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inorHAnsi" w:hAnsi="Arial" w:cs="Arial"/>
          <w:color w:val="4472C4" w:themeColor="accent1"/>
          <w:sz w:val="24"/>
          <w:szCs w:val="24"/>
          <w:lang w:val="en-GB"/>
          <w14:ligatures w14:val="standardContextual"/>
        </w:rPr>
        <w:id w:val="-1627154708"/>
        <w:docPartObj>
          <w:docPartGallery w:val="Cover Pages"/>
          <w:docPartUnique/>
        </w:docPartObj>
      </w:sdtPr>
      <w:sdtEndPr>
        <w:rPr>
          <w:color w:val="auto"/>
        </w:rPr>
      </w:sdtEndPr>
      <w:sdtContent>
        <w:p w14:paraId="466FB437" w14:textId="392159E2" w:rsidR="006E5021" w:rsidRDefault="006E5021">
          <w:pPr>
            <w:pStyle w:val="NoSpacing"/>
            <w:spacing w:before="1540" w:after="240"/>
            <w:jc w:val="center"/>
            <w:rPr>
              <w:color w:val="4472C4" w:themeColor="accent1"/>
            </w:rPr>
          </w:pPr>
          <w:r>
            <w:rPr>
              <w:noProof/>
              <w:color w:val="4472C4" w:themeColor="accent1"/>
              <w:lang w:val="en-GB" w:eastAsia="en-GB"/>
            </w:rPr>
            <w:drawing>
              <wp:inline distT="0" distB="0" distL="0" distR="0" wp14:anchorId="37B575E4" wp14:editId="477885A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6617B85" w14:textId="2DD3E660" w:rsidR="006E5021" w:rsidRDefault="00826BB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26BB6">
            <w:rPr>
              <w:rFonts w:asciiTheme="majorHAnsi" w:eastAsiaTheme="majorEastAsia" w:hAnsiTheme="majorHAnsi" w:cstheme="majorBidi"/>
              <w:caps/>
              <w:color w:val="4472C4" w:themeColor="accent1"/>
              <w:sz w:val="72"/>
              <w:szCs w:val="72"/>
            </w:rPr>
            <w:t>Report</w:t>
          </w:r>
        </w:p>
        <w:p w14:paraId="24CC797B" w14:textId="2BECCFF9" w:rsidR="006E5021" w:rsidRDefault="00826BB6">
          <w:pPr>
            <w:pStyle w:val="NoSpacing"/>
            <w:jc w:val="center"/>
            <w:rPr>
              <w:color w:val="4472C4" w:themeColor="accent1"/>
              <w:sz w:val="28"/>
              <w:szCs w:val="28"/>
            </w:rPr>
          </w:pPr>
          <w:r w:rsidRPr="00826BB6">
            <w:rPr>
              <w:color w:val="4472C4" w:themeColor="accent1"/>
              <w:sz w:val="28"/>
              <w:szCs w:val="28"/>
            </w:rPr>
            <w:t>BMIH5006</w:t>
          </w:r>
        </w:p>
        <w:p w14:paraId="535D2731" w14:textId="77777777" w:rsidR="006E5021" w:rsidRDefault="006E5021">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75ACC2CA" wp14:editId="7FB9BF2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240064" w14:textId="77777777" w:rsidR="00C31A0C" w:rsidRDefault="00C31A0C" w:rsidP="00C31A0C">
                                <w:pPr>
                                  <w:pStyle w:val="NoSpacing"/>
                                  <w:spacing w:before="80" w:after="40"/>
                                  <w:jc w:val="center"/>
                                  <w:rPr>
                                    <w:caps/>
                                    <w:color w:val="5B9BD5" w:themeColor="accent5"/>
                                    <w:sz w:val="24"/>
                                    <w:szCs w:val="24"/>
                                  </w:rPr>
                                </w:pPr>
                                <w:r>
                                  <w:rPr>
                                    <w:caps/>
                                    <w:color w:val="5B9BD5" w:themeColor="accent5"/>
                                    <w:sz w:val="24"/>
                                    <w:szCs w:val="24"/>
                                  </w:rPr>
                                  <w:t>NAME: GULAM SHAH NAWAJ || STUDENT ID: 2209347</w:t>
                                </w:r>
                              </w:p>
                              <w:p w14:paraId="334928EC" w14:textId="18B3B65C" w:rsidR="00B32457" w:rsidRDefault="00B32457" w:rsidP="00C31A0C">
                                <w:pPr>
                                  <w:pStyle w:val="NoSpacing"/>
                                  <w:spacing w:before="80" w:after="40"/>
                                  <w:jc w:val="center"/>
                                  <w:rPr>
                                    <w:caps/>
                                    <w:color w:val="5B9BD5" w:themeColor="accent5"/>
                                    <w:sz w:val="24"/>
                                    <w:szCs w:val="24"/>
                                  </w:rPr>
                                </w:pPr>
                                <w:r>
                                  <w:rPr>
                                    <w:caps/>
                                    <w:color w:val="5B9BD5" w:themeColor="accent5"/>
                                    <w:sz w:val="24"/>
                                    <w:szCs w:val="24"/>
                                  </w:rPr>
                                  <w:t>lecturer : JAMES SCOTT</w:t>
                                </w:r>
                                <w:bookmarkStart w:id="0" w:name="_GoBack"/>
                                <w:bookmarkEnd w:id="0"/>
                              </w:p>
                              <w:p w14:paraId="44283CDC" w14:textId="3137C8ED" w:rsidR="006E5021" w:rsidRDefault="006E5021" w:rsidP="00C31A0C">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FUpdgIAAFU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" filled="f" stroked="f" strokeweight=".5pt">
                    <v:textbox style="mso-fit-shape-to-text:t" inset="0,0,0,0">
                      <w:txbxContent>
                        <w:p w14:paraId="44240064" w14:textId="77777777" w:rsidR="00C31A0C" w:rsidRDefault="00C31A0C" w:rsidP="00C31A0C">
                          <w:pPr>
                            <w:pStyle w:val="NoSpacing"/>
                            <w:spacing w:before="80" w:after="40"/>
                            <w:jc w:val="center"/>
                            <w:rPr>
                              <w:caps/>
                              <w:color w:val="5B9BD5" w:themeColor="accent5"/>
                              <w:sz w:val="24"/>
                              <w:szCs w:val="24"/>
                            </w:rPr>
                          </w:pPr>
                          <w:r>
                            <w:rPr>
                              <w:caps/>
                              <w:color w:val="5B9BD5" w:themeColor="accent5"/>
                              <w:sz w:val="24"/>
                              <w:szCs w:val="24"/>
                            </w:rPr>
                            <w:t>NAME: GULAM SHAH NAWAJ || STUDENT ID: 2209347</w:t>
                          </w:r>
                        </w:p>
                        <w:p w14:paraId="334928EC" w14:textId="18B3B65C" w:rsidR="00B32457" w:rsidRDefault="00B32457" w:rsidP="00C31A0C">
                          <w:pPr>
                            <w:pStyle w:val="NoSpacing"/>
                            <w:spacing w:before="80" w:after="40"/>
                            <w:jc w:val="center"/>
                            <w:rPr>
                              <w:caps/>
                              <w:color w:val="5B9BD5" w:themeColor="accent5"/>
                              <w:sz w:val="24"/>
                              <w:szCs w:val="24"/>
                            </w:rPr>
                          </w:pPr>
                          <w:r>
                            <w:rPr>
                              <w:caps/>
                              <w:color w:val="5B9BD5" w:themeColor="accent5"/>
                              <w:sz w:val="24"/>
                              <w:szCs w:val="24"/>
                            </w:rPr>
                            <w:t>lecturer : JAMES SCOTT</w:t>
                          </w:r>
                          <w:bookmarkStart w:id="1" w:name="_GoBack"/>
                          <w:bookmarkEnd w:id="1"/>
                        </w:p>
                        <w:p w14:paraId="44283CDC" w14:textId="3137C8ED" w:rsidR="006E5021" w:rsidRDefault="006E5021" w:rsidP="00C31A0C">
                          <w:pPr>
                            <w:pStyle w:val="NoSpacing"/>
                            <w:rPr>
                              <w:color w:val="4472C4" w:themeColor="accent1"/>
                            </w:rPr>
                          </w:pPr>
                        </w:p>
                      </w:txbxContent>
                    </v:textbox>
                    <w10:wrap anchorx="margin" anchory="page"/>
                  </v:shape>
                </w:pict>
              </mc:Fallback>
            </mc:AlternateContent>
          </w:r>
          <w:r>
            <w:rPr>
              <w:noProof/>
              <w:color w:val="4472C4" w:themeColor="accent1"/>
              <w:lang w:val="en-GB" w:eastAsia="en-GB"/>
            </w:rPr>
            <w:drawing>
              <wp:inline distT="0" distB="0" distL="0" distR="0" wp14:anchorId="13E67005" wp14:editId="0A641C4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4185F4" w14:textId="7A349B2C" w:rsidR="006E5021" w:rsidRDefault="006E5021" w:rsidP="003A64E0">
          <w:r>
            <w:br w:type="page"/>
          </w:r>
        </w:p>
      </w:sdtContent>
    </w:sdt>
    <w:p w14:paraId="467FA0EC" w14:textId="595E30E8" w:rsidR="003A64E0" w:rsidRPr="003A64E0" w:rsidRDefault="003A64E0" w:rsidP="003A64E0">
      <w:pPr>
        <w:rPr>
          <w:b/>
          <w:bCs/>
        </w:rPr>
      </w:pPr>
      <w:r w:rsidRPr="003A64E0">
        <w:rPr>
          <w:b/>
          <w:bCs/>
        </w:rPr>
        <w:lastRenderedPageBreak/>
        <w:t>Executive Summary</w:t>
      </w:r>
    </w:p>
    <w:p w14:paraId="02E2F7CA" w14:textId="77777777" w:rsidR="00C31A0C" w:rsidRDefault="00C31A0C" w:rsidP="003A64E0">
      <w:r>
        <w:t>This paper investigates the growing integration of sustainability into the hotel and hospitality industries, driven by environmental concerns and consumer preferences. It discusses the criteria for hotels to obtain eco-certifications such as the Green Key certificate, emphasising the importance of strong environmental management systems, effective waste management, energy efficiency, water conservation, extensive employee training, and sustainable sourcing.</w:t>
      </w:r>
    </w:p>
    <w:p w14:paraId="747BB7BF" w14:textId="77777777" w:rsidR="00C31A0C" w:rsidRDefault="00C31A0C" w:rsidP="003A64E0">
      <w:r>
        <w:t>The advantages of embracing sustainability are obvious: resource conservation reduces operational costs, improves brand reputation, and provides a competitive advantage in the market. These qualities attract environmentally concerned customers, resulting in increased guest satisfaction and loyalty. However, the transition to sustainable practices involves several hurdles, including high initial expenditures, significant operational disruptions during system improvements, and the need for continual staff training.</w:t>
      </w:r>
    </w:p>
    <w:p w14:paraId="4B204443" w14:textId="03F7EB40" w:rsidR="006E5021" w:rsidRDefault="00C31A0C" w:rsidP="003A64E0">
      <w:r>
        <w:t>The paper anticipates that as technology advances and regulatory standards evolve, sustainability will become increasingly important in hospitality operations. As the sector evolves, eco-certifications will play an increasingly important role in moulding its future, ensuring that hotels not only fulfil current environmental standards but are also prepared for tighter future rules. This progression establishes sustainability as a key operational approach in the hospitality industry, critical to long-term success and environmental responsibility.</w:t>
      </w:r>
      <w:r w:rsidR="006E5021">
        <w:br w:type="page"/>
      </w:r>
    </w:p>
    <w:sdt>
      <w:sdtPr>
        <w:rPr>
          <w:b w:val="0"/>
          <w:bCs w:val="0"/>
          <w:lang w:val="en-GB"/>
          <w14:ligatures w14:val="standardContextual"/>
        </w:rPr>
        <w:id w:val="532075658"/>
        <w:docPartObj>
          <w:docPartGallery w:val="Table of Contents"/>
          <w:docPartUnique/>
        </w:docPartObj>
      </w:sdtPr>
      <w:sdtEndPr>
        <w:rPr>
          <w:noProof/>
        </w:rPr>
      </w:sdtEndPr>
      <w:sdtContent>
        <w:p w14:paraId="695BEF2D" w14:textId="2DE39BC3" w:rsidR="006E5021" w:rsidRDefault="006E5021" w:rsidP="003A64E0">
          <w:pPr>
            <w:pStyle w:val="TOCHeading"/>
          </w:pPr>
          <w:r>
            <w:t>Table of Contents</w:t>
          </w:r>
        </w:p>
        <w:p w14:paraId="5F27A42D" w14:textId="4198DB5D" w:rsidR="003A64E0" w:rsidRDefault="006E5021">
          <w:pPr>
            <w:pStyle w:val="TOC1"/>
            <w:tabs>
              <w:tab w:val="right" w:leader="dot" w:pos="9016"/>
            </w:tabs>
            <w:rPr>
              <w:noProof/>
            </w:rPr>
          </w:pPr>
          <w:r>
            <w:fldChar w:fldCharType="begin"/>
          </w:r>
          <w:r>
            <w:instrText xml:space="preserve"> TOC \o "1-3" \h \z \u </w:instrText>
          </w:r>
          <w:r>
            <w:fldChar w:fldCharType="separate"/>
          </w:r>
          <w:hyperlink w:anchor="_Toc168360267" w:history="1">
            <w:r w:rsidR="003A64E0" w:rsidRPr="00544AEA">
              <w:rPr>
                <w:rStyle w:val="Hyperlink"/>
                <w:noProof/>
              </w:rPr>
              <w:t>Introduction</w:t>
            </w:r>
            <w:r w:rsidR="003A64E0">
              <w:rPr>
                <w:noProof/>
                <w:webHidden/>
              </w:rPr>
              <w:tab/>
            </w:r>
            <w:r w:rsidR="003A64E0">
              <w:rPr>
                <w:noProof/>
                <w:webHidden/>
              </w:rPr>
              <w:fldChar w:fldCharType="begin"/>
            </w:r>
            <w:r w:rsidR="003A64E0">
              <w:rPr>
                <w:noProof/>
                <w:webHidden/>
              </w:rPr>
              <w:instrText xml:space="preserve"> PAGEREF _Toc168360267 \h </w:instrText>
            </w:r>
            <w:r w:rsidR="003A64E0">
              <w:rPr>
                <w:noProof/>
                <w:webHidden/>
              </w:rPr>
            </w:r>
            <w:r w:rsidR="003A64E0">
              <w:rPr>
                <w:noProof/>
                <w:webHidden/>
              </w:rPr>
              <w:fldChar w:fldCharType="separate"/>
            </w:r>
            <w:r w:rsidR="003A64E0">
              <w:rPr>
                <w:noProof/>
                <w:webHidden/>
              </w:rPr>
              <w:t>3</w:t>
            </w:r>
            <w:r w:rsidR="003A64E0">
              <w:rPr>
                <w:noProof/>
                <w:webHidden/>
              </w:rPr>
              <w:fldChar w:fldCharType="end"/>
            </w:r>
          </w:hyperlink>
        </w:p>
        <w:p w14:paraId="0ED22D64" w14:textId="5A14C971" w:rsidR="003A64E0" w:rsidRDefault="003B296E">
          <w:pPr>
            <w:pStyle w:val="TOC1"/>
            <w:tabs>
              <w:tab w:val="right" w:leader="dot" w:pos="9016"/>
            </w:tabs>
            <w:rPr>
              <w:noProof/>
            </w:rPr>
          </w:pPr>
          <w:hyperlink w:anchor="_Toc168360268" w:history="1">
            <w:r w:rsidR="003A64E0" w:rsidRPr="00544AEA">
              <w:rPr>
                <w:rStyle w:val="Hyperlink"/>
                <w:noProof/>
              </w:rPr>
              <w:t>Requirements for Sustainable Accreditation</w:t>
            </w:r>
            <w:r w:rsidR="003A64E0">
              <w:rPr>
                <w:noProof/>
                <w:webHidden/>
              </w:rPr>
              <w:tab/>
            </w:r>
            <w:r w:rsidR="003A64E0">
              <w:rPr>
                <w:noProof/>
                <w:webHidden/>
              </w:rPr>
              <w:fldChar w:fldCharType="begin"/>
            </w:r>
            <w:r w:rsidR="003A64E0">
              <w:rPr>
                <w:noProof/>
                <w:webHidden/>
              </w:rPr>
              <w:instrText xml:space="preserve"> PAGEREF _Toc168360268 \h </w:instrText>
            </w:r>
            <w:r w:rsidR="003A64E0">
              <w:rPr>
                <w:noProof/>
                <w:webHidden/>
              </w:rPr>
            </w:r>
            <w:r w:rsidR="003A64E0">
              <w:rPr>
                <w:noProof/>
                <w:webHidden/>
              </w:rPr>
              <w:fldChar w:fldCharType="separate"/>
            </w:r>
            <w:r w:rsidR="003A64E0">
              <w:rPr>
                <w:noProof/>
                <w:webHidden/>
              </w:rPr>
              <w:t>3</w:t>
            </w:r>
            <w:r w:rsidR="003A64E0">
              <w:rPr>
                <w:noProof/>
                <w:webHidden/>
              </w:rPr>
              <w:fldChar w:fldCharType="end"/>
            </w:r>
          </w:hyperlink>
        </w:p>
        <w:p w14:paraId="3023FD0B" w14:textId="4B284689" w:rsidR="003A64E0" w:rsidRDefault="003B296E">
          <w:pPr>
            <w:pStyle w:val="TOC2"/>
            <w:tabs>
              <w:tab w:val="right" w:leader="dot" w:pos="9016"/>
            </w:tabs>
            <w:rPr>
              <w:noProof/>
            </w:rPr>
          </w:pPr>
          <w:hyperlink w:anchor="_Toc168360269" w:history="1">
            <w:r w:rsidR="003A64E0" w:rsidRPr="00544AEA">
              <w:rPr>
                <w:rStyle w:val="Hyperlink"/>
                <w:noProof/>
              </w:rPr>
              <w:t>Case studies</w:t>
            </w:r>
            <w:r w:rsidR="003A64E0">
              <w:rPr>
                <w:noProof/>
                <w:webHidden/>
              </w:rPr>
              <w:tab/>
            </w:r>
            <w:r w:rsidR="003A64E0">
              <w:rPr>
                <w:noProof/>
                <w:webHidden/>
              </w:rPr>
              <w:fldChar w:fldCharType="begin"/>
            </w:r>
            <w:r w:rsidR="003A64E0">
              <w:rPr>
                <w:noProof/>
                <w:webHidden/>
              </w:rPr>
              <w:instrText xml:space="preserve"> PAGEREF _Toc168360269 \h </w:instrText>
            </w:r>
            <w:r w:rsidR="003A64E0">
              <w:rPr>
                <w:noProof/>
                <w:webHidden/>
              </w:rPr>
            </w:r>
            <w:r w:rsidR="003A64E0">
              <w:rPr>
                <w:noProof/>
                <w:webHidden/>
              </w:rPr>
              <w:fldChar w:fldCharType="separate"/>
            </w:r>
            <w:r w:rsidR="003A64E0">
              <w:rPr>
                <w:noProof/>
                <w:webHidden/>
              </w:rPr>
              <w:t>4</w:t>
            </w:r>
            <w:r w:rsidR="003A64E0">
              <w:rPr>
                <w:noProof/>
                <w:webHidden/>
              </w:rPr>
              <w:fldChar w:fldCharType="end"/>
            </w:r>
          </w:hyperlink>
        </w:p>
        <w:p w14:paraId="6FAF4CCF" w14:textId="34765D4B" w:rsidR="003A64E0" w:rsidRDefault="003B296E">
          <w:pPr>
            <w:pStyle w:val="TOC1"/>
            <w:tabs>
              <w:tab w:val="right" w:leader="dot" w:pos="9016"/>
            </w:tabs>
            <w:rPr>
              <w:noProof/>
            </w:rPr>
          </w:pPr>
          <w:hyperlink w:anchor="_Toc168360270" w:history="1">
            <w:r w:rsidR="003A64E0" w:rsidRPr="00544AEA">
              <w:rPr>
                <w:rStyle w:val="Hyperlink"/>
                <w:noProof/>
                <w:lang w:eastAsia="en-GB"/>
              </w:rPr>
              <w:t>Benefits of Sustainability in Hospitality</w:t>
            </w:r>
            <w:r w:rsidR="003A64E0">
              <w:rPr>
                <w:noProof/>
                <w:webHidden/>
              </w:rPr>
              <w:tab/>
            </w:r>
            <w:r w:rsidR="003A64E0">
              <w:rPr>
                <w:noProof/>
                <w:webHidden/>
              </w:rPr>
              <w:fldChar w:fldCharType="begin"/>
            </w:r>
            <w:r w:rsidR="003A64E0">
              <w:rPr>
                <w:noProof/>
                <w:webHidden/>
              </w:rPr>
              <w:instrText xml:space="preserve"> PAGEREF _Toc168360270 \h </w:instrText>
            </w:r>
            <w:r w:rsidR="003A64E0">
              <w:rPr>
                <w:noProof/>
                <w:webHidden/>
              </w:rPr>
            </w:r>
            <w:r w:rsidR="003A64E0">
              <w:rPr>
                <w:noProof/>
                <w:webHidden/>
              </w:rPr>
              <w:fldChar w:fldCharType="separate"/>
            </w:r>
            <w:r w:rsidR="003A64E0">
              <w:rPr>
                <w:noProof/>
                <w:webHidden/>
              </w:rPr>
              <w:t>5</w:t>
            </w:r>
            <w:r w:rsidR="003A64E0">
              <w:rPr>
                <w:noProof/>
                <w:webHidden/>
              </w:rPr>
              <w:fldChar w:fldCharType="end"/>
            </w:r>
          </w:hyperlink>
        </w:p>
        <w:p w14:paraId="33229BC8" w14:textId="18D695C9" w:rsidR="003A64E0" w:rsidRDefault="003B296E">
          <w:pPr>
            <w:pStyle w:val="TOC1"/>
            <w:tabs>
              <w:tab w:val="right" w:leader="dot" w:pos="9016"/>
            </w:tabs>
            <w:rPr>
              <w:noProof/>
            </w:rPr>
          </w:pPr>
          <w:hyperlink w:anchor="_Toc168360271" w:history="1">
            <w:r w:rsidR="003A64E0" w:rsidRPr="00544AEA">
              <w:rPr>
                <w:rStyle w:val="Hyperlink"/>
                <w:noProof/>
              </w:rPr>
              <w:t>Challenges of Integrating Sustainability in the Hospitality Industry</w:t>
            </w:r>
            <w:r w:rsidR="003A64E0">
              <w:rPr>
                <w:noProof/>
                <w:webHidden/>
              </w:rPr>
              <w:tab/>
            </w:r>
            <w:r w:rsidR="003A64E0">
              <w:rPr>
                <w:noProof/>
                <w:webHidden/>
              </w:rPr>
              <w:fldChar w:fldCharType="begin"/>
            </w:r>
            <w:r w:rsidR="003A64E0">
              <w:rPr>
                <w:noProof/>
                <w:webHidden/>
              </w:rPr>
              <w:instrText xml:space="preserve"> PAGEREF _Toc168360271 \h </w:instrText>
            </w:r>
            <w:r w:rsidR="003A64E0">
              <w:rPr>
                <w:noProof/>
                <w:webHidden/>
              </w:rPr>
            </w:r>
            <w:r w:rsidR="003A64E0">
              <w:rPr>
                <w:noProof/>
                <w:webHidden/>
              </w:rPr>
              <w:fldChar w:fldCharType="separate"/>
            </w:r>
            <w:r w:rsidR="003A64E0">
              <w:rPr>
                <w:noProof/>
                <w:webHidden/>
              </w:rPr>
              <w:t>6</w:t>
            </w:r>
            <w:r w:rsidR="003A64E0">
              <w:rPr>
                <w:noProof/>
                <w:webHidden/>
              </w:rPr>
              <w:fldChar w:fldCharType="end"/>
            </w:r>
          </w:hyperlink>
        </w:p>
        <w:p w14:paraId="51BF27CA" w14:textId="721E05AE" w:rsidR="003A64E0" w:rsidRDefault="003B296E">
          <w:pPr>
            <w:pStyle w:val="TOC2"/>
            <w:tabs>
              <w:tab w:val="right" w:leader="dot" w:pos="9016"/>
            </w:tabs>
            <w:rPr>
              <w:noProof/>
            </w:rPr>
          </w:pPr>
          <w:hyperlink w:anchor="_Toc168360272" w:history="1">
            <w:r w:rsidR="003A64E0" w:rsidRPr="00544AEA">
              <w:rPr>
                <w:rStyle w:val="Hyperlink"/>
                <w:noProof/>
              </w:rPr>
              <w:t>Case Studies</w:t>
            </w:r>
            <w:r w:rsidR="003A64E0">
              <w:rPr>
                <w:noProof/>
                <w:webHidden/>
              </w:rPr>
              <w:tab/>
            </w:r>
            <w:r w:rsidR="003A64E0">
              <w:rPr>
                <w:noProof/>
                <w:webHidden/>
              </w:rPr>
              <w:fldChar w:fldCharType="begin"/>
            </w:r>
            <w:r w:rsidR="003A64E0">
              <w:rPr>
                <w:noProof/>
                <w:webHidden/>
              </w:rPr>
              <w:instrText xml:space="preserve"> PAGEREF _Toc168360272 \h </w:instrText>
            </w:r>
            <w:r w:rsidR="003A64E0">
              <w:rPr>
                <w:noProof/>
                <w:webHidden/>
              </w:rPr>
            </w:r>
            <w:r w:rsidR="003A64E0">
              <w:rPr>
                <w:noProof/>
                <w:webHidden/>
              </w:rPr>
              <w:fldChar w:fldCharType="separate"/>
            </w:r>
            <w:r w:rsidR="003A64E0">
              <w:rPr>
                <w:noProof/>
                <w:webHidden/>
              </w:rPr>
              <w:t>8</w:t>
            </w:r>
            <w:r w:rsidR="003A64E0">
              <w:rPr>
                <w:noProof/>
                <w:webHidden/>
              </w:rPr>
              <w:fldChar w:fldCharType="end"/>
            </w:r>
          </w:hyperlink>
        </w:p>
        <w:p w14:paraId="2D664BF2" w14:textId="0A1F5527" w:rsidR="003A64E0" w:rsidRDefault="003B296E">
          <w:pPr>
            <w:pStyle w:val="TOC1"/>
            <w:tabs>
              <w:tab w:val="right" w:leader="dot" w:pos="9016"/>
            </w:tabs>
            <w:rPr>
              <w:noProof/>
            </w:rPr>
          </w:pPr>
          <w:hyperlink w:anchor="_Toc168360273" w:history="1">
            <w:r w:rsidR="003A64E0" w:rsidRPr="00544AEA">
              <w:rPr>
                <w:rStyle w:val="Hyperlink"/>
                <w:noProof/>
              </w:rPr>
              <w:t>The Future of Sustainability in the Hotel Industry</w:t>
            </w:r>
            <w:r w:rsidR="003A64E0">
              <w:rPr>
                <w:noProof/>
                <w:webHidden/>
              </w:rPr>
              <w:tab/>
            </w:r>
            <w:r w:rsidR="003A64E0">
              <w:rPr>
                <w:noProof/>
                <w:webHidden/>
              </w:rPr>
              <w:fldChar w:fldCharType="begin"/>
            </w:r>
            <w:r w:rsidR="003A64E0">
              <w:rPr>
                <w:noProof/>
                <w:webHidden/>
              </w:rPr>
              <w:instrText xml:space="preserve"> PAGEREF _Toc168360273 \h </w:instrText>
            </w:r>
            <w:r w:rsidR="003A64E0">
              <w:rPr>
                <w:noProof/>
                <w:webHidden/>
              </w:rPr>
            </w:r>
            <w:r w:rsidR="003A64E0">
              <w:rPr>
                <w:noProof/>
                <w:webHidden/>
              </w:rPr>
              <w:fldChar w:fldCharType="separate"/>
            </w:r>
            <w:r w:rsidR="003A64E0">
              <w:rPr>
                <w:noProof/>
                <w:webHidden/>
              </w:rPr>
              <w:t>8</w:t>
            </w:r>
            <w:r w:rsidR="003A64E0">
              <w:rPr>
                <w:noProof/>
                <w:webHidden/>
              </w:rPr>
              <w:fldChar w:fldCharType="end"/>
            </w:r>
          </w:hyperlink>
        </w:p>
        <w:p w14:paraId="487C5B67" w14:textId="02C6B258" w:rsidR="003A64E0" w:rsidRDefault="003B296E">
          <w:pPr>
            <w:pStyle w:val="TOC1"/>
            <w:tabs>
              <w:tab w:val="right" w:leader="dot" w:pos="9016"/>
            </w:tabs>
            <w:rPr>
              <w:noProof/>
            </w:rPr>
          </w:pPr>
          <w:hyperlink w:anchor="_Toc168360274" w:history="1">
            <w:r w:rsidR="003A64E0" w:rsidRPr="00544AEA">
              <w:rPr>
                <w:rStyle w:val="Hyperlink"/>
                <w:noProof/>
              </w:rPr>
              <w:t>Conclusion</w:t>
            </w:r>
            <w:r w:rsidR="003A64E0">
              <w:rPr>
                <w:noProof/>
                <w:webHidden/>
              </w:rPr>
              <w:tab/>
            </w:r>
            <w:r w:rsidR="003A64E0">
              <w:rPr>
                <w:noProof/>
                <w:webHidden/>
              </w:rPr>
              <w:fldChar w:fldCharType="begin"/>
            </w:r>
            <w:r w:rsidR="003A64E0">
              <w:rPr>
                <w:noProof/>
                <w:webHidden/>
              </w:rPr>
              <w:instrText xml:space="preserve"> PAGEREF _Toc168360274 \h </w:instrText>
            </w:r>
            <w:r w:rsidR="003A64E0">
              <w:rPr>
                <w:noProof/>
                <w:webHidden/>
              </w:rPr>
            </w:r>
            <w:r w:rsidR="003A64E0">
              <w:rPr>
                <w:noProof/>
                <w:webHidden/>
              </w:rPr>
              <w:fldChar w:fldCharType="separate"/>
            </w:r>
            <w:r w:rsidR="003A64E0">
              <w:rPr>
                <w:noProof/>
                <w:webHidden/>
              </w:rPr>
              <w:t>9</w:t>
            </w:r>
            <w:r w:rsidR="003A64E0">
              <w:rPr>
                <w:noProof/>
                <w:webHidden/>
              </w:rPr>
              <w:fldChar w:fldCharType="end"/>
            </w:r>
          </w:hyperlink>
        </w:p>
        <w:p w14:paraId="65CB6C1C" w14:textId="309B51E0" w:rsidR="003A64E0" w:rsidRDefault="003B296E">
          <w:pPr>
            <w:pStyle w:val="TOC1"/>
            <w:tabs>
              <w:tab w:val="right" w:leader="dot" w:pos="9016"/>
            </w:tabs>
            <w:rPr>
              <w:noProof/>
            </w:rPr>
          </w:pPr>
          <w:hyperlink w:anchor="_Toc168360275" w:history="1">
            <w:r w:rsidR="003A64E0" w:rsidRPr="00544AEA">
              <w:rPr>
                <w:rStyle w:val="Hyperlink"/>
                <w:noProof/>
              </w:rPr>
              <w:t>References</w:t>
            </w:r>
            <w:r w:rsidR="003A64E0">
              <w:rPr>
                <w:noProof/>
                <w:webHidden/>
              </w:rPr>
              <w:tab/>
            </w:r>
            <w:r w:rsidR="003A64E0">
              <w:rPr>
                <w:noProof/>
                <w:webHidden/>
              </w:rPr>
              <w:fldChar w:fldCharType="begin"/>
            </w:r>
            <w:r w:rsidR="003A64E0">
              <w:rPr>
                <w:noProof/>
                <w:webHidden/>
              </w:rPr>
              <w:instrText xml:space="preserve"> PAGEREF _Toc168360275 \h </w:instrText>
            </w:r>
            <w:r w:rsidR="003A64E0">
              <w:rPr>
                <w:noProof/>
                <w:webHidden/>
              </w:rPr>
            </w:r>
            <w:r w:rsidR="003A64E0">
              <w:rPr>
                <w:noProof/>
                <w:webHidden/>
              </w:rPr>
              <w:fldChar w:fldCharType="separate"/>
            </w:r>
            <w:r w:rsidR="003A64E0">
              <w:rPr>
                <w:noProof/>
                <w:webHidden/>
              </w:rPr>
              <w:t>10</w:t>
            </w:r>
            <w:r w:rsidR="003A64E0">
              <w:rPr>
                <w:noProof/>
                <w:webHidden/>
              </w:rPr>
              <w:fldChar w:fldCharType="end"/>
            </w:r>
          </w:hyperlink>
        </w:p>
        <w:p w14:paraId="06F392FA" w14:textId="47FF6B60" w:rsidR="006E5021" w:rsidRDefault="006E5021" w:rsidP="003A64E0">
          <w:r>
            <w:rPr>
              <w:noProof/>
            </w:rPr>
            <w:fldChar w:fldCharType="end"/>
          </w:r>
        </w:p>
      </w:sdtContent>
    </w:sdt>
    <w:p w14:paraId="657D8F15" w14:textId="09A54733" w:rsidR="006E5021" w:rsidRDefault="006E5021" w:rsidP="003A64E0">
      <w:r>
        <w:br w:type="page"/>
      </w:r>
    </w:p>
    <w:p w14:paraId="24A92C39" w14:textId="25994016" w:rsidR="006E5021" w:rsidRPr="003A64E0" w:rsidRDefault="006E5021" w:rsidP="003A64E0">
      <w:pPr>
        <w:pStyle w:val="Heading1"/>
      </w:pPr>
      <w:bookmarkStart w:id="2" w:name="_Toc168360267"/>
      <w:r w:rsidRPr="003A64E0">
        <w:lastRenderedPageBreak/>
        <w:t>Introduction</w:t>
      </w:r>
      <w:bookmarkEnd w:id="2"/>
    </w:p>
    <w:p w14:paraId="2A4158C1" w14:textId="355F69D7" w:rsidR="006E5021" w:rsidRPr="003A64E0" w:rsidRDefault="00C31A0C" w:rsidP="003A64E0">
      <w:r>
        <w:t>The hotel and hospitality business is increasingly recognising the value of sustainable practices, driven by both environmental concerns and consumer desire for greener alternatives. As the worldwide focus on sustainability grows, more hotels are taking steps to decrease their environmental footprint and improve operational efficiency through eco-friendly programmes (Park &amp; Kang, 2022). This paper digs into the evolution of sustainability in the industry, looking at the standards for gaining eco-certification, the numerous benefits of incorporating sustainable practices, and the problems that businesses encounter throughout this shift. It also looks at the future of sustainability in the hospitality industry, focusing on the role of eco-certifications such as the Green Key accreditation in encouraging and standardising sustainable practices. Adopting these methods not only benefits the environment, but also positions hotels strategically for future growth and profitability.</w:t>
      </w:r>
    </w:p>
    <w:p w14:paraId="403E072D" w14:textId="77777777" w:rsidR="006E5021" w:rsidRPr="003A64E0" w:rsidRDefault="006E5021" w:rsidP="003A64E0"/>
    <w:p w14:paraId="1127AD54" w14:textId="47FC0528" w:rsidR="006E5021" w:rsidRPr="003A64E0" w:rsidRDefault="006E5021" w:rsidP="003A64E0">
      <w:pPr>
        <w:pStyle w:val="Heading1"/>
      </w:pPr>
      <w:bookmarkStart w:id="3" w:name="_Toc168360268"/>
      <w:r w:rsidRPr="003A64E0">
        <w:t>Requirements for Sustainable Accreditation</w:t>
      </w:r>
      <w:bookmarkEnd w:id="3"/>
    </w:p>
    <w:p w14:paraId="0B09B116" w14:textId="7F60DFDA" w:rsidR="006E5021" w:rsidRPr="003A64E0" w:rsidRDefault="00C31A0C" w:rsidP="003A64E0">
      <w:r>
        <w:t>Achieving sustainable accreditation, such as the Green Key certificate, necessitates following a rigorous set of criteria and requirements that prioritise environmental and social responsibility. The Green Key programme, along with related eco-certifications, offers a framework for hotels to demonstrate their commitment to sustainable practices</w:t>
      </w:r>
      <w:r w:rsidR="0099021E">
        <w:t xml:space="preserve"> (</w:t>
      </w:r>
      <w:r w:rsidR="0099021E">
        <w:rPr>
          <w:i/>
          <w:iCs/>
        </w:rPr>
        <w:t>Green key</w:t>
      </w:r>
      <w:r w:rsidR="0099021E">
        <w:t xml:space="preserve"> 2023)</w:t>
      </w:r>
      <w:r>
        <w:t>.</w:t>
      </w:r>
    </w:p>
    <w:p w14:paraId="30DDAB98" w14:textId="4217FFAF" w:rsidR="006E5021" w:rsidRPr="003A64E0" w:rsidRDefault="006E5021" w:rsidP="003A64E0">
      <w:r w:rsidRPr="003A64E0">
        <w:rPr>
          <w:b/>
          <w:bCs/>
        </w:rPr>
        <w:t>Environmental Management Systems (EMS):</w:t>
      </w:r>
      <w:r w:rsidRPr="003A64E0">
        <w:t xml:space="preserve"> </w:t>
      </w:r>
      <w:proofErr w:type="gramStart"/>
      <w:r w:rsidR="00C31A0C">
        <w:t>An</w:t>
      </w:r>
      <w:proofErr w:type="gramEnd"/>
      <w:r w:rsidR="00C31A0C">
        <w:t xml:space="preserve"> functional EMS is essential for any eco-certified hotel. This system requires ongoing monitoring, evaluation, and improvement of environmental performance. Hotels must develop clear environmental policies, set attainable targets, and take actual steps to reduce their environmental impact</w:t>
      </w:r>
      <w:r w:rsidR="0099021E">
        <w:t xml:space="preserve"> (Yadav et al., 2020)</w:t>
      </w:r>
      <w:r w:rsidR="00C31A0C">
        <w:t>. An EMS also helps hotels comply with environmental rules and regulations, ensuring that they not only fulfil current standards but also plan for future legislative changes.</w:t>
      </w:r>
    </w:p>
    <w:p w14:paraId="5ABDD64B" w14:textId="69A31D0B" w:rsidR="006E5021" w:rsidRPr="003A64E0" w:rsidRDefault="006E5021" w:rsidP="003A64E0">
      <w:r w:rsidRPr="003A64E0">
        <w:rPr>
          <w:b/>
          <w:bCs/>
        </w:rPr>
        <w:t>Waste Management:</w:t>
      </w:r>
      <w:r w:rsidRPr="003A64E0">
        <w:t xml:space="preserve"> </w:t>
      </w:r>
      <w:r w:rsidR="00C31A0C">
        <w:t>Effective waste management includes reducing, reusing, and recycling garbage produced by hotel activities. Hotels must devise ways to manage trash, ranging from food and packaging to hazardous chemicals, in an environmentally responsible manner</w:t>
      </w:r>
      <w:r w:rsidR="0099021E">
        <w:t xml:space="preserve"> (Manoli &amp; Voutsa, 2016)</w:t>
      </w:r>
      <w:r w:rsidR="00C31A0C">
        <w:t xml:space="preserve">. This frequently entails </w:t>
      </w:r>
      <w:r w:rsidR="00C31A0C">
        <w:lastRenderedPageBreak/>
        <w:t>putting in facilities for sorting and recycling waste, hiring sustainable waste removal providers, and involving guests in waste reduction efforts.</w:t>
      </w:r>
    </w:p>
    <w:p w14:paraId="17E92BC9" w14:textId="4CBDA1C4" w:rsidR="006E5021" w:rsidRPr="003A64E0" w:rsidRDefault="006E5021" w:rsidP="003A64E0">
      <w:r w:rsidRPr="003A64E0">
        <w:rPr>
          <w:b/>
          <w:bCs/>
        </w:rPr>
        <w:t>Energy Efficiency:</w:t>
      </w:r>
      <w:r w:rsidRPr="003A64E0">
        <w:t xml:space="preserve"> </w:t>
      </w:r>
      <w:r w:rsidR="00C31A0C">
        <w:t>To acquire eco-certification, hotels must undertake energy-saving measures. This could involve upgrading to more energy-efficient lighting and appliances, enhancing HVAC systems, and incorporating renewable energy sources such as solar panels</w:t>
      </w:r>
      <w:r w:rsidR="0099021E">
        <w:t xml:space="preserve"> (Crumbly &amp; Wang, 2015)</w:t>
      </w:r>
      <w:r w:rsidR="00C31A0C">
        <w:t>. Energy management systems can also be used to track energy consumption and suggest potential areas for improvement.</w:t>
      </w:r>
    </w:p>
    <w:p w14:paraId="566C52A2" w14:textId="6C6F3B5F" w:rsidR="006E5021" w:rsidRPr="003A64E0" w:rsidRDefault="006E5021" w:rsidP="003A64E0">
      <w:r w:rsidRPr="003A64E0">
        <w:rPr>
          <w:b/>
          <w:bCs/>
        </w:rPr>
        <w:t>Water Conservation:</w:t>
      </w:r>
      <w:r w:rsidRPr="003A64E0">
        <w:t xml:space="preserve"> </w:t>
      </w:r>
      <w:r w:rsidR="00C31A0C">
        <w:t>Water saving techniques are critical for sustainable accreditation. Hotels must utilise techniques such as installing low-flow faucets and showerheads, developing water recycling systems, and landscaping with drought-resistant plants</w:t>
      </w:r>
      <w:r w:rsidR="0099021E">
        <w:t xml:space="preserve"> (Chen et al., 2020)</w:t>
      </w:r>
      <w:r w:rsidR="00C31A0C">
        <w:t>. Regular audits are required to ensure that water usage is minimised and that the hotel maintains in compliance with water conservation regulations.</w:t>
      </w:r>
    </w:p>
    <w:p w14:paraId="7D4D8AB5" w14:textId="6DAAB34E" w:rsidR="006E5021" w:rsidRPr="003A64E0" w:rsidRDefault="006E5021" w:rsidP="003A64E0">
      <w:r w:rsidRPr="003A64E0">
        <w:rPr>
          <w:b/>
          <w:bCs/>
        </w:rPr>
        <w:t>Employee Training:</w:t>
      </w:r>
      <w:r w:rsidRPr="003A64E0">
        <w:t xml:space="preserve"> </w:t>
      </w:r>
      <w:r w:rsidR="00C31A0C">
        <w:t>Sustainability programmes are only effective if all hotel employees are on board. As a result, eco-certification requires comprehensive training programmes to ensure that staff understand their role in implementing sustainability practices. To encourage sustainability, training focuses on effective waste management, energy and water conservation strategies, and visitor interaction</w:t>
      </w:r>
      <w:r w:rsidR="0099021E">
        <w:t xml:space="preserve"> (</w:t>
      </w:r>
      <w:r w:rsidR="0099021E">
        <w:rPr>
          <w:i/>
          <w:iCs/>
        </w:rPr>
        <w:t>Sustainable practices in waste management: Importance and solutions</w:t>
      </w:r>
      <w:r w:rsidR="0099021E">
        <w:t xml:space="preserve"> 2023)</w:t>
      </w:r>
      <w:r w:rsidR="00C31A0C">
        <w:t>.</w:t>
      </w:r>
    </w:p>
    <w:p w14:paraId="22CF4DF2" w14:textId="331CFE6A" w:rsidR="006E5021" w:rsidRPr="003A64E0" w:rsidRDefault="006E5021" w:rsidP="003A64E0">
      <w:r w:rsidRPr="003A64E0">
        <w:rPr>
          <w:b/>
          <w:bCs/>
        </w:rPr>
        <w:t>Sustainable Sourcing and Procurement:</w:t>
      </w:r>
      <w:r w:rsidRPr="003A64E0">
        <w:t xml:space="preserve"> </w:t>
      </w:r>
      <w:r w:rsidR="00C31A0C">
        <w:t>Hotels must demonstrate a commitment to procuring environmentally friendly products and services. This includes buying locally produced food, working with suppliers who follow sustainable methods, and selecting organic, recyclable, or renewable-resource products</w:t>
      </w:r>
      <w:r w:rsidR="0099021E">
        <w:t xml:space="preserve"> (Petro, 2024)</w:t>
      </w:r>
      <w:r w:rsidR="00C31A0C">
        <w:t>. Sustainable procurement not only decreases the hotel's environmental effect, but it also benefits the local economy and promotes the widespread adoption of green practices</w:t>
      </w:r>
      <w:r w:rsidR="00640957">
        <w:t xml:space="preserve"> (Tran et al., 2024)</w:t>
      </w:r>
      <w:r w:rsidR="00C31A0C">
        <w:t>.</w:t>
      </w:r>
    </w:p>
    <w:p w14:paraId="540DB7E5" w14:textId="4D6ABF6F" w:rsidR="003A64E0" w:rsidRPr="003A64E0" w:rsidRDefault="003A64E0" w:rsidP="003A64E0">
      <w:pPr>
        <w:pStyle w:val="Heading2"/>
      </w:pPr>
      <w:bookmarkStart w:id="4" w:name="_Toc168360269"/>
      <w:r w:rsidRPr="003A64E0">
        <w:t>Case studies</w:t>
      </w:r>
      <w:bookmarkEnd w:id="4"/>
    </w:p>
    <w:p w14:paraId="7CB4EE41" w14:textId="2BEDF112" w:rsidR="00C31A0C" w:rsidRDefault="00C31A0C" w:rsidP="003A64E0">
      <w:r>
        <w:t xml:space="preserve">Many hotels throughout the world have effectively embraced sustainability requirements, making them exceptional examples in the hospitality business. For example, the Hotel Verde in Cape Town has been dubbed "Africa's Greenest Hotel" </w:t>
      </w:r>
      <w:r>
        <w:lastRenderedPageBreak/>
        <w:t>due to its extensive environmental policies. It uses a greywater recycling system, energy-efficient ventilation, and solar panels to considerably minimise its carbon footprint</w:t>
      </w:r>
      <w:r w:rsidR="00640957">
        <w:t xml:space="preserve"> (</w:t>
      </w:r>
      <w:r w:rsidR="00640957">
        <w:rPr>
          <w:i/>
          <w:iCs/>
        </w:rPr>
        <w:t>Green story - Hotel Verde Cape Town Airport</w:t>
      </w:r>
      <w:r w:rsidR="00640957">
        <w:t xml:space="preserve"> 2024)</w:t>
      </w:r>
      <w:r>
        <w:t>. Furthermore, the hotel's lifts have a regenerative drive technology that saves energy by feeding power back into the building's grid when in use</w:t>
      </w:r>
      <w:r w:rsidR="00640957">
        <w:t xml:space="preserve"> </w:t>
      </w:r>
      <w:r w:rsidR="00640957">
        <w:rPr>
          <w:i/>
          <w:iCs/>
        </w:rPr>
        <w:t>Green story - Hotel Verde Cape Town Airport</w:t>
      </w:r>
      <w:r w:rsidR="00640957">
        <w:t xml:space="preserve"> 2024)</w:t>
      </w:r>
      <w:r>
        <w:t>.</w:t>
      </w:r>
    </w:p>
    <w:p w14:paraId="3AFC3172" w14:textId="5824A92A" w:rsidR="003A64E0" w:rsidRPr="003A64E0" w:rsidRDefault="00C31A0C" w:rsidP="003A64E0">
      <w:r>
        <w:t>In Europe, the Scandic Berlin Potsdamer Platz hotel has set a standard for sustainability by implementing stringent resource conservation measures. The hotel uses geothermal energy for heating and cooling, LED lighting for energy efficiency, and rainwater collecting for landscape irrigation</w:t>
      </w:r>
      <w:r w:rsidR="00640957">
        <w:t xml:space="preserve"> (</w:t>
      </w:r>
      <w:proofErr w:type="spellStart"/>
      <w:r w:rsidR="00640957">
        <w:t>Cuenllas</w:t>
      </w:r>
      <w:proofErr w:type="spellEnd"/>
      <w:r w:rsidR="00640957">
        <w:t>, 2014)</w:t>
      </w:r>
      <w:r>
        <w:t>. Their dedication includes employing organic and locally produced goods in their restaurants, as well as giving thorough sustainability training to its employees</w:t>
      </w:r>
      <w:r w:rsidR="00640957">
        <w:t xml:space="preserve"> (</w:t>
      </w:r>
      <w:proofErr w:type="spellStart"/>
      <w:r w:rsidR="00640957">
        <w:t>Cuenllas</w:t>
      </w:r>
      <w:proofErr w:type="spellEnd"/>
      <w:r w:rsidR="00640957">
        <w:t>, 2014)</w:t>
      </w:r>
      <w:r>
        <w:t>.</w:t>
      </w:r>
    </w:p>
    <w:p w14:paraId="16F172F1" w14:textId="77777777" w:rsidR="003A64E0" w:rsidRPr="003A64E0" w:rsidRDefault="003A64E0" w:rsidP="003A64E0"/>
    <w:p w14:paraId="651385D2" w14:textId="77777777" w:rsidR="003A64E0" w:rsidRPr="003A64E0" w:rsidRDefault="003A64E0" w:rsidP="003A64E0">
      <w:pPr>
        <w:pStyle w:val="Heading1"/>
        <w:rPr>
          <w:lang w:eastAsia="en-GB"/>
        </w:rPr>
      </w:pPr>
      <w:bookmarkStart w:id="5" w:name="_Toc168360270"/>
      <w:r w:rsidRPr="003A64E0">
        <w:rPr>
          <w:lang w:eastAsia="en-GB"/>
        </w:rPr>
        <w:t>Benefits of Sustainability in Hospitality</w:t>
      </w:r>
      <w:bookmarkEnd w:id="5"/>
    </w:p>
    <w:p w14:paraId="3901BDBA" w14:textId="73A8430E" w:rsidR="003A64E0" w:rsidRPr="003A64E0" w:rsidRDefault="00C31A0C" w:rsidP="003A64E0">
      <w:pPr>
        <w:rPr>
          <w:lang w:eastAsia="en-GB"/>
        </w:rPr>
      </w:pPr>
      <w:r>
        <w:rPr>
          <w:lang w:eastAsia="en-GB"/>
        </w:rPr>
        <w:t>The incorporation of sustainable practices into the hotel industry has numerous benefits, ranging from economic gains to improved market positioning and customer satisfaction.</w:t>
      </w:r>
    </w:p>
    <w:p w14:paraId="7D9C612B" w14:textId="77777777" w:rsidR="003A64E0" w:rsidRPr="003A64E0" w:rsidRDefault="003A64E0" w:rsidP="003A64E0">
      <w:pPr>
        <w:rPr>
          <w:i/>
          <w:iCs/>
          <w:lang w:eastAsia="en-GB"/>
        </w:rPr>
      </w:pPr>
      <w:r w:rsidRPr="003A64E0">
        <w:rPr>
          <w:i/>
          <w:iCs/>
          <w:lang w:eastAsia="en-GB"/>
        </w:rPr>
        <w:t>Conservation of Resources and Reduced Operational Costs</w:t>
      </w:r>
    </w:p>
    <w:p w14:paraId="12D86CC1" w14:textId="7A9174BB" w:rsidR="003A64E0" w:rsidRPr="003A64E0" w:rsidRDefault="00C31A0C" w:rsidP="003A64E0">
      <w:pPr>
        <w:rPr>
          <w:lang w:eastAsia="en-GB"/>
        </w:rPr>
      </w:pPr>
      <w:r>
        <w:rPr>
          <w:lang w:eastAsia="en-GB"/>
        </w:rPr>
        <w:t>Implementing sustainability measures like as energy-efficient systems, water-saving devices, and waste reduction programmes can result in significant savings on utility expenses. For example, hotels that switch to LED lighting or install solar panels minimise their reliance on external power sources, resulting in significant energy savings</w:t>
      </w:r>
      <w:r w:rsidR="00640957">
        <w:rPr>
          <w:lang w:eastAsia="en-GB"/>
        </w:rPr>
        <w:t xml:space="preserve"> </w:t>
      </w:r>
      <w:r w:rsidR="00640957">
        <w:t>(Siddiqui et al., 2017)</w:t>
      </w:r>
      <w:r>
        <w:rPr>
          <w:lang w:eastAsia="en-GB"/>
        </w:rPr>
        <w:t>. Similarly, water conservation measures, such as installing low-flow fixtures and rainwater harvesting systems, can significantly lower water expenses</w:t>
      </w:r>
      <w:r w:rsidR="00640957">
        <w:rPr>
          <w:lang w:eastAsia="en-GB"/>
        </w:rPr>
        <w:t xml:space="preserve"> </w:t>
      </w:r>
      <w:r w:rsidR="00640957">
        <w:t>(</w:t>
      </w:r>
      <w:proofErr w:type="spellStart"/>
      <w:r w:rsidR="00640957">
        <w:t>Nthara</w:t>
      </w:r>
      <w:proofErr w:type="spellEnd"/>
      <w:r w:rsidR="00640957">
        <w:t>, 2020)</w:t>
      </w:r>
      <w:r>
        <w:rPr>
          <w:lang w:eastAsia="en-GB"/>
        </w:rPr>
        <w:t>. These resource conservation measures reduce operational expenses while simultaneously ensuring long-term sustainability by minimising environmental effect.</w:t>
      </w:r>
    </w:p>
    <w:p w14:paraId="696DA6BF" w14:textId="2EA2D012" w:rsidR="003A64E0" w:rsidRPr="003A64E0" w:rsidRDefault="003A64E0" w:rsidP="003A64E0">
      <w:pPr>
        <w:rPr>
          <w:i/>
          <w:iCs/>
          <w:lang w:eastAsia="en-GB"/>
        </w:rPr>
      </w:pPr>
      <w:r w:rsidRPr="003A64E0">
        <w:rPr>
          <w:i/>
          <w:iCs/>
          <w:lang w:eastAsia="en-GB"/>
        </w:rPr>
        <w:t>Enhanced Brand Image and Competitive Advantage</w:t>
      </w:r>
    </w:p>
    <w:p w14:paraId="13D0D5F9" w14:textId="5F25FBBB" w:rsidR="003A64E0" w:rsidRPr="003A64E0" w:rsidRDefault="00C31A0C" w:rsidP="003A64E0">
      <w:pPr>
        <w:rPr>
          <w:lang w:eastAsia="en-GB"/>
        </w:rPr>
      </w:pPr>
      <w:r>
        <w:rPr>
          <w:lang w:eastAsia="en-GB"/>
        </w:rPr>
        <w:t xml:space="preserve">Hotels that commit to sustainability can improve their brand image, attracting an increasing number of environmentally concerned customers. These hotels set </w:t>
      </w:r>
      <w:r>
        <w:rPr>
          <w:lang w:eastAsia="en-GB"/>
        </w:rPr>
        <w:lastRenderedPageBreak/>
        <w:t>themselves apart from the competition by gaining eco-certifications and actively advertising their green activities</w:t>
      </w:r>
      <w:r w:rsidR="00640957">
        <w:rPr>
          <w:lang w:eastAsia="en-GB"/>
        </w:rPr>
        <w:t xml:space="preserve"> </w:t>
      </w:r>
      <w:r w:rsidR="00640957">
        <w:t>(Park &amp; Kang, 2022)</w:t>
      </w:r>
      <w:r>
        <w:rPr>
          <w:lang w:eastAsia="en-GB"/>
        </w:rPr>
        <w:t>. This dedication might result in accolades and recognition, which will help the hotel's reputation in the business.</w:t>
      </w:r>
    </w:p>
    <w:p w14:paraId="33C49098" w14:textId="77777777" w:rsidR="003A64E0" w:rsidRPr="003A64E0" w:rsidRDefault="003A64E0" w:rsidP="003A64E0">
      <w:pPr>
        <w:rPr>
          <w:i/>
          <w:iCs/>
          <w:lang w:eastAsia="en-GB"/>
        </w:rPr>
      </w:pPr>
      <w:r w:rsidRPr="003A64E0">
        <w:rPr>
          <w:i/>
          <w:iCs/>
          <w:lang w:eastAsia="en-GB"/>
        </w:rPr>
        <w:t>Attraction of Eco-conscious Consumers</w:t>
      </w:r>
    </w:p>
    <w:p w14:paraId="4DAD6B3A" w14:textId="62A18AD9" w:rsidR="003A64E0" w:rsidRPr="003A64E0" w:rsidRDefault="00C31A0C" w:rsidP="003A64E0">
      <w:pPr>
        <w:rPr>
          <w:lang w:eastAsia="en-GB"/>
        </w:rPr>
      </w:pPr>
      <w:r>
        <w:rPr>
          <w:lang w:eastAsia="en-GB"/>
        </w:rPr>
        <w:t>Consumers are becoming more conscious of environmental issues, and they choose enterprises that demonstrate ecological responsibility</w:t>
      </w:r>
      <w:r w:rsidR="00640957">
        <w:rPr>
          <w:lang w:eastAsia="en-GB"/>
        </w:rPr>
        <w:t xml:space="preserve">. </w:t>
      </w:r>
      <w:r>
        <w:rPr>
          <w:lang w:eastAsia="en-GB"/>
        </w:rPr>
        <w:t>Hotels that represent these ideals attract guests looking for environmentally friendly accommodations. This shift in consumer preferences not only increases occupancy rates but also cultivates a loyal client base that values sustainability</w:t>
      </w:r>
      <w:r w:rsidR="00640957">
        <w:rPr>
          <w:lang w:eastAsia="en-GB"/>
        </w:rPr>
        <w:t xml:space="preserve"> </w:t>
      </w:r>
      <w:r w:rsidR="00640957">
        <w:t>(Park &amp; Kang, 2022)</w:t>
      </w:r>
      <w:r>
        <w:rPr>
          <w:lang w:eastAsia="en-GB"/>
        </w:rPr>
        <w:t>.</w:t>
      </w:r>
    </w:p>
    <w:p w14:paraId="1E7EEC32" w14:textId="77777777" w:rsidR="003A64E0" w:rsidRPr="003A64E0" w:rsidRDefault="003A64E0" w:rsidP="003A64E0">
      <w:pPr>
        <w:rPr>
          <w:i/>
          <w:iCs/>
          <w:lang w:eastAsia="en-GB"/>
        </w:rPr>
      </w:pPr>
      <w:r w:rsidRPr="003A64E0">
        <w:rPr>
          <w:i/>
          <w:iCs/>
          <w:lang w:eastAsia="en-GB"/>
        </w:rPr>
        <w:t>Examples of Hotels Reaping These Benefits</w:t>
      </w:r>
    </w:p>
    <w:p w14:paraId="10F76BA3" w14:textId="2FDBB5CC" w:rsidR="003A64E0" w:rsidRPr="003A64E0" w:rsidRDefault="00C31A0C" w:rsidP="003A64E0">
      <w:pPr>
        <w:rPr>
          <w:lang w:eastAsia="en-GB"/>
        </w:rPr>
      </w:pPr>
      <w:r>
        <w:rPr>
          <w:lang w:eastAsia="en-GB"/>
        </w:rPr>
        <w:t>The Element Hotels by Marriott have seen increased customer loyalty and brand strength as a result of their sustainability efforts, which include the widespread use of recycled materials and green cleaning solutions</w:t>
      </w:r>
      <w:r w:rsidR="00CE2FEE">
        <w:rPr>
          <w:lang w:eastAsia="en-GB"/>
        </w:rPr>
        <w:t xml:space="preserve"> </w:t>
      </w:r>
      <w:r w:rsidR="00CE2FEE">
        <w:t>(</w:t>
      </w:r>
      <w:r w:rsidR="00CE2FEE">
        <w:rPr>
          <w:i/>
          <w:iCs/>
        </w:rPr>
        <w:t>Sustain CSR Marriott</w:t>
      </w:r>
      <w:r w:rsidR="00CE2FEE">
        <w:t xml:space="preserve"> 2023)</w:t>
      </w:r>
      <w:r>
        <w:rPr>
          <w:lang w:eastAsia="en-GB"/>
        </w:rPr>
        <w:t>. Another example is Six Senses Hotels Resorts Spas, which is well-known for its commitment to sustainability and local community engagement, which has helped to boost its global brand image</w:t>
      </w:r>
      <w:r w:rsidR="00CE2FEE">
        <w:rPr>
          <w:lang w:eastAsia="en-GB"/>
        </w:rPr>
        <w:t xml:space="preserve"> </w:t>
      </w:r>
      <w:r w:rsidR="00CE2FEE">
        <w:t>(</w:t>
      </w:r>
      <w:r w:rsidR="00CE2FEE">
        <w:rPr>
          <w:i/>
          <w:iCs/>
        </w:rPr>
        <w:t>Six Senses</w:t>
      </w:r>
      <w:r w:rsidR="00CE2FEE">
        <w:t xml:space="preserve"> 2021)</w:t>
      </w:r>
      <w:r>
        <w:rPr>
          <w:lang w:eastAsia="en-GB"/>
        </w:rPr>
        <w:t>.</w:t>
      </w:r>
    </w:p>
    <w:p w14:paraId="663B4184" w14:textId="77777777" w:rsidR="003A64E0" w:rsidRPr="003A64E0" w:rsidRDefault="003A64E0" w:rsidP="003A64E0">
      <w:pPr>
        <w:rPr>
          <w:i/>
          <w:iCs/>
          <w:lang w:eastAsia="en-GB"/>
        </w:rPr>
      </w:pPr>
      <w:r w:rsidRPr="003A64E0">
        <w:rPr>
          <w:i/>
          <w:iCs/>
          <w:lang w:eastAsia="en-GB"/>
        </w:rPr>
        <w:t>Impact Presentation through Data</w:t>
      </w:r>
    </w:p>
    <w:p w14:paraId="7EE8FE57" w14:textId="06CEBB3D" w:rsidR="003A64E0" w:rsidRPr="003A64E0" w:rsidRDefault="00C31A0C" w:rsidP="003A64E0">
      <w:pPr>
        <w:rPr>
          <w:lang w:eastAsia="en-GB"/>
        </w:rPr>
      </w:pPr>
      <w:r>
        <w:rPr>
          <w:lang w:eastAsia="en-GB"/>
        </w:rPr>
        <w:t>Quantitative research reinforces the benefits of sustainability. Many hotels use performance dashboards to present real-time information about energy consumption, water usage, and waste management. For example, graphical presentations that demonstrate a year-over-year drop in energy use are interesting to stakeholders and investors because they reflect both financial savings and environmental effect</w:t>
      </w:r>
      <w:r w:rsidR="00CE2FEE">
        <w:rPr>
          <w:lang w:eastAsia="en-GB"/>
        </w:rPr>
        <w:t xml:space="preserve"> </w:t>
      </w:r>
      <w:r w:rsidR="00CE2FEE">
        <w:t>(Zhang &amp; Murthy, 2023)</w:t>
      </w:r>
      <w:r>
        <w:rPr>
          <w:lang w:eastAsia="en-GB"/>
        </w:rPr>
        <w:t>. Furthermore, customer happiness levels frequently climb as guests respect the hotel's dedication to sustainability, a tendency that may be efficiently demonstrated via satisfaction surveys and trend analysis graphs</w:t>
      </w:r>
      <w:r w:rsidR="00CE2FEE">
        <w:rPr>
          <w:lang w:eastAsia="en-GB"/>
        </w:rPr>
        <w:t xml:space="preserve"> </w:t>
      </w:r>
      <w:r w:rsidR="00CE2FEE">
        <w:t>(Preziosi et al., 2022)</w:t>
      </w:r>
      <w:r>
        <w:rPr>
          <w:lang w:eastAsia="en-GB"/>
        </w:rPr>
        <w:t>.</w:t>
      </w:r>
    </w:p>
    <w:p w14:paraId="778B652B" w14:textId="77777777" w:rsidR="003A64E0" w:rsidRPr="003A64E0" w:rsidRDefault="003A64E0" w:rsidP="003A64E0"/>
    <w:p w14:paraId="767DF1E3" w14:textId="77777777" w:rsidR="003A64E0" w:rsidRPr="003A64E0" w:rsidRDefault="003A64E0" w:rsidP="003A64E0">
      <w:pPr>
        <w:pStyle w:val="Heading1"/>
      </w:pPr>
      <w:bookmarkStart w:id="6" w:name="_Toc168360271"/>
      <w:r w:rsidRPr="003A64E0">
        <w:t>Challenges of Integrating Sustainability in the Hospitality Industry</w:t>
      </w:r>
      <w:bookmarkEnd w:id="6"/>
    </w:p>
    <w:p w14:paraId="58B59543" w14:textId="089CED7A" w:rsidR="003A64E0" w:rsidRPr="003A64E0" w:rsidRDefault="00C31A0C" w:rsidP="003A64E0">
      <w:r>
        <w:t xml:space="preserve">While incorporating sustainability into the hospitality business has various advantages, it also poses several problems that can impede a seamless transition </w:t>
      </w:r>
      <w:r>
        <w:lastRenderedPageBreak/>
        <w:t>and operation. These include significant initial expenses, operational disruptions, extensive employee training, and the need to strike a balance between sustainability, luxury, and client expectations.</w:t>
      </w:r>
    </w:p>
    <w:p w14:paraId="2EB3599E" w14:textId="77777777" w:rsidR="003A64E0" w:rsidRPr="003A64E0" w:rsidRDefault="003A64E0" w:rsidP="003A64E0">
      <w:pPr>
        <w:rPr>
          <w:i/>
          <w:iCs/>
        </w:rPr>
      </w:pPr>
      <w:r w:rsidRPr="003A64E0">
        <w:rPr>
          <w:i/>
          <w:iCs/>
        </w:rPr>
        <w:t>Initial Costs and Investment</w:t>
      </w:r>
    </w:p>
    <w:p w14:paraId="492C18A9" w14:textId="677B8A48" w:rsidR="003A64E0" w:rsidRPr="003A64E0" w:rsidRDefault="00C31A0C" w:rsidP="003A64E0">
      <w:r>
        <w:t>One of the biggest impediments to implementing sustainable practices is the large upfront expenditure required. Solar panels, energy-efficient appliances, and complex water recycling systems are all examples of environmentally friendly technologies that have high upfront prices</w:t>
      </w:r>
      <w:r w:rsidR="00640957">
        <w:t xml:space="preserve"> (</w:t>
      </w:r>
      <w:proofErr w:type="spellStart"/>
      <w:r w:rsidR="00640957">
        <w:t>Cuenllas</w:t>
      </w:r>
      <w:proofErr w:type="spellEnd"/>
      <w:r w:rsidR="00640957">
        <w:t>, 2014)</w:t>
      </w:r>
      <w:r>
        <w:t xml:space="preserve">. For example, the cost of building a photovoltaic solar system or a cutting-edge greywater treatment plant can reach into the thousands of </w:t>
      </w:r>
      <w:r w:rsidR="00640957">
        <w:t>pounds</w:t>
      </w:r>
      <w:r>
        <w:t>, making it a significant financial investment for any hotel</w:t>
      </w:r>
      <w:r w:rsidR="00640957">
        <w:t xml:space="preserve"> (</w:t>
      </w:r>
      <w:r w:rsidR="00640957">
        <w:rPr>
          <w:i/>
          <w:iCs/>
        </w:rPr>
        <w:t>Sustainable practices in waste management: Importance and solutions</w:t>
      </w:r>
      <w:r w:rsidR="00640957">
        <w:t xml:space="preserve"> 2023)</w:t>
      </w:r>
      <w:r>
        <w:t>. Although these expenditures often pay off over time through lower electricity bills and significant tax breaks, the initial cost can be a disincentive, especially for smaller businesses with limited cash reserves.</w:t>
      </w:r>
    </w:p>
    <w:p w14:paraId="0E063727" w14:textId="77777777" w:rsidR="003A64E0" w:rsidRPr="003A64E0" w:rsidRDefault="003A64E0" w:rsidP="003A64E0">
      <w:pPr>
        <w:rPr>
          <w:i/>
          <w:iCs/>
        </w:rPr>
      </w:pPr>
      <w:r w:rsidRPr="003A64E0">
        <w:rPr>
          <w:i/>
          <w:iCs/>
        </w:rPr>
        <w:t>Operational Disruptions</w:t>
      </w:r>
    </w:p>
    <w:p w14:paraId="3BBAE5C2" w14:textId="29A11DB5" w:rsidR="003A64E0" w:rsidRPr="003A64E0" w:rsidRDefault="00C31A0C" w:rsidP="003A64E0">
      <w:r>
        <w:t>Integrating new systems and procedures might cause operational disruptions. Retrofitting a hotel with energy-efficient windows and insulation, for example, or replacing HVAC systems to more sustainable versions, frequently necessitates major construction activity, which can disrupt guest experiences</w:t>
      </w:r>
      <w:r w:rsidR="00640957">
        <w:t xml:space="preserve"> (</w:t>
      </w:r>
      <w:proofErr w:type="spellStart"/>
      <w:r w:rsidR="00640957">
        <w:t>Khazaeli</w:t>
      </w:r>
      <w:proofErr w:type="spellEnd"/>
      <w:r w:rsidR="00640957">
        <w:t xml:space="preserve"> et al., 2018)</w:t>
      </w:r>
      <w:r>
        <w:t>. Hotels must carefully handle these disturbances to avoid inconveniencing visitors and potentially harming the hotel's reputation</w:t>
      </w:r>
      <w:r w:rsidR="00640957">
        <w:t xml:space="preserve"> (Park &amp; Kang, 2022)</w:t>
      </w:r>
      <w:r>
        <w:t>. Scheduling employment during off-peak hours and effectively communicating with guests about the nature and rewards of the job can help to reduce some of these issues, but they cannot be completely eliminated.</w:t>
      </w:r>
    </w:p>
    <w:p w14:paraId="3242977A" w14:textId="77777777" w:rsidR="003A64E0" w:rsidRPr="003A64E0" w:rsidRDefault="003A64E0" w:rsidP="003A64E0">
      <w:pPr>
        <w:rPr>
          <w:i/>
          <w:iCs/>
        </w:rPr>
      </w:pPr>
      <w:r w:rsidRPr="003A64E0">
        <w:rPr>
          <w:i/>
          <w:iCs/>
        </w:rPr>
        <w:t>Staff Training and Change Management</w:t>
      </w:r>
    </w:p>
    <w:p w14:paraId="0C0D1F91" w14:textId="50C21B83" w:rsidR="003A64E0" w:rsidRDefault="00C31A0C" w:rsidP="003A64E0">
      <w:r>
        <w:t>Sustainability programmes are only as effective as the people who implement them. Comprehensive staff training and good change management are required to guarantee that all employees are in agreement with new procedures and practices</w:t>
      </w:r>
      <w:r w:rsidR="00640957">
        <w:t xml:space="preserve"> (Tran et al., 2024)</w:t>
      </w:r>
      <w:r>
        <w:t xml:space="preserve">. This training can be time-consuming and costly, and staff members who are used to traditional methods of operation may be resistant. </w:t>
      </w:r>
      <w:r>
        <w:lastRenderedPageBreak/>
        <w:t>Continuous education and involvement are required to develop a culture that sees sustainability as a core value of the organisation.</w:t>
      </w:r>
    </w:p>
    <w:p w14:paraId="2885B811" w14:textId="77777777" w:rsidR="00640957" w:rsidRDefault="00640957" w:rsidP="003A64E0"/>
    <w:p w14:paraId="0574AC9E" w14:textId="77777777" w:rsidR="00640957" w:rsidRPr="003A64E0" w:rsidRDefault="00640957" w:rsidP="003A64E0"/>
    <w:p w14:paraId="340048DE" w14:textId="77777777" w:rsidR="003A64E0" w:rsidRPr="003A64E0" w:rsidRDefault="003A64E0" w:rsidP="003A64E0">
      <w:pPr>
        <w:rPr>
          <w:i/>
          <w:iCs/>
        </w:rPr>
      </w:pPr>
      <w:r w:rsidRPr="003A64E0">
        <w:rPr>
          <w:i/>
          <w:iCs/>
        </w:rPr>
        <w:t>Balancing Sustainability with Luxury and Customer Expectations</w:t>
      </w:r>
    </w:p>
    <w:p w14:paraId="6E80BA37" w14:textId="6B2600D3" w:rsidR="003A64E0" w:rsidRPr="003A64E0" w:rsidRDefault="00C31A0C" w:rsidP="003A64E0">
      <w:r>
        <w:t>Many guests equate luxury hotels with extravagance and personalised treatment, which can occasionally contradict the principles of sustainability</w:t>
      </w:r>
      <w:r w:rsidR="00CE2FEE">
        <w:t xml:space="preserve"> (Preziosi et al., 2022)</w:t>
      </w:r>
      <w:r>
        <w:t>. For example, expectations of extravagant buffets, daily linen changes, and personalised services may collide with efforts to limit waste and conserve resources</w:t>
      </w:r>
      <w:r w:rsidR="00CE2FEE">
        <w:t xml:space="preserve"> (Beretta et al., 2022)</w:t>
      </w:r>
      <w:r>
        <w:t>. Hotels must develop inventive methods to provide outstanding service and elegance while sticking to environmentally friendly policies. This balancing effort can be difficult, as it necessitates redefining luxury in an environmentally sensitive world.</w:t>
      </w:r>
    </w:p>
    <w:p w14:paraId="44B27163" w14:textId="77777777" w:rsidR="003A64E0" w:rsidRDefault="003A64E0" w:rsidP="003A64E0">
      <w:pPr>
        <w:pStyle w:val="Heading2"/>
      </w:pPr>
      <w:bookmarkStart w:id="7" w:name="_Toc168360272"/>
      <w:r w:rsidRPr="003A64E0">
        <w:t>Case Studies</w:t>
      </w:r>
      <w:bookmarkEnd w:id="7"/>
    </w:p>
    <w:p w14:paraId="5B74C731" w14:textId="06CDB979" w:rsidR="003A64E0" w:rsidRPr="003A64E0" w:rsidRDefault="00C31A0C" w:rsidP="003A64E0">
      <w:r>
        <w:t>The Jumeirah Group in Dubai had tremendous obstacles when incorporating sustainability into its luxury hotels. The group's measures included decreasing energy and water consumption by installing low-flow fixtures and energy-efficient lighting across its homes</w:t>
      </w:r>
      <w:r w:rsidR="00CE2FEE">
        <w:t xml:space="preserve"> (</w:t>
      </w:r>
      <w:r w:rsidR="00CE2FEE">
        <w:rPr>
          <w:i/>
          <w:iCs/>
        </w:rPr>
        <w:t>Jumeirah Hotels &amp; Resorts</w:t>
      </w:r>
      <w:r w:rsidR="00CE2FEE">
        <w:t xml:space="preserve"> 2023)</w:t>
      </w:r>
      <w:r>
        <w:t>. The shift was met with some resistance from guests who were unfamiliar with the changes, as well as personnel who had to acclimatise to new operating procedures. Another example is the Hilton San Francisco Union Square, which embarked on a huge effort to create a cogeneration facility to provide energy, heat, and cooling to the hotel</w:t>
      </w:r>
      <w:r w:rsidR="00CE2FEE">
        <w:t xml:space="preserve"> (</w:t>
      </w:r>
      <w:r w:rsidR="00CE2FEE">
        <w:rPr>
          <w:i/>
          <w:iCs/>
        </w:rPr>
        <w:t xml:space="preserve">Hilton Goes Green with a 1.7MW cogeneration system by </w:t>
      </w:r>
      <w:proofErr w:type="spellStart"/>
      <w:r w:rsidR="00CE2FEE">
        <w:rPr>
          <w:i/>
          <w:iCs/>
        </w:rPr>
        <w:t>Anaergia</w:t>
      </w:r>
      <w:proofErr w:type="spellEnd"/>
      <w:r w:rsidR="00CE2FEE">
        <w:t xml:space="preserve"> 2022)</w:t>
      </w:r>
      <w:r>
        <w:t>. The project necessitated the periodic closure of various hotel parts, which originally resulted in guest unhappiness and logistical issues.</w:t>
      </w:r>
    </w:p>
    <w:p w14:paraId="78A689D0" w14:textId="77777777" w:rsidR="003A64E0" w:rsidRPr="003A64E0" w:rsidRDefault="003A64E0" w:rsidP="003A64E0"/>
    <w:p w14:paraId="54F02A36" w14:textId="77777777" w:rsidR="003A64E0" w:rsidRPr="003A64E0" w:rsidRDefault="003A64E0" w:rsidP="003A64E0">
      <w:pPr>
        <w:pStyle w:val="Heading1"/>
      </w:pPr>
      <w:bookmarkStart w:id="8" w:name="_Toc168360273"/>
      <w:r w:rsidRPr="003A64E0">
        <w:t>The Future of Sustainability in the Hotel Industry</w:t>
      </w:r>
      <w:bookmarkEnd w:id="8"/>
    </w:p>
    <w:p w14:paraId="1C9046B7" w14:textId="6C5C12B5" w:rsidR="003A64E0" w:rsidRDefault="00C31A0C" w:rsidP="003A64E0">
      <w:r>
        <w:t xml:space="preserve">The hotel business is at the vanguard of environmental sustainability, propelled by both changing regulatory frameworks and growing consumer expectations. As the </w:t>
      </w:r>
      <w:r>
        <w:lastRenderedPageBreak/>
        <w:t>emphasis on environmentally responsible practices grows, several rising trends and ideas are poised to alter the future landscape of hospitality.</w:t>
      </w:r>
    </w:p>
    <w:p w14:paraId="4B011F5D" w14:textId="77777777" w:rsidR="00CE2FEE" w:rsidRPr="003A64E0" w:rsidRDefault="00CE2FEE" w:rsidP="003A64E0"/>
    <w:p w14:paraId="69EFBF45" w14:textId="77777777" w:rsidR="003A64E0" w:rsidRPr="003A64E0" w:rsidRDefault="003A64E0" w:rsidP="003A64E0">
      <w:pPr>
        <w:rPr>
          <w:i/>
          <w:iCs/>
        </w:rPr>
      </w:pPr>
      <w:r w:rsidRPr="003A64E0">
        <w:rPr>
          <w:i/>
          <w:iCs/>
        </w:rPr>
        <w:t>Emerging Trends and Innovations</w:t>
      </w:r>
    </w:p>
    <w:p w14:paraId="65F59FF0" w14:textId="2E901962" w:rsidR="003A64E0" w:rsidRPr="003A64E0" w:rsidRDefault="00C31A0C" w:rsidP="003A64E0">
      <w:r>
        <w:t>Sustainable construction and design are gaining popularity, as more hotels invest in green building certifications such as LEED and BREEAM</w:t>
      </w:r>
      <w:r w:rsidR="00CE2FEE">
        <w:t xml:space="preserve"> (Vierra, 2023)</w:t>
      </w:r>
      <w:r>
        <w:t>. These constructions use natural materials, energy-efficient systems, and designs that reduce environmental impact while improving the guest experience. Furthermore, there is a rising emphasis on zero-waste kitchens, sustainable food procurement, and collaborations with local and eco-friendly suppliers, which not only lower carbon footprints but also meet the culinary demands of environmentally conscious travellers</w:t>
      </w:r>
      <w:r w:rsidR="00826BB6">
        <w:t xml:space="preserve"> (Podder et al., 2022)</w:t>
      </w:r>
      <w:r>
        <w:t>.</w:t>
      </w:r>
    </w:p>
    <w:p w14:paraId="544C82E4" w14:textId="77777777" w:rsidR="003A64E0" w:rsidRPr="003A64E0" w:rsidRDefault="003A64E0" w:rsidP="003A64E0">
      <w:pPr>
        <w:rPr>
          <w:i/>
          <w:iCs/>
        </w:rPr>
      </w:pPr>
      <w:r w:rsidRPr="003A64E0">
        <w:rPr>
          <w:i/>
          <w:iCs/>
        </w:rPr>
        <w:t>Role of Technology</w:t>
      </w:r>
    </w:p>
    <w:p w14:paraId="1B05A2A4" w14:textId="6DDD5116" w:rsidR="003A64E0" w:rsidRPr="003A64E0" w:rsidRDefault="00C31A0C" w:rsidP="003A64E0">
      <w:r>
        <w:t>Technology is critical for increasing sustainability in the hotel industry. Hotels can better monitor and control their energy consumption thanks to innovations like IoT-enabled energy management systems. Smart thermostats, automatic lighting systems, and water-saving plumbing fixtures are increasingly common in modern hotels</w:t>
      </w:r>
      <w:r w:rsidR="00CE2FEE">
        <w:t xml:space="preserve"> (</w:t>
      </w:r>
      <w:proofErr w:type="spellStart"/>
      <w:r w:rsidR="00CE2FEE">
        <w:t>Nthara</w:t>
      </w:r>
      <w:proofErr w:type="spellEnd"/>
      <w:r w:rsidR="00CE2FEE">
        <w:t>, 2020)</w:t>
      </w:r>
      <w:r>
        <w:t>. Furthermore, AI-driven analytics aid in anticipating energy requirements, optimising resource allocation, and increasing overall operational efficiency.</w:t>
      </w:r>
    </w:p>
    <w:p w14:paraId="68FE3D9A" w14:textId="77777777" w:rsidR="003A64E0" w:rsidRPr="003A64E0" w:rsidRDefault="003A64E0" w:rsidP="003A64E0">
      <w:pPr>
        <w:rPr>
          <w:i/>
          <w:iCs/>
        </w:rPr>
      </w:pPr>
      <w:r w:rsidRPr="003A64E0">
        <w:rPr>
          <w:i/>
          <w:iCs/>
        </w:rPr>
        <w:t>Predictions and Expert Opinions</w:t>
      </w:r>
    </w:p>
    <w:p w14:paraId="423D28FF" w14:textId="5F6AA1C3" w:rsidR="003A64E0" w:rsidRPr="003A64E0" w:rsidRDefault="00C31A0C" w:rsidP="003A64E0">
      <w:r>
        <w:t>Experts expect that sustainability will become firmly ingrained in the fabric of hotel operations. The future may see a move from just adding sustainable practices to a scenario in which sustainability governs the underlying operating philosophy and design of hotels</w:t>
      </w:r>
      <w:r w:rsidR="00826BB6">
        <w:t xml:space="preserve"> (Aman Kassim, 2024)</w:t>
      </w:r>
      <w:r>
        <w:t>. This integration is anticipated to be driven by both client demand and stronger environmental restrictions.</w:t>
      </w:r>
    </w:p>
    <w:p w14:paraId="7241F3CB" w14:textId="77777777" w:rsidR="003A64E0" w:rsidRPr="003A64E0" w:rsidRDefault="003A64E0" w:rsidP="003A64E0">
      <w:pPr>
        <w:rPr>
          <w:i/>
          <w:iCs/>
        </w:rPr>
      </w:pPr>
      <w:r w:rsidRPr="003A64E0">
        <w:rPr>
          <w:i/>
          <w:iCs/>
        </w:rPr>
        <w:t>Regulatory Changes</w:t>
      </w:r>
    </w:p>
    <w:p w14:paraId="3F5A9A0D" w14:textId="27095CC4" w:rsidR="003A64E0" w:rsidRPr="003A64E0" w:rsidRDefault="00C31A0C" w:rsidP="003A64E0">
      <w:r>
        <w:t xml:space="preserve">The regulatory landscape is also projected to change, with countries implementing stronger environmental rules for hotels. These could include required carbon emission reductions, higher renewable energy requirements, and tougher waste </w:t>
      </w:r>
      <w:r>
        <w:lastRenderedPageBreak/>
        <w:t>management protocols</w:t>
      </w:r>
      <w:r w:rsidR="00826BB6">
        <w:t xml:space="preserve"> (</w:t>
      </w:r>
      <w:proofErr w:type="spellStart"/>
      <w:r w:rsidR="00826BB6">
        <w:t>Kamel</w:t>
      </w:r>
      <w:proofErr w:type="spellEnd"/>
      <w:r w:rsidR="00826BB6">
        <w:t xml:space="preserve"> &amp; </w:t>
      </w:r>
      <w:proofErr w:type="spellStart"/>
      <w:r w:rsidR="00826BB6">
        <w:t>Abonazel</w:t>
      </w:r>
      <w:proofErr w:type="spellEnd"/>
      <w:r w:rsidR="00826BB6">
        <w:t>, 2024)</w:t>
      </w:r>
      <w:r>
        <w:t>. Such standards will not only ensure compliance, but will also encourage hotels to constantly innovate in their sustainability initiatives.</w:t>
      </w:r>
    </w:p>
    <w:p w14:paraId="6F50F1C4" w14:textId="77777777" w:rsidR="003A64E0" w:rsidRPr="003A64E0" w:rsidRDefault="003A64E0" w:rsidP="003A64E0"/>
    <w:p w14:paraId="2755065E" w14:textId="693CB2C5" w:rsidR="003A64E0" w:rsidRPr="003A64E0" w:rsidRDefault="003A64E0" w:rsidP="003A64E0">
      <w:pPr>
        <w:pStyle w:val="Heading1"/>
      </w:pPr>
      <w:bookmarkStart w:id="9" w:name="_Toc168360274"/>
      <w:r w:rsidRPr="003A64E0">
        <w:t>Conclusion</w:t>
      </w:r>
      <w:bookmarkEnd w:id="9"/>
    </w:p>
    <w:p w14:paraId="65546D0C" w14:textId="3B8B7BE7" w:rsidR="00C31A0C" w:rsidRDefault="00C31A0C" w:rsidP="003A64E0">
      <w:r>
        <w:t>This report has thoroughly examined the varied role of sustainability in the hotel and hospitality business, emphasising the significant benefits while also addressing the inherent limitations of implementing eco-friendly methods. As we have shown, implementing sustainability standards such as the Green Key accreditation is more than a trend; it is an essential component of modern hospitality management, critical for resource conservation, operational efficiency, and alignment with global environmental goals.</w:t>
      </w:r>
    </w:p>
    <w:p w14:paraId="63BF4044" w14:textId="77777777" w:rsidR="00C31A0C" w:rsidRDefault="00C31A0C" w:rsidP="003A64E0">
      <w:r>
        <w:t>The advantages of implementing sustainable practices are obvious, ranging from major cost savings and improved brand image to attracting a growing demographic of environmentally conscious customers. However, the transition to sustainable operations is not without hurdles, such as significant initial investments, operational disruptions, and the need for continued staff training and involvement.</w:t>
      </w:r>
    </w:p>
    <w:p w14:paraId="078EE8B1" w14:textId="216E27C8" w:rsidR="003A64E0" w:rsidRDefault="00C31A0C" w:rsidP="003A64E0">
      <w:r>
        <w:t xml:space="preserve">Eco-certifications are crucial to determining the industry's future, acting as a framework for best practices as well as a baseline for customers looking for environmentally friendly accommodations. As the business evolves, these certifications are likely to grow </w:t>
      </w:r>
      <w:proofErr w:type="gramStart"/>
      <w:r>
        <w:t>more strict</w:t>
      </w:r>
      <w:proofErr w:type="gramEnd"/>
      <w:r>
        <w:t>, driving hotels to greater innovation and compliance.</w:t>
      </w:r>
    </w:p>
    <w:p w14:paraId="2D06A645" w14:textId="77777777" w:rsidR="003A64E0" w:rsidRDefault="003A64E0" w:rsidP="003A64E0"/>
    <w:p w14:paraId="7B88F53E" w14:textId="4A811D9B" w:rsidR="003A64E0" w:rsidRDefault="003A64E0" w:rsidP="003A64E0">
      <w:pPr>
        <w:pStyle w:val="Heading1"/>
      </w:pPr>
      <w:bookmarkStart w:id="10" w:name="_Toc168360275"/>
      <w:r>
        <w:t>References</w:t>
      </w:r>
      <w:bookmarkEnd w:id="10"/>
    </w:p>
    <w:p w14:paraId="1EADD5B4" w14:textId="77777777" w:rsidR="00826BB6" w:rsidRDefault="00826BB6" w:rsidP="00826BB6">
      <w:r>
        <w:t xml:space="preserve">Aman Kassim, M. (2024) ‘Environmental sustainability practices in hotels: From attitudes to implementation case of resort hotels in Bishoftu, Ethiopia’, Integrative Approaches in Urban Sustainability - Architectural Design, Technological Innovations and Social Dynamics in Global Contexts [Preprint]. doi:10.5772/intechopen.109433. </w:t>
      </w:r>
    </w:p>
    <w:p w14:paraId="0DEC2A91" w14:textId="305F06D4" w:rsidR="00826BB6" w:rsidRDefault="00826BB6" w:rsidP="00826BB6">
      <w:r>
        <w:t xml:space="preserve">Beretta, C. et al. (2022) Examining effective means to reduce food waste behaviour in buffet restaurants, International Journal of Gastronomy and Food Science. </w:t>
      </w:r>
      <w:r>
        <w:lastRenderedPageBreak/>
        <w:t xml:space="preserve">Available at: https://www.sciencedirect.com/science/article/abs/pii/S1878450X22000890 (Accessed: 03 June 2024). </w:t>
      </w:r>
    </w:p>
    <w:p w14:paraId="65F7FB7E" w14:textId="697B3A35" w:rsidR="00CE2FEE" w:rsidRDefault="00CE2FEE" w:rsidP="00CE2FEE">
      <w:r>
        <w:t xml:space="preserve">Chen, Y. et al. (2020) Calculating average hot water mixes of residential plumbing fittings using the ANSI 301-2019 hot water draw model and national residential data to estimate hot water use in showerheads and lavatory faucets [Preprint]. doi:10.2172/1619186. </w:t>
      </w:r>
    </w:p>
    <w:p w14:paraId="7577FADE" w14:textId="77777777" w:rsidR="00CE2FEE" w:rsidRDefault="00CE2FEE" w:rsidP="00CE2FEE">
      <w:r>
        <w:t xml:space="preserve">Crumbly, I.J. and Wang, H. (2015) An analysis of the use of energy audits, solar panels, and wind turbines to reduce energy consumption from </w:t>
      </w:r>
      <w:proofErr w:type="spellStart"/>
      <w:r>
        <w:t>non renewable</w:t>
      </w:r>
      <w:proofErr w:type="spellEnd"/>
      <w:r>
        <w:t xml:space="preserve"> energy sources [Preprint]. doi:10.21236/ada626067. </w:t>
      </w:r>
    </w:p>
    <w:p w14:paraId="3B2DE4B2" w14:textId="35E39F1A" w:rsidR="00826BB6" w:rsidRDefault="00CE2FEE" w:rsidP="00CE2FEE">
      <w:proofErr w:type="spellStart"/>
      <w:r>
        <w:t>Cuenllas</w:t>
      </w:r>
      <w:proofErr w:type="spellEnd"/>
      <w:r>
        <w:t xml:space="preserve">, A. (2014) Scandic Hotels: Case Study in Sustainability: By Arturo </w:t>
      </w:r>
      <w:proofErr w:type="spellStart"/>
      <w:r>
        <w:t>Cuenllas</w:t>
      </w:r>
      <w:proofErr w:type="spellEnd"/>
      <w:r>
        <w:t xml:space="preserve">, Hospitality Net. Available at: https://www.hospitalitynet.org/opinion/4064048.html (Accessed: </w:t>
      </w:r>
      <w:r w:rsidR="00826BB6">
        <w:t>03 June</w:t>
      </w:r>
      <w:r>
        <w:t xml:space="preserve"> 2024). </w:t>
      </w:r>
    </w:p>
    <w:p w14:paraId="2F046D7E" w14:textId="68F2A414" w:rsidR="00CE2FEE" w:rsidRDefault="00CE2FEE" w:rsidP="00CE2FEE">
      <w:r>
        <w:t xml:space="preserve">Green key (2023) Green Key. Available at: https://www.greenkey.global/ (Accessed: </w:t>
      </w:r>
      <w:r w:rsidR="00826BB6">
        <w:t>03 June</w:t>
      </w:r>
      <w:r>
        <w:t xml:space="preserve"> 2024). </w:t>
      </w:r>
    </w:p>
    <w:p w14:paraId="57E95489" w14:textId="32BE9287" w:rsidR="00CE2FEE" w:rsidRDefault="00CE2FEE" w:rsidP="00CE2FEE">
      <w:r>
        <w:t xml:space="preserve">Green story - Hotel Verde Cape Town Airport (2024) Hotel Verde Cape Town Airport. Available at: https://hotelverde.com/green-story/ (Accessed: </w:t>
      </w:r>
      <w:r w:rsidR="00826BB6">
        <w:t>03 June</w:t>
      </w:r>
      <w:r>
        <w:t xml:space="preserve"> 2024). </w:t>
      </w:r>
    </w:p>
    <w:p w14:paraId="7ADCDECE" w14:textId="574D8D7F" w:rsidR="00826BB6" w:rsidRDefault="00826BB6" w:rsidP="00826BB6">
      <w:r>
        <w:t xml:space="preserve">Hilton Goes Green with a 1.7MW cogeneration system by </w:t>
      </w:r>
      <w:proofErr w:type="spellStart"/>
      <w:r>
        <w:t>Anaergia</w:t>
      </w:r>
      <w:proofErr w:type="spellEnd"/>
      <w:r>
        <w:t xml:space="preserve"> (2022) </w:t>
      </w:r>
      <w:proofErr w:type="spellStart"/>
      <w:r>
        <w:t>Anaergia</w:t>
      </w:r>
      <w:proofErr w:type="spellEnd"/>
      <w:r>
        <w:t xml:space="preserve">. Available at: https://www.anaergia.com/hilton-distributed-energy-cogeneration-project (Accessed: 03 June 2024). </w:t>
      </w:r>
    </w:p>
    <w:p w14:paraId="065C72FC" w14:textId="31D072FE" w:rsidR="00826BB6" w:rsidRDefault="00826BB6" w:rsidP="00826BB6">
      <w:r>
        <w:t xml:space="preserve">Jumeirah Hotels &amp; Resorts (2023) World Sustainable Hospitality Alliance. Available at: https://sustainablehospitalityalliance.org/members/jumeirah-hotels-and-resorts/ (Accessed: 03 June 2024). </w:t>
      </w:r>
    </w:p>
    <w:p w14:paraId="6AB69E1E" w14:textId="4D31888E" w:rsidR="00826BB6" w:rsidRDefault="00826BB6" w:rsidP="00CE2FEE">
      <w:r>
        <w:t xml:space="preserve">Kamel, A. and </w:t>
      </w:r>
      <w:proofErr w:type="spellStart"/>
      <w:r>
        <w:t>Abonazel</w:t>
      </w:r>
      <w:proofErr w:type="spellEnd"/>
      <w:r>
        <w:t>, M. (2024) Studying the impact of renewable energy management systems and nuclear energy on carbon dioxide emissions reductions in G20 countries [Preprint]. doi:10.2139/ssrn.4823447.</w:t>
      </w:r>
    </w:p>
    <w:p w14:paraId="2D5CFCD6" w14:textId="77777777" w:rsidR="00CE2FEE" w:rsidRDefault="00CE2FEE" w:rsidP="00CE2FEE">
      <w:proofErr w:type="spellStart"/>
      <w:r>
        <w:t>Khazaeli</w:t>
      </w:r>
      <w:proofErr w:type="spellEnd"/>
      <w:r>
        <w:t xml:space="preserve">, M., Estrada, H. and Lee, L. (2018) ‘A case study of efficient HVAC systems with smart thermostats: What smart thermostats can do in residential buildings?’, Construction Research Congress 2018 [Preprint]. doi:10.1061/9780784481301.035. </w:t>
      </w:r>
    </w:p>
    <w:p w14:paraId="635C7B40" w14:textId="77777777" w:rsidR="00CE2FEE" w:rsidRDefault="00CE2FEE" w:rsidP="00CE2FEE">
      <w:r>
        <w:lastRenderedPageBreak/>
        <w:t xml:space="preserve">Manoli, E. and Voutsa, D. (2016) ‘Food containers and packaging materials as possible source of hazardous chemicals to food’, The Handbook of Environmental Chemistry, pp. 19–50. doi:10.1007/698_2016_121. </w:t>
      </w:r>
    </w:p>
    <w:p w14:paraId="6DF13A76" w14:textId="77777777" w:rsidR="00CE2FEE" w:rsidRDefault="00CE2FEE" w:rsidP="00CE2FEE">
      <w:proofErr w:type="spellStart"/>
      <w:r>
        <w:t>Nthara</w:t>
      </w:r>
      <w:proofErr w:type="spellEnd"/>
      <w:r>
        <w:t xml:space="preserve">, M. (2020) ‘Rainwater harvesting for improved food security and environmental conservation; experiences from Malawi’, International Rainwater Catchment Systems Experiences, pp. 141–152. doi:10.2166/9781789060584_0141. </w:t>
      </w:r>
    </w:p>
    <w:p w14:paraId="5A5CB681" w14:textId="77777777" w:rsidR="00CE2FEE" w:rsidRDefault="00CE2FEE" w:rsidP="00CE2FEE">
      <w:r>
        <w:t xml:space="preserve">Park, J.-E. and Kang, E. (2022a) ‘The mediating role of eco-friendly artwork for urban hotels to attract environmental educated consumers’, Sustainability, 14(7), p. 3784. doi:10.3390/su14073784. </w:t>
      </w:r>
    </w:p>
    <w:p w14:paraId="31D25399" w14:textId="77777777" w:rsidR="00CE2FEE" w:rsidRDefault="00CE2FEE" w:rsidP="00CE2FEE">
      <w:r>
        <w:t xml:space="preserve">Park, J.-E. and Kang, E. (2022b) ‘The mediating role of eco-friendly artwork for urban hotels to attract environmental educated consumers’, Sustainability, 14(7), p. 3784. doi:10.3390/su14073784. </w:t>
      </w:r>
    </w:p>
    <w:p w14:paraId="6CDDDB29" w14:textId="18BB3E3F" w:rsidR="00CE2FEE" w:rsidRDefault="00CE2FEE" w:rsidP="00CE2FEE">
      <w:r>
        <w:t xml:space="preserve">Petro, G. (2024) Consumers Demand Sustainable Products and shopping formats, Forbes. Available at: https://www.forbes.com/sites/gregpetro/2022/03/11/consumers-demand-sustainable-products-and-shopping-formats/ (Accessed: </w:t>
      </w:r>
      <w:r w:rsidR="00826BB6">
        <w:t>03 June</w:t>
      </w:r>
      <w:r>
        <w:t xml:space="preserve"> 2024). </w:t>
      </w:r>
    </w:p>
    <w:p w14:paraId="67027681" w14:textId="77777777" w:rsidR="00826BB6" w:rsidRDefault="00826BB6" w:rsidP="00826BB6">
      <w:r>
        <w:t xml:space="preserve">Podder, J., Mukherjee, A. and Dalai, A.K. (2022) ‘Eco-friendly synthesis of porous activated carbon from agro-food waste for sustainable energy harvesting sources’, Academia Letters [Preprint]. doi:10.20935/al4696. </w:t>
      </w:r>
    </w:p>
    <w:p w14:paraId="64892474" w14:textId="77777777" w:rsidR="00826BB6" w:rsidRDefault="00826BB6" w:rsidP="00826BB6">
      <w:r>
        <w:t xml:space="preserve">Preziosi, M. et al. (2022) ‘Delighting hotel guests with sustainability: Revamping importance-performance analysis in the light of the three-factor theory of customer satisfaction’, Sustainability, 14(6), p. 3575. doi:10.3390/su14063575. </w:t>
      </w:r>
    </w:p>
    <w:p w14:paraId="7C485E10" w14:textId="270DAF06" w:rsidR="00826BB6" w:rsidRDefault="00826BB6" w:rsidP="00826BB6">
      <w:r>
        <w:t xml:space="preserve">Six senses (2021) </w:t>
      </w:r>
      <w:proofErr w:type="spellStart"/>
      <w:r>
        <w:t>Center</w:t>
      </w:r>
      <w:proofErr w:type="spellEnd"/>
      <w:r>
        <w:t xml:space="preserve"> for Responsible Travel. Available at: https://www.responsibletravel.org/impact-tourism-handbook/six-senses/ (Accessed: 03 June 2024). </w:t>
      </w:r>
    </w:p>
    <w:p w14:paraId="2E0DEB23" w14:textId="4E94B774" w:rsidR="00826BB6" w:rsidRDefault="00826BB6" w:rsidP="00CE2FEE">
      <w:r>
        <w:t xml:space="preserve">Sustain CSR Marriott (2023) Marriott International </w:t>
      </w:r>
      <w:proofErr w:type="spellStart"/>
      <w:r>
        <w:t>Newscenter</w:t>
      </w:r>
      <w:proofErr w:type="spellEnd"/>
      <w:r>
        <w:t xml:space="preserve">. Available at: https://serve360.marriott.com/sustain/ (Accessed: 03 June 2024). </w:t>
      </w:r>
    </w:p>
    <w:p w14:paraId="162DB825" w14:textId="77777777" w:rsidR="00CE2FEE" w:rsidRDefault="00CE2FEE" w:rsidP="00CE2FEE">
      <w:r>
        <w:t xml:space="preserve">Siddiqui, M.F., </w:t>
      </w:r>
      <w:proofErr w:type="spellStart"/>
      <w:r>
        <w:t>Soleja</w:t>
      </w:r>
      <w:proofErr w:type="spellEnd"/>
      <w:r>
        <w:t xml:space="preserve">, T.J. and Waseem, A. (2017) ‘A calculation of the cost and energy savings resulting from the replacement of conventional lighting with LED lighting for Karachi, Pakistan’, 2017 Asian Conference on Energy, Power and Transportation Electrification (ACEPT) [Preprint]. doi:10.1109/acept.2017.8168605. </w:t>
      </w:r>
    </w:p>
    <w:p w14:paraId="72FE2DD8" w14:textId="798C4451" w:rsidR="00CE2FEE" w:rsidRDefault="00CE2FEE" w:rsidP="00CE2FEE">
      <w:r>
        <w:lastRenderedPageBreak/>
        <w:t xml:space="preserve">Sustainable practices in waste management: Importance and solutions (2023) Conserve Energy Future. Available at: https://www.conserve-energy-future.com/sustainable-practices-waste-management.php (Accessed: </w:t>
      </w:r>
      <w:r w:rsidR="00826BB6">
        <w:t>03 June</w:t>
      </w:r>
      <w:r>
        <w:t xml:space="preserve"> 2024). </w:t>
      </w:r>
    </w:p>
    <w:p w14:paraId="1C319F79" w14:textId="77777777" w:rsidR="00CE2FEE" w:rsidRDefault="00CE2FEE" w:rsidP="00CE2FEE">
      <w:r>
        <w:t xml:space="preserve">Tran, D.V., Nguyen, D.M. and Nguyen, T. (2024) ‘Fostering Green customer citizenship </w:t>
      </w:r>
      <w:proofErr w:type="spellStart"/>
      <w:r>
        <w:t>behavioral</w:t>
      </w:r>
      <w:proofErr w:type="spellEnd"/>
      <w:r>
        <w:t xml:space="preserve"> intentions through Green Hotel Practices: The roles of pride, moral elevation, and Hotel Star Ratings’, Journal of Sustainable Tourism, pp. 1–21. doi:10.1080/09669582.2024.2316296. </w:t>
      </w:r>
    </w:p>
    <w:p w14:paraId="1510E3D0" w14:textId="673893F5" w:rsidR="00826BB6" w:rsidRDefault="00826BB6" w:rsidP="00CE2FEE">
      <w:r>
        <w:t xml:space="preserve">Vierra, S. (2023) Green Building Standards and Certification </w:t>
      </w:r>
      <w:proofErr w:type="gramStart"/>
      <w:r>
        <w:t>Systems  ,</w:t>
      </w:r>
      <w:proofErr w:type="gramEnd"/>
      <w:r>
        <w:t xml:space="preserve"> WBDG. Available at: https://www.wbdg.org/resources/green-building-standards-and-certification-systems (Accessed: 03 June 2024). </w:t>
      </w:r>
    </w:p>
    <w:p w14:paraId="70C74CAD" w14:textId="5E048970" w:rsidR="00826BB6" w:rsidRDefault="00CE2FEE" w:rsidP="00CE2FEE">
      <w:r>
        <w:t>Yadav, M. et al. (2020) ‘Role of corporate social responsibility (CSR) and Corporate Environmental Responsibility (CER) in achieving sustainability goals’, Green Innovation, Sustainable Development, and Circular Economy, pp. 173–186. doi:10.1201/9781003011255-14.</w:t>
      </w:r>
    </w:p>
    <w:p w14:paraId="1F0C56AE" w14:textId="2D864B91" w:rsidR="00826BB6" w:rsidRDefault="00826BB6" w:rsidP="00826BB6">
      <w:r>
        <w:t>Zhang, Y. and Murthy, U. (2023) How graphical vividness and interactivity in non-financial presentations influence nonprofessional investors [Preprint]. doi:10.2139/ssrn.4397671.</w:t>
      </w:r>
    </w:p>
    <w:sectPr w:rsidR="00826BB6" w:rsidSect="006E50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37C84DA" w14:textId="77777777" w:rsidR="003B296E" w:rsidRDefault="003B296E" w:rsidP="00303894">
      <w:pPr>
        <w:spacing w:after="0" w:line="240" w:lineRule="auto"/>
      </w:pPr>
      <w:r>
        <w:separator/>
      </w:r>
    </w:p>
  </w:endnote>
  <w:endnote w:type="continuationSeparator" w:id="0">
    <w:p w14:paraId="7D9978F8" w14:textId="77777777" w:rsidR="003B296E" w:rsidRDefault="003B296E" w:rsidP="00303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C80BDF" w14:textId="77777777" w:rsidR="003B296E" w:rsidRDefault="003B296E" w:rsidP="00303894">
      <w:pPr>
        <w:spacing w:after="0" w:line="240" w:lineRule="auto"/>
      </w:pPr>
      <w:r>
        <w:separator/>
      </w:r>
    </w:p>
  </w:footnote>
  <w:footnote w:type="continuationSeparator" w:id="0">
    <w:p w14:paraId="532AA312" w14:textId="77777777" w:rsidR="003B296E" w:rsidRDefault="003B296E" w:rsidP="003038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5021"/>
    <w:rsid w:val="001F72D3"/>
    <w:rsid w:val="00303894"/>
    <w:rsid w:val="003A64E0"/>
    <w:rsid w:val="003B296E"/>
    <w:rsid w:val="00640957"/>
    <w:rsid w:val="006E5021"/>
    <w:rsid w:val="00826BB6"/>
    <w:rsid w:val="008748AE"/>
    <w:rsid w:val="0099021E"/>
    <w:rsid w:val="00B32457"/>
    <w:rsid w:val="00C31A0C"/>
    <w:rsid w:val="00CE2FEE"/>
    <w:rsid w:val="00DE1AC3"/>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005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4E0"/>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3A64E0"/>
    <w:pPr>
      <w:outlineLvl w:val="0"/>
    </w:pPr>
    <w:rPr>
      <w:b/>
      <w:bCs/>
    </w:rPr>
  </w:style>
  <w:style w:type="paragraph" w:styleId="Heading2">
    <w:name w:val="heading 2"/>
    <w:basedOn w:val="Normal"/>
    <w:next w:val="Normal"/>
    <w:link w:val="Heading2Char"/>
    <w:uiPriority w:val="9"/>
    <w:unhideWhenUsed/>
    <w:qFormat/>
    <w:rsid w:val="003A64E0"/>
    <w:pPr>
      <w:outlineLvl w:val="1"/>
    </w:pPr>
    <w:rPr>
      <w:b/>
      <w:bCs/>
      <w:i/>
      <w:iCs/>
    </w:rPr>
  </w:style>
  <w:style w:type="paragraph" w:styleId="Heading3">
    <w:name w:val="heading 3"/>
    <w:basedOn w:val="Normal"/>
    <w:link w:val="Heading3Char"/>
    <w:uiPriority w:val="9"/>
    <w:qFormat/>
    <w:rsid w:val="003A64E0"/>
    <w:pPr>
      <w:spacing w:before="100" w:beforeAutospacing="1" w:after="100" w:afterAutospacing="1" w:line="240" w:lineRule="auto"/>
      <w:outlineLvl w:val="2"/>
    </w:pPr>
    <w:rPr>
      <w:rFonts w:ascii="Times New Roman" w:eastAsia="Times New Roman" w:hAnsi="Times New Roman" w:cs="Times New Roman"/>
      <w:b/>
      <w:bCs/>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5021"/>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6E5021"/>
    <w:rPr>
      <w:rFonts w:eastAsiaTheme="minorEastAsia"/>
      <w:lang w:val="en-US"/>
      <w14:ligatures w14:val="none"/>
    </w:rPr>
  </w:style>
  <w:style w:type="character" w:customStyle="1" w:styleId="Heading1Char">
    <w:name w:val="Heading 1 Char"/>
    <w:basedOn w:val="DefaultParagraphFont"/>
    <w:link w:val="Heading1"/>
    <w:uiPriority w:val="9"/>
    <w:rsid w:val="003A64E0"/>
    <w:rPr>
      <w:rFonts w:ascii="Arial" w:hAnsi="Arial" w:cs="Arial"/>
      <w:b/>
      <w:bCs/>
      <w:sz w:val="24"/>
      <w:szCs w:val="24"/>
    </w:rPr>
  </w:style>
  <w:style w:type="paragraph" w:styleId="TOCHeading">
    <w:name w:val="TOC Heading"/>
    <w:basedOn w:val="Heading1"/>
    <w:next w:val="Normal"/>
    <w:uiPriority w:val="39"/>
    <w:unhideWhenUsed/>
    <w:qFormat/>
    <w:rsid w:val="006E5021"/>
    <w:pPr>
      <w:outlineLvl w:val="9"/>
    </w:pPr>
    <w:rPr>
      <w:lang w:val="en-US"/>
      <w14:ligatures w14:val="none"/>
    </w:rPr>
  </w:style>
  <w:style w:type="paragraph" w:styleId="NormalWeb">
    <w:name w:val="Normal (Web)"/>
    <w:basedOn w:val="Normal"/>
    <w:uiPriority w:val="99"/>
    <w:semiHidden/>
    <w:unhideWhenUsed/>
    <w:rsid w:val="003A64E0"/>
    <w:pPr>
      <w:spacing w:before="100" w:beforeAutospacing="1" w:after="100" w:afterAutospacing="1" w:line="240" w:lineRule="auto"/>
    </w:pPr>
    <w:rPr>
      <w:rFonts w:ascii="Times New Roman" w:eastAsia="Times New Roman" w:hAnsi="Times New Roman" w:cs="Times New Roman"/>
      <w:lang w:eastAsia="en-GB"/>
      <w14:ligatures w14:val="none"/>
    </w:rPr>
  </w:style>
  <w:style w:type="character" w:styleId="Emphasis">
    <w:name w:val="Emphasis"/>
    <w:basedOn w:val="DefaultParagraphFont"/>
    <w:uiPriority w:val="20"/>
    <w:qFormat/>
    <w:rsid w:val="003A64E0"/>
    <w:rPr>
      <w:i/>
      <w:iCs/>
    </w:rPr>
  </w:style>
  <w:style w:type="character" w:customStyle="1" w:styleId="Heading3Char">
    <w:name w:val="Heading 3 Char"/>
    <w:basedOn w:val="DefaultParagraphFont"/>
    <w:link w:val="Heading3"/>
    <w:uiPriority w:val="9"/>
    <w:rsid w:val="003A64E0"/>
    <w:rPr>
      <w:rFonts w:ascii="Times New Roman" w:eastAsia="Times New Roman" w:hAnsi="Times New Roman" w:cs="Times New Roman"/>
      <w:b/>
      <w:bCs/>
      <w:sz w:val="27"/>
      <w:szCs w:val="27"/>
      <w:lang w:eastAsia="en-GB"/>
      <w14:ligatures w14:val="none"/>
    </w:rPr>
  </w:style>
  <w:style w:type="character" w:styleId="Strong">
    <w:name w:val="Strong"/>
    <w:basedOn w:val="DefaultParagraphFont"/>
    <w:uiPriority w:val="22"/>
    <w:qFormat/>
    <w:rsid w:val="003A64E0"/>
    <w:rPr>
      <w:b/>
      <w:bCs/>
    </w:rPr>
  </w:style>
  <w:style w:type="character" w:customStyle="1" w:styleId="Heading2Char">
    <w:name w:val="Heading 2 Char"/>
    <w:basedOn w:val="DefaultParagraphFont"/>
    <w:link w:val="Heading2"/>
    <w:uiPriority w:val="9"/>
    <w:rsid w:val="003A64E0"/>
    <w:rPr>
      <w:rFonts w:ascii="Arial" w:hAnsi="Arial" w:cs="Arial"/>
      <w:b/>
      <w:bCs/>
      <w:i/>
      <w:iCs/>
      <w:sz w:val="24"/>
      <w:szCs w:val="24"/>
    </w:rPr>
  </w:style>
  <w:style w:type="paragraph" w:styleId="TOC1">
    <w:name w:val="toc 1"/>
    <w:basedOn w:val="Normal"/>
    <w:next w:val="Normal"/>
    <w:autoRedefine/>
    <w:uiPriority w:val="39"/>
    <w:unhideWhenUsed/>
    <w:rsid w:val="003A64E0"/>
    <w:pPr>
      <w:spacing w:after="100"/>
    </w:pPr>
  </w:style>
  <w:style w:type="paragraph" w:styleId="TOC2">
    <w:name w:val="toc 2"/>
    <w:basedOn w:val="Normal"/>
    <w:next w:val="Normal"/>
    <w:autoRedefine/>
    <w:uiPriority w:val="39"/>
    <w:unhideWhenUsed/>
    <w:rsid w:val="003A64E0"/>
    <w:pPr>
      <w:spacing w:after="100"/>
      <w:ind w:left="240"/>
    </w:pPr>
  </w:style>
  <w:style w:type="character" w:styleId="Hyperlink">
    <w:name w:val="Hyperlink"/>
    <w:basedOn w:val="DefaultParagraphFont"/>
    <w:uiPriority w:val="99"/>
    <w:unhideWhenUsed/>
    <w:rsid w:val="003A64E0"/>
    <w:rPr>
      <w:color w:val="0563C1" w:themeColor="hyperlink"/>
      <w:u w:val="single"/>
    </w:rPr>
  </w:style>
  <w:style w:type="paragraph" w:styleId="Header">
    <w:name w:val="header"/>
    <w:basedOn w:val="Normal"/>
    <w:link w:val="HeaderChar"/>
    <w:uiPriority w:val="99"/>
    <w:unhideWhenUsed/>
    <w:rsid w:val="00303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894"/>
    <w:rPr>
      <w:rFonts w:ascii="Arial" w:hAnsi="Arial" w:cs="Arial"/>
      <w:sz w:val="24"/>
      <w:szCs w:val="24"/>
    </w:rPr>
  </w:style>
  <w:style w:type="paragraph" w:styleId="Footer">
    <w:name w:val="footer"/>
    <w:basedOn w:val="Normal"/>
    <w:link w:val="FooterChar"/>
    <w:uiPriority w:val="99"/>
    <w:unhideWhenUsed/>
    <w:rsid w:val="00303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894"/>
    <w:rPr>
      <w:rFonts w:ascii="Arial" w:hAnsi="Arial" w:cs="Arial"/>
      <w:sz w:val="24"/>
      <w:szCs w:val="24"/>
    </w:rPr>
  </w:style>
  <w:style w:type="paragraph" w:styleId="BalloonText">
    <w:name w:val="Balloon Text"/>
    <w:basedOn w:val="Normal"/>
    <w:link w:val="BalloonTextChar"/>
    <w:uiPriority w:val="99"/>
    <w:semiHidden/>
    <w:unhideWhenUsed/>
    <w:rsid w:val="00B324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245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64E0"/>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3A64E0"/>
    <w:pPr>
      <w:outlineLvl w:val="0"/>
    </w:pPr>
    <w:rPr>
      <w:b/>
      <w:bCs/>
    </w:rPr>
  </w:style>
  <w:style w:type="paragraph" w:styleId="Heading2">
    <w:name w:val="heading 2"/>
    <w:basedOn w:val="Normal"/>
    <w:next w:val="Normal"/>
    <w:link w:val="Heading2Char"/>
    <w:uiPriority w:val="9"/>
    <w:unhideWhenUsed/>
    <w:qFormat/>
    <w:rsid w:val="003A64E0"/>
    <w:pPr>
      <w:outlineLvl w:val="1"/>
    </w:pPr>
    <w:rPr>
      <w:b/>
      <w:bCs/>
      <w:i/>
      <w:iCs/>
    </w:rPr>
  </w:style>
  <w:style w:type="paragraph" w:styleId="Heading3">
    <w:name w:val="heading 3"/>
    <w:basedOn w:val="Normal"/>
    <w:link w:val="Heading3Char"/>
    <w:uiPriority w:val="9"/>
    <w:qFormat/>
    <w:rsid w:val="003A64E0"/>
    <w:pPr>
      <w:spacing w:before="100" w:beforeAutospacing="1" w:after="100" w:afterAutospacing="1" w:line="240" w:lineRule="auto"/>
      <w:outlineLvl w:val="2"/>
    </w:pPr>
    <w:rPr>
      <w:rFonts w:ascii="Times New Roman" w:eastAsia="Times New Roman" w:hAnsi="Times New Roman" w:cs="Times New Roman"/>
      <w:b/>
      <w:bCs/>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5021"/>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6E5021"/>
    <w:rPr>
      <w:rFonts w:eastAsiaTheme="minorEastAsia"/>
      <w:lang w:val="en-US"/>
      <w14:ligatures w14:val="none"/>
    </w:rPr>
  </w:style>
  <w:style w:type="character" w:customStyle="1" w:styleId="Heading1Char">
    <w:name w:val="Heading 1 Char"/>
    <w:basedOn w:val="DefaultParagraphFont"/>
    <w:link w:val="Heading1"/>
    <w:uiPriority w:val="9"/>
    <w:rsid w:val="003A64E0"/>
    <w:rPr>
      <w:rFonts w:ascii="Arial" w:hAnsi="Arial" w:cs="Arial"/>
      <w:b/>
      <w:bCs/>
      <w:sz w:val="24"/>
      <w:szCs w:val="24"/>
    </w:rPr>
  </w:style>
  <w:style w:type="paragraph" w:styleId="TOCHeading">
    <w:name w:val="TOC Heading"/>
    <w:basedOn w:val="Heading1"/>
    <w:next w:val="Normal"/>
    <w:uiPriority w:val="39"/>
    <w:unhideWhenUsed/>
    <w:qFormat/>
    <w:rsid w:val="006E5021"/>
    <w:pPr>
      <w:outlineLvl w:val="9"/>
    </w:pPr>
    <w:rPr>
      <w:lang w:val="en-US"/>
      <w14:ligatures w14:val="none"/>
    </w:rPr>
  </w:style>
  <w:style w:type="paragraph" w:styleId="NormalWeb">
    <w:name w:val="Normal (Web)"/>
    <w:basedOn w:val="Normal"/>
    <w:uiPriority w:val="99"/>
    <w:semiHidden/>
    <w:unhideWhenUsed/>
    <w:rsid w:val="003A64E0"/>
    <w:pPr>
      <w:spacing w:before="100" w:beforeAutospacing="1" w:after="100" w:afterAutospacing="1" w:line="240" w:lineRule="auto"/>
    </w:pPr>
    <w:rPr>
      <w:rFonts w:ascii="Times New Roman" w:eastAsia="Times New Roman" w:hAnsi="Times New Roman" w:cs="Times New Roman"/>
      <w:lang w:eastAsia="en-GB"/>
      <w14:ligatures w14:val="none"/>
    </w:rPr>
  </w:style>
  <w:style w:type="character" w:styleId="Emphasis">
    <w:name w:val="Emphasis"/>
    <w:basedOn w:val="DefaultParagraphFont"/>
    <w:uiPriority w:val="20"/>
    <w:qFormat/>
    <w:rsid w:val="003A64E0"/>
    <w:rPr>
      <w:i/>
      <w:iCs/>
    </w:rPr>
  </w:style>
  <w:style w:type="character" w:customStyle="1" w:styleId="Heading3Char">
    <w:name w:val="Heading 3 Char"/>
    <w:basedOn w:val="DefaultParagraphFont"/>
    <w:link w:val="Heading3"/>
    <w:uiPriority w:val="9"/>
    <w:rsid w:val="003A64E0"/>
    <w:rPr>
      <w:rFonts w:ascii="Times New Roman" w:eastAsia="Times New Roman" w:hAnsi="Times New Roman" w:cs="Times New Roman"/>
      <w:b/>
      <w:bCs/>
      <w:sz w:val="27"/>
      <w:szCs w:val="27"/>
      <w:lang w:eastAsia="en-GB"/>
      <w14:ligatures w14:val="none"/>
    </w:rPr>
  </w:style>
  <w:style w:type="character" w:styleId="Strong">
    <w:name w:val="Strong"/>
    <w:basedOn w:val="DefaultParagraphFont"/>
    <w:uiPriority w:val="22"/>
    <w:qFormat/>
    <w:rsid w:val="003A64E0"/>
    <w:rPr>
      <w:b/>
      <w:bCs/>
    </w:rPr>
  </w:style>
  <w:style w:type="character" w:customStyle="1" w:styleId="Heading2Char">
    <w:name w:val="Heading 2 Char"/>
    <w:basedOn w:val="DefaultParagraphFont"/>
    <w:link w:val="Heading2"/>
    <w:uiPriority w:val="9"/>
    <w:rsid w:val="003A64E0"/>
    <w:rPr>
      <w:rFonts w:ascii="Arial" w:hAnsi="Arial" w:cs="Arial"/>
      <w:b/>
      <w:bCs/>
      <w:i/>
      <w:iCs/>
      <w:sz w:val="24"/>
      <w:szCs w:val="24"/>
    </w:rPr>
  </w:style>
  <w:style w:type="paragraph" w:styleId="TOC1">
    <w:name w:val="toc 1"/>
    <w:basedOn w:val="Normal"/>
    <w:next w:val="Normal"/>
    <w:autoRedefine/>
    <w:uiPriority w:val="39"/>
    <w:unhideWhenUsed/>
    <w:rsid w:val="003A64E0"/>
    <w:pPr>
      <w:spacing w:after="100"/>
    </w:pPr>
  </w:style>
  <w:style w:type="paragraph" w:styleId="TOC2">
    <w:name w:val="toc 2"/>
    <w:basedOn w:val="Normal"/>
    <w:next w:val="Normal"/>
    <w:autoRedefine/>
    <w:uiPriority w:val="39"/>
    <w:unhideWhenUsed/>
    <w:rsid w:val="003A64E0"/>
    <w:pPr>
      <w:spacing w:after="100"/>
      <w:ind w:left="240"/>
    </w:pPr>
  </w:style>
  <w:style w:type="character" w:styleId="Hyperlink">
    <w:name w:val="Hyperlink"/>
    <w:basedOn w:val="DefaultParagraphFont"/>
    <w:uiPriority w:val="99"/>
    <w:unhideWhenUsed/>
    <w:rsid w:val="003A64E0"/>
    <w:rPr>
      <w:color w:val="0563C1" w:themeColor="hyperlink"/>
      <w:u w:val="single"/>
    </w:rPr>
  </w:style>
  <w:style w:type="paragraph" w:styleId="Header">
    <w:name w:val="header"/>
    <w:basedOn w:val="Normal"/>
    <w:link w:val="HeaderChar"/>
    <w:uiPriority w:val="99"/>
    <w:unhideWhenUsed/>
    <w:rsid w:val="00303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894"/>
    <w:rPr>
      <w:rFonts w:ascii="Arial" w:hAnsi="Arial" w:cs="Arial"/>
      <w:sz w:val="24"/>
      <w:szCs w:val="24"/>
    </w:rPr>
  </w:style>
  <w:style w:type="paragraph" w:styleId="Footer">
    <w:name w:val="footer"/>
    <w:basedOn w:val="Normal"/>
    <w:link w:val="FooterChar"/>
    <w:uiPriority w:val="99"/>
    <w:unhideWhenUsed/>
    <w:rsid w:val="00303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894"/>
    <w:rPr>
      <w:rFonts w:ascii="Arial" w:hAnsi="Arial" w:cs="Arial"/>
      <w:sz w:val="24"/>
      <w:szCs w:val="24"/>
    </w:rPr>
  </w:style>
  <w:style w:type="paragraph" w:styleId="BalloonText">
    <w:name w:val="Balloon Text"/>
    <w:basedOn w:val="Normal"/>
    <w:link w:val="BalloonTextChar"/>
    <w:uiPriority w:val="99"/>
    <w:semiHidden/>
    <w:unhideWhenUsed/>
    <w:rsid w:val="00B324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245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2556896">
      <w:bodyDiv w:val="1"/>
      <w:marLeft w:val="0"/>
      <w:marRight w:val="0"/>
      <w:marTop w:val="0"/>
      <w:marBottom w:val="0"/>
      <w:divBdr>
        <w:top w:val="none" w:sz="0" w:space="0" w:color="auto"/>
        <w:left w:val="none" w:sz="0" w:space="0" w:color="auto"/>
        <w:bottom w:val="none" w:sz="0" w:space="0" w:color="auto"/>
        <w:right w:val="none" w:sz="0" w:space="0" w:color="auto"/>
      </w:divBdr>
    </w:div>
    <w:div w:id="1023673496">
      <w:bodyDiv w:val="1"/>
      <w:marLeft w:val="0"/>
      <w:marRight w:val="0"/>
      <w:marTop w:val="0"/>
      <w:marBottom w:val="0"/>
      <w:divBdr>
        <w:top w:val="none" w:sz="0" w:space="0" w:color="auto"/>
        <w:left w:val="none" w:sz="0" w:space="0" w:color="auto"/>
        <w:bottom w:val="none" w:sz="0" w:space="0" w:color="auto"/>
        <w:right w:val="none" w:sz="0" w:space="0" w:color="auto"/>
      </w:divBdr>
    </w:div>
    <w:div w:id="1044334944">
      <w:bodyDiv w:val="1"/>
      <w:marLeft w:val="0"/>
      <w:marRight w:val="0"/>
      <w:marTop w:val="0"/>
      <w:marBottom w:val="0"/>
      <w:divBdr>
        <w:top w:val="none" w:sz="0" w:space="0" w:color="auto"/>
        <w:left w:val="none" w:sz="0" w:space="0" w:color="auto"/>
        <w:bottom w:val="none" w:sz="0" w:space="0" w:color="auto"/>
        <w:right w:val="none" w:sz="0" w:space="0" w:color="auto"/>
      </w:divBdr>
    </w:div>
    <w:div w:id="1215309109">
      <w:bodyDiv w:val="1"/>
      <w:marLeft w:val="0"/>
      <w:marRight w:val="0"/>
      <w:marTop w:val="0"/>
      <w:marBottom w:val="0"/>
      <w:divBdr>
        <w:top w:val="none" w:sz="0" w:space="0" w:color="auto"/>
        <w:left w:val="none" w:sz="0" w:space="0" w:color="auto"/>
        <w:bottom w:val="none" w:sz="0" w:space="0" w:color="auto"/>
        <w:right w:val="none" w:sz="0" w:space="0" w:color="auto"/>
      </w:divBdr>
    </w:div>
    <w:div w:id="1460151487">
      <w:bodyDiv w:val="1"/>
      <w:marLeft w:val="0"/>
      <w:marRight w:val="0"/>
      <w:marTop w:val="0"/>
      <w:marBottom w:val="0"/>
      <w:divBdr>
        <w:top w:val="none" w:sz="0" w:space="0" w:color="auto"/>
        <w:left w:val="none" w:sz="0" w:space="0" w:color="auto"/>
        <w:bottom w:val="none" w:sz="0" w:space="0" w:color="auto"/>
        <w:right w:val="none" w:sz="0" w:space="0" w:color="auto"/>
      </w:divBdr>
    </w:div>
    <w:div w:id="1461731719">
      <w:bodyDiv w:val="1"/>
      <w:marLeft w:val="0"/>
      <w:marRight w:val="0"/>
      <w:marTop w:val="0"/>
      <w:marBottom w:val="0"/>
      <w:divBdr>
        <w:top w:val="none" w:sz="0" w:space="0" w:color="auto"/>
        <w:left w:val="none" w:sz="0" w:space="0" w:color="auto"/>
        <w:bottom w:val="none" w:sz="0" w:space="0" w:color="auto"/>
        <w:right w:val="none" w:sz="0" w:space="0" w:color="auto"/>
      </w:divBdr>
    </w:div>
    <w:div w:id="1605532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3617</Words>
  <Characters>20619</Characters>
  <Application>Microsoft Office Word</Application>
  <DocSecurity>0</DocSecurity>
  <Lines>171</Lines>
  <Paragraphs>48</Paragraphs>
  <ScaleCrop>false</ScaleCrop>
  <Company/>
  <LinksUpToDate>false</LinksUpToDate>
  <CharactersWithSpaces>24188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2024-06-03T21:13:00Z</dcterms:created>
  <dcterms:modified xsi:type="dcterms:W3CDTF">2024-06-03T21:27:00Z</dcterms:modified>
</cp:coreProperties>
</file>