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Mae yna ddadl fod gall yr arddull o adfyfyrio gan athrawon fod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of more importance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</w:rPr>
        <w:t>na unrhyw dechneg arall o addysgu (Bolin, 1988, p. 49).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awgrymiad yma yn goleubwyntio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pwysigrwydd o fyfyrio critigol er mwyn hybu addysgu effeithiol. Hynny yw, trwy ddefnyddio dulliau adfyfyrio,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r gymuned addysgol yn medru darganfod technegau effeithlon o ddysgu. 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  <w:lang w:val="it-IT"/>
        </w:rPr>
        <w:t>Un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prif ddulliau o adfyfyrio yw ddigwyddiad beirniadol. Hawlia Khem Raj Joshi (2018), fod digwyddiad beirniadol yn cael ei ddiffinio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wahanol gan wahanol ysgolheigion</w:t>
      </w:r>
      <w:r>
        <w:rPr>
          <w:rFonts w:ascii="Arial" w:hAnsi="Arial"/>
          <w:rtl w:val="0"/>
          <w:lang w:val="en-US"/>
        </w:rPr>
        <w:t>. Dehonglir</w:t>
      </w:r>
      <w:r>
        <w:rPr>
          <w:rFonts w:ascii="Arial" w:hAnsi="Arial"/>
          <w:rtl w:val="0"/>
        </w:rPr>
        <w:t xml:space="preserve"> digwyddiad beirniadol</w:t>
      </w:r>
      <w:r>
        <w:rPr>
          <w:rFonts w:ascii="Arial" w:hAnsi="Arial"/>
          <w:rtl w:val="0"/>
          <w:lang w:val="en-US"/>
        </w:rPr>
        <w:t xml:space="preserve"> gan rhai</w:t>
      </w:r>
      <w:r>
        <w:rPr>
          <w:rFonts w:ascii="Arial" w:hAnsi="Arial"/>
          <w:rtl w:val="0"/>
          <w:lang w:val="en-US"/>
        </w:rPr>
        <w:t xml:space="preserve"> fel rhywbeth sy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n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vividly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remembered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(Brookfield</w:t>
      </w:r>
      <w:r>
        <w:rPr>
          <w:rFonts w:ascii="Arial" w:hAnsi="Arial"/>
          <w:rtl w:val="0"/>
        </w:rPr>
        <w:t>,</w:t>
      </w:r>
      <w:r>
        <w:rPr>
          <w:rFonts w:ascii="Arial" w:hAnsi="Arial"/>
          <w:rtl w:val="0"/>
          <w:lang w:val="en-US"/>
        </w:rPr>
        <w:t xml:space="preserve"> 1990, p.84).</w:t>
      </w:r>
      <w:r>
        <w:rPr>
          <w:rFonts w:ascii="Arial" w:hAnsi="Arial"/>
          <w:rtl w:val="0"/>
        </w:rPr>
        <w:t xml:space="preserve"> </w:t>
      </w:r>
      <w:r>
        <w:rPr>
          <w:rFonts w:ascii="Arial" w:hAnsi="Arial"/>
          <w:rtl w:val="0"/>
          <w:lang w:val="en-US"/>
        </w:rPr>
        <w:t xml:space="preserve">Ar y llaw arall, </w:t>
      </w:r>
      <w:r>
        <w:rPr>
          <w:rFonts w:ascii="Arial" w:hAnsi="Arial"/>
          <w:rtl w:val="0"/>
          <w:lang w:val="it-IT"/>
        </w:rPr>
        <w:t>mae David Tripp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nl-NL"/>
        </w:rPr>
        <w:t xml:space="preserve">yn ei weld fel rhywbeth sydd yn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very common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(Tripp, 1993, p. 25). </w:t>
      </w:r>
      <w:r>
        <w:rPr>
          <w:rFonts w:ascii="Arial" w:hAnsi="Arial"/>
          <w:rtl w:val="0"/>
        </w:rPr>
        <w:t>Ond, er bod gwahaniaethau o ran diffiniadau, mae yna gytundeb eang yngl</w:t>
      </w:r>
      <w:r>
        <w:rPr>
          <w:rFonts w:ascii="Arial" w:hAnsi="Arial" w:hint="default"/>
          <w:rtl w:val="0"/>
        </w:rPr>
        <w:t>ŷ</w:t>
      </w:r>
      <w:r>
        <w:rPr>
          <w:rFonts w:ascii="Arial" w:hAnsi="Arial"/>
          <w:rtl w:val="0"/>
        </w:rPr>
        <w:t xml:space="preserve">n </w:t>
      </w:r>
      <w:r>
        <w:rPr>
          <w:rFonts w:ascii="Arial" w:hAnsi="Arial" w:hint="default"/>
          <w:rtl w:val="0"/>
          <w:lang w:val="fr-FR"/>
        </w:rPr>
        <w:t>â’</w:t>
      </w:r>
      <w:r>
        <w:rPr>
          <w:rFonts w:ascii="Arial" w:hAnsi="Arial"/>
          <w:rtl w:val="0"/>
          <w:lang w:val="it-IT"/>
        </w:rPr>
        <w:t>i ddefnyddioldeb</w:t>
      </w:r>
      <w:r>
        <w:rPr>
          <w:rFonts w:ascii="Arial" w:hAnsi="Arial"/>
          <w:rtl w:val="0"/>
          <w:lang w:val="en-US"/>
        </w:rPr>
        <w:t>. Trwy</w:t>
      </w:r>
      <w:r>
        <w:rPr>
          <w:rFonts w:ascii="Arial" w:hAnsi="Arial"/>
          <w:rtl w:val="0"/>
          <w:lang w:val="it-IT"/>
        </w:rPr>
        <w:t xml:space="preserve"> ddefnyddio digwyddiadau beirniadol</w:t>
      </w:r>
      <w:r>
        <w:rPr>
          <w:rFonts w:ascii="Arial" w:hAnsi="Arial"/>
          <w:rtl w:val="0"/>
          <w:lang w:val="en-US"/>
        </w:rPr>
        <w:t xml:space="preserve">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n posib adnabod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good practices of teaching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(Joshi, 2018, p. 84). </w:t>
      </w:r>
      <w:r>
        <w:rPr>
          <w:rFonts w:ascii="Arial" w:hAnsi="Arial"/>
          <w:rtl w:val="0"/>
        </w:rPr>
        <w:t>Gan dyma yw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it-IT"/>
        </w:rPr>
        <w:t>r prif ddefnydd o adfyfyrio, mae manteision digwyddiad beirniadol yn amlwg</w:t>
      </w:r>
      <w:r>
        <w:rPr>
          <w:rFonts w:ascii="Arial" w:hAnsi="Arial"/>
          <w:rtl w:val="0"/>
          <w:lang w:val="en-US"/>
        </w:rPr>
        <w:t xml:space="preserve">. Dywed </w:t>
      </w:r>
      <w:r>
        <w:rPr>
          <w:rFonts w:ascii="Arial" w:hAnsi="Arial"/>
          <w:rtl w:val="0"/>
          <w:lang w:val="en-US"/>
        </w:rPr>
        <w:t>John Corbally</w:t>
      </w:r>
      <w:r>
        <w:rPr>
          <w:rFonts w:ascii="Arial" w:hAnsi="Arial"/>
          <w:rtl w:val="0"/>
          <w:lang w:val="en-US"/>
        </w:rPr>
        <w:t xml:space="preserve"> fod</w:t>
      </w:r>
      <w:r>
        <w:rPr>
          <w:rFonts w:ascii="Arial" w:hAnsi="Arial"/>
          <w:rtl w:val="0"/>
          <w:lang w:val="en-US"/>
        </w:rPr>
        <w:t xml:space="preserve"> prif reswm </w:t>
      </w:r>
      <w:r>
        <w:rPr>
          <w:rFonts w:ascii="Arial" w:hAnsi="Arial"/>
          <w:rtl w:val="0"/>
          <w:lang w:val="en-US"/>
        </w:rPr>
        <w:t>dros</w:t>
      </w:r>
      <w:r>
        <w:rPr>
          <w:rFonts w:ascii="Arial" w:hAnsi="Arial"/>
          <w:rtl w:val="0"/>
        </w:rPr>
        <w:t xml:space="preserve"> </w:t>
      </w:r>
      <w:r>
        <w:rPr>
          <w:rFonts w:ascii="Arial" w:hAnsi="Arial"/>
          <w:rtl w:val="0"/>
          <w:lang w:val="en-US"/>
        </w:rPr>
        <w:t>d</w:t>
      </w:r>
      <w:r>
        <w:rPr>
          <w:rFonts w:ascii="Arial" w:hAnsi="Arial"/>
          <w:rtl w:val="0"/>
          <w:lang w:val="it-IT"/>
        </w:rPr>
        <w:t>defnyddio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digwyddiadau beirniadol yw bod maent yn cyflwyno</w:t>
      </w:r>
      <w:r>
        <w:rPr>
          <w:rFonts w:ascii="Arial" w:hAnsi="Arial"/>
          <w:rtl w:val="0"/>
          <w:lang w:val="en-US"/>
        </w:rPr>
        <w:t xml:space="preserve"> modd rhagorol o asesu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effectiveness of specific behaviour in fulfilling educational purposes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(Corbally,</w:t>
      </w:r>
      <w:r>
        <w:rPr>
          <w:rFonts w:ascii="Arial" w:hAnsi="Arial"/>
          <w:rtl w:val="0"/>
          <w:lang w:val="en-US"/>
        </w:rPr>
        <w:t xml:space="preserve"> 1956, p. 57). </w:t>
      </w:r>
      <w:r>
        <w:rPr>
          <w:rFonts w:ascii="Arial" w:hAnsi="Arial"/>
          <w:rtl w:val="0"/>
        </w:rPr>
        <w:t>Trwy arsylwi digwyddiadau beirniadol rydym yn hwyluso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it-IT"/>
        </w:rPr>
        <w:t xml:space="preserve">r datblygiad proffesiynol o athrawon gan asesu dulliau addysgu defnyddiol. 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</w:rPr>
        <w:t>Dyma yw bwriad yr ymchwiliad: i asesu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gritigol y dull addysgu arsylwais yn fy nigwyddiad beirniadol.</w:t>
      </w:r>
      <w:r>
        <w:rPr>
          <w:rFonts w:ascii="Arial" w:hAnsi="Arial"/>
          <w:rtl w:val="0"/>
          <w:lang w:val="en-US"/>
        </w:rPr>
        <w:t xml:space="preserve"> W</w:t>
      </w:r>
      <w:r>
        <w:rPr>
          <w:rFonts w:ascii="Arial" w:hAnsi="Arial"/>
          <w:rtl w:val="0"/>
          <w:lang w:val="en-US"/>
        </w:rPr>
        <w:t>rth ystyried gwahanol theor</w:t>
      </w:r>
      <w:r>
        <w:rPr>
          <w:rFonts w:ascii="Arial" w:hAnsi="Arial" w:hint="default"/>
          <w:rtl w:val="0"/>
          <w:lang w:val="nl-NL"/>
        </w:rPr>
        <w:t>ï</w:t>
      </w:r>
      <w:r>
        <w:rPr>
          <w:rFonts w:ascii="Arial" w:hAnsi="Arial"/>
          <w:rtl w:val="0"/>
        </w:rPr>
        <w:t>au addysg,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bosib amlinellu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cryfderau a gwendidau ac wedyn awgrymu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camau gorau i gymryd tuag at sicrhau effeithiolrwydd addysgu.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 xml:space="preserve">Gan wneud hyn, </w:t>
      </w:r>
      <w:r>
        <w:rPr>
          <w:rFonts w:ascii="Arial" w:hAnsi="Arial"/>
          <w:rtl w:val="0"/>
          <w:lang w:val="en-US"/>
        </w:rPr>
        <w:t xml:space="preserve">rydym </w:t>
      </w:r>
      <w:r>
        <w:rPr>
          <w:rFonts w:ascii="Arial" w:hAnsi="Arial"/>
          <w:rtl w:val="0"/>
        </w:rPr>
        <w:t xml:space="preserve">yn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maximising our sense of success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(Tripp, 1993, p. xiii)</w:t>
      </w:r>
      <w:r>
        <w:rPr>
          <w:rFonts w:ascii="Arial" w:hAnsi="Arial"/>
          <w:rtl w:val="0"/>
        </w:rPr>
        <w:t xml:space="preserve"> fel athrawon</w:t>
      </w:r>
      <w:r>
        <w:rPr>
          <w:rFonts w:ascii="Arial" w:hAnsi="Arial"/>
          <w:rtl w:val="0"/>
          <w:lang w:val="en-US"/>
        </w:rPr>
        <w:t xml:space="preserve">.  </w:t>
      </w:r>
      <w:r>
        <w:rPr>
          <w:rFonts w:ascii="Arial" w:hAnsi="Arial"/>
          <w:rtl w:val="0"/>
          <w:lang w:val="es-ES_tradnl"/>
        </w:rPr>
        <w:t>Y digwyddiad beirniadol a fydd y ffocws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broses uwch, yw gwers ble arsylwais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athrawes yn gofyn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r disgyblion addysgu ei gilydd trwy ateb broblemau daeth aelodau </w:t>
      </w:r>
      <w:r>
        <w:rPr>
          <w:rFonts w:ascii="Arial" w:hAnsi="Arial"/>
          <w:rtl w:val="0"/>
          <w:lang w:val="en-US"/>
        </w:rPr>
        <w:t xml:space="preserve">arall </w:t>
      </w:r>
      <w:r>
        <w:rPr>
          <w:rFonts w:ascii="Arial" w:hAnsi="Arial"/>
          <w:rtl w:val="0"/>
        </w:rPr>
        <w:t>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dosbarth o hyd i, yn hytrach na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athrawes ateb iddynt.Fodd bynnag, cyn asesu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r digwyddiad beirniadol, mae rhaid gosod cyd-destun yr ysgol. </w:t>
      </w:r>
      <w:r>
        <w:rPr>
          <w:rFonts w:ascii="Arial" w:hAnsi="Arial"/>
          <w:rtl w:val="0"/>
          <w:lang w:val="en-US"/>
        </w:rPr>
        <w:t>Mae hyn yn hollbwysig, oherwydd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pwyslais o ddigwyddiad beirniadol medru cael ei newid gan argraff y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wider, usually social context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(Tripp, 1993, p. 25)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ysgol a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i ddisgyblion. </w:t>
      </w:r>
      <w:r>
        <w:rPr>
          <w:rFonts w:ascii="Arial" w:hAnsi="Arial"/>
          <w:rtl w:val="0"/>
          <w:lang w:val="it-IT"/>
        </w:rPr>
        <w:t xml:space="preserve">Mae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economic and social factors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  <w:lang w:val="en-US"/>
        </w:rPr>
        <w:t>(MacBlain, 2014, p. 209) medru cael effaith sylweddol 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disgyblion</w:t>
      </w:r>
      <w:r>
        <w:rPr>
          <w:rFonts w:ascii="Arial" w:hAnsi="Arial"/>
          <w:rtl w:val="0"/>
          <w:lang w:val="en-US"/>
        </w:rPr>
        <w:t xml:space="preserve">. Mynna Ruth Lupton fod y perthynas rhwng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deprivation and educational attainment is striking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(Lupton, 2010, p. 12). </w:t>
      </w:r>
      <w:r>
        <w:rPr>
          <w:rFonts w:ascii="Arial" w:hAnsi="Arial"/>
          <w:rtl w:val="0"/>
        </w:rPr>
        <w:t>O ganlyniad</w:t>
      </w:r>
      <w:r>
        <w:rPr>
          <w:rFonts w:ascii="Arial" w:hAnsi="Arial"/>
          <w:rtl w:val="0"/>
          <w:lang w:val="en-US"/>
        </w:rPr>
        <w:t>,</w:t>
      </w:r>
      <w:r>
        <w:rPr>
          <w:rFonts w:ascii="Arial" w:hAnsi="Arial"/>
          <w:rtl w:val="0"/>
        </w:rPr>
        <w:t xml:space="preserve"> mae rhai dulliau addysgu yn profi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>n fwy ymarferol am blant o un cefndir, na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 xml:space="preserve">r llall. </w:t>
      </w:r>
      <w:r>
        <w:rPr>
          <w:rFonts w:ascii="Arial" w:hAnsi="Arial"/>
          <w:rtl w:val="0"/>
          <w:lang w:val="en-US"/>
        </w:rPr>
        <w:t>Mae felly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n hanfodol i ystyried hyn wrth asesu digwyddiad beirniadol. </w:t>
      </w:r>
      <w:r>
        <w:rPr>
          <w:rFonts w:ascii="Arial" w:hAnsi="Arial"/>
          <w:rtl w:val="0"/>
        </w:rPr>
        <w:t xml:space="preserve">Wrth osod cyd-destun yr ysgol, bydd enw'r ysgol yn cael ei olygu er mwyn cadw o fewn y canllawiau ar gyfer anhysbysrwydd yn ystod ymchwil addysgol </w:t>
      </w:r>
      <w:r>
        <w:rPr>
          <w:rFonts w:ascii="Arial" w:hAnsi="Arial"/>
          <w:rtl w:val="0"/>
          <w:lang w:val="en-US"/>
        </w:rPr>
        <w:t xml:space="preserve">a </w:t>
      </w:r>
      <w:r>
        <w:rPr>
          <w:rFonts w:ascii="Arial" w:hAnsi="Arial"/>
          <w:rtl w:val="0"/>
          <w:lang w:val="sv-SE"/>
        </w:rPr>
        <w:t>amlinell</w:t>
      </w:r>
      <w:r>
        <w:rPr>
          <w:rFonts w:ascii="Arial" w:hAnsi="Arial"/>
          <w:rtl w:val="0"/>
          <w:lang w:val="en-US"/>
        </w:rPr>
        <w:t>wyd</w:t>
      </w:r>
      <w:r>
        <w:rPr>
          <w:rFonts w:ascii="Arial" w:hAnsi="Arial"/>
          <w:rtl w:val="0"/>
          <w:lang w:val="de-DE"/>
        </w:rPr>
        <w:t xml:space="preserve"> gan BERA</w:t>
      </w:r>
      <w:r>
        <w:rPr>
          <w:rFonts w:ascii="Arial" w:hAnsi="Arial"/>
          <w:rtl w:val="0"/>
          <w:lang w:val="en-US"/>
        </w:rPr>
        <w:t xml:space="preserve"> (2018). Felly, trwy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ymchwil bydd yr ysgol yn cael ei gyfeirio at fel Ysgol X. 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Fel nodwyd, rhai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ystadegau fwyaf nodedig am Ysgol X a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gymuned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i gwmpas yw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rhai </w:t>
      </w:r>
      <w:r>
        <w:rPr>
          <w:rFonts w:ascii="Arial" w:hAnsi="Arial"/>
          <w:rtl w:val="0"/>
        </w:rPr>
        <w:t>economaidd-gymdeithasol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Mae Ysgol X wedi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i leoli mewn ardal gyda'r tlodi plant uchaf yng Nghymru, gyda thraean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plant mewn tlodi</w:t>
      </w:r>
      <w:r>
        <w:rPr>
          <w:rFonts w:ascii="Arial" w:hAnsi="Arial"/>
          <w:rtl w:val="0"/>
          <w:lang w:val="en-US"/>
        </w:rPr>
        <w:t xml:space="preserve"> (BBC, 2019)</w:t>
      </w:r>
      <w:r>
        <w:rPr>
          <w:rFonts w:ascii="Arial" w:hAnsi="Arial"/>
          <w:rtl w:val="0"/>
        </w:rPr>
        <w:t>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it-IT"/>
        </w:rPr>
        <w:t>Mae ystadegau'r ysgol yn nodi fod 13.7%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i</w:t>
      </w:r>
      <w:r>
        <w:rPr>
          <w:rFonts w:ascii="Arial" w:hAnsi="Arial"/>
          <w:rtl w:val="0"/>
        </w:rPr>
        <w:t xml:space="preserve"> </w:t>
      </w:r>
      <w:r>
        <w:rPr>
          <w:rFonts w:ascii="Arial" w:hAnsi="Arial"/>
          <w:rtl w:val="0"/>
          <w:lang w:val="en-US"/>
        </w:rPr>
        <w:t>d</w:t>
      </w:r>
      <w:r>
        <w:rPr>
          <w:rFonts w:ascii="Arial" w:hAnsi="Arial"/>
          <w:rtl w:val="0"/>
        </w:rPr>
        <w:t>disgyblion yn derbyn prydau bwyd am ddim</w:t>
      </w:r>
      <w:r>
        <w:rPr>
          <w:rFonts w:ascii="Arial" w:hAnsi="Arial"/>
          <w:rtl w:val="0"/>
          <w:lang w:val="en-US"/>
        </w:rPr>
        <w:t xml:space="preserve"> (Llywodraeth Cymru, 2018). </w:t>
      </w:r>
      <w:r>
        <w:rPr>
          <w:rFonts w:ascii="Arial" w:hAnsi="Arial"/>
          <w:rtl w:val="0"/>
        </w:rPr>
        <w:t>Er bod hyn yn is na chyfartaledd Cymru,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a-DK"/>
        </w:rPr>
        <w:t>n dal i fod yn gymharol uwch nag ardaloedd mwy cefnog</w:t>
      </w:r>
      <w:r>
        <w:rPr>
          <w:rFonts w:ascii="Arial" w:hAnsi="Arial"/>
          <w:rtl w:val="0"/>
          <w:lang w:val="en-US"/>
        </w:rPr>
        <w:t xml:space="preserve"> (Llywodraeth Cymru, 2018). </w:t>
      </w:r>
      <w:r>
        <w:rPr>
          <w:rFonts w:ascii="Arial" w:hAnsi="Arial"/>
          <w:rtl w:val="0"/>
          <w:lang w:val="nl-NL"/>
        </w:rPr>
        <w:t>Ond</w:t>
      </w:r>
      <w:r>
        <w:rPr>
          <w:rFonts w:ascii="Arial" w:hAnsi="Arial"/>
          <w:rtl w:val="0"/>
          <w:lang w:val="en-US"/>
        </w:rPr>
        <w:t>,</w:t>
      </w:r>
      <w:r>
        <w:rPr>
          <w:rFonts w:ascii="Arial" w:hAnsi="Arial"/>
          <w:rtl w:val="0"/>
        </w:rPr>
        <w:t xml:space="preserve"> er </w:t>
      </w:r>
      <w:r>
        <w:rPr>
          <w:rFonts w:ascii="Arial" w:hAnsi="Arial"/>
          <w:rtl w:val="0"/>
          <w:lang w:val="en-US"/>
        </w:rPr>
        <w:t>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</w:t>
      </w:r>
      <w:r>
        <w:rPr>
          <w:rFonts w:ascii="Arial" w:hAnsi="Arial"/>
          <w:rtl w:val="0"/>
          <w:lang w:val="en-US"/>
        </w:rPr>
        <w:t xml:space="preserve"> ysgol wedi lleoli mewn ardal dlawd, mae</w:t>
      </w:r>
      <w:r>
        <w:rPr>
          <w:rFonts w:ascii="Arial" w:hAnsi="Arial"/>
          <w:rtl w:val="0"/>
          <w:lang w:val="en-US"/>
        </w:rPr>
        <w:t xml:space="preserve">nt </w:t>
      </w:r>
      <w:r>
        <w:rPr>
          <w:rFonts w:ascii="Arial" w:hAnsi="Arial"/>
          <w:rtl w:val="0"/>
          <w:lang w:val="it-IT"/>
        </w:rPr>
        <w:t>yn perfformio i safon uchel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 xml:space="preserve">Yn </w:t>
      </w:r>
      <w:r>
        <w:rPr>
          <w:rFonts w:ascii="Arial" w:hAnsi="Arial" w:hint="default"/>
          <w:rtl w:val="0"/>
        </w:rPr>
        <w:t>ô</w:t>
      </w:r>
      <w:r>
        <w:rPr>
          <w:rFonts w:ascii="Arial" w:hAnsi="Arial"/>
          <w:rtl w:val="0"/>
          <w:lang w:val="en-US"/>
        </w:rPr>
        <w:t xml:space="preserve">l Estyn, </w:t>
      </w:r>
      <w:r>
        <w:rPr>
          <w:rFonts w:ascii="Arial" w:hAnsi="Arial"/>
          <w:rtl w:val="0"/>
          <w:lang w:val="en-US"/>
        </w:rPr>
        <w:t>llwyddodd</w:t>
      </w:r>
      <w:r>
        <w:rPr>
          <w:rFonts w:ascii="Arial" w:hAnsi="Arial"/>
          <w:rtl w:val="0"/>
        </w:rPr>
        <w:t xml:space="preserve"> 62.8%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r disgyblion </w:t>
      </w:r>
      <w:r>
        <w:rPr>
          <w:rFonts w:ascii="Arial" w:hAnsi="Arial"/>
          <w:rtl w:val="0"/>
          <w:lang w:val="en-US"/>
        </w:rPr>
        <w:t>i</w:t>
      </w:r>
      <w:r>
        <w:rPr>
          <w:rFonts w:ascii="Arial" w:hAnsi="Arial"/>
          <w:rtl w:val="0"/>
        </w:rPr>
        <w:t xml:space="preserve"> </w:t>
      </w:r>
      <w:r>
        <w:rPr>
          <w:rFonts w:ascii="Arial" w:hAnsi="Arial"/>
          <w:rtl w:val="0"/>
          <w:lang w:val="en-US"/>
        </w:rPr>
        <w:t>g</w:t>
      </w:r>
      <w:r>
        <w:rPr>
          <w:rFonts w:ascii="Arial" w:hAnsi="Arial"/>
          <w:rtl w:val="0"/>
          <w:lang w:val="es-ES_tradnl"/>
        </w:rPr>
        <w:t>ael lefel 2 yn Gyfnod Allweddol 4 ac mi oedd y sg</w:t>
      </w:r>
      <w:r>
        <w:rPr>
          <w:rFonts w:ascii="Arial" w:hAnsi="Arial" w:hint="default"/>
          <w:rtl w:val="0"/>
        </w:rPr>
        <w:t>ô</w:t>
      </w:r>
      <w:r>
        <w:rPr>
          <w:rFonts w:ascii="Arial" w:hAnsi="Arial"/>
          <w:rtl w:val="0"/>
        </w:rPr>
        <w:t>r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cyfartaledd 9 pwynt Cyfnod Allweddol 4 yn 385.5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(Llywodraeth Cymru, 2018)</w:t>
      </w:r>
      <w:r>
        <w:rPr>
          <w:rFonts w:ascii="Arial" w:hAnsi="Arial"/>
          <w:rtl w:val="0"/>
          <w:lang w:val="en-US"/>
        </w:rPr>
        <w:t>.</w:t>
      </w:r>
      <w:r>
        <w:rPr>
          <w:rFonts w:ascii="Arial" w:hAnsi="Arial"/>
          <w:rtl w:val="0"/>
          <w:lang w:val="en-US"/>
        </w:rPr>
        <w:t xml:space="preserve"> I gymharu, </w:t>
      </w:r>
      <w:r>
        <w:rPr>
          <w:rFonts w:ascii="Arial" w:hAnsi="Arial"/>
          <w:rtl w:val="0"/>
          <w:lang w:val="en-US"/>
        </w:rPr>
        <w:t>r</w:t>
      </w:r>
      <w:r>
        <w:rPr>
          <w:rFonts w:ascii="Arial" w:hAnsi="Arial"/>
          <w:rtl w:val="0"/>
        </w:rPr>
        <w:t>oedd cyfartaledd Cymru am y ddau yn 55.1% a 349.5</w:t>
      </w:r>
      <w:r>
        <w:rPr>
          <w:rFonts w:ascii="Arial" w:hAnsi="Arial"/>
          <w:rtl w:val="0"/>
          <w:lang w:val="en-US"/>
        </w:rPr>
        <w:t xml:space="preserve"> (Llywodraeth Cymru, 2018)</w:t>
      </w:r>
      <w:r>
        <w:rPr>
          <w:rFonts w:ascii="Arial" w:hAnsi="Arial"/>
          <w:rtl w:val="0"/>
        </w:rPr>
        <w:t>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Bu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cyflawniadau uchel yma yn chwarae r</w:t>
      </w:r>
      <w:r>
        <w:rPr>
          <w:rFonts w:ascii="Arial" w:hAnsi="Arial" w:hint="default"/>
          <w:rtl w:val="0"/>
        </w:rPr>
        <w:t>ô</w:t>
      </w:r>
      <w:r>
        <w:rPr>
          <w:rFonts w:ascii="Arial" w:hAnsi="Arial"/>
          <w:rtl w:val="0"/>
        </w:rPr>
        <w:t>l annatod yn benderfyniad Estyn i wobrwyo Ysgol X gyda chategori gwyrdd am safon yr ysgol</w:t>
      </w:r>
      <w:r>
        <w:rPr>
          <w:rFonts w:ascii="Arial" w:hAnsi="Arial"/>
          <w:rtl w:val="0"/>
          <w:lang w:val="en-US"/>
        </w:rPr>
        <w:t xml:space="preserve"> (Llywodraeth Cymru, 2018)</w:t>
      </w:r>
      <w:r>
        <w:rPr>
          <w:rFonts w:ascii="Arial" w:hAnsi="Arial"/>
          <w:rtl w:val="0"/>
        </w:rPr>
        <w:t>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Dengys hyn i gyd fod er mae Ysgol X wedi lleoli mewn ardal ddifreintiedig,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ysgol yn perfformio uwchben gyfartaledd Cymru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  <w:lang w:val="nl-NL"/>
        </w:rPr>
        <w:t>Er bod Lupton (2010) wedi pwysleisio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perthynas rhwng amddifadedd a llwyddiant academaidd, mae Ysgol X yn gwrthbrofi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arfer.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Mae cyd-destun yr ysgol medru dylanwadu'r dewis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</w:t>
      </w:r>
      <w:r>
        <w:rPr>
          <w:rFonts w:ascii="Arial" w:hAnsi="Arial"/>
          <w:rtl w:val="0"/>
        </w:rPr>
        <w:t xml:space="preserve"> fethodoleg a bydd yn cael ei chynnal.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Wrth ddarllen y sylwadau uwch, ceir argraff fod yr ysgol yn perfformio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>n dda, sy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n </w:t>
      </w:r>
      <w:r>
        <w:rPr>
          <w:rFonts w:ascii="Arial" w:hAnsi="Arial"/>
          <w:rtl w:val="0"/>
          <w:lang w:val="en-US"/>
        </w:rPr>
        <w:t xml:space="preserve">awgrymu fod yr arddulliau addysgu sydd ar weithred yn </w:t>
      </w:r>
      <w:r>
        <w:rPr>
          <w:rFonts w:ascii="Arial" w:hAnsi="Arial"/>
          <w:rtl w:val="0"/>
          <w:lang w:val="en-US"/>
        </w:rPr>
        <w:t>effeithiol</w:t>
      </w:r>
      <w:r>
        <w:rPr>
          <w:rFonts w:ascii="Arial" w:hAnsi="Arial"/>
          <w:rtl w:val="0"/>
        </w:rPr>
        <w:t>. O ganlyniad, un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>r prif ddewisiadau yngl</w:t>
      </w:r>
      <w:r>
        <w:rPr>
          <w:rFonts w:ascii="Arial" w:hAnsi="Arial" w:hint="default"/>
          <w:rtl w:val="0"/>
        </w:rPr>
        <w:t>ŷ</w:t>
      </w:r>
      <w:r>
        <w:rPr>
          <w:rFonts w:ascii="Arial" w:hAnsi="Arial"/>
          <w:rtl w:val="0"/>
        </w:rPr>
        <w:t xml:space="preserve">n </w:t>
      </w:r>
      <w:r>
        <w:rPr>
          <w:rFonts w:ascii="Arial" w:hAnsi="Arial" w:hint="default"/>
          <w:rtl w:val="0"/>
          <w:lang w:val="fr-FR"/>
        </w:rPr>
        <w:t>â’</w:t>
      </w:r>
      <w:r>
        <w:rPr>
          <w:rFonts w:ascii="Arial" w:hAnsi="Arial"/>
          <w:rtl w:val="0"/>
        </w:rPr>
        <w:t>r fethodoleg oedd penderfynu ar ddull o arsylwi di-gyfranogwyr.</w:t>
      </w:r>
      <w:r>
        <w:rPr>
          <w:rFonts w:ascii="Arial" w:hAnsi="Arial"/>
          <w:rtl w:val="0"/>
          <w:lang w:val="en-US"/>
        </w:rPr>
        <w:t xml:space="preserve"> Mae arsylwad di-gyfranogwyr yn cael ei ddiffinio fel un sydd yn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non-intrusive as possible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(Jernigan and Moore, 1997, p. 831). </w:t>
      </w:r>
      <w:r>
        <w:rPr>
          <w:rFonts w:ascii="Arial" w:hAnsi="Arial"/>
          <w:rtl w:val="0"/>
          <w:lang w:val="en-US"/>
        </w:rPr>
        <w:t>Gan fod yr ysgol yn ymddangos fel ei fod yn hybu addysgu effeithiol, y dymuniad oedd creu cyn lleied o newid yn yr amgylchedd ddosbarth ac sy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bosib er mwyn gweld y dulliau ar waith yn ffordd naturiol.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Y nod oedd cymryd</w:t>
      </w:r>
      <w:r>
        <w:rPr>
          <w:rFonts w:ascii="Arial" w:hAnsi="Arial" w:hint="default"/>
          <w:rtl w:val="0"/>
          <w:lang w:val="en-US"/>
        </w:rPr>
        <w:t xml:space="preserve"> ‘</w:t>
      </w:r>
      <w:r>
        <w:rPr>
          <w:rFonts w:ascii="Arial" w:hAnsi="Arial"/>
          <w:rtl w:val="0"/>
          <w:lang w:val="en-US"/>
        </w:rPr>
        <w:t>fly on the wall approach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er mwyn bod yn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unobtrusive and dissociated from the happenings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</w:t>
      </w:r>
      <w:r>
        <w:rPr>
          <w:rFonts w:ascii="Arial" w:hAnsi="Arial"/>
          <w:rtl w:val="0"/>
          <w:lang w:val="en-US"/>
        </w:rPr>
        <w:t>Papatheodorou</w:t>
      </w:r>
      <w:r>
        <w:rPr>
          <w:rFonts w:ascii="Arial" w:hAnsi="Arial"/>
          <w:rtl w:val="0"/>
          <w:lang w:val="en-US"/>
        </w:rPr>
        <w:t xml:space="preserve"> and Luff, 2013, p. 75). Er fod hyn yn mynd yn erbyn un agwedd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c</w:t>
      </w:r>
      <w:r>
        <w:rPr>
          <w:rFonts w:ascii="Arial" w:hAnsi="Arial"/>
          <w:rtl w:val="0"/>
        </w:rPr>
        <w:t>anllawiau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nl-NL"/>
        </w:rPr>
        <w:t>r  Yr Adran Plant, Addysg, Dysgu Gydol Oes a Sgiliau (2008) yngl</w:t>
      </w:r>
      <w:r>
        <w:rPr>
          <w:rFonts w:ascii="Arial" w:hAnsi="Arial" w:hint="default"/>
          <w:rtl w:val="0"/>
        </w:rPr>
        <w:t>ŷ</w:t>
      </w:r>
      <w:r>
        <w:rPr>
          <w:rFonts w:ascii="Arial" w:hAnsi="Arial"/>
          <w:rtl w:val="0"/>
          <w:lang w:val="en-US"/>
        </w:rPr>
        <w:t>n ag arsylwi addysgol</w:t>
      </w:r>
      <w:r>
        <w:rPr>
          <w:rFonts w:ascii="Arial" w:hAnsi="Arial"/>
          <w:rtl w:val="0"/>
          <w:lang w:val="en-US"/>
        </w:rPr>
        <w:t>,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n </w:t>
      </w:r>
      <w:r>
        <w:rPr>
          <w:rFonts w:ascii="Arial" w:hAnsi="Arial"/>
          <w:rtl w:val="0"/>
        </w:rPr>
        <w:t>briodol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fath o arsylwi dymunaf arwain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 xml:space="preserve">Yn </w:t>
      </w:r>
      <w:r>
        <w:rPr>
          <w:rFonts w:ascii="Arial" w:hAnsi="Arial" w:hint="default"/>
          <w:rtl w:val="0"/>
        </w:rPr>
        <w:t>ô</w:t>
      </w:r>
      <w:r>
        <w:rPr>
          <w:rFonts w:ascii="Arial" w:hAnsi="Arial"/>
          <w:rtl w:val="0"/>
        </w:rPr>
        <w:t xml:space="preserve">l </w:t>
      </w:r>
      <w:r>
        <w:rPr>
          <w:rFonts w:ascii="Arial" w:hAnsi="Arial"/>
          <w:rtl w:val="0"/>
          <w:lang w:val="en-US"/>
        </w:rPr>
        <w:t>hyn,</w:t>
      </w:r>
      <w:r>
        <w:rPr>
          <w:rFonts w:ascii="Arial" w:hAnsi="Arial"/>
          <w:rtl w:val="0"/>
        </w:rPr>
        <w:t xml:space="preserve"> ddylid arsylwir ymyrryd pryd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mae angen cymorth ar blant a/neu maen nhw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cael anhawster gyda thasg a gallen nhw fynd yn rhwystredig pe na bai cymorth yn cael ei roi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syniad yma yn fenthyg ei hunain tuag at arsylwi cyfranog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Ond, os oedd yr arddull yma o arsylwi yn cael ei gymhwyso, ni fydd y digwyddiad beirniadol</w:t>
      </w:r>
      <w:r>
        <w:rPr>
          <w:rFonts w:ascii="Arial" w:hAnsi="Arial"/>
          <w:rtl w:val="0"/>
          <w:lang w:val="en-US"/>
        </w:rPr>
        <w:t xml:space="preserve"> yma wedi</w:t>
      </w:r>
      <w:r>
        <w:rPr>
          <w:rFonts w:ascii="Arial" w:hAnsi="Arial"/>
          <w:rtl w:val="0"/>
          <w:lang w:val="nl-NL"/>
        </w:rPr>
        <w:t xml:space="preserve"> cael ei weld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  <w:lang w:val="pt-PT"/>
        </w:rPr>
        <w:t>Os bu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arsylwir yn ymyrru pryd oedd disgybl yn drysu, bydd y cyfle i weld y dull o gael disgyblion arall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w helpu dim wedi codi. Fodd bynnag, wrth ddewis </w:t>
      </w:r>
      <w:r>
        <w:rPr>
          <w:rFonts w:ascii="Arial" w:hAnsi="Arial"/>
          <w:rtl w:val="0"/>
          <w:lang w:val="en-US"/>
        </w:rPr>
        <w:t>arsylwi di-gyfranog,</w:t>
      </w:r>
      <w:r>
        <w:rPr>
          <w:rFonts w:ascii="Arial" w:hAnsi="Arial"/>
          <w:rtl w:val="0"/>
        </w:rPr>
        <w:t xml:space="preserve"> mae rhaid bod yn ymwybodol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>i wendidau.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s-ES_tradnl"/>
        </w:rPr>
        <w:t xml:space="preserve">Er bod y bwriad yw bod </w:t>
      </w:r>
      <w:r>
        <w:rPr>
          <w:rFonts w:ascii="Arial" w:hAnsi="Arial" w:hint="default"/>
          <w:rtl w:val="0"/>
          <w:lang w:val="de-DE"/>
        </w:rPr>
        <w:t>“</w:t>
      </w:r>
      <w:r>
        <w:rPr>
          <w:rFonts w:ascii="Arial" w:hAnsi="Arial"/>
          <w:rtl w:val="0"/>
          <w:lang w:val="en-US"/>
        </w:rPr>
        <w:t>fly on the wall</w:t>
      </w:r>
      <w:r>
        <w:rPr>
          <w:rFonts w:ascii="Arial" w:hAnsi="Arial" w:hint="default"/>
          <w:rtl w:val="0"/>
        </w:rPr>
        <w:t>”</w:t>
      </w:r>
      <w:r>
        <w:rPr>
          <w:rFonts w:ascii="Arial" w:hAnsi="Arial"/>
          <w:rtl w:val="0"/>
        </w:rPr>
        <w:t>, nad yw 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 xml:space="preserve">n bosib </w:t>
      </w:r>
      <w:r>
        <w:rPr>
          <w:rFonts w:ascii="Arial" w:hAnsi="Arial"/>
          <w:rtl w:val="0"/>
          <w:lang w:val="en-US"/>
        </w:rPr>
        <w:t>c</w:t>
      </w:r>
      <w:r>
        <w:rPr>
          <w:rFonts w:ascii="Arial" w:hAnsi="Arial"/>
          <w:rtl w:val="0"/>
          <w:lang w:val="es-ES_tradnl"/>
        </w:rPr>
        <w:t>reu ddim argraff o gwbl ar y disgyblion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By just being in a setting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</w:t>
      </w:r>
      <w:r>
        <w:rPr>
          <w:rFonts w:ascii="Arial" w:hAnsi="Arial"/>
          <w:rtl w:val="0"/>
          <w:lang w:val="en-US"/>
        </w:rPr>
        <w:t>Papatheodorou and Luff, 2013, p.</w:t>
      </w:r>
      <w:r>
        <w:rPr>
          <w:rFonts w:ascii="Arial" w:hAnsi="Arial"/>
          <w:rtl w:val="0"/>
          <w:lang w:val="en-US"/>
        </w:rPr>
        <w:t xml:space="preserve"> 77), </w:t>
      </w:r>
      <w:r>
        <w:rPr>
          <w:rFonts w:ascii="Arial" w:hAnsi="Arial"/>
          <w:rtl w:val="0"/>
          <w:lang w:val="it-IT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>r arsylwir yn effeithio'r rhai sydd yn cael ei arsylwi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>Y diffiniad am yr adwaith yma yw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</w:t>
      </w:r>
      <w:r>
        <w:rPr>
          <w:rFonts w:ascii="Arial" w:hAnsi="Arial" w:hint="default"/>
          <w:rtl w:val="0"/>
          <w:lang w:val="en-US"/>
        </w:rPr>
        <w:t xml:space="preserve"> “</w:t>
      </w:r>
      <w:r>
        <w:rPr>
          <w:rFonts w:ascii="Arial" w:hAnsi="Arial"/>
          <w:rtl w:val="0"/>
          <w:lang w:val="en-US"/>
        </w:rPr>
        <w:t>Hawthorne Effect</w:t>
      </w:r>
      <w:r>
        <w:rPr>
          <w:rFonts w:ascii="Arial" w:hAnsi="Arial" w:hint="default"/>
          <w:rtl w:val="0"/>
          <w:lang w:val="en-US"/>
        </w:rPr>
        <w:t xml:space="preserve">” </w:t>
      </w:r>
      <w:r>
        <w:rPr>
          <w:rFonts w:ascii="Arial" w:hAnsi="Arial"/>
          <w:rtl w:val="0"/>
          <w:lang w:val="en-US"/>
        </w:rPr>
        <w:t>(</w:t>
      </w:r>
      <w:r>
        <w:rPr>
          <w:rFonts w:ascii="Arial" w:hAnsi="Arial"/>
          <w:rtl w:val="0"/>
          <w:lang w:val="fr-FR"/>
        </w:rPr>
        <w:t>Adair</w:t>
      </w:r>
      <w:r>
        <w:rPr>
          <w:rFonts w:ascii="Arial" w:hAnsi="Arial"/>
          <w:rtl w:val="0"/>
          <w:lang w:val="en-US"/>
        </w:rPr>
        <w:t xml:space="preserve"> and </w:t>
      </w:r>
      <w:r>
        <w:rPr>
          <w:rFonts w:ascii="Arial" w:hAnsi="Arial"/>
          <w:rtl w:val="0"/>
          <w:lang w:val="en-US"/>
        </w:rPr>
        <w:t>Sharpe</w:t>
      </w:r>
      <w:r>
        <w:rPr>
          <w:rFonts w:ascii="Arial" w:hAnsi="Arial"/>
          <w:rtl w:val="0"/>
          <w:lang w:val="en-US"/>
        </w:rPr>
        <w:t xml:space="preserve"> and</w:t>
      </w:r>
      <w:r>
        <w:rPr>
          <w:rFonts w:ascii="Arial" w:hAnsi="Arial"/>
          <w:rtl w:val="0"/>
        </w:rPr>
        <w:t xml:space="preserve"> Huynh</w:t>
      </w:r>
      <w:r>
        <w:rPr>
          <w:rFonts w:ascii="Arial" w:hAnsi="Arial"/>
          <w:rtl w:val="0"/>
          <w:lang w:val="en-US"/>
        </w:rPr>
        <w:t>,</w:t>
      </w:r>
      <w:r>
        <w:rPr>
          <w:rFonts w:ascii="Arial" w:hAnsi="Arial"/>
          <w:rtl w:val="0"/>
        </w:rPr>
        <w:t xml:space="preserve"> 1989</w:t>
      </w:r>
      <w:r>
        <w:rPr>
          <w:rFonts w:ascii="Arial" w:hAnsi="Arial"/>
          <w:rtl w:val="0"/>
          <w:lang w:val="en-US"/>
        </w:rPr>
        <w:t xml:space="preserve">). </w:t>
      </w:r>
      <w:r>
        <w:rPr>
          <w:rFonts w:ascii="Arial" w:hAnsi="Arial"/>
          <w:rtl w:val="0"/>
          <w:lang w:val="nl-NL"/>
        </w:rPr>
        <w:t>Ond er hyn, bu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dull dal yn y fethodoleg fwyaf effeithlon am yr arsylwad yma.</w:t>
      </w:r>
      <w:r>
        <w:rPr>
          <w:rFonts w:ascii="Arial" w:hAnsi="Arial"/>
          <w:rtl w:val="0"/>
          <w:lang w:val="en-US"/>
        </w:rPr>
        <w:t xml:space="preserve"> Er nad yw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n llwyddo gwaredu pob elfen o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observers effect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(Kumar, 1996, p. 174),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n lleihau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argraff y fwyaf. 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M</w:t>
      </w:r>
      <w:r>
        <w:rPr>
          <w:rFonts w:ascii="Arial" w:hAnsi="Arial"/>
          <w:rtl w:val="0"/>
        </w:rPr>
        <w:t>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fethodoleg o gofnodi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r hyn sydd yn cael ei arsylwi yn hollbwysig hefyd. Wrth arsylwi, mae yna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possibility of incomplete observation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</w:rPr>
        <w:t>sy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n dibynnu ar y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method of recording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</w:rPr>
        <w:t>sy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>n cael ei ddewis</w:t>
      </w:r>
      <w:r>
        <w:rPr>
          <w:rFonts w:ascii="Arial" w:hAnsi="Arial"/>
          <w:rtl w:val="0"/>
          <w:lang w:val="en-US"/>
        </w:rPr>
        <w:t xml:space="preserve"> (Kumar, 1996, p. 174). </w:t>
      </w:r>
      <w:r>
        <w:rPr>
          <w:rFonts w:ascii="Arial" w:hAnsi="Arial"/>
          <w:rtl w:val="0"/>
        </w:rPr>
        <w:t>O ganlyniad,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bwysig ystyried amryw</w:t>
      </w:r>
      <w:r>
        <w:rPr>
          <w:rFonts w:ascii="Arial" w:hAnsi="Arial"/>
          <w:rtl w:val="0"/>
          <w:lang w:val="en-US"/>
        </w:rPr>
        <w:t>iaeth</w:t>
      </w:r>
      <w:r>
        <w:rPr>
          <w:rFonts w:ascii="Arial" w:hAnsi="Arial"/>
          <w:rtl w:val="0"/>
          <w:lang w:val="fr-FR"/>
        </w:rPr>
        <w:t xml:space="preserve"> o arddulliau yn ofalus a dewis yr un sy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perthyn fwyaf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bwriad</w:t>
      </w:r>
      <w:r>
        <w:rPr>
          <w:rFonts w:ascii="Arial" w:hAnsi="Arial"/>
          <w:rtl w:val="0"/>
          <w:lang w:val="en-US"/>
        </w:rPr>
        <w:t xml:space="preserve">. Un fethodoleg posib oedd </w:t>
      </w:r>
      <w:r>
        <w:rPr>
          <w:rFonts w:ascii="Arial" w:hAnsi="Arial" w:hint="default"/>
          <w:rtl w:val="0"/>
          <w:lang w:val="en-US"/>
        </w:rPr>
        <w:t>“</w:t>
      </w:r>
      <w:r>
        <w:rPr>
          <w:rFonts w:ascii="Arial" w:hAnsi="Arial"/>
          <w:rtl w:val="0"/>
          <w:lang w:val="en-US"/>
        </w:rPr>
        <w:t>Vignettes</w:t>
      </w:r>
      <w:r>
        <w:rPr>
          <w:rFonts w:ascii="Arial" w:hAnsi="Arial" w:hint="default"/>
          <w:rtl w:val="0"/>
          <w:lang w:val="en-US"/>
        </w:rPr>
        <w:t>”</w:t>
      </w:r>
      <w:r>
        <w:rPr>
          <w:rFonts w:ascii="Arial" w:hAnsi="Arial"/>
          <w:rtl w:val="0"/>
          <w:lang w:val="en-US"/>
        </w:rPr>
        <w:t>. Er bod hyn yn arddull defnyddiol, n</w:t>
      </w:r>
      <w:r>
        <w:rPr>
          <w:rFonts w:ascii="Arial" w:hAnsi="Arial"/>
          <w:rtl w:val="0"/>
        </w:rPr>
        <w:t>odwyd M. Faia (1979) fod nad yw Vignette yn adlewyrchu'r byd go iawn, sydd yn erbyn dymuniadau'r arsylwad yma</w:t>
      </w:r>
      <w:r>
        <w:rPr>
          <w:rFonts w:ascii="Arial" w:hAnsi="Arial"/>
          <w:rtl w:val="0"/>
          <w:lang w:val="en-US"/>
        </w:rPr>
        <w:t xml:space="preserve">. Yn yr un modd, gellid wedi mabwysiadu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Robert Gagn</w:t>
      </w:r>
      <w:r>
        <w:rPr>
          <w:rFonts w:ascii="Arial" w:hAnsi="Arial" w:hint="default"/>
          <w:rtl w:val="0"/>
          <w:lang w:val="en-US"/>
        </w:rPr>
        <w:t>é’</w:t>
      </w:r>
      <w:r>
        <w:rPr>
          <w:rFonts w:ascii="Arial" w:hAnsi="Arial"/>
          <w:rtl w:val="0"/>
          <w:lang w:val="en-US"/>
        </w:rPr>
        <w:t>s model of an instructional unit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(Krull and Oras and Pikksaar, 2010, p. 197). </w:t>
      </w:r>
      <w:r>
        <w:rPr>
          <w:rFonts w:ascii="Arial" w:hAnsi="Arial"/>
          <w:rtl w:val="0"/>
          <w:lang w:val="da-DK"/>
        </w:rPr>
        <w:t>Ond mae dilyn fodel mor strwythuredig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eto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</w:rPr>
        <w:t>n rhwystro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</w:t>
      </w:r>
      <w:r>
        <w:rPr>
          <w:rFonts w:ascii="Arial" w:hAnsi="Arial"/>
          <w:rtl w:val="0"/>
        </w:rPr>
        <w:t xml:space="preserve"> llif naturiol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Wrth edrych am naw gam penodol o fewn dosbarth, rydym yn medru colli rhai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digwyddiadau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s-ES_tradnl"/>
        </w:rPr>
        <w:t>organig y dosbarth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 xml:space="preserve">Serch hynny, </w:t>
      </w:r>
      <w:r>
        <w:rPr>
          <w:rFonts w:ascii="Arial" w:hAnsi="Arial"/>
          <w:rtl w:val="0"/>
          <w:lang w:val="en-US"/>
        </w:rPr>
        <w:t>roedd</w:t>
      </w:r>
      <w:r>
        <w:rPr>
          <w:rFonts w:ascii="Arial" w:hAnsi="Arial"/>
          <w:rtl w:val="0"/>
          <w:lang w:val="it-IT"/>
        </w:rPr>
        <w:t xml:space="preserve"> un arddull yn berthnasol i ddymuniadau'r ymchwiliad: y pedair lens Brookfield</w:t>
      </w:r>
      <w:r>
        <w:rPr>
          <w:rFonts w:ascii="Arial" w:hAnsi="Arial"/>
          <w:rtl w:val="0"/>
          <w:lang w:val="en-US"/>
        </w:rPr>
        <w:t xml:space="preserve"> (Brookfield, 2005). Dywedir Brookfield fod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t</w:t>
      </w:r>
      <w:r>
        <w:rPr>
          <w:rFonts w:ascii="Arial" w:hAnsi="Arial"/>
          <w:rtl w:val="0"/>
          <w:lang w:val="en-US"/>
        </w:rPr>
        <w:t>he critically reflective process happens when teachers discover and examine their assumptions by viewing their practice through four distinct, though interconnecting lenses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(2005, p. xiii),</w:t>
      </w:r>
      <w:r>
        <w:rPr>
          <w:rFonts w:ascii="Arial" w:hAnsi="Arial"/>
          <w:rtl w:val="0"/>
          <w:lang w:val="es-ES_tradnl"/>
        </w:rPr>
        <w:t xml:space="preserve"> sef: lens ei hunain fel athro, lens llygaid y disgyblion, lens ei gydweithwyr a lens llenyddiaeth addysgiadol.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arddull yma yn gadael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 xml:space="preserve">r arsylwir camu yn </w:t>
      </w:r>
      <w:r>
        <w:rPr>
          <w:rFonts w:ascii="Arial" w:hAnsi="Arial" w:hint="default"/>
          <w:rtl w:val="0"/>
        </w:rPr>
        <w:t>ô</w:t>
      </w:r>
      <w:r>
        <w:rPr>
          <w:rFonts w:ascii="Arial" w:hAnsi="Arial"/>
          <w:rtl w:val="0"/>
        </w:rPr>
        <w:t>l</w:t>
      </w:r>
      <w:r>
        <w:rPr>
          <w:rFonts w:ascii="Arial" w:hAnsi="Arial"/>
          <w:rtl w:val="0"/>
          <w:lang w:val="en-US"/>
        </w:rPr>
        <w:t xml:space="preserve"> o fewn y dosbarth</w:t>
      </w:r>
      <w:r>
        <w:rPr>
          <w:rFonts w:ascii="Arial" w:hAnsi="Arial"/>
          <w:rtl w:val="0"/>
        </w:rPr>
        <w:t>, ac i ystyried y dylanwadau i gyd sydd yn siapio beth sydd yn digwydd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>Wrth fod yn ymwybodol am lwyddiant cymharol yr ysgol, dyma oedd y fethodoleg</w:t>
      </w:r>
      <w:r>
        <w:rPr>
          <w:rFonts w:ascii="Arial" w:hAnsi="Arial"/>
          <w:rtl w:val="0"/>
          <w:lang w:val="en-US"/>
        </w:rPr>
        <w:t>au</w:t>
      </w:r>
      <w:r>
        <w:rPr>
          <w:rFonts w:ascii="Arial" w:hAnsi="Arial"/>
          <w:rtl w:val="0"/>
        </w:rPr>
        <w:t xml:space="preserve"> fwyaf perthnasol er mwyn asesu arddull Ysgol X.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</w:rPr>
        <w:t>O ganlyniad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a-DK"/>
        </w:rPr>
        <w:t>r defnydd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fethodoleg yma, wnaeth digwyddiad beirniadol o ddiddordeb codi.</w:t>
      </w:r>
      <w:r>
        <w:rPr>
          <w:rFonts w:ascii="Arial" w:hAnsi="Arial"/>
          <w:rtl w:val="0"/>
          <w:lang w:val="en-US"/>
        </w:rPr>
        <w:t xml:space="preserve"> Y digwyddiad beirniadol yma yw: </w:t>
      </w:r>
      <w:r>
        <w:rPr>
          <w:rFonts w:ascii="Arial" w:hAnsi="Arial"/>
          <w:rtl w:val="0"/>
          <w:lang w:val="en-US"/>
        </w:rPr>
        <w:t xml:space="preserve">wrth i ddisgybl o fewn wers </w:t>
      </w:r>
      <w:r>
        <w:rPr>
          <w:rFonts w:ascii="Arial" w:hAnsi="Arial"/>
          <w:rtl w:val="0"/>
          <w:lang w:val="en-US"/>
        </w:rPr>
        <w:t xml:space="preserve">yn Ysgol X </w:t>
      </w:r>
      <w:r>
        <w:rPr>
          <w:rFonts w:ascii="Arial" w:hAnsi="Arial"/>
          <w:rtl w:val="0"/>
        </w:rPr>
        <w:t>drysu ar</w:t>
      </w:r>
      <w:r>
        <w:rPr>
          <w:rFonts w:ascii="Arial" w:hAnsi="Arial"/>
          <w:rtl w:val="0"/>
          <w:lang w:val="en-US"/>
        </w:rPr>
        <w:t xml:space="preserve"> y gwaith</w:t>
      </w:r>
      <w:r>
        <w:rPr>
          <w:rFonts w:ascii="Arial" w:hAnsi="Arial"/>
          <w:rtl w:val="0"/>
          <w:lang w:val="da-DK"/>
        </w:rPr>
        <w:t xml:space="preserve"> ac yn </w:t>
      </w:r>
      <w:r>
        <w:rPr>
          <w:rFonts w:ascii="Arial" w:hAnsi="Arial"/>
          <w:rtl w:val="0"/>
          <w:lang w:val="en-US"/>
        </w:rPr>
        <w:t>gofyn am help,</w:t>
      </w:r>
      <w:r>
        <w:rPr>
          <w:rFonts w:ascii="Arial" w:hAnsi="Arial"/>
          <w:rtl w:val="0"/>
        </w:rPr>
        <w:t xml:space="preserve"> </w:t>
      </w:r>
      <w:r>
        <w:rPr>
          <w:rFonts w:ascii="Arial" w:hAnsi="Arial"/>
          <w:rtl w:val="0"/>
          <w:lang w:val="en-US"/>
        </w:rPr>
        <w:t xml:space="preserve">roedd yr athrawes </w:t>
      </w:r>
      <w:r>
        <w:rPr>
          <w:rFonts w:ascii="Arial" w:hAnsi="Arial"/>
          <w:rtl w:val="0"/>
        </w:rPr>
        <w:t>yn gofyn i rywun arall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r dosbarth ceisio ateb y cwestiwn yn hytrach na </w:t>
      </w:r>
      <w:r>
        <w:rPr>
          <w:rFonts w:ascii="Arial" w:hAnsi="Arial"/>
          <w:rtl w:val="0"/>
          <w:lang w:val="en-US"/>
        </w:rPr>
        <w:t xml:space="preserve">ateb ei hunain. </w:t>
      </w:r>
      <w:r>
        <w:rPr>
          <w:rFonts w:ascii="Arial" w:hAnsi="Arial"/>
          <w:rtl w:val="0"/>
        </w:rPr>
        <w:t xml:space="preserve">Wrth wneud hyn, </w:t>
      </w:r>
      <w:r>
        <w:rPr>
          <w:rFonts w:ascii="Arial" w:hAnsi="Arial"/>
          <w:rtl w:val="0"/>
          <w:lang w:val="en-US"/>
        </w:rPr>
        <w:t>gwnaeth yr athrawes hefyd</w:t>
      </w:r>
      <w:r>
        <w:rPr>
          <w:rFonts w:ascii="Arial" w:hAnsi="Arial"/>
          <w:rtl w:val="0"/>
        </w:rPr>
        <w:t xml:space="preserve"> cynnig pwyntiau clod (system wobrwyo </w:t>
      </w:r>
      <w:r>
        <w:rPr>
          <w:rFonts w:ascii="Arial" w:hAnsi="Arial"/>
          <w:rtl w:val="0"/>
          <w:lang w:val="en-US"/>
        </w:rPr>
        <w:t>Ysgol X</w:t>
      </w:r>
      <w:r>
        <w:rPr>
          <w:rFonts w:ascii="Arial" w:hAnsi="Arial"/>
          <w:rtl w:val="0"/>
        </w:rPr>
        <w:t>)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disgybl sydd medru ateb.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Y rheswm mae digwyddiad beirniadol o ddiddordeb yw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r ffaith ei fod yn gysylltiedig </w:t>
      </w:r>
      <w:r>
        <w:rPr>
          <w:rFonts w:ascii="Arial" w:hAnsi="Arial" w:hint="default"/>
          <w:rtl w:val="0"/>
          <w:lang w:val="fr-FR"/>
        </w:rPr>
        <w:t>â’</w:t>
      </w:r>
      <w:r>
        <w:rPr>
          <w:rFonts w:ascii="Arial" w:hAnsi="Arial"/>
          <w:rtl w:val="0"/>
        </w:rPr>
        <w:t>r polis</w:t>
      </w:r>
      <w:r>
        <w:rPr>
          <w:rFonts w:ascii="Arial" w:hAnsi="Arial" w:hint="default"/>
          <w:rtl w:val="0"/>
          <w:lang w:val="nl-NL"/>
        </w:rPr>
        <w:t>ï</w:t>
      </w:r>
      <w:r>
        <w:rPr>
          <w:rFonts w:ascii="Arial" w:hAnsi="Arial"/>
          <w:rtl w:val="0"/>
        </w:rPr>
        <w:t xml:space="preserve">au addysgol newydd Cymru. </w:t>
      </w:r>
      <w:r>
        <w:rPr>
          <w:rFonts w:ascii="Arial" w:hAnsi="Arial"/>
          <w:rtl w:val="0"/>
          <w:lang w:val="en-US"/>
        </w:rPr>
        <w:t>Mae Cymru wedi cychwyn ar ymdrech i godi safonau addysg trwy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wlad, a amlinellwyd gan Weinidog Addysg Cymru, Kirsty Williams, yn </w:t>
      </w:r>
      <w:r>
        <w:rPr>
          <w:rFonts w:ascii="Arial" w:hAnsi="Arial"/>
          <w:i w:val="1"/>
          <w:iCs w:val="1"/>
          <w:rtl w:val="0"/>
          <w:lang w:val="en-US"/>
        </w:rPr>
        <w:t xml:space="preserve">Addysg yng Nghymru: Cenhedaeth ein Cenedl </w:t>
      </w:r>
      <w:r>
        <w:rPr>
          <w:rFonts w:ascii="Arial" w:hAnsi="Arial"/>
          <w:rtl w:val="0"/>
          <w:lang w:val="en-US"/>
        </w:rPr>
        <w:t>(2015)</w:t>
      </w:r>
      <w:r>
        <w:rPr>
          <w:rFonts w:ascii="Arial" w:hAnsi="Arial"/>
          <w:i w:val="1"/>
          <w:iCs w:val="1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 xml:space="preserve">Mynegodd Williams taw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c</w:t>
      </w:r>
      <w:r>
        <w:rPr>
          <w:rFonts w:ascii="Arial" w:hAnsi="Arial"/>
          <w:rtl w:val="0"/>
          <w:lang w:val="de-DE"/>
        </w:rPr>
        <w:t>enhadaeth ein cenedl yw codi safonau,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de-DE"/>
        </w:rPr>
        <w:t>lleihau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bwlch cyrhaeddiad a chyflwyno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system addysg sy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a-DK"/>
        </w:rPr>
        <w:t>n destun hyder a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de-DE"/>
        </w:rPr>
        <w:t>balchder cenedlaethol</w:t>
      </w:r>
      <w:r>
        <w:rPr>
          <w:rFonts w:ascii="Arial" w:hAnsi="Arial"/>
          <w:rtl w:val="0"/>
          <w:lang w:val="en-US"/>
        </w:rPr>
        <w:t xml:space="preserve"> (2015)</w:t>
      </w:r>
      <w:r>
        <w:rPr>
          <w:rFonts w:ascii="Arial" w:hAnsi="Arial"/>
          <w:rtl w:val="0"/>
        </w:rPr>
        <w:t>.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nl-NL"/>
        </w:rPr>
        <w:t>Y brif nodwedd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genhadaeth yma yw'r cwricwlwm newydd Graham Donaldson</w:t>
      </w:r>
      <w:r>
        <w:rPr>
          <w:rFonts w:ascii="Arial" w:hAnsi="Arial"/>
          <w:rtl w:val="0"/>
          <w:lang w:val="en-US"/>
        </w:rPr>
        <w:t xml:space="preserve"> (Donaldson, 2015)</w:t>
      </w:r>
      <w:r>
        <w:rPr>
          <w:rFonts w:ascii="Arial" w:hAnsi="Arial"/>
          <w:rtl w:val="0"/>
        </w:rPr>
        <w:t>. Dyma ble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digwyddiad beirniadol a welir yn atodiad (?) yn dod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flaenoriaeth gan ei fod yn gysylltiedig gyda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pedwar diben fod Donaldson yn amlinellu fel y prif amcan o addysgu plant.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 xml:space="preserve">Nodir Donaldson fod bwriad addysgwyr Cymru yw creu plant sydd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it-IT"/>
        </w:rPr>
        <w:t>yn ddysgwyr uchelgeisiol, galluog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, yn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</w:rPr>
        <w:t>ddinasyddion egwyddorol, gwybodus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, yn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gyfranwyr mentrus, creadigol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</w:rPr>
        <w:t xml:space="preserve">ac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</w:rPr>
        <w:t>yn unigolion iach, hyderus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(2015). </w:t>
      </w:r>
      <w:r>
        <w:rPr>
          <w:rFonts w:ascii="Arial" w:hAnsi="Arial"/>
          <w:rtl w:val="0"/>
        </w:rPr>
        <w:t>O ganlyniad, bu arddull addysgu effeithlon yn cysylltu ag un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egwyddorion yma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digwyddiad beirniadol yma yn sefyll mas gan ei fod yn cyffwrdd ar fwyafrif.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r digwyddiad beirniadol gyda chysylltiad cryf </w:t>
      </w:r>
      <w:r>
        <w:rPr>
          <w:rFonts w:ascii="Arial" w:hAnsi="Arial" w:hint="default"/>
          <w:rtl w:val="0"/>
          <w:lang w:val="fr-FR"/>
        </w:rPr>
        <w:t>â’</w:t>
      </w:r>
      <w:r>
        <w:rPr>
          <w:rFonts w:ascii="Arial" w:hAnsi="Arial"/>
          <w:rtl w:val="0"/>
          <w:lang w:val="es-ES_tradnl"/>
        </w:rPr>
        <w:t xml:space="preserve">r diben </w:t>
      </w:r>
      <w:r>
        <w:rPr>
          <w:rFonts w:ascii="Arial" w:hAnsi="Arial"/>
          <w:rtl w:val="0"/>
          <w:lang w:val="en-US"/>
        </w:rPr>
        <w:t>am</w:t>
      </w:r>
      <w:r>
        <w:rPr>
          <w:rFonts w:ascii="Arial" w:hAnsi="Arial"/>
          <w:rtl w:val="0"/>
        </w:rPr>
        <w:t xml:space="preserve"> greu dysgwyr uchelgeisiol a galluog. Yn gyntaf,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arddull yma yn dod mewn ac elfennau o wahaniaethu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dosbarth trwy roi sialens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plant mwy galluog a dealladwy trio addysgu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plant arall a gwellhau ei sgiliau esbonio.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Mae hyn felly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gwthio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disgyblion yn bellach ac yn ceisio magu nhw i fod yn uchelgeisiol.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Yn ychwanegol, wrth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rhai oedd ddim yn deall y gwaith nawr cael ei gwestiwn ei egluro oddi wrth gydymaith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rtl w:val="0"/>
          <w:lang w:val="en-US"/>
        </w:rPr>
        <w:t xml:space="preserve">mae ei ddysgu a dealltwriaeth </w:t>
      </w:r>
      <w:r>
        <w:rPr>
          <w:rFonts w:ascii="Arial" w:hAnsi="Arial"/>
          <w:rtl w:val="0"/>
          <w:lang w:val="en-US"/>
        </w:rPr>
        <w:t xml:space="preserve">nhw </w:t>
      </w:r>
      <w:r>
        <w:rPr>
          <w:rFonts w:ascii="Arial" w:hAnsi="Arial"/>
          <w:rtl w:val="0"/>
          <w:lang w:val="da-DK"/>
        </w:rPr>
        <w:t xml:space="preserve">yn cynyddu, sydd </w:t>
      </w:r>
      <w:r>
        <w:rPr>
          <w:rFonts w:ascii="Arial" w:hAnsi="Arial"/>
          <w:rtl w:val="0"/>
          <w:lang w:val="en-US"/>
        </w:rPr>
        <w:t xml:space="preserve">hefyd </w:t>
      </w:r>
      <w:r>
        <w:rPr>
          <w:rFonts w:ascii="Arial" w:hAnsi="Arial"/>
          <w:rtl w:val="0"/>
          <w:lang w:val="en-US"/>
        </w:rPr>
        <w:t>yn arwain at blant mwy galluog.</w:t>
      </w:r>
      <w:r>
        <w:rPr>
          <w:rFonts w:ascii="Arial" w:hAnsi="Arial"/>
          <w:rtl w:val="0"/>
          <w:lang w:val="en-US"/>
        </w:rPr>
        <w:t xml:space="preserve"> Ar ben hyn</w:t>
      </w:r>
      <w:r>
        <w:rPr>
          <w:rFonts w:ascii="Arial" w:hAnsi="Arial"/>
          <w:rtl w:val="0"/>
          <w:lang w:val="it-IT"/>
        </w:rPr>
        <w:t>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system o wobrwyo yn annog plant i</w:t>
      </w:r>
      <w:r>
        <w:rPr>
          <w:rFonts w:ascii="Arial" w:hAnsi="Arial"/>
          <w:rtl w:val="0"/>
          <w:lang w:val="en-US"/>
        </w:rPr>
        <w:t xml:space="preserve"> geisio</w:t>
      </w:r>
      <w:r>
        <w:rPr>
          <w:rFonts w:ascii="Arial" w:hAnsi="Arial"/>
          <w:rtl w:val="0"/>
        </w:rPr>
        <w:t xml:space="preserve"> </w:t>
      </w:r>
      <w:r>
        <w:rPr>
          <w:rFonts w:ascii="Arial" w:hAnsi="Arial"/>
          <w:rtl w:val="0"/>
          <w:lang w:val="en-US"/>
        </w:rPr>
        <w:t>b</w:t>
      </w:r>
      <w:r>
        <w:rPr>
          <w:rFonts w:ascii="Arial" w:hAnsi="Arial"/>
          <w:rtl w:val="0"/>
        </w:rPr>
        <w:t>od yn fwy uchelgeisiol trwy ysbrydoli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</w:t>
      </w:r>
      <w:r>
        <w:rPr>
          <w:rFonts w:ascii="Arial" w:hAnsi="Arial"/>
          <w:rtl w:val="0"/>
          <w:lang w:val="sv-SE"/>
        </w:rPr>
        <w:t xml:space="preserve"> rhai a fydd fel aml yn osgoi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fath o sialens i ymgeisio a herio ei hunain.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s-ES_tradnl"/>
        </w:rPr>
        <w:t>Un diben Donaldson arall fod y digwyddiad beirniadol gyda chyswllt i, yw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galw am greu disgyblion egwyddorol a gwybodus.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 xml:space="preserve">Mae yna gysylltiad yma gan fod y broses </w:t>
      </w:r>
      <w:r>
        <w:rPr>
          <w:rFonts w:ascii="Arial" w:hAnsi="Arial"/>
          <w:rtl w:val="0"/>
          <w:lang w:val="en-US"/>
        </w:rPr>
        <w:t xml:space="preserve">o gymorth </w:t>
      </w:r>
      <w:r>
        <w:rPr>
          <w:rFonts w:ascii="Arial" w:hAnsi="Arial"/>
          <w:rtl w:val="0"/>
          <w:lang w:val="da-DK"/>
        </w:rPr>
        <w:t>yn dysgu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plant am y defnydd o helpu ei gilydd er mwyn cael llwyddiant a dealltwriaeth gyfan yn hytrach na annibynnol yn unig.</w:t>
      </w:r>
      <w:r>
        <w:rPr>
          <w:rFonts w:ascii="Arial" w:hAnsi="Arial"/>
          <w:rtl w:val="0"/>
          <w:lang w:val="en-US"/>
        </w:rPr>
        <w:t xml:space="preserve"> Wrth wneud hyn maent yn pwysleisio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syniad o gymuned addysgol yn hytrach na lwyddiant personol.</w:t>
      </w:r>
      <w:r>
        <w:rPr>
          <w:rFonts w:ascii="Arial" w:hAnsi="Arial"/>
          <w:rtl w:val="0"/>
        </w:rPr>
        <w:t xml:space="preserve"> Yn olaf, trwy annog y disgyblion i wthio ei hunain a'i gilydd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arddull yma hefyd yn meithrin unigolyn hyderus.</w:t>
      </w:r>
      <w:r>
        <w:rPr>
          <w:rFonts w:ascii="Arial" w:hAnsi="Arial"/>
          <w:rtl w:val="0"/>
          <w:lang w:val="en-US"/>
        </w:rPr>
        <w:t xml:space="preserve"> Dyma pam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digwyddiad yma o fwys. </w:t>
      </w:r>
      <w:r>
        <w:rPr>
          <w:rFonts w:ascii="Arial" w:hAnsi="Arial"/>
          <w:rtl w:val="0"/>
        </w:rPr>
        <w:t>Trwy gysylltu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n gryf </w:t>
      </w:r>
      <w:r>
        <w:rPr>
          <w:rFonts w:ascii="Arial" w:hAnsi="Arial" w:hint="default"/>
          <w:rtl w:val="0"/>
          <w:lang w:val="fr-FR"/>
        </w:rPr>
        <w:t>â’</w:t>
      </w:r>
      <w:r>
        <w:rPr>
          <w:rFonts w:ascii="Arial" w:hAnsi="Arial"/>
          <w:rtl w:val="0"/>
          <w:lang w:val="de-DE"/>
        </w:rPr>
        <w:t>r mwyafrif o ddiben Donaldson,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digwyddiad yn dod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>r amlwg fel enghraifft o ddysgu cymwys.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Mae yna nifer o theor</w:t>
      </w:r>
      <w:r>
        <w:rPr>
          <w:rFonts w:ascii="Arial" w:hAnsi="Arial" w:hint="default"/>
          <w:rtl w:val="0"/>
          <w:lang w:val="nl-NL"/>
        </w:rPr>
        <w:t>ï</w:t>
      </w:r>
      <w:r>
        <w:rPr>
          <w:rFonts w:ascii="Arial" w:hAnsi="Arial"/>
          <w:rtl w:val="0"/>
          <w:lang w:val="es-ES_tradnl"/>
        </w:rPr>
        <w:t>au a llenyddiaeth addysgol sydd yn cefnogi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safbwynt yma yngl</w:t>
      </w:r>
      <w:r>
        <w:rPr>
          <w:rFonts w:ascii="Arial" w:hAnsi="Arial" w:hint="default"/>
          <w:rtl w:val="0"/>
        </w:rPr>
        <w:t>ŷ</w:t>
      </w:r>
      <w:r>
        <w:rPr>
          <w:rFonts w:ascii="Arial" w:hAnsi="Arial"/>
          <w:rtl w:val="0"/>
        </w:rPr>
        <w:t>n ag effeithlonrwydd y digwyddiad beirniadol</w:t>
      </w:r>
      <w:r>
        <w:rPr>
          <w:rFonts w:ascii="Arial" w:hAnsi="Arial"/>
          <w:rtl w:val="0"/>
          <w:lang w:val="en-US"/>
        </w:rPr>
        <w:t xml:space="preserve"> welir yn atodiad (?).</w:t>
      </w:r>
      <w:r>
        <w:rPr>
          <w:rFonts w:ascii="Arial" w:hAnsi="Arial"/>
          <w:rtl w:val="0"/>
          <w:lang w:val="es-ES_tradnl"/>
        </w:rPr>
        <w:t xml:space="preserve"> Y rheswm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r arddull addysgu yma medru cysylltu </w:t>
      </w:r>
      <w:r>
        <w:rPr>
          <w:rFonts w:ascii="Arial" w:hAnsi="Arial" w:hint="default"/>
          <w:rtl w:val="0"/>
        </w:rPr>
        <w:t xml:space="preserve">â </w:t>
      </w:r>
      <w:r>
        <w:rPr>
          <w:rFonts w:ascii="Arial" w:hAnsi="Arial"/>
          <w:rtl w:val="0"/>
          <w:lang w:val="en-US"/>
        </w:rPr>
        <w:t>chymaint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</w:t>
      </w:r>
      <w:r>
        <w:rPr>
          <w:rFonts w:ascii="Arial" w:hAnsi="Arial"/>
          <w:rtl w:val="0"/>
        </w:rPr>
        <w:t>egwyddorion Donaldson yw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r faith ei fod yn </w:t>
      </w:r>
      <w:r>
        <w:rPr>
          <w:rFonts w:ascii="Arial" w:hAnsi="Arial"/>
          <w:rtl w:val="0"/>
          <w:lang w:val="en-US"/>
        </w:rPr>
        <w:t>cyfuno</w:t>
      </w:r>
      <w:r>
        <w:rPr>
          <w:rFonts w:ascii="Arial" w:hAnsi="Arial"/>
          <w:rtl w:val="0"/>
        </w:rPr>
        <w:t xml:space="preserve"> syniadau o wahanol theor</w:t>
      </w:r>
      <w:r>
        <w:rPr>
          <w:rFonts w:ascii="Arial" w:hAnsi="Arial" w:hint="default"/>
          <w:rtl w:val="0"/>
          <w:lang w:val="nl-NL"/>
        </w:rPr>
        <w:t>ï</w:t>
      </w:r>
      <w:r>
        <w:rPr>
          <w:rFonts w:ascii="Arial" w:hAnsi="Arial"/>
          <w:rtl w:val="0"/>
        </w:rPr>
        <w:t>au addysg.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Mae yna dwy ysgol feddwl sydd wedi dylanwadu ar ddigwyddiad beirniadol yma: yr ysgol adeiladaeth 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ysgol ymddygiadaeth.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Mae'r rhain yw dau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r prif ysgolion feddwl </w:t>
      </w:r>
      <w:r>
        <w:rPr>
          <w:rFonts w:ascii="Arial" w:hAnsi="Arial"/>
          <w:rtl w:val="0"/>
          <w:lang w:val="en-US"/>
        </w:rPr>
        <w:t xml:space="preserve">o fewn </w:t>
      </w:r>
      <w:r>
        <w:rPr>
          <w:rFonts w:ascii="Arial" w:hAnsi="Arial"/>
          <w:rtl w:val="0"/>
          <w:lang w:val="nl-NL"/>
        </w:rPr>
        <w:t>y byd addysg, ac fel aml yn cael ei drin fel grymoedd gwrthgyferbyniol. Ond,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digwyddiad beirniadol</w:t>
      </w:r>
      <w:r>
        <w:rPr>
          <w:rFonts w:ascii="Arial" w:hAnsi="Arial"/>
          <w:rtl w:val="0"/>
          <w:lang w:val="en-US"/>
        </w:rPr>
        <w:t xml:space="preserve"> yn atodiad (?),</w:t>
      </w:r>
      <w:r>
        <w:rPr>
          <w:rFonts w:ascii="Arial" w:hAnsi="Arial"/>
          <w:rtl w:val="0"/>
        </w:rPr>
        <w:t xml:space="preserve"> yn cymharu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syniadau ac yn cyfuno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>r cryfderau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ddwy ysgol.</w:t>
      </w:r>
      <w:r>
        <w:rPr>
          <w:rFonts w:ascii="Arial" w:hAnsi="Arial"/>
          <w:rtl w:val="0"/>
          <w:lang w:val="en-US"/>
        </w:rPr>
        <w:t xml:space="preserve"> 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Fel nodir, yr ysgol adeiladaeth yw un o rain, ac maent yn cael ei ddiffinio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sylfaenol fel syniad sy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dehongli fod nad yw dysgwyr yn cymhathu gwybodaeth yn oddefol ac yn llunio system wybodaeth ei hunain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(Piaget, 1952, dyfynnir yn Sigel, 1978, p. 334)</w:t>
      </w:r>
      <w:r>
        <w:rPr>
          <w:rFonts w:ascii="Arial" w:hAnsi="Arial"/>
          <w:rtl w:val="0"/>
          <w:lang w:val="en-US"/>
        </w:rPr>
        <w:t xml:space="preserve">. Yn hytrach, mae dysgwyr yn adeiladu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f</w:t>
      </w:r>
      <w:r>
        <w:rPr>
          <w:rFonts w:ascii="Arial" w:hAnsi="Arial"/>
          <w:rtl w:val="0"/>
          <w:lang w:val="en-US"/>
        </w:rPr>
        <w:t>rom experience</w:t>
      </w:r>
      <w:r>
        <w:rPr>
          <w:rFonts w:ascii="Arial" w:hAnsi="Arial"/>
          <w:rtl w:val="0"/>
          <w:lang w:val="en-US"/>
        </w:rPr>
        <w:t>,</w:t>
      </w:r>
      <w:r>
        <w:rPr>
          <w:rFonts w:ascii="Arial" w:hAnsi="Arial"/>
          <w:rtl w:val="0"/>
          <w:lang w:val="en-US"/>
        </w:rPr>
        <w:t xml:space="preserve"> and th</w:t>
      </w:r>
      <w:r>
        <w:rPr>
          <w:rFonts w:ascii="Arial" w:hAnsi="Arial"/>
          <w:rtl w:val="0"/>
          <w:lang w:val="en-US"/>
        </w:rPr>
        <w:t xml:space="preserve">is </w:t>
      </w:r>
      <w:r>
        <w:rPr>
          <w:rFonts w:ascii="Arial" w:hAnsi="Arial"/>
          <w:rtl w:val="0"/>
          <w:lang w:val="en-US"/>
        </w:rPr>
        <w:t>process of building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resul</w:t>
      </w:r>
      <w:r>
        <w:rPr>
          <w:rFonts w:ascii="Arial" w:hAnsi="Arial"/>
          <w:rtl w:val="0"/>
          <w:lang w:val="en-US"/>
        </w:rPr>
        <w:t>ts in knowledge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</w:rPr>
        <w:t>(Piaget, 1952, dyfynnir yn Sigel, 1978, p. 334)</w:t>
      </w:r>
      <w:r>
        <w:rPr>
          <w:rFonts w:ascii="Arial" w:hAnsi="Arial"/>
          <w:rtl w:val="0"/>
          <w:lang w:val="en-US"/>
        </w:rPr>
        <w:t xml:space="preserve">. Yn </w:t>
      </w:r>
      <w:r>
        <w:rPr>
          <w:rFonts w:ascii="Arial" w:hAnsi="Arial" w:hint="default"/>
          <w:rtl w:val="0"/>
          <w:lang w:val="en-US"/>
        </w:rPr>
        <w:t>ô</w:t>
      </w:r>
      <w:r>
        <w:rPr>
          <w:rFonts w:ascii="Arial" w:hAnsi="Arial"/>
          <w:rtl w:val="0"/>
          <w:lang w:val="en-US"/>
        </w:rPr>
        <w:t xml:space="preserve">l syniad Piaget, mae plant yn llunio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cognitive structures in order to understand and respond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(Denby, 2015, p. 161) </w:t>
      </w:r>
      <w:r>
        <w:rPr>
          <w:rFonts w:ascii="Arial" w:hAnsi="Arial"/>
          <w:rtl w:val="0"/>
        </w:rPr>
        <w:t>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wybodaeth o flaen nhw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i aralleirio, mae plant dim yn dysgu wrth gael gwybodaeth ei rhoi iddynt, maen nhw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dysgu wrth adeiladu dealltwriaeth ei hunain trwy gysylltu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wybodaeth yma gyda phrofiadau ei hunain.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Beth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dehongliad yma yn pwysleisio yw bod plant sydd yn ganolog i addysgu ac mae angen rhoi blaenoriaeth i hwyluso dysgu unigol nhw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Cefnogir hyn gan adeileddwr arall, Maria Montessori</w:t>
      </w:r>
      <w:r>
        <w:rPr>
          <w:rFonts w:ascii="Arial" w:hAnsi="Arial"/>
          <w:rtl w:val="0"/>
          <w:lang w:val="en-US"/>
        </w:rPr>
        <w:t xml:space="preserve"> (1912</w:t>
      </w:r>
      <w:r>
        <w:rPr>
          <w:rFonts w:ascii="Arial" w:hAnsi="Arial"/>
          <w:rtl w:val="0"/>
        </w:rPr>
        <w:t>,</w:t>
      </w:r>
      <w:r>
        <w:rPr>
          <w:rFonts w:ascii="Arial" w:hAnsi="Arial"/>
          <w:rtl w:val="0"/>
          <w:lang w:val="en-US"/>
        </w:rPr>
        <w:t xml:space="preserve"> dyfynnir yn Kramer, 1976)</w:t>
      </w:r>
      <w:r>
        <w:rPr>
          <w:rFonts w:ascii="Arial" w:hAnsi="Arial"/>
          <w:rtl w:val="0"/>
          <w:lang w:val="es-ES_tradnl"/>
        </w:rPr>
        <w:t xml:space="preserve"> a oedd yn cynnal arbrofion lle ble r</w:t>
      </w:r>
      <w:r>
        <w:rPr>
          <w:rFonts w:ascii="Arial" w:hAnsi="Arial" w:hint="default"/>
          <w:rtl w:val="0"/>
        </w:rPr>
        <w:t>ô</w:t>
      </w:r>
      <w:r>
        <w:rPr>
          <w:rFonts w:ascii="Arial" w:hAnsi="Arial"/>
          <w:rtl w:val="0"/>
          <w:lang w:val="en-US"/>
        </w:rPr>
        <w:t>l yr athrawon oedd creu amgylchedd sy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ysgogi dysgu unigol y plant, yn hytrach na thrin nhw fel un organeb gyda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>r un angen a gallu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syniad yma yn weladwy yn atodiad (?), wrth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athro blaenoriaethu dealltwriaeth wahanol y disgyblion</w:t>
      </w:r>
      <w:r>
        <w:rPr>
          <w:rFonts w:ascii="Arial" w:hAnsi="Arial"/>
          <w:rtl w:val="0"/>
          <w:lang w:val="en-US"/>
        </w:rPr>
        <w:t xml:space="preserve">. Ond fel dywed Ahmen Alanazi,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though many educators have embraced constructivism, it is not without its critics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(2016, p. 2). </w:t>
      </w:r>
      <w:r>
        <w:rPr>
          <w:rFonts w:ascii="Arial" w:hAnsi="Arial"/>
          <w:rtl w:val="0"/>
          <w:lang w:val="it-IT"/>
        </w:rPr>
        <w:t>Un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prif gwynion, fel amlinellwyd gan Kirschner, Sweller, a Clark, yw bod adeiladaeth yn hyrwyddo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syniad o d</w:t>
      </w:r>
      <w:r>
        <w:rPr>
          <w:rFonts w:ascii="Arial" w:hAnsi="Arial"/>
          <w:rtl w:val="0"/>
          <w:lang w:val="da-DK"/>
        </w:rPr>
        <w:t xml:space="preserve">dysgu </w:t>
      </w:r>
      <w:r>
        <w:rPr>
          <w:rFonts w:ascii="Arial" w:hAnsi="Arial"/>
          <w:rtl w:val="0"/>
          <w:lang w:val="en-US"/>
        </w:rPr>
        <w:t>heb g</w:t>
      </w:r>
      <w:r>
        <w:rPr>
          <w:rFonts w:ascii="Arial" w:hAnsi="Arial"/>
          <w:rtl w:val="0"/>
        </w:rPr>
        <w:t>yfarwyddiadau sydd yn arwain at</w:t>
      </w:r>
      <w:r>
        <w:rPr>
          <w:rFonts w:ascii="Arial" w:hAnsi="Arial"/>
          <w:rtl w:val="0"/>
          <w:lang w:val="en-US"/>
        </w:rPr>
        <w:t xml:space="preserve"> ddisgyblion </w:t>
      </w:r>
      <w:r>
        <w:rPr>
          <w:rFonts w:ascii="Arial" w:hAnsi="Arial"/>
          <w:rtl w:val="0"/>
          <w:lang w:val="da-DK"/>
        </w:rPr>
        <w:t xml:space="preserve">ddod yn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lost and frustrated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(2006, p. 81). </w:t>
      </w:r>
      <w:r>
        <w:rPr>
          <w:rFonts w:ascii="Arial" w:hAnsi="Arial"/>
          <w:rtl w:val="0"/>
          <w:lang w:val="en-US"/>
        </w:rPr>
        <w:t>Fodd bynnag, beth sydd gallu cael ei weld yn atodiad (?) yw bod yr athro dal i chwarae r</w:t>
      </w:r>
      <w:r>
        <w:rPr>
          <w:rFonts w:ascii="Arial" w:hAnsi="Arial" w:hint="default"/>
          <w:rtl w:val="0"/>
        </w:rPr>
        <w:t>ô</w:t>
      </w:r>
      <w:r>
        <w:rPr>
          <w:rFonts w:ascii="Arial" w:hAnsi="Arial"/>
          <w:rtl w:val="0"/>
        </w:rPr>
        <w:t xml:space="preserve">l arweiniol y trwy </w:t>
      </w:r>
      <w:r>
        <w:rPr>
          <w:rFonts w:ascii="Arial" w:hAnsi="Arial"/>
          <w:rtl w:val="0"/>
          <w:lang w:val="en-US"/>
        </w:rPr>
        <w:t xml:space="preserve">ymddwyn fel </w:t>
      </w:r>
      <w:r>
        <w:rPr>
          <w:rFonts w:ascii="Arial" w:hAnsi="Arial"/>
          <w:rtl w:val="0"/>
        </w:rPr>
        <w:t>hwylusydd am ddysgu cydweithiol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Trwy wneud hyn,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nl-NL"/>
        </w:rPr>
        <w:t xml:space="preserve">r effaith o ddysgu heb gyfarwyddiad yn cael ei leihau </w:t>
      </w:r>
      <w:r>
        <w:rPr>
          <w:rFonts w:ascii="Arial" w:hAnsi="Arial"/>
          <w:rtl w:val="0"/>
          <w:lang w:val="en-US"/>
        </w:rPr>
        <w:t>ac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</w:t>
      </w:r>
      <w:r>
        <w:rPr>
          <w:rFonts w:ascii="Arial" w:hAnsi="Arial"/>
          <w:rtl w:val="0"/>
        </w:rPr>
        <w:t xml:space="preserve">digwyddiad beirniadol </w:t>
      </w:r>
      <w:r>
        <w:rPr>
          <w:rFonts w:ascii="Arial" w:hAnsi="Arial"/>
          <w:rtl w:val="0"/>
          <w:lang w:val="en-US"/>
        </w:rPr>
        <w:t xml:space="preserve">yn </w:t>
      </w:r>
      <w:r>
        <w:rPr>
          <w:rFonts w:ascii="Arial" w:hAnsi="Arial"/>
          <w:rtl w:val="0"/>
          <w:lang w:val="en-US"/>
        </w:rPr>
        <w:t>cyffwrdd straen arall o adeiladaeth, sef adeiladaeth gymdeithasol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>Mae adeiladaeth gymdeithasol yn ymestyn y syniad o adeiladaeth ac yn ceisio adeiladu ar ben y pwyslais ar unigoliaeth trwy anelu sylw tuag at r</w:t>
      </w:r>
      <w:r>
        <w:rPr>
          <w:rFonts w:ascii="Arial" w:hAnsi="Arial" w:hint="default"/>
          <w:rtl w:val="0"/>
        </w:rPr>
        <w:t>ô</w:t>
      </w:r>
      <w:r>
        <w:rPr>
          <w:rFonts w:ascii="Arial" w:hAnsi="Arial"/>
          <w:rtl w:val="0"/>
          <w:lang w:val="en-US"/>
        </w:rPr>
        <w:t>l y gymuned gymdeithasol o fewn datblygiad plant. Dyma ble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digwyddiad beirniadol o fewn atodiad (?) yn cysylltu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gryfaf gydag adeiladaeth</w:t>
      </w:r>
      <w:r>
        <w:rPr>
          <w:rFonts w:ascii="Arial" w:hAnsi="Arial"/>
          <w:rtl w:val="0"/>
          <w:lang w:val="en-US"/>
        </w:rPr>
        <w:t>.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athrawes a oedd yn cael ei arsylwi wedi pwysleisio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syniad fod disgyblion yn dysgu trwy rhyngweithio a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i gyfoedion; un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prif egwyddorion Lev Vygotsky (1978). </w:t>
      </w:r>
      <w:r>
        <w:rPr>
          <w:rFonts w:ascii="Arial" w:hAnsi="Arial"/>
          <w:rtl w:val="0"/>
          <w:lang w:val="it-IT"/>
        </w:rPr>
        <w:t>Un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prif ddadleuon Vygotsky yw bod dysgu effeithlon medru digwydd o ganlyniad i</w:t>
      </w:r>
      <w:r>
        <w:rPr>
          <w:rFonts w:ascii="Arial" w:hAnsi="Arial" w:hint="default"/>
          <w:rtl w:val="0"/>
          <w:lang w:val="en-US"/>
        </w:rPr>
        <w:t xml:space="preserve"> ‘</w:t>
      </w:r>
      <w:r>
        <w:rPr>
          <w:rFonts w:ascii="Arial" w:hAnsi="Arial"/>
          <w:rtl w:val="0"/>
          <w:lang w:val="en-US"/>
        </w:rPr>
        <w:t>collaboration with more capable peers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(1978, p. 86).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syniad yma yn amlwg o fewn atodiad (?). </w:t>
      </w:r>
      <w:r>
        <w:rPr>
          <w:rFonts w:ascii="Arial" w:hAnsi="Arial"/>
          <w:rtl w:val="0"/>
        </w:rPr>
        <w:t>Haeriad Vygotsky yw bod</w:t>
      </w:r>
      <w:r>
        <w:rPr>
          <w:rFonts w:ascii="Arial" w:hAnsi="Arial"/>
          <w:rtl w:val="0"/>
          <w:lang w:val="en-US"/>
        </w:rPr>
        <w:t xml:space="preserve"> trwy wneud hyn, mae</w:t>
      </w:r>
      <w:r>
        <w:rPr>
          <w:rFonts w:ascii="Arial" w:hAnsi="Arial" w:hint="default"/>
          <w:rtl w:val="0"/>
        </w:rPr>
        <w:t xml:space="preserve"> ‘</w:t>
      </w:r>
      <w:r>
        <w:rPr>
          <w:rFonts w:ascii="Arial" w:hAnsi="Arial"/>
          <w:rtl w:val="0"/>
          <w:lang w:val="en-US"/>
        </w:rPr>
        <w:t>social interaction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</w:rPr>
        <w:t xml:space="preserve">yn gwthio dysgu, ac </w:t>
      </w:r>
      <w:r>
        <w:rPr>
          <w:rFonts w:ascii="Arial" w:hAnsi="Arial"/>
          <w:rtl w:val="0"/>
          <w:lang w:val="en-US"/>
        </w:rPr>
        <w:t xml:space="preserve">o ganlyniad </w:t>
      </w:r>
      <w:r>
        <w:rPr>
          <w:rFonts w:ascii="Arial" w:hAnsi="Arial"/>
          <w:rtl w:val="0"/>
          <w:lang w:val="it-IT"/>
        </w:rPr>
        <w:t xml:space="preserve">mae </w:t>
      </w:r>
      <w:r>
        <w:rPr>
          <w:rFonts w:ascii="Arial" w:hAnsi="Arial"/>
          <w:rtl w:val="0"/>
          <w:lang w:val="en-US"/>
        </w:rPr>
        <w:t xml:space="preserve">rhaid rhoi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central role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(Denby, 2015, p. 163)</w:t>
      </w:r>
      <w:r>
        <w:rPr>
          <w:rFonts w:ascii="Arial" w:hAnsi="Arial"/>
          <w:rtl w:val="0"/>
        </w:rPr>
        <w:t xml:space="preserve"> </w:t>
      </w:r>
      <w:r>
        <w:rPr>
          <w:rFonts w:ascii="Arial" w:hAnsi="Arial"/>
          <w:rtl w:val="0"/>
          <w:lang w:val="en-US"/>
        </w:rPr>
        <w:t xml:space="preserve">i gyfathrebu </w:t>
      </w:r>
      <w:r>
        <w:rPr>
          <w:rFonts w:ascii="Arial" w:hAnsi="Arial"/>
          <w:rtl w:val="0"/>
          <w:lang w:val="en-US"/>
        </w:rPr>
        <w:t>o fewn addysg</w:t>
      </w:r>
      <w:r>
        <w:rPr>
          <w:rFonts w:ascii="Arial" w:hAnsi="Arial"/>
          <w:rtl w:val="0"/>
          <w:lang w:val="en-US"/>
        </w:rPr>
        <w:t>. Ysgolhaig arall sy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n annog yr un nodweddion yw </w:t>
      </w:r>
      <w:r>
        <w:rPr>
          <w:rFonts w:ascii="Arial" w:hAnsi="Arial"/>
          <w:rtl w:val="0"/>
          <w:lang w:val="it-IT"/>
        </w:rPr>
        <w:t>Jerome Bruner</w:t>
      </w:r>
      <w:r>
        <w:rPr>
          <w:rFonts w:ascii="Arial" w:hAnsi="Arial"/>
          <w:rtl w:val="0"/>
          <w:lang w:val="en-US"/>
        </w:rPr>
        <w:t xml:space="preserve"> (1960). Fel disgrifir gan Denby, mae'r goblydiadau o syniadau Vygotsky a Bruner ar ddosbarth heddi yw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pwyslais ar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teamwork and cooperation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a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rol yr athro fel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facilitator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(2015, p. 162) am dechneg cwestiynu ac ateb; syniadau sy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n cael ei weithredu yn amlwg o fewn atodiad (?). Mae Dylan William (2015) wedi mynd a'r syniadau yma ymhellach yn ei ymchwil e. Mae William yn ffocysu ar y syniad o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activating students as learning resources for one another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(2015, p. 139). Awgrymir William fod os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techneg yn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implemented properly, it can substantially increase student achievement both for those who get help from their peers, and peers who provide the help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(2015, p. 139). </w:t>
      </w:r>
      <w:r>
        <w:rPr>
          <w:rFonts w:ascii="Arial" w:hAnsi="Arial"/>
          <w:rtl w:val="0"/>
          <w:lang w:val="en-US"/>
        </w:rPr>
        <w:t>Dyma yw sylfaen y dull sydd i weld yn atodiad (?). Gallwn tybi fod yr athrawes a arsylwyd yn defnyddio'r arddull o adeiladaeth gymdeithasol a rhyngweithio o ganlyniad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>r nifer o adroddiadau cadarnhaol am y dechneg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>Er enghraifft, mynegir David a Roger Johnson (1998), fod tystiolaeth yn awgrymu fod dysgu cydweithredol yn cynyddu cyflawniad.</w:t>
      </w:r>
      <w:r>
        <w:rPr>
          <w:rFonts w:ascii="Arial" w:hAnsi="Arial"/>
          <w:rtl w:val="0"/>
          <w:lang w:val="en-US"/>
        </w:rPr>
        <w:t xml:space="preserve"> Yn </w:t>
      </w:r>
      <w:r>
        <w:rPr>
          <w:rFonts w:ascii="Arial" w:hAnsi="Arial" w:hint="default"/>
          <w:rtl w:val="0"/>
          <w:lang w:val="en-US"/>
        </w:rPr>
        <w:t>ô</w:t>
      </w:r>
      <w:r>
        <w:rPr>
          <w:rFonts w:ascii="Arial" w:hAnsi="Arial"/>
          <w:rtl w:val="0"/>
          <w:lang w:val="en-US"/>
        </w:rPr>
        <w:t>l canlyniadau nhw, bu disgyblion sy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n dysgu trwy gydweithio yn sgorio 0.63 gwyriadau safonol yn uwch na rhai sy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n dysgu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n unigolyddol (Johnson </w:t>
      </w:r>
      <w:r>
        <w:rPr>
          <w:rFonts w:ascii="Arial" w:hAnsi="Arial"/>
          <w:rtl w:val="0"/>
        </w:rPr>
        <w:t>a</w:t>
      </w:r>
      <w:r>
        <w:rPr>
          <w:rFonts w:ascii="Arial" w:hAnsi="Arial"/>
          <w:rtl w:val="0"/>
          <w:lang w:val="en-US"/>
        </w:rPr>
        <w:t xml:space="preserve"> Johnson, 1998). </w:t>
      </w:r>
      <w:r>
        <w:rPr>
          <w:rFonts w:ascii="Arial" w:hAnsi="Arial"/>
          <w:rtl w:val="0"/>
          <w:lang w:val="da-DK"/>
        </w:rPr>
        <w:t>Felly, er bod beirniadaeth fod hyn yn gadael i fyfyrwyr hyderus rheoli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dosbarth ac yn anwybyddu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rhai mwy swil (Gupta, 2011),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ymddangos fod cefnogaeth eang am ddysgu cydweithredol ac adeiladaeth gymdeithasol</w:t>
      </w:r>
      <w:r>
        <w:rPr>
          <w:rFonts w:ascii="Arial" w:hAnsi="Arial"/>
          <w:rtl w:val="0"/>
          <w:lang w:val="en-US"/>
        </w:rPr>
        <w:t>.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Fel sydd wedi cael ei nodi, Bruner yw un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eiriolwr blaenllaw am yr arddull. Ond er hyn, y mae yn ymwybodol am agweddau pwysig o ddysgu fod adeiladaeth gymdeithasol yn anwybyddu. </w:t>
      </w:r>
      <w:r>
        <w:rPr>
          <w:rFonts w:ascii="Arial" w:hAnsi="Arial"/>
          <w:rtl w:val="0"/>
          <w:lang w:val="it-IT"/>
        </w:rPr>
        <w:t>Un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r prif gysyniadau Bruner yw bod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motives for learning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</w:rPr>
        <w:t>(1960, p. 69) 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defnydd o wobrau a chosbau yn hollbwysig i addysgu effeithiol</w:t>
      </w:r>
      <w:r>
        <w:rPr>
          <w:rFonts w:ascii="Arial" w:hAnsi="Arial"/>
          <w:rtl w:val="0"/>
          <w:lang w:val="en-US"/>
        </w:rPr>
        <w:t xml:space="preserve">. Gwelir y defnydd o wobrau fel cymhelliant yn glir ti fewn i atodiad (?).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fath o syniad yma yn symud i ffwrdd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nl-NL"/>
        </w:rPr>
        <w:t xml:space="preserve">r ysgol adeiladaeth, ac yn fwy cysylltiedig </w:t>
      </w:r>
      <w:r>
        <w:rPr>
          <w:rFonts w:ascii="Arial" w:hAnsi="Arial" w:hint="default"/>
          <w:rtl w:val="0"/>
          <w:lang w:val="fr-FR"/>
        </w:rPr>
        <w:t>â’</w:t>
      </w:r>
      <w:r>
        <w:rPr>
          <w:rFonts w:ascii="Arial" w:hAnsi="Arial"/>
          <w:rtl w:val="0"/>
          <w:lang w:val="es-ES_tradnl"/>
        </w:rPr>
        <w:t>r ysgol ymddygiadol.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Beth mae Bruner (1960) 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ysgol ymddygiadol yn gyffredinol yn awgrymu yw bod cymhelliant ymddygiadol yn elfen angenrheidiol o ddysgu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 xml:space="preserve">Sylfaen yr awgrymiad yma yw bod yn feddyliau plant,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associations develop between stimuli and responses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</w:t>
      </w:r>
      <w:r>
        <w:rPr>
          <w:rFonts w:ascii="Arial" w:hAnsi="Arial"/>
          <w:rtl w:val="0"/>
        </w:rPr>
        <w:t>MacBlain</w:t>
      </w:r>
      <w:r>
        <w:rPr>
          <w:rFonts w:ascii="Arial" w:hAnsi="Arial"/>
          <w:rtl w:val="0"/>
          <w:lang w:val="en-US"/>
        </w:rPr>
        <w:t>, 2014, p. 33)</w:t>
      </w:r>
      <w:r>
        <w:rPr>
          <w:rFonts w:ascii="Arial" w:hAnsi="Arial"/>
          <w:rtl w:val="0"/>
        </w:rPr>
        <w:t>, ac felly trwy ymateb yn gadarnhaol neu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negyddol tuag at ymddygiad penodol, maen nhw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>n dysgu i ailadrodd neu beidio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syniad yma medru ymestyn o ddulliau rheolaeth dosbarth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nod o osod cymhelliannau i annog cyflawniad uchel.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Mae yna nifer o lenyddiaeth sy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>n seiliedig ar y safbwynt yma, a bydd adolygiad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nl-NL"/>
        </w:rPr>
        <w:t>r ysgol ymddygiadol dim yn gyflawn heb s</w:t>
      </w:r>
      <w:r>
        <w:rPr>
          <w:rFonts w:ascii="Arial" w:hAnsi="Arial" w:hint="default"/>
          <w:rtl w:val="0"/>
        </w:rPr>
        <w:t>ô</w:t>
      </w:r>
      <w:r>
        <w:rPr>
          <w:rFonts w:ascii="Arial" w:hAnsi="Arial"/>
          <w:rtl w:val="0"/>
          <w:lang w:val="en-US"/>
        </w:rPr>
        <w:t>n am waith Ivan Pavlov</w:t>
      </w:r>
      <w:r>
        <w:rPr>
          <w:rFonts w:ascii="Arial" w:hAnsi="Arial"/>
          <w:rtl w:val="0"/>
          <w:lang w:val="en-US"/>
        </w:rPr>
        <w:t xml:space="preserve"> (1927)</w:t>
      </w:r>
      <w:r>
        <w:rPr>
          <w:rFonts w:ascii="Arial" w:hAnsi="Arial"/>
          <w:rtl w:val="0"/>
        </w:rPr>
        <w:t>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Trwy arbrofi gyda ch</w:t>
      </w:r>
      <w:r>
        <w:rPr>
          <w:rFonts w:ascii="Arial" w:hAnsi="Arial" w:hint="default"/>
          <w:rtl w:val="0"/>
        </w:rPr>
        <w:t>ŵ</w:t>
      </w:r>
      <w:r>
        <w:rPr>
          <w:rFonts w:ascii="Arial" w:hAnsi="Arial"/>
          <w:rtl w:val="0"/>
        </w:rPr>
        <w:t xml:space="preserve">n, datblygodd Pavlov y syniad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associated learning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(Gray </w:t>
      </w:r>
      <w:r>
        <w:rPr>
          <w:rFonts w:ascii="Arial" w:hAnsi="Arial"/>
          <w:rtl w:val="0"/>
        </w:rPr>
        <w:t>a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MacBlain</w:t>
      </w:r>
      <w:r>
        <w:rPr>
          <w:rFonts w:ascii="Arial" w:hAnsi="Arial"/>
          <w:rtl w:val="0"/>
          <w:lang w:val="en-US"/>
        </w:rPr>
        <w:t>, 2012, p. 30)</w:t>
      </w:r>
      <w:r>
        <w:rPr>
          <w:rFonts w:ascii="Arial" w:hAnsi="Arial"/>
          <w:rtl w:val="0"/>
          <w:lang w:val="es-ES_tradnl"/>
        </w:rPr>
        <w:t>, ble roedd y c</w:t>
      </w:r>
      <w:r>
        <w:rPr>
          <w:rFonts w:ascii="Arial" w:hAnsi="Arial" w:hint="default"/>
          <w:rtl w:val="0"/>
        </w:rPr>
        <w:t>ŵ</w:t>
      </w:r>
      <w:r>
        <w:rPr>
          <w:rFonts w:ascii="Arial" w:hAnsi="Arial"/>
          <w:rtl w:val="0"/>
        </w:rPr>
        <w:t>n yn adeiladu cysylltiad rhwng bwyd 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cynorthwyydd labordy; wrth greu'r cysylltiad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rtl w:val="0"/>
          <w:lang w:val="it-IT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bosib wedyn i hyrwyddo ymennydd y goddrych i ymddwyn mewn ffordd benodol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>Mae nifer o addysgwyr a seicolegwyr wedi adeiladu ar ben gwaith Pavlov, ond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datblygiad fwyaf perthnasol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hyn a welwn yn atodiad (?) yn dod o waith Burrhus Skinner</w:t>
      </w:r>
      <w:r>
        <w:rPr>
          <w:rFonts w:ascii="Arial" w:hAnsi="Arial"/>
          <w:rtl w:val="0"/>
          <w:lang w:val="en-US"/>
        </w:rPr>
        <w:t>. Y s</w:t>
      </w:r>
      <w:r>
        <w:rPr>
          <w:rFonts w:ascii="Arial" w:hAnsi="Arial"/>
          <w:rtl w:val="0"/>
        </w:rPr>
        <w:t>yniad</w:t>
      </w:r>
      <w:r>
        <w:rPr>
          <w:rFonts w:ascii="Arial" w:hAnsi="Arial"/>
          <w:rtl w:val="0"/>
          <w:lang w:val="en-US"/>
        </w:rPr>
        <w:t xml:space="preserve"> Skinner</w:t>
      </w:r>
      <w:r>
        <w:rPr>
          <w:rFonts w:ascii="Arial" w:hAnsi="Arial"/>
          <w:rtl w:val="0"/>
          <w:lang w:val="en-US"/>
        </w:rPr>
        <w:t xml:space="preserve"> sydd wedi cael y fwyaf o effaith yw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r cysyniad o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Operant Conditioning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(MacBlain, p. 37)</w:t>
      </w:r>
      <w:r>
        <w:rPr>
          <w:rFonts w:ascii="Arial" w:hAnsi="Arial"/>
          <w:rtl w:val="0"/>
        </w:rPr>
        <w:t>; hynny yw, fod dysgu yn cymryd lle pryd mae ymddygiadau yn cael ei wobrwyo neu gosbi a pryd mae cysylltiadau yn cael ei greu rhwng yr ymddygiad 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canlyniad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ymddygiad</w:t>
      </w:r>
      <w:r>
        <w:rPr>
          <w:rFonts w:ascii="Arial" w:hAnsi="Arial"/>
          <w:rtl w:val="0"/>
          <w:lang w:val="en-US"/>
        </w:rPr>
        <w:t xml:space="preserve">. Yn syml, hawlia Skinner fod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positive reinforcement strengthens behaviours whilst negative reinforcement diminishes it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(MacBlain, p. 38). </w:t>
      </w:r>
      <w:r>
        <w:rPr>
          <w:rFonts w:ascii="Arial" w:hAnsi="Arial"/>
          <w:rtl w:val="0"/>
        </w:rPr>
        <w:t>Fodd bynnag,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a-DK"/>
        </w:rPr>
        <w:t>r datblygiad o syniad Skinner heddiw wedi symud i ffwrdd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agweddau atgyfnerthiad negyddol ac wedi pwysleisio atgyfnerthiad cadarnhaol yn unig</w:t>
      </w:r>
      <w:r>
        <w:rPr>
          <w:rFonts w:ascii="Arial" w:hAnsi="Arial"/>
          <w:rtl w:val="0"/>
          <w:lang w:val="en-US"/>
        </w:rPr>
        <w:t xml:space="preserve">. Nodir Denby (2015) fod ymchwil wedi dangos effeithlonrwydd o ganmoliaeth a wobrwyo ar ddysgu. </w:t>
      </w:r>
      <w:r>
        <w:rPr>
          <w:rFonts w:ascii="Arial" w:hAnsi="Arial"/>
          <w:rtl w:val="0"/>
          <w:lang w:val="de-DE"/>
        </w:rPr>
        <w:t>Un enghraifft sy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cael ei ddangos fel esiampl ddefnyddiol gan ysgolheigion yw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r system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nl-NL"/>
        </w:rPr>
        <w:t>token economy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  <w:lang w:val="en-US"/>
        </w:rPr>
        <w:t>(Gray a MacBlain, 2014, p. 38), ble mae ysgolion yn rhoi tocynnau i blant er mwyn ei wobrwyo am ymddygiad a gwaith da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gymhariaeth rhwng hyn 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system yn atodiad (?) yn amlwg.</w:t>
      </w:r>
      <w:r>
        <w:rPr>
          <w:rFonts w:ascii="Arial" w:hAnsi="Arial"/>
          <w:rtl w:val="0"/>
          <w:lang w:val="en-US"/>
        </w:rPr>
        <w:t xml:space="preserve"> Y rheswm am y symudiad tuag at atgyfnerthu cadarnhaol yn unig yn cysylltu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n nol gyda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motives for learning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Bruner (1960, p. 69). Yn </w:t>
      </w:r>
      <w:r>
        <w:rPr>
          <w:rFonts w:ascii="Arial" w:hAnsi="Arial" w:hint="default"/>
          <w:rtl w:val="0"/>
          <w:lang w:val="en-US"/>
        </w:rPr>
        <w:t>ô</w:t>
      </w:r>
      <w:r>
        <w:rPr>
          <w:rFonts w:ascii="Arial" w:hAnsi="Arial"/>
          <w:rtl w:val="0"/>
          <w:lang w:val="en-US"/>
        </w:rPr>
        <w:t xml:space="preserve">l Bruner, mae rhoi cymhelliant i ddisgyblion yn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essential step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 xml:space="preserve">(1960, p. 70) tuag at addysgu cywir. </w:t>
      </w:r>
      <w:r>
        <w:rPr>
          <w:rFonts w:ascii="Arial" w:hAnsi="Arial"/>
          <w:rtl w:val="0"/>
        </w:rPr>
        <w:t>Fel rhan o hyn,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eiriolwyr o system atgyfnerthiad cadarnhaol yn weld gwobrwyo fel y ffordd gorau o gymhelliant.</w:t>
      </w:r>
      <w:r>
        <w:rPr>
          <w:rFonts w:ascii="Arial" w:hAnsi="Arial"/>
          <w:rtl w:val="0"/>
          <w:lang w:val="en-US"/>
        </w:rPr>
        <w:t xml:space="preserve"> Er enghraifft, mae Doug Lemov yn credu fod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people are motivated by the positive far more than by the negative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(2015, p. 426). Beth mae Lemov (2015) yn mynnu yw fod mae plant yn fwy tebyg i gynhyrchu gwaith da os mae yna cymhelliant o wobr yn cael ei gynnig yn hytrach na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bygythiad o gosb. Er y cefnogaeth cryf yma am atgyfnerthu cadarnhaol, mae dal i fod rhai fel Lori Baranek sy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n credu fod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external rewards tend to have negative effects in school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(1996, p. 5). Mae Baranek yn credu fod rhoi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cymhelliant o wobrau yn cymryd i ffwrdd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sylw a dysgu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plant gan ei fod yn tanseilio y datblygiad o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intrinsic interest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(1996, p. 5) y plant mewn i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pwnc. </w:t>
      </w:r>
      <w:r>
        <w:rPr>
          <w:rFonts w:ascii="Arial" w:hAnsi="Arial"/>
          <w:rtl w:val="0"/>
        </w:rPr>
        <w:t>Hynny yw, diddordeb y plant i gyflawni gwaith da er mwyn bodloni ei hunain yn unig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 xml:space="preserve">Ond beth mae cefnogwyr o atgyfnerthu cadarnhaol trwy wobrwyo yn dadlau yw bod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although personal achievement or success is motivating in itself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, mae lot o blant angen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external rewards to motivate them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</w:rPr>
        <w:t>(Capel</w:t>
      </w:r>
      <w:r>
        <w:rPr>
          <w:rFonts w:ascii="Arial" w:hAnsi="Arial"/>
          <w:rtl w:val="0"/>
          <w:lang w:val="en-US"/>
        </w:rPr>
        <w:t xml:space="preserve"> and</w:t>
      </w:r>
      <w:r>
        <w:rPr>
          <w:rFonts w:ascii="Arial" w:hAnsi="Arial"/>
          <w:rtl w:val="0"/>
          <w:lang w:val="en-US"/>
        </w:rPr>
        <w:t xml:space="preserve"> Leask</w:t>
      </w:r>
      <w:r>
        <w:rPr>
          <w:rFonts w:ascii="Arial" w:hAnsi="Arial"/>
          <w:rtl w:val="0"/>
          <w:lang w:val="en-US"/>
        </w:rPr>
        <w:t xml:space="preserve"> and</w:t>
      </w:r>
      <w:r>
        <w:rPr>
          <w:rFonts w:ascii="Arial" w:hAnsi="Arial"/>
          <w:rtl w:val="0"/>
        </w:rPr>
        <w:t xml:space="preserve"> Turner, 2013, p. 160).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Er bod rhai yn erbyn gwobrwyo, mae nifer o ysgolheigion ymddygiadol yn rhannu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farn fod gwobr ysgogol yn effeithiol.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r syniad o gymhelliant cynhenid i ddysgu yn llawer mwy cysylltiedig </w:t>
      </w:r>
      <w:r>
        <w:rPr>
          <w:rFonts w:ascii="Arial" w:hAnsi="Arial" w:hint="default"/>
          <w:rtl w:val="0"/>
          <w:lang w:val="fr-FR"/>
        </w:rPr>
        <w:t>â’</w:t>
      </w:r>
      <w:r>
        <w:rPr>
          <w:rFonts w:ascii="Arial" w:hAnsi="Arial"/>
          <w:rtl w:val="0"/>
          <w:lang w:val="en-US"/>
        </w:rPr>
        <w:t>r ysgol adeiladaeth gymdeithasol na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ysgol ymddygiadol, gan ei fod yn ffocysu 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cydweithio disgyblion er mwyn cyflawni gwaith.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Mae hyn felly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clymu n</w:t>
      </w:r>
      <w:r>
        <w:rPr>
          <w:rFonts w:ascii="Arial" w:hAnsi="Arial" w:hint="default"/>
          <w:rtl w:val="0"/>
        </w:rPr>
        <w:t>ô</w:t>
      </w:r>
      <w:r>
        <w:rPr>
          <w:rFonts w:ascii="Arial" w:hAnsi="Arial"/>
          <w:rtl w:val="0"/>
        </w:rPr>
        <w:t>l i sut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digwyddiad beirniadol yn atodiad (?) wedi cyfuno agweddau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>r ddau brif ysgol feddwl er mwyn pwysleisio cryfderau a lleihau gwendidau'r ddwy ysgol.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  <w:lang w:val="es-ES_tradnl"/>
        </w:rPr>
        <w:t>O ganlyniad i hyn, wrth i mi fyfyrio ar y digwyddiad beirniadol yn atodiad (?),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galed dod i gasgliad sydd ddim yn gadarnhaol am yr arddull addysgu.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Trwy adolygu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llenyddiaeth addysgol sydd ar gael, maent yn dod yn amlwg fod yr athrawes fe wnes i arsylwi wedi ystyried nifer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llenyddiaeth ei hunain, ac wedi dod at gydbwysedd rhwng dau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prif ysgolion</w:t>
      </w:r>
      <w:r>
        <w:rPr>
          <w:rFonts w:ascii="Arial" w:hAnsi="Arial"/>
          <w:rtl w:val="0"/>
          <w:lang w:val="en-US"/>
        </w:rPr>
        <w:t xml:space="preserve"> feddwl. </w:t>
      </w:r>
      <w:r>
        <w:rPr>
          <w:rFonts w:ascii="Arial" w:hAnsi="Arial"/>
          <w:rtl w:val="0"/>
        </w:rPr>
        <w:t>Mae hi hefyd o bosibilrwydd fod yr athrawes wedi arsylwi gwersi gwahanol ble roedd y ddwy ysgol feddw</w:t>
      </w:r>
      <w:r>
        <w:rPr>
          <w:rFonts w:ascii="Arial" w:hAnsi="Arial"/>
          <w:rtl w:val="0"/>
          <w:lang w:val="en-US"/>
        </w:rPr>
        <w:t>l</w:t>
      </w:r>
      <w:r>
        <w:rPr>
          <w:rFonts w:ascii="Arial" w:hAnsi="Arial"/>
          <w:rtl w:val="0"/>
          <w:lang w:val="en-US"/>
        </w:rPr>
        <w:t xml:space="preserve"> ar waith, a trwy wneud adfyfyrio ei hunain wedi darganfod yr arddull addysgu effeithlon yma</w:t>
      </w:r>
      <w:r>
        <w:rPr>
          <w:rFonts w:ascii="Arial" w:hAnsi="Arial"/>
          <w:rtl w:val="0"/>
          <w:lang w:val="en-US"/>
        </w:rPr>
        <w:t>. M</w:t>
      </w:r>
      <w:r>
        <w:rPr>
          <w:rFonts w:ascii="Arial" w:hAnsi="Arial"/>
          <w:rtl w:val="0"/>
          <w:lang w:val="en-US"/>
        </w:rPr>
        <w:t>ae hyn yn amlygu'r pwrpas o adfyfyrio critigol.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de-DE"/>
        </w:rPr>
        <w:t>Fel sydd wedi cael ei thrafod ar ddechrau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>r aseiniad,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broses o adfyfyrio yn hollbwysig o fewn addysg</w:t>
      </w:r>
      <w:r>
        <w:rPr>
          <w:rFonts w:ascii="Arial" w:hAnsi="Arial"/>
          <w:rtl w:val="0"/>
          <w:lang w:val="en-US"/>
        </w:rPr>
        <w:t>. Trwy wneud,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n galluogi i ni fel athrawon dod o hyd i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arferion addysgu fwyaf effeithlon. </w:t>
      </w:r>
      <w:r>
        <w:rPr>
          <w:rFonts w:ascii="Arial" w:hAnsi="Arial"/>
          <w:rtl w:val="0"/>
        </w:rPr>
        <w:t>Fel nodwyd gan Jan Fook</w:t>
      </w:r>
      <w:r>
        <w:rPr>
          <w:rFonts w:ascii="Arial" w:hAnsi="Arial"/>
          <w:rtl w:val="0"/>
          <w:lang w:val="en-US"/>
        </w:rPr>
        <w:t xml:space="preserve"> (2015)</w:t>
      </w:r>
      <w:r>
        <w:rPr>
          <w:rFonts w:ascii="Arial" w:hAnsi="Arial"/>
          <w:rtl w:val="0"/>
          <w:lang w:val="it-IT"/>
        </w:rPr>
        <w:t>, pwrpas o fyfyrio critigol yw cael dadansoddiad o arddull 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a-DK"/>
        </w:rPr>
        <w:t>i datblygu er mwyn wella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 xml:space="preserve">r ddadl fod y broses o adfyfyrio yn un sydd yn </w:t>
      </w:r>
      <w:r>
        <w:rPr>
          <w:rFonts w:ascii="Arial" w:hAnsi="Arial" w:hint="default"/>
          <w:rtl w:val="0"/>
        </w:rPr>
        <w:t>‘</w:t>
      </w:r>
      <w:r>
        <w:rPr>
          <w:rFonts w:ascii="Arial" w:hAnsi="Arial"/>
          <w:rtl w:val="0"/>
          <w:lang w:val="en-US"/>
        </w:rPr>
        <w:t>inherently necessary for exemplary teaching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 (Henry, 1999, p. 20)</w:t>
      </w:r>
      <w:r>
        <w:rPr>
          <w:rFonts w:ascii="Arial" w:hAnsi="Arial"/>
          <w:rtl w:val="0"/>
          <w:lang w:val="it-IT"/>
        </w:rPr>
        <w:t xml:space="preserve"> yn seiliedig ar sut maent yn galluogi athrawon i barhau i wella ei sgiliau.</w:t>
      </w:r>
      <w:r>
        <w:rPr>
          <w:rFonts w:ascii="Arial" w:hAnsi="Arial"/>
          <w:rtl w:val="0"/>
          <w:lang w:val="en-US"/>
        </w:rPr>
        <w:t xml:space="preserve">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broses yma o adfyfyrio yn un cylchol.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arddull addysgu a welwyd yn atodiad (?) wedi cael ei ddatblygu trwy adfyfyrio, a nawr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arddull yma yn cael ei adfyfyrio gennyf i, ac yn y blaen</w:t>
      </w:r>
      <w:r>
        <w:rPr>
          <w:rFonts w:ascii="Arial" w:hAnsi="Arial"/>
          <w:rtl w:val="0"/>
          <w:lang w:val="en-US"/>
        </w:rPr>
        <w:t>. Wnaeth Graham Gibbs (1988) creu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syniad yma o adfyfyrio cylchol. </w:t>
      </w:r>
      <w:r>
        <w:rPr>
          <w:rFonts w:ascii="Arial" w:hAnsi="Arial"/>
          <w:rtl w:val="0"/>
        </w:rPr>
        <w:t>Datblygodd Gibbs</w:t>
      </w:r>
      <w:r>
        <w:rPr>
          <w:rFonts w:ascii="Arial" w:hAnsi="Arial"/>
          <w:rtl w:val="0"/>
          <w:lang w:val="en-US"/>
        </w:rPr>
        <w:t xml:space="preserve"> (1988) </w:t>
      </w:r>
      <w:r>
        <w:rPr>
          <w:rFonts w:ascii="Arial" w:hAnsi="Arial"/>
          <w:rtl w:val="0"/>
          <w:lang w:val="da-DK"/>
        </w:rPr>
        <w:t>model o adfyfyrio cylchol gyda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 xml:space="preserve">r ffocws o alluogi pobl i weld beth aeth yn dda neu beidio </w:t>
      </w:r>
      <w:r>
        <w:rPr>
          <w:rFonts w:ascii="Arial" w:hAnsi="Arial" w:hint="default"/>
          <w:rtl w:val="0"/>
          <w:lang w:val="fr-FR"/>
        </w:rPr>
        <w:t>â’</w:t>
      </w:r>
      <w:r>
        <w:rPr>
          <w:rFonts w:ascii="Arial" w:hAnsi="Arial"/>
          <w:rtl w:val="0"/>
        </w:rPr>
        <w:t>i ddatblygu.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Y prif gamau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>r dull yma oedd ystyried eich teimladau, i werthuso a dadansoddi ac i ddod at gasgliad a nodi eich camau gweithredu nesaf</w:t>
      </w:r>
      <w:r>
        <w:rPr>
          <w:rFonts w:ascii="Arial" w:hAnsi="Arial"/>
          <w:rtl w:val="0"/>
          <w:lang w:val="en-US"/>
        </w:rPr>
        <w:t xml:space="preserve"> (Gibbs, 1988). </w:t>
      </w:r>
      <w:r>
        <w:rPr>
          <w:rFonts w:ascii="Arial" w:hAnsi="Arial"/>
          <w:rtl w:val="0"/>
        </w:rPr>
        <w:t>Gellir gweld trwy edrych at atodiadau (?i?) fod syniadau Gibbs wedi dylanwadu'r Model Beirniad Wedi Adfyfyrio</w:t>
      </w:r>
      <w:r>
        <w:rPr>
          <w:rFonts w:ascii="Arial" w:hAnsi="Arial"/>
          <w:rtl w:val="0"/>
          <w:lang w:val="en-US"/>
        </w:rPr>
        <w:t xml:space="preserve"> (BWA)</w:t>
      </w:r>
      <w:r>
        <w:rPr>
          <w:rFonts w:ascii="Arial" w:hAnsi="Arial"/>
          <w:rtl w:val="0"/>
          <w:lang w:val="de-DE"/>
        </w:rPr>
        <w:t xml:space="preserve"> a dewisais am fy ymchwil.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Roedd y model myfyriol yma yn ddefnyddiol iawn am fy ymchwiliad gan maent yn galluogi i i ystyried holl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>r cyfnodau penodol am brofiad neu weithgaredd er mwyn dod i gasgliad cyflawn</w:t>
      </w:r>
      <w:r>
        <w:rPr>
          <w:rFonts w:ascii="Arial" w:hAnsi="Arial"/>
          <w:rtl w:val="0"/>
          <w:lang w:val="en-US"/>
        </w:rPr>
        <w:t>. Gwelir yn atodiadau (?) fod holl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elfennau yma wedi cael ei ystyried. Fe welir hefyd wrth edrych at atodiad (?), fy mod i wedi rhoi myfyrdod cadarnhaol am yr hyn a arsylwais. </w:t>
      </w:r>
      <w:r>
        <w:rPr>
          <w:rFonts w:ascii="Arial" w:hAnsi="Arial"/>
          <w:rtl w:val="0"/>
          <w:lang w:val="en-US"/>
        </w:rPr>
        <w:t>Ar y cyfan, credaf fod yr arddull addysgu sydd y ffocws o fy nigwyddiad beirniadol yn nodedig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  <w:lang w:val="it-IT"/>
        </w:rPr>
        <w:t>Fel rydw i wedi nodi yn atodiad (?),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ffordd fod yr arddull yma yn medru datblygu sgiliau dealltwriaeth plant sydd ar wahanol lefelau o ddealltwriaeth ar yr un pryd yn hynod o fuddiol</w:t>
      </w:r>
      <w:r>
        <w:rPr>
          <w:rFonts w:ascii="Arial" w:hAnsi="Arial"/>
          <w:rtl w:val="0"/>
          <w:lang w:val="en-US"/>
        </w:rPr>
        <w:t>. Wrth i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</w:t>
      </w:r>
      <w:r>
        <w:rPr>
          <w:rFonts w:ascii="Arial" w:hAnsi="Arial"/>
          <w:rtl w:val="0"/>
        </w:rPr>
        <w:t>plant mwy deallus esbonio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gwaith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rhai sydd yn drysu, mae lefel dealltwriaeth y ddau yn cynyddu</w:t>
      </w:r>
      <w:r>
        <w:rPr>
          <w:rFonts w:ascii="Arial" w:hAnsi="Arial"/>
          <w:rtl w:val="0"/>
          <w:lang w:val="en-US"/>
        </w:rPr>
        <w:t>; defnydd cryf 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cryfderau ysgol adeiladol. </w:t>
      </w:r>
      <w:r>
        <w:rPr>
          <w:rFonts w:ascii="Arial" w:hAnsi="Arial"/>
          <w:rtl w:val="0"/>
          <w:lang w:val="nl-NL"/>
        </w:rPr>
        <w:t>Ar ben hyn wedyn,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a-DK"/>
        </w:rPr>
        <w:t>r defnydd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cryfderau ymddygiadol i roi gwobr fel cymhelliant yn annog fwy o ddisgyblion i drio ei law at esbonio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gwaith a rhoi sialens i'w hunain ni fyddent fel arall wedi cymryd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Fel fy mod i wedi nodi trwy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ymchwiliad,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gallu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digwyddiad yma i gydbwyso elfennau o ddwy ysgol feddwl yw beth sydd yn sefyll allan am y digwyddiad beirniadol yma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Ond, er gwaethaf y naws positif cyffredinol o fy myfyrdod,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model myfyriol BWA yn galluogi fi strwythuro fy myfyrdod gydag argymhellion am gamau nesaf.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argymhellion sydd gen i ddim er mwyn newid yr arddull addysgu welais, ond er mwyn adeiladu ar ben a datblygu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arddull ymhellach.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Sylweddolais dau beth wrth arsylwi a all cael ei ddatblygu.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Yn gyntaf, welais fod ar adegau, wrth i ddisgyblion esbonio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gwaith i ddisgybl arall, roedd rhai yn gwneud y gwaith dros y rhai sydd wedi drysu.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Prif broblem hyn yw nad yw hyn yn cryfhau dealltwriaeth y disgybl sydd wedi drysu.</w:t>
      </w:r>
      <w:r>
        <w:rPr>
          <w:rFonts w:ascii="Arial" w:hAnsi="Arial"/>
          <w:rtl w:val="0"/>
          <w:lang w:val="en-US"/>
        </w:rPr>
        <w:t xml:space="preserve"> Yn ail, weithiau sylwais fod rhai plant oedd dim yn deall y gwaith dim yn fodlon gofyn am help, sydd yn rhwystro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holl system. </w:t>
      </w:r>
      <w:r>
        <w:rPr>
          <w:rFonts w:ascii="Arial" w:hAnsi="Arial"/>
          <w:rtl w:val="0"/>
          <w:lang w:val="en-US"/>
        </w:rPr>
        <w:t>Credaf fod y rheswm am hyn yw bod y faith all rhywun arall yn y dosbarth cael pwynt clod am ei helpu a byddant nhw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cael dim byd yn ei digalonni.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s-ES_tradnl"/>
        </w:rPr>
        <w:t>Er mwyn lleihau'r effeithiau yma, rydw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argymell un datblygiad</w:t>
      </w:r>
      <w:r>
        <w:rPr>
          <w:rFonts w:ascii="Arial" w:hAnsi="Arial"/>
          <w:rtl w:val="0"/>
          <w:lang w:val="en-US"/>
        </w:rPr>
        <w:t>.</w:t>
      </w:r>
      <w:r>
        <w:rPr>
          <w:rFonts w:ascii="Arial" w:hAnsi="Arial"/>
          <w:rtl w:val="0"/>
          <w:lang w:val="en-US"/>
        </w:rPr>
        <w:t xml:space="preserve"> I sicrhau nad yw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disgyblion yn wneud y gwaith dros ei gilydd, byddaf yn awgrymu cael y plant a oedd wedi ei drysu i geisio esbonio beth maen nhw newydd ddysgu er mwyn profi ei ddealltwriaeth</w:t>
      </w:r>
      <w:r>
        <w:rPr>
          <w:rFonts w:ascii="Arial" w:hAnsi="Arial"/>
          <w:rtl w:val="0"/>
          <w:lang w:val="en-US"/>
        </w:rPr>
        <w:t>. Wedyn, o</w:t>
      </w:r>
      <w:r>
        <w:rPr>
          <w:rFonts w:ascii="Arial" w:hAnsi="Arial"/>
          <w:rtl w:val="0"/>
          <w:lang w:val="it-IT"/>
        </w:rPr>
        <w:t>s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disgybl yn llwyddo i wneud hyn, dylent gael ei wobrwyo hefyd</w:t>
      </w:r>
      <w:r>
        <w:rPr>
          <w:rFonts w:ascii="Arial" w:hAnsi="Arial"/>
          <w:rtl w:val="0"/>
          <w:lang w:val="en-US"/>
        </w:rPr>
        <w:t xml:space="preserve">. Trwy </w:t>
      </w:r>
      <w:r>
        <w:rPr>
          <w:rFonts w:ascii="Arial" w:hAnsi="Arial"/>
          <w:rtl w:val="0"/>
        </w:rPr>
        <w:t>ychwanegu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>r elfennau yma, credaf bydd y gwendidau bach yma yn lleihau.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Gan ymgorffori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awgrymiadau hyn, byddaf yn cymryd y dull hwn i mewn i'm datblygiad addysgu proffesiynol fy hun. Fel yr wyf wedi nodi,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arddull yma yn un effeithlon sydd yn cyfrannu at gyflawniadau uchel Ysgol X. O ganlyniad felly, rydw i am gymryd y syniad sylfaenol yma ac i ddatblygu camau dysgu nesaf er mwyn adlewyrchu'r canlyniadau cadarnhaol arsylwais.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</w:rPr>
        <w:t>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gallu yma i ddatblygu a chymryd syniad ymlaen i mewn i fy ngyrfa addysgu bersonol yn ardystiad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de-DE"/>
        </w:rPr>
        <w:t>r dulliau myfyriol sydd wedi cael ei weithredu trwy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ymchwiliad.</w:t>
      </w:r>
      <w:r>
        <w:rPr>
          <w:rFonts w:ascii="Arial" w:hAnsi="Arial"/>
          <w:rtl w:val="0"/>
          <w:lang w:val="en-US"/>
        </w:rPr>
        <w:t xml:space="preserve"> Yn benodol,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r defnydd o ddigwyddiad beirniadol i asesu addysgu effeithiol wedi bod yn fuddiol. Trwy ffocysu ar ddigwyddiad beirniadol, mae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ymchwiliad wedi pwysleisio sut mae popeth mae athrawon yn gwneud o bwysigrwydd. </w:t>
      </w:r>
      <w:r>
        <w:rPr>
          <w:rFonts w:ascii="Arial" w:hAnsi="Arial"/>
          <w:rtl w:val="0"/>
          <w:lang w:val="en-US"/>
        </w:rPr>
        <w:t xml:space="preserve">Mae llawer o ddigwyddiadau o fewn dosbarth medru ymddangos yn ddibwys, ond wrth ddod mewn </w:t>
      </w:r>
      <w:r>
        <w:rPr>
          <w:rFonts w:ascii="Arial" w:hAnsi="Arial" w:hint="default"/>
          <w:rtl w:val="0"/>
          <w:lang w:val="fr-FR"/>
        </w:rPr>
        <w:t>â’</w:t>
      </w:r>
      <w:r>
        <w:rPr>
          <w:rFonts w:ascii="Arial" w:hAnsi="Arial"/>
          <w:rtl w:val="0"/>
        </w:rPr>
        <w:t>r syniad o ddigwyddiad beirniadol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s-ES_tradnl"/>
        </w:rPr>
        <w:t>n bosib gwerthfawrogi fod gan bob achos llaw</w:t>
      </w:r>
      <w:r>
        <w:rPr>
          <w:rFonts w:ascii="Arial" w:hAnsi="Arial"/>
          <w:rtl w:val="0"/>
          <w:lang w:val="en-US"/>
        </w:rPr>
        <w:t>e</w:t>
      </w:r>
      <w:r>
        <w:rPr>
          <w:rFonts w:ascii="Arial" w:hAnsi="Arial"/>
          <w:rtl w:val="0"/>
        </w:rPr>
        <w:t>r fwy o ddyfnder.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s-ES_tradnl"/>
        </w:rPr>
        <w:t xml:space="preserve">Gwelir hyn yn y digwyddiad beirniadol yn atodiad (?) gan mae rhywbeth mor syml </w:t>
      </w:r>
      <w:r>
        <w:rPr>
          <w:rFonts w:ascii="Arial" w:hAnsi="Arial" w:hint="default"/>
          <w:rtl w:val="0"/>
          <w:lang w:val="fr-FR"/>
        </w:rPr>
        <w:t>â’</w:t>
      </w:r>
      <w:r>
        <w:rPr>
          <w:rFonts w:ascii="Arial" w:hAnsi="Arial"/>
          <w:rtl w:val="0"/>
          <w:lang w:val="en-US"/>
        </w:rPr>
        <w:t>r athrawes yn gofyn i ddisgybl ateb cwestiwn gyda lot o fanyl</w:t>
      </w:r>
      <w:r>
        <w:rPr>
          <w:rFonts w:ascii="Arial" w:hAnsi="Arial"/>
          <w:rtl w:val="0"/>
          <w:lang w:val="en-US"/>
        </w:rPr>
        <w:t>der</w:t>
      </w:r>
      <w:r>
        <w:rPr>
          <w:rFonts w:ascii="Arial" w:hAnsi="Arial"/>
          <w:rtl w:val="0"/>
        </w:rPr>
        <w:t xml:space="preserve"> iddi</w:t>
      </w:r>
      <w:r>
        <w:rPr>
          <w:rFonts w:ascii="Arial" w:hAnsi="Arial"/>
          <w:rtl w:val="0"/>
          <w:lang w:val="en-US"/>
        </w:rPr>
        <w:t xml:space="preserve">. </w:t>
      </w:r>
      <w:r>
        <w:rPr>
          <w:rFonts w:ascii="Arial" w:hAnsi="Arial"/>
          <w:rtl w:val="0"/>
        </w:rPr>
        <w:t>Fel nodwyd Tripp</w:t>
      </w:r>
      <w:r>
        <w:rPr>
          <w:rFonts w:ascii="Arial" w:hAnsi="Arial"/>
          <w:rtl w:val="0"/>
          <w:lang w:val="en-US"/>
        </w:rPr>
        <w:t xml:space="preserve"> (1993)</w:t>
      </w:r>
      <w:r>
        <w:rPr>
          <w:rFonts w:ascii="Arial" w:hAnsi="Arial"/>
          <w:rtl w:val="0"/>
        </w:rPr>
        <w:t xml:space="preserve"> mae digwyddiad yn dod yn un beirniadol wrth i ni gysylltu arwyddoc</w:t>
      </w:r>
      <w:r>
        <w:rPr>
          <w:rFonts w:ascii="Arial" w:hAnsi="Arial" w:hint="default"/>
          <w:rtl w:val="0"/>
        </w:rPr>
        <w:t>â</w:t>
      </w:r>
      <w:r>
        <w:rPr>
          <w:rFonts w:ascii="Arial" w:hAnsi="Arial"/>
          <w:rtl w:val="0"/>
          <w:lang w:val="en-US"/>
        </w:rPr>
        <w:t>d 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digwyddiad, ac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bosib gwneud hyn am bron popeth o fewn dosbarth.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</w:rPr>
        <w:t>O blegid hyn, trwy ddefnyddio digwyddiad beirniadol er mwyn adfyfyrio rydym yn medru asesu a datblygu pob agwedd ohonom ni fel athrawon, er mwyn sicrhau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addysgu mwyaf effeithiol.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s-ES_tradnl"/>
        </w:rPr>
        <w:t>Dyma yw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prif fwriad o adfyfyrio ac felly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arddangos buddion digwyddiad beirniadol. O ganlyniad i hyn, mae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cael effaith cadarnhaol ar ein datblygiad proffesiynol parhaus fel athrawon trwy i ni fedru penodi'r camau nesaf mae rhaid i ni gymryd yn ein datblygiad</w:t>
      </w:r>
      <w:r>
        <w:rPr>
          <w:rFonts w:ascii="Arial" w:hAnsi="Arial"/>
          <w:rtl w:val="0"/>
          <w:lang w:val="en-US"/>
        </w:rPr>
        <w:t>. Fel mae Llywodraeth Cymru (2015) wedi mynegi yn ei ddadansoddiad o ymarfer myfyriol, ac hefyd yn y S</w:t>
      </w:r>
      <w:r>
        <w:rPr>
          <w:rFonts w:ascii="Arial" w:hAnsi="Arial"/>
          <w:rtl w:val="0"/>
          <w:lang w:val="de-DE"/>
        </w:rPr>
        <w:t xml:space="preserve">afonau </w:t>
      </w:r>
      <w:r>
        <w:rPr>
          <w:rFonts w:ascii="Arial" w:hAnsi="Arial"/>
          <w:rtl w:val="0"/>
          <w:lang w:val="en-US"/>
        </w:rPr>
        <w:t>P</w:t>
      </w:r>
      <w:r>
        <w:rPr>
          <w:rFonts w:ascii="Arial" w:hAnsi="Arial"/>
          <w:rtl w:val="0"/>
        </w:rPr>
        <w:t xml:space="preserve">roffesiynol ar </w:t>
      </w:r>
      <w:r>
        <w:rPr>
          <w:rFonts w:ascii="Arial" w:hAnsi="Arial"/>
          <w:rtl w:val="0"/>
          <w:lang w:val="en-US"/>
        </w:rPr>
        <w:t>G</w:t>
      </w:r>
      <w:r>
        <w:rPr>
          <w:rFonts w:ascii="Arial" w:hAnsi="Arial"/>
          <w:rtl w:val="0"/>
        </w:rPr>
        <w:t xml:space="preserve">yfer </w:t>
      </w:r>
      <w:r>
        <w:rPr>
          <w:rFonts w:ascii="Arial" w:hAnsi="Arial"/>
          <w:rtl w:val="0"/>
          <w:lang w:val="en-US"/>
        </w:rPr>
        <w:t>A</w:t>
      </w:r>
      <w:r>
        <w:rPr>
          <w:rFonts w:ascii="Arial" w:hAnsi="Arial"/>
          <w:rtl w:val="0"/>
        </w:rPr>
        <w:t xml:space="preserve">ddysgu ac </w:t>
      </w:r>
      <w:r>
        <w:rPr>
          <w:rFonts w:ascii="Arial" w:hAnsi="Arial"/>
          <w:rtl w:val="0"/>
          <w:lang w:val="en-US"/>
        </w:rPr>
        <w:t>A</w:t>
      </w:r>
      <w:r>
        <w:rPr>
          <w:rFonts w:ascii="Arial" w:hAnsi="Arial"/>
          <w:rtl w:val="0"/>
          <w:lang w:val="en-US"/>
        </w:rPr>
        <w:t>rwain</w:t>
      </w:r>
      <w:r>
        <w:rPr>
          <w:rFonts w:ascii="Arial" w:hAnsi="Arial"/>
          <w:rtl w:val="0"/>
          <w:lang w:val="en-US"/>
        </w:rPr>
        <w:t xml:space="preserve"> (2019), mae asesu digwyddiad beirniadol yn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key strength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rtl w:val="0"/>
          <w:lang w:val="en-US"/>
        </w:rPr>
        <w:t>o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r broses adfyfyrio. </w:t>
      </w:r>
      <w:r>
        <w:rPr>
          <w:rFonts w:ascii="Arial" w:hAnsi="Arial"/>
          <w:rtl w:val="0"/>
        </w:rPr>
        <w:t>Gwelir yma felly, a trwy asesu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r canlyniadau'r ymchwiliad, fod y defnydd o adfyfyrio trwy werthuso digwyddiad beirniadol yn galluogi ni i wellhau ein harfer fel athrawon.</w:t>
      </w: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  <w:b w:val="1"/>
          <w:bCs w:val="1"/>
        </w:rPr>
      </w:pPr>
      <w:r>
        <w:rPr>
          <w:rFonts w:ascii="Arial" w:hAnsi="Arial"/>
          <w:b w:val="1"/>
          <w:bCs w:val="1"/>
          <w:rtl w:val="0"/>
          <w:lang w:val="en-US"/>
        </w:rPr>
        <w:t>Atodiadau</w:t>
      </w:r>
    </w:p>
    <w:p>
      <w:pPr>
        <w:pStyle w:val="Body"/>
        <w:spacing w:line="360" w:lineRule="auto"/>
        <w:jc w:val="left"/>
        <w:rPr>
          <w:rFonts w:ascii="Arial" w:cs="Arial" w:hAnsi="Arial" w:eastAsia="Arial"/>
          <w:b w:val="1"/>
          <w:bCs w:val="1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  <w:b w:val="1"/>
          <w:bCs w:val="1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  <w:b w:val="1"/>
          <w:bCs w:val="1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  <w:b w:val="1"/>
          <w:bCs w:val="1"/>
        </w:rPr>
      </w:pPr>
      <w:r>
        <w:rPr>
          <w:rFonts w:ascii="Arial" w:hAnsi="Arial"/>
          <w:b w:val="1"/>
          <w:bCs w:val="1"/>
          <w:rtl w:val="0"/>
          <w:lang w:val="en-US"/>
        </w:rPr>
        <w:t>Rhestr Cyfeirnodi</w:t>
      </w:r>
    </w:p>
    <w:p>
      <w:pPr>
        <w:pStyle w:val="Body"/>
        <w:spacing w:line="360" w:lineRule="auto"/>
        <w:jc w:val="left"/>
        <w:rPr>
          <w:rFonts w:ascii="Arial" w:cs="Arial" w:hAnsi="Arial" w:eastAsia="Arial"/>
          <w:b w:val="1"/>
          <w:bCs w:val="1"/>
        </w:rPr>
      </w:pPr>
      <w:r>
        <w:rPr>
          <w:rFonts w:ascii="Arial" w:hAnsi="Arial"/>
          <w:b w:val="1"/>
          <w:bCs w:val="1"/>
          <w:rtl w:val="0"/>
          <w:lang w:val="en-US"/>
        </w:rPr>
        <w:t xml:space="preserve"> </w:t>
      </w: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Adair, J. and Sharpe, D. and Huynh, C. (1989)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Hawthorne Control Procedures in Educational Experiments: A Reconsideration of Their Use and Effectiveness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i w:val="1"/>
          <w:iCs w:val="1"/>
          <w:rtl w:val="0"/>
          <w:lang w:val="en-US"/>
        </w:rPr>
        <w:t>Review of Educational Researc</w:t>
      </w:r>
      <w:r>
        <w:rPr>
          <w:rFonts w:ascii="Arial" w:hAnsi="Arial"/>
          <w:i w:val="1"/>
          <w:iCs w:val="1"/>
          <w:rtl w:val="0"/>
          <w:lang w:val="en-US"/>
        </w:rPr>
        <w:t xml:space="preserve">h, </w:t>
      </w:r>
      <w:r>
        <w:rPr>
          <w:rFonts w:ascii="Arial" w:hAnsi="Arial"/>
          <w:rtl w:val="0"/>
          <w:lang w:val="en-US"/>
        </w:rPr>
        <w:t>59 (2), pp. 215-228.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it-IT"/>
        </w:rPr>
        <w:t>Alanazi</w:t>
      </w:r>
      <w:r>
        <w:rPr>
          <w:rFonts w:ascii="Arial" w:hAnsi="Arial"/>
          <w:rtl w:val="0"/>
          <w:lang w:val="en-US"/>
        </w:rPr>
        <w:t xml:space="preserve">, A. (2016)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A Critical Review of Constructivist Theory and the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en-US"/>
        </w:rPr>
        <w:t>Emergence of</w:t>
      </w:r>
      <w:r>
        <w:rPr>
          <w:rFonts w:ascii="Arial" w:hAnsi="Arial"/>
          <w:rtl w:val="0"/>
          <w:lang w:val="en-US"/>
        </w:rPr>
        <w:t xml:space="preserve"> </w:t>
      </w:r>
      <w:r>
        <w:rPr>
          <w:rFonts w:ascii="Arial" w:hAnsi="Arial"/>
          <w:rtl w:val="0"/>
          <w:lang w:val="fr-FR"/>
        </w:rPr>
        <w:t>Constructionism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i w:val="1"/>
          <w:iCs w:val="1"/>
          <w:rtl w:val="0"/>
          <w:lang w:val="en-US"/>
        </w:rPr>
        <w:t>American Research Journal of Humanities and Social Sciences</w:t>
      </w:r>
      <w:r>
        <w:rPr>
          <w:rFonts w:ascii="Arial" w:hAnsi="Arial"/>
          <w:i w:val="1"/>
          <w:iCs w:val="1"/>
          <w:rtl w:val="0"/>
          <w:lang w:val="en-US"/>
        </w:rPr>
        <w:t xml:space="preserve">, </w:t>
      </w:r>
      <w:r>
        <w:rPr>
          <w:rFonts w:ascii="Arial" w:hAnsi="Arial"/>
          <w:rtl w:val="0"/>
          <w:lang w:val="en-US"/>
        </w:rPr>
        <w:t>2, pp.1-8.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Baranek, L. (1996) </w:t>
      </w:r>
      <w:r>
        <w:rPr>
          <w:rFonts w:ascii="Arial" w:hAnsi="Arial"/>
          <w:i w:val="1"/>
          <w:iCs w:val="1"/>
          <w:rtl w:val="0"/>
          <w:lang w:val="en-US"/>
        </w:rPr>
        <w:t>The Effect of Rewards and Motivation on Student</w:t>
      </w:r>
      <w:r>
        <w:rPr>
          <w:rFonts w:ascii="Arial" w:hAnsi="Arial"/>
          <w:i w:val="1"/>
          <w:iCs w:val="1"/>
          <w:rtl w:val="0"/>
          <w:lang w:val="en-US"/>
        </w:rPr>
        <w:t xml:space="preserve"> </w:t>
      </w:r>
      <w:r>
        <w:rPr>
          <w:rFonts w:ascii="Arial" w:hAnsi="Arial"/>
          <w:i w:val="1"/>
          <w:iCs w:val="1"/>
          <w:rtl w:val="0"/>
          <w:lang w:val="en-US"/>
        </w:rPr>
        <w:t>Achievement</w:t>
      </w:r>
      <w:r>
        <w:rPr>
          <w:rFonts w:ascii="Arial" w:hAnsi="Arial"/>
          <w:i w:val="1"/>
          <w:iCs w:val="1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>Unpublished Masters Thesis</w:t>
      </w:r>
      <w:r>
        <w:rPr>
          <w:rFonts w:ascii="Arial" w:hAnsi="Arial"/>
          <w:i w:val="1"/>
          <w:iCs w:val="1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>Grand Valley State University.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BBC (2019) </w:t>
      </w:r>
      <w:r>
        <w:rPr>
          <w:rFonts w:ascii="Arial" w:hAnsi="Arial"/>
          <w:i w:val="1"/>
          <w:iCs w:val="1"/>
          <w:rtl w:val="0"/>
          <w:lang w:val="en-US"/>
        </w:rPr>
        <w:t xml:space="preserve">Child </w:t>
      </w:r>
      <w:r>
        <w:rPr>
          <w:rFonts w:ascii="Arial" w:hAnsi="Arial"/>
          <w:i w:val="1"/>
          <w:iCs w:val="1"/>
          <w:rtl w:val="0"/>
          <w:lang w:val="en-US"/>
        </w:rPr>
        <w:t>P</w:t>
      </w:r>
      <w:r>
        <w:rPr>
          <w:rFonts w:ascii="Arial" w:hAnsi="Arial"/>
          <w:i w:val="1"/>
          <w:iCs w:val="1"/>
          <w:rtl w:val="0"/>
          <w:lang w:val="en-US"/>
        </w:rPr>
        <w:t xml:space="preserve">overty: Wales is the </w:t>
      </w:r>
      <w:r>
        <w:rPr>
          <w:rFonts w:ascii="Arial" w:hAnsi="Arial"/>
          <w:i w:val="1"/>
          <w:iCs w:val="1"/>
          <w:rtl w:val="0"/>
          <w:lang w:val="en-US"/>
        </w:rPr>
        <w:t>O</w:t>
      </w:r>
      <w:r>
        <w:rPr>
          <w:rFonts w:ascii="Arial" w:hAnsi="Arial"/>
          <w:i w:val="1"/>
          <w:iCs w:val="1"/>
          <w:rtl w:val="0"/>
          <w:lang w:val="en-US"/>
        </w:rPr>
        <w:t xml:space="preserve">nly UK nation to </w:t>
      </w:r>
      <w:r>
        <w:rPr>
          <w:rFonts w:ascii="Arial" w:hAnsi="Arial"/>
          <w:i w:val="1"/>
          <w:iCs w:val="1"/>
          <w:rtl w:val="0"/>
          <w:lang w:val="en-US"/>
        </w:rPr>
        <w:t>S</w:t>
      </w:r>
      <w:r>
        <w:rPr>
          <w:rFonts w:ascii="Arial" w:hAnsi="Arial"/>
          <w:i w:val="1"/>
          <w:iCs w:val="1"/>
          <w:rtl w:val="0"/>
          <w:lang w:val="nl-NL"/>
        </w:rPr>
        <w:t xml:space="preserve">ee </w:t>
      </w:r>
      <w:r>
        <w:rPr>
          <w:rFonts w:ascii="Arial" w:hAnsi="Arial"/>
          <w:i w:val="1"/>
          <w:iCs w:val="1"/>
          <w:rtl w:val="0"/>
          <w:lang w:val="en-US"/>
        </w:rPr>
        <w:t>I</w:t>
      </w:r>
      <w:r>
        <w:rPr>
          <w:rFonts w:ascii="Arial" w:hAnsi="Arial"/>
          <w:i w:val="1"/>
          <w:iCs w:val="1"/>
          <w:rtl w:val="0"/>
          <w:lang w:val="en-US"/>
        </w:rPr>
        <w:t>ncrease</w:t>
      </w:r>
      <w:r>
        <w:rPr>
          <w:rFonts w:ascii="Arial" w:hAnsi="Arial"/>
          <w:rtl w:val="0"/>
          <w:lang w:val="en-US"/>
        </w:rPr>
        <w:t>. Available at: &lt;https://www.bbc.co.uk/news/uk-wales-48259327&gt; (Accessed 12 October 2019).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Body"/>
        <w:spacing w:line="360" w:lineRule="auto"/>
        <w:jc w:val="left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Bolin, </w:t>
      </w:r>
      <w:r>
        <w:rPr>
          <w:rFonts w:ascii="Arial" w:hAnsi="Arial"/>
          <w:rtl w:val="0"/>
        </w:rPr>
        <w:t>S.</w:t>
      </w:r>
      <w:r>
        <w:rPr>
          <w:rFonts w:ascii="Arial" w:hAnsi="Arial"/>
          <w:rtl w:val="0"/>
          <w:lang w:val="en-US"/>
        </w:rPr>
        <w:t xml:space="preserve"> (1988)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Helping Student Teachers Think about Teaching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i w:val="1"/>
          <w:iCs w:val="1"/>
          <w:rtl w:val="0"/>
          <w:lang w:val="en-US"/>
        </w:rPr>
        <w:t xml:space="preserve">Journal of Teacher Education, </w:t>
      </w:r>
      <w:r>
        <w:rPr>
          <w:rFonts w:ascii="Arial" w:hAnsi="Arial"/>
          <w:rtl w:val="0"/>
          <w:lang w:val="en-US"/>
        </w:rPr>
        <w:t xml:space="preserve">39 (2), pp. </w:t>
      </w:r>
      <w:r>
        <w:rPr>
          <w:rFonts w:ascii="Arial" w:hAnsi="Arial"/>
          <w:rtl w:val="0"/>
        </w:rPr>
        <w:t>48-54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Brookfield, S. (2005)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Critically Reflective Practice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i w:val="1"/>
          <w:iCs w:val="1"/>
          <w:rtl w:val="0"/>
          <w:lang w:val="en-US"/>
        </w:rPr>
        <w:t>The Journal of Continuing Education in the Health Professions</w:t>
      </w:r>
      <w:r>
        <w:rPr>
          <w:rFonts w:ascii="Arial" w:hAnsi="Arial"/>
          <w:i w:val="1"/>
          <w:iCs w:val="1"/>
          <w:rtl w:val="0"/>
          <w:lang w:val="en-US"/>
        </w:rPr>
        <w:t>,</w:t>
      </w:r>
      <w:r>
        <w:rPr>
          <w:rFonts w:ascii="Arial" w:hAnsi="Arial"/>
          <w:rtl w:val="0"/>
          <w:lang w:val="en-US"/>
        </w:rPr>
        <w:t xml:space="preserve"> 18 (2). pp.197-205.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Brookfield, S. (1990) </w:t>
      </w:r>
      <w:r>
        <w:rPr>
          <w:rFonts w:ascii="Arial" w:hAnsi="Arial"/>
          <w:i w:val="1"/>
          <w:iCs w:val="1"/>
          <w:rtl w:val="0"/>
          <w:lang w:val="en-US"/>
        </w:rPr>
        <w:t>The skillful teacher</w:t>
      </w:r>
      <w:r>
        <w:rPr>
          <w:rFonts w:ascii="Arial" w:hAnsi="Arial"/>
          <w:rtl w:val="0"/>
          <w:lang w:val="it-IT"/>
        </w:rPr>
        <w:t>. San Francisco: Jossey Bas</w:t>
      </w:r>
      <w:r>
        <w:rPr>
          <w:rFonts w:ascii="Arial" w:hAnsi="Arial"/>
          <w:rtl w:val="0"/>
          <w:lang w:val="en-US"/>
        </w:rPr>
        <w:t>s.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British Educational Research Association (2018) </w:t>
      </w:r>
      <w:r>
        <w:rPr>
          <w:rFonts w:ascii="Arial" w:hAnsi="Arial"/>
          <w:i w:val="1"/>
          <w:iCs w:val="1"/>
          <w:rtl w:val="0"/>
          <w:lang w:val="en-US"/>
        </w:rPr>
        <w:t>Ethical Guidelines for Educational Research</w:t>
      </w:r>
      <w:r>
        <w:rPr>
          <w:rFonts w:ascii="Arial" w:hAnsi="Arial"/>
          <w:rtl w:val="0"/>
          <w:lang w:val="en-US"/>
        </w:rPr>
        <w:t>. Available at: https://www.bera.ac.uk/publication/ethical-guidelines-for-educational-research-2018-online (Accessed: 28 September 2019).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Bruner, J. (1960) </w:t>
      </w:r>
      <w:r>
        <w:rPr>
          <w:rFonts w:ascii="Arial" w:hAnsi="Arial"/>
          <w:i w:val="1"/>
          <w:iCs w:val="1"/>
          <w:rtl w:val="0"/>
          <w:lang w:val="en-US"/>
        </w:rPr>
        <w:t xml:space="preserve">The Process of Education. </w:t>
      </w:r>
      <w:r>
        <w:rPr>
          <w:rFonts w:ascii="Arial" w:hAnsi="Arial"/>
          <w:rtl w:val="0"/>
          <w:lang w:val="en-US"/>
        </w:rPr>
        <w:t>Cambridge: Harvard University Press.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Capel, S. and Leask, M. and Turner, T. (2013) </w:t>
      </w:r>
      <w:r>
        <w:rPr>
          <w:rFonts w:ascii="Arial" w:hAnsi="Arial"/>
          <w:i w:val="1"/>
          <w:iCs w:val="1"/>
          <w:rtl w:val="0"/>
          <w:lang w:val="en-US"/>
        </w:rPr>
        <w:t xml:space="preserve">Learning to </w:t>
      </w:r>
      <w:r>
        <w:rPr>
          <w:rFonts w:ascii="Arial" w:hAnsi="Arial"/>
          <w:i w:val="1"/>
          <w:iCs w:val="1"/>
          <w:rtl w:val="0"/>
          <w:lang w:val="en-US"/>
        </w:rPr>
        <w:t>T</w:t>
      </w:r>
      <w:r>
        <w:rPr>
          <w:rFonts w:ascii="Arial" w:hAnsi="Arial"/>
          <w:i w:val="1"/>
          <w:iCs w:val="1"/>
          <w:rtl w:val="0"/>
          <w:lang w:val="en-US"/>
        </w:rPr>
        <w:t xml:space="preserve">each in the </w:t>
      </w:r>
      <w:r>
        <w:rPr>
          <w:rFonts w:ascii="Arial" w:hAnsi="Arial"/>
          <w:i w:val="1"/>
          <w:iCs w:val="1"/>
          <w:rtl w:val="0"/>
          <w:lang w:val="en-US"/>
        </w:rPr>
        <w:t>S</w:t>
      </w:r>
      <w:r>
        <w:rPr>
          <w:rFonts w:ascii="Arial" w:hAnsi="Arial"/>
          <w:i w:val="1"/>
          <w:iCs w:val="1"/>
          <w:rtl w:val="0"/>
          <w:lang w:val="en-US"/>
        </w:rPr>
        <w:t xml:space="preserve">econdary </w:t>
      </w:r>
      <w:r>
        <w:rPr>
          <w:rFonts w:ascii="Arial" w:hAnsi="Arial"/>
          <w:i w:val="1"/>
          <w:iCs w:val="1"/>
          <w:rtl w:val="0"/>
          <w:lang w:val="en-US"/>
        </w:rPr>
        <w:t>S</w:t>
      </w:r>
      <w:r>
        <w:rPr>
          <w:rFonts w:ascii="Arial" w:hAnsi="Arial"/>
          <w:i w:val="1"/>
          <w:iCs w:val="1"/>
          <w:rtl w:val="0"/>
          <w:lang w:val="en-US"/>
        </w:rPr>
        <w:t xml:space="preserve">chool: </w:t>
      </w:r>
      <w:r>
        <w:rPr>
          <w:rFonts w:ascii="Arial" w:hAnsi="Arial"/>
          <w:i w:val="1"/>
          <w:iCs w:val="1"/>
          <w:rtl w:val="0"/>
          <w:lang w:val="en-US"/>
        </w:rPr>
        <w:t>A C</w:t>
      </w:r>
      <w:r>
        <w:rPr>
          <w:rFonts w:ascii="Arial" w:hAnsi="Arial"/>
          <w:i w:val="1"/>
          <w:iCs w:val="1"/>
          <w:rtl w:val="0"/>
          <w:lang w:val="en-US"/>
        </w:rPr>
        <w:t xml:space="preserve">ompanion to </w:t>
      </w:r>
      <w:r>
        <w:rPr>
          <w:rFonts w:ascii="Arial" w:hAnsi="Arial"/>
          <w:i w:val="1"/>
          <w:iCs w:val="1"/>
          <w:rtl w:val="0"/>
          <w:lang w:val="en-US"/>
        </w:rPr>
        <w:t>S</w:t>
      </w:r>
      <w:r>
        <w:rPr>
          <w:rFonts w:ascii="Arial" w:hAnsi="Arial"/>
          <w:i w:val="1"/>
          <w:iCs w:val="1"/>
          <w:rtl w:val="0"/>
          <w:lang w:val="en-US"/>
        </w:rPr>
        <w:t xml:space="preserve">chool </w:t>
      </w:r>
      <w:r>
        <w:rPr>
          <w:rFonts w:ascii="Arial" w:hAnsi="Arial"/>
          <w:i w:val="1"/>
          <w:iCs w:val="1"/>
          <w:rtl w:val="0"/>
          <w:lang w:val="en-US"/>
        </w:rPr>
        <w:t>E</w:t>
      </w:r>
      <w:r>
        <w:rPr>
          <w:rFonts w:ascii="Arial" w:hAnsi="Arial"/>
          <w:i w:val="1"/>
          <w:iCs w:val="1"/>
          <w:rtl w:val="0"/>
          <w:lang w:val="en-US"/>
        </w:rPr>
        <w:t>xperience</w:t>
      </w:r>
      <w:r>
        <w:rPr>
          <w:rFonts w:ascii="Arial" w:hAnsi="Arial"/>
          <w:rtl w:val="0"/>
          <w:lang w:val="en-US"/>
        </w:rPr>
        <w:t>. London: Routledge.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Corbally, J. (1956)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The Critical Incident Technique and Educational Research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i w:val="1"/>
          <w:iCs w:val="1"/>
          <w:rtl w:val="0"/>
          <w:lang w:val="en-US"/>
        </w:rPr>
        <w:t xml:space="preserve">Educational Research Bulletin, </w:t>
      </w:r>
      <w:r>
        <w:rPr>
          <w:rFonts w:ascii="Arial" w:hAnsi="Arial"/>
          <w:rtl w:val="0"/>
          <w:lang w:val="en-US"/>
        </w:rPr>
        <w:t xml:space="preserve">35 (3), pp. </w:t>
      </w:r>
      <w:r>
        <w:rPr>
          <w:rFonts w:ascii="Arial" w:hAnsi="Arial"/>
          <w:rtl w:val="0"/>
        </w:rPr>
        <w:t>57-62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Denby, N. (2015) Tr</w:t>
      </w:r>
      <w:r>
        <w:rPr>
          <w:rFonts w:ascii="Arial" w:hAnsi="Arial"/>
          <w:i w:val="1"/>
          <w:iCs w:val="1"/>
          <w:rtl w:val="0"/>
          <w:lang w:val="en-US"/>
        </w:rPr>
        <w:t>aining to Teach: A Guide for Students</w:t>
      </w:r>
      <w:r>
        <w:rPr>
          <w:rFonts w:ascii="Arial" w:hAnsi="Arial"/>
          <w:rtl w:val="0"/>
          <w:lang w:val="en-US"/>
        </w:rPr>
        <w:t>. London: SAGE.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Donaldosn, G. (2015) </w:t>
      </w:r>
      <w:r>
        <w:rPr>
          <w:rFonts w:ascii="Arial" w:hAnsi="Arial"/>
          <w:i w:val="1"/>
          <w:iCs w:val="1"/>
          <w:rtl w:val="0"/>
          <w:lang w:val="en-US"/>
        </w:rPr>
        <w:t xml:space="preserve">Dyfodol Llwyddianus. </w:t>
      </w:r>
      <w:r>
        <w:rPr>
          <w:rFonts w:ascii="Arial" w:hAnsi="Arial"/>
          <w:rtl w:val="0"/>
          <w:lang w:val="en-US"/>
        </w:rPr>
        <w:t xml:space="preserve">Available at: </w:t>
      </w:r>
      <w:r>
        <w:rPr>
          <w:rFonts w:ascii="Arial" w:hAnsi="Arial"/>
          <w:rtl w:val="0"/>
          <w:lang w:val="fr-FR"/>
        </w:rPr>
        <w:t>file:///Users/samgrosv/Downloads/Donaldson%20Report%20-%20Successful%20Futures%20-%20Independent%20Review%20of%20Curriculum%20and%20Assessment%20Arrangements%20in%20Wales%20(1).pdf</w:t>
      </w:r>
      <w:r>
        <w:rPr>
          <w:rFonts w:ascii="Arial" w:hAnsi="Arial"/>
          <w:rtl w:val="0"/>
          <w:lang w:val="en-US"/>
        </w:rPr>
        <w:t xml:space="preserve"> (Accessed 18 October 2019).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</w:rPr>
        <w:t xml:space="preserve">Faia, M.A. (1979)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 xml:space="preserve">The </w:t>
      </w:r>
      <w:r>
        <w:rPr>
          <w:rFonts w:ascii="Arial" w:hAnsi="Arial"/>
          <w:rtl w:val="0"/>
          <w:lang w:val="en-US"/>
        </w:rPr>
        <w:t>V</w:t>
      </w:r>
      <w:r>
        <w:rPr>
          <w:rFonts w:ascii="Arial" w:hAnsi="Arial"/>
          <w:rtl w:val="0"/>
          <w:lang w:val="en-US"/>
        </w:rPr>
        <w:t xml:space="preserve">agaries of the </w:t>
      </w:r>
      <w:r>
        <w:rPr>
          <w:rFonts w:ascii="Arial" w:hAnsi="Arial"/>
          <w:rtl w:val="0"/>
          <w:lang w:val="en-US"/>
        </w:rPr>
        <w:t>V</w:t>
      </w:r>
      <w:r>
        <w:rPr>
          <w:rFonts w:ascii="Arial" w:hAnsi="Arial"/>
          <w:rtl w:val="0"/>
        </w:rPr>
        <w:t xml:space="preserve">ignette </w:t>
      </w:r>
      <w:r>
        <w:rPr>
          <w:rFonts w:ascii="Arial" w:hAnsi="Arial"/>
          <w:rtl w:val="0"/>
          <w:lang w:val="en-US"/>
        </w:rPr>
        <w:t>W</w:t>
      </w:r>
      <w:r>
        <w:rPr>
          <w:rFonts w:ascii="Arial" w:hAnsi="Arial"/>
          <w:rtl w:val="0"/>
          <w:lang w:val="en-US"/>
        </w:rPr>
        <w:t xml:space="preserve">orld: </w:t>
      </w:r>
      <w:r>
        <w:rPr>
          <w:rFonts w:ascii="Arial" w:hAnsi="Arial"/>
          <w:rtl w:val="0"/>
          <w:lang w:val="en-US"/>
        </w:rPr>
        <w:t>A C</w:t>
      </w:r>
      <w:r>
        <w:rPr>
          <w:rFonts w:ascii="Arial" w:hAnsi="Arial"/>
          <w:rtl w:val="0"/>
          <w:lang w:val="en-US"/>
        </w:rPr>
        <w:t>omment on Alves and</w:t>
      </w: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it-IT"/>
        </w:rPr>
        <w:t>Rossi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,</w:t>
      </w:r>
      <w:r>
        <w:rPr>
          <w:rFonts w:ascii="Arial" w:hAnsi="Arial"/>
          <w:rtl w:val="0"/>
        </w:rPr>
        <w:t xml:space="preserve"> </w:t>
      </w:r>
      <w:r>
        <w:rPr>
          <w:rFonts w:ascii="Arial" w:hAnsi="Arial"/>
          <w:i w:val="1"/>
          <w:iCs w:val="1"/>
          <w:rtl w:val="0"/>
          <w:lang w:val="en-US"/>
        </w:rPr>
        <w:t>American Journal of Sociology</w:t>
      </w:r>
      <w:r>
        <w:rPr>
          <w:rFonts w:ascii="Arial" w:hAnsi="Arial"/>
          <w:rtl w:val="0"/>
        </w:rPr>
        <w:t>, 85</w:t>
      </w:r>
      <w:r>
        <w:rPr>
          <w:rFonts w:ascii="Arial" w:hAnsi="Arial"/>
          <w:rtl w:val="0"/>
          <w:lang w:val="en-US"/>
        </w:rPr>
        <w:t xml:space="preserve"> (4)</w:t>
      </w:r>
      <w:r>
        <w:rPr>
          <w:rFonts w:ascii="Arial" w:hAnsi="Arial"/>
          <w:rtl w:val="0"/>
        </w:rPr>
        <w:t xml:space="preserve">, </w:t>
      </w:r>
      <w:r>
        <w:rPr>
          <w:rFonts w:ascii="Arial" w:hAnsi="Arial"/>
          <w:rtl w:val="0"/>
          <w:lang w:val="en-US"/>
        </w:rPr>
        <w:t xml:space="preserve">pp. </w:t>
      </w:r>
      <w:r>
        <w:rPr>
          <w:rFonts w:ascii="Arial" w:hAnsi="Arial"/>
          <w:rtl w:val="0"/>
        </w:rPr>
        <w:t>951</w:t>
      </w:r>
      <w:r>
        <w:rPr>
          <w:rFonts w:ascii="Arial" w:hAnsi="Arial" w:hint="default"/>
          <w:rtl w:val="0"/>
        </w:rPr>
        <w:t>–</w:t>
      </w:r>
      <w:r>
        <w:rPr>
          <w:rFonts w:ascii="Arial" w:hAnsi="Arial"/>
          <w:rtl w:val="0"/>
        </w:rPr>
        <w:t>54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Fook, J</w:t>
      </w:r>
      <w:r>
        <w:rPr>
          <w:rFonts w:ascii="Arial" w:hAnsi="Arial"/>
          <w:rtl w:val="0"/>
          <w:lang w:val="en-US"/>
        </w:rPr>
        <w:t xml:space="preserve">. (2007)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Reflective Practice and Critical Reflection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in Lishman, J. (ed.) </w:t>
      </w:r>
      <w:r>
        <w:rPr>
          <w:rFonts w:ascii="Arial" w:hAnsi="Arial"/>
          <w:i w:val="1"/>
          <w:iCs w:val="1"/>
          <w:rtl w:val="0"/>
          <w:lang w:val="en-US"/>
        </w:rPr>
        <w:t>Handbook for Practice Learning in Social Work and Social Care</w:t>
      </w:r>
      <w:r>
        <w:rPr>
          <w:rFonts w:ascii="Arial" w:hAnsi="Arial"/>
          <w:i w:val="1"/>
          <w:iCs w:val="1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>London: Jessica Kingsley.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</w:rPr>
        <w:t>Gibbs</w:t>
      </w:r>
      <w:r>
        <w:rPr>
          <w:rFonts w:ascii="Arial" w:hAnsi="Arial"/>
          <w:rtl w:val="0"/>
          <w:lang w:val="en-US"/>
        </w:rPr>
        <w:t>,</w:t>
      </w:r>
      <w:r>
        <w:rPr>
          <w:rFonts w:ascii="Arial" w:hAnsi="Arial"/>
          <w:rtl w:val="0"/>
        </w:rPr>
        <w:t xml:space="preserve"> G</w:t>
      </w:r>
      <w:r>
        <w:rPr>
          <w:rFonts w:ascii="Arial" w:hAnsi="Arial"/>
          <w:rtl w:val="0"/>
          <w:lang w:val="en-US"/>
        </w:rPr>
        <w:t>.</w:t>
      </w:r>
      <w:r>
        <w:rPr>
          <w:rFonts w:ascii="Arial" w:hAnsi="Arial"/>
          <w:rtl w:val="0"/>
        </w:rPr>
        <w:t xml:space="preserve"> (1988)</w:t>
      </w:r>
      <w:r>
        <w:rPr>
          <w:rFonts w:ascii="Arial" w:hAnsi="Arial"/>
          <w:i w:val="1"/>
          <w:iCs w:val="1"/>
          <w:rtl w:val="0"/>
          <w:lang w:val="en-US"/>
        </w:rPr>
        <w:t xml:space="preserve"> Learning by Doing: A </w:t>
      </w:r>
      <w:r>
        <w:rPr>
          <w:rFonts w:ascii="Arial" w:hAnsi="Arial"/>
          <w:i w:val="1"/>
          <w:iCs w:val="1"/>
          <w:rtl w:val="0"/>
          <w:lang w:val="en-US"/>
        </w:rPr>
        <w:t>G</w:t>
      </w:r>
      <w:r>
        <w:rPr>
          <w:rFonts w:ascii="Arial" w:hAnsi="Arial"/>
          <w:i w:val="1"/>
          <w:iCs w:val="1"/>
          <w:rtl w:val="0"/>
          <w:lang w:val="en-US"/>
        </w:rPr>
        <w:t xml:space="preserve">uide to </w:t>
      </w:r>
      <w:r>
        <w:rPr>
          <w:rFonts w:ascii="Arial" w:hAnsi="Arial"/>
          <w:i w:val="1"/>
          <w:iCs w:val="1"/>
          <w:rtl w:val="0"/>
          <w:lang w:val="en-US"/>
        </w:rPr>
        <w:t>T</w:t>
      </w:r>
      <w:r>
        <w:rPr>
          <w:rFonts w:ascii="Arial" w:hAnsi="Arial"/>
          <w:i w:val="1"/>
          <w:iCs w:val="1"/>
          <w:rtl w:val="0"/>
          <w:lang w:val="en-US"/>
        </w:rPr>
        <w:t xml:space="preserve">eaching and </w:t>
      </w:r>
      <w:r>
        <w:rPr>
          <w:rFonts w:ascii="Arial" w:hAnsi="Arial"/>
          <w:i w:val="1"/>
          <w:iCs w:val="1"/>
          <w:rtl w:val="0"/>
          <w:lang w:val="en-US"/>
        </w:rPr>
        <w:t>L</w:t>
      </w:r>
      <w:r>
        <w:rPr>
          <w:rFonts w:ascii="Arial" w:hAnsi="Arial"/>
          <w:i w:val="1"/>
          <w:iCs w:val="1"/>
          <w:rtl w:val="0"/>
          <w:lang w:val="en-US"/>
        </w:rPr>
        <w:t xml:space="preserve">earning </w:t>
      </w:r>
      <w:r>
        <w:rPr>
          <w:rFonts w:ascii="Arial" w:hAnsi="Arial"/>
          <w:i w:val="1"/>
          <w:iCs w:val="1"/>
          <w:rtl w:val="0"/>
          <w:lang w:val="en-US"/>
        </w:rPr>
        <w:t>M</w:t>
      </w:r>
      <w:r>
        <w:rPr>
          <w:rFonts w:ascii="Arial" w:hAnsi="Arial"/>
          <w:i w:val="1"/>
          <w:iCs w:val="1"/>
          <w:rtl w:val="0"/>
          <w:lang w:val="en-US"/>
        </w:rPr>
        <w:t>ethods</w:t>
      </w:r>
      <w:r>
        <w:rPr>
          <w:rFonts w:ascii="Arial" w:hAnsi="Arial"/>
          <w:rtl w:val="0"/>
        </w:rPr>
        <w:t xml:space="preserve">. </w:t>
      </w:r>
      <w:r>
        <w:rPr>
          <w:rFonts w:ascii="Arial" w:hAnsi="Arial"/>
          <w:rtl w:val="0"/>
          <w:lang w:val="en-US"/>
        </w:rPr>
        <w:t xml:space="preserve">Oxford: </w:t>
      </w:r>
      <w:r>
        <w:rPr>
          <w:rFonts w:ascii="Arial" w:hAnsi="Arial"/>
          <w:rtl w:val="0"/>
        </w:rPr>
        <w:t>Oxford Polytechnic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Gray, C. and </w:t>
      </w:r>
      <w:r>
        <w:rPr>
          <w:rFonts w:ascii="Arial" w:hAnsi="Arial"/>
          <w:rtl w:val="0"/>
        </w:rPr>
        <w:t>MacBlain</w:t>
      </w:r>
      <w:r>
        <w:rPr>
          <w:rFonts w:ascii="Arial" w:hAnsi="Arial"/>
          <w:rtl w:val="0"/>
          <w:lang w:val="en-US"/>
        </w:rPr>
        <w:t xml:space="preserve"> S. (2012). </w:t>
      </w:r>
      <w:r>
        <w:rPr>
          <w:rFonts w:ascii="Arial" w:hAnsi="Arial"/>
          <w:i w:val="1"/>
          <w:iCs w:val="1"/>
          <w:rtl w:val="0"/>
          <w:lang w:val="en-US"/>
        </w:rPr>
        <w:t>Learning Theories in Childhood</w:t>
      </w:r>
      <w:r>
        <w:rPr>
          <w:rFonts w:ascii="Arial" w:hAnsi="Arial"/>
          <w:rtl w:val="0"/>
          <w:lang w:val="en-US"/>
        </w:rPr>
        <w:t>. London: Sage.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</w:rPr>
        <w:t xml:space="preserve">Gupta, S. (2011)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 xml:space="preserve">Constructivism as a </w:t>
      </w:r>
      <w:r>
        <w:rPr>
          <w:rFonts w:ascii="Arial" w:hAnsi="Arial"/>
          <w:rtl w:val="0"/>
          <w:lang w:val="en-US"/>
        </w:rPr>
        <w:t>P</w:t>
      </w:r>
      <w:r>
        <w:rPr>
          <w:rFonts w:ascii="Arial" w:hAnsi="Arial"/>
          <w:rtl w:val="0"/>
          <w:lang w:val="da-DK"/>
        </w:rPr>
        <w:t xml:space="preserve">aradigm for </w:t>
      </w:r>
      <w:r>
        <w:rPr>
          <w:rFonts w:ascii="Arial" w:hAnsi="Arial"/>
          <w:rtl w:val="0"/>
          <w:lang w:val="en-US"/>
        </w:rPr>
        <w:t>T</w:t>
      </w:r>
      <w:r>
        <w:rPr>
          <w:rFonts w:ascii="Arial" w:hAnsi="Arial"/>
          <w:rtl w:val="0"/>
          <w:lang w:val="en-US"/>
        </w:rPr>
        <w:t xml:space="preserve">eaching and </w:t>
      </w:r>
      <w:r>
        <w:rPr>
          <w:rFonts w:ascii="Arial" w:hAnsi="Arial"/>
          <w:rtl w:val="0"/>
          <w:lang w:val="en-US"/>
        </w:rPr>
        <w:t>L</w:t>
      </w:r>
      <w:r>
        <w:rPr>
          <w:rFonts w:ascii="Arial" w:hAnsi="Arial"/>
          <w:rtl w:val="0"/>
          <w:lang w:val="en-US"/>
        </w:rPr>
        <w:t>earning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,</w:t>
      </w:r>
      <w:r>
        <w:rPr>
          <w:rFonts w:ascii="Arial" w:hAnsi="Arial"/>
          <w:rtl w:val="0"/>
        </w:rPr>
        <w:t xml:space="preserve"> </w:t>
      </w:r>
      <w:r>
        <w:rPr>
          <w:rFonts w:ascii="Arial" w:hAnsi="Arial"/>
          <w:i w:val="1"/>
          <w:iCs w:val="1"/>
          <w:rtl w:val="0"/>
          <w:lang w:val="en-US"/>
        </w:rPr>
        <w:t>International Journal of Physical and</w:t>
      </w:r>
      <w:r>
        <w:rPr>
          <w:rFonts w:ascii="Arial" w:hAnsi="Arial"/>
          <w:i w:val="1"/>
          <w:iCs w:val="1"/>
          <w:rtl w:val="0"/>
          <w:lang w:val="en-US"/>
        </w:rPr>
        <w:t xml:space="preserve"> </w:t>
      </w:r>
      <w:r>
        <w:rPr>
          <w:rFonts w:ascii="Arial" w:hAnsi="Arial"/>
          <w:i w:val="1"/>
          <w:iCs w:val="1"/>
          <w:rtl w:val="0"/>
          <w:lang w:val="fr-FR"/>
        </w:rPr>
        <w:t>Social Sciences</w:t>
      </w:r>
      <w:r>
        <w:rPr>
          <w:rFonts w:ascii="Arial" w:hAnsi="Arial"/>
          <w:rtl w:val="0"/>
        </w:rPr>
        <w:t xml:space="preserve">, 1(1), </w:t>
      </w:r>
      <w:r>
        <w:rPr>
          <w:rFonts w:ascii="Arial" w:hAnsi="Arial"/>
          <w:rtl w:val="0"/>
          <w:lang w:val="en-US"/>
        </w:rPr>
        <w:t xml:space="preserve">pp. </w:t>
      </w:r>
      <w:r>
        <w:rPr>
          <w:rFonts w:ascii="Arial" w:hAnsi="Arial"/>
          <w:rtl w:val="0"/>
        </w:rPr>
        <w:t>23-47.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  <w:i w:val="1"/>
          <w:iCs w:val="1"/>
        </w:rPr>
      </w:pPr>
      <w:r>
        <w:rPr>
          <w:rFonts w:ascii="Arial" w:hAnsi="Arial"/>
          <w:rtl w:val="0"/>
          <w:lang w:val="en-US"/>
        </w:rPr>
        <w:t xml:space="preserve">Henry, C. (1999)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The Role of Reflection in Student Teachers' Perceptions of Their Professional Development</w:t>
      </w:r>
      <w:r>
        <w:rPr>
          <w:rFonts w:ascii="Arial" w:hAnsi="Arial" w:hint="default"/>
          <w:rtl w:val="0"/>
          <w:lang w:val="en-US"/>
        </w:rPr>
        <w:t xml:space="preserve">’ </w:t>
      </w:r>
      <w:r>
        <w:rPr>
          <w:rFonts w:ascii="Arial" w:hAnsi="Arial"/>
          <w:i w:val="1"/>
          <w:iCs w:val="1"/>
          <w:rtl w:val="0"/>
          <w:lang w:val="en-US"/>
        </w:rPr>
        <w:t>Art Educatio</w:t>
      </w:r>
      <w:r>
        <w:rPr>
          <w:rFonts w:ascii="Arial" w:hAnsi="Arial"/>
          <w:i w:val="1"/>
          <w:iCs w:val="1"/>
          <w:rtl w:val="0"/>
          <w:lang w:val="en-US"/>
        </w:rPr>
        <w:t xml:space="preserve">n, </w:t>
      </w:r>
      <w:r>
        <w:rPr>
          <w:rFonts w:ascii="Arial" w:hAnsi="Arial"/>
          <w:rtl w:val="0"/>
          <w:lang w:val="en-US"/>
        </w:rPr>
        <w:t>52 (2), pp. 14-20.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</w:rPr>
        <w:t>Jernigan,</w:t>
      </w:r>
      <w:r>
        <w:rPr>
          <w:rFonts w:ascii="Arial" w:hAnsi="Arial"/>
          <w:rtl w:val="0"/>
          <w:lang w:val="en-US"/>
        </w:rPr>
        <w:t xml:space="preserve"> C. and </w:t>
      </w:r>
      <w:r>
        <w:rPr>
          <w:rFonts w:ascii="Arial" w:hAnsi="Arial"/>
          <w:rtl w:val="0"/>
          <w:lang w:val="nl-NL"/>
        </w:rPr>
        <w:t>Moore</w:t>
      </w:r>
      <w:r>
        <w:rPr>
          <w:rFonts w:ascii="Arial" w:hAnsi="Arial"/>
          <w:rtl w:val="0"/>
          <w:lang w:val="en-US"/>
        </w:rPr>
        <w:t xml:space="preserve">, Z. (1997)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Teaching Culture: A Study in the Portuguese Classroom Implications for the National Standards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i w:val="1"/>
          <w:iCs w:val="1"/>
          <w:rtl w:val="0"/>
        </w:rPr>
        <w:t>Hispania</w:t>
      </w:r>
      <w:r>
        <w:rPr>
          <w:rFonts w:ascii="Arial" w:hAnsi="Arial"/>
          <w:i w:val="1"/>
          <w:iCs w:val="1"/>
          <w:rtl w:val="0"/>
          <w:lang w:val="en-US"/>
        </w:rPr>
        <w:t xml:space="preserve">, </w:t>
      </w:r>
      <w:r>
        <w:rPr>
          <w:rFonts w:ascii="Arial" w:hAnsi="Arial"/>
          <w:rtl w:val="0"/>
          <w:lang w:val="en-US"/>
        </w:rPr>
        <w:t xml:space="preserve">80 (4), </w:t>
      </w:r>
      <w:r>
        <w:rPr>
          <w:rFonts w:ascii="Arial" w:hAnsi="Arial"/>
          <w:rtl w:val="0"/>
        </w:rPr>
        <w:t>pp. 829-841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Johnson, R. and Johnson, D. (1998)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Cooperative Learning Returns to College: What Evidence Is There That It Works?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i w:val="1"/>
          <w:iCs w:val="1"/>
          <w:rtl w:val="0"/>
          <w:lang w:val="en-US"/>
        </w:rPr>
        <w:t xml:space="preserve">Change: The Magazine of Higher Learning, </w:t>
      </w:r>
      <w:r>
        <w:rPr>
          <w:rFonts w:ascii="Arial" w:hAnsi="Arial"/>
          <w:rtl w:val="0"/>
          <w:lang w:val="en-US"/>
        </w:rPr>
        <w:t>30 (4), pp. 26-35.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Joshi, K. (2018)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Critical Incidents for Teachers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  <w:lang w:val="en-US"/>
        </w:rPr>
        <w:t>Professional Development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i w:val="1"/>
          <w:iCs w:val="1"/>
          <w:rtl w:val="0"/>
          <w:lang w:val="en-US"/>
        </w:rPr>
        <w:t xml:space="preserve">Journal of NELTA Surkhet, </w:t>
      </w:r>
      <w:r>
        <w:rPr>
          <w:rFonts w:ascii="Arial" w:hAnsi="Arial"/>
          <w:rtl w:val="0"/>
          <w:lang w:val="en-US"/>
        </w:rPr>
        <w:t>5, pp. 82-88.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de-DE"/>
        </w:rPr>
        <w:t>Kirschner, P. A.</w:t>
      </w:r>
      <w:r>
        <w:rPr>
          <w:rFonts w:ascii="Arial" w:hAnsi="Arial"/>
          <w:rtl w:val="0"/>
          <w:lang w:val="en-US"/>
        </w:rPr>
        <w:t xml:space="preserve"> and</w:t>
      </w:r>
      <w:r>
        <w:rPr>
          <w:rFonts w:ascii="Arial" w:hAnsi="Arial"/>
          <w:rtl w:val="0"/>
          <w:lang w:val="de-DE"/>
        </w:rPr>
        <w:t xml:space="preserve"> Sweller, J.</w:t>
      </w:r>
      <w:r>
        <w:rPr>
          <w:rFonts w:ascii="Arial" w:hAnsi="Arial"/>
          <w:rtl w:val="0"/>
          <w:lang w:val="en-US"/>
        </w:rPr>
        <w:t xml:space="preserve"> and</w:t>
      </w:r>
      <w:r>
        <w:rPr>
          <w:rFonts w:ascii="Arial" w:hAnsi="Arial"/>
          <w:rtl w:val="0"/>
        </w:rPr>
        <w:t xml:space="preserve"> Clark, R. E. (2006)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 xml:space="preserve">Why </w:t>
      </w:r>
      <w:r>
        <w:rPr>
          <w:rFonts w:ascii="Arial" w:hAnsi="Arial"/>
          <w:rtl w:val="0"/>
          <w:lang w:val="en-US"/>
        </w:rPr>
        <w:t>M</w:t>
      </w:r>
      <w:r>
        <w:rPr>
          <w:rFonts w:ascii="Arial" w:hAnsi="Arial"/>
          <w:rtl w:val="0"/>
          <w:lang w:val="es-ES_tradnl"/>
        </w:rPr>
        <w:t xml:space="preserve">inimal </w:t>
      </w:r>
      <w:r>
        <w:rPr>
          <w:rFonts w:ascii="Arial" w:hAnsi="Arial"/>
          <w:rtl w:val="0"/>
          <w:lang w:val="en-US"/>
        </w:rPr>
        <w:t>G</w:t>
      </w:r>
      <w:r>
        <w:rPr>
          <w:rFonts w:ascii="Arial" w:hAnsi="Arial"/>
          <w:rtl w:val="0"/>
          <w:lang w:val="fr-FR"/>
        </w:rPr>
        <w:t xml:space="preserve">uidance </w:t>
      </w:r>
      <w:r>
        <w:rPr>
          <w:rFonts w:ascii="Arial" w:hAnsi="Arial"/>
          <w:rtl w:val="0"/>
          <w:lang w:val="en-US"/>
        </w:rPr>
        <w:t>D</w:t>
      </w:r>
      <w:r>
        <w:rPr>
          <w:rFonts w:ascii="Arial" w:hAnsi="Arial"/>
          <w:rtl w:val="0"/>
          <w:lang w:val="en-US"/>
        </w:rPr>
        <w:t xml:space="preserve">uring </w:t>
      </w:r>
      <w:r>
        <w:rPr>
          <w:rFonts w:ascii="Arial" w:hAnsi="Arial"/>
          <w:rtl w:val="0"/>
          <w:lang w:val="en-US"/>
        </w:rPr>
        <w:t>I</w:t>
      </w:r>
      <w:r>
        <w:rPr>
          <w:rFonts w:ascii="Arial" w:hAnsi="Arial"/>
          <w:rtl w:val="0"/>
          <w:lang w:val="fr-FR"/>
        </w:rPr>
        <w:t xml:space="preserve">nstruction </w:t>
      </w:r>
      <w:r>
        <w:rPr>
          <w:rFonts w:ascii="Arial" w:hAnsi="Arial"/>
          <w:rtl w:val="0"/>
          <w:lang w:val="en-US"/>
        </w:rPr>
        <w:t>D</w:t>
      </w:r>
      <w:r>
        <w:rPr>
          <w:rFonts w:ascii="Arial" w:hAnsi="Arial"/>
          <w:rtl w:val="0"/>
          <w:lang w:val="en-US"/>
        </w:rPr>
        <w:t xml:space="preserve">oes </w:t>
      </w:r>
      <w:r>
        <w:rPr>
          <w:rFonts w:ascii="Arial" w:hAnsi="Arial"/>
          <w:rtl w:val="0"/>
          <w:lang w:val="en-US"/>
        </w:rPr>
        <w:t>N</w:t>
      </w:r>
      <w:r>
        <w:rPr>
          <w:rFonts w:ascii="Arial" w:hAnsi="Arial"/>
          <w:rtl w:val="0"/>
          <w:lang w:val="en-US"/>
        </w:rPr>
        <w:t xml:space="preserve">ot </w:t>
      </w:r>
      <w:r>
        <w:rPr>
          <w:rFonts w:ascii="Arial" w:hAnsi="Arial"/>
          <w:rtl w:val="0"/>
          <w:lang w:val="en-US"/>
        </w:rPr>
        <w:t>W</w:t>
      </w:r>
      <w:r>
        <w:rPr>
          <w:rFonts w:ascii="Arial" w:hAnsi="Arial"/>
          <w:rtl w:val="0"/>
        </w:rPr>
        <w:t xml:space="preserve">ork: </w:t>
      </w:r>
      <w:r>
        <w:rPr>
          <w:rFonts w:ascii="Arial" w:hAnsi="Arial"/>
          <w:rtl w:val="0"/>
          <w:lang w:val="en-US"/>
        </w:rPr>
        <w:t>A</w:t>
      </w:r>
      <w:r>
        <w:rPr>
          <w:rFonts w:ascii="Arial" w:hAnsi="Arial"/>
          <w:rtl w:val="0"/>
        </w:rPr>
        <w:t xml:space="preserve">n </w:t>
      </w:r>
      <w:r>
        <w:rPr>
          <w:rFonts w:ascii="Arial" w:hAnsi="Arial"/>
          <w:rtl w:val="0"/>
          <w:lang w:val="en-US"/>
        </w:rPr>
        <w:t>A</w:t>
      </w:r>
      <w:r>
        <w:rPr>
          <w:rFonts w:ascii="Arial" w:hAnsi="Arial"/>
          <w:rtl w:val="0"/>
          <w:lang w:val="en-US"/>
        </w:rPr>
        <w:t xml:space="preserve">nalysis of the </w:t>
      </w:r>
      <w:r>
        <w:rPr>
          <w:rFonts w:ascii="Arial" w:hAnsi="Arial"/>
          <w:rtl w:val="0"/>
          <w:lang w:val="en-US"/>
        </w:rPr>
        <w:t>F</w:t>
      </w:r>
      <w:r>
        <w:rPr>
          <w:rFonts w:ascii="Arial" w:hAnsi="Arial"/>
          <w:rtl w:val="0"/>
          <w:lang w:val="en-US"/>
        </w:rPr>
        <w:t xml:space="preserve">ailure of </w:t>
      </w:r>
      <w:r>
        <w:rPr>
          <w:rFonts w:ascii="Arial" w:hAnsi="Arial"/>
          <w:rtl w:val="0"/>
          <w:lang w:val="en-US"/>
        </w:rPr>
        <w:t>C</w:t>
      </w:r>
      <w:r>
        <w:rPr>
          <w:rFonts w:ascii="Arial" w:hAnsi="Arial"/>
          <w:rtl w:val="0"/>
          <w:lang w:val="en-US"/>
        </w:rPr>
        <w:t xml:space="preserve">onstructivist, </w:t>
      </w:r>
      <w:r>
        <w:rPr>
          <w:rFonts w:ascii="Arial" w:hAnsi="Arial"/>
          <w:rtl w:val="0"/>
          <w:lang w:val="en-US"/>
        </w:rPr>
        <w:t>D</w:t>
      </w:r>
      <w:r>
        <w:rPr>
          <w:rFonts w:ascii="Arial" w:hAnsi="Arial"/>
          <w:rtl w:val="0"/>
          <w:lang w:val="en-US"/>
        </w:rPr>
        <w:t xml:space="preserve">iscovery, </w:t>
      </w:r>
      <w:r>
        <w:rPr>
          <w:rFonts w:ascii="Arial" w:hAnsi="Arial"/>
          <w:rtl w:val="0"/>
          <w:lang w:val="en-US"/>
        </w:rPr>
        <w:t>P</w:t>
      </w:r>
      <w:r>
        <w:rPr>
          <w:rFonts w:ascii="Arial" w:hAnsi="Arial"/>
          <w:rtl w:val="0"/>
          <w:lang w:val="en-US"/>
        </w:rPr>
        <w:t xml:space="preserve">roblem-based, </w:t>
      </w:r>
      <w:r>
        <w:rPr>
          <w:rFonts w:ascii="Arial" w:hAnsi="Arial"/>
          <w:rtl w:val="0"/>
          <w:lang w:val="en-US"/>
        </w:rPr>
        <w:t>E</w:t>
      </w:r>
      <w:r>
        <w:rPr>
          <w:rFonts w:ascii="Arial" w:hAnsi="Arial"/>
          <w:rtl w:val="0"/>
          <w:lang w:val="en-US"/>
        </w:rPr>
        <w:t xml:space="preserve">xperiential, and </w:t>
      </w:r>
      <w:r>
        <w:rPr>
          <w:rFonts w:ascii="Arial" w:hAnsi="Arial"/>
          <w:rtl w:val="0"/>
          <w:lang w:val="en-US"/>
        </w:rPr>
        <w:t>I</w:t>
      </w:r>
      <w:r>
        <w:rPr>
          <w:rFonts w:ascii="Arial" w:hAnsi="Arial"/>
          <w:rtl w:val="0"/>
          <w:lang w:val="it-IT"/>
        </w:rPr>
        <w:t>nquiry-</w:t>
      </w:r>
      <w:r>
        <w:rPr>
          <w:rFonts w:ascii="Arial" w:hAnsi="Arial"/>
          <w:rtl w:val="0"/>
          <w:lang w:val="en-US"/>
        </w:rPr>
        <w:t>b</w:t>
      </w:r>
      <w:r>
        <w:rPr>
          <w:rFonts w:ascii="Arial" w:hAnsi="Arial"/>
          <w:rtl w:val="0"/>
          <w:lang w:val="en-US"/>
        </w:rPr>
        <w:t xml:space="preserve">ased </w:t>
      </w:r>
      <w:r>
        <w:rPr>
          <w:rFonts w:ascii="Arial" w:hAnsi="Arial"/>
          <w:rtl w:val="0"/>
          <w:lang w:val="en-US"/>
        </w:rPr>
        <w:t>T</w:t>
      </w:r>
      <w:r>
        <w:rPr>
          <w:rFonts w:ascii="Arial" w:hAnsi="Arial"/>
          <w:rtl w:val="0"/>
          <w:lang w:val="en-US"/>
        </w:rPr>
        <w:t>eaching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,</w:t>
      </w:r>
      <w:r>
        <w:rPr>
          <w:rFonts w:ascii="Arial" w:hAnsi="Arial"/>
          <w:rtl w:val="0"/>
        </w:rPr>
        <w:t xml:space="preserve"> </w:t>
      </w:r>
      <w:r>
        <w:rPr>
          <w:rFonts w:ascii="Arial" w:hAnsi="Arial"/>
          <w:i w:val="1"/>
          <w:iCs w:val="1"/>
          <w:rtl w:val="0"/>
          <w:lang w:val="en-US"/>
        </w:rPr>
        <w:t>Educational Psychologis</w:t>
      </w:r>
      <w:r>
        <w:rPr>
          <w:rFonts w:ascii="Arial" w:hAnsi="Arial"/>
          <w:i w:val="1"/>
          <w:iCs w:val="1"/>
          <w:rtl w:val="0"/>
          <w:lang w:val="en-US"/>
        </w:rPr>
        <w:t>t</w:t>
      </w:r>
      <w:r>
        <w:rPr>
          <w:rFonts w:ascii="Arial" w:hAnsi="Arial"/>
          <w:rtl w:val="0"/>
          <w:lang w:val="en-US"/>
        </w:rPr>
        <w:t>,</w:t>
      </w:r>
      <w:r>
        <w:rPr>
          <w:rFonts w:ascii="Arial" w:hAnsi="Arial"/>
          <w:rtl w:val="0"/>
        </w:rPr>
        <w:t xml:space="preserve"> 41 (2)</w:t>
      </w:r>
      <w:r>
        <w:rPr>
          <w:rFonts w:ascii="Arial" w:hAnsi="Arial"/>
          <w:rtl w:val="0"/>
          <w:lang w:val="en-US"/>
        </w:rPr>
        <w:t>, pp.</w:t>
      </w:r>
      <w:r>
        <w:rPr>
          <w:rFonts w:ascii="Arial" w:hAnsi="Arial"/>
          <w:rtl w:val="0"/>
        </w:rPr>
        <w:t xml:space="preserve"> 75</w:t>
      </w:r>
      <w:r>
        <w:rPr>
          <w:rFonts w:ascii="Arial" w:hAnsi="Arial" w:hint="default"/>
          <w:rtl w:val="0"/>
        </w:rPr>
        <w:t>–</w:t>
      </w:r>
      <w:r>
        <w:rPr>
          <w:rFonts w:ascii="Arial" w:hAnsi="Arial"/>
          <w:rtl w:val="0"/>
        </w:rPr>
        <w:t>86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da-DK"/>
        </w:rPr>
        <w:t>Kramer, R</w:t>
      </w:r>
      <w:r>
        <w:rPr>
          <w:rFonts w:ascii="Arial" w:hAnsi="Arial"/>
          <w:rtl w:val="0"/>
          <w:lang w:val="en-US"/>
        </w:rPr>
        <w:t>.</w:t>
      </w:r>
      <w:r>
        <w:rPr>
          <w:rFonts w:ascii="Arial" w:hAnsi="Arial"/>
          <w:rtl w:val="0"/>
        </w:rPr>
        <w:t xml:space="preserve"> (1976) </w:t>
      </w:r>
      <w:r>
        <w:rPr>
          <w:rFonts w:ascii="Arial" w:hAnsi="Arial"/>
          <w:i w:val="1"/>
          <w:iCs w:val="1"/>
          <w:rtl w:val="0"/>
          <w:lang w:val="it-IT"/>
        </w:rPr>
        <w:t>Maria Montessori</w:t>
      </w:r>
      <w:r>
        <w:rPr>
          <w:rFonts w:ascii="Arial" w:hAnsi="Arial"/>
          <w:rtl w:val="0"/>
          <w:lang w:val="en-US"/>
        </w:rPr>
        <w:t>. Chicago: University of Chicago Press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Krull, E. and Oras, K. and Pikksaar, E. (2010)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 xml:space="preserve">Promoting </w:t>
      </w:r>
      <w:r>
        <w:rPr>
          <w:rFonts w:ascii="Arial" w:hAnsi="Arial"/>
          <w:rtl w:val="0"/>
          <w:lang w:val="en-US"/>
        </w:rPr>
        <w:t>S</w:t>
      </w:r>
      <w:r>
        <w:rPr>
          <w:rFonts w:ascii="Arial" w:hAnsi="Arial"/>
          <w:rtl w:val="0"/>
          <w:lang w:val="fr-FR"/>
        </w:rPr>
        <w:t xml:space="preserve">tudent </w:t>
      </w:r>
      <w:r>
        <w:rPr>
          <w:rFonts w:ascii="Arial" w:hAnsi="Arial"/>
          <w:rtl w:val="0"/>
          <w:lang w:val="en-US"/>
        </w:rPr>
        <w:t>T</w:t>
      </w:r>
      <w:r>
        <w:rPr>
          <w:rFonts w:ascii="Arial" w:hAnsi="Arial"/>
          <w:rtl w:val="0"/>
          <w:lang w:val="en-US"/>
        </w:rPr>
        <w:t>eachers</w:t>
      </w:r>
      <w:r>
        <w:rPr>
          <w:rFonts w:ascii="Arial" w:hAnsi="Arial" w:hint="default"/>
          <w:rtl w:val="0"/>
        </w:rPr>
        <w:t xml:space="preserve">’ </w:t>
      </w:r>
      <w:r>
        <w:rPr>
          <w:rFonts w:ascii="Arial" w:hAnsi="Arial"/>
          <w:rtl w:val="0"/>
          <w:lang w:val="en-US"/>
        </w:rPr>
        <w:t>L</w:t>
      </w:r>
      <w:r>
        <w:rPr>
          <w:rFonts w:ascii="Arial" w:hAnsi="Arial"/>
          <w:rtl w:val="0"/>
        </w:rPr>
        <w:t xml:space="preserve">esson </w:t>
      </w:r>
      <w:r>
        <w:rPr>
          <w:rFonts w:ascii="Arial" w:hAnsi="Arial"/>
          <w:rtl w:val="0"/>
          <w:lang w:val="en-US"/>
        </w:rPr>
        <w:t>A</w:t>
      </w:r>
      <w:r>
        <w:rPr>
          <w:rFonts w:ascii="Arial" w:hAnsi="Arial"/>
          <w:rtl w:val="0"/>
          <w:lang w:val="en-US"/>
        </w:rPr>
        <w:t>nalysis and</w:t>
      </w:r>
      <w:r>
        <w:rPr>
          <w:rFonts w:ascii="Arial" w:hAnsi="Arial"/>
          <w:rtl w:val="0"/>
          <w:lang w:val="en-US"/>
        </w:rPr>
        <w:t xml:space="preserve"> O</w:t>
      </w:r>
      <w:r>
        <w:rPr>
          <w:rFonts w:ascii="Arial" w:hAnsi="Arial"/>
          <w:rtl w:val="0"/>
          <w:lang w:val="fr-FR"/>
        </w:rPr>
        <w:t xml:space="preserve">bservation </w:t>
      </w:r>
      <w:r>
        <w:rPr>
          <w:rFonts w:ascii="Arial" w:hAnsi="Arial"/>
          <w:rtl w:val="0"/>
          <w:lang w:val="en-US"/>
        </w:rPr>
        <w:t>S</w:t>
      </w:r>
      <w:r>
        <w:rPr>
          <w:rFonts w:ascii="Arial" w:hAnsi="Arial"/>
          <w:rtl w:val="0"/>
          <w:lang w:val="en-US"/>
        </w:rPr>
        <w:t xml:space="preserve">kills by </w:t>
      </w:r>
      <w:r>
        <w:rPr>
          <w:rFonts w:ascii="Arial" w:hAnsi="Arial"/>
          <w:rtl w:val="0"/>
          <w:lang w:val="en-US"/>
        </w:rPr>
        <w:t>U</w:t>
      </w:r>
      <w:r>
        <w:rPr>
          <w:rFonts w:ascii="Arial" w:hAnsi="Arial"/>
          <w:rtl w:val="0"/>
          <w:lang w:val="en-US"/>
        </w:rPr>
        <w:t>sing Gagn</w:t>
      </w:r>
      <w:r>
        <w:rPr>
          <w:rFonts w:ascii="Arial" w:hAnsi="Arial" w:hint="default"/>
          <w:rtl w:val="0"/>
          <w:lang w:val="fr-FR"/>
        </w:rPr>
        <w:t>é’</w:t>
      </w:r>
      <w:r>
        <w:rPr>
          <w:rFonts w:ascii="Arial" w:hAnsi="Arial"/>
          <w:rtl w:val="0"/>
        </w:rPr>
        <w:t xml:space="preserve">s </w:t>
      </w:r>
      <w:r>
        <w:rPr>
          <w:rFonts w:ascii="Arial" w:hAnsi="Arial"/>
          <w:rtl w:val="0"/>
          <w:lang w:val="en-US"/>
        </w:rPr>
        <w:t>M</w:t>
      </w:r>
      <w:r>
        <w:rPr>
          <w:rFonts w:ascii="Arial" w:hAnsi="Arial"/>
          <w:rtl w:val="0"/>
          <w:lang w:val="en-US"/>
        </w:rPr>
        <w:t>odel of an</w:t>
      </w:r>
      <w:r>
        <w:rPr>
          <w:rFonts w:ascii="Arial" w:hAnsi="Arial"/>
          <w:rtl w:val="0"/>
          <w:lang w:val="en-US"/>
        </w:rPr>
        <w:t xml:space="preserve"> I</w:t>
      </w:r>
      <w:r>
        <w:rPr>
          <w:rFonts w:ascii="Arial" w:hAnsi="Arial"/>
          <w:rtl w:val="0"/>
          <w:lang w:val="fr-FR"/>
        </w:rPr>
        <w:t xml:space="preserve">nstructional </w:t>
      </w:r>
      <w:r>
        <w:rPr>
          <w:rFonts w:ascii="Arial" w:hAnsi="Arial"/>
          <w:rtl w:val="0"/>
          <w:lang w:val="en-US"/>
        </w:rPr>
        <w:t>U</w:t>
      </w:r>
      <w:r>
        <w:rPr>
          <w:rFonts w:ascii="Arial" w:hAnsi="Arial"/>
          <w:rtl w:val="0"/>
        </w:rPr>
        <w:t>nit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i w:val="1"/>
          <w:iCs w:val="1"/>
          <w:rtl w:val="0"/>
          <w:lang w:val="en-US"/>
        </w:rPr>
        <w:t xml:space="preserve">Journal of Educatiion for Teaching, </w:t>
      </w:r>
      <w:r>
        <w:rPr>
          <w:rFonts w:ascii="Arial" w:hAnsi="Arial"/>
          <w:rtl w:val="0"/>
          <w:lang w:val="en-US"/>
        </w:rPr>
        <w:t xml:space="preserve">36 (2), pp. </w:t>
      </w:r>
      <w:r>
        <w:rPr>
          <w:rFonts w:ascii="Arial" w:hAnsi="Arial"/>
          <w:rtl w:val="0"/>
        </w:rPr>
        <w:t>197-210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Kumar, R. (1996) </w:t>
      </w:r>
      <w:r>
        <w:rPr>
          <w:rFonts w:ascii="Arial" w:hAnsi="Arial"/>
          <w:i w:val="1"/>
          <w:iCs w:val="1"/>
          <w:rtl w:val="0"/>
          <w:lang w:val="en-US"/>
        </w:rPr>
        <w:t>Research Methodology: A Step-by-Step Guide for Beginners</w:t>
      </w:r>
      <w:r>
        <w:rPr>
          <w:rFonts w:ascii="Arial" w:hAnsi="Arial"/>
          <w:rtl w:val="0"/>
          <w:lang w:val="en-US"/>
        </w:rPr>
        <w:t>. London: SAGE.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Lemov, D. (2015). </w:t>
      </w:r>
      <w:r>
        <w:rPr>
          <w:rFonts w:ascii="Arial" w:hAnsi="Arial"/>
          <w:i w:val="1"/>
          <w:iCs w:val="1"/>
          <w:rtl w:val="0"/>
          <w:lang w:val="en-US"/>
        </w:rPr>
        <w:t>Teach like a Champion 2.0: 62 Techniques That Put Students on the Path to College</w:t>
      </w:r>
      <w:r>
        <w:rPr>
          <w:rFonts w:ascii="Arial" w:hAnsi="Arial"/>
          <w:rtl w:val="0"/>
          <w:lang w:val="en-US"/>
        </w:rPr>
        <w:t>. San Francisco: Jossey-Bass.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Lupton, R. (2010) </w:t>
      </w:r>
      <w:r>
        <w:rPr>
          <w:rFonts w:ascii="Arial" w:hAnsi="Arial"/>
          <w:i w:val="1"/>
          <w:iCs w:val="1"/>
          <w:rtl w:val="0"/>
          <w:lang w:val="en-US"/>
        </w:rPr>
        <w:t>Deprivation and Risk: The Case for Early Intervention</w:t>
      </w:r>
      <w:r>
        <w:rPr>
          <w:rFonts w:ascii="Arial" w:hAnsi="Arial"/>
          <w:rtl w:val="0"/>
          <w:lang w:val="en-US"/>
        </w:rPr>
        <w:t>. London: Action for Children.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Llywodraeth Cymru (2015) </w:t>
      </w:r>
      <w:r>
        <w:rPr>
          <w:rFonts w:ascii="Arial" w:hAnsi="Arial"/>
          <w:i w:val="1"/>
          <w:iCs w:val="1"/>
          <w:rtl w:val="0"/>
          <w:lang w:val="en-US"/>
        </w:rPr>
        <w:t xml:space="preserve">Reflective Practice. </w:t>
      </w:r>
      <w:r>
        <w:rPr>
          <w:rFonts w:ascii="Arial" w:hAnsi="Arial"/>
          <w:rtl w:val="0"/>
          <w:lang w:val="en-US"/>
        </w:rPr>
        <w:t>Available at: https://dera.ioe.ac.uk/23376/2/150611-reflective-practice-booklet-en_Redacted.pdf (Accessed 28 October 2019).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Llywodraeth Cymru (2019) </w:t>
      </w:r>
      <w:r>
        <w:rPr>
          <w:rFonts w:ascii="Arial" w:hAnsi="Arial"/>
          <w:i w:val="1"/>
          <w:iCs w:val="1"/>
          <w:rtl w:val="0"/>
          <w:lang w:val="en-US"/>
        </w:rPr>
        <w:t xml:space="preserve">Professional </w:t>
      </w:r>
      <w:r>
        <w:rPr>
          <w:rFonts w:ascii="Arial" w:hAnsi="Arial"/>
          <w:i w:val="1"/>
          <w:iCs w:val="1"/>
          <w:rtl w:val="0"/>
          <w:lang w:val="en-US"/>
        </w:rPr>
        <w:t>S</w:t>
      </w:r>
      <w:r>
        <w:rPr>
          <w:rFonts w:ascii="Arial" w:hAnsi="Arial"/>
          <w:i w:val="1"/>
          <w:iCs w:val="1"/>
          <w:rtl w:val="0"/>
          <w:lang w:val="en-US"/>
        </w:rPr>
        <w:t>tandards for</w:t>
      </w:r>
      <w:r>
        <w:rPr>
          <w:rFonts w:ascii="Arial" w:hAnsi="Arial"/>
          <w:i w:val="1"/>
          <w:iCs w:val="1"/>
          <w:rtl w:val="0"/>
          <w:lang w:val="en-US"/>
        </w:rPr>
        <w:t xml:space="preserve"> T</w:t>
      </w:r>
      <w:r>
        <w:rPr>
          <w:rFonts w:ascii="Arial" w:hAnsi="Arial"/>
          <w:i w:val="1"/>
          <w:iCs w:val="1"/>
          <w:rtl w:val="0"/>
          <w:lang w:val="en-US"/>
        </w:rPr>
        <w:t xml:space="preserve">eaching and </w:t>
      </w:r>
      <w:r>
        <w:rPr>
          <w:rFonts w:ascii="Arial" w:hAnsi="Arial"/>
          <w:i w:val="1"/>
          <w:iCs w:val="1"/>
          <w:rtl w:val="0"/>
          <w:lang w:val="en-US"/>
        </w:rPr>
        <w:t>L</w:t>
      </w:r>
      <w:r>
        <w:rPr>
          <w:rFonts w:ascii="Arial" w:hAnsi="Arial"/>
          <w:i w:val="1"/>
          <w:iCs w:val="1"/>
          <w:rtl w:val="0"/>
          <w:lang w:val="en-US"/>
        </w:rPr>
        <w:t>eadership</w:t>
      </w:r>
      <w:r>
        <w:rPr>
          <w:rFonts w:ascii="Arial" w:hAnsi="Arial"/>
          <w:i w:val="1"/>
          <w:iCs w:val="1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>Available at: https://s3-eu-west-1.amazonaws.com/hwb-live-storage/fc/a7/a4/e2/e348428381e68434ea93f611/professional-standards-for-teaching-and-leadership-interactive-pdf-for-pc.pdf (Accessed 28 October 2019).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Macblain, S. (2014) </w:t>
      </w:r>
      <w:r>
        <w:rPr>
          <w:rFonts w:ascii="Arial" w:hAnsi="Arial"/>
          <w:i w:val="1"/>
          <w:iCs w:val="1"/>
          <w:rtl w:val="0"/>
          <w:lang w:val="en-US"/>
        </w:rPr>
        <w:t>How Children Learn</w:t>
      </w:r>
      <w:r>
        <w:rPr>
          <w:rFonts w:ascii="Arial" w:hAnsi="Arial"/>
          <w:rtl w:val="0"/>
          <w:lang w:val="en-US"/>
        </w:rPr>
        <w:t>. London: Sage.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Papatheodorou</w:t>
      </w:r>
      <w:r>
        <w:rPr>
          <w:rFonts w:ascii="Arial" w:hAnsi="Arial"/>
          <w:rtl w:val="0"/>
          <w:lang w:val="en-US"/>
        </w:rPr>
        <w:t>, T. and Luff, P. (2013)</w:t>
      </w:r>
      <w:r>
        <w:rPr>
          <w:rFonts w:ascii="Arial" w:hAnsi="Arial"/>
          <w:i w:val="1"/>
          <w:iCs w:val="1"/>
          <w:rtl w:val="0"/>
          <w:lang w:val="en-US"/>
        </w:rPr>
        <w:t xml:space="preserve"> Child Observation for Learning and Research</w:t>
      </w:r>
      <w:r>
        <w:rPr>
          <w:rFonts w:ascii="Arial" w:hAnsi="Arial"/>
          <w:rtl w:val="0"/>
          <w:lang w:val="en-US"/>
        </w:rPr>
        <w:t>. New York: Routledge.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Pavlov, I. (1927) </w:t>
      </w:r>
      <w:r>
        <w:rPr>
          <w:rFonts w:ascii="Arial" w:hAnsi="Arial"/>
          <w:i w:val="1"/>
          <w:iCs w:val="1"/>
          <w:rtl w:val="0"/>
          <w:lang w:val="en-US"/>
        </w:rPr>
        <w:t>Conditioned Reflexes: An Investigation of the Psychological Activity of the Cerebral Cortex.</w:t>
      </w:r>
      <w:r>
        <w:rPr>
          <w:rFonts w:ascii="Arial" w:hAnsi="Arial"/>
          <w:rtl w:val="0"/>
          <w:lang w:val="en-US"/>
        </w:rPr>
        <w:t xml:space="preserve"> London: Oxford University Press.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Sigel, I. (1978) </w:t>
      </w:r>
      <w:r>
        <w:rPr>
          <w:rFonts w:ascii="Arial" w:hAnsi="Arial" w:hint="default"/>
          <w:rtl w:val="0"/>
          <w:lang w:val="en-US"/>
        </w:rPr>
        <w:t>‘</w:t>
      </w:r>
      <w:r>
        <w:rPr>
          <w:rFonts w:ascii="Arial" w:hAnsi="Arial"/>
          <w:rtl w:val="0"/>
          <w:lang w:val="en-US"/>
        </w:rPr>
        <w:t>Constructivism and Teacher Education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Fonts w:ascii="Arial" w:hAnsi="Arial"/>
          <w:i w:val="1"/>
          <w:iCs w:val="1"/>
          <w:rtl w:val="0"/>
          <w:lang w:val="en-US"/>
        </w:rPr>
        <w:t>The Elementary School Journal</w:t>
      </w:r>
      <w:r>
        <w:rPr>
          <w:rFonts w:ascii="Arial" w:hAnsi="Arial"/>
          <w:i w:val="1"/>
          <w:iCs w:val="1"/>
          <w:rtl w:val="0"/>
          <w:lang w:val="en-US"/>
        </w:rPr>
        <w:t xml:space="preserve">, </w:t>
      </w:r>
      <w:r>
        <w:rPr>
          <w:rFonts w:ascii="Arial" w:hAnsi="Arial"/>
          <w:rtl w:val="0"/>
          <w:lang w:val="en-US"/>
        </w:rPr>
        <w:t xml:space="preserve">78 (5), </w:t>
      </w:r>
      <w:r>
        <w:rPr>
          <w:rFonts w:ascii="Arial" w:hAnsi="Arial"/>
          <w:rtl w:val="0"/>
        </w:rPr>
        <w:t>pp. 332-338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</w:rPr>
        <w:t xml:space="preserve">Skinner, B. (1938) </w:t>
      </w:r>
      <w:r>
        <w:rPr>
          <w:rFonts w:ascii="Arial" w:hAnsi="Arial"/>
          <w:i w:val="1"/>
          <w:iCs w:val="1"/>
          <w:rtl w:val="0"/>
          <w:lang w:val="en-US"/>
        </w:rPr>
        <w:t xml:space="preserve">The Behavior of organisms: An </w:t>
      </w:r>
      <w:r>
        <w:rPr>
          <w:rFonts w:ascii="Arial" w:hAnsi="Arial"/>
          <w:i w:val="1"/>
          <w:iCs w:val="1"/>
          <w:rtl w:val="0"/>
          <w:lang w:val="en-US"/>
        </w:rPr>
        <w:t>E</w:t>
      </w:r>
      <w:r>
        <w:rPr>
          <w:rFonts w:ascii="Arial" w:hAnsi="Arial"/>
          <w:i w:val="1"/>
          <w:iCs w:val="1"/>
          <w:rtl w:val="0"/>
          <w:lang w:val="pt-PT"/>
        </w:rPr>
        <w:t xml:space="preserve">xperimental </w:t>
      </w:r>
      <w:r>
        <w:rPr>
          <w:rFonts w:ascii="Arial" w:hAnsi="Arial"/>
          <w:i w:val="1"/>
          <w:iCs w:val="1"/>
          <w:rtl w:val="0"/>
          <w:lang w:val="en-US"/>
        </w:rPr>
        <w:t>A</w:t>
      </w:r>
      <w:r>
        <w:rPr>
          <w:rFonts w:ascii="Arial" w:hAnsi="Arial"/>
          <w:i w:val="1"/>
          <w:iCs w:val="1"/>
          <w:rtl w:val="0"/>
          <w:lang w:val="en-US"/>
        </w:rPr>
        <w:t>nalysis.</w:t>
      </w:r>
      <w:r>
        <w:rPr>
          <w:rFonts w:ascii="Arial" w:hAnsi="Arial"/>
          <w:rtl w:val="0"/>
          <w:lang w:val="en-US"/>
        </w:rPr>
        <w:t xml:space="preserve"> New York: Appleton-Century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</w:rPr>
        <w:t xml:space="preserve">Tripp, D. (1993). </w:t>
      </w:r>
      <w:r>
        <w:rPr>
          <w:rFonts w:ascii="Arial" w:hAnsi="Arial"/>
          <w:i w:val="1"/>
          <w:iCs w:val="1"/>
          <w:rtl w:val="0"/>
          <w:lang w:val="en-US"/>
        </w:rPr>
        <w:t xml:space="preserve">Critical </w:t>
      </w:r>
      <w:r>
        <w:rPr>
          <w:rFonts w:ascii="Arial" w:hAnsi="Arial"/>
          <w:i w:val="1"/>
          <w:iCs w:val="1"/>
          <w:rtl w:val="0"/>
          <w:lang w:val="en-US"/>
        </w:rPr>
        <w:t>I</w:t>
      </w:r>
      <w:r>
        <w:rPr>
          <w:rFonts w:ascii="Arial" w:hAnsi="Arial"/>
          <w:i w:val="1"/>
          <w:iCs w:val="1"/>
          <w:rtl w:val="0"/>
          <w:lang w:val="en-US"/>
        </w:rPr>
        <w:t xml:space="preserve">ncidents in </w:t>
      </w:r>
      <w:r>
        <w:rPr>
          <w:rFonts w:ascii="Arial" w:hAnsi="Arial"/>
          <w:i w:val="1"/>
          <w:iCs w:val="1"/>
          <w:rtl w:val="0"/>
          <w:lang w:val="en-US"/>
        </w:rPr>
        <w:t>T</w:t>
      </w:r>
      <w:r>
        <w:rPr>
          <w:rFonts w:ascii="Arial" w:hAnsi="Arial"/>
          <w:i w:val="1"/>
          <w:iCs w:val="1"/>
          <w:rtl w:val="0"/>
          <w:lang w:val="en-US"/>
        </w:rPr>
        <w:t>eaching</w:t>
      </w:r>
      <w:r>
        <w:rPr>
          <w:rFonts w:ascii="Arial" w:hAnsi="Arial"/>
          <w:rtl w:val="0"/>
          <w:lang w:val="en-US"/>
        </w:rPr>
        <w:t>. London: Routledge</w:t>
      </w:r>
      <w:r>
        <w:rPr>
          <w:rFonts w:ascii="Arial" w:hAnsi="Arial"/>
          <w:rtl w:val="0"/>
          <w:lang w:val="en-US"/>
        </w:rPr>
        <w:t>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Vygotsky, L.S. (1978) </w:t>
      </w:r>
      <w:r>
        <w:rPr>
          <w:rFonts w:ascii="Arial" w:hAnsi="Arial"/>
          <w:i w:val="1"/>
          <w:iCs w:val="1"/>
          <w:rtl w:val="0"/>
          <w:lang w:val="en-US"/>
        </w:rPr>
        <w:t>Mind and Society: the Development of Higher Mental Processes</w:t>
      </w:r>
      <w:r>
        <w:rPr>
          <w:rFonts w:ascii="Arial" w:hAnsi="Arial"/>
          <w:rtl w:val="0"/>
          <w:lang w:val="en-US"/>
        </w:rPr>
        <w:t>. Cambridge: Harvard Universty Press.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Welsh Government (2018) Available at: &lt;http://mylocalschool.gov.wales/School/6744097?lang=en&gt; (Accessed 12 October 2019).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William, D. and Leahy, S. (2015) </w:t>
      </w:r>
      <w:r>
        <w:rPr>
          <w:rFonts w:ascii="Arial" w:hAnsi="Arial"/>
          <w:i w:val="1"/>
          <w:iCs w:val="1"/>
          <w:rtl w:val="0"/>
          <w:lang w:val="en-US"/>
        </w:rPr>
        <w:t>Embedding Formative Assessment: Practical Techniques for K-12 Classrooms</w:t>
      </w:r>
      <w:r>
        <w:rPr>
          <w:rFonts w:ascii="Arial" w:hAnsi="Arial"/>
          <w:rtl w:val="0"/>
          <w:lang w:val="en-US"/>
        </w:rPr>
        <w:t>. Florida: Learning Sciences International.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Williams, K. (2015) </w:t>
      </w:r>
      <w:r>
        <w:rPr>
          <w:rFonts w:ascii="Arial" w:hAnsi="Arial"/>
          <w:i w:val="1"/>
          <w:iCs w:val="1"/>
          <w:rtl w:val="0"/>
          <w:lang w:val="en-US"/>
        </w:rPr>
        <w:t xml:space="preserve">Addysg yng Nghymru: Cenhedaeth ein Cenedl. </w:t>
      </w:r>
      <w:r>
        <w:rPr>
          <w:rFonts w:ascii="Arial" w:hAnsi="Arial"/>
          <w:rtl w:val="0"/>
          <w:lang w:val="en-US"/>
        </w:rPr>
        <w:t>Available at: https://moodle.uwtsd.ac.uk/pluginfile.php/309654/mod_resource/content/1/harvard-eng.PDF (Accessed 18 October 2019).</w:t>
      </w:r>
    </w:p>
    <w:p>
      <w:pPr>
        <w:pStyle w:val="Footnote"/>
        <w:rPr>
          <w:rFonts w:ascii="Arial" w:cs="Arial" w:hAnsi="Arial" w:eastAsia="Arial"/>
        </w:rPr>
      </w:pPr>
    </w:p>
    <w:p>
      <w:pPr>
        <w:pStyle w:val="Footnote"/>
        <w:rPr>
          <w:rFonts w:ascii="Arial" w:cs="Arial" w:hAnsi="Arial" w:eastAsia="Arial"/>
        </w:rPr>
      </w:pPr>
      <w:r>
        <w:rPr>
          <w:rFonts w:ascii="Arial" w:hAnsi="Arial"/>
          <w:rtl w:val="0"/>
          <w:lang w:val="nl-NL"/>
        </w:rPr>
        <w:t>Yr Adran Plant, Addysg, Dysgu Gydol Oes a Sgiliau</w:t>
      </w:r>
      <w:r>
        <w:rPr>
          <w:rFonts w:ascii="Arial" w:hAnsi="Arial"/>
          <w:rtl w:val="0"/>
          <w:lang w:val="en-US"/>
        </w:rPr>
        <w:t xml:space="preserve"> (2008)</w:t>
      </w:r>
      <w:r>
        <w:rPr>
          <w:rFonts w:ascii="Arial" w:hAnsi="Arial"/>
          <w:i w:val="1"/>
          <w:iCs w:val="1"/>
          <w:rtl w:val="0"/>
          <w:lang w:val="en-US"/>
        </w:rPr>
        <w:t xml:space="preserve"> </w:t>
      </w:r>
      <w:r>
        <w:rPr>
          <w:rFonts w:ascii="Arial" w:hAnsi="Arial"/>
          <w:i w:val="1"/>
          <w:iCs w:val="1"/>
          <w:rtl w:val="0"/>
        </w:rPr>
        <w:t>Arsylwi ar Blant</w:t>
      </w:r>
      <w:r>
        <w:rPr>
          <w:rFonts w:ascii="Arial" w:hAnsi="Arial"/>
          <w:i w:val="1"/>
          <w:iCs w:val="1"/>
          <w:rtl w:val="0"/>
          <w:lang w:val="en-US"/>
        </w:rPr>
        <w:t xml:space="preserve">. </w:t>
      </w:r>
      <w:r>
        <w:rPr>
          <w:rFonts w:ascii="Arial" w:hAnsi="Arial"/>
          <w:rtl w:val="0"/>
          <w:lang w:val="en-US"/>
        </w:rPr>
        <w:t>Available at: https://s3-eu-west-1.amazonaws.com/hwb-live-storage/6f/9e/e5/67/6d66437cbcae802e261ebaa7/arsylwi-ar-blant.pdf (Accessed 13 October 2019).</w:t>
      </w:r>
    </w:p>
    <w:p>
      <w:pPr>
        <w:pStyle w:val="Footnote"/>
        <w:rPr>
          <w:rFonts w:ascii="Arial" w:cs="Arial" w:hAnsi="Arial" w:eastAsia="Arial"/>
          <w:sz w:val="24"/>
          <w:szCs w:val="24"/>
        </w:rPr>
      </w:pPr>
    </w:p>
    <w:p>
      <w:pPr>
        <w:pStyle w:val="Footnote"/>
      </w:pPr>
      <w:r>
        <w:rPr>
          <w:sz w:val="24"/>
          <w:szCs w:val="24"/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tab/>
    </w:r>
    <w:r>
      <w:rPr/>
      <w:fldChar w:fldCharType="begin" w:fldLock="0"/>
    </w:r>
    <w:r>
      <w:instrText xml:space="preserve"> PAGE </w:instrText>
    </w:r>
    <w:r>
      <w:rPr/>
      <w:fldChar w:fldCharType="separate" w:fldLock="0"/>
    </w:r>
    <w:r>
      <w:t>6</w:t>
    </w:r>
    <w:r>
      <w:rPr/>
      <w:fldChar w:fldCharType="end" w:fldLock="0"/>
    </w:r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  <w:style w:type="paragraph" w:styleId="Footnote">
    <w:name w:val="Footnote"/>
    <w:next w:val="Footnote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