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472974886"/>
        <w:docPartObj>
          <w:docPartGallery w:val="Cover Pages"/>
          <w:docPartUnique/>
        </w:docPartObj>
      </w:sdtPr>
      <w:sdtEndPr>
        <w:rPr>
          <w:color w:val="auto"/>
        </w:rPr>
      </w:sdtEndPr>
      <w:sdtContent>
        <w:p w14:paraId="2C8E71B7" w14:textId="4C7C356D" w:rsidR="00567C21" w:rsidRDefault="00567C21">
          <w:pPr>
            <w:pStyle w:val="NoSpacing"/>
            <w:spacing w:before="1540" w:after="240"/>
            <w:jc w:val="center"/>
            <w:rPr>
              <w:color w:val="4472C4" w:themeColor="accent1"/>
            </w:rPr>
          </w:pPr>
          <w:r>
            <w:rPr>
              <w:noProof/>
              <w:color w:val="4472C4" w:themeColor="accent1"/>
            </w:rPr>
            <w:drawing>
              <wp:inline distT="0" distB="0" distL="0" distR="0" wp14:anchorId="09F45588" wp14:editId="7D82059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9CC6051AD9140BEADE9C00A5AB2DB8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FAD56C3" w14:textId="20C444E5" w:rsidR="00567C21" w:rsidRDefault="00E60B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STUDY CASE-V</w:t>
              </w:r>
              <w:r w:rsidR="00F06079">
                <w:rPr>
                  <w:rFonts w:asciiTheme="majorHAnsi" w:eastAsiaTheme="majorEastAsia" w:hAnsiTheme="majorHAnsi" w:cstheme="majorBidi"/>
                  <w:caps/>
                  <w:color w:val="4472C4" w:themeColor="accent1"/>
                  <w:sz w:val="72"/>
                  <w:szCs w:val="72"/>
                </w:rPr>
                <w:t>OLKS</w:t>
              </w:r>
              <w:r>
                <w:rPr>
                  <w:rFonts w:asciiTheme="majorHAnsi" w:eastAsiaTheme="majorEastAsia" w:hAnsiTheme="majorHAnsi" w:cstheme="majorBidi"/>
                  <w:caps/>
                  <w:color w:val="4472C4" w:themeColor="accent1"/>
                  <w:sz w:val="72"/>
                  <w:szCs w:val="72"/>
                </w:rPr>
                <w:t>W</w:t>
              </w:r>
              <w:r w:rsidR="00F06079">
                <w:rPr>
                  <w:rFonts w:asciiTheme="majorHAnsi" w:eastAsiaTheme="majorEastAsia" w:hAnsiTheme="majorHAnsi" w:cstheme="majorBidi"/>
                  <w:caps/>
                  <w:color w:val="4472C4" w:themeColor="accent1"/>
                  <w:sz w:val="72"/>
                  <w:szCs w:val="72"/>
                </w:rPr>
                <w:t>AGEN</w:t>
              </w:r>
            </w:p>
          </w:sdtContent>
        </w:sdt>
        <w:p w14:paraId="67E67C83" w14:textId="5550189B" w:rsidR="00567C21" w:rsidRDefault="00331766">
          <w:pPr>
            <w:pStyle w:val="NoSpacing"/>
            <w:jc w:val="center"/>
            <w:rPr>
              <w:color w:val="4472C4" w:themeColor="accent1"/>
              <w:sz w:val="28"/>
              <w:szCs w:val="28"/>
            </w:rPr>
          </w:pPr>
          <w:sdt>
            <w:sdtPr>
              <w:rPr>
                <w:color w:val="4472C4" w:themeColor="accent1"/>
                <w:sz w:val="28"/>
                <w:szCs w:val="28"/>
              </w:rPr>
              <w:alias w:val="Subtitle"/>
              <w:tag w:val=""/>
              <w:id w:val="328029620"/>
              <w:placeholder>
                <w:docPart w:val="909582A455AD45E582754CE625484581"/>
              </w:placeholder>
              <w:dataBinding w:prefixMappings="xmlns:ns0='http://purl.org/dc/elements/1.1/' xmlns:ns1='http://schemas.openxmlformats.org/package/2006/metadata/core-properties' " w:xpath="/ns1:coreProperties[1]/ns0:subject[1]" w:storeItemID="{6C3C8BC8-F283-45AE-878A-BAB7291924A1}"/>
              <w:text/>
            </w:sdtPr>
            <w:sdtEndPr/>
            <w:sdtContent>
              <w:r w:rsidR="00E60B24">
                <w:rPr>
                  <w:color w:val="4472C4" w:themeColor="accent1"/>
                  <w:sz w:val="28"/>
                  <w:szCs w:val="28"/>
                </w:rPr>
                <w:t>Strategic Management and Sustainability-</w:t>
              </w:r>
            </w:sdtContent>
          </w:sdt>
          <w:r w:rsidR="00567C21">
            <w:t>LCBB6004</w:t>
          </w:r>
        </w:p>
        <w:p w14:paraId="1043893B" w14:textId="13CDB47F" w:rsidR="00567C21" w:rsidRDefault="00331766">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4C03BF7A" wp14:editId="269A983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5835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12T00:00:00Z">
                                    <w:dateFormat w:val="MMMM d, yyyy"/>
                                    <w:lid w:val="en-US"/>
                                    <w:storeMappedDataAs w:val="dateTime"/>
                                    <w:calendar w:val="gregorian"/>
                                  </w:date>
                                </w:sdtPr>
                                <w:sdtEndPr/>
                                <w:sdtContent>
                                  <w:p w14:paraId="1135F6E6" w14:textId="686A6887" w:rsidR="00567C21" w:rsidRDefault="00DD4601">
                                    <w:pPr>
                                      <w:pStyle w:val="NoSpacing"/>
                                      <w:spacing w:after="40"/>
                                      <w:jc w:val="center"/>
                                      <w:rPr>
                                        <w:caps/>
                                        <w:color w:val="4472C4" w:themeColor="accent1"/>
                                        <w:sz w:val="28"/>
                                        <w:szCs w:val="28"/>
                                      </w:rPr>
                                    </w:pPr>
                                    <w:r>
                                      <w:rPr>
                                        <w:caps/>
                                        <w:color w:val="4472C4" w:themeColor="accent1"/>
                                        <w:sz w:val="28"/>
                                        <w:szCs w:val="28"/>
                                      </w:rPr>
                                      <w:t>September 12, 2022</w:t>
                                    </w:r>
                                  </w:p>
                                </w:sdtContent>
                              </w:sdt>
                              <w:p w14:paraId="5E4D982A" w14:textId="6F1B2744" w:rsidR="00567C21" w:rsidRDefault="0033176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D4601">
                                      <w:rPr>
                                        <w:caps/>
                                        <w:color w:val="4472C4" w:themeColor="accent1"/>
                                      </w:rPr>
                                      <w:t>university of wales trinity saint david</w:t>
                                    </w:r>
                                  </w:sdtContent>
                                </w:sdt>
                              </w:p>
                              <w:p w14:paraId="61D36F74" w14:textId="4DF0E6D8" w:rsidR="00567C21" w:rsidRDefault="0033176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D4601">
                                      <w:rPr>
                                        <w:color w:val="4472C4" w:themeColor="accent1"/>
                                      </w:rPr>
                                      <w:t>2500 words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03BF7A" id="_x0000_t202" coordsize="21600,21600" o:spt="202" path="m,l,21600r21600,l21600,xe">
                    <v:stroke joinstyle="miter"/>
                    <v:path gradientshapeok="t" o:connecttype="rect"/>
                  </v:shapetype>
                  <v:shape id="Text Box 2" o:spid="_x0000_s1026" type="#_x0000_t202" style="position:absolute;left:0;text-align:left;margin-left:0;margin-top:0;width:451.1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12T00:00:00Z">
                              <w:dateFormat w:val="MMMM d, yyyy"/>
                              <w:lid w:val="en-US"/>
                              <w:storeMappedDataAs w:val="dateTime"/>
                              <w:calendar w:val="gregorian"/>
                            </w:date>
                          </w:sdtPr>
                          <w:sdtEndPr/>
                          <w:sdtContent>
                            <w:p w14:paraId="1135F6E6" w14:textId="686A6887" w:rsidR="00567C21" w:rsidRDefault="00DD4601">
                              <w:pPr>
                                <w:pStyle w:val="NoSpacing"/>
                                <w:spacing w:after="40"/>
                                <w:jc w:val="center"/>
                                <w:rPr>
                                  <w:caps/>
                                  <w:color w:val="4472C4" w:themeColor="accent1"/>
                                  <w:sz w:val="28"/>
                                  <w:szCs w:val="28"/>
                                </w:rPr>
                              </w:pPr>
                              <w:r>
                                <w:rPr>
                                  <w:caps/>
                                  <w:color w:val="4472C4" w:themeColor="accent1"/>
                                  <w:sz w:val="28"/>
                                  <w:szCs w:val="28"/>
                                </w:rPr>
                                <w:t>September 12, 2022</w:t>
                              </w:r>
                            </w:p>
                          </w:sdtContent>
                        </w:sdt>
                        <w:p w14:paraId="5E4D982A" w14:textId="6F1B2744" w:rsidR="00567C21" w:rsidRDefault="0033176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D4601">
                                <w:rPr>
                                  <w:caps/>
                                  <w:color w:val="4472C4" w:themeColor="accent1"/>
                                </w:rPr>
                                <w:t>university of wales trinity saint david</w:t>
                              </w:r>
                            </w:sdtContent>
                          </w:sdt>
                        </w:p>
                        <w:p w14:paraId="61D36F74" w14:textId="4DF0E6D8" w:rsidR="00567C21" w:rsidRDefault="0033176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D4601">
                                <w:rPr>
                                  <w:color w:val="4472C4" w:themeColor="accent1"/>
                                </w:rPr>
                                <w:t>2500 words</w:t>
                              </w:r>
                            </w:sdtContent>
                          </w:sdt>
                        </w:p>
                      </w:txbxContent>
                    </v:textbox>
                    <w10:wrap anchorx="margin" anchory="page"/>
                  </v:shape>
                </w:pict>
              </mc:Fallback>
            </mc:AlternateContent>
          </w:r>
          <w:r w:rsidR="00567C21">
            <w:rPr>
              <w:noProof/>
              <w:color w:val="4472C4" w:themeColor="accent1"/>
            </w:rPr>
            <w:drawing>
              <wp:inline distT="0" distB="0" distL="0" distR="0" wp14:anchorId="47AF6399" wp14:editId="2E8CB41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F2E984" w14:textId="6940D1A8" w:rsidR="00DD4601" w:rsidRDefault="00DD4601">
          <w:pPr>
            <w:pStyle w:val="NoSpacing"/>
            <w:spacing w:before="480"/>
            <w:jc w:val="center"/>
            <w:rPr>
              <w:color w:val="4472C4" w:themeColor="accent1"/>
            </w:rPr>
          </w:pPr>
          <w:r>
            <w:rPr>
              <w:color w:val="4472C4" w:themeColor="accent1"/>
            </w:rPr>
            <w:t>NAME:  CONSUELA SIMINA MOISE</w:t>
          </w:r>
        </w:p>
        <w:p w14:paraId="76B80480" w14:textId="72067412" w:rsidR="00DD4601" w:rsidRDefault="00DD4601">
          <w:pPr>
            <w:pStyle w:val="NoSpacing"/>
            <w:spacing w:before="480"/>
            <w:jc w:val="center"/>
            <w:rPr>
              <w:color w:val="4472C4" w:themeColor="accent1"/>
            </w:rPr>
          </w:pPr>
          <w:r>
            <w:rPr>
              <w:color w:val="4472C4" w:themeColor="accent1"/>
            </w:rPr>
            <w:t>STUDENT NUMBER: 1913406</w:t>
          </w:r>
        </w:p>
        <w:p w14:paraId="45605E21" w14:textId="363D3F66" w:rsidR="00567C21" w:rsidRDefault="00331766"/>
      </w:sdtContent>
    </w:sdt>
    <w:p w14:paraId="091DFE40" w14:textId="0568FC6E" w:rsidR="00C75299" w:rsidRDefault="00C75299"/>
    <w:p w14:paraId="27A8A902" w14:textId="0C68692D" w:rsidR="00567C21" w:rsidRDefault="00567C21"/>
    <w:p w14:paraId="1C97A6B6" w14:textId="00E352E9" w:rsidR="00567C21" w:rsidRDefault="00567C21"/>
    <w:p w14:paraId="2BF0705D" w14:textId="421370B6" w:rsidR="00567C21" w:rsidRDefault="00567C21"/>
    <w:p w14:paraId="7ED7BBAF" w14:textId="35482EB2" w:rsidR="00567C21" w:rsidRDefault="00567C21"/>
    <w:p w14:paraId="2D3441E6" w14:textId="48D0E939" w:rsidR="00567C21" w:rsidRDefault="00567C21"/>
    <w:p w14:paraId="1190134A" w14:textId="5F40C0B8" w:rsidR="00567C21" w:rsidRDefault="00567C21"/>
    <w:p w14:paraId="522E2D95" w14:textId="509785B2" w:rsidR="00567C21" w:rsidRDefault="00567C21"/>
    <w:p w14:paraId="5FF0CBF6" w14:textId="33CD9574" w:rsidR="00567C21" w:rsidRDefault="00567C21"/>
    <w:p w14:paraId="70EB4AFF" w14:textId="0DA8F9E6" w:rsidR="00567C21" w:rsidRDefault="00567C21"/>
    <w:p w14:paraId="26879757" w14:textId="3AC5B395" w:rsidR="00567C21" w:rsidRDefault="00567C21"/>
    <w:p w14:paraId="4D871FD6" w14:textId="53DD443C" w:rsidR="00567C21" w:rsidRDefault="00567C21"/>
    <w:p w14:paraId="6A8F966C" w14:textId="218AAB44" w:rsidR="00567C21" w:rsidRDefault="00567C21"/>
    <w:sdt>
      <w:sdtPr>
        <w:rPr>
          <w:rFonts w:asciiTheme="minorHAnsi" w:eastAsiaTheme="minorHAnsi" w:hAnsiTheme="minorHAnsi" w:cstheme="minorBidi"/>
          <w:color w:val="auto"/>
          <w:sz w:val="22"/>
          <w:szCs w:val="22"/>
          <w:lang w:val="en-GB"/>
        </w:rPr>
        <w:id w:val="-1314101773"/>
        <w:docPartObj>
          <w:docPartGallery w:val="Table of Contents"/>
          <w:docPartUnique/>
        </w:docPartObj>
      </w:sdtPr>
      <w:sdtEndPr>
        <w:rPr>
          <w:b/>
          <w:bCs/>
          <w:noProof/>
        </w:rPr>
      </w:sdtEndPr>
      <w:sdtContent>
        <w:p w14:paraId="2BF1FF72" w14:textId="33838D74" w:rsidR="00DB1B4B" w:rsidRDefault="00DB1B4B">
          <w:pPr>
            <w:pStyle w:val="TOCHeading"/>
          </w:pPr>
          <w:r>
            <w:t>Table of Contents</w:t>
          </w:r>
        </w:p>
        <w:p w14:paraId="2ABCE408" w14:textId="77777777" w:rsidR="002F0581" w:rsidRPr="002F0581" w:rsidRDefault="002F0581" w:rsidP="002F0581">
          <w:pPr>
            <w:rPr>
              <w:lang w:val="en-US"/>
            </w:rPr>
          </w:pPr>
        </w:p>
        <w:p w14:paraId="181FC364" w14:textId="4327DCB7" w:rsidR="00DB1B4B" w:rsidRDefault="00DB1B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3912507" w:history="1">
            <w:r w:rsidRPr="00EF3E57">
              <w:rPr>
                <w:rStyle w:val="Hyperlink"/>
                <w:noProof/>
              </w:rPr>
              <w:t>INTRODUCTION</w:t>
            </w:r>
            <w:r>
              <w:rPr>
                <w:noProof/>
                <w:webHidden/>
              </w:rPr>
              <w:tab/>
            </w:r>
            <w:r>
              <w:rPr>
                <w:noProof/>
                <w:webHidden/>
              </w:rPr>
              <w:fldChar w:fldCharType="begin"/>
            </w:r>
            <w:r>
              <w:rPr>
                <w:noProof/>
                <w:webHidden/>
              </w:rPr>
              <w:instrText xml:space="preserve"> PAGEREF _Toc113912507 \h </w:instrText>
            </w:r>
            <w:r>
              <w:rPr>
                <w:noProof/>
                <w:webHidden/>
              </w:rPr>
            </w:r>
            <w:r>
              <w:rPr>
                <w:noProof/>
                <w:webHidden/>
              </w:rPr>
              <w:fldChar w:fldCharType="separate"/>
            </w:r>
            <w:r>
              <w:rPr>
                <w:noProof/>
                <w:webHidden/>
              </w:rPr>
              <w:t>2</w:t>
            </w:r>
            <w:r>
              <w:rPr>
                <w:noProof/>
                <w:webHidden/>
              </w:rPr>
              <w:fldChar w:fldCharType="end"/>
            </w:r>
          </w:hyperlink>
        </w:p>
        <w:p w14:paraId="159796C4" w14:textId="6E13DC46" w:rsidR="00DB1B4B" w:rsidRDefault="00331766">
          <w:pPr>
            <w:pStyle w:val="TOC1"/>
            <w:tabs>
              <w:tab w:val="right" w:leader="dot" w:pos="9016"/>
            </w:tabs>
            <w:rPr>
              <w:rFonts w:eastAsiaTheme="minorEastAsia"/>
              <w:noProof/>
              <w:lang w:eastAsia="en-GB"/>
            </w:rPr>
          </w:pPr>
          <w:hyperlink w:anchor="_Toc113912508" w:history="1">
            <w:r w:rsidR="00DB1B4B" w:rsidRPr="00EF3E57">
              <w:rPr>
                <w:rStyle w:val="Hyperlink"/>
                <w:noProof/>
              </w:rPr>
              <w:t>THE KEY BUSINESS STRATEGIES OF VW OVER THE PAST FIVE YEARS</w:t>
            </w:r>
            <w:r w:rsidR="00DB1B4B">
              <w:rPr>
                <w:noProof/>
                <w:webHidden/>
              </w:rPr>
              <w:tab/>
            </w:r>
            <w:r w:rsidR="00DB1B4B">
              <w:rPr>
                <w:noProof/>
                <w:webHidden/>
              </w:rPr>
              <w:fldChar w:fldCharType="begin"/>
            </w:r>
            <w:r w:rsidR="00DB1B4B">
              <w:rPr>
                <w:noProof/>
                <w:webHidden/>
              </w:rPr>
              <w:instrText xml:space="preserve"> PAGEREF _Toc113912508 \h </w:instrText>
            </w:r>
            <w:r w:rsidR="00DB1B4B">
              <w:rPr>
                <w:noProof/>
                <w:webHidden/>
              </w:rPr>
            </w:r>
            <w:r w:rsidR="00DB1B4B">
              <w:rPr>
                <w:noProof/>
                <w:webHidden/>
              </w:rPr>
              <w:fldChar w:fldCharType="separate"/>
            </w:r>
            <w:r w:rsidR="00DB1B4B">
              <w:rPr>
                <w:noProof/>
                <w:webHidden/>
              </w:rPr>
              <w:t>3</w:t>
            </w:r>
            <w:r w:rsidR="00DB1B4B">
              <w:rPr>
                <w:noProof/>
                <w:webHidden/>
              </w:rPr>
              <w:fldChar w:fldCharType="end"/>
            </w:r>
          </w:hyperlink>
        </w:p>
        <w:p w14:paraId="737FA2F5" w14:textId="6E6F2724" w:rsidR="00DB1B4B" w:rsidRDefault="00331766">
          <w:pPr>
            <w:pStyle w:val="TOC1"/>
            <w:tabs>
              <w:tab w:val="right" w:leader="dot" w:pos="9016"/>
            </w:tabs>
            <w:rPr>
              <w:rFonts w:eastAsiaTheme="minorEastAsia"/>
              <w:noProof/>
              <w:lang w:eastAsia="en-GB"/>
            </w:rPr>
          </w:pPr>
          <w:hyperlink w:anchor="_Toc113912509" w:history="1">
            <w:r w:rsidR="00DB1B4B" w:rsidRPr="00EF3E57">
              <w:rPr>
                <w:rStyle w:val="Hyperlink"/>
                <w:noProof/>
              </w:rPr>
              <w:t>IDENTIFYNG AND ANALYSING THE COMPANY RESOURCES AND CAPABILITIES TO ITS CURRENT BUSINESS STRATEGIES</w:t>
            </w:r>
            <w:r w:rsidR="00DB1B4B">
              <w:rPr>
                <w:noProof/>
                <w:webHidden/>
              </w:rPr>
              <w:tab/>
            </w:r>
            <w:r w:rsidR="00DB1B4B">
              <w:rPr>
                <w:noProof/>
                <w:webHidden/>
              </w:rPr>
              <w:fldChar w:fldCharType="begin"/>
            </w:r>
            <w:r w:rsidR="00DB1B4B">
              <w:rPr>
                <w:noProof/>
                <w:webHidden/>
              </w:rPr>
              <w:instrText xml:space="preserve"> PAGEREF _Toc113912509 \h </w:instrText>
            </w:r>
            <w:r w:rsidR="00DB1B4B">
              <w:rPr>
                <w:noProof/>
                <w:webHidden/>
              </w:rPr>
            </w:r>
            <w:r w:rsidR="00DB1B4B">
              <w:rPr>
                <w:noProof/>
                <w:webHidden/>
              </w:rPr>
              <w:fldChar w:fldCharType="separate"/>
            </w:r>
            <w:r w:rsidR="00DB1B4B">
              <w:rPr>
                <w:noProof/>
                <w:webHidden/>
              </w:rPr>
              <w:t>4</w:t>
            </w:r>
            <w:r w:rsidR="00DB1B4B">
              <w:rPr>
                <w:noProof/>
                <w:webHidden/>
              </w:rPr>
              <w:fldChar w:fldCharType="end"/>
            </w:r>
          </w:hyperlink>
        </w:p>
        <w:p w14:paraId="029B9555" w14:textId="470194E0" w:rsidR="00DB1B4B" w:rsidRDefault="00331766">
          <w:pPr>
            <w:pStyle w:val="TOC1"/>
            <w:tabs>
              <w:tab w:val="right" w:leader="dot" w:pos="9016"/>
            </w:tabs>
            <w:rPr>
              <w:rFonts w:eastAsiaTheme="minorEastAsia"/>
              <w:noProof/>
              <w:lang w:eastAsia="en-GB"/>
            </w:rPr>
          </w:pPr>
          <w:hyperlink w:anchor="_Toc113912510" w:history="1">
            <w:r w:rsidR="00DB1B4B" w:rsidRPr="00EF3E57">
              <w:rPr>
                <w:rStyle w:val="Hyperlink"/>
                <w:noProof/>
              </w:rPr>
              <w:t>EVALUATING THE STRATEGIC CRISIS MANAGEMENT AT VW</w:t>
            </w:r>
            <w:r w:rsidR="00DB1B4B">
              <w:rPr>
                <w:noProof/>
                <w:webHidden/>
              </w:rPr>
              <w:tab/>
            </w:r>
            <w:r w:rsidR="00DB1B4B">
              <w:rPr>
                <w:noProof/>
                <w:webHidden/>
              </w:rPr>
              <w:fldChar w:fldCharType="begin"/>
            </w:r>
            <w:r w:rsidR="00DB1B4B">
              <w:rPr>
                <w:noProof/>
                <w:webHidden/>
              </w:rPr>
              <w:instrText xml:space="preserve"> PAGEREF _Toc113912510 \h </w:instrText>
            </w:r>
            <w:r w:rsidR="00DB1B4B">
              <w:rPr>
                <w:noProof/>
                <w:webHidden/>
              </w:rPr>
            </w:r>
            <w:r w:rsidR="00DB1B4B">
              <w:rPr>
                <w:noProof/>
                <w:webHidden/>
              </w:rPr>
              <w:fldChar w:fldCharType="separate"/>
            </w:r>
            <w:r w:rsidR="00DB1B4B">
              <w:rPr>
                <w:noProof/>
                <w:webHidden/>
              </w:rPr>
              <w:t>6</w:t>
            </w:r>
            <w:r w:rsidR="00DB1B4B">
              <w:rPr>
                <w:noProof/>
                <w:webHidden/>
              </w:rPr>
              <w:fldChar w:fldCharType="end"/>
            </w:r>
          </w:hyperlink>
        </w:p>
        <w:p w14:paraId="25BC88F7" w14:textId="6E5B7141" w:rsidR="00DB1B4B" w:rsidRDefault="00331766">
          <w:pPr>
            <w:pStyle w:val="TOC2"/>
            <w:tabs>
              <w:tab w:val="right" w:leader="dot" w:pos="9016"/>
            </w:tabs>
            <w:rPr>
              <w:rFonts w:eastAsiaTheme="minorEastAsia"/>
              <w:noProof/>
              <w:lang w:eastAsia="en-GB"/>
            </w:rPr>
          </w:pPr>
          <w:hyperlink w:anchor="_Toc113912511" w:history="1">
            <w:r w:rsidR="00DB1B4B" w:rsidRPr="00EF3E57">
              <w:rPr>
                <w:rStyle w:val="Hyperlink"/>
                <w:noProof/>
              </w:rPr>
              <w:t>RECOMMENDATION</w:t>
            </w:r>
            <w:r w:rsidR="00DB1B4B">
              <w:rPr>
                <w:noProof/>
                <w:webHidden/>
              </w:rPr>
              <w:tab/>
            </w:r>
            <w:r w:rsidR="00DB1B4B">
              <w:rPr>
                <w:noProof/>
                <w:webHidden/>
              </w:rPr>
              <w:fldChar w:fldCharType="begin"/>
            </w:r>
            <w:r w:rsidR="00DB1B4B">
              <w:rPr>
                <w:noProof/>
                <w:webHidden/>
              </w:rPr>
              <w:instrText xml:space="preserve"> PAGEREF _Toc113912511 \h </w:instrText>
            </w:r>
            <w:r w:rsidR="00DB1B4B">
              <w:rPr>
                <w:noProof/>
                <w:webHidden/>
              </w:rPr>
            </w:r>
            <w:r w:rsidR="00DB1B4B">
              <w:rPr>
                <w:noProof/>
                <w:webHidden/>
              </w:rPr>
              <w:fldChar w:fldCharType="separate"/>
            </w:r>
            <w:r w:rsidR="00DB1B4B">
              <w:rPr>
                <w:noProof/>
                <w:webHidden/>
              </w:rPr>
              <w:t>6</w:t>
            </w:r>
            <w:r w:rsidR="00DB1B4B">
              <w:rPr>
                <w:noProof/>
                <w:webHidden/>
              </w:rPr>
              <w:fldChar w:fldCharType="end"/>
            </w:r>
          </w:hyperlink>
        </w:p>
        <w:p w14:paraId="4CDF3038" w14:textId="3421D077" w:rsidR="00DB1B4B" w:rsidRDefault="00331766">
          <w:pPr>
            <w:pStyle w:val="TOC1"/>
            <w:tabs>
              <w:tab w:val="right" w:leader="dot" w:pos="9016"/>
            </w:tabs>
            <w:rPr>
              <w:rFonts w:eastAsiaTheme="minorEastAsia"/>
              <w:noProof/>
              <w:lang w:eastAsia="en-GB"/>
            </w:rPr>
          </w:pPr>
          <w:hyperlink w:anchor="_Toc113912512" w:history="1">
            <w:r w:rsidR="00DB1B4B" w:rsidRPr="00EF3E57">
              <w:rPr>
                <w:rStyle w:val="Hyperlink"/>
                <w:noProof/>
              </w:rPr>
              <w:t>CONCLUSION</w:t>
            </w:r>
            <w:r w:rsidR="00DB1B4B">
              <w:rPr>
                <w:noProof/>
                <w:webHidden/>
              </w:rPr>
              <w:tab/>
            </w:r>
            <w:r w:rsidR="00DB1B4B">
              <w:rPr>
                <w:noProof/>
                <w:webHidden/>
              </w:rPr>
              <w:fldChar w:fldCharType="begin"/>
            </w:r>
            <w:r w:rsidR="00DB1B4B">
              <w:rPr>
                <w:noProof/>
                <w:webHidden/>
              </w:rPr>
              <w:instrText xml:space="preserve"> PAGEREF _Toc113912512 \h </w:instrText>
            </w:r>
            <w:r w:rsidR="00DB1B4B">
              <w:rPr>
                <w:noProof/>
                <w:webHidden/>
              </w:rPr>
            </w:r>
            <w:r w:rsidR="00DB1B4B">
              <w:rPr>
                <w:noProof/>
                <w:webHidden/>
              </w:rPr>
              <w:fldChar w:fldCharType="separate"/>
            </w:r>
            <w:r w:rsidR="00DB1B4B">
              <w:rPr>
                <w:noProof/>
                <w:webHidden/>
              </w:rPr>
              <w:t>7</w:t>
            </w:r>
            <w:r w:rsidR="00DB1B4B">
              <w:rPr>
                <w:noProof/>
                <w:webHidden/>
              </w:rPr>
              <w:fldChar w:fldCharType="end"/>
            </w:r>
          </w:hyperlink>
        </w:p>
        <w:p w14:paraId="29499F93" w14:textId="17ABB0E9" w:rsidR="00DB1B4B" w:rsidRDefault="00331766">
          <w:pPr>
            <w:pStyle w:val="TOC1"/>
            <w:tabs>
              <w:tab w:val="right" w:leader="dot" w:pos="9016"/>
            </w:tabs>
            <w:rPr>
              <w:rFonts w:eastAsiaTheme="minorEastAsia"/>
              <w:noProof/>
              <w:lang w:eastAsia="en-GB"/>
            </w:rPr>
          </w:pPr>
          <w:hyperlink w:anchor="_Toc113912513" w:history="1">
            <w:r w:rsidR="00DB1B4B" w:rsidRPr="00EF3E57">
              <w:rPr>
                <w:rStyle w:val="Hyperlink"/>
                <w:noProof/>
              </w:rPr>
              <w:t>REFERENCES</w:t>
            </w:r>
            <w:r w:rsidR="00DB1B4B">
              <w:rPr>
                <w:noProof/>
                <w:webHidden/>
              </w:rPr>
              <w:tab/>
            </w:r>
            <w:r w:rsidR="00DB1B4B">
              <w:rPr>
                <w:noProof/>
                <w:webHidden/>
              </w:rPr>
              <w:fldChar w:fldCharType="begin"/>
            </w:r>
            <w:r w:rsidR="00DB1B4B">
              <w:rPr>
                <w:noProof/>
                <w:webHidden/>
              </w:rPr>
              <w:instrText xml:space="preserve"> PAGEREF _Toc113912513 \h </w:instrText>
            </w:r>
            <w:r w:rsidR="00DB1B4B">
              <w:rPr>
                <w:noProof/>
                <w:webHidden/>
              </w:rPr>
            </w:r>
            <w:r w:rsidR="00DB1B4B">
              <w:rPr>
                <w:noProof/>
                <w:webHidden/>
              </w:rPr>
              <w:fldChar w:fldCharType="separate"/>
            </w:r>
            <w:r w:rsidR="00DB1B4B">
              <w:rPr>
                <w:noProof/>
                <w:webHidden/>
              </w:rPr>
              <w:t>8</w:t>
            </w:r>
            <w:r w:rsidR="00DB1B4B">
              <w:rPr>
                <w:noProof/>
                <w:webHidden/>
              </w:rPr>
              <w:fldChar w:fldCharType="end"/>
            </w:r>
          </w:hyperlink>
        </w:p>
        <w:p w14:paraId="7DE19566" w14:textId="30AE8DD2" w:rsidR="00DB1B4B" w:rsidRDefault="00DB1B4B">
          <w:r>
            <w:rPr>
              <w:b/>
              <w:bCs/>
              <w:noProof/>
            </w:rPr>
            <w:fldChar w:fldCharType="end"/>
          </w:r>
        </w:p>
      </w:sdtContent>
    </w:sdt>
    <w:p w14:paraId="5FD9171C" w14:textId="26586AFC" w:rsidR="00567C21" w:rsidRDefault="00567C21"/>
    <w:p w14:paraId="290D08E9" w14:textId="741B916E" w:rsidR="00567C21" w:rsidRDefault="00567C21"/>
    <w:p w14:paraId="60A73167" w14:textId="091F33C8" w:rsidR="00567C21" w:rsidRDefault="00567C21"/>
    <w:p w14:paraId="0D1240B3" w14:textId="1048B99E" w:rsidR="00567C21" w:rsidRDefault="00567C21"/>
    <w:p w14:paraId="5105AAC7" w14:textId="61757FF7" w:rsidR="00567C21" w:rsidRDefault="00567C21"/>
    <w:p w14:paraId="73BB013E" w14:textId="682B918B" w:rsidR="00567C21" w:rsidRDefault="00567C21"/>
    <w:p w14:paraId="6A7B8298" w14:textId="1F4E0026" w:rsidR="00567C21" w:rsidRDefault="00567C21"/>
    <w:p w14:paraId="0E68801C" w14:textId="5A075E87" w:rsidR="00567C21" w:rsidRDefault="00567C21"/>
    <w:p w14:paraId="67C24F43" w14:textId="24679E99" w:rsidR="00567C21" w:rsidRDefault="00567C21"/>
    <w:p w14:paraId="363C2495" w14:textId="3C54292B" w:rsidR="00567C21" w:rsidRDefault="00567C21"/>
    <w:p w14:paraId="03BC2394" w14:textId="63AD86C8" w:rsidR="00567C21" w:rsidRDefault="00567C21"/>
    <w:p w14:paraId="13189255" w14:textId="30B27B08" w:rsidR="00567C21" w:rsidRDefault="00567C21"/>
    <w:p w14:paraId="4A26A591" w14:textId="47AA8657" w:rsidR="00567C21" w:rsidRDefault="00567C21"/>
    <w:p w14:paraId="73F08933" w14:textId="6DCC624F" w:rsidR="00567C21" w:rsidRDefault="00567C21"/>
    <w:p w14:paraId="54E46968" w14:textId="59ACAC99" w:rsidR="00567C21" w:rsidRDefault="00567C21"/>
    <w:p w14:paraId="5066400C" w14:textId="71325A48" w:rsidR="00567C21" w:rsidRDefault="00567C21"/>
    <w:p w14:paraId="33BE60DC" w14:textId="2996B68F" w:rsidR="00EB3BB3" w:rsidRDefault="00EB3BB3"/>
    <w:p w14:paraId="15E64F3D" w14:textId="3F7A8EFB" w:rsidR="00EB3BB3" w:rsidRDefault="00EB3BB3"/>
    <w:p w14:paraId="5BCC1962" w14:textId="3FF6BB83" w:rsidR="00EB3BB3" w:rsidRDefault="00EB3BB3"/>
    <w:p w14:paraId="7784748B" w14:textId="2F77DE2D" w:rsidR="00EB3BB3" w:rsidRDefault="00EB3BB3"/>
    <w:p w14:paraId="593A0DFB" w14:textId="77777777" w:rsidR="00EB3BB3" w:rsidRDefault="00EB3BB3"/>
    <w:p w14:paraId="7F5400BB" w14:textId="48D7071D" w:rsidR="00567C21" w:rsidRDefault="00567C21" w:rsidP="00F342CE"/>
    <w:p w14:paraId="3F22B72E" w14:textId="541B10B6" w:rsidR="00567C21" w:rsidRDefault="00567C21" w:rsidP="00432747">
      <w:pPr>
        <w:pStyle w:val="Heading1"/>
      </w:pPr>
      <w:bookmarkStart w:id="0" w:name="_Toc113912507"/>
      <w:r>
        <w:t>INTRODUCTION</w:t>
      </w:r>
      <w:bookmarkEnd w:id="0"/>
    </w:p>
    <w:p w14:paraId="3049D1BE" w14:textId="77777777" w:rsidR="00544AAF" w:rsidRPr="00544AAF" w:rsidRDefault="00544AAF" w:rsidP="00544AAF"/>
    <w:p w14:paraId="539C970C" w14:textId="36D04F84" w:rsidR="00771A04" w:rsidRPr="00D15E26" w:rsidRDefault="00F024EC" w:rsidP="00771A04">
      <w:pPr>
        <w:rPr>
          <w:sz w:val="24"/>
          <w:szCs w:val="24"/>
        </w:rPr>
      </w:pPr>
      <w:r w:rsidRPr="00D15E26">
        <w:rPr>
          <w:sz w:val="24"/>
          <w:szCs w:val="24"/>
        </w:rPr>
        <w:t>A</w:t>
      </w:r>
      <w:r w:rsidR="005E6F2C" w:rsidRPr="00D15E26">
        <w:rPr>
          <w:sz w:val="24"/>
          <w:szCs w:val="24"/>
        </w:rPr>
        <w:t>ccording to The Guardian article, "Volkswagen Emissions Scandal Explained" (2015), an NGO called the International Clean Transport Council (ICCT) conducted independent tests on two V</w:t>
      </w:r>
      <w:r w:rsidR="0085354E" w:rsidRPr="00D15E26">
        <w:rPr>
          <w:sz w:val="24"/>
          <w:szCs w:val="24"/>
        </w:rPr>
        <w:t>olkswagen (VW)</w:t>
      </w:r>
      <w:r w:rsidR="005E6F2C" w:rsidRPr="00D15E26">
        <w:rPr>
          <w:sz w:val="24"/>
          <w:szCs w:val="24"/>
        </w:rPr>
        <w:t xml:space="preserve"> vehicles and located that the emissions It seems that the results are much worse than expected. They contacted the Environmental Protection Agency (EPA) and told them that the car's actual NOx emissions were much more than prescribed or allowed.</w:t>
      </w:r>
      <w:sdt>
        <w:sdtPr>
          <w:rPr>
            <w:sz w:val="24"/>
            <w:szCs w:val="24"/>
          </w:rPr>
          <w:id w:val="18290105"/>
          <w:citation/>
        </w:sdtPr>
        <w:sdtEndPr/>
        <w:sdtContent>
          <w:r w:rsidR="005E6F2C" w:rsidRPr="00D15E26">
            <w:rPr>
              <w:sz w:val="24"/>
              <w:szCs w:val="24"/>
            </w:rPr>
            <w:fldChar w:fldCharType="begin"/>
          </w:r>
          <w:r w:rsidR="006D707C" w:rsidRPr="00D15E26">
            <w:rPr>
              <w:sz w:val="24"/>
              <w:szCs w:val="24"/>
            </w:rPr>
            <w:instrText xml:space="preserve">CITATION Gwy15 \l 2057 </w:instrText>
          </w:r>
          <w:r w:rsidR="005E6F2C" w:rsidRPr="00D15E26">
            <w:rPr>
              <w:sz w:val="24"/>
              <w:szCs w:val="24"/>
            </w:rPr>
            <w:fldChar w:fldCharType="separate"/>
          </w:r>
          <w:r w:rsidR="006D707C" w:rsidRPr="00D15E26">
            <w:rPr>
              <w:noProof/>
              <w:sz w:val="24"/>
              <w:szCs w:val="24"/>
            </w:rPr>
            <w:t xml:space="preserve"> (Topham, Clarke, Levett, &amp; Fidler, 2015)</w:t>
          </w:r>
          <w:r w:rsidR="005E6F2C" w:rsidRPr="00D15E26">
            <w:rPr>
              <w:sz w:val="24"/>
              <w:szCs w:val="24"/>
            </w:rPr>
            <w:fldChar w:fldCharType="end"/>
          </w:r>
        </w:sdtContent>
      </w:sdt>
      <w:r w:rsidR="007B1B75" w:rsidRPr="00D15E26">
        <w:rPr>
          <w:sz w:val="24"/>
          <w:szCs w:val="24"/>
        </w:rPr>
        <w:t xml:space="preserve"> initially, V</w:t>
      </w:r>
      <w:r w:rsidR="0085354E" w:rsidRPr="00D15E26">
        <w:rPr>
          <w:sz w:val="24"/>
          <w:szCs w:val="24"/>
        </w:rPr>
        <w:t>olkswagen</w:t>
      </w:r>
      <w:r w:rsidR="007B1B75" w:rsidRPr="00D15E26">
        <w:rPr>
          <w:sz w:val="24"/>
          <w:szCs w:val="24"/>
        </w:rPr>
        <w:t xml:space="preserve"> tried to supply false information to the EPA, claiming that the matter lay in numerous modes of operation. But the corporate threatened to lose his EPA certification for the car in 2016, therefore the real information was released on Sept. 3. After all, V</w:t>
      </w:r>
      <w:r w:rsidR="00AE6BCF" w:rsidRPr="00D15E26">
        <w:rPr>
          <w:sz w:val="24"/>
          <w:szCs w:val="24"/>
        </w:rPr>
        <w:t>olkswagen</w:t>
      </w:r>
      <w:r w:rsidR="007B1B75" w:rsidRPr="00D15E26">
        <w:rPr>
          <w:sz w:val="24"/>
          <w:szCs w:val="24"/>
        </w:rPr>
        <w:t xml:space="preserve"> "used special software to control emissions controls during U.S. emissions testing, violating the Clean Air Act, leading to emissions results for seven model years of diesel vehicles dating back to 2009" effectively operated.</w:t>
      </w:r>
      <w:sdt>
        <w:sdtPr>
          <w:rPr>
            <w:sz w:val="24"/>
            <w:szCs w:val="24"/>
          </w:rPr>
          <w:id w:val="2103717"/>
          <w:citation/>
        </w:sdtPr>
        <w:sdtEndPr/>
        <w:sdtContent>
          <w:r w:rsidR="007B1B75" w:rsidRPr="00D15E26">
            <w:rPr>
              <w:sz w:val="24"/>
              <w:szCs w:val="24"/>
            </w:rPr>
            <w:fldChar w:fldCharType="begin"/>
          </w:r>
          <w:r w:rsidR="007B1B75" w:rsidRPr="00D15E26">
            <w:rPr>
              <w:sz w:val="24"/>
              <w:szCs w:val="24"/>
            </w:rPr>
            <w:instrText xml:space="preserve"> CITATION Jef15 \l 2057 </w:instrText>
          </w:r>
          <w:r w:rsidR="007B1B75" w:rsidRPr="00D15E26">
            <w:rPr>
              <w:sz w:val="24"/>
              <w:szCs w:val="24"/>
            </w:rPr>
            <w:fldChar w:fldCharType="separate"/>
          </w:r>
          <w:r w:rsidR="007B1B75" w:rsidRPr="00D15E26">
            <w:rPr>
              <w:noProof/>
              <w:sz w:val="24"/>
              <w:szCs w:val="24"/>
            </w:rPr>
            <w:t xml:space="preserve"> (Hull, 2015)</w:t>
          </w:r>
          <w:r w:rsidR="007B1B75" w:rsidRPr="00D15E26">
            <w:rPr>
              <w:sz w:val="24"/>
              <w:szCs w:val="24"/>
            </w:rPr>
            <w:fldChar w:fldCharType="end"/>
          </w:r>
        </w:sdtContent>
      </w:sdt>
      <w:r w:rsidR="000D0A57" w:rsidRPr="00D15E26">
        <w:rPr>
          <w:sz w:val="24"/>
          <w:szCs w:val="24"/>
        </w:rPr>
        <w:t xml:space="preserve"> </w:t>
      </w:r>
      <w:r w:rsidR="00771A04" w:rsidRPr="00D15E26">
        <w:rPr>
          <w:sz w:val="24"/>
          <w:szCs w:val="24"/>
        </w:rPr>
        <w:t>As a result, V</w:t>
      </w:r>
      <w:r w:rsidR="00AE6BCF" w:rsidRPr="00D15E26">
        <w:rPr>
          <w:sz w:val="24"/>
          <w:szCs w:val="24"/>
        </w:rPr>
        <w:t>olkswagen</w:t>
      </w:r>
      <w:r w:rsidR="00771A04" w:rsidRPr="00D15E26">
        <w:rPr>
          <w:sz w:val="24"/>
          <w:szCs w:val="24"/>
        </w:rPr>
        <w:t xml:space="preserve"> has issued a remember for its 482,000 vehicles withinside the U.S. and halted income of its affected Audi A3, and V.W</w:t>
      </w:r>
      <w:r w:rsidR="00AE6BCF" w:rsidRPr="00D15E26">
        <w:rPr>
          <w:sz w:val="24"/>
          <w:szCs w:val="24"/>
        </w:rPr>
        <w:t>,</w:t>
      </w:r>
      <w:r w:rsidR="00771A04" w:rsidRPr="00D15E26">
        <w:rPr>
          <w:sz w:val="24"/>
          <w:szCs w:val="24"/>
        </w:rPr>
        <w:t xml:space="preserve"> Jetta, Beetle, Golf, and Passat diesel models.</w:t>
      </w:r>
      <w:sdt>
        <w:sdtPr>
          <w:rPr>
            <w:sz w:val="24"/>
            <w:szCs w:val="24"/>
          </w:rPr>
          <w:id w:val="-302784142"/>
          <w:citation/>
        </w:sdtPr>
        <w:sdtEndPr/>
        <w:sdtContent>
          <w:r w:rsidR="00771A04" w:rsidRPr="00D15E26">
            <w:rPr>
              <w:sz w:val="24"/>
              <w:szCs w:val="24"/>
            </w:rPr>
            <w:fldChar w:fldCharType="begin"/>
          </w:r>
          <w:r w:rsidR="006D707C" w:rsidRPr="00D15E26">
            <w:rPr>
              <w:sz w:val="24"/>
              <w:szCs w:val="24"/>
            </w:rPr>
            <w:instrText xml:space="preserve">CITATION Gwy15 \l 2057 </w:instrText>
          </w:r>
          <w:r w:rsidR="00771A04" w:rsidRPr="00D15E26">
            <w:rPr>
              <w:sz w:val="24"/>
              <w:szCs w:val="24"/>
            </w:rPr>
            <w:fldChar w:fldCharType="separate"/>
          </w:r>
          <w:r w:rsidR="006D707C" w:rsidRPr="00D15E26">
            <w:rPr>
              <w:noProof/>
              <w:sz w:val="24"/>
              <w:szCs w:val="24"/>
            </w:rPr>
            <w:t xml:space="preserve"> (Topham, Clarke, Levett, &amp; Fidler, 2015)</w:t>
          </w:r>
          <w:r w:rsidR="00771A04" w:rsidRPr="00D15E26">
            <w:rPr>
              <w:sz w:val="24"/>
              <w:szCs w:val="24"/>
            </w:rPr>
            <w:fldChar w:fldCharType="end"/>
          </w:r>
        </w:sdtContent>
      </w:sdt>
      <w:r w:rsidR="00994EAD" w:rsidRPr="00D15E26">
        <w:rPr>
          <w:sz w:val="24"/>
          <w:szCs w:val="24"/>
        </w:rPr>
        <w:t xml:space="preserve"> </w:t>
      </w:r>
      <w:r w:rsidR="00D62620" w:rsidRPr="00D15E26">
        <w:rPr>
          <w:sz w:val="24"/>
          <w:szCs w:val="24"/>
        </w:rPr>
        <w:t>However, the world of mobility will fundamentally change by 2030. Fully networked mobility with electric and autonomous drives will determine how we move in the future. The Volkswagen Group, with its "NEW AUTO - Next Generation Mobility" group strategy, could be a key driver of this transformation, accelerating its transformation from a carmaker to a technology company. (VOLKSWAGEN, 2022)</w:t>
      </w:r>
    </w:p>
    <w:p w14:paraId="4F42E15D" w14:textId="4D63D116" w:rsidR="00597139" w:rsidRDefault="00771A04" w:rsidP="0083524D">
      <w:pPr>
        <w:rPr>
          <w:sz w:val="24"/>
          <w:szCs w:val="24"/>
        </w:rPr>
      </w:pPr>
      <w:r w:rsidRPr="00D15E26">
        <w:rPr>
          <w:sz w:val="24"/>
          <w:szCs w:val="24"/>
        </w:rPr>
        <w:t>As for the business enterprise itself, the scandal has price V.W.</w:t>
      </w:r>
      <w:r w:rsidR="00D546F5" w:rsidRPr="00D15E26">
        <w:rPr>
          <w:sz w:val="24"/>
          <w:szCs w:val="24"/>
        </w:rPr>
        <w:t xml:space="preserve"> 31.3</w:t>
      </w:r>
      <w:r w:rsidRPr="00D15E26">
        <w:rPr>
          <w:sz w:val="24"/>
          <w:szCs w:val="24"/>
        </w:rPr>
        <w:t xml:space="preserve"> billion euros in marketplace value; aside from that, greater fines </w:t>
      </w:r>
      <w:r w:rsidR="00D546F5" w:rsidRPr="00D15E26">
        <w:rPr>
          <w:sz w:val="24"/>
          <w:szCs w:val="24"/>
        </w:rPr>
        <w:t>are</w:t>
      </w:r>
      <w:r w:rsidRPr="00D15E26">
        <w:rPr>
          <w:sz w:val="24"/>
          <w:szCs w:val="24"/>
        </w:rPr>
        <w:t xml:space="preserve"> imposed on it shortly, and maximum importantly, its recognition has been significantly damaged.</w:t>
      </w:r>
      <w:sdt>
        <w:sdtPr>
          <w:rPr>
            <w:sz w:val="24"/>
            <w:szCs w:val="24"/>
          </w:rPr>
          <w:id w:val="-2080132259"/>
          <w:citation/>
        </w:sdtPr>
        <w:sdtEndPr/>
        <w:sdtContent>
          <w:r w:rsidRPr="00D15E26">
            <w:rPr>
              <w:sz w:val="24"/>
              <w:szCs w:val="24"/>
            </w:rPr>
            <w:fldChar w:fldCharType="begin"/>
          </w:r>
          <w:r w:rsidRPr="00D15E26">
            <w:rPr>
              <w:sz w:val="24"/>
              <w:szCs w:val="24"/>
            </w:rPr>
            <w:instrText xml:space="preserve"> CITATION REU20 \l 2057 </w:instrText>
          </w:r>
          <w:r w:rsidRPr="00D15E26">
            <w:rPr>
              <w:sz w:val="24"/>
              <w:szCs w:val="24"/>
            </w:rPr>
            <w:fldChar w:fldCharType="separate"/>
          </w:r>
          <w:r w:rsidRPr="00D15E26">
            <w:rPr>
              <w:noProof/>
              <w:sz w:val="24"/>
              <w:szCs w:val="24"/>
            </w:rPr>
            <w:t xml:space="preserve"> (REUTERS, 2020)</w:t>
          </w:r>
          <w:r w:rsidRPr="00D15E26">
            <w:rPr>
              <w:sz w:val="24"/>
              <w:szCs w:val="24"/>
            </w:rPr>
            <w:fldChar w:fldCharType="end"/>
          </w:r>
        </w:sdtContent>
      </w:sdt>
      <w:r w:rsidR="000A16E6" w:rsidRPr="00D15E26">
        <w:rPr>
          <w:sz w:val="24"/>
          <w:szCs w:val="24"/>
        </w:rPr>
        <w:t xml:space="preserve"> </w:t>
      </w:r>
      <w:r w:rsidR="001A6176" w:rsidRPr="00D15E26">
        <w:rPr>
          <w:sz w:val="24"/>
          <w:szCs w:val="24"/>
        </w:rPr>
        <w:t xml:space="preserve">Recently, </w:t>
      </w:r>
      <w:r w:rsidR="0083524D" w:rsidRPr="00D15E26">
        <w:rPr>
          <w:sz w:val="24"/>
          <w:szCs w:val="24"/>
        </w:rPr>
        <w:t>Volkswagen</w:t>
      </w:r>
      <w:r w:rsidR="00903495" w:rsidRPr="00D15E26">
        <w:rPr>
          <w:sz w:val="24"/>
          <w:szCs w:val="24"/>
        </w:rPr>
        <w:t xml:space="preserve"> </w:t>
      </w:r>
      <w:r w:rsidR="0083524D" w:rsidRPr="00D15E26">
        <w:rPr>
          <w:sz w:val="24"/>
          <w:szCs w:val="24"/>
        </w:rPr>
        <w:t>declared it would pay £193 million</w:t>
      </w:r>
      <w:r w:rsidR="001222BB" w:rsidRPr="00D15E26">
        <w:rPr>
          <w:sz w:val="24"/>
          <w:szCs w:val="24"/>
        </w:rPr>
        <w:t xml:space="preserve"> to Great Britain</w:t>
      </w:r>
      <w:r w:rsidR="0083524D" w:rsidRPr="00D15E26">
        <w:rPr>
          <w:sz w:val="24"/>
          <w:szCs w:val="24"/>
        </w:rPr>
        <w:t xml:space="preserve"> (about €227 million or $243 million) as a component of an out-of-</w:t>
      </w:r>
      <w:r w:rsidR="00D63B5B" w:rsidRPr="00D15E26">
        <w:rPr>
          <w:sz w:val="24"/>
          <w:szCs w:val="24"/>
        </w:rPr>
        <w:t>court settlement</w:t>
      </w:r>
      <w:r w:rsidR="0083524D" w:rsidRPr="00D15E26">
        <w:rPr>
          <w:sz w:val="24"/>
          <w:szCs w:val="24"/>
        </w:rPr>
        <w:t xml:space="preserve"> more than the diesel emissions scandal that hit the Volkswagen Group in 2015.</w:t>
      </w:r>
      <w:r w:rsidR="008C1F64" w:rsidRPr="00D15E26">
        <w:rPr>
          <w:sz w:val="24"/>
          <w:szCs w:val="24"/>
        </w:rPr>
        <w:t xml:space="preserve"> </w:t>
      </w:r>
      <w:r w:rsidR="00D63B5B" w:rsidRPr="00D15E26">
        <w:rPr>
          <w:sz w:val="24"/>
          <w:szCs w:val="24"/>
        </w:rPr>
        <w:t xml:space="preserve">The trial was due in January 2023 </w:t>
      </w:r>
      <w:r w:rsidR="0083524D" w:rsidRPr="00D15E26">
        <w:rPr>
          <w:sz w:val="24"/>
          <w:szCs w:val="24"/>
        </w:rPr>
        <w:t>Volkswagen's chief legal officer Philip Haarmann said in a statement that the settlement marks the end of the Volkswagen Group's 365-day period following the September 2015 incident.</w:t>
      </w:r>
      <w:sdt>
        <w:sdtPr>
          <w:rPr>
            <w:sz w:val="24"/>
            <w:szCs w:val="24"/>
          </w:rPr>
          <w:id w:val="-966425887"/>
          <w:citation/>
        </w:sdtPr>
        <w:sdtEndPr/>
        <w:sdtContent>
          <w:r w:rsidR="00F44A77" w:rsidRPr="00D15E26">
            <w:rPr>
              <w:sz w:val="24"/>
              <w:szCs w:val="24"/>
            </w:rPr>
            <w:fldChar w:fldCharType="begin"/>
          </w:r>
          <w:r w:rsidR="00F44A77" w:rsidRPr="00D15E26">
            <w:rPr>
              <w:sz w:val="24"/>
              <w:szCs w:val="24"/>
            </w:rPr>
            <w:instrText xml:space="preserve"> CITATION DW22 \l 2057 </w:instrText>
          </w:r>
          <w:r w:rsidR="00F44A77" w:rsidRPr="00D15E26">
            <w:rPr>
              <w:sz w:val="24"/>
              <w:szCs w:val="24"/>
            </w:rPr>
            <w:fldChar w:fldCharType="separate"/>
          </w:r>
          <w:r w:rsidR="00F44A77" w:rsidRPr="00D15E26">
            <w:rPr>
              <w:noProof/>
              <w:sz w:val="24"/>
              <w:szCs w:val="24"/>
            </w:rPr>
            <w:t xml:space="preserve"> (DW, 2022)</w:t>
          </w:r>
          <w:r w:rsidR="00F44A77" w:rsidRPr="00D15E26">
            <w:rPr>
              <w:sz w:val="24"/>
              <w:szCs w:val="24"/>
            </w:rPr>
            <w:fldChar w:fldCharType="end"/>
          </w:r>
        </w:sdtContent>
      </w:sdt>
    </w:p>
    <w:p w14:paraId="738D93BB" w14:textId="77777777" w:rsidR="00544AAF" w:rsidRPr="00D15E26" w:rsidRDefault="00544AAF" w:rsidP="0083524D">
      <w:pPr>
        <w:rPr>
          <w:sz w:val="24"/>
          <w:szCs w:val="24"/>
        </w:rPr>
      </w:pPr>
    </w:p>
    <w:p w14:paraId="0F2CCF73" w14:textId="208A8000" w:rsidR="002E22FC" w:rsidRDefault="002E22FC" w:rsidP="00432747">
      <w:pPr>
        <w:pStyle w:val="Heading1"/>
      </w:pPr>
      <w:bookmarkStart w:id="1" w:name="_Toc113912508"/>
      <w:r w:rsidRPr="002E22FC">
        <w:t>THE KEY BUSINESS STRATEGIES OF VW OVER THE PAST FIVE YEARS</w:t>
      </w:r>
      <w:bookmarkEnd w:id="1"/>
    </w:p>
    <w:p w14:paraId="7A7041C6" w14:textId="77777777" w:rsidR="00544AAF" w:rsidRPr="00544AAF" w:rsidRDefault="00544AAF" w:rsidP="00544AAF"/>
    <w:p w14:paraId="6E3357AC" w14:textId="05907DCA" w:rsidR="00E53E77" w:rsidRPr="00D15E26" w:rsidRDefault="00DE42ED" w:rsidP="00771A04">
      <w:pPr>
        <w:rPr>
          <w:sz w:val="24"/>
          <w:szCs w:val="24"/>
        </w:rPr>
      </w:pPr>
      <w:r w:rsidRPr="00D15E26">
        <w:rPr>
          <w:sz w:val="24"/>
          <w:szCs w:val="24"/>
        </w:rPr>
        <w:t>The investigation into the diesel matter continued into 2016, adding pressure due to legal issues. Volkswagen AG is undergoing a strategic replacement involving both cultural and structural changes. In 2016, VW is focusing on innovation, people management and perfect supply chain management. VW invests heavily in research and growth every year. However, the image and reputation that was tarnished by the Diesel scandal of 2015. V</w:t>
      </w:r>
      <w:r w:rsidR="0085354E" w:rsidRPr="00D15E26">
        <w:rPr>
          <w:sz w:val="24"/>
          <w:szCs w:val="24"/>
        </w:rPr>
        <w:t>olkswagen</w:t>
      </w:r>
      <w:r w:rsidRPr="00D15E26">
        <w:rPr>
          <w:sz w:val="24"/>
          <w:szCs w:val="24"/>
        </w:rPr>
        <w:t xml:space="preserve"> felt the negative effects of the crisis except in 2017, which affected the performance of the </w:t>
      </w:r>
      <w:r w:rsidRPr="00D15E26">
        <w:rPr>
          <w:sz w:val="24"/>
          <w:szCs w:val="24"/>
        </w:rPr>
        <w:lastRenderedPageBreak/>
        <w:t>brand. Due to the increasing demand for automobiles in the market, V</w:t>
      </w:r>
      <w:r w:rsidR="0085354E" w:rsidRPr="00D15E26">
        <w:rPr>
          <w:sz w:val="24"/>
          <w:szCs w:val="24"/>
        </w:rPr>
        <w:t>olkswagen</w:t>
      </w:r>
      <w:r w:rsidRPr="00D15E26">
        <w:rPr>
          <w:sz w:val="24"/>
          <w:szCs w:val="24"/>
        </w:rPr>
        <w:t xml:space="preserve"> reorient itself strategically and invest in sustainable automotive production and supply chains, sustainable innovation, etc., which leads to jobs and job creation for work</w:t>
      </w:r>
      <w:r w:rsidR="00440133" w:rsidRPr="00D15E26">
        <w:rPr>
          <w:sz w:val="24"/>
          <w:szCs w:val="24"/>
        </w:rPr>
        <w:t xml:space="preserve"> </w:t>
      </w:r>
      <w:r w:rsidRPr="00D15E26">
        <w:rPr>
          <w:sz w:val="24"/>
          <w:szCs w:val="24"/>
        </w:rPr>
        <w:t>in research and investment, which is an important step in improving their reputation. V</w:t>
      </w:r>
      <w:r w:rsidR="001B58F7" w:rsidRPr="00D15E26">
        <w:rPr>
          <w:sz w:val="24"/>
          <w:szCs w:val="24"/>
        </w:rPr>
        <w:t>olkswagen</w:t>
      </w:r>
      <w:r w:rsidRPr="00D15E26">
        <w:rPr>
          <w:sz w:val="24"/>
          <w:szCs w:val="24"/>
        </w:rPr>
        <w:t xml:space="preserve"> offers outstanding opportunities for manufacturing and partnerships. For example, partnerships have helped VW's development in China, in the Asia-Pacific region and around the world.</w:t>
      </w:r>
      <w:sdt>
        <w:sdtPr>
          <w:rPr>
            <w:sz w:val="24"/>
            <w:szCs w:val="24"/>
          </w:rPr>
          <w:id w:val="-707023909"/>
          <w:citation/>
        </w:sdtPr>
        <w:sdtEndPr/>
        <w:sdtContent>
          <w:r w:rsidR="008D6D5A" w:rsidRPr="00D15E26">
            <w:rPr>
              <w:sz w:val="24"/>
              <w:szCs w:val="24"/>
            </w:rPr>
            <w:fldChar w:fldCharType="begin"/>
          </w:r>
          <w:r w:rsidR="008D6D5A" w:rsidRPr="00D15E26">
            <w:rPr>
              <w:sz w:val="24"/>
              <w:szCs w:val="24"/>
            </w:rPr>
            <w:instrText xml:space="preserve"> CITATION NOT22 \l 2057 </w:instrText>
          </w:r>
          <w:r w:rsidR="008D6D5A" w:rsidRPr="00D15E26">
            <w:rPr>
              <w:sz w:val="24"/>
              <w:szCs w:val="24"/>
            </w:rPr>
            <w:fldChar w:fldCharType="separate"/>
          </w:r>
          <w:r w:rsidR="008D6D5A" w:rsidRPr="00D15E26">
            <w:rPr>
              <w:noProof/>
              <w:sz w:val="24"/>
              <w:szCs w:val="24"/>
            </w:rPr>
            <w:t xml:space="preserve"> (NOTESMATIC, 2022)</w:t>
          </w:r>
          <w:r w:rsidR="008D6D5A" w:rsidRPr="00D15E26">
            <w:rPr>
              <w:sz w:val="24"/>
              <w:szCs w:val="24"/>
            </w:rPr>
            <w:fldChar w:fldCharType="end"/>
          </w:r>
        </w:sdtContent>
      </w:sdt>
      <w:r w:rsidR="008F5F3B" w:rsidRPr="00D15E26">
        <w:rPr>
          <w:sz w:val="24"/>
          <w:szCs w:val="24"/>
        </w:rPr>
        <w:t xml:space="preserve"> </w:t>
      </w:r>
    </w:p>
    <w:p w14:paraId="3C57F414" w14:textId="77777777" w:rsidR="00A865F8" w:rsidRPr="00D15E26" w:rsidRDefault="00A865F8" w:rsidP="00771A04">
      <w:pPr>
        <w:rPr>
          <w:sz w:val="24"/>
          <w:szCs w:val="24"/>
        </w:rPr>
      </w:pPr>
    </w:p>
    <w:p w14:paraId="243E7D60" w14:textId="055C070B" w:rsidR="00A865F8" w:rsidRPr="00D15E26" w:rsidRDefault="00A865F8" w:rsidP="00B174DD">
      <w:pPr>
        <w:rPr>
          <w:sz w:val="24"/>
          <w:szCs w:val="24"/>
        </w:rPr>
      </w:pPr>
      <w:r w:rsidRPr="00D15E26">
        <w:rPr>
          <w:sz w:val="24"/>
          <w:szCs w:val="24"/>
        </w:rPr>
        <w:t xml:space="preserve">A strategy called "Rev, Steer, accelerate", which aims to invest in the future </w:t>
      </w:r>
      <w:r w:rsidR="00F4362C" w:rsidRPr="00D15E26">
        <w:rPr>
          <w:sz w:val="24"/>
          <w:szCs w:val="24"/>
        </w:rPr>
        <w:t>to</w:t>
      </w:r>
      <w:r w:rsidRPr="00D15E26">
        <w:rPr>
          <w:sz w:val="24"/>
          <w:szCs w:val="24"/>
        </w:rPr>
        <w:t xml:space="preserve"> return to a strong position, helped Volkswagen lead its global market into 2025 by restoring consumer confidence, identifying strategic geographic growth markets, and justifying VW as the world's number one automaker. Volkswagen actors have lost trust following the emissions scandal. Volkswagen's short-term mitigation plans and actions are based on the company's proposed value of transparency, which is used to persuade stakeholders of the company's mitigation intentions. The priorities are given to key stakeholders, including buyers, dealers, employees, and shareholders.</w:t>
      </w:r>
      <w:r w:rsidR="004D490B" w:rsidRPr="00D15E26">
        <w:rPr>
          <w:sz w:val="24"/>
          <w:szCs w:val="24"/>
        </w:rPr>
        <w:t xml:space="preserve"> A great deal of growth is expected in the automotive industry, which is dominated by the key markets of China, the United States, and Europe. Initially, the US and European markets will be prioritised due to the negative impact of emissions and identifying new growth segments within these core markets. As VW expands its market leadership in the mass market segment in Europe, it will improve diesel efficiency and build joint ventures in the US, to develop battery electric vehicles (BEVs).</w:t>
      </w:r>
      <w:r w:rsidR="00B174DD" w:rsidRPr="00D15E26">
        <w:rPr>
          <w:sz w:val="24"/>
          <w:szCs w:val="24"/>
        </w:rPr>
        <w:t xml:space="preserve"> In line with Accelerates long-term vision, VW will focus on the assets and innovations that drive the business forward.</w:t>
      </w:r>
      <w:r w:rsidR="0003143F" w:rsidRPr="00D15E26">
        <w:rPr>
          <w:sz w:val="24"/>
          <w:szCs w:val="24"/>
        </w:rPr>
        <w:t xml:space="preserve"> </w:t>
      </w:r>
      <w:r w:rsidR="00B174DD" w:rsidRPr="00D15E26">
        <w:rPr>
          <w:sz w:val="24"/>
          <w:szCs w:val="24"/>
        </w:rPr>
        <w:t>Given VW's importance in the European market, the short-term focus has been on BEV's long-term growth potential, cost control capabilities that are being built concurrently through extensive research and development and improved operational efficiency. All this and more. improved riot efficiency, shortened production cycles, and later improved operational efficiency through modularization and mechanization.</w:t>
      </w:r>
      <w:sdt>
        <w:sdtPr>
          <w:rPr>
            <w:sz w:val="24"/>
            <w:szCs w:val="24"/>
          </w:rPr>
          <w:id w:val="-1958488962"/>
          <w:citation/>
        </w:sdtPr>
        <w:sdtEndPr/>
        <w:sdtContent>
          <w:r w:rsidR="0003143F" w:rsidRPr="00D15E26">
            <w:rPr>
              <w:sz w:val="24"/>
              <w:szCs w:val="24"/>
            </w:rPr>
            <w:fldChar w:fldCharType="begin"/>
          </w:r>
          <w:r w:rsidR="0003143F" w:rsidRPr="00D15E26">
            <w:rPr>
              <w:sz w:val="24"/>
              <w:szCs w:val="24"/>
            </w:rPr>
            <w:instrText xml:space="preserve"> CITATION Arg18 \l 2057 </w:instrText>
          </w:r>
          <w:r w:rsidR="0003143F" w:rsidRPr="00D15E26">
            <w:rPr>
              <w:sz w:val="24"/>
              <w:szCs w:val="24"/>
            </w:rPr>
            <w:fldChar w:fldCharType="separate"/>
          </w:r>
          <w:r w:rsidR="0003143F" w:rsidRPr="00D15E26">
            <w:rPr>
              <w:noProof/>
              <w:sz w:val="24"/>
              <w:szCs w:val="24"/>
            </w:rPr>
            <w:t xml:space="preserve"> (Associates, 2018)</w:t>
          </w:r>
          <w:r w:rsidR="0003143F" w:rsidRPr="00D15E26">
            <w:rPr>
              <w:sz w:val="24"/>
              <w:szCs w:val="24"/>
            </w:rPr>
            <w:fldChar w:fldCharType="end"/>
          </w:r>
        </w:sdtContent>
      </w:sdt>
    </w:p>
    <w:p w14:paraId="7BE3B8EC" w14:textId="25DD89C5" w:rsidR="008F5F3B" w:rsidRPr="00D15E26" w:rsidRDefault="00F5183F" w:rsidP="00771A04">
      <w:pPr>
        <w:rPr>
          <w:sz w:val="24"/>
          <w:szCs w:val="24"/>
        </w:rPr>
      </w:pPr>
      <w:r w:rsidRPr="00D15E26">
        <w:rPr>
          <w:sz w:val="24"/>
          <w:szCs w:val="24"/>
        </w:rPr>
        <w:t>In essence, the</w:t>
      </w:r>
      <w:r w:rsidR="00E249E3" w:rsidRPr="00D15E26">
        <w:rPr>
          <w:sz w:val="24"/>
          <w:szCs w:val="24"/>
        </w:rPr>
        <w:t xml:space="preserve"> contemporary VW business procedures are planned to enable the VW Group – whose brands include Audi, Bentley, Porsche, Situate, Skoda and VW – to benefit from the anticipated increase in car income over connected administrations. It creates projects for the VW Group to build an extensive scale for shared vehicles and computer programs. The VW Bunch aims to seek contemporary revenue streams, offering multiple viewpoints of cars thus targeting technology administrations, to together provide a portability system empowered with autonomous electric cars.</w:t>
      </w:r>
    </w:p>
    <w:p w14:paraId="5BEB550F" w14:textId="31890A42" w:rsidR="00345F06" w:rsidRPr="00D15E26" w:rsidRDefault="00E86685" w:rsidP="00771A04">
      <w:pPr>
        <w:rPr>
          <w:sz w:val="24"/>
          <w:szCs w:val="24"/>
        </w:rPr>
      </w:pPr>
      <w:r w:rsidRPr="00D15E26">
        <w:rPr>
          <w:sz w:val="24"/>
          <w:szCs w:val="24"/>
        </w:rPr>
        <w:t xml:space="preserve">Digitization is a central business strategy of the Volkswagen Group. They want to be a company that does everything to shape and further develop change, not only in vehicles and mobility services but also in production, sales, and other administrative and technical processes. They want that by 2025, all new vehicle models within the Group will be based on a proprietary software platform that, according to their statements, could set an industry standard. As such, they are trying to establish themselves as software-based mobility, which is why investing 4 billion euros in the expansion of the IT sector until 2023 seems logical. </w:t>
      </w:r>
      <w:r w:rsidRPr="00D15E26">
        <w:rPr>
          <w:sz w:val="24"/>
          <w:szCs w:val="24"/>
        </w:rPr>
        <w:lastRenderedPageBreak/>
        <w:t>They want to develop a new type of software that will be the core of the Volkswagen Group.</w:t>
      </w:r>
      <w:sdt>
        <w:sdtPr>
          <w:rPr>
            <w:sz w:val="24"/>
            <w:szCs w:val="24"/>
          </w:rPr>
          <w:id w:val="68092003"/>
          <w:citation/>
        </w:sdtPr>
        <w:sdtEndPr/>
        <w:sdtContent>
          <w:r w:rsidR="00241655" w:rsidRPr="00D15E26">
            <w:rPr>
              <w:sz w:val="24"/>
              <w:szCs w:val="24"/>
            </w:rPr>
            <w:fldChar w:fldCharType="begin"/>
          </w:r>
          <w:r w:rsidR="00241655" w:rsidRPr="00D15E26">
            <w:rPr>
              <w:sz w:val="24"/>
              <w:szCs w:val="24"/>
            </w:rPr>
            <w:instrText xml:space="preserve"> CITATION Vol20 \l 2057 </w:instrText>
          </w:r>
          <w:r w:rsidR="00241655" w:rsidRPr="00D15E26">
            <w:rPr>
              <w:sz w:val="24"/>
              <w:szCs w:val="24"/>
            </w:rPr>
            <w:fldChar w:fldCharType="separate"/>
          </w:r>
          <w:r w:rsidR="00241655" w:rsidRPr="00D15E26">
            <w:rPr>
              <w:noProof/>
              <w:sz w:val="24"/>
              <w:szCs w:val="24"/>
            </w:rPr>
            <w:t xml:space="preserve"> (Volkswagenag, 2020)</w:t>
          </w:r>
          <w:r w:rsidR="00241655" w:rsidRPr="00D15E26">
            <w:rPr>
              <w:sz w:val="24"/>
              <w:szCs w:val="24"/>
            </w:rPr>
            <w:fldChar w:fldCharType="end"/>
          </w:r>
        </w:sdtContent>
      </w:sdt>
    </w:p>
    <w:p w14:paraId="4FE9176E" w14:textId="1AAC8CDF" w:rsidR="00161DD4" w:rsidRPr="00D15E26" w:rsidRDefault="008F5F3B" w:rsidP="00771A04">
      <w:pPr>
        <w:rPr>
          <w:sz w:val="24"/>
          <w:szCs w:val="24"/>
        </w:rPr>
      </w:pPr>
      <w:r w:rsidRPr="00D15E26">
        <w:rPr>
          <w:sz w:val="24"/>
          <w:szCs w:val="24"/>
        </w:rPr>
        <w:t>VW anticipates that battery electric cars will make up 50 percent of its global offerings by 2040, when it says almost all its unused cars in primary markets will be zero-emissions. Determined to get going, it has committed to adapting its operations by 2050. Expectations are on target, stating that "The global electric vehicle market will have reached parity with combustion engine sales by 2030," said D</w:t>
      </w:r>
      <w:r w:rsidR="007A3425" w:rsidRPr="00D15E26">
        <w:rPr>
          <w:sz w:val="24"/>
          <w:szCs w:val="24"/>
        </w:rPr>
        <w:t>IESS</w:t>
      </w:r>
      <w:r w:rsidRPr="00D15E26">
        <w:rPr>
          <w:sz w:val="24"/>
          <w:szCs w:val="24"/>
        </w:rPr>
        <w:t>. "We will be more profitable with electric vehicles because batteries and charging will increase the share of added value and because our platforms are more competitive."</w:t>
      </w:r>
      <w:sdt>
        <w:sdtPr>
          <w:rPr>
            <w:sz w:val="24"/>
            <w:szCs w:val="24"/>
          </w:rPr>
          <w:id w:val="-1276020317"/>
          <w:citation/>
        </w:sdtPr>
        <w:sdtEndPr/>
        <w:sdtContent>
          <w:r w:rsidRPr="00D15E26">
            <w:rPr>
              <w:sz w:val="24"/>
              <w:szCs w:val="24"/>
            </w:rPr>
            <w:fldChar w:fldCharType="begin"/>
          </w:r>
          <w:r w:rsidRPr="00D15E26">
            <w:rPr>
              <w:sz w:val="24"/>
              <w:szCs w:val="24"/>
            </w:rPr>
            <w:instrText xml:space="preserve"> CITATION Jam21 \l 2057 </w:instrText>
          </w:r>
          <w:r w:rsidRPr="00D15E26">
            <w:rPr>
              <w:sz w:val="24"/>
              <w:szCs w:val="24"/>
            </w:rPr>
            <w:fldChar w:fldCharType="separate"/>
          </w:r>
          <w:r w:rsidRPr="00D15E26">
            <w:rPr>
              <w:noProof/>
              <w:sz w:val="24"/>
              <w:szCs w:val="24"/>
            </w:rPr>
            <w:t xml:space="preserve"> (Attwood, 2021)</w:t>
          </w:r>
          <w:r w:rsidRPr="00D15E26">
            <w:rPr>
              <w:sz w:val="24"/>
              <w:szCs w:val="24"/>
            </w:rPr>
            <w:fldChar w:fldCharType="end"/>
          </w:r>
        </w:sdtContent>
      </w:sdt>
      <w:r w:rsidR="00376B76">
        <w:rPr>
          <w:sz w:val="24"/>
          <w:szCs w:val="24"/>
        </w:rPr>
        <w:t xml:space="preserve"> </w:t>
      </w:r>
      <w:r w:rsidR="008654E1">
        <w:rPr>
          <w:sz w:val="24"/>
          <w:szCs w:val="24"/>
        </w:rPr>
        <w:t xml:space="preserve">Moreover, </w:t>
      </w:r>
      <w:r w:rsidR="00376B76" w:rsidRPr="00376B76">
        <w:rPr>
          <w:sz w:val="24"/>
          <w:szCs w:val="24"/>
        </w:rPr>
        <w:t xml:space="preserve">VW's approach to charging infrastructure will include Energy Management Services, which will feature a charging and energy eco-system centred on the car, providing clients with one-stop solutions. The manufacturer also intends to significantly expand public charging infrastructure in numerous </w:t>
      </w:r>
      <w:r w:rsidR="008654E1" w:rsidRPr="00376B76">
        <w:rPr>
          <w:sz w:val="24"/>
          <w:szCs w:val="24"/>
        </w:rPr>
        <w:t>countries and</w:t>
      </w:r>
      <w:r w:rsidR="00376B76" w:rsidRPr="00376B76">
        <w:rPr>
          <w:sz w:val="24"/>
          <w:szCs w:val="24"/>
        </w:rPr>
        <w:t xml:space="preserve"> has formed new relationships with charging station builders and operators.</w:t>
      </w:r>
      <w:sdt>
        <w:sdtPr>
          <w:rPr>
            <w:sz w:val="24"/>
            <w:szCs w:val="24"/>
          </w:rPr>
          <w:id w:val="-352349435"/>
          <w:citation/>
        </w:sdtPr>
        <w:sdtEndPr/>
        <w:sdtContent>
          <w:r w:rsidR="00CC49CA">
            <w:rPr>
              <w:sz w:val="24"/>
              <w:szCs w:val="24"/>
            </w:rPr>
            <w:fldChar w:fldCharType="begin"/>
          </w:r>
          <w:r w:rsidR="00CC49CA">
            <w:rPr>
              <w:sz w:val="24"/>
              <w:szCs w:val="24"/>
            </w:rPr>
            <w:instrText xml:space="preserve"> CITATION JAY21 \l 2057 </w:instrText>
          </w:r>
          <w:r w:rsidR="00CC49CA">
            <w:rPr>
              <w:sz w:val="24"/>
              <w:szCs w:val="24"/>
            </w:rPr>
            <w:fldChar w:fldCharType="separate"/>
          </w:r>
          <w:r w:rsidR="00CC49CA">
            <w:rPr>
              <w:noProof/>
              <w:sz w:val="24"/>
              <w:szCs w:val="24"/>
            </w:rPr>
            <w:t xml:space="preserve"> </w:t>
          </w:r>
          <w:r w:rsidR="00CC49CA" w:rsidRPr="00CC49CA">
            <w:rPr>
              <w:noProof/>
              <w:sz w:val="24"/>
              <w:szCs w:val="24"/>
            </w:rPr>
            <w:t>(RAMEY, 2021)</w:t>
          </w:r>
          <w:r w:rsidR="00CC49CA">
            <w:rPr>
              <w:sz w:val="24"/>
              <w:szCs w:val="24"/>
            </w:rPr>
            <w:fldChar w:fldCharType="end"/>
          </w:r>
        </w:sdtContent>
      </w:sdt>
    </w:p>
    <w:p w14:paraId="3CD615F3" w14:textId="4E353672" w:rsidR="00567C21" w:rsidRDefault="00567C21" w:rsidP="00567C21"/>
    <w:p w14:paraId="14615D67" w14:textId="77777777" w:rsidR="00F27510" w:rsidRDefault="00F27510" w:rsidP="00567C21"/>
    <w:p w14:paraId="295A5C04" w14:textId="72597ED8" w:rsidR="009855B2" w:rsidRDefault="00551B91" w:rsidP="00432747">
      <w:pPr>
        <w:pStyle w:val="Heading1"/>
      </w:pPr>
      <w:bookmarkStart w:id="2" w:name="_Toc113912509"/>
      <w:r w:rsidRPr="009855B2">
        <w:t>IDENTIFY</w:t>
      </w:r>
      <w:r>
        <w:t>NG</w:t>
      </w:r>
      <w:r w:rsidRPr="009855B2">
        <w:t xml:space="preserve"> </w:t>
      </w:r>
      <w:r>
        <w:t xml:space="preserve">AND ANALYSING </w:t>
      </w:r>
      <w:r w:rsidRPr="00551B91">
        <w:t>THE COMPANY RESOURCES AND CAPABILITIES</w:t>
      </w:r>
      <w:r w:rsidR="0042402F">
        <w:t xml:space="preserve"> </w:t>
      </w:r>
      <w:r w:rsidRPr="00551B91">
        <w:t>TO ITS CURRENT BUSINESS STRATEGIES</w:t>
      </w:r>
      <w:bookmarkEnd w:id="2"/>
    </w:p>
    <w:p w14:paraId="4C943934" w14:textId="77777777" w:rsidR="00544AAF" w:rsidRPr="00544AAF" w:rsidRDefault="00544AAF" w:rsidP="00544AAF"/>
    <w:p w14:paraId="56F38FBD" w14:textId="6BC22935" w:rsidR="00B93FAA" w:rsidRPr="002E1411" w:rsidRDefault="00B93FAA" w:rsidP="00567C21">
      <w:pPr>
        <w:rPr>
          <w:color w:val="000000" w:themeColor="text1"/>
          <w:sz w:val="24"/>
          <w:szCs w:val="24"/>
        </w:rPr>
      </w:pPr>
      <w:r w:rsidRPr="002E1411">
        <w:rPr>
          <w:color w:val="000000" w:themeColor="text1"/>
          <w:sz w:val="24"/>
          <w:szCs w:val="24"/>
        </w:rPr>
        <w:t xml:space="preserve">Activities at VW </w:t>
      </w:r>
      <w:r w:rsidR="00202447" w:rsidRPr="002E1411">
        <w:rPr>
          <w:color w:val="000000" w:themeColor="text1"/>
          <w:sz w:val="24"/>
          <w:szCs w:val="24"/>
        </w:rPr>
        <w:t xml:space="preserve">have </w:t>
      </w:r>
      <w:r w:rsidRPr="002E1411">
        <w:rPr>
          <w:color w:val="000000" w:themeColor="text1"/>
          <w:sz w:val="24"/>
          <w:szCs w:val="24"/>
        </w:rPr>
        <w:t xml:space="preserve">several outcomes. For the environment, this scam aims to make the actual harmful NOx emissions much higher than expected. </w:t>
      </w:r>
      <w:sdt>
        <w:sdtPr>
          <w:rPr>
            <w:color w:val="000000" w:themeColor="text1"/>
            <w:sz w:val="24"/>
            <w:szCs w:val="24"/>
          </w:rPr>
          <w:id w:val="-1743707501"/>
          <w:citation/>
        </w:sdtPr>
        <w:sdtEndPr/>
        <w:sdtContent>
          <w:r w:rsidR="00F7533F" w:rsidRPr="002E1411">
            <w:rPr>
              <w:color w:val="000000" w:themeColor="text1"/>
              <w:sz w:val="24"/>
              <w:szCs w:val="24"/>
            </w:rPr>
            <w:fldChar w:fldCharType="begin"/>
          </w:r>
          <w:r w:rsidR="00F7533F" w:rsidRPr="002E1411">
            <w:rPr>
              <w:color w:val="000000" w:themeColor="text1"/>
              <w:sz w:val="24"/>
              <w:szCs w:val="24"/>
            </w:rPr>
            <w:instrText xml:space="preserve"> CITATION Gwy15 \l 2057 </w:instrText>
          </w:r>
          <w:r w:rsidR="00F7533F" w:rsidRPr="002E1411">
            <w:rPr>
              <w:color w:val="000000" w:themeColor="text1"/>
              <w:sz w:val="24"/>
              <w:szCs w:val="24"/>
            </w:rPr>
            <w:fldChar w:fldCharType="separate"/>
          </w:r>
          <w:r w:rsidR="00F7533F" w:rsidRPr="002E1411">
            <w:rPr>
              <w:noProof/>
              <w:color w:val="000000" w:themeColor="text1"/>
              <w:sz w:val="24"/>
              <w:szCs w:val="24"/>
            </w:rPr>
            <w:t>(Topham, Clarke, Levett, &amp; Fidler, 2015)</w:t>
          </w:r>
          <w:r w:rsidR="00F7533F" w:rsidRPr="002E1411">
            <w:rPr>
              <w:color w:val="000000" w:themeColor="text1"/>
              <w:sz w:val="24"/>
              <w:szCs w:val="24"/>
            </w:rPr>
            <w:fldChar w:fldCharType="end"/>
          </w:r>
        </w:sdtContent>
      </w:sdt>
    </w:p>
    <w:p w14:paraId="645B776C" w14:textId="77777777" w:rsidR="00336584" w:rsidRPr="002E1411" w:rsidRDefault="00396907" w:rsidP="00336584">
      <w:pPr>
        <w:rPr>
          <w:color w:val="000000" w:themeColor="text1"/>
          <w:sz w:val="24"/>
          <w:szCs w:val="24"/>
        </w:rPr>
      </w:pPr>
      <w:r w:rsidRPr="002E1411">
        <w:rPr>
          <w:color w:val="000000" w:themeColor="text1"/>
          <w:sz w:val="24"/>
          <w:szCs w:val="24"/>
        </w:rPr>
        <w:t xml:space="preserve">The issue was described by the firm as a crisis, which is comprehensible in the light of the fact that the firm is losing its competitive benefit besides the believe of governments and, </w:t>
      </w:r>
      <w:r w:rsidR="00736474" w:rsidRPr="002E1411">
        <w:rPr>
          <w:color w:val="000000" w:themeColor="text1"/>
          <w:sz w:val="24"/>
          <w:szCs w:val="24"/>
        </w:rPr>
        <w:t>most</w:t>
      </w:r>
      <w:r w:rsidRPr="002E1411">
        <w:rPr>
          <w:color w:val="000000" w:themeColor="text1"/>
          <w:sz w:val="24"/>
          <w:szCs w:val="24"/>
        </w:rPr>
        <w:t xml:space="preserve"> customers.</w:t>
      </w:r>
    </w:p>
    <w:p w14:paraId="70762240" w14:textId="34C8B963" w:rsidR="00AE0891" w:rsidRPr="002E1411" w:rsidRDefault="00B333C5" w:rsidP="00B333C5">
      <w:pPr>
        <w:rPr>
          <w:color w:val="000000" w:themeColor="text1"/>
          <w:sz w:val="24"/>
          <w:szCs w:val="24"/>
        </w:rPr>
      </w:pPr>
      <w:r w:rsidRPr="002E1411">
        <w:rPr>
          <w:color w:val="000000" w:themeColor="text1"/>
          <w:sz w:val="24"/>
          <w:szCs w:val="24"/>
        </w:rPr>
        <w:t>The UK standard for Crisis Management (BS 11200:2014) defines a crisis as 'a remarkable and volatile situation that threatens the strategic objectives, reputation, or viability of an organization. The notion of this definition is important for organizations to be willing to deal with crises. By planning for worst-case scenarios, the organization understands what extraordinary events it may face, the impacts an extraordinary event may have on its proficiency to do its strategic objectives, and what impairs it would do to its reputation and profitability could be identified. In</w:t>
      </w:r>
      <w:r w:rsidR="00AE0891" w:rsidRPr="002E1411">
        <w:rPr>
          <w:color w:val="000000" w:themeColor="text1"/>
          <w:sz w:val="24"/>
          <w:szCs w:val="24"/>
        </w:rPr>
        <w:t xml:space="preserve"> a crisis, companies must focus on strategic crisis management.</w:t>
      </w:r>
      <w:sdt>
        <w:sdtPr>
          <w:rPr>
            <w:color w:val="000000" w:themeColor="text1"/>
            <w:sz w:val="24"/>
            <w:szCs w:val="24"/>
          </w:rPr>
          <w:id w:val="788404528"/>
          <w:citation/>
        </w:sdtPr>
        <w:sdtEndPr/>
        <w:sdtContent>
          <w:r w:rsidR="00664A3E" w:rsidRPr="002E1411">
            <w:rPr>
              <w:color w:val="000000" w:themeColor="text1"/>
              <w:sz w:val="24"/>
              <w:szCs w:val="24"/>
            </w:rPr>
            <w:fldChar w:fldCharType="begin"/>
          </w:r>
          <w:r w:rsidR="00664A3E" w:rsidRPr="002E1411">
            <w:rPr>
              <w:color w:val="000000" w:themeColor="text1"/>
              <w:sz w:val="24"/>
              <w:szCs w:val="24"/>
            </w:rPr>
            <w:instrText xml:space="preserve">CITATION CON17 \l 2057 </w:instrText>
          </w:r>
          <w:r w:rsidR="00664A3E" w:rsidRPr="002E1411">
            <w:rPr>
              <w:color w:val="000000" w:themeColor="text1"/>
              <w:sz w:val="24"/>
              <w:szCs w:val="24"/>
            </w:rPr>
            <w:fldChar w:fldCharType="separate"/>
          </w:r>
          <w:r w:rsidR="00664A3E" w:rsidRPr="002E1411">
            <w:rPr>
              <w:noProof/>
              <w:color w:val="000000" w:themeColor="text1"/>
              <w:sz w:val="24"/>
              <w:szCs w:val="24"/>
            </w:rPr>
            <w:t xml:space="preserve"> (CONTINUITYCENTRAL, 2017)</w:t>
          </w:r>
          <w:r w:rsidR="00664A3E" w:rsidRPr="002E1411">
            <w:rPr>
              <w:color w:val="000000" w:themeColor="text1"/>
              <w:sz w:val="24"/>
              <w:szCs w:val="24"/>
            </w:rPr>
            <w:fldChar w:fldCharType="end"/>
          </w:r>
        </w:sdtContent>
      </w:sdt>
      <w:r w:rsidR="00157DD5" w:rsidRPr="002E1411">
        <w:rPr>
          <w:color w:val="000000" w:themeColor="text1"/>
          <w:sz w:val="24"/>
          <w:szCs w:val="24"/>
        </w:rPr>
        <w:t xml:space="preserve"> </w:t>
      </w:r>
    </w:p>
    <w:p w14:paraId="357FF141" w14:textId="29E8615F" w:rsidR="00157DD5" w:rsidRPr="002E1411" w:rsidRDefault="00157DD5" w:rsidP="00254F9D">
      <w:pPr>
        <w:rPr>
          <w:color w:val="000000" w:themeColor="text1"/>
          <w:sz w:val="24"/>
          <w:szCs w:val="24"/>
        </w:rPr>
      </w:pPr>
      <w:r w:rsidRPr="002E1411">
        <w:rPr>
          <w:color w:val="000000" w:themeColor="text1"/>
          <w:sz w:val="24"/>
          <w:szCs w:val="24"/>
        </w:rPr>
        <w:t xml:space="preserve">Volkswagen has used countless resources to help them get to where they are today in society. </w:t>
      </w:r>
      <w:r w:rsidR="00254F9D" w:rsidRPr="002E1411">
        <w:rPr>
          <w:color w:val="000000" w:themeColor="text1"/>
          <w:sz w:val="24"/>
          <w:szCs w:val="24"/>
        </w:rPr>
        <w:t>The distinction between tangible and intangible resources is indispensable to deliver that market research is continuously focusing on market-based intangibles as a key source of sustained competitive advantage and an additional resource the firm utilized or is utilizing.</w:t>
      </w:r>
      <w:sdt>
        <w:sdtPr>
          <w:rPr>
            <w:color w:val="000000" w:themeColor="text1"/>
            <w:sz w:val="24"/>
            <w:szCs w:val="24"/>
          </w:rPr>
          <w:id w:val="-1121604888"/>
          <w:citation/>
        </w:sdtPr>
        <w:sdtEndPr/>
        <w:sdtContent>
          <w:r w:rsidR="001A6B4F" w:rsidRPr="002E1411">
            <w:rPr>
              <w:color w:val="000000" w:themeColor="text1"/>
              <w:sz w:val="24"/>
              <w:szCs w:val="24"/>
            </w:rPr>
            <w:fldChar w:fldCharType="begin"/>
          </w:r>
          <w:r w:rsidR="001A6B4F" w:rsidRPr="002E1411">
            <w:rPr>
              <w:color w:val="000000" w:themeColor="text1"/>
              <w:sz w:val="24"/>
              <w:szCs w:val="24"/>
            </w:rPr>
            <w:instrText xml:space="preserve"> CITATION Gue18 \l 2057 </w:instrText>
          </w:r>
          <w:r w:rsidR="001A6B4F" w:rsidRPr="002E1411">
            <w:rPr>
              <w:color w:val="000000" w:themeColor="text1"/>
              <w:sz w:val="24"/>
              <w:szCs w:val="24"/>
            </w:rPr>
            <w:fldChar w:fldCharType="separate"/>
          </w:r>
          <w:r w:rsidR="001A6B4F" w:rsidRPr="002E1411">
            <w:rPr>
              <w:noProof/>
              <w:color w:val="000000" w:themeColor="text1"/>
              <w:sz w:val="24"/>
              <w:szCs w:val="24"/>
            </w:rPr>
            <w:t xml:space="preserve"> (Guesalaga, Gabrielsson, Rogers, Ryals, &amp; Marcos, 2018)</w:t>
          </w:r>
          <w:r w:rsidR="001A6B4F" w:rsidRPr="002E1411">
            <w:rPr>
              <w:color w:val="000000" w:themeColor="text1"/>
              <w:sz w:val="24"/>
              <w:szCs w:val="24"/>
            </w:rPr>
            <w:fldChar w:fldCharType="end"/>
          </w:r>
        </w:sdtContent>
      </w:sdt>
      <w:r w:rsidR="0042528F" w:rsidRPr="002E1411">
        <w:rPr>
          <w:color w:val="000000" w:themeColor="text1"/>
          <w:sz w:val="24"/>
          <w:szCs w:val="24"/>
        </w:rPr>
        <w:t xml:space="preserve"> </w:t>
      </w:r>
      <w:r w:rsidRPr="002E1411">
        <w:rPr>
          <w:color w:val="000000" w:themeColor="text1"/>
          <w:sz w:val="24"/>
          <w:szCs w:val="24"/>
        </w:rPr>
        <w:t xml:space="preserve">One of the resources that the company has used in the last 5 years is human resources. The company hired the </w:t>
      </w:r>
      <w:r w:rsidRPr="002E1411">
        <w:rPr>
          <w:color w:val="000000" w:themeColor="text1"/>
          <w:sz w:val="24"/>
          <w:szCs w:val="24"/>
        </w:rPr>
        <w:lastRenderedPageBreak/>
        <w:t>simplest human resources on the market. For this reason, the company's domestic and international victories are due to wisdom and talent. When they innovate as a company, they attract the best and brightest new hires and retain the old ones by offering them good salaries as well as promotions if needed.</w:t>
      </w:r>
      <w:sdt>
        <w:sdtPr>
          <w:rPr>
            <w:color w:val="000000" w:themeColor="text1"/>
            <w:sz w:val="24"/>
            <w:szCs w:val="24"/>
          </w:rPr>
          <w:id w:val="1578623818"/>
          <w:citation/>
        </w:sdtPr>
        <w:sdtEndPr/>
        <w:sdtContent>
          <w:r w:rsidR="00352A59" w:rsidRPr="002E1411">
            <w:rPr>
              <w:color w:val="000000" w:themeColor="text1"/>
              <w:sz w:val="24"/>
              <w:szCs w:val="24"/>
            </w:rPr>
            <w:fldChar w:fldCharType="begin"/>
          </w:r>
          <w:r w:rsidR="00EC431B" w:rsidRPr="002E1411">
            <w:rPr>
              <w:color w:val="000000" w:themeColor="text1"/>
              <w:sz w:val="24"/>
              <w:szCs w:val="24"/>
            </w:rPr>
            <w:instrText xml:space="preserve">CITATION VOL221 \l 2057 </w:instrText>
          </w:r>
          <w:r w:rsidR="00352A59" w:rsidRPr="002E1411">
            <w:rPr>
              <w:color w:val="000000" w:themeColor="text1"/>
              <w:sz w:val="24"/>
              <w:szCs w:val="24"/>
            </w:rPr>
            <w:fldChar w:fldCharType="separate"/>
          </w:r>
          <w:r w:rsidR="00EC431B" w:rsidRPr="002E1411">
            <w:rPr>
              <w:noProof/>
              <w:color w:val="000000" w:themeColor="text1"/>
              <w:sz w:val="24"/>
              <w:szCs w:val="24"/>
            </w:rPr>
            <w:t xml:space="preserve"> (VOLKSWAGEN, Human Resources and Organization, 2022)</w:t>
          </w:r>
          <w:r w:rsidR="00352A59" w:rsidRPr="002E1411">
            <w:rPr>
              <w:color w:val="000000" w:themeColor="text1"/>
              <w:sz w:val="24"/>
              <w:szCs w:val="24"/>
            </w:rPr>
            <w:fldChar w:fldCharType="end"/>
          </w:r>
        </w:sdtContent>
      </w:sdt>
      <w:r w:rsidR="004303DD" w:rsidRPr="002E1411">
        <w:rPr>
          <w:sz w:val="24"/>
          <w:szCs w:val="24"/>
        </w:rPr>
        <w:t xml:space="preserve"> </w:t>
      </w:r>
      <w:r w:rsidR="004303DD" w:rsidRPr="002E1411">
        <w:rPr>
          <w:color w:val="000000" w:themeColor="text1"/>
          <w:sz w:val="24"/>
          <w:szCs w:val="24"/>
        </w:rPr>
        <w:t xml:space="preserve">The use of technology was another means by which the company achieved and maintained profitability. However, although the mentioned resource is an important one, it must be emphasized an important factor that the people from VW had in mind, namely that the loss of customers and the loss of the market can happen even if a business has a healthy financial position. Therefore, it is worth noting that an additional resource that the firm has used is the financial resources that it has used to produce for its expansion. The doubling of sales was the result of new investments as part of international diversification. Smart, </w:t>
      </w:r>
      <w:r w:rsidR="008C4ACA" w:rsidRPr="002E1411">
        <w:rPr>
          <w:color w:val="000000" w:themeColor="text1"/>
          <w:sz w:val="24"/>
          <w:szCs w:val="24"/>
        </w:rPr>
        <w:t>efficient,</w:t>
      </w:r>
      <w:r w:rsidR="004303DD" w:rsidRPr="002E1411">
        <w:rPr>
          <w:color w:val="000000" w:themeColor="text1"/>
          <w:sz w:val="24"/>
          <w:szCs w:val="24"/>
        </w:rPr>
        <w:t xml:space="preserve"> and talented employees who actively participate in branding, </w:t>
      </w:r>
      <w:r w:rsidR="001A6B4F" w:rsidRPr="002E1411">
        <w:rPr>
          <w:color w:val="000000" w:themeColor="text1"/>
          <w:sz w:val="24"/>
          <w:szCs w:val="24"/>
        </w:rPr>
        <w:t>marketing,</w:t>
      </w:r>
      <w:r w:rsidR="004303DD" w:rsidRPr="002E1411">
        <w:rPr>
          <w:color w:val="000000" w:themeColor="text1"/>
          <w:sz w:val="24"/>
          <w:szCs w:val="24"/>
        </w:rPr>
        <w:t xml:space="preserve"> and innovation, thereby giving the company a competitive edge over its competitors.</w:t>
      </w:r>
      <w:sdt>
        <w:sdtPr>
          <w:rPr>
            <w:color w:val="000000" w:themeColor="text1"/>
            <w:sz w:val="24"/>
            <w:szCs w:val="24"/>
          </w:rPr>
          <w:id w:val="-2116975914"/>
          <w:citation/>
        </w:sdtPr>
        <w:sdtEndPr/>
        <w:sdtContent>
          <w:r w:rsidR="00577723" w:rsidRPr="002E1411">
            <w:rPr>
              <w:color w:val="000000" w:themeColor="text1"/>
              <w:sz w:val="24"/>
              <w:szCs w:val="24"/>
            </w:rPr>
            <w:fldChar w:fldCharType="begin"/>
          </w:r>
          <w:r w:rsidR="00577723" w:rsidRPr="002E1411">
            <w:rPr>
              <w:color w:val="000000" w:themeColor="text1"/>
              <w:sz w:val="24"/>
              <w:szCs w:val="24"/>
            </w:rPr>
            <w:instrText xml:space="preserve">CITATION VOL20 \l 2057 </w:instrText>
          </w:r>
          <w:r w:rsidR="00577723" w:rsidRPr="002E1411">
            <w:rPr>
              <w:color w:val="000000" w:themeColor="text1"/>
              <w:sz w:val="24"/>
              <w:szCs w:val="24"/>
            </w:rPr>
            <w:fldChar w:fldCharType="separate"/>
          </w:r>
          <w:r w:rsidR="00577723" w:rsidRPr="002E1411">
            <w:rPr>
              <w:noProof/>
              <w:color w:val="000000" w:themeColor="text1"/>
              <w:sz w:val="24"/>
              <w:szCs w:val="24"/>
            </w:rPr>
            <w:t xml:space="preserve"> (VOLKSWAGEN, NonfinancialReport2020, 2020)</w:t>
          </w:r>
          <w:r w:rsidR="00577723" w:rsidRPr="002E1411">
            <w:rPr>
              <w:color w:val="000000" w:themeColor="text1"/>
              <w:sz w:val="24"/>
              <w:szCs w:val="24"/>
            </w:rPr>
            <w:fldChar w:fldCharType="end"/>
          </w:r>
        </w:sdtContent>
      </w:sdt>
    </w:p>
    <w:p w14:paraId="743E102F" w14:textId="7FAF6658" w:rsidR="00547A70" w:rsidRDefault="00524F2F" w:rsidP="00524F2F">
      <w:pPr>
        <w:rPr>
          <w:color w:val="000000" w:themeColor="text1"/>
          <w:sz w:val="24"/>
          <w:szCs w:val="24"/>
        </w:rPr>
      </w:pPr>
      <w:r w:rsidRPr="002E1411">
        <w:rPr>
          <w:color w:val="000000" w:themeColor="text1"/>
          <w:sz w:val="24"/>
          <w:szCs w:val="24"/>
        </w:rPr>
        <w:t xml:space="preserve">The key driver of Volkswagen's triumph is that they were absorbed by the shortcomings and dangers they had to face, yet the financial and competitive threats remain the most important. Now VW's attention is focused on the </w:t>
      </w:r>
      <w:r w:rsidR="00FD515E" w:rsidRPr="002E1411">
        <w:rPr>
          <w:color w:val="000000" w:themeColor="text1"/>
          <w:sz w:val="24"/>
          <w:szCs w:val="24"/>
        </w:rPr>
        <w:t>shared</w:t>
      </w:r>
      <w:r w:rsidRPr="002E1411">
        <w:rPr>
          <w:color w:val="000000" w:themeColor="text1"/>
          <w:sz w:val="24"/>
          <w:szCs w:val="24"/>
        </w:rPr>
        <w:t xml:space="preserve"> procedures that the Volkswagen company uses in its triumph and these procedures include expanding its items to meet the needs of customers in all countries where it operates and with a strategic approach the plan is to increase gross inventory in the countries in which it operates, along with reducing costs by outsourcing business services to make them remain competitive. In choosing these methodologies, the company adopts the following feasibility and adaptability strategies, and to achieve its goals the company invests heavily in technology, acquisitions, expansion, and joint </w:t>
      </w:r>
      <w:r w:rsidR="00BD0435" w:rsidRPr="002E1411">
        <w:rPr>
          <w:color w:val="000000" w:themeColor="text1"/>
          <w:sz w:val="24"/>
          <w:szCs w:val="24"/>
        </w:rPr>
        <w:t>ventures. These</w:t>
      </w:r>
      <w:r w:rsidRPr="002E1411">
        <w:rPr>
          <w:color w:val="000000" w:themeColor="text1"/>
          <w:sz w:val="24"/>
          <w:szCs w:val="24"/>
        </w:rPr>
        <w:t xml:space="preserve"> strategies will enable Volksw</w:t>
      </w:r>
      <w:r w:rsidR="008B384B" w:rsidRPr="002E1411">
        <w:rPr>
          <w:color w:val="000000" w:themeColor="text1"/>
          <w:sz w:val="24"/>
          <w:szCs w:val="24"/>
        </w:rPr>
        <w:t>agen</w:t>
      </w:r>
      <w:r w:rsidRPr="002E1411">
        <w:rPr>
          <w:color w:val="000000" w:themeColor="text1"/>
          <w:sz w:val="24"/>
          <w:szCs w:val="24"/>
        </w:rPr>
        <w:t xml:space="preserve"> to achieve their goal of expanding their range of items, but in addition, they will help them reduce their item costs and successfully assemble their goal of being able to design, which it will make them remain present and triumphant in the competitive space.</w:t>
      </w:r>
      <w:r w:rsidR="00572887" w:rsidRPr="002E1411">
        <w:rPr>
          <w:sz w:val="24"/>
          <w:szCs w:val="24"/>
        </w:rPr>
        <w:t xml:space="preserve"> </w:t>
      </w:r>
      <w:r w:rsidR="00572887" w:rsidRPr="002E1411">
        <w:rPr>
          <w:color w:val="000000" w:themeColor="text1"/>
          <w:sz w:val="24"/>
          <w:szCs w:val="24"/>
        </w:rPr>
        <w:t>Towards 2030, Volkswagen is hoping to increase the share of electric cars in Europe to 70%, whereas in China and the United States, they would like to reach 50%, thus accelerating the pace, producing large volumes, and covering all segments, positioning the VW brand as a global leader in the electrification market with a climate neutral approach.</w:t>
      </w:r>
      <w:sdt>
        <w:sdtPr>
          <w:rPr>
            <w:color w:val="000000" w:themeColor="text1"/>
            <w:sz w:val="24"/>
            <w:szCs w:val="24"/>
          </w:rPr>
          <w:id w:val="2120567646"/>
          <w:citation/>
        </w:sdtPr>
        <w:sdtEndPr/>
        <w:sdtContent>
          <w:r w:rsidR="00572887" w:rsidRPr="002E1411">
            <w:rPr>
              <w:color w:val="000000" w:themeColor="text1"/>
              <w:sz w:val="24"/>
              <w:szCs w:val="24"/>
            </w:rPr>
            <w:fldChar w:fldCharType="begin"/>
          </w:r>
          <w:r w:rsidR="00572887" w:rsidRPr="002E1411">
            <w:rPr>
              <w:color w:val="000000" w:themeColor="text1"/>
              <w:sz w:val="24"/>
              <w:szCs w:val="24"/>
            </w:rPr>
            <w:instrText xml:space="preserve"> CITATION VOL222 \l 2057 </w:instrText>
          </w:r>
          <w:r w:rsidR="00572887" w:rsidRPr="002E1411">
            <w:rPr>
              <w:color w:val="000000" w:themeColor="text1"/>
              <w:sz w:val="24"/>
              <w:szCs w:val="24"/>
            </w:rPr>
            <w:fldChar w:fldCharType="separate"/>
          </w:r>
          <w:r w:rsidR="00572887" w:rsidRPr="002E1411">
            <w:rPr>
              <w:noProof/>
              <w:color w:val="000000" w:themeColor="text1"/>
              <w:sz w:val="24"/>
              <w:szCs w:val="24"/>
            </w:rPr>
            <w:t xml:space="preserve"> (VOLKSWAGEN, VOLKSWAGEN NEWSROOM, 2022)</w:t>
          </w:r>
          <w:r w:rsidR="00572887" w:rsidRPr="002E1411">
            <w:rPr>
              <w:color w:val="000000" w:themeColor="text1"/>
              <w:sz w:val="24"/>
              <w:szCs w:val="24"/>
            </w:rPr>
            <w:fldChar w:fldCharType="end"/>
          </w:r>
        </w:sdtContent>
      </w:sdt>
    </w:p>
    <w:p w14:paraId="18FA3B26" w14:textId="77777777" w:rsidR="00544AAF" w:rsidRPr="002E1411" w:rsidRDefault="00544AAF" w:rsidP="00524F2F">
      <w:pPr>
        <w:rPr>
          <w:color w:val="000000" w:themeColor="text1"/>
          <w:sz w:val="24"/>
          <w:szCs w:val="24"/>
        </w:rPr>
      </w:pPr>
    </w:p>
    <w:p w14:paraId="0A920E61" w14:textId="1023FE75" w:rsidR="009855B2" w:rsidRDefault="009855B2" w:rsidP="00432747">
      <w:pPr>
        <w:pStyle w:val="Heading1"/>
      </w:pPr>
      <w:bookmarkStart w:id="3" w:name="_Toc113912510"/>
      <w:r w:rsidRPr="009855B2">
        <w:t>EVALUAT</w:t>
      </w:r>
      <w:r w:rsidR="009A65CF">
        <w:t>ING THE STRATEGIC CRISIS MANAGEMENT AT VW</w:t>
      </w:r>
      <w:bookmarkEnd w:id="3"/>
    </w:p>
    <w:p w14:paraId="0D9A3F80" w14:textId="77777777" w:rsidR="00544AAF" w:rsidRPr="00544AAF" w:rsidRDefault="00544AAF" w:rsidP="00544AAF"/>
    <w:p w14:paraId="3B4A741B" w14:textId="0D6C9205" w:rsidR="00EC21A9" w:rsidRDefault="00166E07" w:rsidP="007C11C0">
      <w:pPr>
        <w:rPr>
          <w:color w:val="000000" w:themeColor="text1"/>
          <w:sz w:val="24"/>
          <w:szCs w:val="24"/>
        </w:rPr>
      </w:pPr>
      <w:r w:rsidRPr="002E1411">
        <w:rPr>
          <w:color w:val="000000" w:themeColor="text1"/>
          <w:sz w:val="24"/>
          <w:szCs w:val="24"/>
        </w:rPr>
        <w:t xml:space="preserve"> </w:t>
      </w:r>
      <w:r w:rsidR="007C11C0" w:rsidRPr="002E1411">
        <w:rPr>
          <w:color w:val="000000" w:themeColor="text1"/>
          <w:sz w:val="24"/>
          <w:szCs w:val="24"/>
        </w:rPr>
        <w:t xml:space="preserve">A director of 21st Century Learning &amp; Consulting at the University of Virginia and adjunct professor of corporate governance and ethics, Bert Hood explains: "Some have argued that VW actively weighed risk versus reward, but I would wager that they addressed the issue at as did Ford with the Pinto. We take the problem and turn it into a cost-benefit analysis, and as we're taught, the lowest cost is the choice,” he says. “Where we are fallible is that we never make an objective assessment because our brain works in our subconscious to help us produce a predetermined outcome; in this case, sales volume." VW's behaviour </w:t>
      </w:r>
      <w:r w:rsidR="00E229CB">
        <w:rPr>
          <w:color w:val="000000" w:themeColor="text1"/>
          <w:sz w:val="24"/>
          <w:szCs w:val="24"/>
        </w:rPr>
        <w:t>was</w:t>
      </w:r>
      <w:r w:rsidR="007C11C0" w:rsidRPr="002E1411">
        <w:rPr>
          <w:color w:val="000000" w:themeColor="text1"/>
          <w:sz w:val="24"/>
          <w:szCs w:val="24"/>
        </w:rPr>
        <w:t xml:space="preserve"> against </w:t>
      </w:r>
      <w:r w:rsidR="007C11C0" w:rsidRPr="002E1411">
        <w:rPr>
          <w:color w:val="000000" w:themeColor="text1"/>
          <w:sz w:val="24"/>
          <w:szCs w:val="24"/>
        </w:rPr>
        <w:lastRenderedPageBreak/>
        <w:t xml:space="preserve">the law and unethical, with the previous resulting in fines and revocations whose findings might be remedied at the fabrication level, whereas the latter severely affects the brand's popularity and is far harder to redeem. </w:t>
      </w:r>
      <w:r w:rsidR="009C4FF1" w:rsidRPr="002E1411">
        <w:rPr>
          <w:color w:val="000000" w:themeColor="text1"/>
          <w:sz w:val="24"/>
          <w:szCs w:val="24"/>
        </w:rPr>
        <w:t xml:space="preserve">Volkswagen’s emergency administration squad utilized a combination of picture reclamation methods an endeavour to recapture the disable angry to the corporate. The blend comprised generally of remedial activity, stipend, and blame-shifting. a genuine technique VW required to consider was how they were going by repair their harmed picture taking after the outrage. </w:t>
      </w:r>
      <w:r w:rsidR="000F13C1">
        <w:rPr>
          <w:color w:val="000000" w:themeColor="text1"/>
          <w:sz w:val="24"/>
          <w:szCs w:val="24"/>
        </w:rPr>
        <w:t>T</w:t>
      </w:r>
      <w:r w:rsidR="009C4FF1" w:rsidRPr="002E1411">
        <w:rPr>
          <w:color w:val="000000" w:themeColor="text1"/>
          <w:sz w:val="24"/>
          <w:szCs w:val="24"/>
        </w:rPr>
        <w:t>he corporate required to select the correct emergency response strategies on the off chance that it needed to induce its partners</w:t>
      </w:r>
      <w:sdt>
        <w:sdtPr>
          <w:rPr>
            <w:color w:val="000000" w:themeColor="text1"/>
            <w:sz w:val="24"/>
            <w:szCs w:val="24"/>
          </w:rPr>
          <w:id w:val="343444707"/>
          <w:citation/>
        </w:sdtPr>
        <w:sdtEndPr/>
        <w:sdtContent>
          <w:r w:rsidR="009C4FF1" w:rsidRPr="002E1411">
            <w:rPr>
              <w:color w:val="000000" w:themeColor="text1"/>
              <w:sz w:val="24"/>
              <w:szCs w:val="24"/>
            </w:rPr>
            <w:fldChar w:fldCharType="begin"/>
          </w:r>
          <w:r w:rsidR="009C4FF1" w:rsidRPr="002E1411">
            <w:rPr>
              <w:color w:val="000000" w:themeColor="text1"/>
              <w:sz w:val="24"/>
              <w:szCs w:val="24"/>
            </w:rPr>
            <w:instrText xml:space="preserve"> CITATION Dan20 \l 2057 </w:instrText>
          </w:r>
          <w:r w:rsidR="009C4FF1" w:rsidRPr="002E1411">
            <w:rPr>
              <w:color w:val="000000" w:themeColor="text1"/>
              <w:sz w:val="24"/>
              <w:szCs w:val="24"/>
            </w:rPr>
            <w:fldChar w:fldCharType="separate"/>
          </w:r>
          <w:r w:rsidR="009C4FF1" w:rsidRPr="002E1411">
            <w:rPr>
              <w:noProof/>
              <w:color w:val="000000" w:themeColor="text1"/>
              <w:sz w:val="24"/>
              <w:szCs w:val="24"/>
            </w:rPr>
            <w:t xml:space="preserve"> (Vivas, 2020)</w:t>
          </w:r>
          <w:r w:rsidR="009C4FF1" w:rsidRPr="002E1411">
            <w:rPr>
              <w:color w:val="000000" w:themeColor="text1"/>
              <w:sz w:val="24"/>
              <w:szCs w:val="24"/>
            </w:rPr>
            <w:fldChar w:fldCharType="end"/>
          </w:r>
        </w:sdtContent>
      </w:sdt>
      <w:r w:rsidR="00D50506" w:rsidRPr="002E1411">
        <w:rPr>
          <w:sz w:val="24"/>
          <w:szCs w:val="24"/>
        </w:rPr>
        <w:t xml:space="preserve"> </w:t>
      </w:r>
      <w:r w:rsidR="00D50506" w:rsidRPr="002E1411">
        <w:rPr>
          <w:color w:val="000000" w:themeColor="text1"/>
          <w:sz w:val="24"/>
          <w:szCs w:val="24"/>
        </w:rPr>
        <w:t xml:space="preserve">VW's situation can be called a full-fledged three-dimensional crisis. The company appears to have investigated the matter, but the main drawback of this strategy is its focus on finding the culprit. The proposed crisis management alternative is to address all aspects of a multi-faceted crisis and display it publicly to remedy its tarnished reputation. In both cases, the company has acknowledged its problems, both publicly and internally, and seems poised to turn things around. However, it must be </w:t>
      </w:r>
      <w:r w:rsidR="002D5605" w:rsidRPr="002E1411">
        <w:rPr>
          <w:color w:val="000000" w:themeColor="text1"/>
          <w:sz w:val="24"/>
          <w:szCs w:val="24"/>
        </w:rPr>
        <w:t>emphasised</w:t>
      </w:r>
      <w:r w:rsidR="00D50506" w:rsidRPr="002E1411">
        <w:rPr>
          <w:color w:val="000000" w:themeColor="text1"/>
          <w:sz w:val="24"/>
          <w:szCs w:val="24"/>
        </w:rPr>
        <w:t xml:space="preserve"> that the competitive advantage that VW once boasted has been lost along with the trust of its customers, while the VW Group has regained its former reputation, with technology, digitalization, and an increase in personnel. It seeks to build on its previous reputation through its investment in achieve bold and seemingly specific goals.</w:t>
      </w:r>
      <w:sdt>
        <w:sdtPr>
          <w:rPr>
            <w:color w:val="000000" w:themeColor="text1"/>
            <w:sz w:val="24"/>
            <w:szCs w:val="24"/>
          </w:rPr>
          <w:id w:val="75958773"/>
          <w:citation/>
        </w:sdtPr>
        <w:sdtEndPr/>
        <w:sdtContent>
          <w:r w:rsidR="00092275" w:rsidRPr="002E1411">
            <w:rPr>
              <w:color w:val="000000" w:themeColor="text1"/>
              <w:sz w:val="24"/>
              <w:szCs w:val="24"/>
            </w:rPr>
            <w:fldChar w:fldCharType="begin"/>
          </w:r>
          <w:r w:rsidR="00092275" w:rsidRPr="002E1411">
            <w:rPr>
              <w:color w:val="000000" w:themeColor="text1"/>
              <w:sz w:val="24"/>
              <w:szCs w:val="24"/>
            </w:rPr>
            <w:instrText xml:space="preserve"> CITATION GIL17 \l 2057 </w:instrText>
          </w:r>
          <w:r w:rsidR="00092275" w:rsidRPr="002E1411">
            <w:rPr>
              <w:color w:val="000000" w:themeColor="text1"/>
              <w:sz w:val="24"/>
              <w:szCs w:val="24"/>
            </w:rPr>
            <w:fldChar w:fldCharType="separate"/>
          </w:r>
          <w:r w:rsidR="00092275" w:rsidRPr="002E1411">
            <w:rPr>
              <w:noProof/>
              <w:color w:val="000000" w:themeColor="text1"/>
              <w:sz w:val="24"/>
              <w:szCs w:val="24"/>
            </w:rPr>
            <w:t xml:space="preserve"> (HILARY, 2017)</w:t>
          </w:r>
          <w:r w:rsidR="00092275" w:rsidRPr="002E1411">
            <w:rPr>
              <w:color w:val="000000" w:themeColor="text1"/>
              <w:sz w:val="24"/>
              <w:szCs w:val="24"/>
            </w:rPr>
            <w:fldChar w:fldCharType="end"/>
          </w:r>
        </w:sdtContent>
      </w:sdt>
    </w:p>
    <w:p w14:paraId="418EF3B3" w14:textId="77777777" w:rsidR="00544AAF" w:rsidRDefault="00544AAF" w:rsidP="007C11C0">
      <w:pPr>
        <w:rPr>
          <w:color w:val="000000" w:themeColor="text1"/>
          <w:sz w:val="24"/>
          <w:szCs w:val="24"/>
        </w:rPr>
      </w:pPr>
    </w:p>
    <w:p w14:paraId="29F77204" w14:textId="77777777" w:rsidR="00544AAF" w:rsidRPr="002E1411" w:rsidRDefault="00544AAF" w:rsidP="007C11C0">
      <w:pPr>
        <w:rPr>
          <w:color w:val="000000" w:themeColor="text1"/>
          <w:sz w:val="24"/>
          <w:szCs w:val="24"/>
        </w:rPr>
      </w:pPr>
    </w:p>
    <w:p w14:paraId="418B45B6" w14:textId="21D8D7E7" w:rsidR="00CD2241" w:rsidRDefault="00CD2241" w:rsidP="00432747">
      <w:pPr>
        <w:pStyle w:val="Heading2"/>
      </w:pPr>
      <w:bookmarkStart w:id="4" w:name="_Toc113912511"/>
      <w:r>
        <w:t>RECOM</w:t>
      </w:r>
      <w:r w:rsidR="004F2BBE">
        <w:t>ME</w:t>
      </w:r>
      <w:r>
        <w:t>NDATION</w:t>
      </w:r>
      <w:bookmarkEnd w:id="4"/>
      <w:r>
        <w:t xml:space="preserve"> </w:t>
      </w:r>
    </w:p>
    <w:p w14:paraId="19C24E7F" w14:textId="77777777" w:rsidR="00544AAF" w:rsidRPr="00544AAF" w:rsidRDefault="00544AAF" w:rsidP="00544AAF"/>
    <w:p w14:paraId="09426204" w14:textId="2D70FE33" w:rsidR="006E3548" w:rsidRPr="002E1411" w:rsidRDefault="006E3548" w:rsidP="00567C21">
      <w:pPr>
        <w:rPr>
          <w:color w:val="000000" w:themeColor="text1"/>
          <w:sz w:val="24"/>
          <w:szCs w:val="24"/>
        </w:rPr>
      </w:pPr>
      <w:r w:rsidRPr="002E1411">
        <w:rPr>
          <w:color w:val="000000" w:themeColor="text1"/>
          <w:sz w:val="24"/>
          <w:szCs w:val="24"/>
        </w:rPr>
        <w:t>There is a perceived threat that protectionist policies and volatile financial markets will hurt the global economy, while at the same time, Brexit and tariffs might affect the company, while violent conflicts, infectious diseases, and changes in commodity prices could reduce economic growth and make the company vulnerable. A decline in sales in Western Europe and China may negatively affect the company's bottom line since they are the company's main markets.</w:t>
      </w:r>
    </w:p>
    <w:p w14:paraId="2009EF53" w14:textId="77777777" w:rsidR="00E56924" w:rsidRPr="002E1411" w:rsidRDefault="00E56924" w:rsidP="00567C21">
      <w:pPr>
        <w:rPr>
          <w:color w:val="000000" w:themeColor="text1"/>
          <w:sz w:val="24"/>
          <w:szCs w:val="24"/>
        </w:rPr>
      </w:pPr>
    </w:p>
    <w:p w14:paraId="7DA6E56C" w14:textId="77777777" w:rsidR="00E56924" w:rsidRPr="002E1411" w:rsidRDefault="00E56924" w:rsidP="00567C21">
      <w:pPr>
        <w:rPr>
          <w:color w:val="000000" w:themeColor="text1"/>
          <w:sz w:val="24"/>
          <w:szCs w:val="24"/>
        </w:rPr>
      </w:pPr>
    </w:p>
    <w:p w14:paraId="0436D594" w14:textId="77777777" w:rsidR="00E56924" w:rsidRDefault="00E56924" w:rsidP="00567C21">
      <w:pPr>
        <w:rPr>
          <w:color w:val="000000" w:themeColor="text1"/>
        </w:rPr>
      </w:pPr>
    </w:p>
    <w:p w14:paraId="598A354A" w14:textId="77777777" w:rsidR="00E56924" w:rsidRDefault="00E56924" w:rsidP="00567C21">
      <w:pPr>
        <w:rPr>
          <w:color w:val="000000" w:themeColor="text1"/>
        </w:rPr>
      </w:pPr>
    </w:p>
    <w:p w14:paraId="5684D79C" w14:textId="77777777" w:rsidR="00AB12CC" w:rsidRDefault="00AB12CC" w:rsidP="00567C21">
      <w:pPr>
        <w:rPr>
          <w:color w:val="000000" w:themeColor="text1"/>
        </w:rPr>
      </w:pPr>
    </w:p>
    <w:p w14:paraId="42746E2F" w14:textId="77777777" w:rsidR="00AB12CC" w:rsidRDefault="00AB12CC" w:rsidP="00567C21">
      <w:pPr>
        <w:rPr>
          <w:color w:val="000000" w:themeColor="text1"/>
        </w:rPr>
      </w:pPr>
    </w:p>
    <w:p w14:paraId="1988F8B1" w14:textId="77777777" w:rsidR="00AB12CC" w:rsidRDefault="00AB12CC" w:rsidP="00567C21">
      <w:pPr>
        <w:rPr>
          <w:color w:val="000000" w:themeColor="text1"/>
        </w:rPr>
      </w:pPr>
    </w:p>
    <w:p w14:paraId="637B283B" w14:textId="77777777" w:rsidR="00E56924" w:rsidRDefault="00E56924" w:rsidP="00567C21">
      <w:pPr>
        <w:rPr>
          <w:color w:val="000000" w:themeColor="text1"/>
        </w:rPr>
      </w:pPr>
    </w:p>
    <w:p w14:paraId="0A6AA4C0" w14:textId="77777777" w:rsidR="00E56924" w:rsidRPr="006E3548" w:rsidRDefault="00E56924" w:rsidP="00567C21">
      <w:pPr>
        <w:rPr>
          <w:color w:val="000000" w:themeColor="text1"/>
        </w:rPr>
      </w:pPr>
    </w:p>
    <w:p w14:paraId="6EE5E7FE" w14:textId="1658A557" w:rsidR="00567C21" w:rsidRDefault="00567C21" w:rsidP="00432747">
      <w:pPr>
        <w:pStyle w:val="Heading1"/>
      </w:pPr>
      <w:bookmarkStart w:id="5" w:name="_Toc113912512"/>
      <w:r>
        <w:lastRenderedPageBreak/>
        <w:t>CONCLUSION</w:t>
      </w:r>
      <w:bookmarkEnd w:id="5"/>
    </w:p>
    <w:p w14:paraId="7F7AA895" w14:textId="77777777" w:rsidR="00CE647B" w:rsidRPr="00CE647B" w:rsidRDefault="00CE647B" w:rsidP="00CE647B"/>
    <w:p w14:paraId="5A20D5B2" w14:textId="1E15987F" w:rsidR="00E923AF" w:rsidRPr="00E923AF" w:rsidRDefault="00E923AF" w:rsidP="00E923AF">
      <w:pPr>
        <w:rPr>
          <w:sz w:val="24"/>
          <w:szCs w:val="24"/>
        </w:rPr>
      </w:pPr>
      <w:r w:rsidRPr="00E923AF">
        <w:rPr>
          <w:sz w:val="24"/>
          <w:szCs w:val="24"/>
        </w:rPr>
        <w:t>VW's actions were both illegal and immoral, leading to penalties and recalls that could have been corrected at the production level, but were not, and damaged the appeal of the brand. The goals and strategy of the people at Volkswagen to resolve the conflict situation and the desire to regain their place on the car market led them to put into practice a well-thought-out strategy to achieve their goals. They also stated in their 2020 non-financial report that their main objective is to be seen as an example of integrity and compliance, thus increasing the trust of employees, customers, shareholders, and partners.</w:t>
      </w:r>
    </w:p>
    <w:p w14:paraId="38B2E5C8" w14:textId="77777777" w:rsidR="00E923AF" w:rsidRPr="00E923AF" w:rsidRDefault="00E923AF" w:rsidP="00E923AF">
      <w:pPr>
        <w:rPr>
          <w:sz w:val="24"/>
          <w:szCs w:val="24"/>
        </w:rPr>
      </w:pPr>
      <w:r w:rsidRPr="00E923AF">
        <w:rPr>
          <w:sz w:val="24"/>
          <w:szCs w:val="24"/>
        </w:rPr>
        <w:t>The entire automotive industry is in for a decade of change, with the conclusion that the role of vehicle manufacturers, employers and the skills required in the sector will be much different than they were at the start of the decade. For those at Volkswagen, this opportunity to reconfigure has come to fix. The Volkswagen Group, and therefore the workforce, is going through a fundamental transformation.</w:t>
      </w:r>
    </w:p>
    <w:p w14:paraId="154D2798" w14:textId="4225F483" w:rsidR="00E56924" w:rsidRPr="00E923AF" w:rsidRDefault="00E923AF" w:rsidP="00E923AF">
      <w:pPr>
        <w:rPr>
          <w:sz w:val="24"/>
          <w:szCs w:val="24"/>
        </w:rPr>
      </w:pPr>
      <w:r w:rsidRPr="00E923AF">
        <w:rPr>
          <w:sz w:val="24"/>
          <w:szCs w:val="24"/>
        </w:rPr>
        <w:t xml:space="preserve"> However, it should be noted that Volkswagen's competitive advantage even if it has been lost due to the loss of consumer confidence, the company is apparently managing to restore its image by investing in achieving ambitious and precise goals through technology, digitalization and the expansion of employees which denotes as I come from behind in force.</w:t>
      </w:r>
    </w:p>
    <w:p w14:paraId="05851852" w14:textId="77777777" w:rsidR="00E56924" w:rsidRDefault="00E56924" w:rsidP="00567C21"/>
    <w:p w14:paraId="282D4C2C" w14:textId="77777777" w:rsidR="00E56924" w:rsidRDefault="00E56924" w:rsidP="00567C21"/>
    <w:p w14:paraId="009E9825" w14:textId="383F2162" w:rsidR="00E56924" w:rsidRDefault="00E56924" w:rsidP="00567C21">
      <w:r>
        <w:br/>
      </w:r>
    </w:p>
    <w:p w14:paraId="6C5D0600" w14:textId="77777777" w:rsidR="00E56924" w:rsidRDefault="00E56924" w:rsidP="00567C21"/>
    <w:p w14:paraId="1562BF63" w14:textId="77777777" w:rsidR="00E56924" w:rsidRDefault="00E56924" w:rsidP="00567C21"/>
    <w:p w14:paraId="3EF0C65A" w14:textId="77777777" w:rsidR="00E56924" w:rsidRDefault="00E56924" w:rsidP="00567C21"/>
    <w:p w14:paraId="404354E3" w14:textId="77777777" w:rsidR="00E56924" w:rsidRDefault="00E56924" w:rsidP="00567C21"/>
    <w:p w14:paraId="44870C6F" w14:textId="77777777" w:rsidR="00E56924" w:rsidRDefault="00E56924" w:rsidP="00567C21"/>
    <w:p w14:paraId="48F92D3E" w14:textId="77777777" w:rsidR="00E56924" w:rsidRDefault="00E56924" w:rsidP="00567C21"/>
    <w:p w14:paraId="11695E4E" w14:textId="77777777" w:rsidR="00E56924" w:rsidRDefault="00E56924" w:rsidP="00567C21"/>
    <w:p w14:paraId="2939C97A" w14:textId="77777777" w:rsidR="00E56924" w:rsidRDefault="00E56924" w:rsidP="00567C21"/>
    <w:p w14:paraId="1337E150" w14:textId="77777777" w:rsidR="00E56924" w:rsidRDefault="00E56924" w:rsidP="00567C21"/>
    <w:p w14:paraId="52E8A7CE" w14:textId="77777777" w:rsidR="00E56924" w:rsidRDefault="00E56924" w:rsidP="00567C21"/>
    <w:p w14:paraId="04B8E174" w14:textId="6B30D829" w:rsidR="0020356D" w:rsidRDefault="0020356D" w:rsidP="00BE08EB">
      <w:pPr>
        <w:pStyle w:val="Heading1"/>
      </w:pPr>
    </w:p>
    <w:sdt>
      <w:sdtPr>
        <w:rPr>
          <w:rFonts w:asciiTheme="minorHAnsi" w:eastAsiaTheme="minorHAnsi" w:hAnsiTheme="minorHAnsi" w:cstheme="minorBidi"/>
          <w:color w:val="auto"/>
          <w:sz w:val="22"/>
          <w:szCs w:val="22"/>
        </w:rPr>
        <w:id w:val="1838652989"/>
        <w:docPartObj>
          <w:docPartGallery w:val="Bibliographies"/>
          <w:docPartUnique/>
        </w:docPartObj>
      </w:sdtPr>
      <w:sdtEndPr/>
      <w:sdtContent>
        <w:p w14:paraId="13127831" w14:textId="4DE3CA13" w:rsidR="00095317" w:rsidRDefault="00095317">
          <w:pPr>
            <w:pStyle w:val="Heading1"/>
          </w:pPr>
          <w:r>
            <w:t>References</w:t>
          </w:r>
        </w:p>
        <w:p w14:paraId="539FE2B8" w14:textId="77777777" w:rsidR="00095317" w:rsidRPr="00095317" w:rsidRDefault="00095317" w:rsidP="00095317"/>
        <w:sdt>
          <w:sdtPr>
            <w:id w:val="-573587230"/>
            <w:bibliography/>
          </w:sdtPr>
          <w:sdtEndPr/>
          <w:sdtContent>
            <w:p w14:paraId="2B43A340" w14:textId="77777777" w:rsidR="00095317" w:rsidRDefault="00095317" w:rsidP="00095317">
              <w:pPr>
                <w:pStyle w:val="Bibliography"/>
                <w:ind w:left="720" w:hanging="720"/>
                <w:rPr>
                  <w:noProof/>
                  <w:sz w:val="24"/>
                  <w:szCs w:val="24"/>
                </w:rPr>
              </w:pPr>
              <w:r>
                <w:fldChar w:fldCharType="begin"/>
              </w:r>
              <w:r>
                <w:instrText xml:space="preserve"> BIBLIOGRAPHY </w:instrText>
              </w:r>
              <w:r>
                <w:fldChar w:fldCharType="separate"/>
              </w:r>
              <w:r>
                <w:rPr>
                  <w:noProof/>
                </w:rPr>
                <w:t xml:space="preserve">Associates, A. (2018). </w:t>
              </w:r>
              <w:r>
                <w:rPr>
                  <w:i/>
                  <w:iCs/>
                  <w:noProof/>
                </w:rPr>
                <w:t>Volkswagen AG: Strategy 2025</w:t>
              </w:r>
              <w:r>
                <w:rPr>
                  <w:noProof/>
                </w:rPr>
                <w:t>. Retrieved from FOSTER: https://foster.uw.edu/wp-content/uploads/2014/12/B3-Singapore-NUS.pdf</w:t>
              </w:r>
            </w:p>
            <w:p w14:paraId="5CDAA7CA" w14:textId="77777777" w:rsidR="00095317" w:rsidRDefault="00095317" w:rsidP="00095317">
              <w:pPr>
                <w:pStyle w:val="Bibliography"/>
                <w:ind w:left="720" w:hanging="720"/>
                <w:rPr>
                  <w:noProof/>
                </w:rPr>
              </w:pPr>
              <w:r>
                <w:rPr>
                  <w:noProof/>
                </w:rPr>
                <w:t xml:space="preserve">Attwood, J. (2021, JULY 13). </w:t>
              </w:r>
              <w:r>
                <w:rPr>
                  <w:i/>
                  <w:iCs/>
                  <w:noProof/>
                </w:rPr>
                <w:t>AUTOCAR</w:t>
              </w:r>
              <w:r>
                <w:rPr>
                  <w:noProof/>
                </w:rPr>
                <w:t>. Retrieved from AUTOCAR: https://www.autocar.co.uk/car-news/new-cars/volkswagen-reveals-new-auto-business-strategy</w:t>
              </w:r>
            </w:p>
            <w:p w14:paraId="4B63CC8B" w14:textId="77777777" w:rsidR="00095317" w:rsidRDefault="00095317" w:rsidP="00095317">
              <w:pPr>
                <w:pStyle w:val="Bibliography"/>
                <w:ind w:left="720" w:hanging="720"/>
                <w:rPr>
                  <w:noProof/>
                </w:rPr>
              </w:pPr>
              <w:r>
                <w:rPr>
                  <w:noProof/>
                </w:rPr>
                <w:t xml:space="preserve">CONTINUITYCENTRAL. (2017, AUGUST 21). </w:t>
              </w:r>
              <w:r>
                <w:rPr>
                  <w:i/>
                  <w:iCs/>
                  <w:noProof/>
                </w:rPr>
                <w:t>CONTINUITYCENTRAL</w:t>
              </w:r>
              <w:r>
                <w:rPr>
                  <w:noProof/>
                </w:rPr>
                <w:t>. Retrieved from CONTINUITYCENTRAL: https://www.continuitycentral.com/index.php/news/resilience-news/2238-crisis-preparedness%20and-its-impact-on-shareholder-value</w:t>
              </w:r>
            </w:p>
            <w:p w14:paraId="4EAADA5F" w14:textId="77777777" w:rsidR="00095317" w:rsidRDefault="00095317" w:rsidP="00095317">
              <w:pPr>
                <w:pStyle w:val="Bibliography"/>
                <w:ind w:left="720" w:hanging="720"/>
                <w:rPr>
                  <w:noProof/>
                </w:rPr>
              </w:pPr>
              <w:r>
                <w:rPr>
                  <w:noProof/>
                </w:rPr>
                <w:t xml:space="preserve">DW. (2022, MAY 25). </w:t>
              </w:r>
              <w:r>
                <w:rPr>
                  <w:i/>
                  <w:iCs/>
                  <w:noProof/>
                </w:rPr>
                <w:t>DW</w:t>
              </w:r>
              <w:r>
                <w:rPr>
                  <w:noProof/>
                </w:rPr>
                <w:t>. Retrieved from DW: https://www.dw.com/en/vw-pays-millions-in-dieselgate-settlement-in-britain/a-61936459</w:t>
              </w:r>
            </w:p>
            <w:p w14:paraId="0B883B3E" w14:textId="77777777" w:rsidR="00095317" w:rsidRDefault="00095317" w:rsidP="00095317">
              <w:pPr>
                <w:pStyle w:val="Bibliography"/>
                <w:ind w:left="720" w:hanging="720"/>
                <w:rPr>
                  <w:noProof/>
                </w:rPr>
              </w:pPr>
              <w:r>
                <w:rPr>
                  <w:noProof/>
                </w:rPr>
                <w:t xml:space="preserve">Guesalaga, R., Gabrielsson, M., Rogers, B., Ryals, L., &amp; Marcos, C. J. (2018). Which resources and capabilities underpin strategic key account management? </w:t>
              </w:r>
              <w:r>
                <w:rPr>
                  <w:i/>
                  <w:iCs/>
                  <w:noProof/>
                </w:rPr>
                <w:t>sciencedirect</w:t>
              </w:r>
              <w:r>
                <w:rPr>
                  <w:noProof/>
                </w:rPr>
                <w:t>, 160-172.</w:t>
              </w:r>
            </w:p>
            <w:p w14:paraId="04556D01" w14:textId="77777777" w:rsidR="00095317" w:rsidRDefault="00095317" w:rsidP="00095317">
              <w:pPr>
                <w:pStyle w:val="Bibliography"/>
                <w:ind w:left="720" w:hanging="720"/>
                <w:rPr>
                  <w:noProof/>
                </w:rPr>
              </w:pPr>
              <w:r>
                <w:rPr>
                  <w:noProof/>
                </w:rPr>
                <w:t xml:space="preserve">HILARY, G. (2017, NOVEMBER 17). </w:t>
              </w:r>
              <w:r>
                <w:rPr>
                  <w:i/>
                  <w:iCs/>
                  <w:noProof/>
                </w:rPr>
                <w:t>KNOWLEDGE</w:t>
              </w:r>
              <w:r>
                <w:rPr>
                  <w:noProof/>
                </w:rPr>
                <w:t>. Retrieved from Volkswagen: Requiem for a Dream?: https://knowledge.insead.edu/responsibility/volkswagen-requiem-dream</w:t>
              </w:r>
            </w:p>
            <w:p w14:paraId="5C436AAC" w14:textId="77777777" w:rsidR="00095317" w:rsidRDefault="00095317" w:rsidP="00095317">
              <w:pPr>
                <w:pStyle w:val="Bibliography"/>
                <w:ind w:left="720" w:hanging="720"/>
                <w:rPr>
                  <w:noProof/>
                </w:rPr>
              </w:pPr>
              <w:r>
                <w:rPr>
                  <w:noProof/>
                </w:rPr>
                <w:t xml:space="preserve">Hull, J. P. (2015, SEPTEMBER 20). </w:t>
              </w:r>
              <w:r>
                <w:rPr>
                  <w:i/>
                  <w:iCs/>
                  <w:noProof/>
                </w:rPr>
                <w:t>BLOOMBERG</w:t>
              </w:r>
              <w:r>
                <w:rPr>
                  <w:noProof/>
                </w:rPr>
                <w:t>. Retrieved from BLOOMBERG: https://www.bloomberg.com/news/articles/2015-09-19/volkswagen-emissions-cheating-found-by-curious-clean-air-group#xj4y7vzkg</w:t>
              </w:r>
            </w:p>
            <w:p w14:paraId="216021E0" w14:textId="77777777" w:rsidR="00095317" w:rsidRDefault="00095317" w:rsidP="00095317">
              <w:pPr>
                <w:pStyle w:val="Bibliography"/>
                <w:ind w:left="720" w:hanging="720"/>
                <w:rPr>
                  <w:noProof/>
                </w:rPr>
              </w:pPr>
              <w:r>
                <w:rPr>
                  <w:noProof/>
                </w:rPr>
                <w:t xml:space="preserve">NOTESMATIC. (2022, APRIL 2). </w:t>
              </w:r>
              <w:r>
                <w:rPr>
                  <w:i/>
                  <w:iCs/>
                  <w:noProof/>
                </w:rPr>
                <w:t>NOTESMATIC</w:t>
              </w:r>
              <w:r>
                <w:rPr>
                  <w:noProof/>
                </w:rPr>
                <w:t>. Retrieved from NOTESMATIC: https://www.notesmatic.com/strategic-analysis-of-volkswagen-ag/</w:t>
              </w:r>
            </w:p>
            <w:p w14:paraId="00005C9B" w14:textId="77777777" w:rsidR="00095317" w:rsidRDefault="00095317" w:rsidP="00095317">
              <w:pPr>
                <w:pStyle w:val="Bibliography"/>
                <w:ind w:left="720" w:hanging="720"/>
                <w:rPr>
                  <w:noProof/>
                </w:rPr>
              </w:pPr>
              <w:r>
                <w:rPr>
                  <w:noProof/>
                </w:rPr>
                <w:t xml:space="preserve">RAMEY, J. (2021, JULY 14). </w:t>
              </w:r>
              <w:r>
                <w:rPr>
                  <w:i/>
                  <w:iCs/>
                  <w:noProof/>
                </w:rPr>
                <w:t>Autonomy and Mobility as a Service</w:t>
              </w:r>
              <w:r>
                <w:rPr>
                  <w:noProof/>
                </w:rPr>
                <w:t>. Retrieved from AUTOWEEK: https://www.autoweek.com/news/green-cars/a37024644/vw-business-strategy-bets-on-evs-autonomy-and-mobility-as-a-service/</w:t>
              </w:r>
            </w:p>
            <w:p w14:paraId="28ED4BB3" w14:textId="77777777" w:rsidR="00095317" w:rsidRDefault="00095317" w:rsidP="00095317">
              <w:pPr>
                <w:pStyle w:val="Bibliography"/>
                <w:ind w:left="720" w:hanging="720"/>
                <w:rPr>
                  <w:noProof/>
                </w:rPr>
              </w:pPr>
              <w:r>
                <w:rPr>
                  <w:noProof/>
                </w:rPr>
                <w:t xml:space="preserve">REUTERS. (2020, MARCH 17). </w:t>
              </w:r>
              <w:r>
                <w:rPr>
                  <w:i/>
                  <w:iCs/>
                  <w:noProof/>
                </w:rPr>
                <w:t>REUTERS</w:t>
              </w:r>
              <w:r>
                <w:rPr>
                  <w:noProof/>
                </w:rPr>
                <w:t>. Retrieved from REUTERS: https://www.reuters.com/article/us-volkswagen-results-diesel-idUSKBN2141JB</w:t>
              </w:r>
            </w:p>
            <w:p w14:paraId="327DDE02" w14:textId="77777777" w:rsidR="00095317" w:rsidRDefault="00095317" w:rsidP="00095317">
              <w:pPr>
                <w:pStyle w:val="Bibliography"/>
                <w:ind w:left="720" w:hanging="720"/>
                <w:rPr>
                  <w:noProof/>
                </w:rPr>
              </w:pPr>
              <w:r>
                <w:rPr>
                  <w:noProof/>
                </w:rPr>
                <w:t xml:space="preserve">Toebe, M. (2020, september 11). </w:t>
              </w:r>
              <w:r>
                <w:rPr>
                  <w:i/>
                  <w:iCs/>
                  <w:noProof/>
                </w:rPr>
                <w:t>corporatecomplianceinsights</w:t>
              </w:r>
              <w:r>
                <w:rPr>
                  <w:noProof/>
                </w:rPr>
                <w:t>. Retrieved from corporatecomplianceinsights: https://www.corporatecomplianceinsights.com/lessons-volkswagen-scandal-ethical-failings/</w:t>
              </w:r>
            </w:p>
            <w:p w14:paraId="21BABB09" w14:textId="77777777" w:rsidR="00095317" w:rsidRDefault="00095317" w:rsidP="00095317">
              <w:pPr>
                <w:pStyle w:val="Bibliography"/>
                <w:ind w:left="720" w:hanging="720"/>
                <w:rPr>
                  <w:noProof/>
                </w:rPr>
              </w:pPr>
              <w:r>
                <w:rPr>
                  <w:noProof/>
                </w:rPr>
                <w:t xml:space="preserve">Topham, G., Clarke, S., Levett, C., &amp; Fidler, P. S. (2015, SEPTEMBER 23). </w:t>
              </w:r>
              <w:r>
                <w:rPr>
                  <w:i/>
                  <w:iCs/>
                  <w:noProof/>
                </w:rPr>
                <w:t>THE GUARDIAN</w:t>
              </w:r>
              <w:r>
                <w:rPr>
                  <w:noProof/>
                </w:rPr>
                <w:t>. Retrieved from THE GUARDIAN: https://www.theguardian.com/business/ng-interactive/2015/sep/23/volkswagen-emissions-scandal-explained-diesel-cars</w:t>
              </w:r>
            </w:p>
            <w:p w14:paraId="13A6069D" w14:textId="77777777" w:rsidR="00095317" w:rsidRDefault="00095317" w:rsidP="00095317">
              <w:pPr>
                <w:pStyle w:val="Bibliography"/>
                <w:ind w:left="720" w:hanging="720"/>
                <w:rPr>
                  <w:noProof/>
                </w:rPr>
              </w:pPr>
              <w:r>
                <w:rPr>
                  <w:noProof/>
                </w:rPr>
                <w:t xml:space="preserve">Vivas, D. (2020, APRIL 29). </w:t>
              </w:r>
              <w:r>
                <w:rPr>
                  <w:i/>
                  <w:iCs/>
                  <w:noProof/>
                </w:rPr>
                <w:t>MEDIUM</w:t>
              </w:r>
              <w:r>
                <w:rPr>
                  <w:noProof/>
                </w:rPr>
                <w:t>. Retrieved from MEDIUM: https://medium.com/@daniellavivas/volkswagen-crisis-response-strategies-63ca9de0ccea</w:t>
              </w:r>
            </w:p>
            <w:p w14:paraId="63586D4E" w14:textId="77777777" w:rsidR="00095317" w:rsidRDefault="00095317" w:rsidP="00095317">
              <w:pPr>
                <w:pStyle w:val="Bibliography"/>
                <w:ind w:left="720" w:hanging="720"/>
                <w:rPr>
                  <w:noProof/>
                </w:rPr>
              </w:pPr>
              <w:r>
                <w:rPr>
                  <w:noProof/>
                </w:rPr>
                <w:t xml:space="preserve">VOLKSWAGEN. (2020). </w:t>
              </w:r>
              <w:r>
                <w:rPr>
                  <w:i/>
                  <w:iCs/>
                  <w:noProof/>
                </w:rPr>
                <w:t>NonfinancialReport2020</w:t>
              </w:r>
              <w:r>
                <w:rPr>
                  <w:noProof/>
                </w:rPr>
                <w:t>. Retrieved from VOLKSWAGENAG: https://www.volkswagenag.com/presence/nachhaltigkeit/documents/sustainability-report/2020/Nonfinancial_Report_2020_e.pdf</w:t>
              </w:r>
            </w:p>
            <w:p w14:paraId="526632FC" w14:textId="77777777" w:rsidR="00095317" w:rsidRDefault="00095317" w:rsidP="00095317">
              <w:pPr>
                <w:pStyle w:val="Bibliography"/>
                <w:ind w:left="720" w:hanging="720"/>
                <w:rPr>
                  <w:noProof/>
                </w:rPr>
              </w:pPr>
              <w:r>
                <w:rPr>
                  <w:noProof/>
                </w:rPr>
                <w:lastRenderedPageBreak/>
                <w:t xml:space="preserve">VOLKSWAGEN. (2022, SEPTEMBER). </w:t>
              </w:r>
              <w:r>
                <w:rPr>
                  <w:i/>
                  <w:iCs/>
                  <w:noProof/>
                </w:rPr>
                <w:t>Human Resources and Organization</w:t>
              </w:r>
              <w:r>
                <w:rPr>
                  <w:noProof/>
                </w:rPr>
                <w:t>. Retrieved from VOLKSWAGEN-NEWSROOM: https://www.volkswagen-newsroom.com/en/human-resources-and-organization-3694</w:t>
              </w:r>
            </w:p>
            <w:p w14:paraId="35BECBBC" w14:textId="77777777" w:rsidR="00095317" w:rsidRDefault="00095317" w:rsidP="00095317">
              <w:pPr>
                <w:pStyle w:val="Bibliography"/>
                <w:ind w:left="720" w:hanging="720"/>
                <w:rPr>
                  <w:noProof/>
                </w:rPr>
              </w:pPr>
              <w:r>
                <w:rPr>
                  <w:noProof/>
                </w:rPr>
                <w:t xml:space="preserve">VOLKSWAGEN. (2022). </w:t>
              </w:r>
              <w:r>
                <w:rPr>
                  <w:i/>
                  <w:iCs/>
                  <w:noProof/>
                </w:rPr>
                <w:t>VOLKSWAGEN NEWSROOM</w:t>
              </w:r>
              <w:r>
                <w:rPr>
                  <w:noProof/>
                </w:rPr>
                <w:t>. Retrieved from STRATEGY: https://www.volkswagen-newsroom.com/en/strategy-3912</w:t>
              </w:r>
            </w:p>
            <w:p w14:paraId="739AAB22" w14:textId="77777777" w:rsidR="00095317" w:rsidRDefault="00095317" w:rsidP="00095317">
              <w:pPr>
                <w:pStyle w:val="Bibliography"/>
                <w:ind w:left="720" w:hanging="720"/>
                <w:rPr>
                  <w:noProof/>
                </w:rPr>
              </w:pPr>
              <w:r>
                <w:rPr>
                  <w:noProof/>
                </w:rPr>
                <w:t xml:space="preserve">VOLKSWAGEN. (2022, SEPTEMBER). </w:t>
              </w:r>
              <w:r>
                <w:rPr>
                  <w:i/>
                  <w:iCs/>
                  <w:noProof/>
                </w:rPr>
                <w:t>VOLKSWAGEN- STRATEGY</w:t>
              </w:r>
              <w:r>
                <w:rPr>
                  <w:noProof/>
                </w:rPr>
                <w:t>. Retrieved from WOLKSWAGENAG: https://www.volkswagenag.com/en/strategy.html</w:t>
              </w:r>
            </w:p>
            <w:p w14:paraId="0FA42E44" w14:textId="77777777" w:rsidR="00095317" w:rsidRDefault="00095317" w:rsidP="00095317">
              <w:pPr>
                <w:pStyle w:val="Bibliography"/>
                <w:ind w:left="720" w:hanging="720"/>
                <w:rPr>
                  <w:noProof/>
                </w:rPr>
              </w:pPr>
              <w:r>
                <w:rPr>
                  <w:noProof/>
                </w:rPr>
                <w:t xml:space="preserve">Volkswagenag. (2020). </w:t>
              </w:r>
              <w:r>
                <w:rPr>
                  <w:i/>
                  <w:iCs/>
                  <w:noProof/>
                </w:rPr>
                <w:t>Integrity and Compliance</w:t>
              </w:r>
              <w:r>
                <w:rPr>
                  <w:noProof/>
                </w:rPr>
                <w:t>. Retrieved from Nonfinancial report2020: https://www.volkswagenag.com/presence/nachhaltigkeit/documents/sustainability-report/2020/Nonfinancial_Report_2020_e.pdf</w:t>
              </w:r>
            </w:p>
            <w:p w14:paraId="4699BAA7" w14:textId="3722D21F" w:rsidR="00095317" w:rsidRDefault="00095317" w:rsidP="00095317">
              <w:r>
                <w:rPr>
                  <w:b/>
                  <w:bCs/>
                  <w:noProof/>
                </w:rPr>
                <w:fldChar w:fldCharType="end"/>
              </w:r>
            </w:p>
          </w:sdtContent>
        </w:sdt>
      </w:sdtContent>
    </w:sdt>
    <w:p w14:paraId="0C258127" w14:textId="77777777" w:rsidR="00095317" w:rsidRPr="00095317" w:rsidRDefault="00095317" w:rsidP="00095317"/>
    <w:sectPr w:rsidR="00095317" w:rsidRPr="00095317" w:rsidSect="006B1F97">
      <w:headerReference w:type="default" r:id="rId10"/>
      <w:pgSz w:w="11906" w:h="16838"/>
      <w:pgMar w:top="1440" w:right="1440" w:bottom="1440" w:left="1440" w:header="708" w:footer="708" w:gutter="0"/>
      <w:pgBorders w:offsetFrom="page">
        <w:top w:val="triple" w:sz="6" w:space="24" w:color="44546A" w:themeColor="text2" w:shadow="1"/>
        <w:left w:val="triple" w:sz="6" w:space="24" w:color="44546A" w:themeColor="text2" w:shadow="1"/>
        <w:bottom w:val="triple" w:sz="6" w:space="24" w:color="44546A" w:themeColor="text2" w:shadow="1"/>
        <w:right w:val="triple" w:sz="6" w:space="24" w:color="44546A" w:themeColor="text2"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49BD6F" w14:textId="77777777" w:rsidR="006B1F97" w:rsidRDefault="006B1F97" w:rsidP="006B1F97">
      <w:pPr>
        <w:spacing w:after="0" w:line="240" w:lineRule="auto"/>
      </w:pPr>
      <w:r>
        <w:separator/>
      </w:r>
    </w:p>
  </w:endnote>
  <w:endnote w:type="continuationSeparator" w:id="0">
    <w:p w14:paraId="5FA497ED" w14:textId="77777777" w:rsidR="006B1F97" w:rsidRDefault="006B1F97" w:rsidP="006B1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AA0DC" w14:textId="77777777" w:rsidR="006B1F97" w:rsidRDefault="006B1F97" w:rsidP="006B1F97">
      <w:pPr>
        <w:spacing w:after="0" w:line="240" w:lineRule="auto"/>
      </w:pPr>
      <w:r>
        <w:separator/>
      </w:r>
    </w:p>
  </w:footnote>
  <w:footnote w:type="continuationSeparator" w:id="0">
    <w:p w14:paraId="17A053BB" w14:textId="77777777" w:rsidR="006B1F97" w:rsidRDefault="006B1F97" w:rsidP="006B1F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808605"/>
      <w:docPartObj>
        <w:docPartGallery w:val="Page Numbers (Margins)"/>
        <w:docPartUnique/>
      </w:docPartObj>
    </w:sdtPr>
    <w:sdtEndPr/>
    <w:sdtContent>
      <w:p w14:paraId="59736D73" w14:textId="7A5CA9EF" w:rsidR="006B1F97" w:rsidRDefault="00331766">
        <w:pPr>
          <w:pStyle w:val="Header"/>
        </w:pPr>
        <w:r>
          <w:rPr>
            <w:noProof/>
          </w:rPr>
          <mc:AlternateContent>
            <mc:Choice Requires="wps">
              <w:drawing>
                <wp:anchor distT="0" distB="0" distL="114300" distR="114300" simplePos="0" relativeHeight="251659264" behindDoc="0" locked="0" layoutInCell="0" allowOverlap="1" wp14:anchorId="445DD4F5" wp14:editId="1C04AC8F">
                  <wp:simplePos x="0" y="0"/>
                  <wp:positionH relativeFrom="rightMargin">
                    <wp:align>center</wp:align>
                  </wp:positionH>
                  <wp:positionV relativeFrom="margin">
                    <wp:align>bottom</wp:align>
                  </wp:positionV>
                  <wp:extent cx="532765" cy="218313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F857B" w14:textId="77777777" w:rsidR="006B1F97" w:rsidRDefault="006B1F9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45DD4F5" id="Rectangle 1" o:spid="_x0000_s1027" style="position:absolute;margin-left:0;margin-top:0;width:41.95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" o:allowincell="f" filled="f" stroked="f">
                  <v:textbox style="layout-flow:vertical;mso-layout-flow-alt:bottom-to-top;mso-fit-shape-to-text:t">
                    <w:txbxContent>
                      <w:p w14:paraId="5EBF857B" w14:textId="77777777" w:rsidR="006B1F97" w:rsidRDefault="006B1F97">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78C"/>
    <w:rsid w:val="0003143F"/>
    <w:rsid w:val="0007578C"/>
    <w:rsid w:val="00092275"/>
    <w:rsid w:val="00095317"/>
    <w:rsid w:val="000A16E6"/>
    <w:rsid w:val="000B0F17"/>
    <w:rsid w:val="000D08DE"/>
    <w:rsid w:val="000D0A57"/>
    <w:rsid w:val="000F13C1"/>
    <w:rsid w:val="00121028"/>
    <w:rsid w:val="001222BB"/>
    <w:rsid w:val="00157DD5"/>
    <w:rsid w:val="00161DD4"/>
    <w:rsid w:val="00166E07"/>
    <w:rsid w:val="001A6176"/>
    <w:rsid w:val="001A6B4F"/>
    <w:rsid w:val="001B58F7"/>
    <w:rsid w:val="001F426A"/>
    <w:rsid w:val="00202447"/>
    <w:rsid w:val="0020356D"/>
    <w:rsid w:val="00241655"/>
    <w:rsid w:val="00254F9D"/>
    <w:rsid w:val="00286A8E"/>
    <w:rsid w:val="002D5605"/>
    <w:rsid w:val="002E1411"/>
    <w:rsid w:val="002E22FC"/>
    <w:rsid w:val="002F0581"/>
    <w:rsid w:val="0030318A"/>
    <w:rsid w:val="00305F90"/>
    <w:rsid w:val="00312D13"/>
    <w:rsid w:val="0032241E"/>
    <w:rsid w:val="00331766"/>
    <w:rsid w:val="00336584"/>
    <w:rsid w:val="00345F06"/>
    <w:rsid w:val="00352A59"/>
    <w:rsid w:val="00376B76"/>
    <w:rsid w:val="003963C0"/>
    <w:rsid w:val="00396907"/>
    <w:rsid w:val="0042402F"/>
    <w:rsid w:val="0042528F"/>
    <w:rsid w:val="004303DD"/>
    <w:rsid w:val="00432747"/>
    <w:rsid w:val="00440133"/>
    <w:rsid w:val="00451659"/>
    <w:rsid w:val="00454F7B"/>
    <w:rsid w:val="004C53CF"/>
    <w:rsid w:val="004D490B"/>
    <w:rsid w:val="004F2BBE"/>
    <w:rsid w:val="00524F2F"/>
    <w:rsid w:val="00544AAF"/>
    <w:rsid w:val="00547A70"/>
    <w:rsid w:val="00551B91"/>
    <w:rsid w:val="00567C21"/>
    <w:rsid w:val="00572887"/>
    <w:rsid w:val="00577723"/>
    <w:rsid w:val="00597139"/>
    <w:rsid w:val="005A1094"/>
    <w:rsid w:val="005E6F2C"/>
    <w:rsid w:val="00664A3E"/>
    <w:rsid w:val="006759B9"/>
    <w:rsid w:val="006B1F97"/>
    <w:rsid w:val="006B5EAB"/>
    <w:rsid w:val="006D4C14"/>
    <w:rsid w:val="006D707C"/>
    <w:rsid w:val="006E3548"/>
    <w:rsid w:val="00736474"/>
    <w:rsid w:val="0076384F"/>
    <w:rsid w:val="00771A04"/>
    <w:rsid w:val="007A3425"/>
    <w:rsid w:val="007B1B75"/>
    <w:rsid w:val="007C11C0"/>
    <w:rsid w:val="007C27AA"/>
    <w:rsid w:val="007C7B93"/>
    <w:rsid w:val="007D0CE6"/>
    <w:rsid w:val="007F1496"/>
    <w:rsid w:val="0083524D"/>
    <w:rsid w:val="0085354E"/>
    <w:rsid w:val="008654E1"/>
    <w:rsid w:val="008B384B"/>
    <w:rsid w:val="008C1F64"/>
    <w:rsid w:val="008C4ACA"/>
    <w:rsid w:val="008D6D5A"/>
    <w:rsid w:val="008E15C3"/>
    <w:rsid w:val="008E2CFB"/>
    <w:rsid w:val="008F5F3B"/>
    <w:rsid w:val="00903495"/>
    <w:rsid w:val="00946CDB"/>
    <w:rsid w:val="00982FFF"/>
    <w:rsid w:val="009855B2"/>
    <w:rsid w:val="00994EAD"/>
    <w:rsid w:val="009A65CF"/>
    <w:rsid w:val="009C4FF1"/>
    <w:rsid w:val="009E53A5"/>
    <w:rsid w:val="00A05D76"/>
    <w:rsid w:val="00A14492"/>
    <w:rsid w:val="00A865F8"/>
    <w:rsid w:val="00AB12CC"/>
    <w:rsid w:val="00AC1608"/>
    <w:rsid w:val="00AC74B6"/>
    <w:rsid w:val="00AD55EF"/>
    <w:rsid w:val="00AE0891"/>
    <w:rsid w:val="00AE61F9"/>
    <w:rsid w:val="00AE6BCF"/>
    <w:rsid w:val="00B06353"/>
    <w:rsid w:val="00B174DD"/>
    <w:rsid w:val="00B333C5"/>
    <w:rsid w:val="00B45E54"/>
    <w:rsid w:val="00B93FAA"/>
    <w:rsid w:val="00B94DA8"/>
    <w:rsid w:val="00BD0435"/>
    <w:rsid w:val="00BD0EB0"/>
    <w:rsid w:val="00BD3FDF"/>
    <w:rsid w:val="00BE08EB"/>
    <w:rsid w:val="00C47228"/>
    <w:rsid w:val="00C75299"/>
    <w:rsid w:val="00CC49CA"/>
    <w:rsid w:val="00CD2241"/>
    <w:rsid w:val="00CE647B"/>
    <w:rsid w:val="00D15E26"/>
    <w:rsid w:val="00D411D2"/>
    <w:rsid w:val="00D50506"/>
    <w:rsid w:val="00D546F5"/>
    <w:rsid w:val="00D56F46"/>
    <w:rsid w:val="00D62620"/>
    <w:rsid w:val="00D63B5B"/>
    <w:rsid w:val="00D81D24"/>
    <w:rsid w:val="00DB1B4B"/>
    <w:rsid w:val="00DD4601"/>
    <w:rsid w:val="00DE42ED"/>
    <w:rsid w:val="00DF184F"/>
    <w:rsid w:val="00E16922"/>
    <w:rsid w:val="00E229CB"/>
    <w:rsid w:val="00E249E3"/>
    <w:rsid w:val="00E53E77"/>
    <w:rsid w:val="00E56924"/>
    <w:rsid w:val="00E60B24"/>
    <w:rsid w:val="00E86685"/>
    <w:rsid w:val="00E915EC"/>
    <w:rsid w:val="00E923AF"/>
    <w:rsid w:val="00EB3BB3"/>
    <w:rsid w:val="00EC21A9"/>
    <w:rsid w:val="00EC431B"/>
    <w:rsid w:val="00F024EC"/>
    <w:rsid w:val="00F06079"/>
    <w:rsid w:val="00F13DDC"/>
    <w:rsid w:val="00F218AD"/>
    <w:rsid w:val="00F27510"/>
    <w:rsid w:val="00F342CE"/>
    <w:rsid w:val="00F4362C"/>
    <w:rsid w:val="00F44A77"/>
    <w:rsid w:val="00F5183F"/>
    <w:rsid w:val="00F7533F"/>
    <w:rsid w:val="00FA177F"/>
    <w:rsid w:val="00FB732A"/>
    <w:rsid w:val="00FD515E"/>
    <w:rsid w:val="00FE2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A6CA7AB"/>
  <w15:docId w15:val="{6BAFF61F-5AF1-469C-855C-129B79B3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7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27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67C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7C21"/>
    <w:rPr>
      <w:rFonts w:eastAsiaTheme="minorEastAsia"/>
      <w:lang w:val="en-US"/>
    </w:rPr>
  </w:style>
  <w:style w:type="character" w:customStyle="1" w:styleId="Heading2Char">
    <w:name w:val="Heading 2 Char"/>
    <w:basedOn w:val="DefaultParagraphFont"/>
    <w:link w:val="Heading2"/>
    <w:uiPriority w:val="9"/>
    <w:rsid w:val="0043274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327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1B4B"/>
    <w:pPr>
      <w:outlineLvl w:val="9"/>
    </w:pPr>
    <w:rPr>
      <w:lang w:val="en-US"/>
    </w:rPr>
  </w:style>
  <w:style w:type="paragraph" w:styleId="TOC1">
    <w:name w:val="toc 1"/>
    <w:basedOn w:val="Normal"/>
    <w:next w:val="Normal"/>
    <w:autoRedefine/>
    <w:uiPriority w:val="39"/>
    <w:unhideWhenUsed/>
    <w:rsid w:val="00DB1B4B"/>
    <w:pPr>
      <w:spacing w:after="100"/>
    </w:pPr>
  </w:style>
  <w:style w:type="paragraph" w:styleId="TOC2">
    <w:name w:val="toc 2"/>
    <w:basedOn w:val="Normal"/>
    <w:next w:val="Normal"/>
    <w:autoRedefine/>
    <w:uiPriority w:val="39"/>
    <w:unhideWhenUsed/>
    <w:rsid w:val="00DB1B4B"/>
    <w:pPr>
      <w:spacing w:after="100"/>
      <w:ind w:left="220"/>
    </w:pPr>
  </w:style>
  <w:style w:type="character" w:styleId="Hyperlink">
    <w:name w:val="Hyperlink"/>
    <w:basedOn w:val="DefaultParagraphFont"/>
    <w:uiPriority w:val="99"/>
    <w:unhideWhenUsed/>
    <w:rsid w:val="00DB1B4B"/>
    <w:rPr>
      <w:color w:val="0563C1" w:themeColor="hyperlink"/>
      <w:u w:val="single"/>
    </w:rPr>
  </w:style>
  <w:style w:type="paragraph" w:styleId="Bibliography">
    <w:name w:val="Bibliography"/>
    <w:basedOn w:val="Normal"/>
    <w:next w:val="Normal"/>
    <w:uiPriority w:val="37"/>
    <w:unhideWhenUsed/>
    <w:rsid w:val="00095317"/>
  </w:style>
  <w:style w:type="paragraph" w:styleId="Header">
    <w:name w:val="header"/>
    <w:basedOn w:val="Normal"/>
    <w:link w:val="HeaderChar"/>
    <w:uiPriority w:val="99"/>
    <w:unhideWhenUsed/>
    <w:rsid w:val="006B1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F97"/>
  </w:style>
  <w:style w:type="paragraph" w:styleId="Footer">
    <w:name w:val="footer"/>
    <w:basedOn w:val="Normal"/>
    <w:link w:val="FooterChar"/>
    <w:uiPriority w:val="99"/>
    <w:unhideWhenUsed/>
    <w:rsid w:val="006B1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84806">
      <w:bodyDiv w:val="1"/>
      <w:marLeft w:val="0"/>
      <w:marRight w:val="0"/>
      <w:marTop w:val="0"/>
      <w:marBottom w:val="0"/>
      <w:divBdr>
        <w:top w:val="none" w:sz="0" w:space="0" w:color="auto"/>
        <w:left w:val="none" w:sz="0" w:space="0" w:color="auto"/>
        <w:bottom w:val="none" w:sz="0" w:space="0" w:color="auto"/>
        <w:right w:val="none" w:sz="0" w:space="0" w:color="auto"/>
      </w:divBdr>
    </w:div>
    <w:div w:id="164630974">
      <w:bodyDiv w:val="1"/>
      <w:marLeft w:val="0"/>
      <w:marRight w:val="0"/>
      <w:marTop w:val="0"/>
      <w:marBottom w:val="0"/>
      <w:divBdr>
        <w:top w:val="none" w:sz="0" w:space="0" w:color="auto"/>
        <w:left w:val="none" w:sz="0" w:space="0" w:color="auto"/>
        <w:bottom w:val="none" w:sz="0" w:space="0" w:color="auto"/>
        <w:right w:val="none" w:sz="0" w:space="0" w:color="auto"/>
      </w:divBdr>
    </w:div>
    <w:div w:id="180121638">
      <w:bodyDiv w:val="1"/>
      <w:marLeft w:val="0"/>
      <w:marRight w:val="0"/>
      <w:marTop w:val="0"/>
      <w:marBottom w:val="0"/>
      <w:divBdr>
        <w:top w:val="none" w:sz="0" w:space="0" w:color="auto"/>
        <w:left w:val="none" w:sz="0" w:space="0" w:color="auto"/>
        <w:bottom w:val="none" w:sz="0" w:space="0" w:color="auto"/>
        <w:right w:val="none" w:sz="0" w:space="0" w:color="auto"/>
      </w:divBdr>
    </w:div>
    <w:div w:id="243227185">
      <w:bodyDiv w:val="1"/>
      <w:marLeft w:val="0"/>
      <w:marRight w:val="0"/>
      <w:marTop w:val="0"/>
      <w:marBottom w:val="0"/>
      <w:divBdr>
        <w:top w:val="none" w:sz="0" w:space="0" w:color="auto"/>
        <w:left w:val="none" w:sz="0" w:space="0" w:color="auto"/>
        <w:bottom w:val="none" w:sz="0" w:space="0" w:color="auto"/>
        <w:right w:val="none" w:sz="0" w:space="0" w:color="auto"/>
      </w:divBdr>
    </w:div>
    <w:div w:id="312102091">
      <w:bodyDiv w:val="1"/>
      <w:marLeft w:val="0"/>
      <w:marRight w:val="0"/>
      <w:marTop w:val="0"/>
      <w:marBottom w:val="0"/>
      <w:divBdr>
        <w:top w:val="none" w:sz="0" w:space="0" w:color="auto"/>
        <w:left w:val="none" w:sz="0" w:space="0" w:color="auto"/>
        <w:bottom w:val="none" w:sz="0" w:space="0" w:color="auto"/>
        <w:right w:val="none" w:sz="0" w:space="0" w:color="auto"/>
      </w:divBdr>
    </w:div>
    <w:div w:id="337075771">
      <w:bodyDiv w:val="1"/>
      <w:marLeft w:val="0"/>
      <w:marRight w:val="0"/>
      <w:marTop w:val="0"/>
      <w:marBottom w:val="0"/>
      <w:divBdr>
        <w:top w:val="none" w:sz="0" w:space="0" w:color="auto"/>
        <w:left w:val="none" w:sz="0" w:space="0" w:color="auto"/>
        <w:bottom w:val="none" w:sz="0" w:space="0" w:color="auto"/>
        <w:right w:val="none" w:sz="0" w:space="0" w:color="auto"/>
      </w:divBdr>
    </w:div>
    <w:div w:id="344751033">
      <w:bodyDiv w:val="1"/>
      <w:marLeft w:val="0"/>
      <w:marRight w:val="0"/>
      <w:marTop w:val="0"/>
      <w:marBottom w:val="0"/>
      <w:divBdr>
        <w:top w:val="none" w:sz="0" w:space="0" w:color="auto"/>
        <w:left w:val="none" w:sz="0" w:space="0" w:color="auto"/>
        <w:bottom w:val="none" w:sz="0" w:space="0" w:color="auto"/>
        <w:right w:val="none" w:sz="0" w:space="0" w:color="auto"/>
      </w:divBdr>
    </w:div>
    <w:div w:id="389034263">
      <w:bodyDiv w:val="1"/>
      <w:marLeft w:val="0"/>
      <w:marRight w:val="0"/>
      <w:marTop w:val="0"/>
      <w:marBottom w:val="0"/>
      <w:divBdr>
        <w:top w:val="none" w:sz="0" w:space="0" w:color="auto"/>
        <w:left w:val="none" w:sz="0" w:space="0" w:color="auto"/>
        <w:bottom w:val="none" w:sz="0" w:space="0" w:color="auto"/>
        <w:right w:val="none" w:sz="0" w:space="0" w:color="auto"/>
      </w:divBdr>
    </w:div>
    <w:div w:id="429080796">
      <w:bodyDiv w:val="1"/>
      <w:marLeft w:val="0"/>
      <w:marRight w:val="0"/>
      <w:marTop w:val="0"/>
      <w:marBottom w:val="0"/>
      <w:divBdr>
        <w:top w:val="none" w:sz="0" w:space="0" w:color="auto"/>
        <w:left w:val="none" w:sz="0" w:space="0" w:color="auto"/>
        <w:bottom w:val="none" w:sz="0" w:space="0" w:color="auto"/>
        <w:right w:val="none" w:sz="0" w:space="0" w:color="auto"/>
      </w:divBdr>
    </w:div>
    <w:div w:id="456265475">
      <w:bodyDiv w:val="1"/>
      <w:marLeft w:val="0"/>
      <w:marRight w:val="0"/>
      <w:marTop w:val="0"/>
      <w:marBottom w:val="0"/>
      <w:divBdr>
        <w:top w:val="none" w:sz="0" w:space="0" w:color="auto"/>
        <w:left w:val="none" w:sz="0" w:space="0" w:color="auto"/>
        <w:bottom w:val="none" w:sz="0" w:space="0" w:color="auto"/>
        <w:right w:val="none" w:sz="0" w:space="0" w:color="auto"/>
      </w:divBdr>
    </w:div>
    <w:div w:id="515537730">
      <w:bodyDiv w:val="1"/>
      <w:marLeft w:val="0"/>
      <w:marRight w:val="0"/>
      <w:marTop w:val="0"/>
      <w:marBottom w:val="0"/>
      <w:divBdr>
        <w:top w:val="none" w:sz="0" w:space="0" w:color="auto"/>
        <w:left w:val="none" w:sz="0" w:space="0" w:color="auto"/>
        <w:bottom w:val="none" w:sz="0" w:space="0" w:color="auto"/>
        <w:right w:val="none" w:sz="0" w:space="0" w:color="auto"/>
      </w:divBdr>
    </w:div>
    <w:div w:id="552737451">
      <w:bodyDiv w:val="1"/>
      <w:marLeft w:val="0"/>
      <w:marRight w:val="0"/>
      <w:marTop w:val="0"/>
      <w:marBottom w:val="0"/>
      <w:divBdr>
        <w:top w:val="none" w:sz="0" w:space="0" w:color="auto"/>
        <w:left w:val="none" w:sz="0" w:space="0" w:color="auto"/>
        <w:bottom w:val="none" w:sz="0" w:space="0" w:color="auto"/>
        <w:right w:val="none" w:sz="0" w:space="0" w:color="auto"/>
      </w:divBdr>
    </w:div>
    <w:div w:id="628706663">
      <w:bodyDiv w:val="1"/>
      <w:marLeft w:val="0"/>
      <w:marRight w:val="0"/>
      <w:marTop w:val="0"/>
      <w:marBottom w:val="0"/>
      <w:divBdr>
        <w:top w:val="none" w:sz="0" w:space="0" w:color="auto"/>
        <w:left w:val="none" w:sz="0" w:space="0" w:color="auto"/>
        <w:bottom w:val="none" w:sz="0" w:space="0" w:color="auto"/>
        <w:right w:val="none" w:sz="0" w:space="0" w:color="auto"/>
      </w:divBdr>
    </w:div>
    <w:div w:id="710153059">
      <w:bodyDiv w:val="1"/>
      <w:marLeft w:val="0"/>
      <w:marRight w:val="0"/>
      <w:marTop w:val="0"/>
      <w:marBottom w:val="0"/>
      <w:divBdr>
        <w:top w:val="none" w:sz="0" w:space="0" w:color="auto"/>
        <w:left w:val="none" w:sz="0" w:space="0" w:color="auto"/>
        <w:bottom w:val="none" w:sz="0" w:space="0" w:color="auto"/>
        <w:right w:val="none" w:sz="0" w:space="0" w:color="auto"/>
      </w:divBdr>
    </w:div>
    <w:div w:id="746344514">
      <w:bodyDiv w:val="1"/>
      <w:marLeft w:val="0"/>
      <w:marRight w:val="0"/>
      <w:marTop w:val="0"/>
      <w:marBottom w:val="0"/>
      <w:divBdr>
        <w:top w:val="none" w:sz="0" w:space="0" w:color="auto"/>
        <w:left w:val="none" w:sz="0" w:space="0" w:color="auto"/>
        <w:bottom w:val="none" w:sz="0" w:space="0" w:color="auto"/>
        <w:right w:val="none" w:sz="0" w:space="0" w:color="auto"/>
      </w:divBdr>
    </w:div>
    <w:div w:id="807892216">
      <w:bodyDiv w:val="1"/>
      <w:marLeft w:val="0"/>
      <w:marRight w:val="0"/>
      <w:marTop w:val="0"/>
      <w:marBottom w:val="0"/>
      <w:divBdr>
        <w:top w:val="none" w:sz="0" w:space="0" w:color="auto"/>
        <w:left w:val="none" w:sz="0" w:space="0" w:color="auto"/>
        <w:bottom w:val="none" w:sz="0" w:space="0" w:color="auto"/>
        <w:right w:val="none" w:sz="0" w:space="0" w:color="auto"/>
      </w:divBdr>
    </w:div>
    <w:div w:id="856432525">
      <w:bodyDiv w:val="1"/>
      <w:marLeft w:val="0"/>
      <w:marRight w:val="0"/>
      <w:marTop w:val="0"/>
      <w:marBottom w:val="0"/>
      <w:divBdr>
        <w:top w:val="none" w:sz="0" w:space="0" w:color="auto"/>
        <w:left w:val="none" w:sz="0" w:space="0" w:color="auto"/>
        <w:bottom w:val="none" w:sz="0" w:space="0" w:color="auto"/>
        <w:right w:val="none" w:sz="0" w:space="0" w:color="auto"/>
      </w:divBdr>
    </w:div>
    <w:div w:id="862476905">
      <w:bodyDiv w:val="1"/>
      <w:marLeft w:val="0"/>
      <w:marRight w:val="0"/>
      <w:marTop w:val="0"/>
      <w:marBottom w:val="0"/>
      <w:divBdr>
        <w:top w:val="none" w:sz="0" w:space="0" w:color="auto"/>
        <w:left w:val="none" w:sz="0" w:space="0" w:color="auto"/>
        <w:bottom w:val="none" w:sz="0" w:space="0" w:color="auto"/>
        <w:right w:val="none" w:sz="0" w:space="0" w:color="auto"/>
      </w:divBdr>
    </w:div>
    <w:div w:id="920531667">
      <w:bodyDiv w:val="1"/>
      <w:marLeft w:val="0"/>
      <w:marRight w:val="0"/>
      <w:marTop w:val="0"/>
      <w:marBottom w:val="0"/>
      <w:divBdr>
        <w:top w:val="none" w:sz="0" w:space="0" w:color="auto"/>
        <w:left w:val="none" w:sz="0" w:space="0" w:color="auto"/>
        <w:bottom w:val="none" w:sz="0" w:space="0" w:color="auto"/>
        <w:right w:val="none" w:sz="0" w:space="0" w:color="auto"/>
      </w:divBdr>
    </w:div>
    <w:div w:id="957226230">
      <w:bodyDiv w:val="1"/>
      <w:marLeft w:val="0"/>
      <w:marRight w:val="0"/>
      <w:marTop w:val="0"/>
      <w:marBottom w:val="0"/>
      <w:divBdr>
        <w:top w:val="none" w:sz="0" w:space="0" w:color="auto"/>
        <w:left w:val="none" w:sz="0" w:space="0" w:color="auto"/>
        <w:bottom w:val="none" w:sz="0" w:space="0" w:color="auto"/>
        <w:right w:val="none" w:sz="0" w:space="0" w:color="auto"/>
      </w:divBdr>
    </w:div>
    <w:div w:id="1163081146">
      <w:bodyDiv w:val="1"/>
      <w:marLeft w:val="0"/>
      <w:marRight w:val="0"/>
      <w:marTop w:val="0"/>
      <w:marBottom w:val="0"/>
      <w:divBdr>
        <w:top w:val="none" w:sz="0" w:space="0" w:color="auto"/>
        <w:left w:val="none" w:sz="0" w:space="0" w:color="auto"/>
        <w:bottom w:val="none" w:sz="0" w:space="0" w:color="auto"/>
        <w:right w:val="none" w:sz="0" w:space="0" w:color="auto"/>
      </w:divBdr>
    </w:div>
    <w:div w:id="1258755237">
      <w:bodyDiv w:val="1"/>
      <w:marLeft w:val="0"/>
      <w:marRight w:val="0"/>
      <w:marTop w:val="0"/>
      <w:marBottom w:val="0"/>
      <w:divBdr>
        <w:top w:val="none" w:sz="0" w:space="0" w:color="auto"/>
        <w:left w:val="none" w:sz="0" w:space="0" w:color="auto"/>
        <w:bottom w:val="none" w:sz="0" w:space="0" w:color="auto"/>
        <w:right w:val="none" w:sz="0" w:space="0" w:color="auto"/>
      </w:divBdr>
    </w:div>
    <w:div w:id="1396976059">
      <w:bodyDiv w:val="1"/>
      <w:marLeft w:val="0"/>
      <w:marRight w:val="0"/>
      <w:marTop w:val="0"/>
      <w:marBottom w:val="0"/>
      <w:divBdr>
        <w:top w:val="none" w:sz="0" w:space="0" w:color="auto"/>
        <w:left w:val="none" w:sz="0" w:space="0" w:color="auto"/>
        <w:bottom w:val="none" w:sz="0" w:space="0" w:color="auto"/>
        <w:right w:val="none" w:sz="0" w:space="0" w:color="auto"/>
      </w:divBdr>
    </w:div>
    <w:div w:id="1437016830">
      <w:bodyDiv w:val="1"/>
      <w:marLeft w:val="0"/>
      <w:marRight w:val="0"/>
      <w:marTop w:val="0"/>
      <w:marBottom w:val="0"/>
      <w:divBdr>
        <w:top w:val="none" w:sz="0" w:space="0" w:color="auto"/>
        <w:left w:val="none" w:sz="0" w:space="0" w:color="auto"/>
        <w:bottom w:val="none" w:sz="0" w:space="0" w:color="auto"/>
        <w:right w:val="none" w:sz="0" w:space="0" w:color="auto"/>
      </w:divBdr>
    </w:div>
    <w:div w:id="1524055413">
      <w:bodyDiv w:val="1"/>
      <w:marLeft w:val="0"/>
      <w:marRight w:val="0"/>
      <w:marTop w:val="0"/>
      <w:marBottom w:val="0"/>
      <w:divBdr>
        <w:top w:val="none" w:sz="0" w:space="0" w:color="auto"/>
        <w:left w:val="none" w:sz="0" w:space="0" w:color="auto"/>
        <w:bottom w:val="none" w:sz="0" w:space="0" w:color="auto"/>
        <w:right w:val="none" w:sz="0" w:space="0" w:color="auto"/>
      </w:divBdr>
    </w:div>
    <w:div w:id="1565027494">
      <w:bodyDiv w:val="1"/>
      <w:marLeft w:val="0"/>
      <w:marRight w:val="0"/>
      <w:marTop w:val="0"/>
      <w:marBottom w:val="0"/>
      <w:divBdr>
        <w:top w:val="none" w:sz="0" w:space="0" w:color="auto"/>
        <w:left w:val="none" w:sz="0" w:space="0" w:color="auto"/>
        <w:bottom w:val="none" w:sz="0" w:space="0" w:color="auto"/>
        <w:right w:val="none" w:sz="0" w:space="0" w:color="auto"/>
      </w:divBdr>
    </w:div>
    <w:div w:id="1625773056">
      <w:bodyDiv w:val="1"/>
      <w:marLeft w:val="0"/>
      <w:marRight w:val="0"/>
      <w:marTop w:val="0"/>
      <w:marBottom w:val="0"/>
      <w:divBdr>
        <w:top w:val="none" w:sz="0" w:space="0" w:color="auto"/>
        <w:left w:val="none" w:sz="0" w:space="0" w:color="auto"/>
        <w:bottom w:val="none" w:sz="0" w:space="0" w:color="auto"/>
        <w:right w:val="none" w:sz="0" w:space="0" w:color="auto"/>
      </w:divBdr>
    </w:div>
    <w:div w:id="1652978008">
      <w:bodyDiv w:val="1"/>
      <w:marLeft w:val="0"/>
      <w:marRight w:val="0"/>
      <w:marTop w:val="0"/>
      <w:marBottom w:val="0"/>
      <w:divBdr>
        <w:top w:val="none" w:sz="0" w:space="0" w:color="auto"/>
        <w:left w:val="none" w:sz="0" w:space="0" w:color="auto"/>
        <w:bottom w:val="none" w:sz="0" w:space="0" w:color="auto"/>
        <w:right w:val="none" w:sz="0" w:space="0" w:color="auto"/>
      </w:divBdr>
    </w:div>
    <w:div w:id="1668357899">
      <w:bodyDiv w:val="1"/>
      <w:marLeft w:val="0"/>
      <w:marRight w:val="0"/>
      <w:marTop w:val="0"/>
      <w:marBottom w:val="0"/>
      <w:divBdr>
        <w:top w:val="none" w:sz="0" w:space="0" w:color="auto"/>
        <w:left w:val="none" w:sz="0" w:space="0" w:color="auto"/>
        <w:bottom w:val="none" w:sz="0" w:space="0" w:color="auto"/>
        <w:right w:val="none" w:sz="0" w:space="0" w:color="auto"/>
      </w:divBdr>
    </w:div>
    <w:div w:id="1778675426">
      <w:bodyDiv w:val="1"/>
      <w:marLeft w:val="0"/>
      <w:marRight w:val="0"/>
      <w:marTop w:val="0"/>
      <w:marBottom w:val="0"/>
      <w:divBdr>
        <w:top w:val="none" w:sz="0" w:space="0" w:color="auto"/>
        <w:left w:val="none" w:sz="0" w:space="0" w:color="auto"/>
        <w:bottom w:val="none" w:sz="0" w:space="0" w:color="auto"/>
        <w:right w:val="none" w:sz="0" w:space="0" w:color="auto"/>
      </w:divBdr>
    </w:div>
    <w:div w:id="1784839738">
      <w:bodyDiv w:val="1"/>
      <w:marLeft w:val="0"/>
      <w:marRight w:val="0"/>
      <w:marTop w:val="0"/>
      <w:marBottom w:val="0"/>
      <w:divBdr>
        <w:top w:val="none" w:sz="0" w:space="0" w:color="auto"/>
        <w:left w:val="none" w:sz="0" w:space="0" w:color="auto"/>
        <w:bottom w:val="none" w:sz="0" w:space="0" w:color="auto"/>
        <w:right w:val="none" w:sz="0" w:space="0" w:color="auto"/>
      </w:divBdr>
    </w:div>
    <w:div w:id="1813330127">
      <w:bodyDiv w:val="1"/>
      <w:marLeft w:val="0"/>
      <w:marRight w:val="0"/>
      <w:marTop w:val="0"/>
      <w:marBottom w:val="0"/>
      <w:divBdr>
        <w:top w:val="none" w:sz="0" w:space="0" w:color="auto"/>
        <w:left w:val="none" w:sz="0" w:space="0" w:color="auto"/>
        <w:bottom w:val="none" w:sz="0" w:space="0" w:color="auto"/>
        <w:right w:val="none" w:sz="0" w:space="0" w:color="auto"/>
      </w:divBdr>
    </w:div>
    <w:div w:id="1885369156">
      <w:bodyDiv w:val="1"/>
      <w:marLeft w:val="0"/>
      <w:marRight w:val="0"/>
      <w:marTop w:val="0"/>
      <w:marBottom w:val="0"/>
      <w:divBdr>
        <w:top w:val="none" w:sz="0" w:space="0" w:color="auto"/>
        <w:left w:val="none" w:sz="0" w:space="0" w:color="auto"/>
        <w:bottom w:val="none" w:sz="0" w:space="0" w:color="auto"/>
        <w:right w:val="none" w:sz="0" w:space="0" w:color="auto"/>
      </w:divBdr>
    </w:div>
    <w:div w:id="1894191245">
      <w:bodyDiv w:val="1"/>
      <w:marLeft w:val="0"/>
      <w:marRight w:val="0"/>
      <w:marTop w:val="0"/>
      <w:marBottom w:val="0"/>
      <w:divBdr>
        <w:top w:val="none" w:sz="0" w:space="0" w:color="auto"/>
        <w:left w:val="none" w:sz="0" w:space="0" w:color="auto"/>
        <w:bottom w:val="none" w:sz="0" w:space="0" w:color="auto"/>
        <w:right w:val="none" w:sz="0" w:space="0" w:color="auto"/>
      </w:divBdr>
    </w:div>
    <w:div w:id="1975210110">
      <w:bodyDiv w:val="1"/>
      <w:marLeft w:val="0"/>
      <w:marRight w:val="0"/>
      <w:marTop w:val="0"/>
      <w:marBottom w:val="0"/>
      <w:divBdr>
        <w:top w:val="none" w:sz="0" w:space="0" w:color="auto"/>
        <w:left w:val="none" w:sz="0" w:space="0" w:color="auto"/>
        <w:bottom w:val="none" w:sz="0" w:space="0" w:color="auto"/>
        <w:right w:val="none" w:sz="0" w:space="0" w:color="auto"/>
      </w:divBdr>
    </w:div>
    <w:div w:id="1990672607">
      <w:bodyDiv w:val="1"/>
      <w:marLeft w:val="0"/>
      <w:marRight w:val="0"/>
      <w:marTop w:val="0"/>
      <w:marBottom w:val="0"/>
      <w:divBdr>
        <w:top w:val="none" w:sz="0" w:space="0" w:color="auto"/>
        <w:left w:val="none" w:sz="0" w:space="0" w:color="auto"/>
        <w:bottom w:val="none" w:sz="0" w:space="0" w:color="auto"/>
        <w:right w:val="none" w:sz="0" w:space="0" w:color="auto"/>
      </w:divBdr>
    </w:div>
    <w:div w:id="2033411376">
      <w:bodyDiv w:val="1"/>
      <w:marLeft w:val="0"/>
      <w:marRight w:val="0"/>
      <w:marTop w:val="0"/>
      <w:marBottom w:val="0"/>
      <w:divBdr>
        <w:top w:val="none" w:sz="0" w:space="0" w:color="auto"/>
        <w:left w:val="none" w:sz="0" w:space="0" w:color="auto"/>
        <w:bottom w:val="none" w:sz="0" w:space="0" w:color="auto"/>
        <w:right w:val="none" w:sz="0" w:space="0" w:color="auto"/>
      </w:divBdr>
    </w:div>
    <w:div w:id="2054763519">
      <w:bodyDiv w:val="1"/>
      <w:marLeft w:val="0"/>
      <w:marRight w:val="0"/>
      <w:marTop w:val="0"/>
      <w:marBottom w:val="0"/>
      <w:divBdr>
        <w:top w:val="none" w:sz="0" w:space="0" w:color="auto"/>
        <w:left w:val="none" w:sz="0" w:space="0" w:color="auto"/>
        <w:bottom w:val="none" w:sz="0" w:space="0" w:color="auto"/>
        <w:right w:val="none" w:sz="0" w:space="0" w:color="auto"/>
      </w:divBdr>
    </w:div>
    <w:div w:id="2143571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9CC6051AD9140BEADE9C00A5AB2DB80"/>
        <w:category>
          <w:name w:val="General"/>
          <w:gallery w:val="placeholder"/>
        </w:category>
        <w:types>
          <w:type w:val="bbPlcHdr"/>
        </w:types>
        <w:behaviors>
          <w:behavior w:val="content"/>
        </w:behaviors>
        <w:guid w:val="{5D10C3EB-7773-45AE-9E3D-25DFFCA93989}"/>
      </w:docPartPr>
      <w:docPartBody>
        <w:p w:rsidR="0041397C" w:rsidRDefault="00381412" w:rsidP="00381412">
          <w:pPr>
            <w:pStyle w:val="89CC6051AD9140BEADE9C00A5AB2DB80"/>
          </w:pPr>
          <w:r>
            <w:rPr>
              <w:rFonts w:asciiTheme="majorHAnsi" w:eastAsiaTheme="majorEastAsia" w:hAnsiTheme="majorHAnsi" w:cstheme="majorBidi"/>
              <w:caps/>
              <w:color w:val="4472C4" w:themeColor="accent1"/>
              <w:sz w:val="80"/>
              <w:szCs w:val="80"/>
            </w:rPr>
            <w:t>[Document title]</w:t>
          </w:r>
        </w:p>
      </w:docPartBody>
    </w:docPart>
    <w:docPart>
      <w:docPartPr>
        <w:name w:val="909582A455AD45E582754CE625484581"/>
        <w:category>
          <w:name w:val="General"/>
          <w:gallery w:val="placeholder"/>
        </w:category>
        <w:types>
          <w:type w:val="bbPlcHdr"/>
        </w:types>
        <w:behaviors>
          <w:behavior w:val="content"/>
        </w:behaviors>
        <w:guid w:val="{9C56F563-21EE-4416-9968-8B06BF106EA9}"/>
      </w:docPartPr>
      <w:docPartBody>
        <w:p w:rsidR="0041397C" w:rsidRDefault="00381412" w:rsidP="00381412">
          <w:pPr>
            <w:pStyle w:val="909582A455AD45E582754CE62548458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412"/>
    <w:rsid w:val="001849CD"/>
    <w:rsid w:val="00381412"/>
    <w:rsid w:val="00413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CC6051AD9140BEADE9C00A5AB2DB80">
    <w:name w:val="89CC6051AD9140BEADE9C00A5AB2DB80"/>
    <w:rsid w:val="00381412"/>
  </w:style>
  <w:style w:type="paragraph" w:customStyle="1" w:styleId="909582A455AD45E582754CE625484581">
    <w:name w:val="909582A455AD45E582754CE625484581"/>
    <w:rsid w:val="003814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2022-09-12T00:00:00</PublishDate>
  <Abstract/>
  <CompanyAddress>2500 words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VOL22</b:Tag>
    <b:SourceType>InternetSite</b:SourceType>
    <b:Guid>{C63ECCCF-0656-4FA7-B15A-B0487216E649}</b:Guid>
    <b:Title>VOLKSWAGEN- STRATEGY</b:Title>
    <b:Year>2022</b:Year>
    <b:Author>
      <b:Author>
        <b:NameList>
          <b:Person>
            <b:Last>VOLKSWAGEN</b:Last>
          </b:Person>
        </b:NameList>
      </b:Author>
    </b:Author>
    <b:InternetSiteTitle>WOLKSWAGENAG</b:InternetSiteTitle>
    <b:Month>SEPTEMBER</b:Month>
    <b:URL>https://www.volkswagenag.com/en/strategy.html</b:URL>
    <b:RefOrder>17</b:RefOrder>
  </b:Source>
  <b:Source>
    <b:Tag>Jef15</b:Tag>
    <b:SourceType>InternetSite</b:SourceType>
    <b:Guid>{EDDE4701-2935-49FB-9758-314148E416ED}</b:Guid>
    <b:Author>
      <b:Author>
        <b:NameList>
          <b:Person>
            <b:Last>Hull</b:Last>
            <b:First>Jeff</b:First>
            <b:Middle>Plungis and Dana</b:Middle>
          </b:Person>
        </b:NameList>
      </b:Author>
    </b:Author>
    <b:Title>BLOOMBERG</b:Title>
    <b:InternetSiteTitle>BLOOMBERG</b:InternetSiteTitle>
    <b:Year>2015</b:Year>
    <b:Month>SEPTEMBER</b:Month>
    <b:Day>20</b:Day>
    <b:URL>https://www.bloomberg.com/news/articles/2015-09-19/volkswagen-emissions-cheating-found-by-curious-clean-air-group#xj4y7vzkg</b:URL>
    <b:RefOrder>2</b:RefOrder>
  </b:Source>
  <b:Source>
    <b:Tag>REU20</b:Tag>
    <b:SourceType>InternetSite</b:SourceType>
    <b:Guid>{EF07A8EF-E69E-4D66-A0AC-48CC48B4D008}</b:Guid>
    <b:Author>
      <b:Author>
        <b:NameList>
          <b:Person>
            <b:Last>REUTERS</b:Last>
          </b:Person>
        </b:NameList>
      </b:Author>
    </b:Author>
    <b:Title>REUTERS</b:Title>
    <b:Year>2020</b:Year>
    <b:InternetSiteTitle>REUTERS</b:InternetSiteTitle>
    <b:Month>MARCH</b:Month>
    <b:Day>17</b:Day>
    <b:URL>https://www.reuters.com/article/us-volkswagen-results-diesel-idUSKBN2141JB</b:URL>
    <b:RefOrder>3</b:RefOrder>
  </b:Source>
  <b:Source>
    <b:Tag>Gwy15</b:Tag>
    <b:SourceType>InternetSite</b:SourceType>
    <b:Guid>{0A1B1CFE-2518-4B70-8AC8-5A4B2F79330C}</b:Guid>
    <b:Author>
      <b:Author>
        <b:NameList>
          <b:Person>
            <b:Last>Topham</b:Last>
            <b:First>Gwyn</b:First>
          </b:Person>
          <b:Person>
            <b:Last>Clarke</b:Last>
            <b:First>Sean</b:First>
          </b:Person>
          <b:Person>
            <b:Last>Levett</b:Last>
            <b:First>Cath</b:First>
          </b:Person>
          <b:Person>
            <b:Last>Fidler</b:Last>
            <b:First>Paul</b:First>
            <b:Middle>Scruton and Matt</b:Middle>
          </b:Person>
        </b:NameList>
      </b:Author>
    </b:Author>
    <b:Title>THE GUARDIAN</b:Title>
    <b:InternetSiteTitle>THE GUARDIAN</b:InternetSiteTitle>
    <b:Year>2015</b:Year>
    <b:Month>SEPTEMBER</b:Month>
    <b:Day>23</b:Day>
    <b:URL>https://www.theguardian.com/business/ng-interactive/2015/sep/23/volkswagen-emissions-scandal-explained-diesel-cars</b:URL>
    <b:RefOrder>1</b:RefOrder>
  </b:Source>
  <b:Source>
    <b:Tag>Mic20</b:Tag>
    <b:SourceType>InternetSite</b:SourceType>
    <b:Guid>{8839D9F0-19C8-40E9-8D9F-3E16129B7F2D}</b:Guid>
    <b:Author>
      <b:Author>
        <b:NameList>
          <b:Person>
            <b:Last>Toebe</b:Last>
            <b:First>Michael</b:First>
          </b:Person>
        </b:NameList>
      </b:Author>
    </b:Author>
    <b:Title>corporatecomplianceinsights</b:Title>
    <b:InternetSiteTitle>corporatecomplianceinsights</b:InternetSiteTitle>
    <b:Year>2020</b:Year>
    <b:Month>september</b:Month>
    <b:Day>11</b:Day>
    <b:URL>https://www.corporatecomplianceinsights.com/lessons-volkswagen-scandal-ethical-failings/</b:URL>
    <b:RefOrder>18</b:RefOrder>
  </b:Source>
  <b:Source>
    <b:Tag>CON17</b:Tag>
    <b:SourceType>InternetSite</b:SourceType>
    <b:Guid>{D0713704-D701-445E-89E3-1E38BBBDCE68}</b:Guid>
    <b:Author>
      <b:Author>
        <b:NameList>
          <b:Person>
            <b:Last>CONTINUITYCENTRAL</b:Last>
          </b:Person>
        </b:NameList>
      </b:Author>
    </b:Author>
    <b:Title>CONTINUITYCENTRAL</b:Title>
    <b:InternetSiteTitle>CONTINUITYCENTRAL</b:InternetSiteTitle>
    <b:Year>2017</b:Year>
    <b:Month>AUGUST</b:Month>
    <b:Day>21</b:Day>
    <b:URL>https://www.continuitycentral.com/index.php/news/resilience-news/2238-crisis-preparedness%20and-its-impact-on-shareholder-value</b:URL>
    <b:RefOrder>10</b:RefOrder>
  </b:Source>
  <b:Source>
    <b:Tag>NOT22</b:Tag>
    <b:SourceType>InternetSite</b:SourceType>
    <b:Guid>{58D39659-6A21-4007-96C5-313839000A3F}</b:Guid>
    <b:Author>
      <b:Author>
        <b:NameList>
          <b:Person>
            <b:Last>NOTESMATIC</b:Last>
          </b:Person>
        </b:NameList>
      </b:Author>
    </b:Author>
    <b:Title>NOTESMATIC</b:Title>
    <b:InternetSiteTitle>NOTESMATIC</b:InternetSiteTitle>
    <b:Year>2022</b:Year>
    <b:Month>APRIL</b:Month>
    <b:Day>2</b:Day>
    <b:URL>https://www.notesmatic.com/strategic-analysis-of-volkswagen-ag/</b:URL>
    <b:RefOrder>5</b:RefOrder>
  </b:Source>
  <b:Source>
    <b:Tag>DW22</b:Tag>
    <b:SourceType>InternetSite</b:SourceType>
    <b:Guid>{D813D328-3DB3-46C6-832A-794E12562231}</b:Guid>
    <b:Author>
      <b:Author>
        <b:NameList>
          <b:Person>
            <b:Last>DW</b:Last>
          </b:Person>
        </b:NameList>
      </b:Author>
    </b:Author>
    <b:Title>DW</b:Title>
    <b:InternetSiteTitle>DW</b:InternetSiteTitle>
    <b:Year>2022</b:Year>
    <b:Month>MAY</b:Month>
    <b:Day>25</b:Day>
    <b:URL>https://www.dw.com/en/vw-pays-millions-in-dieselgate-settlement-in-britain/a-61936459</b:URL>
    <b:RefOrder>4</b:RefOrder>
  </b:Source>
  <b:Source>
    <b:Tag>VOL221</b:Tag>
    <b:SourceType>InternetSite</b:SourceType>
    <b:Guid>{94323682-5C76-4A9F-9D9F-C94A5983E6A6}</b:Guid>
    <b:Author>
      <b:Author>
        <b:NameList>
          <b:Person>
            <b:Last>VOLKSWAGEN</b:Last>
          </b:Person>
        </b:NameList>
      </b:Author>
    </b:Author>
    <b:Title>Human Resources and Organization</b:Title>
    <b:InternetSiteTitle>VOLKSWAGEN-NEWSROOM</b:InternetSiteTitle>
    <b:Year>2022</b:Year>
    <b:Month>SEPTEMBER</b:Month>
    <b:URL>https://www.volkswagen-newsroom.com/en/human-resources-and-organization-3694</b:URL>
    <b:RefOrder>12</b:RefOrder>
  </b:Source>
  <b:Source>
    <b:Tag>Gue18</b:Tag>
    <b:SourceType>JournalArticle</b:SourceType>
    <b:Guid>{F2DF351A-5DEC-46AB-8864-75683A5B9B5F}</b:Guid>
    <b:Title>Which resources and capabilities underpin strategic key account management?</b:Title>
    <b:Year>2018</b:Year>
    <b:Author>
      <b:Author>
        <b:NameList>
          <b:Person>
            <b:Last>Guesalaga</b:Last>
            <b:First>Rodrigo</b:First>
          </b:Person>
          <b:Person>
            <b:Last>Gabrielsson</b:Last>
            <b:First>Mika</b:First>
          </b:Person>
          <b:Person>
            <b:Last>Rogers</b:Last>
            <b:First>Beth</b:First>
          </b:Person>
          <b:Person>
            <b:Last>Ryals</b:Last>
            <b:First>Lynette</b:First>
          </b:Person>
          <b:Person>
            <b:Last>Marcos</b:Last>
            <b:First>Cuevas</b:First>
            <b:Middle>Javier</b:Middle>
          </b:Person>
        </b:NameList>
      </b:Author>
    </b:Author>
    <b:Pages>160-172</b:Pages>
    <b:JournalName>sciencedirect</b:JournalName>
    <b:RefOrder>11</b:RefOrder>
  </b:Source>
  <b:Source>
    <b:Tag>VOL20</b:Tag>
    <b:SourceType>InternetSite</b:SourceType>
    <b:Guid>{989C740A-E2B2-4885-8936-A938825F304F}</b:Guid>
    <b:Author>
      <b:Author>
        <b:NameList>
          <b:Person>
            <b:Last>VOLKSWAGEN</b:Last>
          </b:Person>
        </b:NameList>
      </b:Author>
    </b:Author>
    <b:Title>NonfinancialReport2020</b:Title>
    <b:Year>2020</b:Year>
    <b:InternetSiteTitle>VOLKSWAGENAG</b:InternetSiteTitle>
    <b:URL>https://www.volkswagenag.com/presence/nachhaltigkeit/documents/sustainability-report/2020/Nonfinancial_Report_2020_e.pdf</b:URL>
    <b:RefOrder>13</b:RefOrder>
  </b:Source>
  <b:Source>
    <b:Tag>Dan20</b:Tag>
    <b:SourceType>InternetSite</b:SourceType>
    <b:Guid>{5B893C4A-FABA-49CA-ACE3-C1AEF3165940}</b:Guid>
    <b:Author>
      <b:Author>
        <b:NameList>
          <b:Person>
            <b:Last>Vivas</b:Last>
            <b:First>Daniella</b:First>
          </b:Person>
        </b:NameList>
      </b:Author>
    </b:Author>
    <b:Title>MEDIUM</b:Title>
    <b:InternetSiteTitle>MEDIUM</b:InternetSiteTitle>
    <b:Year>2020</b:Year>
    <b:Month>APRIL</b:Month>
    <b:Day>29</b:Day>
    <b:URL>https://medium.com/@daniellavivas/volkswagen-crisis-response-strategies-63ca9de0ccea</b:URL>
    <b:RefOrder>15</b:RefOrder>
  </b:Source>
  <b:Source>
    <b:Tag>VOL222</b:Tag>
    <b:SourceType>InternetSite</b:SourceType>
    <b:Guid>{AC626960-A424-411E-A3B6-C093C879C154}</b:Guid>
    <b:Author>
      <b:Author>
        <b:NameList>
          <b:Person>
            <b:Last>VOLKSWAGEN</b:Last>
          </b:Person>
        </b:NameList>
      </b:Author>
    </b:Author>
    <b:Title>VOLKSWAGEN NEWSROOM</b:Title>
    <b:InternetSiteTitle>STRATEGY</b:InternetSiteTitle>
    <b:Year>2022</b:Year>
    <b:URL>https://www.volkswagen-newsroom.com/en/strategy-3912</b:URL>
    <b:RefOrder>14</b:RefOrder>
  </b:Source>
  <b:Source>
    <b:Tag>Jam21</b:Tag>
    <b:SourceType>InternetSite</b:SourceType>
    <b:Guid>{6AE2417B-368A-4EDF-8D8A-2D7A7A31EA58}</b:Guid>
    <b:Author>
      <b:Author>
        <b:NameList>
          <b:Person>
            <b:Last>Attwood</b:Last>
            <b:First>James</b:First>
          </b:Person>
        </b:NameList>
      </b:Author>
    </b:Author>
    <b:Title>AUTOCAR</b:Title>
    <b:InternetSiteTitle>AUTOCAR</b:InternetSiteTitle>
    <b:Year>2021</b:Year>
    <b:Month>JULY</b:Month>
    <b:Day>13</b:Day>
    <b:URL>https://www.autocar.co.uk/car-news/new-cars/volkswagen-reveals-new-auto-business-strategy</b:URL>
    <b:RefOrder>8</b:RefOrder>
  </b:Source>
  <b:Source>
    <b:Tag>Vol20</b:Tag>
    <b:SourceType>InternetSite</b:SourceType>
    <b:Guid>{F31CDA89-AA32-486A-983E-9946BB0652CC}</b:Guid>
    <b:Author>
      <b:Author>
        <b:NameList>
          <b:Person>
            <b:Last>Volkswagenag</b:Last>
          </b:Person>
        </b:NameList>
      </b:Author>
    </b:Author>
    <b:Title>Integrity and Compliance</b:Title>
    <b:InternetSiteTitle>Nonfinancial report2020</b:InternetSiteTitle>
    <b:Year>2020</b:Year>
    <b:URL>https://www.volkswagenag.com/presence/nachhaltigkeit/documents/sustainability-report/2020/Nonfinancial_Report_2020_e.pdf</b:URL>
    <b:RefOrder>7</b:RefOrder>
  </b:Source>
  <b:Source>
    <b:Tag>GIL17</b:Tag>
    <b:SourceType>InternetSite</b:SourceType>
    <b:Guid>{9245641A-ABA8-4794-B97F-2729B898CAC7}</b:Guid>
    <b:Author>
      <b:Author>
        <b:NameList>
          <b:Person>
            <b:Last>HILARY</b:Last>
            <b:First>GILLES</b:First>
          </b:Person>
        </b:NameList>
      </b:Author>
    </b:Author>
    <b:Title>KNOWLEDGE</b:Title>
    <b:InternetSiteTitle>Volkswagen: Requiem for a Dream?</b:InternetSiteTitle>
    <b:Year>2017</b:Year>
    <b:Month>NOVEMBER</b:Month>
    <b:Day>17</b:Day>
    <b:URL>https://knowledge.insead.edu/responsibility/volkswagen-requiem-dream</b:URL>
    <b:RefOrder>16</b:RefOrder>
  </b:Source>
  <b:Source>
    <b:Tag>Arg18</b:Tag>
    <b:SourceType>InternetSite</b:SourceType>
    <b:Guid>{248EAA5D-66E7-4ED7-B7DA-D072F195E56E}</b:Guid>
    <b:Author>
      <b:Author>
        <b:NameList>
          <b:Person>
            <b:Last>Associates</b:Last>
            <b:First>Argon</b:First>
          </b:Person>
        </b:NameList>
      </b:Author>
    </b:Author>
    <b:Title> Volkswagen AG: Strategy 2025</b:Title>
    <b:InternetSiteTitle>FOSTER</b:InternetSiteTitle>
    <b:Year>2018</b:Year>
    <b:URL>https://foster.uw.edu/wp-content/uploads/2014/12/B3-Singapore-NUS.pdf</b:URL>
    <b:RefOrder>6</b:RefOrder>
  </b:Source>
  <b:Source>
    <b:Tag>JAY21</b:Tag>
    <b:SourceType>InternetSite</b:SourceType>
    <b:Guid>{AB869896-ECDE-4218-A665-9070DB230AA2}</b:Guid>
    <b:Author>
      <b:Author>
        <b:NameList>
          <b:Person>
            <b:Last>RAMEY</b:Last>
            <b:First>JAY</b:First>
          </b:Person>
        </b:NameList>
      </b:Author>
    </b:Author>
    <b:Title>Autonomy and Mobility as a Service</b:Title>
    <b:InternetSiteTitle> AUTOWEEK</b:InternetSiteTitle>
    <b:Year>2021</b:Year>
    <b:Month>JULY</b:Month>
    <b:Day>14</b:Day>
    <b:URL>https://www.autoweek.com/news/green-cars/a37024644/vw-business-strategy-bets-on-evs-autonomy-and-mobility-as-a-service/</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134B26-D4F2-44D3-A892-B429157BC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3084</Words>
  <Characters>17582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CASE-VOLKSWAGEN</dc:title>
  <dc:subject>Strategic Management and Sustainability-</dc:subject>
  <dc:creator>Consuela Moise</dc:creator>
  <cp:keywords/>
  <dc:description/>
  <cp:lastModifiedBy>Consuela Moise</cp:lastModifiedBy>
  <cp:revision>2</cp:revision>
  <dcterms:created xsi:type="dcterms:W3CDTF">2022-09-12T21:15:00Z</dcterms:created>
  <dcterms:modified xsi:type="dcterms:W3CDTF">2022-09-12T21:15:00Z</dcterms:modified>
</cp:coreProperties>
</file>