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F2637" w:rsidRPr="00DF2637" w:rsidRDefault="00DF2637" w:rsidP="00DF2637">
      <w:r w:rsidRPr="00DF2637">
        <w:rPr>
          <w:rFonts w:ascii="Times New Roman" w:eastAsia="Times New Roman" w:hAnsi="Times New Roman" w:cs="Times New Roman"/>
          <w:b/>
          <w:noProof/>
          <w:sz w:val="28"/>
          <w:szCs w:val="28"/>
        </w:rPr>
        <w:drawing>
          <wp:inline distT="0" distB="0" distL="0" distR="0" wp14:anchorId="30CC1117" wp14:editId="1FB86737">
            <wp:extent cx="4486275" cy="18764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486275" cy="1876425"/>
                    </a:xfrm>
                    <a:prstGeom prst="rect">
                      <a:avLst/>
                    </a:prstGeom>
                    <a:noFill/>
                    <a:ln>
                      <a:noFill/>
                    </a:ln>
                  </pic:spPr>
                </pic:pic>
              </a:graphicData>
            </a:graphic>
          </wp:inline>
        </w:drawing>
      </w:r>
    </w:p>
    <w:p w:rsidR="00DF2637" w:rsidRPr="00DF2637" w:rsidRDefault="00DF2637" w:rsidP="00DF2637">
      <w:pPr>
        <w:shd w:val="clear" w:color="auto" w:fill="FFFFFF"/>
        <w:spacing w:line="360" w:lineRule="auto"/>
        <w:rPr>
          <w:rFonts w:ascii="Times New Roman" w:eastAsia="Times New Roman" w:hAnsi="Times New Roman" w:cs="Times New Roman"/>
          <w:b/>
          <w:sz w:val="44"/>
          <w:szCs w:val="44"/>
        </w:rPr>
      </w:pPr>
      <w:r w:rsidRPr="00DF2637">
        <w:rPr>
          <w:rFonts w:ascii="Times New Roman" w:eastAsia="Times New Roman" w:hAnsi="Times New Roman" w:cs="Times New Roman"/>
          <w:b/>
          <w:sz w:val="44"/>
          <w:szCs w:val="44"/>
        </w:rPr>
        <w:t xml:space="preserve">Lecturer </w:t>
      </w:r>
      <w:r>
        <w:rPr>
          <w:rFonts w:ascii="Times New Roman" w:eastAsia="Times New Roman" w:hAnsi="Times New Roman" w:cs="Times New Roman"/>
          <w:b/>
          <w:sz w:val="44"/>
          <w:szCs w:val="44"/>
        </w:rPr>
        <w:t xml:space="preserve">Name: Afzal </w:t>
      </w:r>
      <w:proofErr w:type="spellStart"/>
      <w:r>
        <w:rPr>
          <w:rFonts w:ascii="Times New Roman" w:eastAsia="Times New Roman" w:hAnsi="Times New Roman" w:cs="Times New Roman"/>
          <w:b/>
          <w:sz w:val="44"/>
          <w:szCs w:val="44"/>
        </w:rPr>
        <w:t>Munna</w:t>
      </w:r>
      <w:proofErr w:type="spellEnd"/>
    </w:p>
    <w:p w:rsidR="00DF2637" w:rsidRPr="00DF2637" w:rsidRDefault="00DF2637" w:rsidP="00DF2637">
      <w:pPr>
        <w:shd w:val="clear" w:color="auto" w:fill="FFFFFF"/>
        <w:spacing w:line="360" w:lineRule="auto"/>
        <w:rPr>
          <w:rFonts w:ascii="Times New Roman" w:eastAsia="Times New Roman" w:hAnsi="Times New Roman" w:cs="Times New Roman"/>
          <w:b/>
          <w:sz w:val="44"/>
          <w:szCs w:val="44"/>
        </w:rPr>
      </w:pPr>
      <w:r w:rsidRPr="00DF2637">
        <w:rPr>
          <w:rFonts w:ascii="Times New Roman" w:eastAsia="Times New Roman" w:hAnsi="Times New Roman" w:cs="Times New Roman"/>
          <w:b/>
          <w:sz w:val="44"/>
          <w:szCs w:val="44"/>
        </w:rPr>
        <w:t xml:space="preserve">Student Name: </w:t>
      </w:r>
      <w:proofErr w:type="spellStart"/>
      <w:r w:rsidRPr="00DF2637">
        <w:rPr>
          <w:rFonts w:ascii="Times New Roman" w:eastAsia="Times New Roman" w:hAnsi="Times New Roman" w:cs="Times New Roman"/>
          <w:b/>
          <w:sz w:val="44"/>
          <w:szCs w:val="44"/>
        </w:rPr>
        <w:t>Varzari</w:t>
      </w:r>
      <w:proofErr w:type="spellEnd"/>
      <w:r w:rsidRPr="00DF2637">
        <w:rPr>
          <w:rFonts w:ascii="Times New Roman" w:eastAsia="Times New Roman" w:hAnsi="Times New Roman" w:cs="Times New Roman"/>
          <w:b/>
          <w:sz w:val="44"/>
          <w:szCs w:val="44"/>
        </w:rPr>
        <w:t xml:space="preserve"> Cristina </w:t>
      </w:r>
    </w:p>
    <w:p w:rsidR="00DF2637" w:rsidRPr="00DF2637" w:rsidRDefault="00DF2637" w:rsidP="00DF2637">
      <w:pPr>
        <w:shd w:val="clear" w:color="auto" w:fill="FFFFFF"/>
        <w:spacing w:line="360" w:lineRule="auto"/>
        <w:rPr>
          <w:rFonts w:ascii="Times New Roman" w:eastAsia="Times New Roman" w:hAnsi="Times New Roman" w:cs="Times New Roman"/>
          <w:b/>
          <w:sz w:val="44"/>
          <w:szCs w:val="44"/>
        </w:rPr>
      </w:pPr>
      <w:r w:rsidRPr="00DF2637">
        <w:rPr>
          <w:rFonts w:ascii="Times New Roman" w:eastAsia="Times New Roman" w:hAnsi="Times New Roman" w:cs="Times New Roman"/>
          <w:b/>
          <w:sz w:val="44"/>
          <w:szCs w:val="44"/>
        </w:rPr>
        <w:t>Student ID: 2110951</w:t>
      </w:r>
    </w:p>
    <w:p w:rsidR="00DF2637" w:rsidRPr="00DF2637" w:rsidRDefault="00DF2637" w:rsidP="00DF2637">
      <w:pPr>
        <w:shd w:val="clear" w:color="auto" w:fill="FFFFFF"/>
        <w:spacing w:line="360" w:lineRule="auto"/>
        <w:rPr>
          <w:rFonts w:ascii="Times New Roman" w:eastAsia="Times New Roman" w:hAnsi="Times New Roman" w:cs="Times New Roman"/>
          <w:b/>
          <w:sz w:val="44"/>
          <w:szCs w:val="44"/>
        </w:rPr>
      </w:pPr>
      <w:r>
        <w:rPr>
          <w:rFonts w:ascii="Times New Roman" w:eastAsia="Times New Roman" w:hAnsi="Times New Roman" w:cs="Times New Roman"/>
          <w:b/>
          <w:sz w:val="44"/>
          <w:szCs w:val="44"/>
        </w:rPr>
        <w:t xml:space="preserve">Module </w:t>
      </w:r>
      <w:proofErr w:type="gramStart"/>
      <w:r>
        <w:rPr>
          <w:rFonts w:ascii="Times New Roman" w:eastAsia="Times New Roman" w:hAnsi="Times New Roman" w:cs="Times New Roman"/>
          <w:b/>
          <w:sz w:val="44"/>
          <w:szCs w:val="44"/>
        </w:rPr>
        <w:t>code :</w:t>
      </w:r>
      <w:proofErr w:type="gramEnd"/>
      <w:r>
        <w:rPr>
          <w:rFonts w:ascii="Times New Roman" w:eastAsia="Times New Roman" w:hAnsi="Times New Roman" w:cs="Times New Roman"/>
          <w:b/>
          <w:sz w:val="44"/>
          <w:szCs w:val="44"/>
        </w:rPr>
        <w:t xml:space="preserve"> LCBB6003</w:t>
      </w:r>
    </w:p>
    <w:p w:rsidR="00DF2637" w:rsidRDefault="00DF2637" w:rsidP="00DF2637">
      <w:pPr>
        <w:spacing w:line="360" w:lineRule="auto"/>
        <w:rPr>
          <w:rFonts w:ascii="Times New Roman" w:eastAsia="Times New Roman" w:hAnsi="Times New Roman" w:cs="Times New Roman"/>
          <w:b/>
          <w:sz w:val="44"/>
          <w:szCs w:val="44"/>
        </w:rPr>
      </w:pPr>
      <w:r>
        <w:rPr>
          <w:rFonts w:ascii="Times New Roman" w:eastAsia="Times New Roman" w:hAnsi="Times New Roman" w:cs="Times New Roman"/>
          <w:b/>
          <w:sz w:val="44"/>
          <w:szCs w:val="44"/>
        </w:rPr>
        <w:t>Module Title: Leadership and Management Theory and Practice</w:t>
      </w:r>
    </w:p>
    <w:p w:rsidR="00DF2637" w:rsidRDefault="00DF2637" w:rsidP="00DF2637">
      <w:pPr>
        <w:spacing w:line="360" w:lineRule="auto"/>
        <w:rPr>
          <w:rFonts w:ascii="Times New Roman" w:eastAsia="Times New Roman" w:hAnsi="Times New Roman" w:cs="Times New Roman"/>
          <w:b/>
          <w:sz w:val="44"/>
          <w:szCs w:val="44"/>
        </w:rPr>
      </w:pPr>
    </w:p>
    <w:p w:rsidR="00DF2637" w:rsidRDefault="00DF2637" w:rsidP="00DF2637">
      <w:pPr>
        <w:spacing w:line="360" w:lineRule="auto"/>
        <w:rPr>
          <w:rFonts w:ascii="Times New Roman" w:eastAsia="Times New Roman" w:hAnsi="Times New Roman" w:cs="Times New Roman"/>
          <w:b/>
          <w:sz w:val="44"/>
          <w:szCs w:val="44"/>
        </w:rPr>
      </w:pPr>
    </w:p>
    <w:p w:rsidR="00DF2637" w:rsidRDefault="00DF2637" w:rsidP="00DF2637">
      <w:pPr>
        <w:spacing w:line="360" w:lineRule="auto"/>
        <w:rPr>
          <w:rFonts w:ascii="Times New Roman" w:eastAsia="Times New Roman" w:hAnsi="Times New Roman" w:cs="Times New Roman"/>
          <w:b/>
          <w:sz w:val="44"/>
          <w:szCs w:val="44"/>
        </w:rPr>
      </w:pPr>
    </w:p>
    <w:p w:rsidR="00DF2637" w:rsidRDefault="00DF2637" w:rsidP="00DF2637">
      <w:pPr>
        <w:spacing w:before="240" w:after="240" w:line="360" w:lineRule="auto"/>
        <w:rPr>
          <w:rFonts w:ascii="Times New Roman" w:eastAsia="Times New Roman" w:hAnsi="Times New Roman" w:cs="Times New Roman"/>
          <w:b/>
          <w:sz w:val="32"/>
          <w:szCs w:val="24"/>
        </w:rPr>
      </w:pPr>
      <w:r>
        <w:rPr>
          <w:b/>
          <w:sz w:val="28"/>
        </w:rPr>
        <w:br w:type="page"/>
      </w:r>
    </w:p>
    <w:bookmarkStart w:id="0" w:name="_e29wd09duby6" w:displacedByCustomXml="next"/>
    <w:bookmarkEnd w:id="0" w:displacedByCustomXml="next"/>
    <w:sdt>
      <w:sdtPr>
        <w:rPr>
          <w:rFonts w:ascii="Times New Roman" w:eastAsia="Arial" w:hAnsi="Times New Roman" w:cs="Times New Roman"/>
          <w:b w:val="0"/>
          <w:bCs w:val="0"/>
          <w:color w:val="auto"/>
          <w:sz w:val="22"/>
          <w:szCs w:val="22"/>
          <w:lang w:val="en-IN" w:eastAsia="en-IN"/>
        </w:rPr>
        <w:id w:val="729808129"/>
        <w:docPartObj>
          <w:docPartGallery w:val="Table of Contents"/>
          <w:docPartUnique/>
        </w:docPartObj>
      </w:sdtPr>
      <w:sdtEndPr>
        <w:rPr>
          <w:rFonts w:eastAsiaTheme="minorHAnsi"/>
          <w:lang w:val="en-US" w:eastAsia="en-US"/>
        </w:rPr>
      </w:sdtEndPr>
      <w:sdtContent>
        <w:p w:rsidR="00DF2637" w:rsidRDefault="00DF2637" w:rsidP="00DF2637">
          <w:pPr>
            <w:pStyle w:val="TOCHeading"/>
            <w:spacing w:line="360" w:lineRule="auto"/>
            <w:jc w:val="center"/>
            <w:rPr>
              <w:rFonts w:ascii="Times New Roman" w:hAnsi="Times New Roman" w:cs="Times New Roman"/>
              <w:color w:val="auto"/>
            </w:rPr>
          </w:pPr>
          <w:r>
            <w:rPr>
              <w:rFonts w:ascii="Times New Roman" w:hAnsi="Times New Roman" w:cs="Times New Roman"/>
              <w:color w:val="auto"/>
            </w:rPr>
            <w:t>Table of Contents</w:t>
          </w:r>
        </w:p>
        <w:p w:rsidR="00DF2637" w:rsidRDefault="00DF2637" w:rsidP="00DF2637">
          <w:pPr>
            <w:pStyle w:val="TOC1"/>
            <w:tabs>
              <w:tab w:val="right" w:leader="dot" w:pos="9019"/>
            </w:tabs>
            <w:spacing w:line="360" w:lineRule="auto"/>
            <w:rPr>
              <w:rFonts w:ascii="Times New Roman" w:hAnsi="Times New Roman" w:cs="Times New Roman"/>
              <w:noProof/>
              <w:sz w:val="24"/>
              <w:szCs w:val="24"/>
            </w:rPr>
          </w:pPr>
          <w:r>
            <w:fldChar w:fldCharType="begin"/>
          </w:r>
          <w:r>
            <w:instrText xml:space="preserve"> TOC \o "1-3" \h \z \u </w:instrText>
          </w:r>
          <w:r>
            <w:fldChar w:fldCharType="separate"/>
          </w:r>
          <w:hyperlink r:id="rId6" w:anchor="_Toc160906360" w:history="1">
            <w:r>
              <w:rPr>
                <w:rStyle w:val="Hyperlink"/>
                <w:rFonts w:ascii="Times New Roman" w:hAnsi="Times New Roman" w:cs="Times New Roman"/>
                <w:noProof/>
                <w:sz w:val="24"/>
                <w:szCs w:val="24"/>
              </w:rPr>
              <w:t>Task 1: Exploring the Interplay Between Leadership and Management in Business</w:t>
            </w:r>
            <w:r>
              <w:rPr>
                <w:rStyle w:val="Hyperlink"/>
                <w:rFonts w:ascii="Times New Roman" w:hAnsi="Times New Roman" w:cs="Times New Roman"/>
                <w:noProof/>
                <w:webHidden/>
                <w:sz w:val="24"/>
                <w:szCs w:val="24"/>
              </w:rPr>
              <w:tab/>
            </w:r>
            <w:r>
              <w:rPr>
                <w:rStyle w:val="Hyperlink"/>
                <w:rFonts w:ascii="Times New Roman" w:hAnsi="Times New Roman" w:cs="Times New Roman"/>
                <w:noProof/>
                <w:webHidden/>
                <w:sz w:val="24"/>
                <w:szCs w:val="24"/>
              </w:rPr>
              <w:fldChar w:fldCharType="begin"/>
            </w:r>
            <w:r>
              <w:rPr>
                <w:rStyle w:val="Hyperlink"/>
                <w:rFonts w:ascii="Times New Roman" w:hAnsi="Times New Roman" w:cs="Times New Roman"/>
                <w:noProof/>
                <w:webHidden/>
                <w:sz w:val="24"/>
                <w:szCs w:val="24"/>
              </w:rPr>
              <w:instrText xml:space="preserve"> PAGEREF _Toc160906360 \h </w:instrText>
            </w:r>
            <w:r>
              <w:rPr>
                <w:rStyle w:val="Hyperlink"/>
                <w:rFonts w:ascii="Times New Roman" w:hAnsi="Times New Roman" w:cs="Times New Roman"/>
                <w:noProof/>
                <w:webHidden/>
                <w:sz w:val="24"/>
                <w:szCs w:val="24"/>
              </w:rPr>
            </w:r>
            <w:r>
              <w:rPr>
                <w:rStyle w:val="Hyperlink"/>
                <w:rFonts w:ascii="Times New Roman" w:hAnsi="Times New Roman" w:cs="Times New Roman"/>
                <w:noProof/>
                <w:webHidden/>
                <w:sz w:val="24"/>
                <w:szCs w:val="24"/>
              </w:rPr>
              <w:fldChar w:fldCharType="separate"/>
            </w:r>
            <w:r>
              <w:rPr>
                <w:rStyle w:val="Hyperlink"/>
                <w:rFonts w:ascii="Times New Roman" w:hAnsi="Times New Roman" w:cs="Times New Roman"/>
                <w:noProof/>
                <w:webHidden/>
                <w:sz w:val="24"/>
                <w:szCs w:val="24"/>
              </w:rPr>
              <w:t>3</w:t>
            </w:r>
            <w:r>
              <w:rPr>
                <w:rStyle w:val="Hyperlink"/>
                <w:rFonts w:ascii="Times New Roman" w:hAnsi="Times New Roman" w:cs="Times New Roman"/>
                <w:noProof/>
                <w:webHidden/>
                <w:sz w:val="24"/>
                <w:szCs w:val="24"/>
              </w:rPr>
              <w:fldChar w:fldCharType="end"/>
            </w:r>
          </w:hyperlink>
        </w:p>
        <w:p w:rsidR="00DF2637" w:rsidRDefault="00DF2637" w:rsidP="00DF2637">
          <w:pPr>
            <w:pStyle w:val="TOC2"/>
            <w:tabs>
              <w:tab w:val="right" w:leader="dot" w:pos="9019"/>
            </w:tabs>
            <w:spacing w:line="360" w:lineRule="auto"/>
            <w:rPr>
              <w:rFonts w:ascii="Times New Roman" w:hAnsi="Times New Roman" w:cs="Times New Roman"/>
              <w:noProof/>
              <w:sz w:val="24"/>
              <w:szCs w:val="24"/>
            </w:rPr>
          </w:pPr>
          <w:hyperlink r:id="rId7" w:anchor="_Toc160906361" w:history="1">
            <w:r>
              <w:rPr>
                <w:rStyle w:val="Hyperlink"/>
                <w:rFonts w:ascii="Times New Roman" w:hAnsi="Times New Roman" w:cs="Times New Roman"/>
                <w:noProof/>
                <w:sz w:val="24"/>
                <w:szCs w:val="24"/>
              </w:rPr>
              <w:t>Introduction</w:t>
            </w:r>
            <w:r>
              <w:rPr>
                <w:rStyle w:val="Hyperlink"/>
                <w:rFonts w:ascii="Times New Roman" w:hAnsi="Times New Roman" w:cs="Times New Roman"/>
                <w:noProof/>
                <w:webHidden/>
                <w:sz w:val="24"/>
                <w:szCs w:val="24"/>
              </w:rPr>
              <w:tab/>
            </w:r>
            <w:r>
              <w:rPr>
                <w:rStyle w:val="Hyperlink"/>
                <w:rFonts w:ascii="Times New Roman" w:hAnsi="Times New Roman" w:cs="Times New Roman"/>
                <w:noProof/>
                <w:webHidden/>
                <w:sz w:val="24"/>
                <w:szCs w:val="24"/>
              </w:rPr>
              <w:fldChar w:fldCharType="begin"/>
            </w:r>
            <w:r>
              <w:rPr>
                <w:rStyle w:val="Hyperlink"/>
                <w:rFonts w:ascii="Times New Roman" w:hAnsi="Times New Roman" w:cs="Times New Roman"/>
                <w:noProof/>
                <w:webHidden/>
                <w:sz w:val="24"/>
                <w:szCs w:val="24"/>
              </w:rPr>
              <w:instrText xml:space="preserve"> PAGEREF _Toc160906361 \h </w:instrText>
            </w:r>
            <w:r>
              <w:rPr>
                <w:rStyle w:val="Hyperlink"/>
                <w:rFonts w:ascii="Times New Roman" w:hAnsi="Times New Roman" w:cs="Times New Roman"/>
                <w:noProof/>
                <w:webHidden/>
                <w:sz w:val="24"/>
                <w:szCs w:val="24"/>
              </w:rPr>
            </w:r>
            <w:r>
              <w:rPr>
                <w:rStyle w:val="Hyperlink"/>
                <w:rFonts w:ascii="Times New Roman" w:hAnsi="Times New Roman" w:cs="Times New Roman"/>
                <w:noProof/>
                <w:webHidden/>
                <w:sz w:val="24"/>
                <w:szCs w:val="24"/>
              </w:rPr>
              <w:fldChar w:fldCharType="separate"/>
            </w:r>
            <w:r>
              <w:rPr>
                <w:rStyle w:val="Hyperlink"/>
                <w:rFonts w:ascii="Times New Roman" w:hAnsi="Times New Roman" w:cs="Times New Roman"/>
                <w:noProof/>
                <w:webHidden/>
                <w:sz w:val="24"/>
                <w:szCs w:val="24"/>
              </w:rPr>
              <w:t>3</w:t>
            </w:r>
            <w:r>
              <w:rPr>
                <w:rStyle w:val="Hyperlink"/>
                <w:rFonts w:ascii="Times New Roman" w:hAnsi="Times New Roman" w:cs="Times New Roman"/>
                <w:noProof/>
                <w:webHidden/>
                <w:sz w:val="24"/>
                <w:szCs w:val="24"/>
              </w:rPr>
              <w:fldChar w:fldCharType="end"/>
            </w:r>
          </w:hyperlink>
        </w:p>
        <w:p w:rsidR="00DF2637" w:rsidRDefault="00DF2637" w:rsidP="00DF2637">
          <w:pPr>
            <w:pStyle w:val="TOC2"/>
            <w:tabs>
              <w:tab w:val="right" w:leader="dot" w:pos="9019"/>
            </w:tabs>
            <w:spacing w:line="360" w:lineRule="auto"/>
            <w:rPr>
              <w:rFonts w:ascii="Times New Roman" w:hAnsi="Times New Roman" w:cs="Times New Roman"/>
              <w:noProof/>
              <w:sz w:val="24"/>
              <w:szCs w:val="24"/>
            </w:rPr>
          </w:pPr>
          <w:hyperlink r:id="rId8" w:anchor="_Toc160906362" w:history="1">
            <w:r>
              <w:rPr>
                <w:rStyle w:val="Hyperlink"/>
                <w:rFonts w:ascii="Times New Roman" w:hAnsi="Times New Roman" w:cs="Times New Roman"/>
                <w:noProof/>
                <w:sz w:val="24"/>
                <w:szCs w:val="24"/>
              </w:rPr>
              <w:t>Theory of Leadership and Management</w:t>
            </w:r>
            <w:r>
              <w:rPr>
                <w:rStyle w:val="Hyperlink"/>
                <w:rFonts w:ascii="Times New Roman" w:hAnsi="Times New Roman" w:cs="Times New Roman"/>
                <w:noProof/>
                <w:webHidden/>
                <w:sz w:val="24"/>
                <w:szCs w:val="24"/>
              </w:rPr>
              <w:tab/>
            </w:r>
            <w:r>
              <w:rPr>
                <w:rStyle w:val="Hyperlink"/>
                <w:rFonts w:ascii="Times New Roman" w:hAnsi="Times New Roman" w:cs="Times New Roman"/>
                <w:noProof/>
                <w:webHidden/>
                <w:sz w:val="24"/>
                <w:szCs w:val="24"/>
              </w:rPr>
              <w:fldChar w:fldCharType="begin"/>
            </w:r>
            <w:r>
              <w:rPr>
                <w:rStyle w:val="Hyperlink"/>
                <w:rFonts w:ascii="Times New Roman" w:hAnsi="Times New Roman" w:cs="Times New Roman"/>
                <w:noProof/>
                <w:webHidden/>
                <w:sz w:val="24"/>
                <w:szCs w:val="24"/>
              </w:rPr>
              <w:instrText xml:space="preserve"> PAGEREF _Toc160906362 \h </w:instrText>
            </w:r>
            <w:r>
              <w:rPr>
                <w:rStyle w:val="Hyperlink"/>
                <w:rFonts w:ascii="Times New Roman" w:hAnsi="Times New Roman" w:cs="Times New Roman"/>
                <w:noProof/>
                <w:webHidden/>
                <w:sz w:val="24"/>
                <w:szCs w:val="24"/>
              </w:rPr>
            </w:r>
            <w:r>
              <w:rPr>
                <w:rStyle w:val="Hyperlink"/>
                <w:rFonts w:ascii="Times New Roman" w:hAnsi="Times New Roman" w:cs="Times New Roman"/>
                <w:noProof/>
                <w:webHidden/>
                <w:sz w:val="24"/>
                <w:szCs w:val="24"/>
              </w:rPr>
              <w:fldChar w:fldCharType="separate"/>
            </w:r>
            <w:r>
              <w:rPr>
                <w:rStyle w:val="Hyperlink"/>
                <w:rFonts w:ascii="Times New Roman" w:hAnsi="Times New Roman" w:cs="Times New Roman"/>
                <w:noProof/>
                <w:webHidden/>
                <w:sz w:val="24"/>
                <w:szCs w:val="24"/>
              </w:rPr>
              <w:t>3</w:t>
            </w:r>
            <w:r>
              <w:rPr>
                <w:rStyle w:val="Hyperlink"/>
                <w:rFonts w:ascii="Times New Roman" w:hAnsi="Times New Roman" w:cs="Times New Roman"/>
                <w:noProof/>
                <w:webHidden/>
                <w:sz w:val="24"/>
                <w:szCs w:val="24"/>
              </w:rPr>
              <w:fldChar w:fldCharType="end"/>
            </w:r>
          </w:hyperlink>
        </w:p>
        <w:p w:rsidR="00DF2637" w:rsidRDefault="00DF2637" w:rsidP="00DF2637">
          <w:pPr>
            <w:pStyle w:val="TOC2"/>
            <w:tabs>
              <w:tab w:val="right" w:leader="dot" w:pos="9019"/>
            </w:tabs>
            <w:spacing w:line="360" w:lineRule="auto"/>
            <w:rPr>
              <w:rFonts w:ascii="Times New Roman" w:hAnsi="Times New Roman" w:cs="Times New Roman"/>
              <w:noProof/>
              <w:sz w:val="24"/>
              <w:szCs w:val="24"/>
            </w:rPr>
          </w:pPr>
          <w:hyperlink r:id="rId9" w:anchor="_Toc160906363" w:history="1">
            <w:r>
              <w:rPr>
                <w:rStyle w:val="Hyperlink"/>
                <w:rFonts w:ascii="Times New Roman" w:hAnsi="Times New Roman" w:cs="Times New Roman"/>
                <w:noProof/>
                <w:sz w:val="24"/>
                <w:szCs w:val="24"/>
              </w:rPr>
              <w:t>A Manager as a Leader</w:t>
            </w:r>
            <w:r>
              <w:rPr>
                <w:rStyle w:val="Hyperlink"/>
                <w:rFonts w:ascii="Times New Roman" w:hAnsi="Times New Roman" w:cs="Times New Roman"/>
                <w:noProof/>
                <w:webHidden/>
                <w:sz w:val="24"/>
                <w:szCs w:val="24"/>
              </w:rPr>
              <w:tab/>
            </w:r>
            <w:r>
              <w:rPr>
                <w:rStyle w:val="Hyperlink"/>
                <w:rFonts w:ascii="Times New Roman" w:hAnsi="Times New Roman" w:cs="Times New Roman"/>
                <w:noProof/>
                <w:webHidden/>
                <w:sz w:val="24"/>
                <w:szCs w:val="24"/>
              </w:rPr>
              <w:t>4</w:t>
            </w:r>
          </w:hyperlink>
        </w:p>
        <w:p w:rsidR="00DF2637" w:rsidRDefault="00DF2637" w:rsidP="00DF2637">
          <w:pPr>
            <w:pStyle w:val="TOC2"/>
            <w:tabs>
              <w:tab w:val="right" w:leader="dot" w:pos="9019"/>
            </w:tabs>
            <w:spacing w:line="360" w:lineRule="auto"/>
            <w:rPr>
              <w:rFonts w:ascii="Times New Roman" w:hAnsi="Times New Roman" w:cs="Times New Roman"/>
              <w:noProof/>
              <w:sz w:val="24"/>
              <w:szCs w:val="24"/>
            </w:rPr>
          </w:pPr>
          <w:hyperlink r:id="rId10" w:anchor="_Toc160906364" w:history="1">
            <w:r>
              <w:rPr>
                <w:rStyle w:val="Hyperlink"/>
                <w:rFonts w:ascii="Times New Roman" w:hAnsi="Times New Roman" w:cs="Times New Roman"/>
                <w:noProof/>
                <w:sz w:val="24"/>
                <w:szCs w:val="24"/>
              </w:rPr>
              <w:t>A Leader without Managerial Capabilities</w:t>
            </w:r>
            <w:r>
              <w:rPr>
                <w:rStyle w:val="Hyperlink"/>
                <w:rFonts w:ascii="Times New Roman" w:hAnsi="Times New Roman" w:cs="Times New Roman"/>
                <w:noProof/>
                <w:webHidden/>
                <w:sz w:val="24"/>
                <w:szCs w:val="24"/>
              </w:rPr>
              <w:tab/>
            </w:r>
            <w:r w:rsidR="0056685F">
              <w:rPr>
                <w:rStyle w:val="Hyperlink"/>
                <w:rFonts w:ascii="Times New Roman" w:hAnsi="Times New Roman" w:cs="Times New Roman"/>
                <w:noProof/>
                <w:webHidden/>
                <w:sz w:val="24"/>
                <w:szCs w:val="24"/>
              </w:rPr>
              <w:t>4-5</w:t>
            </w:r>
          </w:hyperlink>
        </w:p>
        <w:p w:rsidR="00DF2637" w:rsidRDefault="00DF2637" w:rsidP="00DF2637">
          <w:pPr>
            <w:pStyle w:val="TOC2"/>
            <w:tabs>
              <w:tab w:val="right" w:leader="dot" w:pos="9019"/>
            </w:tabs>
            <w:spacing w:line="360" w:lineRule="auto"/>
            <w:rPr>
              <w:rFonts w:ascii="Times New Roman" w:hAnsi="Times New Roman" w:cs="Times New Roman"/>
              <w:noProof/>
              <w:sz w:val="24"/>
              <w:szCs w:val="24"/>
            </w:rPr>
          </w:pPr>
          <w:hyperlink r:id="rId11" w:anchor="_Toc160906365" w:history="1">
            <w:r>
              <w:rPr>
                <w:rStyle w:val="Hyperlink"/>
                <w:rFonts w:ascii="Times New Roman" w:hAnsi="Times New Roman" w:cs="Times New Roman"/>
                <w:noProof/>
                <w:sz w:val="24"/>
                <w:szCs w:val="24"/>
              </w:rPr>
              <w:t>Conclusion</w:t>
            </w:r>
            <w:r>
              <w:rPr>
                <w:rStyle w:val="Hyperlink"/>
                <w:rFonts w:ascii="Times New Roman" w:hAnsi="Times New Roman" w:cs="Times New Roman"/>
                <w:noProof/>
                <w:webHidden/>
                <w:sz w:val="24"/>
                <w:szCs w:val="24"/>
              </w:rPr>
              <w:tab/>
            </w:r>
            <w:r>
              <w:rPr>
                <w:rStyle w:val="Hyperlink"/>
                <w:rFonts w:ascii="Times New Roman" w:hAnsi="Times New Roman" w:cs="Times New Roman"/>
                <w:noProof/>
                <w:webHidden/>
                <w:sz w:val="24"/>
                <w:szCs w:val="24"/>
              </w:rPr>
              <w:t>5</w:t>
            </w:r>
          </w:hyperlink>
        </w:p>
        <w:p w:rsidR="00DF2637" w:rsidRDefault="00DF2637" w:rsidP="00DF2637">
          <w:pPr>
            <w:pStyle w:val="TOC1"/>
            <w:tabs>
              <w:tab w:val="right" w:leader="dot" w:pos="9019"/>
            </w:tabs>
            <w:spacing w:line="360" w:lineRule="auto"/>
            <w:rPr>
              <w:rFonts w:ascii="Times New Roman" w:hAnsi="Times New Roman" w:cs="Times New Roman"/>
              <w:noProof/>
              <w:sz w:val="24"/>
              <w:szCs w:val="24"/>
            </w:rPr>
          </w:pPr>
          <w:hyperlink r:id="rId12" w:anchor="_Toc160906366" w:history="1">
            <w:r>
              <w:rPr>
                <w:rStyle w:val="Hyperlink"/>
                <w:rFonts w:ascii="Times New Roman" w:hAnsi="Times New Roman" w:cs="Times New Roman"/>
                <w:noProof/>
                <w:sz w:val="24"/>
                <w:szCs w:val="24"/>
              </w:rPr>
              <w:t>Task 2: Personal and Employability Skills for Management and Leadership</w:t>
            </w:r>
            <w:r>
              <w:rPr>
                <w:rStyle w:val="Hyperlink"/>
                <w:rFonts w:ascii="Times New Roman" w:hAnsi="Times New Roman" w:cs="Times New Roman"/>
                <w:noProof/>
                <w:webHidden/>
                <w:sz w:val="24"/>
                <w:szCs w:val="24"/>
              </w:rPr>
              <w:tab/>
            </w:r>
            <w:r>
              <w:rPr>
                <w:rStyle w:val="Hyperlink"/>
                <w:rFonts w:ascii="Times New Roman" w:hAnsi="Times New Roman" w:cs="Times New Roman"/>
                <w:noProof/>
                <w:webHidden/>
                <w:sz w:val="24"/>
                <w:szCs w:val="24"/>
              </w:rPr>
              <w:t>6</w:t>
            </w:r>
          </w:hyperlink>
        </w:p>
        <w:p w:rsidR="00DF2637" w:rsidRDefault="00DF2637" w:rsidP="00DF2637">
          <w:pPr>
            <w:pStyle w:val="TOC2"/>
            <w:tabs>
              <w:tab w:val="right" w:leader="dot" w:pos="9019"/>
            </w:tabs>
            <w:spacing w:line="360" w:lineRule="auto"/>
            <w:rPr>
              <w:rFonts w:ascii="Times New Roman" w:hAnsi="Times New Roman" w:cs="Times New Roman"/>
              <w:noProof/>
              <w:sz w:val="24"/>
              <w:szCs w:val="24"/>
            </w:rPr>
          </w:pPr>
          <w:hyperlink r:id="rId13" w:anchor="_Toc160906367" w:history="1">
            <w:r>
              <w:rPr>
                <w:rStyle w:val="Hyperlink"/>
                <w:rFonts w:ascii="Times New Roman" w:hAnsi="Times New Roman" w:cs="Times New Roman"/>
                <w:noProof/>
                <w:sz w:val="24"/>
                <w:szCs w:val="24"/>
              </w:rPr>
              <w:t>Part a)</w:t>
            </w:r>
            <w:r>
              <w:rPr>
                <w:rStyle w:val="Hyperlink"/>
                <w:rFonts w:ascii="Times New Roman" w:hAnsi="Times New Roman" w:cs="Times New Roman"/>
                <w:noProof/>
                <w:webHidden/>
                <w:sz w:val="24"/>
                <w:szCs w:val="24"/>
              </w:rPr>
              <w:tab/>
            </w:r>
            <w:r w:rsidR="0056685F">
              <w:rPr>
                <w:rStyle w:val="Hyperlink"/>
                <w:rFonts w:ascii="Times New Roman" w:hAnsi="Times New Roman" w:cs="Times New Roman"/>
                <w:noProof/>
                <w:webHidden/>
                <w:sz w:val="24"/>
                <w:szCs w:val="24"/>
              </w:rPr>
              <w:t>6</w:t>
            </w:r>
          </w:hyperlink>
        </w:p>
        <w:p w:rsidR="00DF2637" w:rsidRDefault="00DF2637" w:rsidP="00DF2637">
          <w:pPr>
            <w:pStyle w:val="TOC2"/>
            <w:tabs>
              <w:tab w:val="right" w:leader="dot" w:pos="9019"/>
            </w:tabs>
            <w:spacing w:line="360" w:lineRule="auto"/>
            <w:rPr>
              <w:rFonts w:ascii="Times New Roman" w:hAnsi="Times New Roman" w:cs="Times New Roman"/>
              <w:noProof/>
              <w:sz w:val="24"/>
              <w:szCs w:val="24"/>
            </w:rPr>
          </w:pPr>
          <w:hyperlink r:id="rId14" w:anchor="_Toc160906368" w:history="1">
            <w:r>
              <w:rPr>
                <w:rStyle w:val="Hyperlink"/>
                <w:rFonts w:ascii="Times New Roman" w:hAnsi="Times New Roman" w:cs="Times New Roman"/>
                <w:noProof/>
                <w:sz w:val="24"/>
                <w:szCs w:val="24"/>
              </w:rPr>
              <w:t>Pat b)</w:t>
            </w:r>
            <w:r>
              <w:rPr>
                <w:rStyle w:val="Hyperlink"/>
                <w:rFonts w:ascii="Times New Roman" w:hAnsi="Times New Roman" w:cs="Times New Roman"/>
                <w:noProof/>
                <w:webHidden/>
                <w:sz w:val="24"/>
                <w:szCs w:val="24"/>
              </w:rPr>
              <w:tab/>
            </w:r>
            <w:r w:rsidR="0056685F">
              <w:rPr>
                <w:rStyle w:val="Hyperlink"/>
                <w:rFonts w:ascii="Times New Roman" w:hAnsi="Times New Roman" w:cs="Times New Roman"/>
                <w:noProof/>
                <w:webHidden/>
                <w:sz w:val="24"/>
                <w:szCs w:val="24"/>
              </w:rPr>
              <w:t>7-8</w:t>
            </w:r>
          </w:hyperlink>
        </w:p>
        <w:p w:rsidR="00DF2637" w:rsidRDefault="00DF2637" w:rsidP="00DF2637">
          <w:pPr>
            <w:pStyle w:val="TOC1"/>
            <w:tabs>
              <w:tab w:val="right" w:leader="dot" w:pos="9019"/>
            </w:tabs>
            <w:spacing w:line="360" w:lineRule="auto"/>
            <w:rPr>
              <w:rFonts w:ascii="Times New Roman" w:hAnsi="Times New Roman" w:cs="Times New Roman"/>
              <w:noProof/>
              <w:sz w:val="24"/>
              <w:szCs w:val="24"/>
            </w:rPr>
          </w:pPr>
          <w:hyperlink r:id="rId15" w:anchor="_Toc160906369" w:history="1">
            <w:r>
              <w:rPr>
                <w:rStyle w:val="Hyperlink"/>
                <w:rFonts w:ascii="Times New Roman" w:hAnsi="Times New Roman" w:cs="Times New Roman"/>
                <w:noProof/>
                <w:sz w:val="24"/>
                <w:szCs w:val="24"/>
              </w:rPr>
              <w:t>References</w:t>
            </w:r>
            <w:r>
              <w:rPr>
                <w:rStyle w:val="Hyperlink"/>
                <w:rFonts w:ascii="Times New Roman" w:hAnsi="Times New Roman" w:cs="Times New Roman"/>
                <w:noProof/>
                <w:webHidden/>
                <w:sz w:val="24"/>
                <w:szCs w:val="24"/>
              </w:rPr>
              <w:tab/>
            </w:r>
            <w:r w:rsidR="0056685F">
              <w:rPr>
                <w:rStyle w:val="Hyperlink"/>
                <w:rFonts w:ascii="Times New Roman" w:hAnsi="Times New Roman" w:cs="Times New Roman"/>
                <w:noProof/>
                <w:webHidden/>
                <w:sz w:val="24"/>
                <w:szCs w:val="24"/>
              </w:rPr>
              <w:t>9</w:t>
            </w:r>
          </w:hyperlink>
        </w:p>
        <w:p w:rsidR="00DF2637" w:rsidRDefault="00DF2637" w:rsidP="00DF2637">
          <w:pPr>
            <w:spacing w:line="360" w:lineRule="auto"/>
            <w:rPr>
              <w:rFonts w:ascii="Arial" w:hAnsi="Arial" w:cs="Arial"/>
            </w:rPr>
          </w:pPr>
          <w:r>
            <w:rPr>
              <w:b/>
              <w:bCs/>
              <w:noProof/>
            </w:rPr>
            <w:fldChar w:fldCharType="end"/>
          </w:r>
        </w:p>
      </w:sdtContent>
    </w:sdt>
    <w:p w:rsidR="00DF2637" w:rsidRDefault="00DF2637" w:rsidP="00DF2637">
      <w:pPr>
        <w:spacing w:line="360" w:lineRule="auto"/>
        <w:rPr>
          <w:rFonts w:ascii="Times New Roman" w:eastAsia="Times New Roman" w:hAnsi="Times New Roman" w:cs="Times New Roman"/>
          <w:b/>
          <w:sz w:val="28"/>
          <w:szCs w:val="28"/>
        </w:rPr>
      </w:pPr>
      <w:r>
        <w:br w:type="page"/>
      </w:r>
      <w:bookmarkStart w:id="1" w:name="_GoBack"/>
      <w:bookmarkEnd w:id="1"/>
    </w:p>
    <w:p w:rsidR="00DF2637" w:rsidRDefault="00DF2637" w:rsidP="00DF2637">
      <w:pPr>
        <w:pStyle w:val="Heading1"/>
        <w:spacing w:line="360" w:lineRule="auto"/>
      </w:pPr>
      <w:bookmarkStart w:id="2" w:name="_Toc160906360"/>
      <w:r>
        <w:lastRenderedPageBreak/>
        <w:t xml:space="preserve">Task 1: Exploring the Interplay </w:t>
      </w:r>
      <w:proofErr w:type="gramStart"/>
      <w:r>
        <w:t>Between</w:t>
      </w:r>
      <w:proofErr w:type="gramEnd"/>
      <w:r>
        <w:t xml:space="preserve"> Leadership and Management in Business</w:t>
      </w:r>
      <w:bookmarkEnd w:id="2"/>
    </w:p>
    <w:p w:rsidR="00DF2637" w:rsidRDefault="00DF2637" w:rsidP="00DF2637">
      <w:pPr>
        <w:pStyle w:val="Heading2"/>
        <w:spacing w:line="360" w:lineRule="auto"/>
      </w:pPr>
      <w:bookmarkStart w:id="3" w:name="_rfziitfj17xh"/>
      <w:bookmarkStart w:id="4" w:name="_Toc160906361"/>
      <w:bookmarkEnd w:id="3"/>
      <w:r>
        <w:t>Introduction</w:t>
      </w:r>
      <w:bookmarkEnd w:id="4"/>
    </w:p>
    <w:p w:rsidR="00DF2637" w:rsidRDefault="00DF2637" w:rsidP="00DF263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Since management and leadership are an area that has been hotly debated for decades by practitioners and business theorists, their relationship will forever remain a subject of discussion. First of all, it should be noted that although there may be some overlap between these two positions, the main difference is that the manager is concerned with administrative duties whereas the leader is relationship-oriented and the approach is not the same. As a matter of fact, a manager deals with the practical aspects of the decision-making process. It consists of planning, organizing, and controlling the resources to achieve the same objective inside the organization. However, leaders have consistently been put across as influential people who can inspire and motivate others towards a vision, be innovative and handle the positive as well as negative effects of change.</w:t>
      </w:r>
    </w:p>
    <w:p w:rsidR="00DF2637" w:rsidRDefault="00DF2637" w:rsidP="00DF2637">
      <w:pPr>
        <w:pStyle w:val="Heading2"/>
        <w:spacing w:line="360" w:lineRule="auto"/>
      </w:pPr>
      <w:bookmarkStart w:id="5" w:name="_dnycm1bdhira"/>
      <w:bookmarkStart w:id="6" w:name="_Toc160906362"/>
      <w:bookmarkEnd w:id="5"/>
      <w:r>
        <w:t>Theory of Leadership and Management</w:t>
      </w:r>
      <w:bookmarkEnd w:id="6"/>
    </w:p>
    <w:p w:rsidR="00DF2637" w:rsidRPr="00DF2637" w:rsidRDefault="00DF2637" w:rsidP="00DF2637">
      <w:pPr>
        <w:spacing w:before="240" w:after="240" w:line="360" w:lineRule="auto"/>
        <w:jc w:val="both"/>
        <w:rPr>
          <w:rFonts w:ascii="Times New Roman" w:eastAsia="Times New Roman" w:hAnsi="Times New Roman" w:cs="Times New Roman"/>
          <w:sz w:val="24"/>
          <w:szCs w:val="24"/>
        </w:rPr>
      </w:pPr>
      <w:r w:rsidRPr="00DF2637">
        <w:rPr>
          <w:rFonts w:ascii="Times New Roman" w:eastAsia="Times New Roman" w:hAnsi="Times New Roman" w:cs="Times New Roman"/>
          <w:sz w:val="24"/>
          <w:szCs w:val="24"/>
        </w:rPr>
        <w:t>Clearly understanding the basic difference between leadership and management is number one in its contribution to clearing up the functions of leadership and management within an organization. Leadership implies two things; first is the ability to boost team members' enthusiasm and triggering off a feeling of history and due. Successful leaders promote the creation of a culture that stimulates innovation and creativity, whereas they encourage the staff to be out-of-the-box and be open to change as new possibilities. They serve as breadcrumbs, initiating further followers, and making them trust and gain confidence in their ideology, thus encouraging others to contribute (</w:t>
      </w:r>
      <w:proofErr w:type="spellStart"/>
      <w:r w:rsidRPr="00DF2637">
        <w:rPr>
          <w:rFonts w:ascii="Times New Roman" w:eastAsia="Times New Roman" w:hAnsi="Times New Roman" w:cs="Times New Roman"/>
          <w:color w:val="222222"/>
          <w:sz w:val="24"/>
          <w:szCs w:val="24"/>
          <w:highlight w:val="white"/>
        </w:rPr>
        <w:t>Golensky</w:t>
      </w:r>
      <w:proofErr w:type="spellEnd"/>
      <w:r w:rsidRPr="00DF2637">
        <w:rPr>
          <w:rFonts w:ascii="Times New Roman" w:eastAsia="Times New Roman" w:hAnsi="Times New Roman" w:cs="Times New Roman"/>
          <w:color w:val="222222"/>
          <w:sz w:val="24"/>
          <w:szCs w:val="24"/>
          <w:highlight w:val="white"/>
        </w:rPr>
        <w:t xml:space="preserve"> and Hager, 2020</w:t>
      </w:r>
      <w:r w:rsidRPr="00DF2637">
        <w:rPr>
          <w:rFonts w:ascii="Times New Roman" w:eastAsia="Times New Roman" w:hAnsi="Times New Roman" w:cs="Times New Roman"/>
          <w:sz w:val="24"/>
          <w:szCs w:val="24"/>
        </w:rPr>
        <w:t>).</w:t>
      </w:r>
    </w:p>
    <w:p w:rsidR="00DF2637" w:rsidRPr="00DF2637" w:rsidRDefault="00DF2637" w:rsidP="00DF2637">
      <w:pPr>
        <w:spacing w:before="240" w:after="240" w:line="360" w:lineRule="auto"/>
        <w:jc w:val="both"/>
        <w:rPr>
          <w:rFonts w:ascii="Times New Roman" w:eastAsia="Times New Roman" w:hAnsi="Times New Roman" w:cs="Times New Roman"/>
          <w:sz w:val="24"/>
          <w:szCs w:val="24"/>
        </w:rPr>
      </w:pPr>
      <w:r w:rsidRPr="00DF2637">
        <w:rPr>
          <w:rFonts w:ascii="Times New Roman" w:eastAsia="Times New Roman" w:hAnsi="Times New Roman" w:cs="Times New Roman"/>
          <w:sz w:val="24"/>
          <w:szCs w:val="24"/>
        </w:rPr>
        <w:t xml:space="preserve">On the other hand, management is what gives this dynamic a tangible structure with attention to practical aspects like organizing resources and assigning tasks with specific goals in mind. Managers will have to play a role in designing and implementing the activities, executing the activities more efficiently, and tracking performance in convergence with the desired goals. </w:t>
      </w:r>
    </w:p>
    <w:p w:rsidR="00DF2637" w:rsidRPr="00DF2637" w:rsidRDefault="00DF2637" w:rsidP="00DF2637">
      <w:pPr>
        <w:spacing w:before="240" w:after="240" w:line="360" w:lineRule="auto"/>
        <w:jc w:val="both"/>
        <w:rPr>
          <w:rFonts w:ascii="Times New Roman" w:eastAsia="Times New Roman" w:hAnsi="Times New Roman" w:cs="Times New Roman"/>
          <w:sz w:val="24"/>
          <w:szCs w:val="24"/>
        </w:rPr>
      </w:pPr>
      <w:r w:rsidRPr="00DF2637">
        <w:rPr>
          <w:rFonts w:ascii="Times New Roman" w:eastAsia="Times New Roman" w:hAnsi="Times New Roman" w:cs="Times New Roman"/>
          <w:sz w:val="24"/>
          <w:szCs w:val="24"/>
        </w:rPr>
        <w:t xml:space="preserve">They design and set up structures and processes which help to condense the operation flow, determine duties' allocations, and organize all the functions of your organization. Partly, leadership sets the tone for a shared vision and motivates individuals towards the same purpose, but the main goal of management is to provide the means so that the goal can be attained. </w:t>
      </w:r>
    </w:p>
    <w:p w:rsidR="00DF2637" w:rsidRDefault="00DF2637" w:rsidP="00DF2637">
      <w:pPr>
        <w:pStyle w:val="Heading2"/>
        <w:spacing w:line="360" w:lineRule="auto"/>
      </w:pPr>
      <w:bookmarkStart w:id="7" w:name="_9kqo988aovtx"/>
      <w:bookmarkStart w:id="8" w:name="_Toc160906363"/>
      <w:bookmarkEnd w:id="7"/>
      <w:r>
        <w:lastRenderedPageBreak/>
        <w:t>A Manager as a Leader</w:t>
      </w:r>
      <w:bookmarkEnd w:id="8"/>
    </w:p>
    <w:p w:rsidR="00DF2637" w:rsidRDefault="00DF2637" w:rsidP="00DF263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Persons like Steve Jobs and Jack Welch pit themselves as clear examples of how leadership roles and management roles overlap and the roles blend over. No one could be more famous for Steve </w:t>
      </w:r>
      <w:proofErr w:type="spellStart"/>
      <w:r>
        <w:rPr>
          <w:rFonts w:ascii="Times New Roman" w:eastAsia="Times New Roman" w:hAnsi="Times New Roman" w:cs="Times New Roman"/>
          <w:sz w:val="24"/>
          <w:szCs w:val="24"/>
        </w:rPr>
        <w:t>Jobs’s</w:t>
      </w:r>
      <w:proofErr w:type="spellEnd"/>
      <w:r>
        <w:rPr>
          <w:rFonts w:ascii="Times New Roman" w:eastAsia="Times New Roman" w:hAnsi="Times New Roman" w:cs="Times New Roman"/>
          <w:sz w:val="24"/>
          <w:szCs w:val="24"/>
        </w:rPr>
        <w:t xml:space="preserve"> visionary leadership than the inventor of revolutionary products, who not only performed operations in a way that was not seen before but also somehow managed to do it.</w:t>
      </w:r>
    </w:p>
    <w:p w:rsidR="00DF2637" w:rsidRDefault="00DF2637" w:rsidP="00DF263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same way, Jack Welch, whose period as the CEO of the General Electric Company demonstrated how a manager can also be a transformational </w:t>
      </w:r>
      <w:proofErr w:type="gramStart"/>
      <w:r>
        <w:rPr>
          <w:rFonts w:ascii="Times New Roman" w:eastAsia="Times New Roman" w:hAnsi="Times New Roman" w:cs="Times New Roman"/>
          <w:sz w:val="24"/>
          <w:szCs w:val="24"/>
        </w:rPr>
        <w:t>leader.</w:t>
      </w:r>
      <w:proofErr w:type="gramEnd"/>
      <w:r>
        <w:rPr>
          <w:rFonts w:ascii="Times New Roman" w:eastAsia="Times New Roman" w:hAnsi="Times New Roman" w:cs="Times New Roman"/>
          <w:sz w:val="24"/>
          <w:szCs w:val="24"/>
        </w:rPr>
        <w:t xml:space="preserve"> Welch's leadership style was based on his unfaltering devotion to excellence and his readiness to oppose the well-established (</w:t>
      </w:r>
      <w:r>
        <w:rPr>
          <w:rFonts w:ascii="Times New Roman" w:eastAsia="Times New Roman" w:hAnsi="Times New Roman" w:cs="Times New Roman"/>
          <w:color w:val="222222"/>
          <w:sz w:val="24"/>
          <w:szCs w:val="24"/>
          <w:highlight w:val="white"/>
        </w:rPr>
        <w:t xml:space="preserve">McCauley and </w:t>
      </w:r>
      <w:proofErr w:type="spellStart"/>
      <w:r>
        <w:rPr>
          <w:rFonts w:ascii="Times New Roman" w:eastAsia="Times New Roman" w:hAnsi="Times New Roman" w:cs="Times New Roman"/>
          <w:color w:val="222222"/>
          <w:sz w:val="24"/>
          <w:szCs w:val="24"/>
          <w:highlight w:val="white"/>
        </w:rPr>
        <w:t>Palus</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He did not hold back in helping employees tackle GE's problems by thinking innovatively and taking wild ideas. Welch's idea of building an environment of constant improvement lets workers do that, thus, they aren't resistant to change anymore, but rather adaptive to the various evolving market requirements. Notwithstanding the delicate and intricate control of a leading worldwide company, Welch was just as passionately trying to motivate and inspire other people. As a result, GE kept growing and became a leader in various business divisions. Jobs and Welch represented that highly competent executives do not only work to achieve strategies but also possess disciplined leadership capacity which is a major driver of innovation within the organization (</w:t>
      </w:r>
      <w:r>
        <w:rPr>
          <w:rFonts w:ascii="Times New Roman" w:eastAsia="Times New Roman" w:hAnsi="Times New Roman" w:cs="Times New Roman"/>
          <w:color w:val="222222"/>
          <w:sz w:val="24"/>
          <w:szCs w:val="24"/>
          <w:highlight w:val="white"/>
        </w:rPr>
        <w:t>Kumar, 2020</w:t>
      </w:r>
      <w:r>
        <w:rPr>
          <w:rFonts w:ascii="Times New Roman" w:eastAsia="Times New Roman" w:hAnsi="Times New Roman" w:cs="Times New Roman"/>
          <w:sz w:val="24"/>
          <w:szCs w:val="24"/>
        </w:rPr>
        <w:t>). The fact that they demonstrate true leadership and effective management hints at the obviously interdependent nature of the roles where managerial effectiveness among the staff is the key to enhanced organizational performance.</w:t>
      </w:r>
    </w:p>
    <w:p w:rsidR="00DF2637" w:rsidRDefault="00DF2637" w:rsidP="00DF2637">
      <w:pPr>
        <w:pStyle w:val="Heading2"/>
        <w:spacing w:line="360" w:lineRule="auto"/>
      </w:pPr>
      <w:bookmarkStart w:id="9" w:name="_5tz515sl3n8a"/>
      <w:bookmarkStart w:id="10" w:name="_Toc160906364"/>
      <w:bookmarkEnd w:id="9"/>
      <w:r>
        <w:t>A Leader without Managerial Capabilities</w:t>
      </w:r>
      <w:bookmarkEnd w:id="10"/>
    </w:p>
    <w:p w:rsidR="00DF2637" w:rsidRDefault="00DF2637" w:rsidP="00DF263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accounts of rock-star CEOs such as Elon Musk and Elizabeth Holmes highlight the truth that not all leaders, as big as all look, really have the managerial intelligence of a leader to ably </w:t>
      </w:r>
      <w:proofErr w:type="spellStart"/>
      <w:r>
        <w:rPr>
          <w:rFonts w:ascii="Times New Roman" w:eastAsia="Times New Roman" w:hAnsi="Times New Roman" w:cs="Times New Roman"/>
          <w:sz w:val="24"/>
          <w:szCs w:val="24"/>
        </w:rPr>
        <w:t>manoeuvre</w:t>
      </w:r>
      <w:proofErr w:type="spellEnd"/>
      <w:r>
        <w:rPr>
          <w:rFonts w:ascii="Times New Roman" w:eastAsia="Times New Roman" w:hAnsi="Times New Roman" w:cs="Times New Roman"/>
          <w:sz w:val="24"/>
          <w:szCs w:val="24"/>
        </w:rPr>
        <w:t xml:space="preserve"> the other complexities of governance. Elon Musk is a living legend of his time and a survivor who served as the breakthrough initiator of the world's best electric cars and space rockets. However, it is his leadership style that received a series of criticism. Elon Musk's promise of "moonshot" ideas accompanied his charismatic leadership style: however, it wasn't always considered that this strategy was sometimes failing to achieve practical agreements in daily activities. She exemplified that chamois doesn't necessarily make up for managerial inadequacies (</w:t>
      </w:r>
      <w:proofErr w:type="spellStart"/>
      <w:r>
        <w:rPr>
          <w:rFonts w:ascii="Times New Roman" w:eastAsia="Times New Roman" w:hAnsi="Times New Roman" w:cs="Times New Roman"/>
          <w:color w:val="222222"/>
          <w:sz w:val="24"/>
          <w:szCs w:val="24"/>
          <w:highlight w:val="white"/>
        </w:rPr>
        <w:t>Alhashedi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xml:space="preserve">). Holmes' charming personality and convincing speech convinced at first that both investors and </w:t>
      </w:r>
      <w:proofErr w:type="spellStart"/>
      <w:r>
        <w:rPr>
          <w:rFonts w:ascii="Times New Roman" w:eastAsia="Times New Roman" w:hAnsi="Times New Roman" w:cs="Times New Roman"/>
          <w:sz w:val="24"/>
          <w:szCs w:val="24"/>
        </w:rPr>
        <w:t>Theranos</w:t>
      </w:r>
      <w:proofErr w:type="spellEnd"/>
      <w:r>
        <w:rPr>
          <w:rFonts w:ascii="Times New Roman" w:eastAsia="Times New Roman" w:hAnsi="Times New Roman" w:cs="Times New Roman"/>
          <w:sz w:val="24"/>
          <w:szCs w:val="24"/>
        </w:rPr>
        <w:t xml:space="preserve"> employees betrayed their company as a beacon of sunlight. Her lack of managerial skills became a source of distress when the company </w:t>
      </w:r>
      <w:r>
        <w:rPr>
          <w:rFonts w:ascii="Times New Roman" w:eastAsia="Times New Roman" w:hAnsi="Times New Roman" w:cs="Times New Roman"/>
          <w:sz w:val="24"/>
          <w:szCs w:val="24"/>
        </w:rPr>
        <w:lastRenderedPageBreak/>
        <w:t>started having stay on related issues Though Holmes disregarded technical complexities and regulations, still, she still had to leave her company banned because she mishandled such matters, and it only showed that managerial competence is crucial to sustain an organization's success.</w:t>
      </w:r>
    </w:p>
    <w:p w:rsidR="00DF2637" w:rsidRDefault="00DF2637" w:rsidP="00DF263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occasions bring into the relief stage of the innate difficulties which include the overlap of leadership role with that of the manager. These two visionaries may be the epitome of innovation that propels a new venture forward in its earliest stages; however, managers with the skills of effective management can transform these ideals and abstract concepts into realizable movements.</w:t>
      </w:r>
    </w:p>
    <w:p w:rsidR="00DF2637" w:rsidRDefault="00DF2637" w:rsidP="00DF2637">
      <w:pPr>
        <w:pStyle w:val="Heading2"/>
        <w:spacing w:line="360" w:lineRule="auto"/>
      </w:pPr>
      <w:bookmarkStart w:id="11" w:name="_yyj7qptyf0v6"/>
      <w:bookmarkStart w:id="12" w:name="_Toc160906365"/>
      <w:bookmarkEnd w:id="11"/>
      <w:r>
        <w:t>Conclusion</w:t>
      </w:r>
      <w:bookmarkEnd w:id="12"/>
    </w:p>
    <w:p w:rsidR="00DF2637" w:rsidRDefault="00DF2637" w:rsidP="00DF263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Taking everything into account, while the differentiation between authority and executives is apparent, the cross-over between the two is unquestionable. A director can for sure exemplify initiative characteristics and motivate others towards a shared objective, as shown by figures like Steve Occupations and Jack Welch. Nonetheless, not all pioneers have the fundamental administrative abilities to successfully regulate the functional parts of an association, as confirmed by Elon Musk and Elizabeth Holmes. In this manner, while a chief can be a pioneer, it isn't generally the situation that a pioneer can satisfy the jobs of a supervisor. The powerful transaction between authority and the executives stays a significant part of hierarchical progress in the steadily developing business scene. Commonsense models from the business world further represent this point. Visionary pioneers like Steve Occupations and Jack Welch showed the ability to rouse and spur their groups towards aggressive objectives, while additionally actually dealing with the everyday tasks of their separate organizations. </w:t>
      </w:r>
    </w:p>
    <w:p w:rsidR="00DF2637" w:rsidRDefault="00DF2637" w:rsidP="00DF2637">
      <w:pPr>
        <w:pStyle w:val="Heading1"/>
        <w:spacing w:line="360" w:lineRule="auto"/>
      </w:pPr>
      <w:bookmarkStart w:id="13" w:name="_4axu929m75pj"/>
      <w:bookmarkStart w:id="14" w:name="_Toc160906366"/>
      <w:bookmarkEnd w:id="13"/>
    </w:p>
    <w:p w:rsidR="00DF2637" w:rsidRDefault="00DF2637" w:rsidP="00DF2637">
      <w:pPr>
        <w:rPr>
          <w:lang w:val="en-IN" w:eastAsia="en-IN"/>
        </w:rPr>
      </w:pPr>
    </w:p>
    <w:p w:rsidR="00DF2637" w:rsidRDefault="00DF2637" w:rsidP="00DF2637">
      <w:pPr>
        <w:rPr>
          <w:lang w:val="en-IN" w:eastAsia="en-IN"/>
        </w:rPr>
      </w:pPr>
    </w:p>
    <w:p w:rsidR="00DF2637" w:rsidRPr="00DF2637" w:rsidRDefault="00DF2637" w:rsidP="00DF2637">
      <w:pPr>
        <w:rPr>
          <w:lang w:val="en-IN" w:eastAsia="en-IN"/>
        </w:rPr>
      </w:pPr>
    </w:p>
    <w:p w:rsidR="00DF2637" w:rsidRDefault="00DF2637" w:rsidP="00DF2637">
      <w:pPr>
        <w:pStyle w:val="Heading1"/>
        <w:spacing w:line="360" w:lineRule="auto"/>
        <w:rPr>
          <w:sz w:val="24"/>
          <w:szCs w:val="24"/>
        </w:rPr>
      </w:pPr>
      <w:r>
        <w:lastRenderedPageBreak/>
        <w:t xml:space="preserve">Task 2: </w:t>
      </w:r>
      <w:r>
        <w:rPr>
          <w:sz w:val="24"/>
          <w:szCs w:val="24"/>
        </w:rPr>
        <w:t>Personal and Employability Skills for Management and Leadership</w:t>
      </w:r>
      <w:bookmarkEnd w:id="14"/>
    </w:p>
    <w:p w:rsidR="00DF2637" w:rsidRPr="00DF2637" w:rsidRDefault="00DF2637" w:rsidP="00DF2637">
      <w:pPr>
        <w:pStyle w:val="Heading2"/>
        <w:spacing w:line="360" w:lineRule="auto"/>
        <w:rPr>
          <w:sz w:val="24"/>
          <w:szCs w:val="24"/>
        </w:rPr>
      </w:pPr>
      <w:bookmarkStart w:id="15" w:name="_qtc02hm0ula6"/>
      <w:bookmarkStart w:id="16" w:name="_Toc160906367"/>
      <w:bookmarkEnd w:id="15"/>
      <w:r w:rsidRPr="00DF2637">
        <w:rPr>
          <w:sz w:val="24"/>
          <w:szCs w:val="24"/>
        </w:rPr>
        <w:t>Part a)</w:t>
      </w:r>
      <w:bookmarkEnd w:id="16"/>
    </w:p>
    <w:p w:rsidR="00DF2637" w:rsidRPr="00DF2637" w:rsidRDefault="00DF2637" w:rsidP="00DF2637">
      <w:pPr>
        <w:spacing w:before="240" w:after="240" w:line="360" w:lineRule="auto"/>
        <w:jc w:val="both"/>
        <w:rPr>
          <w:rFonts w:ascii="Times New Roman" w:eastAsia="Times New Roman" w:hAnsi="Times New Roman" w:cs="Times New Roman"/>
          <w:sz w:val="24"/>
          <w:szCs w:val="24"/>
        </w:rPr>
      </w:pPr>
      <w:r w:rsidRPr="00DF2637">
        <w:rPr>
          <w:rFonts w:ascii="Times New Roman" w:eastAsia="Times New Roman" w:hAnsi="Times New Roman" w:cs="Times New Roman"/>
          <w:sz w:val="24"/>
          <w:szCs w:val="24"/>
        </w:rPr>
        <w:t xml:space="preserve">Management is all about the execution of principles that can lead to faster and more accurate job completion and goal setting. Communication takes the lead, as the communication platform where affected individuals will be informed about the expected goals, and responsibilities, and they will be given evaluative feedback. Effective communication without any ambiguity leads to clarity of purpose, alignment as well and understanding among the team members and therefore promotes smoother operations and goal attainment. The </w:t>
      </w:r>
      <w:proofErr w:type="spellStart"/>
      <w:r w:rsidRPr="00DF2637">
        <w:rPr>
          <w:rFonts w:ascii="Times New Roman" w:eastAsia="Times New Roman" w:hAnsi="Times New Roman" w:cs="Times New Roman"/>
          <w:sz w:val="24"/>
          <w:szCs w:val="24"/>
        </w:rPr>
        <w:t>organisation</w:t>
      </w:r>
      <w:proofErr w:type="spellEnd"/>
      <w:r w:rsidRPr="00DF2637">
        <w:rPr>
          <w:rFonts w:ascii="Times New Roman" w:eastAsia="Times New Roman" w:hAnsi="Times New Roman" w:cs="Times New Roman"/>
          <w:sz w:val="24"/>
          <w:szCs w:val="24"/>
        </w:rPr>
        <w:t xml:space="preserve"> at the same time is valuable, determined by the ability to identify the key issues or tasks, apply the available resources most efficiently, and finally </w:t>
      </w:r>
      <w:proofErr w:type="spellStart"/>
      <w:r w:rsidRPr="00DF2637">
        <w:rPr>
          <w:rFonts w:ascii="Times New Roman" w:eastAsia="Times New Roman" w:hAnsi="Times New Roman" w:cs="Times New Roman"/>
          <w:sz w:val="24"/>
          <w:szCs w:val="24"/>
        </w:rPr>
        <w:t>harmonise</w:t>
      </w:r>
      <w:proofErr w:type="spellEnd"/>
      <w:r w:rsidRPr="00DF2637">
        <w:rPr>
          <w:rFonts w:ascii="Times New Roman" w:eastAsia="Times New Roman" w:hAnsi="Times New Roman" w:cs="Times New Roman"/>
          <w:sz w:val="24"/>
          <w:szCs w:val="24"/>
        </w:rPr>
        <w:t xml:space="preserve"> the activities (</w:t>
      </w:r>
      <w:proofErr w:type="spellStart"/>
      <w:r w:rsidRPr="00DF2637">
        <w:rPr>
          <w:rFonts w:ascii="Times New Roman" w:eastAsia="Times New Roman" w:hAnsi="Times New Roman" w:cs="Times New Roman"/>
          <w:color w:val="222222"/>
          <w:sz w:val="24"/>
          <w:szCs w:val="24"/>
          <w:highlight w:val="white"/>
        </w:rPr>
        <w:t>Gürlek</w:t>
      </w:r>
      <w:proofErr w:type="spellEnd"/>
      <w:r w:rsidRPr="00DF2637">
        <w:rPr>
          <w:rFonts w:ascii="Times New Roman" w:eastAsia="Times New Roman" w:hAnsi="Times New Roman" w:cs="Times New Roman"/>
          <w:color w:val="222222"/>
          <w:sz w:val="24"/>
          <w:szCs w:val="24"/>
          <w:highlight w:val="white"/>
        </w:rPr>
        <w:t xml:space="preserve"> and </w:t>
      </w:r>
      <w:proofErr w:type="spellStart"/>
      <w:r w:rsidRPr="00DF2637">
        <w:rPr>
          <w:rFonts w:ascii="Times New Roman" w:eastAsia="Times New Roman" w:hAnsi="Times New Roman" w:cs="Times New Roman"/>
          <w:color w:val="222222"/>
          <w:sz w:val="24"/>
          <w:szCs w:val="24"/>
          <w:highlight w:val="white"/>
        </w:rPr>
        <w:t>Cemberci</w:t>
      </w:r>
      <w:proofErr w:type="spellEnd"/>
      <w:r w:rsidRPr="00DF2637">
        <w:rPr>
          <w:rFonts w:ascii="Times New Roman" w:eastAsia="Times New Roman" w:hAnsi="Times New Roman" w:cs="Times New Roman"/>
          <w:color w:val="222222"/>
          <w:sz w:val="24"/>
          <w:szCs w:val="24"/>
          <w:highlight w:val="white"/>
        </w:rPr>
        <w:t>, 2020</w:t>
      </w:r>
      <w:r w:rsidRPr="00DF2637">
        <w:rPr>
          <w:rFonts w:ascii="Times New Roman" w:eastAsia="Times New Roman" w:hAnsi="Times New Roman" w:cs="Times New Roman"/>
          <w:sz w:val="24"/>
          <w:szCs w:val="24"/>
        </w:rPr>
        <w:t>). Managers have the responsibility to not only coordinate tasks to prevent duplication of effort but also to ensure that, it is done within a given timeline and resource utilization.</w:t>
      </w:r>
    </w:p>
    <w:p w:rsidR="00DF2637" w:rsidRPr="00DF2637" w:rsidRDefault="00DF2637" w:rsidP="00DF2637">
      <w:pPr>
        <w:spacing w:before="240" w:after="240" w:line="360" w:lineRule="auto"/>
        <w:jc w:val="both"/>
        <w:rPr>
          <w:rFonts w:ascii="Times New Roman" w:eastAsia="Times New Roman" w:hAnsi="Times New Roman" w:cs="Times New Roman"/>
          <w:sz w:val="24"/>
          <w:szCs w:val="24"/>
        </w:rPr>
      </w:pPr>
      <w:r w:rsidRPr="00DF2637">
        <w:rPr>
          <w:rFonts w:ascii="Times New Roman" w:eastAsia="Times New Roman" w:hAnsi="Times New Roman" w:cs="Times New Roman"/>
          <w:sz w:val="24"/>
          <w:szCs w:val="24"/>
        </w:rPr>
        <w:t xml:space="preserve">In essence, great leadership entails being able to make informed decisions that </w:t>
      </w:r>
      <w:proofErr w:type="gramStart"/>
      <w:r w:rsidRPr="00DF2637">
        <w:rPr>
          <w:rFonts w:ascii="Times New Roman" w:eastAsia="Times New Roman" w:hAnsi="Times New Roman" w:cs="Times New Roman"/>
          <w:sz w:val="24"/>
          <w:szCs w:val="24"/>
        </w:rPr>
        <w:t>are</w:t>
      </w:r>
      <w:proofErr w:type="gramEnd"/>
      <w:r w:rsidRPr="00DF2637">
        <w:rPr>
          <w:rFonts w:ascii="Times New Roman" w:eastAsia="Times New Roman" w:hAnsi="Times New Roman" w:cs="Times New Roman"/>
          <w:sz w:val="24"/>
          <w:szCs w:val="24"/>
        </w:rPr>
        <w:t xml:space="preserve"> central to good management. The task before the managers is to arrive at a take-it-or-leave-it decision based on the presented evidence, to assess risks and privileges, and to steer the company towards accomplishing its goals. Precisely these attributes, namely, decisiveness, critical thinking, and analytical skills, usually define a manager's capability to deal effectively with a multitude of complicated problems, discover opportunities, and facilitate improvement processes. As well as delegation, which is very important for enabling team members to participate, achieving buy-in and allowing for people to contribute from their strengths to superior productivity is needed. By delegating responsibilities to competent people, managers can give them autonomy and support while exploiting the greatest abilities, enabling the members to work together more as a team and achieve common goals. In other words, excellent management is the employment of these competencies - the communication skills, the organizing skills, the decision-making skills, and the ability to pass the responsibilities down the line. </w:t>
      </w:r>
    </w:p>
    <w:p w:rsidR="00DF2637" w:rsidRDefault="00DF2637" w:rsidP="00DF2637">
      <w:pPr>
        <w:pStyle w:val="Heading2"/>
        <w:spacing w:line="360" w:lineRule="auto"/>
      </w:pPr>
      <w:bookmarkStart w:id="17" w:name="_pd2pxocsmev4"/>
      <w:bookmarkStart w:id="18" w:name="_Toc160906368"/>
      <w:bookmarkEnd w:id="17"/>
    </w:p>
    <w:p w:rsidR="00DF2637" w:rsidRDefault="00DF2637" w:rsidP="00DF2637">
      <w:pPr>
        <w:pStyle w:val="Heading2"/>
        <w:spacing w:line="360" w:lineRule="auto"/>
      </w:pPr>
    </w:p>
    <w:bookmarkEnd w:id="18"/>
    <w:p w:rsidR="0056685F" w:rsidRDefault="0056685F" w:rsidP="00DF2637">
      <w:pPr>
        <w:spacing w:before="240" w:after="240" w:line="360" w:lineRule="auto"/>
        <w:jc w:val="both"/>
        <w:rPr>
          <w:rFonts w:ascii="Times New Roman" w:eastAsia="Times New Roman" w:hAnsi="Times New Roman" w:cs="Times New Roman"/>
          <w:sz w:val="24"/>
          <w:szCs w:val="24"/>
        </w:rPr>
      </w:pPr>
    </w:p>
    <w:p w:rsidR="0056685F" w:rsidRDefault="0056685F" w:rsidP="00DF2637">
      <w:pPr>
        <w:spacing w:before="240" w:after="240" w:line="360" w:lineRule="auto"/>
        <w:jc w:val="both"/>
        <w:rPr>
          <w:rFonts w:ascii="Times New Roman" w:eastAsia="Times New Roman" w:hAnsi="Times New Roman" w:cs="Times New Roman"/>
          <w:sz w:val="24"/>
          <w:szCs w:val="24"/>
        </w:rPr>
      </w:pPr>
    </w:p>
    <w:p w:rsidR="0056685F" w:rsidRDefault="0056685F" w:rsidP="0056685F">
      <w:pPr>
        <w:pStyle w:val="Heading2"/>
        <w:spacing w:line="360" w:lineRule="auto"/>
        <w:rPr>
          <w:sz w:val="24"/>
          <w:szCs w:val="24"/>
        </w:rPr>
      </w:pPr>
      <w:r>
        <w:lastRenderedPageBreak/>
        <w:t>Part b)</w:t>
      </w:r>
    </w:p>
    <w:p w:rsidR="00DF2637" w:rsidRDefault="00DF2637" w:rsidP="00DF263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compelling initiative is portrayed by the sending of a few basic abilities that rouse and persuade people to contribute eagerly towards a typical vision or objective. Visionary reasoning lies at the core of the initiative, as pioneers articulate a convincing vision that reverberates with colleagues, touching off energy and excitement towards accomplishing shared goals. By illustrating the future and imparting a feeling of direction, visionary pioneers motivate responsibility and drive arrangements among colleagues. By exhibiting sympathy, undivided attention, and lowliness, genuinely savvy pioneers fabricate trust, reliability, and commitment among colleagues, creating a </w:t>
      </w:r>
      <w:proofErr w:type="spellStart"/>
      <w:r>
        <w:rPr>
          <w:rFonts w:ascii="Times New Roman" w:eastAsia="Times New Roman" w:hAnsi="Times New Roman" w:cs="Times New Roman"/>
          <w:sz w:val="24"/>
          <w:szCs w:val="24"/>
        </w:rPr>
        <w:t>favourable</w:t>
      </w:r>
      <w:proofErr w:type="spellEnd"/>
      <w:r>
        <w:rPr>
          <w:rFonts w:ascii="Times New Roman" w:eastAsia="Times New Roman" w:hAnsi="Times New Roman" w:cs="Times New Roman"/>
          <w:sz w:val="24"/>
          <w:szCs w:val="24"/>
        </w:rPr>
        <w:t xml:space="preserve"> climate for joint effort and development (</w:t>
      </w:r>
      <w:proofErr w:type="spellStart"/>
      <w:r>
        <w:rPr>
          <w:rFonts w:ascii="Times New Roman" w:eastAsia="Times New Roman" w:hAnsi="Times New Roman" w:cs="Times New Roman"/>
          <w:color w:val="222222"/>
          <w:sz w:val="24"/>
          <w:szCs w:val="24"/>
          <w:highlight w:val="white"/>
        </w:rPr>
        <w:t>Pilo</w:t>
      </w:r>
      <w:proofErr w:type="spellEnd"/>
      <w:r>
        <w:rPr>
          <w:rFonts w:ascii="Times New Roman" w:eastAsia="Times New Roman" w:hAnsi="Times New Roman" w:cs="Times New Roman"/>
          <w:color w:val="222222"/>
          <w:sz w:val="24"/>
          <w:szCs w:val="24"/>
          <w:highlight w:val="white"/>
        </w:rPr>
        <w:t xml:space="preserve">, Jaarsveld and </w:t>
      </w:r>
      <w:proofErr w:type="spellStart"/>
      <w:r>
        <w:rPr>
          <w:rFonts w:ascii="Times New Roman" w:eastAsia="Times New Roman" w:hAnsi="Times New Roman" w:cs="Times New Roman"/>
          <w:color w:val="222222"/>
          <w:sz w:val="24"/>
          <w:szCs w:val="24"/>
          <w:highlight w:val="white"/>
        </w:rPr>
        <w:t>Challens</w:t>
      </w:r>
      <w:proofErr w:type="spellEnd"/>
      <w:r>
        <w:rPr>
          <w:rFonts w:ascii="Times New Roman" w:eastAsia="Times New Roman" w:hAnsi="Times New Roman" w:cs="Times New Roman"/>
          <w:color w:val="222222"/>
          <w:sz w:val="24"/>
          <w:szCs w:val="24"/>
          <w:highlight w:val="white"/>
        </w:rPr>
        <w:t>, 2024</w:t>
      </w:r>
      <w:r>
        <w:rPr>
          <w:rFonts w:ascii="Times New Roman" w:eastAsia="Times New Roman" w:hAnsi="Times New Roman" w:cs="Times New Roman"/>
          <w:sz w:val="24"/>
          <w:szCs w:val="24"/>
        </w:rPr>
        <w:t xml:space="preserve">). Besides, instructing and coaching are imperative apparatuses for authority improvement. By giving direction, support, and customized input, pioneers engage people to foster their abilities, grow their capacities, and open their maximum capacity. Through continuous instructing and coaching </w:t>
      </w:r>
      <w:proofErr w:type="spellStart"/>
      <w:r>
        <w:rPr>
          <w:rFonts w:ascii="Times New Roman" w:eastAsia="Times New Roman" w:hAnsi="Times New Roman" w:cs="Times New Roman"/>
          <w:sz w:val="24"/>
          <w:szCs w:val="24"/>
        </w:rPr>
        <w:t>endeavours</w:t>
      </w:r>
      <w:proofErr w:type="spellEnd"/>
      <w:r>
        <w:rPr>
          <w:rFonts w:ascii="Times New Roman" w:eastAsia="Times New Roman" w:hAnsi="Times New Roman" w:cs="Times New Roman"/>
          <w:sz w:val="24"/>
          <w:szCs w:val="24"/>
        </w:rPr>
        <w:t>, pioneers sustainability, develop a culture of persistent learning, and encourage a feeling of responsibility and possession among colleagues. Uplifting correspondence is one more sign of compelling initiative (</w:t>
      </w:r>
      <w:proofErr w:type="spellStart"/>
      <w:r>
        <w:rPr>
          <w:rFonts w:ascii="Times New Roman" w:eastAsia="Times New Roman" w:hAnsi="Times New Roman" w:cs="Times New Roman"/>
          <w:color w:val="222222"/>
          <w:sz w:val="24"/>
          <w:szCs w:val="24"/>
          <w:highlight w:val="white"/>
        </w:rPr>
        <w:t>Akdere</w:t>
      </w:r>
      <w:proofErr w:type="spellEnd"/>
      <w:r>
        <w:rPr>
          <w:rFonts w:ascii="Times New Roman" w:eastAsia="Times New Roman" w:hAnsi="Times New Roman" w:cs="Times New Roman"/>
          <w:color w:val="222222"/>
          <w:sz w:val="24"/>
          <w:szCs w:val="24"/>
          <w:highlight w:val="white"/>
        </w:rPr>
        <w:t xml:space="preserve"> and Egan, 2020</w:t>
      </w:r>
      <w:r>
        <w:rPr>
          <w:rFonts w:ascii="Times New Roman" w:eastAsia="Times New Roman" w:hAnsi="Times New Roman" w:cs="Times New Roman"/>
          <w:sz w:val="24"/>
          <w:szCs w:val="24"/>
        </w:rPr>
        <w:t>). Pioneers who speak with credibility, enthusiasm, and lucidity can motivate others to activity through their words and activities. By articulating a convincing story, sharing individual stories, and adjusting messages to hierarchical qualities, uplifting pioneers electrify responsibility, fuel inspiration, and drive execution, encouraging a feeling of direction and solidarity inside the group. In outline, compelling administration includes the adroit use of visionary reasoning, the capacity to understand people on a deeper level, training and tutoring, and motivational relational abilities. By dominating these capabilities, pioneers can move and prepare people towards shared objectives, develop a superior exhibition culture, and drive hierarchical progress in a dynamic and cutthroat business scene.</w:t>
      </w:r>
    </w:p>
    <w:p w:rsidR="00DF2637" w:rsidRDefault="00DF2637" w:rsidP="00DF2637">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Impact of Skill Development on Individual and Organizational Performance</w:t>
      </w:r>
    </w:p>
    <w:p w:rsidR="00DF2637" w:rsidRDefault="00DF2637" w:rsidP="00DF263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multi-faceted benefits of acquiring administrative and initiative abilities are massive, and they essentially add to both individual and authoritative execution. The essential explanation is that the efficiency originating from great administration is an immediate outcome. Through successful correspondence, appropriate designation, and sensible distribution of assets, the advancement of work is sped up and the fulfilment of tasks inside the spending plan and cutoff times is guaranteed (</w:t>
      </w:r>
      <w:r>
        <w:rPr>
          <w:rFonts w:ascii="Times New Roman" w:eastAsia="Times New Roman" w:hAnsi="Times New Roman" w:cs="Times New Roman"/>
          <w:color w:val="222222"/>
          <w:sz w:val="24"/>
          <w:szCs w:val="24"/>
          <w:highlight w:val="white"/>
        </w:rPr>
        <w:t xml:space="preserve">Gevorkian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Through improving the way of life of responsibility and execution greatness, the successful administration supports functional proficiency and in the </w:t>
      </w:r>
      <w:r>
        <w:rPr>
          <w:rFonts w:ascii="Times New Roman" w:eastAsia="Times New Roman" w:hAnsi="Times New Roman" w:cs="Times New Roman"/>
          <w:sz w:val="24"/>
          <w:szCs w:val="24"/>
        </w:rPr>
        <w:lastRenderedPageBreak/>
        <w:t xml:space="preserve">end assists with expanding the general efficiency of the association and market seriousness also. Besides, great administration advances representatives' improved commitment which supports a culture where workers feel compensated, roused, and </w:t>
      </w:r>
      <w:proofErr w:type="gramStart"/>
      <w:r>
        <w:rPr>
          <w:rFonts w:ascii="Times New Roman" w:eastAsia="Times New Roman" w:hAnsi="Times New Roman" w:cs="Times New Roman"/>
          <w:sz w:val="24"/>
          <w:szCs w:val="24"/>
        </w:rPr>
        <w:t>more sure</w:t>
      </w:r>
      <w:proofErr w:type="gramEnd"/>
      <w:r>
        <w:rPr>
          <w:rFonts w:ascii="Times New Roman" w:eastAsia="Times New Roman" w:hAnsi="Times New Roman" w:cs="Times New Roman"/>
          <w:sz w:val="24"/>
          <w:szCs w:val="24"/>
        </w:rPr>
        <w:t xml:space="preserve"> to make a commitment. Initiative through motivation produces a common personality and reinforces cooperation, advances joint exercises and development as well as the feeling of aggregate execution. The representative commitment prompts better work execution, which is a result of committed, dedicated and more fulfilled workers. Interest in initiative and the executive's abilities improvement likewise is a drawn-out interest in worker maintenance, development, and professional improvement. Through expanding the opportunities for improvement, achievement and professional movement, associations affirm their anxiety in saving and holding the best workers. Up-skilling representatives through steady learning programs not only builds the fulfilment and devotion of staff but also guarantees the enrollment of valuable competitors who look for chances to push ahead expertly (</w:t>
      </w:r>
      <w:proofErr w:type="spellStart"/>
      <w:r>
        <w:rPr>
          <w:rFonts w:ascii="Times New Roman" w:eastAsia="Times New Roman" w:hAnsi="Times New Roman" w:cs="Times New Roman"/>
          <w:color w:val="222222"/>
          <w:sz w:val="24"/>
          <w:szCs w:val="24"/>
          <w:highlight w:val="white"/>
        </w:rPr>
        <w:t>Tourish</w:t>
      </w:r>
      <w:proofErr w:type="spellEnd"/>
      <w:r>
        <w:rPr>
          <w:rFonts w:ascii="Times New Roman" w:eastAsia="Times New Roman" w:hAnsi="Times New Roman" w:cs="Times New Roman"/>
          <w:color w:val="222222"/>
          <w:sz w:val="24"/>
          <w:szCs w:val="24"/>
          <w:highlight w:val="white"/>
        </w:rPr>
        <w:t>, D., 2020</w:t>
      </w:r>
      <w:r>
        <w:rPr>
          <w:rFonts w:ascii="Times New Roman" w:eastAsia="Times New Roman" w:hAnsi="Times New Roman" w:cs="Times New Roman"/>
          <w:sz w:val="24"/>
          <w:szCs w:val="24"/>
        </w:rPr>
        <w:t xml:space="preserve">). Moreover, the visionary initiative supports inventiveness that cultivates a culture that is versatile and dexterous to troublesome changes. </w:t>
      </w:r>
    </w:p>
    <w:p w:rsidR="00DF2637" w:rsidRDefault="00DF2637" w:rsidP="00DF2637">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Personal Experience</w:t>
      </w:r>
    </w:p>
    <w:p w:rsidR="00DF2637" w:rsidRDefault="00DF2637" w:rsidP="00DF263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my own point of view, the key components while assuming the job of a task director and a successful group pioneer are certainly great relational abilities and hierarchical capacities. Through the plainly characterized errands, assumption setting and ordinary criticism a venture is done on time and affordable. Besides, driving collaboration and participation, I figured out the meaning of administration abilities, specifically training and mentorship, where individuals are motivated to sparkle and achieve their best. Furthermore, I have seen the effect of authority advancement in associations where this is </w:t>
      </w:r>
      <w:proofErr w:type="gramStart"/>
      <w:r>
        <w:rPr>
          <w:rFonts w:ascii="Times New Roman" w:eastAsia="Times New Roman" w:hAnsi="Times New Roman" w:cs="Times New Roman"/>
          <w:sz w:val="24"/>
          <w:szCs w:val="24"/>
        </w:rPr>
        <w:t>vital,</w:t>
      </w:r>
      <w:proofErr w:type="gramEnd"/>
      <w:r>
        <w:rPr>
          <w:rFonts w:ascii="Times New Roman" w:eastAsia="Times New Roman" w:hAnsi="Times New Roman" w:cs="Times New Roman"/>
          <w:sz w:val="24"/>
          <w:szCs w:val="24"/>
        </w:rPr>
        <w:t xml:space="preserve"> as such associations have higher representative commitment, development levels, and general execution, contrasted with others in which it isn't. Through the interest in the improvement of their directors and pioneers, they have made a culture of steady improvement and the capacity to change to an effective life.</w:t>
      </w:r>
      <w:r>
        <w:br w:type="page"/>
      </w:r>
    </w:p>
    <w:p w:rsidR="00DF2637" w:rsidRDefault="00DF2637" w:rsidP="00DF2637">
      <w:pPr>
        <w:pStyle w:val="Heading1"/>
        <w:spacing w:line="360" w:lineRule="auto"/>
      </w:pPr>
      <w:bookmarkStart w:id="19" w:name="_faghzev4it6q"/>
      <w:bookmarkStart w:id="20" w:name="_Toc160906369"/>
      <w:bookmarkEnd w:id="19"/>
      <w:r>
        <w:lastRenderedPageBreak/>
        <w:t>References</w:t>
      </w:r>
      <w:bookmarkEnd w:id="20"/>
    </w:p>
    <w:p w:rsidR="00DF2637" w:rsidRDefault="00DF2637" w:rsidP="00DF2637">
      <w:pPr>
        <w:spacing w:before="240" w:after="24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color w:val="222222"/>
          <w:sz w:val="24"/>
          <w:szCs w:val="24"/>
          <w:highlight w:val="white"/>
        </w:rPr>
        <w:t>Akdere</w:t>
      </w:r>
      <w:proofErr w:type="spellEnd"/>
      <w:r>
        <w:rPr>
          <w:rFonts w:ascii="Times New Roman" w:eastAsia="Times New Roman" w:hAnsi="Times New Roman" w:cs="Times New Roman"/>
          <w:color w:val="222222"/>
          <w:sz w:val="24"/>
          <w:szCs w:val="24"/>
          <w:highlight w:val="white"/>
        </w:rPr>
        <w:t>, M. and Egan, T., 2020.</w:t>
      </w:r>
      <w:proofErr w:type="gramEnd"/>
      <w:r>
        <w:rPr>
          <w:rFonts w:ascii="Times New Roman" w:eastAsia="Times New Roman" w:hAnsi="Times New Roman" w:cs="Times New Roman"/>
          <w:color w:val="222222"/>
          <w:sz w:val="24"/>
          <w:szCs w:val="24"/>
          <w:highlight w:val="white"/>
        </w:rPr>
        <w:t xml:space="preserve"> Transformational leadership and human resource development: Linking employee learning, job satisfaction, and organizational performance. </w:t>
      </w:r>
      <w:proofErr w:type="gramStart"/>
      <w:r>
        <w:rPr>
          <w:rFonts w:ascii="Times New Roman" w:eastAsia="Times New Roman" w:hAnsi="Times New Roman" w:cs="Times New Roman"/>
          <w:i/>
          <w:sz w:val="24"/>
          <w:szCs w:val="24"/>
        </w:rPr>
        <w:t>Human Resource Development Quarterly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31</w:t>
      </w:r>
      <w:r>
        <w:rPr>
          <w:rFonts w:ascii="Times New Roman" w:eastAsia="Times New Roman" w:hAnsi="Times New Roman" w:cs="Times New Roman"/>
          <w:sz w:val="24"/>
          <w:szCs w:val="24"/>
        </w:rPr>
        <w:t>(4), pp.393-421.</w:t>
      </w:r>
      <w:proofErr w:type="gramEnd"/>
    </w:p>
    <w:p w:rsidR="00DF2637" w:rsidRDefault="00DF2637" w:rsidP="00DF2637">
      <w:pPr>
        <w:spacing w:before="240" w:after="24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color w:val="222222"/>
          <w:sz w:val="24"/>
          <w:szCs w:val="24"/>
          <w:highlight w:val="white"/>
        </w:rPr>
        <w:t>Alhashedi</w:t>
      </w:r>
      <w:proofErr w:type="spellEnd"/>
      <w:r>
        <w:rPr>
          <w:rFonts w:ascii="Times New Roman" w:eastAsia="Times New Roman" w:hAnsi="Times New Roman" w:cs="Times New Roman"/>
          <w:color w:val="222222"/>
          <w:sz w:val="24"/>
          <w:szCs w:val="24"/>
          <w:highlight w:val="white"/>
        </w:rPr>
        <w:t xml:space="preserve">, A.A.A., </w:t>
      </w:r>
      <w:proofErr w:type="spellStart"/>
      <w:r>
        <w:rPr>
          <w:rFonts w:ascii="Times New Roman" w:eastAsia="Times New Roman" w:hAnsi="Times New Roman" w:cs="Times New Roman"/>
          <w:color w:val="222222"/>
          <w:sz w:val="24"/>
          <w:szCs w:val="24"/>
          <w:highlight w:val="white"/>
        </w:rPr>
        <w:t>Bardai</w:t>
      </w:r>
      <w:proofErr w:type="spellEnd"/>
      <w:r>
        <w:rPr>
          <w:rFonts w:ascii="Times New Roman" w:eastAsia="Times New Roman" w:hAnsi="Times New Roman" w:cs="Times New Roman"/>
          <w:color w:val="222222"/>
          <w:sz w:val="24"/>
          <w:szCs w:val="24"/>
          <w:highlight w:val="white"/>
        </w:rPr>
        <w:t xml:space="preserve">, B., Al-Dubai, M.M.M. and </w:t>
      </w:r>
      <w:proofErr w:type="spellStart"/>
      <w:r>
        <w:rPr>
          <w:rFonts w:ascii="Times New Roman" w:eastAsia="Times New Roman" w:hAnsi="Times New Roman" w:cs="Times New Roman"/>
          <w:color w:val="222222"/>
          <w:sz w:val="24"/>
          <w:szCs w:val="24"/>
          <w:highlight w:val="white"/>
        </w:rPr>
        <w:t>Alaghbari</w:t>
      </w:r>
      <w:proofErr w:type="spellEnd"/>
      <w:r>
        <w:rPr>
          <w:rFonts w:ascii="Times New Roman" w:eastAsia="Times New Roman" w:hAnsi="Times New Roman" w:cs="Times New Roman"/>
          <w:color w:val="222222"/>
          <w:sz w:val="24"/>
          <w:szCs w:val="24"/>
          <w:highlight w:val="white"/>
        </w:rPr>
        <w:t>, M.A., 2021.</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Organizational citizenship behavior role in mediating the effect of transformational leadership on organizational performance in gold industry of Saudi Arabia.</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sz w:val="24"/>
          <w:szCs w:val="24"/>
        </w:rPr>
        <w:t>Business: Theory and Practice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22</w:t>
      </w:r>
      <w:r>
        <w:rPr>
          <w:rFonts w:ascii="Times New Roman" w:eastAsia="Times New Roman" w:hAnsi="Times New Roman" w:cs="Times New Roman"/>
          <w:sz w:val="24"/>
          <w:szCs w:val="24"/>
        </w:rPr>
        <w:t>(1), pp.39-54.</w:t>
      </w:r>
    </w:p>
    <w:p w:rsidR="00DF2637" w:rsidRDefault="00DF2637" w:rsidP="00DF263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Gevorkian, E.N., </w:t>
      </w:r>
      <w:proofErr w:type="spellStart"/>
      <w:r>
        <w:rPr>
          <w:rFonts w:ascii="Times New Roman" w:eastAsia="Times New Roman" w:hAnsi="Times New Roman" w:cs="Times New Roman"/>
          <w:color w:val="222222"/>
          <w:sz w:val="24"/>
          <w:szCs w:val="24"/>
          <w:highlight w:val="white"/>
        </w:rPr>
        <w:t>Savenkov</w:t>
      </w:r>
      <w:proofErr w:type="spellEnd"/>
      <w:r>
        <w:rPr>
          <w:rFonts w:ascii="Times New Roman" w:eastAsia="Times New Roman" w:hAnsi="Times New Roman" w:cs="Times New Roman"/>
          <w:color w:val="222222"/>
          <w:sz w:val="24"/>
          <w:szCs w:val="24"/>
          <w:highlight w:val="white"/>
        </w:rPr>
        <w:t xml:space="preserve">, A.I., </w:t>
      </w:r>
      <w:proofErr w:type="spellStart"/>
      <w:r>
        <w:rPr>
          <w:rFonts w:ascii="Times New Roman" w:eastAsia="Times New Roman" w:hAnsi="Times New Roman" w:cs="Times New Roman"/>
          <w:color w:val="222222"/>
          <w:sz w:val="24"/>
          <w:szCs w:val="24"/>
          <w:highlight w:val="white"/>
        </w:rPr>
        <w:t>Levitski</w:t>
      </w:r>
      <w:proofErr w:type="spellEnd"/>
      <w:r>
        <w:rPr>
          <w:rFonts w:ascii="Times New Roman" w:eastAsia="Times New Roman" w:hAnsi="Times New Roman" w:cs="Times New Roman"/>
          <w:color w:val="222222"/>
          <w:sz w:val="24"/>
          <w:szCs w:val="24"/>
          <w:highlight w:val="white"/>
        </w:rPr>
        <w:t xml:space="preserve">, M.L. and </w:t>
      </w:r>
      <w:proofErr w:type="spellStart"/>
      <w:r>
        <w:rPr>
          <w:rFonts w:ascii="Times New Roman" w:eastAsia="Times New Roman" w:hAnsi="Times New Roman" w:cs="Times New Roman"/>
          <w:color w:val="222222"/>
          <w:sz w:val="24"/>
          <w:szCs w:val="24"/>
          <w:highlight w:val="white"/>
        </w:rPr>
        <w:t>Narikbayeva</w:t>
      </w:r>
      <w:proofErr w:type="spellEnd"/>
      <w:r>
        <w:rPr>
          <w:rFonts w:ascii="Times New Roman" w:eastAsia="Times New Roman" w:hAnsi="Times New Roman" w:cs="Times New Roman"/>
          <w:color w:val="222222"/>
          <w:sz w:val="24"/>
          <w:szCs w:val="24"/>
          <w:highlight w:val="white"/>
        </w:rPr>
        <w:t xml:space="preserve">, L., 2020. </w:t>
      </w:r>
      <w:proofErr w:type="gramStart"/>
      <w:r>
        <w:rPr>
          <w:rFonts w:ascii="Times New Roman" w:eastAsia="Times New Roman" w:hAnsi="Times New Roman" w:cs="Times New Roman"/>
          <w:color w:val="222222"/>
          <w:sz w:val="24"/>
          <w:szCs w:val="24"/>
          <w:highlight w:val="white"/>
        </w:rPr>
        <w:t>Modernization of the management of a university educational structural unit based on the distributed leadership model.</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 xml:space="preserve">In </w:t>
      </w:r>
      <w:r>
        <w:rPr>
          <w:rFonts w:ascii="Times New Roman" w:eastAsia="Times New Roman" w:hAnsi="Times New Roman" w:cs="Times New Roman"/>
          <w:i/>
          <w:sz w:val="24"/>
          <w:szCs w:val="24"/>
        </w:rPr>
        <w:t>SHS Web of Conferences</w:t>
      </w:r>
      <w:r>
        <w:rPr>
          <w:rFonts w:ascii="Times New Roman" w:eastAsia="Times New Roman" w:hAnsi="Times New Roman" w:cs="Times New Roman"/>
          <w:sz w:val="24"/>
          <w:szCs w:val="24"/>
        </w:rPr>
        <w:t xml:space="preserve"> (Vol. 79, p. 02008).</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EDP Sciences.</w:t>
      </w:r>
      <w:proofErr w:type="gramEnd"/>
    </w:p>
    <w:p w:rsidR="00DF2637" w:rsidRDefault="00DF2637" w:rsidP="00DF2637">
      <w:pPr>
        <w:spacing w:before="240" w:after="24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color w:val="222222"/>
          <w:sz w:val="24"/>
          <w:szCs w:val="24"/>
          <w:highlight w:val="white"/>
        </w:rPr>
        <w:t>Golensky</w:t>
      </w:r>
      <w:proofErr w:type="spellEnd"/>
      <w:r>
        <w:rPr>
          <w:rFonts w:ascii="Times New Roman" w:eastAsia="Times New Roman" w:hAnsi="Times New Roman" w:cs="Times New Roman"/>
          <w:color w:val="222222"/>
          <w:sz w:val="24"/>
          <w:szCs w:val="24"/>
          <w:highlight w:val="white"/>
        </w:rPr>
        <w:t>, M. and Hager, M., 2020.</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sz w:val="24"/>
          <w:szCs w:val="24"/>
        </w:rPr>
        <w:t>Strategic leadership and management in nonprofit organizations: Theory and practice</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Oxford University Press.</w:t>
      </w:r>
      <w:proofErr w:type="gramEnd"/>
    </w:p>
    <w:p w:rsidR="00DF2637" w:rsidRDefault="00DF2637" w:rsidP="00DF2637">
      <w:pPr>
        <w:spacing w:before="240" w:after="24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color w:val="222222"/>
          <w:sz w:val="24"/>
          <w:szCs w:val="24"/>
          <w:highlight w:val="white"/>
        </w:rPr>
        <w:t>Gürlek</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Cemberci</w:t>
      </w:r>
      <w:proofErr w:type="spellEnd"/>
      <w:r>
        <w:rPr>
          <w:rFonts w:ascii="Times New Roman" w:eastAsia="Times New Roman" w:hAnsi="Times New Roman" w:cs="Times New Roman"/>
          <w:color w:val="222222"/>
          <w:sz w:val="24"/>
          <w:szCs w:val="24"/>
          <w:highlight w:val="white"/>
        </w:rPr>
        <w:t>, M., 2020.</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Understanding the relationships among knowledge-oriented leadership, knowledge management capacity, innovation performance and organizational performance: A serial mediation analysis.</w:t>
      </w:r>
      <w:proofErr w:type="gramEnd"/>
      <w:r>
        <w:rPr>
          <w:rFonts w:ascii="Times New Roman" w:eastAsia="Times New Roman" w:hAnsi="Times New Roman" w:cs="Times New Roman"/>
          <w:color w:val="222222"/>
          <w:sz w:val="24"/>
          <w:szCs w:val="24"/>
          <w:highlight w:val="white"/>
        </w:rPr>
        <w:t xml:space="preserve"> </w:t>
      </w:r>
      <w:proofErr w:type="spellStart"/>
      <w:proofErr w:type="gramStart"/>
      <w:r>
        <w:rPr>
          <w:rFonts w:ascii="Times New Roman" w:eastAsia="Times New Roman" w:hAnsi="Times New Roman" w:cs="Times New Roman"/>
          <w:i/>
          <w:sz w:val="24"/>
          <w:szCs w:val="24"/>
        </w:rPr>
        <w:t>Kybernetes</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49</w:t>
      </w:r>
      <w:r>
        <w:rPr>
          <w:rFonts w:ascii="Times New Roman" w:eastAsia="Times New Roman" w:hAnsi="Times New Roman" w:cs="Times New Roman"/>
          <w:sz w:val="24"/>
          <w:szCs w:val="24"/>
        </w:rPr>
        <w:t>(11), pp.2819-2846.</w:t>
      </w:r>
      <w:proofErr w:type="gramEnd"/>
    </w:p>
    <w:p w:rsidR="00DF2637" w:rsidRDefault="00DF2637" w:rsidP="00DF2637">
      <w:pPr>
        <w:spacing w:before="240"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color w:val="222222"/>
          <w:sz w:val="24"/>
          <w:szCs w:val="24"/>
          <w:highlight w:val="white"/>
        </w:rPr>
        <w:t>Kumar, S., 2020.</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Relevance of Buddhist philosophy in modern management theory.</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sz w:val="24"/>
          <w:szCs w:val="24"/>
        </w:rPr>
        <w:t>Psychology and Education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58</w:t>
      </w:r>
      <w:r>
        <w:rPr>
          <w:rFonts w:ascii="Times New Roman" w:eastAsia="Times New Roman" w:hAnsi="Times New Roman" w:cs="Times New Roman"/>
          <w:sz w:val="24"/>
          <w:szCs w:val="24"/>
        </w:rPr>
        <w:t>(2), pp.2104-2111.</w:t>
      </w:r>
      <w:proofErr w:type="gramEnd"/>
    </w:p>
    <w:p w:rsidR="00DF2637" w:rsidRDefault="00DF2637" w:rsidP="00DF263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McCauley, C.D. and </w:t>
      </w:r>
      <w:proofErr w:type="spellStart"/>
      <w:r>
        <w:rPr>
          <w:rFonts w:ascii="Times New Roman" w:eastAsia="Times New Roman" w:hAnsi="Times New Roman" w:cs="Times New Roman"/>
          <w:color w:val="222222"/>
          <w:sz w:val="24"/>
          <w:szCs w:val="24"/>
          <w:highlight w:val="white"/>
        </w:rPr>
        <w:t>Palus</w:t>
      </w:r>
      <w:proofErr w:type="spellEnd"/>
      <w:r>
        <w:rPr>
          <w:rFonts w:ascii="Times New Roman" w:eastAsia="Times New Roman" w:hAnsi="Times New Roman" w:cs="Times New Roman"/>
          <w:color w:val="222222"/>
          <w:sz w:val="24"/>
          <w:szCs w:val="24"/>
          <w:highlight w:val="white"/>
        </w:rPr>
        <w:t xml:space="preserve">, C.J., 2021. </w:t>
      </w:r>
      <w:proofErr w:type="gramStart"/>
      <w:r>
        <w:rPr>
          <w:rFonts w:ascii="Times New Roman" w:eastAsia="Times New Roman" w:hAnsi="Times New Roman" w:cs="Times New Roman"/>
          <w:color w:val="222222"/>
          <w:sz w:val="24"/>
          <w:szCs w:val="24"/>
          <w:highlight w:val="white"/>
        </w:rPr>
        <w:t>Developing the theory and practice of leadership development: A relational view.</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sz w:val="24"/>
          <w:szCs w:val="24"/>
        </w:rPr>
        <w:t>The Leadership Quarterly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32</w:t>
      </w:r>
      <w:r>
        <w:rPr>
          <w:rFonts w:ascii="Times New Roman" w:eastAsia="Times New Roman" w:hAnsi="Times New Roman" w:cs="Times New Roman"/>
          <w:sz w:val="24"/>
          <w:szCs w:val="24"/>
        </w:rPr>
        <w:t>(5), p.101456.</w:t>
      </w:r>
    </w:p>
    <w:p w:rsidR="00DF2637" w:rsidRDefault="00DF2637" w:rsidP="00DF2637">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Pilo</w:t>
      </w:r>
      <w:proofErr w:type="spellEnd"/>
      <w:r>
        <w:rPr>
          <w:rFonts w:ascii="Times New Roman" w:eastAsia="Times New Roman" w:hAnsi="Times New Roman" w:cs="Times New Roman"/>
          <w:color w:val="222222"/>
          <w:sz w:val="24"/>
          <w:szCs w:val="24"/>
          <w:highlight w:val="white"/>
        </w:rPr>
        <w:t xml:space="preserve">, A.S., Jaarsveld, L.V. and </w:t>
      </w:r>
      <w:proofErr w:type="spellStart"/>
      <w:r>
        <w:rPr>
          <w:rFonts w:ascii="Times New Roman" w:eastAsia="Times New Roman" w:hAnsi="Times New Roman" w:cs="Times New Roman"/>
          <w:color w:val="222222"/>
          <w:sz w:val="24"/>
          <w:szCs w:val="24"/>
          <w:highlight w:val="white"/>
        </w:rPr>
        <w:t>Challens</w:t>
      </w:r>
      <w:proofErr w:type="spellEnd"/>
      <w:r>
        <w:rPr>
          <w:rFonts w:ascii="Times New Roman" w:eastAsia="Times New Roman" w:hAnsi="Times New Roman" w:cs="Times New Roman"/>
          <w:color w:val="222222"/>
          <w:sz w:val="24"/>
          <w:szCs w:val="24"/>
          <w:highlight w:val="white"/>
        </w:rPr>
        <w:t xml:space="preserve">, B.H., 2024. School </w:t>
      </w:r>
      <w:proofErr w:type="spellStart"/>
      <w:r>
        <w:rPr>
          <w:rFonts w:ascii="Times New Roman" w:eastAsia="Times New Roman" w:hAnsi="Times New Roman" w:cs="Times New Roman"/>
          <w:color w:val="222222"/>
          <w:sz w:val="24"/>
          <w:szCs w:val="24"/>
          <w:highlight w:val="white"/>
        </w:rPr>
        <w:t>Principalship</w:t>
      </w:r>
      <w:proofErr w:type="spellEnd"/>
      <w:r>
        <w:rPr>
          <w:rFonts w:ascii="Times New Roman" w:eastAsia="Times New Roman" w:hAnsi="Times New Roman" w:cs="Times New Roman"/>
          <w:color w:val="222222"/>
          <w:sz w:val="24"/>
          <w:szCs w:val="24"/>
          <w:highlight w:val="white"/>
        </w:rPr>
        <w:t xml:space="preserve"> Leadership and Management in Integrated Muslim Schools in South Africa: An Investigation. </w:t>
      </w:r>
      <w:proofErr w:type="gramStart"/>
      <w:r>
        <w:rPr>
          <w:rFonts w:ascii="Times New Roman" w:eastAsia="Times New Roman" w:hAnsi="Times New Roman" w:cs="Times New Roman"/>
          <w:i/>
          <w:sz w:val="24"/>
          <w:szCs w:val="24"/>
        </w:rPr>
        <w:t>Leadership and Policy in Schools</w:t>
      </w:r>
      <w:r>
        <w:rPr>
          <w:rFonts w:ascii="Times New Roman" w:eastAsia="Times New Roman" w:hAnsi="Times New Roman" w:cs="Times New Roman"/>
          <w:sz w:val="24"/>
          <w:szCs w:val="24"/>
        </w:rPr>
        <w:t>, pp.1-18.</w:t>
      </w:r>
      <w:proofErr w:type="gramEnd"/>
    </w:p>
    <w:p w:rsidR="00DF2637" w:rsidRDefault="00DF2637" w:rsidP="00DF2637">
      <w:pPr>
        <w:spacing w:before="240" w:after="24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color w:val="222222"/>
          <w:sz w:val="24"/>
          <w:szCs w:val="24"/>
          <w:highlight w:val="white"/>
        </w:rPr>
        <w:t>Tourish</w:t>
      </w:r>
      <w:proofErr w:type="spellEnd"/>
      <w:r>
        <w:rPr>
          <w:rFonts w:ascii="Times New Roman" w:eastAsia="Times New Roman" w:hAnsi="Times New Roman" w:cs="Times New Roman"/>
          <w:color w:val="222222"/>
          <w:sz w:val="24"/>
          <w:szCs w:val="24"/>
          <w:highlight w:val="white"/>
        </w:rPr>
        <w:t>, D., 2020.</w:t>
      </w:r>
      <w:proofErr w:type="gramEnd"/>
      <w:r>
        <w:rPr>
          <w:rFonts w:ascii="Times New Roman" w:eastAsia="Times New Roman" w:hAnsi="Times New Roman" w:cs="Times New Roman"/>
          <w:color w:val="222222"/>
          <w:sz w:val="24"/>
          <w:szCs w:val="24"/>
          <w:highlight w:val="white"/>
        </w:rPr>
        <w:t xml:space="preserve"> Introduction to the special issue: Why the coronavirus crisis is also a crisis of leadership. </w:t>
      </w:r>
      <w:proofErr w:type="gramStart"/>
      <w:r>
        <w:rPr>
          <w:rFonts w:ascii="Times New Roman" w:eastAsia="Times New Roman" w:hAnsi="Times New Roman" w:cs="Times New Roman"/>
          <w:i/>
          <w:sz w:val="24"/>
          <w:szCs w:val="24"/>
        </w:rPr>
        <w:t>Leadership</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16</w:t>
      </w:r>
      <w:r>
        <w:rPr>
          <w:rFonts w:ascii="Times New Roman" w:eastAsia="Times New Roman" w:hAnsi="Times New Roman" w:cs="Times New Roman"/>
          <w:sz w:val="24"/>
          <w:szCs w:val="24"/>
        </w:rPr>
        <w:t>(3), pp.261-272.</w:t>
      </w:r>
      <w:proofErr w:type="gramEnd"/>
    </w:p>
    <w:p w:rsidR="00DF2637" w:rsidRDefault="00DF2637" w:rsidP="00DF2637">
      <w:pPr>
        <w:spacing w:line="360" w:lineRule="auto"/>
        <w:jc w:val="both"/>
        <w:rPr>
          <w:rFonts w:ascii="Times New Roman" w:eastAsia="Times New Roman" w:hAnsi="Times New Roman" w:cs="Times New Roman"/>
          <w:sz w:val="24"/>
          <w:szCs w:val="24"/>
        </w:rPr>
      </w:pPr>
    </w:p>
    <w:p w:rsidR="00984E3F" w:rsidRDefault="00984E3F"/>
    <w:sectPr w:rsidR="00984E3F" w:rsidSect="00DF2637">
      <w:pgSz w:w="12240" w:h="15840"/>
      <w:pgMar w:top="993" w:right="1440" w:bottom="709"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4002EFF" w:usb1="C2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64282"/>
    <w:rsid w:val="0056685F"/>
    <w:rsid w:val="00984E3F"/>
    <w:rsid w:val="00D64282"/>
    <w:rsid w:val="00DF26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qFormat/>
    <w:rsid w:val="00DF2637"/>
    <w:pPr>
      <w:keepNext/>
      <w:keepLines/>
      <w:spacing w:before="240" w:after="240"/>
      <w:jc w:val="both"/>
      <w:outlineLvl w:val="0"/>
    </w:pPr>
    <w:rPr>
      <w:rFonts w:ascii="Times New Roman" w:eastAsia="Times New Roman" w:hAnsi="Times New Roman" w:cs="Times New Roman"/>
      <w:b/>
      <w:sz w:val="28"/>
      <w:szCs w:val="28"/>
      <w:lang w:val="en-IN" w:eastAsia="en-IN"/>
    </w:rPr>
  </w:style>
  <w:style w:type="paragraph" w:styleId="Heading2">
    <w:name w:val="heading 2"/>
    <w:basedOn w:val="Normal"/>
    <w:next w:val="Normal"/>
    <w:link w:val="Heading2Char"/>
    <w:unhideWhenUsed/>
    <w:qFormat/>
    <w:rsid w:val="00DF2637"/>
    <w:pPr>
      <w:keepNext/>
      <w:keepLines/>
      <w:spacing w:before="240" w:after="240"/>
      <w:jc w:val="both"/>
      <w:outlineLvl w:val="1"/>
    </w:pPr>
    <w:rPr>
      <w:rFonts w:ascii="Times New Roman" w:eastAsia="Times New Roman" w:hAnsi="Times New Roman" w:cs="Times New Roman"/>
      <w:b/>
      <w:sz w:val="26"/>
      <w:szCs w:val="26"/>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F26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2637"/>
    <w:rPr>
      <w:rFonts w:ascii="Tahoma" w:hAnsi="Tahoma" w:cs="Tahoma"/>
      <w:sz w:val="16"/>
      <w:szCs w:val="16"/>
    </w:rPr>
  </w:style>
  <w:style w:type="character" w:customStyle="1" w:styleId="Heading1Char">
    <w:name w:val="Heading 1 Char"/>
    <w:basedOn w:val="DefaultParagraphFont"/>
    <w:link w:val="Heading1"/>
    <w:rsid w:val="00DF2637"/>
    <w:rPr>
      <w:rFonts w:ascii="Times New Roman" w:eastAsia="Times New Roman" w:hAnsi="Times New Roman" w:cs="Times New Roman"/>
      <w:b/>
      <w:sz w:val="28"/>
      <w:szCs w:val="28"/>
      <w:lang w:val="en-IN" w:eastAsia="en-IN"/>
    </w:rPr>
  </w:style>
  <w:style w:type="character" w:customStyle="1" w:styleId="Heading2Char">
    <w:name w:val="Heading 2 Char"/>
    <w:basedOn w:val="DefaultParagraphFont"/>
    <w:link w:val="Heading2"/>
    <w:rsid w:val="00DF2637"/>
    <w:rPr>
      <w:rFonts w:ascii="Times New Roman" w:eastAsia="Times New Roman" w:hAnsi="Times New Roman" w:cs="Times New Roman"/>
      <w:b/>
      <w:sz w:val="26"/>
      <w:szCs w:val="26"/>
      <w:lang w:val="en-IN" w:eastAsia="en-IN"/>
    </w:rPr>
  </w:style>
  <w:style w:type="character" w:styleId="Hyperlink">
    <w:name w:val="Hyperlink"/>
    <w:basedOn w:val="DefaultParagraphFont"/>
    <w:uiPriority w:val="99"/>
    <w:semiHidden/>
    <w:unhideWhenUsed/>
    <w:rsid w:val="00DF2637"/>
    <w:rPr>
      <w:color w:val="0000FF" w:themeColor="hyperlink"/>
      <w:u w:val="single"/>
    </w:rPr>
  </w:style>
  <w:style w:type="paragraph" w:styleId="TOC1">
    <w:name w:val="toc 1"/>
    <w:basedOn w:val="Normal"/>
    <w:next w:val="Normal"/>
    <w:autoRedefine/>
    <w:uiPriority w:val="39"/>
    <w:semiHidden/>
    <w:unhideWhenUsed/>
    <w:rsid w:val="00DF2637"/>
    <w:pPr>
      <w:spacing w:after="100"/>
    </w:pPr>
    <w:rPr>
      <w:rFonts w:ascii="Arial" w:eastAsia="Arial" w:hAnsi="Arial" w:cs="Arial"/>
      <w:lang w:val="en-IN" w:eastAsia="en-IN"/>
    </w:rPr>
  </w:style>
  <w:style w:type="paragraph" w:styleId="TOC2">
    <w:name w:val="toc 2"/>
    <w:basedOn w:val="Normal"/>
    <w:next w:val="Normal"/>
    <w:autoRedefine/>
    <w:uiPriority w:val="39"/>
    <w:semiHidden/>
    <w:unhideWhenUsed/>
    <w:rsid w:val="00DF2637"/>
    <w:pPr>
      <w:spacing w:after="100"/>
      <w:ind w:left="220"/>
    </w:pPr>
    <w:rPr>
      <w:rFonts w:ascii="Arial" w:eastAsia="Arial" w:hAnsi="Arial" w:cs="Arial"/>
      <w:lang w:val="en-IN" w:eastAsia="en-IN"/>
    </w:rPr>
  </w:style>
  <w:style w:type="paragraph" w:styleId="TOCHeading">
    <w:name w:val="TOC Heading"/>
    <w:basedOn w:val="Heading1"/>
    <w:next w:val="Normal"/>
    <w:uiPriority w:val="39"/>
    <w:semiHidden/>
    <w:unhideWhenUsed/>
    <w:qFormat/>
    <w:rsid w:val="00DF2637"/>
    <w:pPr>
      <w:spacing w:before="480" w:after="0"/>
      <w:jc w:val="left"/>
      <w:outlineLvl w:val="9"/>
    </w:pPr>
    <w:rPr>
      <w:rFonts w:asciiTheme="majorHAnsi" w:eastAsiaTheme="majorEastAsia" w:hAnsiTheme="majorHAnsi" w:cstheme="majorBidi"/>
      <w:bCs/>
      <w:color w:val="365F91" w:themeColor="accent1" w:themeShade="BF"/>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qFormat/>
    <w:rsid w:val="00DF2637"/>
    <w:pPr>
      <w:keepNext/>
      <w:keepLines/>
      <w:spacing w:before="240" w:after="240"/>
      <w:jc w:val="both"/>
      <w:outlineLvl w:val="0"/>
    </w:pPr>
    <w:rPr>
      <w:rFonts w:ascii="Times New Roman" w:eastAsia="Times New Roman" w:hAnsi="Times New Roman" w:cs="Times New Roman"/>
      <w:b/>
      <w:sz w:val="28"/>
      <w:szCs w:val="28"/>
      <w:lang w:val="en-IN" w:eastAsia="en-IN"/>
    </w:rPr>
  </w:style>
  <w:style w:type="paragraph" w:styleId="Heading2">
    <w:name w:val="heading 2"/>
    <w:basedOn w:val="Normal"/>
    <w:next w:val="Normal"/>
    <w:link w:val="Heading2Char"/>
    <w:unhideWhenUsed/>
    <w:qFormat/>
    <w:rsid w:val="00DF2637"/>
    <w:pPr>
      <w:keepNext/>
      <w:keepLines/>
      <w:spacing w:before="240" w:after="240"/>
      <w:jc w:val="both"/>
      <w:outlineLvl w:val="1"/>
    </w:pPr>
    <w:rPr>
      <w:rFonts w:ascii="Times New Roman" w:eastAsia="Times New Roman" w:hAnsi="Times New Roman" w:cs="Times New Roman"/>
      <w:b/>
      <w:sz w:val="26"/>
      <w:szCs w:val="26"/>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F26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2637"/>
    <w:rPr>
      <w:rFonts w:ascii="Tahoma" w:hAnsi="Tahoma" w:cs="Tahoma"/>
      <w:sz w:val="16"/>
      <w:szCs w:val="16"/>
    </w:rPr>
  </w:style>
  <w:style w:type="character" w:customStyle="1" w:styleId="Heading1Char">
    <w:name w:val="Heading 1 Char"/>
    <w:basedOn w:val="DefaultParagraphFont"/>
    <w:link w:val="Heading1"/>
    <w:rsid w:val="00DF2637"/>
    <w:rPr>
      <w:rFonts w:ascii="Times New Roman" w:eastAsia="Times New Roman" w:hAnsi="Times New Roman" w:cs="Times New Roman"/>
      <w:b/>
      <w:sz w:val="28"/>
      <w:szCs w:val="28"/>
      <w:lang w:val="en-IN" w:eastAsia="en-IN"/>
    </w:rPr>
  </w:style>
  <w:style w:type="character" w:customStyle="1" w:styleId="Heading2Char">
    <w:name w:val="Heading 2 Char"/>
    <w:basedOn w:val="DefaultParagraphFont"/>
    <w:link w:val="Heading2"/>
    <w:rsid w:val="00DF2637"/>
    <w:rPr>
      <w:rFonts w:ascii="Times New Roman" w:eastAsia="Times New Roman" w:hAnsi="Times New Roman" w:cs="Times New Roman"/>
      <w:b/>
      <w:sz w:val="26"/>
      <w:szCs w:val="26"/>
      <w:lang w:val="en-IN" w:eastAsia="en-IN"/>
    </w:rPr>
  </w:style>
  <w:style w:type="character" w:styleId="Hyperlink">
    <w:name w:val="Hyperlink"/>
    <w:basedOn w:val="DefaultParagraphFont"/>
    <w:uiPriority w:val="99"/>
    <w:semiHidden/>
    <w:unhideWhenUsed/>
    <w:rsid w:val="00DF2637"/>
    <w:rPr>
      <w:color w:val="0000FF" w:themeColor="hyperlink"/>
      <w:u w:val="single"/>
    </w:rPr>
  </w:style>
  <w:style w:type="paragraph" w:styleId="TOC1">
    <w:name w:val="toc 1"/>
    <w:basedOn w:val="Normal"/>
    <w:next w:val="Normal"/>
    <w:autoRedefine/>
    <w:uiPriority w:val="39"/>
    <w:semiHidden/>
    <w:unhideWhenUsed/>
    <w:rsid w:val="00DF2637"/>
    <w:pPr>
      <w:spacing w:after="100"/>
    </w:pPr>
    <w:rPr>
      <w:rFonts w:ascii="Arial" w:eastAsia="Arial" w:hAnsi="Arial" w:cs="Arial"/>
      <w:lang w:val="en-IN" w:eastAsia="en-IN"/>
    </w:rPr>
  </w:style>
  <w:style w:type="paragraph" w:styleId="TOC2">
    <w:name w:val="toc 2"/>
    <w:basedOn w:val="Normal"/>
    <w:next w:val="Normal"/>
    <w:autoRedefine/>
    <w:uiPriority w:val="39"/>
    <w:semiHidden/>
    <w:unhideWhenUsed/>
    <w:rsid w:val="00DF2637"/>
    <w:pPr>
      <w:spacing w:after="100"/>
      <w:ind w:left="220"/>
    </w:pPr>
    <w:rPr>
      <w:rFonts w:ascii="Arial" w:eastAsia="Arial" w:hAnsi="Arial" w:cs="Arial"/>
      <w:lang w:val="en-IN" w:eastAsia="en-IN"/>
    </w:rPr>
  </w:style>
  <w:style w:type="paragraph" w:styleId="TOCHeading">
    <w:name w:val="TOC Heading"/>
    <w:basedOn w:val="Heading1"/>
    <w:next w:val="Normal"/>
    <w:uiPriority w:val="39"/>
    <w:semiHidden/>
    <w:unhideWhenUsed/>
    <w:qFormat/>
    <w:rsid w:val="00DF2637"/>
    <w:pPr>
      <w:spacing w:before="480" w:after="0"/>
      <w:jc w:val="left"/>
      <w:outlineLvl w:val="9"/>
    </w:pPr>
    <w:rPr>
      <w:rFonts w:asciiTheme="majorHAnsi" w:eastAsiaTheme="majorEastAsia" w:hAnsiTheme="majorHAnsi" w:cstheme="majorBidi"/>
      <w:bCs/>
      <w:color w:val="365F91" w:themeColor="accent1" w:themeShade="BF"/>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03136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varza\Desktop\Fwd_%20assessment%201%20theory%20practice.docx" TargetMode="External"/><Relationship Id="rId13" Type="http://schemas.openxmlformats.org/officeDocument/2006/relationships/hyperlink" Target="file:///C:\Users\varza\Desktop\Fwd_%20assessment%201%20theory%20practice.docx" TargetMode="External"/><Relationship Id="rId3" Type="http://schemas.openxmlformats.org/officeDocument/2006/relationships/settings" Target="settings.xml"/><Relationship Id="rId7" Type="http://schemas.openxmlformats.org/officeDocument/2006/relationships/hyperlink" Target="file:///C:\Users\varza\Desktop\Fwd_%20assessment%201%20theory%20practice.docx" TargetMode="External"/><Relationship Id="rId12" Type="http://schemas.openxmlformats.org/officeDocument/2006/relationships/hyperlink" Target="file:///C:\Users\varza\Desktop\Fwd_%20assessment%201%20theory%20practice.docx" TargetMode="External"/><Relationship Id="rId17" Type="http://schemas.openxmlformats.org/officeDocument/2006/relationships/theme" Target="theme/theme1.xml"/><Relationship Id="rId2" Type="http://schemas.microsoft.com/office/2007/relationships/stylesWithEffects" Target="stylesWithEffect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file:///C:\Users\varza\Desktop\Fwd_%20assessment%201%20theory%20practice.docx" TargetMode="External"/><Relationship Id="rId11" Type="http://schemas.openxmlformats.org/officeDocument/2006/relationships/hyperlink" Target="file:///C:\Users\varza\Desktop\Fwd_%20assessment%201%20theory%20practice.docx" TargetMode="External"/><Relationship Id="rId5" Type="http://schemas.openxmlformats.org/officeDocument/2006/relationships/image" Target="media/image1.png"/><Relationship Id="rId15" Type="http://schemas.openxmlformats.org/officeDocument/2006/relationships/hyperlink" Target="file:///C:\Users\varza\Desktop\Fwd_%20assessment%201%20theory%20practice.docx" TargetMode="External"/><Relationship Id="rId10" Type="http://schemas.openxmlformats.org/officeDocument/2006/relationships/hyperlink" Target="file:///C:\Users\varza\Desktop\Fwd_%20assessment%201%20theory%20practice.docx" TargetMode="External"/><Relationship Id="rId4" Type="http://schemas.openxmlformats.org/officeDocument/2006/relationships/webSettings" Target="webSettings.xml"/><Relationship Id="rId9" Type="http://schemas.openxmlformats.org/officeDocument/2006/relationships/hyperlink" Target="file:///C:\Users\varza\Desktop\Fwd_%20assessment%201%20theory%20practice.docx" TargetMode="External"/><Relationship Id="rId14" Type="http://schemas.openxmlformats.org/officeDocument/2006/relationships/hyperlink" Target="file:///C:\Users\varza\Desktop\Fwd_%20assessment%201%20theory%20practice.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9</Pages>
  <Words>2680</Words>
  <Characters>15277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v</dc:creator>
  <cp:keywords/>
  <dc:description/>
  <cp:lastModifiedBy>a v</cp:lastModifiedBy>
  <cp:revision>2</cp:revision>
  <dcterms:created xsi:type="dcterms:W3CDTF">2024-04-23T10:55:00Z</dcterms:created>
  <dcterms:modified xsi:type="dcterms:W3CDTF">2024-04-23T11:09:00Z</dcterms:modified>
</cp:coreProperties>
</file>