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256787" w14:textId="607C30E1" w:rsidR="000F622A" w:rsidRDefault="000F622A"/>
    <w:p w14:paraId="30AB28C3" w14:textId="77777777" w:rsidR="000F622A" w:rsidRDefault="000F622A"/>
    <w:p w14:paraId="4A7023DC" w14:textId="580253D6" w:rsidR="000F622A" w:rsidRDefault="000F622A">
      <w:r>
        <w:rPr>
          <w:noProof/>
        </w:rPr>
        <w:drawing>
          <wp:inline distT="0" distB="0" distL="0" distR="0" wp14:anchorId="28578A7F" wp14:editId="09E31CC3">
            <wp:extent cx="5674995" cy="2696343"/>
            <wp:effectExtent l="0" t="0" r="1905" b="8890"/>
            <wp:docPr id="16211703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3037" cy="27001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764408" w14:textId="43CE86ED" w:rsidR="000F622A" w:rsidRPr="007D0269" w:rsidRDefault="000F622A" w:rsidP="000F622A">
      <w:pPr>
        <w:jc w:val="center"/>
        <w:rPr>
          <w:rFonts w:ascii="Arial" w:hAnsi="Arial" w:cs="Arial"/>
          <w:b/>
          <w:bCs/>
        </w:rPr>
      </w:pPr>
      <w:r w:rsidRPr="007D0269">
        <w:rPr>
          <w:rFonts w:ascii="Arial" w:hAnsi="Arial" w:cs="Arial"/>
          <w:b/>
          <w:bCs/>
        </w:rPr>
        <w:t>UNIVERSITY OF WALES TRINITY SAINT DAVID BIRMINGHAM</w:t>
      </w:r>
    </w:p>
    <w:p w14:paraId="10115C3E" w14:textId="77777777" w:rsidR="000F622A" w:rsidRPr="007D0269" w:rsidRDefault="000F622A" w:rsidP="000F622A">
      <w:pPr>
        <w:rPr>
          <w:rFonts w:ascii="Arial" w:hAnsi="Arial" w:cs="Arial"/>
        </w:rPr>
      </w:pPr>
    </w:p>
    <w:p w14:paraId="0662A290" w14:textId="77777777" w:rsidR="00BA31DF" w:rsidRDefault="00BA31DF" w:rsidP="000F622A">
      <w:pPr>
        <w:rPr>
          <w:rFonts w:ascii="Arial" w:hAnsi="Arial" w:cs="Arial"/>
        </w:rPr>
      </w:pPr>
    </w:p>
    <w:p w14:paraId="3E7967F9" w14:textId="77777777" w:rsidR="00BA31DF" w:rsidRDefault="00BA31DF" w:rsidP="000F622A">
      <w:pPr>
        <w:rPr>
          <w:rFonts w:ascii="Arial" w:hAnsi="Arial" w:cs="Arial"/>
        </w:rPr>
      </w:pPr>
    </w:p>
    <w:p w14:paraId="73387551" w14:textId="649B927A" w:rsidR="00BA31DF" w:rsidRPr="007D0269" w:rsidRDefault="000F622A" w:rsidP="002A314E">
      <w:pPr>
        <w:rPr>
          <w:rFonts w:ascii="Arial" w:hAnsi="Arial" w:cs="Arial"/>
        </w:rPr>
      </w:pPr>
      <w:r w:rsidRPr="007D0269">
        <w:rPr>
          <w:rFonts w:ascii="Arial" w:hAnsi="Arial" w:cs="Arial"/>
          <w:b/>
          <w:bCs/>
        </w:rPr>
        <w:t>STUDENT NAME:</w:t>
      </w:r>
      <w:r w:rsidR="0062549C" w:rsidRPr="007D0269">
        <w:rPr>
          <w:rFonts w:ascii="Arial" w:hAnsi="Arial" w:cs="Arial"/>
          <w:b/>
          <w:bCs/>
        </w:rPr>
        <w:t xml:space="preserve"> </w:t>
      </w:r>
      <w:r w:rsidR="0062549C" w:rsidRPr="007D0269">
        <w:rPr>
          <w:rFonts w:ascii="Arial" w:hAnsi="Arial" w:cs="Arial"/>
        </w:rPr>
        <w:t>Oluwatoyin Ruth Salu</w:t>
      </w:r>
    </w:p>
    <w:p w14:paraId="1DDA557F" w14:textId="7064C30C" w:rsidR="00BA31DF" w:rsidRPr="007D0269" w:rsidRDefault="000F622A" w:rsidP="000F622A">
      <w:pPr>
        <w:rPr>
          <w:rFonts w:ascii="Arial" w:hAnsi="Arial" w:cs="Arial"/>
        </w:rPr>
      </w:pPr>
      <w:r w:rsidRPr="007D0269">
        <w:rPr>
          <w:rFonts w:ascii="Arial" w:hAnsi="Arial" w:cs="Arial"/>
          <w:b/>
          <w:bCs/>
        </w:rPr>
        <w:t>STUDENT NUMBER:</w:t>
      </w:r>
      <w:r w:rsidR="0062549C" w:rsidRPr="007D0269">
        <w:rPr>
          <w:rFonts w:ascii="Arial" w:hAnsi="Arial" w:cs="Arial"/>
          <w:b/>
          <w:bCs/>
        </w:rPr>
        <w:t xml:space="preserve"> </w:t>
      </w:r>
      <w:r w:rsidR="0062549C" w:rsidRPr="007D0269">
        <w:rPr>
          <w:rFonts w:ascii="Arial" w:hAnsi="Arial" w:cs="Arial"/>
        </w:rPr>
        <w:t>250869</w:t>
      </w:r>
      <w:r w:rsidR="006D1A8A" w:rsidRPr="007D0269">
        <w:rPr>
          <w:rFonts w:ascii="Arial" w:hAnsi="Arial" w:cs="Arial"/>
        </w:rPr>
        <w:t>8</w:t>
      </w:r>
    </w:p>
    <w:p w14:paraId="124B9A78" w14:textId="6E232D02" w:rsidR="00BA31DF" w:rsidRPr="007D0269" w:rsidRDefault="002A314E" w:rsidP="000F622A">
      <w:pPr>
        <w:rPr>
          <w:rFonts w:ascii="Arial" w:hAnsi="Arial" w:cs="Arial"/>
        </w:rPr>
      </w:pPr>
      <w:r w:rsidRPr="007D0269">
        <w:rPr>
          <w:rFonts w:ascii="Arial" w:hAnsi="Arial" w:cs="Arial"/>
          <w:b/>
          <w:bCs/>
        </w:rPr>
        <w:t>MODULE:</w:t>
      </w:r>
      <w:r w:rsidR="0062549C" w:rsidRPr="007D0269">
        <w:rPr>
          <w:rFonts w:ascii="Arial" w:hAnsi="Arial" w:cs="Arial"/>
          <w:b/>
          <w:bCs/>
        </w:rPr>
        <w:t xml:space="preserve"> </w:t>
      </w:r>
      <w:r w:rsidR="006D1A8A" w:rsidRPr="007D0269">
        <w:rPr>
          <w:rFonts w:ascii="Arial" w:hAnsi="Arial" w:cs="Arial"/>
        </w:rPr>
        <w:t>PSYCHOLOGY IN HEALTH AND SOCIAL CARE</w:t>
      </w:r>
    </w:p>
    <w:p w14:paraId="169368D8" w14:textId="70E07631" w:rsidR="00BA31DF" w:rsidRPr="007D0269" w:rsidRDefault="002A314E" w:rsidP="000F622A">
      <w:pPr>
        <w:rPr>
          <w:rFonts w:ascii="Arial" w:hAnsi="Arial" w:cs="Arial"/>
        </w:rPr>
      </w:pPr>
      <w:r w:rsidRPr="007D0269">
        <w:rPr>
          <w:rFonts w:ascii="Arial" w:hAnsi="Arial" w:cs="Arial"/>
          <w:b/>
          <w:bCs/>
        </w:rPr>
        <w:t>MODULE CODE:</w:t>
      </w:r>
      <w:r w:rsidR="006D1A8A" w:rsidRPr="007D0269">
        <w:rPr>
          <w:rFonts w:ascii="Arial" w:hAnsi="Arial" w:cs="Arial"/>
          <w:b/>
          <w:bCs/>
        </w:rPr>
        <w:t xml:space="preserve"> </w:t>
      </w:r>
      <w:r w:rsidR="006D1A8A" w:rsidRPr="007D0269">
        <w:rPr>
          <w:rFonts w:ascii="Arial" w:hAnsi="Arial" w:cs="Arial"/>
        </w:rPr>
        <w:t>LCHS4010</w:t>
      </w:r>
    </w:p>
    <w:p w14:paraId="7A27AE59" w14:textId="16E3E969" w:rsidR="00CA315F" w:rsidRPr="007D0269" w:rsidRDefault="00CA315F" w:rsidP="000F622A">
      <w:pPr>
        <w:rPr>
          <w:rFonts w:ascii="Arial" w:hAnsi="Arial" w:cs="Arial"/>
        </w:rPr>
      </w:pPr>
      <w:r w:rsidRPr="007D0269">
        <w:rPr>
          <w:rFonts w:ascii="Arial" w:hAnsi="Arial" w:cs="Arial"/>
          <w:b/>
          <w:bCs/>
        </w:rPr>
        <w:t>ASSI</w:t>
      </w:r>
      <w:r w:rsidR="004F27DF" w:rsidRPr="007D0269">
        <w:rPr>
          <w:rFonts w:ascii="Arial" w:hAnsi="Arial" w:cs="Arial"/>
          <w:b/>
          <w:bCs/>
        </w:rPr>
        <w:t>GNMENT TITLE:</w:t>
      </w:r>
      <w:r w:rsidR="00F44FE8" w:rsidRPr="007D0269">
        <w:rPr>
          <w:rFonts w:ascii="Arial" w:hAnsi="Arial" w:cs="Arial"/>
          <w:b/>
          <w:bCs/>
        </w:rPr>
        <w:t xml:space="preserve"> </w:t>
      </w:r>
      <w:r w:rsidR="00F44FE8" w:rsidRPr="007D0269">
        <w:rPr>
          <w:rFonts w:ascii="Arial" w:hAnsi="Arial" w:cs="Arial"/>
        </w:rPr>
        <w:t>ESSAY</w:t>
      </w:r>
      <w:r w:rsidR="00864CF3" w:rsidRPr="007D0269">
        <w:rPr>
          <w:rFonts w:ascii="Arial" w:hAnsi="Arial" w:cs="Arial"/>
        </w:rPr>
        <w:t>-</w:t>
      </w:r>
      <w:r w:rsidR="00C85365" w:rsidRPr="007D0269">
        <w:rPr>
          <w:rFonts w:ascii="Arial" w:hAnsi="Arial" w:cs="Arial"/>
        </w:rPr>
        <w:t xml:space="preserve">DISCUSS THE IMPACT </w:t>
      </w:r>
      <w:r w:rsidR="00470889" w:rsidRPr="007D0269">
        <w:rPr>
          <w:rFonts w:ascii="Arial" w:hAnsi="Arial" w:cs="Arial"/>
        </w:rPr>
        <w:t>OF SOCIAL MEDIA ON MENTAL HEALTH IN A</w:t>
      </w:r>
      <w:r w:rsidR="00776C13" w:rsidRPr="007D0269">
        <w:rPr>
          <w:rFonts w:ascii="Arial" w:hAnsi="Arial" w:cs="Arial"/>
        </w:rPr>
        <w:t>DOLESCENCE</w:t>
      </w:r>
    </w:p>
    <w:p w14:paraId="527DD4DC" w14:textId="5D85D9BC" w:rsidR="00BA31DF" w:rsidRPr="007D0269" w:rsidRDefault="002A314E" w:rsidP="000F622A">
      <w:pPr>
        <w:rPr>
          <w:rFonts w:ascii="Arial" w:hAnsi="Arial" w:cs="Arial"/>
          <w:b/>
          <w:bCs/>
        </w:rPr>
      </w:pPr>
      <w:r w:rsidRPr="007D0269">
        <w:rPr>
          <w:rFonts w:ascii="Arial" w:hAnsi="Arial" w:cs="Arial"/>
          <w:b/>
          <w:bCs/>
        </w:rPr>
        <w:t>MODULE LEAD:</w:t>
      </w:r>
      <w:r w:rsidR="006D1A8A" w:rsidRPr="007D0269">
        <w:rPr>
          <w:rFonts w:ascii="Arial" w:hAnsi="Arial" w:cs="Arial"/>
          <w:b/>
          <w:bCs/>
        </w:rPr>
        <w:t xml:space="preserve"> </w:t>
      </w:r>
      <w:r w:rsidR="006D1A8A" w:rsidRPr="007D0269">
        <w:rPr>
          <w:rFonts w:ascii="Arial" w:hAnsi="Arial" w:cs="Arial"/>
        </w:rPr>
        <w:t>NEALE HADDON</w:t>
      </w:r>
    </w:p>
    <w:p w14:paraId="72FE234A" w14:textId="4DDB73B7" w:rsidR="002A314E" w:rsidRDefault="002A314E" w:rsidP="000F622A">
      <w:pPr>
        <w:rPr>
          <w:rFonts w:ascii="Arial" w:hAnsi="Arial" w:cs="Arial"/>
        </w:rPr>
      </w:pPr>
      <w:r w:rsidRPr="007D0269">
        <w:rPr>
          <w:rFonts w:ascii="Arial" w:hAnsi="Arial" w:cs="Arial"/>
          <w:b/>
          <w:bCs/>
        </w:rPr>
        <w:t>LECTURER NAME</w:t>
      </w:r>
      <w:r w:rsidR="006D1A8A" w:rsidRPr="007D0269">
        <w:rPr>
          <w:rFonts w:ascii="Arial" w:hAnsi="Arial" w:cs="Arial"/>
          <w:b/>
          <w:bCs/>
        </w:rPr>
        <w:t>:</w:t>
      </w:r>
      <w:r w:rsidR="006D1A8A" w:rsidRPr="007D0269">
        <w:rPr>
          <w:rFonts w:ascii="Arial" w:hAnsi="Arial" w:cs="Arial"/>
        </w:rPr>
        <w:t xml:space="preserve"> Helen Pearson</w:t>
      </w:r>
    </w:p>
    <w:p w14:paraId="0877601D" w14:textId="77777777" w:rsidR="002A314E" w:rsidRDefault="002A314E" w:rsidP="000F622A">
      <w:pPr>
        <w:rPr>
          <w:rFonts w:ascii="Arial" w:hAnsi="Arial" w:cs="Arial"/>
        </w:rPr>
      </w:pPr>
    </w:p>
    <w:p w14:paraId="624D21FB" w14:textId="77777777" w:rsidR="002A314E" w:rsidRDefault="002A314E" w:rsidP="000F622A">
      <w:pPr>
        <w:rPr>
          <w:rFonts w:ascii="Arial" w:hAnsi="Arial" w:cs="Arial"/>
        </w:rPr>
      </w:pPr>
    </w:p>
    <w:p w14:paraId="317DCBF8" w14:textId="5B2FB8DC" w:rsidR="0062549C" w:rsidRPr="00240502" w:rsidRDefault="002A314E" w:rsidP="0062549C">
      <w:pPr>
        <w:jc w:val="center"/>
        <w:rPr>
          <w:rFonts w:ascii="Arial" w:hAnsi="Arial" w:cs="Arial"/>
        </w:rPr>
      </w:pPr>
      <w:r w:rsidRPr="00240502">
        <w:rPr>
          <w:rFonts w:ascii="Arial" w:hAnsi="Arial" w:cs="Arial"/>
          <w:b/>
          <w:bCs/>
        </w:rPr>
        <w:t>S</w:t>
      </w:r>
      <w:r w:rsidR="0062549C" w:rsidRPr="00240502">
        <w:rPr>
          <w:rFonts w:ascii="Arial" w:hAnsi="Arial" w:cs="Arial"/>
          <w:b/>
          <w:bCs/>
        </w:rPr>
        <w:t>UBMITTED ON:</w:t>
      </w:r>
      <w:r w:rsidR="0062549C" w:rsidRPr="00240502">
        <w:rPr>
          <w:rFonts w:ascii="Arial" w:hAnsi="Arial" w:cs="Arial"/>
        </w:rPr>
        <w:t xml:space="preserve"> 2</w:t>
      </w:r>
      <w:r w:rsidR="00E55FB1">
        <w:rPr>
          <w:rFonts w:ascii="Arial" w:hAnsi="Arial" w:cs="Arial"/>
        </w:rPr>
        <w:t>7</w:t>
      </w:r>
      <w:r w:rsidR="00B869A6" w:rsidRPr="00240502">
        <w:rPr>
          <w:rFonts w:ascii="Arial" w:hAnsi="Arial" w:cs="Arial"/>
        </w:rPr>
        <w:t xml:space="preserve"> </w:t>
      </w:r>
      <w:r w:rsidR="0062549C" w:rsidRPr="00240502">
        <w:rPr>
          <w:rFonts w:ascii="Arial" w:hAnsi="Arial" w:cs="Arial"/>
        </w:rPr>
        <w:t>JULY 2026</w:t>
      </w:r>
    </w:p>
    <w:p w14:paraId="3E399514" w14:textId="31D1E416" w:rsidR="00AD516E" w:rsidRDefault="00AD516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p w14:paraId="1A5AFC58" w14:textId="7FC03FE3" w:rsidR="000551EB" w:rsidRPr="007D4797" w:rsidRDefault="000551EB" w:rsidP="000551EB">
      <w:pPr>
        <w:pStyle w:val="Heading1"/>
        <w:rPr>
          <w:rFonts w:ascii="Arial" w:hAnsi="Arial" w:cs="Arial"/>
          <w:b/>
          <w:bCs/>
        </w:rPr>
      </w:pPr>
      <w:bookmarkStart w:id="0" w:name="_Toc235829267"/>
      <w:r w:rsidRPr="007D4797">
        <w:rPr>
          <w:rFonts w:ascii="Arial" w:hAnsi="Arial" w:cs="Arial"/>
          <w:b/>
          <w:bCs/>
        </w:rPr>
        <w:lastRenderedPageBreak/>
        <w:t>T</w:t>
      </w:r>
      <w:r w:rsidR="007D4797">
        <w:rPr>
          <w:rFonts w:ascii="Arial" w:hAnsi="Arial" w:cs="Arial"/>
          <w:b/>
          <w:bCs/>
        </w:rPr>
        <w:t>ABLE OF CONTENTS</w:t>
      </w:r>
      <w:bookmarkEnd w:id="0"/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74687315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BDE99F4" w14:textId="2C40C5CA" w:rsidR="007D4797" w:rsidRDefault="007D4797">
          <w:pPr>
            <w:pStyle w:val="TOCHeading"/>
          </w:pPr>
          <w:r>
            <w:t>Contents</w:t>
          </w:r>
        </w:p>
        <w:p w14:paraId="558263F5" w14:textId="01024534" w:rsidR="007205A3" w:rsidRDefault="007D47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829267" w:history="1">
            <w:r w:rsidR="007205A3" w:rsidRPr="00D33F6C">
              <w:rPr>
                <w:rStyle w:val="Hyperlink"/>
                <w:rFonts w:ascii="Arial" w:hAnsi="Arial" w:cs="Arial"/>
                <w:b/>
                <w:bCs/>
                <w:noProof/>
              </w:rPr>
              <w:t>TABLE OF CONTENTS</w:t>
            </w:r>
            <w:r w:rsidR="007205A3">
              <w:rPr>
                <w:noProof/>
                <w:webHidden/>
              </w:rPr>
              <w:tab/>
            </w:r>
            <w:r w:rsidR="007205A3">
              <w:rPr>
                <w:noProof/>
                <w:webHidden/>
              </w:rPr>
              <w:fldChar w:fldCharType="begin"/>
            </w:r>
            <w:r w:rsidR="007205A3">
              <w:rPr>
                <w:noProof/>
                <w:webHidden/>
              </w:rPr>
              <w:instrText xml:space="preserve"> PAGEREF _Toc235829267 \h </w:instrText>
            </w:r>
            <w:r w:rsidR="007205A3">
              <w:rPr>
                <w:noProof/>
                <w:webHidden/>
              </w:rPr>
            </w:r>
            <w:r w:rsidR="007205A3">
              <w:rPr>
                <w:noProof/>
                <w:webHidden/>
              </w:rPr>
              <w:fldChar w:fldCharType="separate"/>
            </w:r>
            <w:r w:rsidR="007205A3">
              <w:rPr>
                <w:noProof/>
                <w:webHidden/>
              </w:rPr>
              <w:t>2</w:t>
            </w:r>
            <w:r w:rsidR="007205A3">
              <w:rPr>
                <w:noProof/>
                <w:webHidden/>
              </w:rPr>
              <w:fldChar w:fldCharType="end"/>
            </w:r>
          </w:hyperlink>
        </w:p>
        <w:p w14:paraId="06417F01" w14:textId="6DC368C9" w:rsidR="007205A3" w:rsidRDefault="007205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29268" w:history="1">
            <w:r w:rsidRPr="00D33F6C">
              <w:rPr>
                <w:rStyle w:val="Hyperlink"/>
                <w:rFonts w:ascii="Arial" w:hAnsi="Arial" w:cs="Arial"/>
                <w:b/>
                <w:bCs/>
                <w:noProof/>
              </w:rPr>
              <w:t>DISCUSS THE IMPACT OF SOCIAL MEDIA ON MENTAL HEALTH IN ADOLESCENCE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_Toc235829268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B20A67" w14:textId="69EA6EE6" w:rsidR="007205A3" w:rsidRDefault="007205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29269" w:history="1">
            <w:r w:rsidRPr="00D33F6C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_Toc235829269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5DE5E" w14:textId="52561FCF" w:rsidR="007205A3" w:rsidRDefault="007205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29270" w:history="1">
            <w:r w:rsidRPr="00D33F6C">
              <w:rPr>
                <w:rStyle w:val="Hyperlink"/>
                <w:rFonts w:ascii="Arial" w:hAnsi="Arial" w:cs="Arial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_Toc235829270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0AAE5" w14:textId="5751FA0C" w:rsidR="007205A3" w:rsidRDefault="007205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29271" w:history="1">
            <w:r w:rsidRPr="00D33F6C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_Toc235829271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8D880" w14:textId="3852FEAE" w:rsidR="007205A3" w:rsidRDefault="007205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29272" w:history="1">
            <w:r w:rsidRPr="00D33F6C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_Toc235829272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51177" w14:textId="15768104" w:rsidR="007D4797" w:rsidRDefault="007D4797">
          <w:r>
            <w:rPr>
              <w:b/>
              <w:bCs/>
            </w:rPr>
            <w:fldChar w:fldCharType="end"/>
          </w:r>
        </w:p>
      </w:sdtContent>
    </w:sdt>
    <w:p w14:paraId="7C405A8C" w14:textId="77777777" w:rsidR="007D4797" w:rsidRPr="007D4797" w:rsidRDefault="007D4797" w:rsidP="007D4797"/>
    <w:p w14:paraId="324FB01E" w14:textId="77777777" w:rsidR="000551EB" w:rsidRDefault="000551E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p w14:paraId="500B1AAE" w14:textId="77777777" w:rsidR="009F2E6D" w:rsidRDefault="009F2E6D" w:rsidP="006316E5">
      <w:pPr>
        <w:rPr>
          <w:rFonts w:ascii="Arial" w:hAnsi="Arial" w:cs="Arial"/>
          <w:sz w:val="32"/>
          <w:szCs w:val="32"/>
        </w:rPr>
      </w:pPr>
    </w:p>
    <w:p w14:paraId="12F24CD5" w14:textId="7D8AA6EE" w:rsidR="001641F0" w:rsidRPr="005B1091" w:rsidRDefault="00CF5EC9" w:rsidP="00281C8A">
      <w:pPr>
        <w:pStyle w:val="Heading1"/>
        <w:rPr>
          <w:rFonts w:ascii="Arial" w:hAnsi="Arial" w:cs="Arial"/>
          <w:b/>
          <w:bCs/>
        </w:rPr>
      </w:pPr>
      <w:bookmarkStart w:id="1" w:name="_Toc235829268"/>
      <w:r w:rsidRPr="005B1091">
        <w:rPr>
          <w:rFonts w:ascii="Arial" w:hAnsi="Arial" w:cs="Arial"/>
          <w:b/>
          <w:bCs/>
        </w:rPr>
        <w:t>DIS</w:t>
      </w:r>
      <w:r w:rsidR="00BE36C2" w:rsidRPr="005B1091">
        <w:rPr>
          <w:rFonts w:ascii="Arial" w:hAnsi="Arial" w:cs="Arial"/>
          <w:b/>
          <w:bCs/>
        </w:rPr>
        <w:t>CUSS THE IMPACT OF SOCIAL MEDIA ON M</w:t>
      </w:r>
      <w:r w:rsidR="000F1427" w:rsidRPr="005B1091">
        <w:rPr>
          <w:rFonts w:ascii="Arial" w:hAnsi="Arial" w:cs="Arial"/>
          <w:b/>
          <w:bCs/>
        </w:rPr>
        <w:t>ENTAL HEALTH</w:t>
      </w:r>
      <w:r w:rsidR="00F1758C" w:rsidRPr="005B1091">
        <w:rPr>
          <w:rFonts w:ascii="Arial" w:hAnsi="Arial" w:cs="Arial"/>
          <w:b/>
          <w:bCs/>
        </w:rPr>
        <w:t xml:space="preserve"> IN A</w:t>
      </w:r>
      <w:r w:rsidR="00066326" w:rsidRPr="005B1091">
        <w:rPr>
          <w:rFonts w:ascii="Arial" w:hAnsi="Arial" w:cs="Arial"/>
          <w:b/>
          <w:bCs/>
        </w:rPr>
        <w:t>DOLESCENCE</w:t>
      </w:r>
      <w:bookmarkEnd w:id="1"/>
    </w:p>
    <w:p w14:paraId="0D081C62" w14:textId="7D52F005" w:rsidR="008C755F" w:rsidRPr="005B1091" w:rsidRDefault="00281C8A" w:rsidP="0062549C">
      <w:pPr>
        <w:jc w:val="center"/>
        <w:rPr>
          <w:rFonts w:ascii="Arial" w:hAnsi="Arial" w:cs="Arial"/>
          <w:b/>
          <w:bCs/>
          <w:sz w:val="32"/>
          <w:szCs w:val="32"/>
        </w:rPr>
      </w:pPr>
      <w:bookmarkStart w:id="2" w:name="_Toc235829269"/>
      <w:r w:rsidRPr="005B1091">
        <w:rPr>
          <w:rStyle w:val="Heading1Char"/>
          <w:rFonts w:ascii="Arial" w:hAnsi="Arial" w:cs="Arial"/>
          <w:b/>
          <w:bCs/>
        </w:rPr>
        <w:t>INTRODUCTION</w:t>
      </w:r>
      <w:bookmarkEnd w:id="2"/>
    </w:p>
    <w:p w14:paraId="651FCEA5" w14:textId="39959556" w:rsidR="0085065B" w:rsidRDefault="002B5B46" w:rsidP="009C635A">
      <w:pPr>
        <w:rPr>
          <w:rFonts w:ascii="Arial" w:hAnsi="Arial" w:cs="Arial"/>
          <w:sz w:val="22"/>
          <w:szCs w:val="22"/>
        </w:rPr>
      </w:pPr>
      <w:r w:rsidRPr="0058332A">
        <w:rPr>
          <w:rFonts w:ascii="Arial" w:hAnsi="Arial" w:cs="Arial"/>
          <w:sz w:val="22"/>
          <w:szCs w:val="22"/>
        </w:rPr>
        <w:t>A</w:t>
      </w:r>
      <w:r w:rsidR="0058332A" w:rsidRPr="0058332A">
        <w:rPr>
          <w:rFonts w:ascii="Arial" w:hAnsi="Arial" w:cs="Arial"/>
          <w:sz w:val="22"/>
          <w:szCs w:val="22"/>
        </w:rPr>
        <w:t>dole</w:t>
      </w:r>
      <w:r w:rsidR="00877A3F">
        <w:rPr>
          <w:rFonts w:ascii="Arial" w:hAnsi="Arial" w:cs="Arial"/>
          <w:sz w:val="22"/>
          <w:szCs w:val="22"/>
        </w:rPr>
        <w:t>s</w:t>
      </w:r>
      <w:r w:rsidR="007D5635">
        <w:rPr>
          <w:rFonts w:ascii="Arial" w:hAnsi="Arial" w:cs="Arial"/>
          <w:sz w:val="22"/>
          <w:szCs w:val="22"/>
        </w:rPr>
        <w:t>cence is a critical development period marked by significant biolo</w:t>
      </w:r>
      <w:r w:rsidR="00A92C12">
        <w:rPr>
          <w:rFonts w:ascii="Arial" w:hAnsi="Arial" w:cs="Arial"/>
          <w:sz w:val="22"/>
          <w:szCs w:val="22"/>
        </w:rPr>
        <w:t>gical, cognitive, and psychological changes</w:t>
      </w:r>
      <w:r w:rsidR="00D0707E">
        <w:rPr>
          <w:rFonts w:ascii="Arial" w:hAnsi="Arial" w:cs="Arial"/>
          <w:sz w:val="22"/>
          <w:szCs w:val="22"/>
        </w:rPr>
        <w:t xml:space="preserve">, typically spanning from ages 10 </w:t>
      </w:r>
      <w:r w:rsidR="007E0565">
        <w:rPr>
          <w:rFonts w:ascii="Arial" w:hAnsi="Arial" w:cs="Arial"/>
          <w:sz w:val="22"/>
          <w:szCs w:val="22"/>
        </w:rPr>
        <w:t>to 19 (APA, 2023). Duri</w:t>
      </w:r>
      <w:r w:rsidR="00496F6B">
        <w:rPr>
          <w:rFonts w:ascii="Arial" w:hAnsi="Arial" w:cs="Arial"/>
          <w:sz w:val="22"/>
          <w:szCs w:val="22"/>
        </w:rPr>
        <w:t>ng this transitional phase</w:t>
      </w:r>
      <w:r w:rsidR="007264F3">
        <w:rPr>
          <w:rFonts w:ascii="Arial" w:hAnsi="Arial" w:cs="Arial"/>
          <w:sz w:val="22"/>
          <w:szCs w:val="22"/>
        </w:rPr>
        <w:t xml:space="preserve">, young </w:t>
      </w:r>
      <w:r w:rsidR="00940253">
        <w:rPr>
          <w:rFonts w:ascii="Arial" w:hAnsi="Arial" w:cs="Arial"/>
          <w:sz w:val="22"/>
          <w:szCs w:val="22"/>
        </w:rPr>
        <w:t xml:space="preserve">individuals establish their identity, </w:t>
      </w:r>
      <w:r w:rsidR="00F220B2">
        <w:rPr>
          <w:rFonts w:ascii="Arial" w:hAnsi="Arial" w:cs="Arial"/>
          <w:sz w:val="22"/>
          <w:szCs w:val="22"/>
        </w:rPr>
        <w:t xml:space="preserve">independence and </w:t>
      </w:r>
      <w:r w:rsidR="00A2202E">
        <w:rPr>
          <w:rFonts w:ascii="Arial" w:hAnsi="Arial" w:cs="Arial"/>
          <w:sz w:val="22"/>
          <w:szCs w:val="22"/>
        </w:rPr>
        <w:t>peer relationships while remaining vulnerable to mental</w:t>
      </w:r>
      <w:r w:rsidR="00106BB2">
        <w:rPr>
          <w:rFonts w:ascii="Arial" w:hAnsi="Arial" w:cs="Arial"/>
          <w:sz w:val="22"/>
          <w:szCs w:val="22"/>
        </w:rPr>
        <w:t xml:space="preserve"> health difficulties</w:t>
      </w:r>
      <w:r w:rsidR="00112EF0">
        <w:rPr>
          <w:rFonts w:ascii="Arial" w:hAnsi="Arial" w:cs="Arial"/>
          <w:sz w:val="22"/>
          <w:szCs w:val="22"/>
        </w:rPr>
        <w:t xml:space="preserve">. </w:t>
      </w:r>
      <w:r w:rsidR="0097261F">
        <w:rPr>
          <w:rFonts w:ascii="Arial" w:hAnsi="Arial" w:cs="Arial"/>
          <w:sz w:val="22"/>
          <w:szCs w:val="22"/>
        </w:rPr>
        <w:t>In th</w:t>
      </w:r>
      <w:r w:rsidR="00507C33">
        <w:rPr>
          <w:rFonts w:ascii="Arial" w:hAnsi="Arial" w:cs="Arial"/>
          <w:sz w:val="22"/>
          <w:szCs w:val="22"/>
        </w:rPr>
        <w:t>e con</w:t>
      </w:r>
      <w:r w:rsidR="00221976">
        <w:rPr>
          <w:rFonts w:ascii="Arial" w:hAnsi="Arial" w:cs="Arial"/>
          <w:sz w:val="22"/>
          <w:szCs w:val="22"/>
        </w:rPr>
        <w:t>temporary digital era, social media has emer</w:t>
      </w:r>
      <w:r w:rsidR="00C13303">
        <w:rPr>
          <w:rFonts w:ascii="Arial" w:hAnsi="Arial" w:cs="Arial"/>
          <w:sz w:val="22"/>
          <w:szCs w:val="22"/>
        </w:rPr>
        <w:t xml:space="preserve">ged as a </w:t>
      </w:r>
      <w:r w:rsidR="004A3F5A">
        <w:rPr>
          <w:rFonts w:ascii="Arial" w:hAnsi="Arial" w:cs="Arial"/>
          <w:sz w:val="22"/>
          <w:szCs w:val="22"/>
        </w:rPr>
        <w:t>major environmen</w:t>
      </w:r>
      <w:r w:rsidR="00115E75">
        <w:rPr>
          <w:rFonts w:ascii="Arial" w:hAnsi="Arial" w:cs="Arial"/>
          <w:sz w:val="22"/>
          <w:szCs w:val="22"/>
        </w:rPr>
        <w:t>ta</w:t>
      </w:r>
      <w:r w:rsidR="004A3F5A">
        <w:rPr>
          <w:rFonts w:ascii="Arial" w:hAnsi="Arial" w:cs="Arial"/>
          <w:sz w:val="22"/>
          <w:szCs w:val="22"/>
        </w:rPr>
        <w:t xml:space="preserve">l </w:t>
      </w:r>
      <w:r w:rsidR="00115E75">
        <w:rPr>
          <w:rFonts w:ascii="Arial" w:hAnsi="Arial" w:cs="Arial"/>
          <w:sz w:val="22"/>
          <w:szCs w:val="22"/>
        </w:rPr>
        <w:t>influence because adole</w:t>
      </w:r>
      <w:r w:rsidR="007B108A">
        <w:rPr>
          <w:rFonts w:ascii="Arial" w:hAnsi="Arial" w:cs="Arial"/>
          <w:sz w:val="22"/>
          <w:szCs w:val="22"/>
        </w:rPr>
        <w:t>scents use digital pla</w:t>
      </w:r>
      <w:r w:rsidR="00BF1F01">
        <w:rPr>
          <w:rFonts w:ascii="Arial" w:hAnsi="Arial" w:cs="Arial"/>
          <w:sz w:val="22"/>
          <w:szCs w:val="22"/>
        </w:rPr>
        <w:t>tforms daily for communication</w:t>
      </w:r>
      <w:r w:rsidR="00933AA5">
        <w:rPr>
          <w:rFonts w:ascii="Arial" w:hAnsi="Arial" w:cs="Arial"/>
          <w:sz w:val="22"/>
          <w:szCs w:val="22"/>
        </w:rPr>
        <w:t>, entertainment and lear</w:t>
      </w:r>
      <w:r w:rsidR="000D54BF">
        <w:rPr>
          <w:rFonts w:ascii="Arial" w:hAnsi="Arial" w:cs="Arial"/>
          <w:sz w:val="22"/>
          <w:szCs w:val="22"/>
        </w:rPr>
        <w:t xml:space="preserve">ning. </w:t>
      </w:r>
      <w:r w:rsidR="006B35EA">
        <w:rPr>
          <w:rFonts w:ascii="Arial" w:hAnsi="Arial" w:cs="Arial"/>
          <w:sz w:val="22"/>
          <w:szCs w:val="22"/>
        </w:rPr>
        <w:t>The univer</w:t>
      </w:r>
      <w:r w:rsidR="009F25DB">
        <w:rPr>
          <w:rFonts w:ascii="Arial" w:hAnsi="Arial" w:cs="Arial"/>
          <w:sz w:val="22"/>
          <w:szCs w:val="22"/>
        </w:rPr>
        <w:t>sal nature of platforms such as Instagram,</w:t>
      </w:r>
      <w:r w:rsidR="00E8653A">
        <w:rPr>
          <w:rFonts w:ascii="Arial" w:hAnsi="Arial" w:cs="Arial"/>
          <w:sz w:val="22"/>
          <w:szCs w:val="22"/>
        </w:rPr>
        <w:t xml:space="preserve"> </w:t>
      </w:r>
      <w:r w:rsidR="00686F88">
        <w:rPr>
          <w:rFonts w:ascii="Arial" w:hAnsi="Arial" w:cs="Arial"/>
          <w:sz w:val="22"/>
          <w:szCs w:val="22"/>
        </w:rPr>
        <w:t>TikTok</w:t>
      </w:r>
      <w:r w:rsidR="00E8653A">
        <w:rPr>
          <w:rFonts w:ascii="Arial" w:hAnsi="Arial" w:cs="Arial"/>
          <w:sz w:val="22"/>
          <w:szCs w:val="22"/>
        </w:rPr>
        <w:t xml:space="preserve">, </w:t>
      </w:r>
      <w:r w:rsidR="008B364E">
        <w:rPr>
          <w:rFonts w:ascii="Arial" w:hAnsi="Arial" w:cs="Arial"/>
          <w:sz w:val="22"/>
          <w:szCs w:val="22"/>
        </w:rPr>
        <w:t>and</w:t>
      </w:r>
      <w:r w:rsidR="00FC2229">
        <w:rPr>
          <w:rFonts w:ascii="Arial" w:hAnsi="Arial" w:cs="Arial"/>
          <w:sz w:val="22"/>
          <w:szCs w:val="22"/>
        </w:rPr>
        <w:t xml:space="preserve"> Sna</w:t>
      </w:r>
      <w:r w:rsidR="00713780">
        <w:rPr>
          <w:rFonts w:ascii="Arial" w:hAnsi="Arial" w:cs="Arial"/>
          <w:sz w:val="22"/>
          <w:szCs w:val="22"/>
        </w:rPr>
        <w:t>pchat means that adole</w:t>
      </w:r>
      <w:r w:rsidR="00332ECF">
        <w:rPr>
          <w:rFonts w:ascii="Arial" w:hAnsi="Arial" w:cs="Arial"/>
          <w:sz w:val="22"/>
          <w:szCs w:val="22"/>
        </w:rPr>
        <w:t>scents are constantly exposed to digital</w:t>
      </w:r>
      <w:r w:rsidR="00332537">
        <w:rPr>
          <w:rFonts w:ascii="Arial" w:hAnsi="Arial" w:cs="Arial"/>
          <w:sz w:val="22"/>
          <w:szCs w:val="22"/>
        </w:rPr>
        <w:t xml:space="preserve"> interactions that shapes their self-per</w:t>
      </w:r>
      <w:r w:rsidR="001B19B0">
        <w:rPr>
          <w:rFonts w:ascii="Arial" w:hAnsi="Arial" w:cs="Arial"/>
          <w:sz w:val="22"/>
          <w:szCs w:val="22"/>
        </w:rPr>
        <w:t>ception, peer relationships, and emotional regulatio</w:t>
      </w:r>
      <w:r w:rsidR="00580670">
        <w:rPr>
          <w:rFonts w:ascii="Arial" w:hAnsi="Arial" w:cs="Arial"/>
          <w:sz w:val="22"/>
          <w:szCs w:val="22"/>
        </w:rPr>
        <w:t xml:space="preserve">n. </w:t>
      </w:r>
      <w:r w:rsidR="00172E58">
        <w:rPr>
          <w:rFonts w:ascii="Arial" w:hAnsi="Arial" w:cs="Arial"/>
          <w:sz w:val="22"/>
          <w:szCs w:val="22"/>
        </w:rPr>
        <w:t>According to</w:t>
      </w:r>
      <w:r w:rsidR="00FF6376">
        <w:rPr>
          <w:rFonts w:ascii="Arial" w:hAnsi="Arial" w:cs="Arial"/>
          <w:sz w:val="22"/>
          <w:szCs w:val="22"/>
        </w:rPr>
        <w:t xml:space="preserve"> </w:t>
      </w:r>
      <w:r w:rsidR="00B66FAD">
        <w:rPr>
          <w:rFonts w:ascii="Arial" w:hAnsi="Arial" w:cs="Arial"/>
          <w:sz w:val="22"/>
          <w:szCs w:val="22"/>
        </w:rPr>
        <w:t>a</w:t>
      </w:r>
      <w:r w:rsidR="00972B65">
        <w:rPr>
          <w:rFonts w:ascii="Arial" w:hAnsi="Arial" w:cs="Arial"/>
          <w:sz w:val="22"/>
          <w:szCs w:val="22"/>
        </w:rPr>
        <w:t xml:space="preserve"> </w:t>
      </w:r>
      <w:r w:rsidR="00685169">
        <w:rPr>
          <w:rFonts w:ascii="Arial" w:hAnsi="Arial" w:cs="Arial"/>
          <w:sz w:val="22"/>
          <w:szCs w:val="22"/>
        </w:rPr>
        <w:t xml:space="preserve">public health </w:t>
      </w:r>
      <w:r w:rsidR="00166C1F">
        <w:rPr>
          <w:rFonts w:ascii="Arial" w:hAnsi="Arial" w:cs="Arial"/>
          <w:sz w:val="22"/>
          <w:szCs w:val="22"/>
        </w:rPr>
        <w:t xml:space="preserve">advisory released by the </w:t>
      </w:r>
      <w:r w:rsidR="00685169">
        <w:rPr>
          <w:rFonts w:ascii="Arial" w:hAnsi="Arial" w:cs="Arial"/>
          <w:sz w:val="22"/>
          <w:szCs w:val="22"/>
        </w:rPr>
        <w:t xml:space="preserve">Office </w:t>
      </w:r>
      <w:r w:rsidR="002F17B0">
        <w:rPr>
          <w:rFonts w:ascii="Arial" w:hAnsi="Arial" w:cs="Arial"/>
          <w:sz w:val="22"/>
          <w:szCs w:val="22"/>
        </w:rPr>
        <w:t>of the</w:t>
      </w:r>
      <w:r w:rsidR="00FF6376">
        <w:rPr>
          <w:rFonts w:ascii="Arial" w:hAnsi="Arial" w:cs="Arial"/>
          <w:sz w:val="22"/>
          <w:szCs w:val="22"/>
        </w:rPr>
        <w:t xml:space="preserve"> Surgeon</w:t>
      </w:r>
      <w:r w:rsidR="000C528C">
        <w:rPr>
          <w:rFonts w:ascii="Arial" w:hAnsi="Arial" w:cs="Arial"/>
          <w:sz w:val="22"/>
          <w:szCs w:val="22"/>
        </w:rPr>
        <w:t xml:space="preserve"> General (2023), adolescents </w:t>
      </w:r>
      <w:r w:rsidR="00BB1220">
        <w:rPr>
          <w:rFonts w:ascii="Arial" w:hAnsi="Arial" w:cs="Arial"/>
          <w:sz w:val="22"/>
          <w:szCs w:val="22"/>
        </w:rPr>
        <w:t>often spend an average of 3.5 to 4.8 hours per day</w:t>
      </w:r>
      <w:r w:rsidR="00185D1F">
        <w:rPr>
          <w:rFonts w:ascii="Arial" w:hAnsi="Arial" w:cs="Arial"/>
          <w:sz w:val="22"/>
          <w:szCs w:val="22"/>
        </w:rPr>
        <w:t xml:space="preserve"> on social media</w:t>
      </w:r>
      <w:r w:rsidR="001E7AF5">
        <w:rPr>
          <w:rFonts w:ascii="Arial" w:hAnsi="Arial" w:cs="Arial"/>
          <w:sz w:val="22"/>
          <w:szCs w:val="22"/>
        </w:rPr>
        <w:t>, which</w:t>
      </w:r>
      <w:r w:rsidR="00810745">
        <w:rPr>
          <w:rFonts w:ascii="Arial" w:hAnsi="Arial" w:cs="Arial"/>
          <w:sz w:val="22"/>
          <w:szCs w:val="22"/>
        </w:rPr>
        <w:t xml:space="preserve"> is asso</w:t>
      </w:r>
      <w:r w:rsidR="00190D48">
        <w:rPr>
          <w:rFonts w:ascii="Arial" w:hAnsi="Arial" w:cs="Arial"/>
          <w:sz w:val="22"/>
          <w:szCs w:val="22"/>
        </w:rPr>
        <w:t>ciated with</w:t>
      </w:r>
      <w:r w:rsidR="00B43EDB">
        <w:rPr>
          <w:rFonts w:ascii="Arial" w:hAnsi="Arial" w:cs="Arial"/>
          <w:sz w:val="22"/>
          <w:szCs w:val="22"/>
        </w:rPr>
        <w:t xml:space="preserve"> a doubling of the risk for poor</w:t>
      </w:r>
      <w:r w:rsidR="00344E80">
        <w:rPr>
          <w:rFonts w:ascii="Arial" w:hAnsi="Arial" w:cs="Arial"/>
          <w:sz w:val="22"/>
          <w:szCs w:val="22"/>
        </w:rPr>
        <w:t xml:space="preserve"> mental health outcomes, including symp</w:t>
      </w:r>
      <w:r w:rsidR="00CB68EA">
        <w:rPr>
          <w:rFonts w:ascii="Arial" w:hAnsi="Arial" w:cs="Arial"/>
          <w:sz w:val="22"/>
          <w:szCs w:val="22"/>
        </w:rPr>
        <w:t>toms of depression</w:t>
      </w:r>
      <w:r w:rsidR="00BD12EB">
        <w:rPr>
          <w:rFonts w:ascii="Arial" w:hAnsi="Arial" w:cs="Arial"/>
          <w:sz w:val="22"/>
          <w:szCs w:val="22"/>
        </w:rPr>
        <w:t xml:space="preserve">, </w:t>
      </w:r>
      <w:r w:rsidR="00CE65E1">
        <w:rPr>
          <w:rFonts w:ascii="Arial" w:hAnsi="Arial" w:cs="Arial"/>
          <w:sz w:val="22"/>
          <w:szCs w:val="22"/>
        </w:rPr>
        <w:t>body dissatisfac</w:t>
      </w:r>
      <w:r w:rsidR="005F5870">
        <w:rPr>
          <w:rFonts w:ascii="Arial" w:hAnsi="Arial" w:cs="Arial"/>
          <w:sz w:val="22"/>
          <w:szCs w:val="22"/>
        </w:rPr>
        <w:t>tion,</w:t>
      </w:r>
      <w:r w:rsidR="00CB68EA">
        <w:rPr>
          <w:rFonts w:ascii="Arial" w:hAnsi="Arial" w:cs="Arial"/>
          <w:sz w:val="22"/>
          <w:szCs w:val="22"/>
        </w:rPr>
        <w:t xml:space="preserve"> a</w:t>
      </w:r>
      <w:r w:rsidR="004E6308">
        <w:rPr>
          <w:rFonts w:ascii="Arial" w:hAnsi="Arial" w:cs="Arial"/>
          <w:sz w:val="22"/>
          <w:szCs w:val="22"/>
        </w:rPr>
        <w:t>nxiety</w:t>
      </w:r>
      <w:r w:rsidR="005F5870">
        <w:rPr>
          <w:rFonts w:ascii="Arial" w:hAnsi="Arial" w:cs="Arial"/>
          <w:sz w:val="22"/>
          <w:szCs w:val="22"/>
        </w:rPr>
        <w:t xml:space="preserve"> and </w:t>
      </w:r>
      <w:r w:rsidR="00D526F2">
        <w:rPr>
          <w:rFonts w:ascii="Arial" w:hAnsi="Arial" w:cs="Arial"/>
          <w:sz w:val="22"/>
          <w:szCs w:val="22"/>
        </w:rPr>
        <w:t>cyberbullying.</w:t>
      </w:r>
      <w:r w:rsidR="006611E6">
        <w:rPr>
          <w:rFonts w:ascii="Arial" w:hAnsi="Arial" w:cs="Arial"/>
          <w:sz w:val="22"/>
          <w:szCs w:val="22"/>
        </w:rPr>
        <w:t xml:space="preserve"> </w:t>
      </w:r>
      <w:r w:rsidR="000D2E5E">
        <w:rPr>
          <w:rFonts w:ascii="Arial" w:hAnsi="Arial" w:cs="Arial"/>
          <w:sz w:val="22"/>
          <w:szCs w:val="22"/>
        </w:rPr>
        <w:t>Because</w:t>
      </w:r>
      <w:r w:rsidR="00914DDF">
        <w:rPr>
          <w:rFonts w:ascii="Arial" w:hAnsi="Arial" w:cs="Arial"/>
          <w:sz w:val="22"/>
          <w:szCs w:val="22"/>
        </w:rPr>
        <w:t xml:space="preserve"> </w:t>
      </w:r>
      <w:r w:rsidR="00922797">
        <w:rPr>
          <w:rFonts w:ascii="Arial" w:hAnsi="Arial" w:cs="Arial"/>
          <w:sz w:val="22"/>
          <w:szCs w:val="22"/>
        </w:rPr>
        <w:t>these platforms</w:t>
      </w:r>
      <w:r w:rsidR="00914DDF">
        <w:rPr>
          <w:rFonts w:ascii="Arial" w:hAnsi="Arial" w:cs="Arial"/>
          <w:sz w:val="22"/>
          <w:szCs w:val="22"/>
        </w:rPr>
        <w:t xml:space="preserve"> mediate ho</w:t>
      </w:r>
      <w:r w:rsidR="0075170D">
        <w:rPr>
          <w:rFonts w:ascii="Arial" w:hAnsi="Arial" w:cs="Arial"/>
          <w:sz w:val="22"/>
          <w:szCs w:val="22"/>
        </w:rPr>
        <w:t>w</w:t>
      </w:r>
      <w:r w:rsidR="00914DDF">
        <w:rPr>
          <w:rFonts w:ascii="Arial" w:hAnsi="Arial" w:cs="Arial"/>
          <w:sz w:val="22"/>
          <w:szCs w:val="22"/>
        </w:rPr>
        <w:t xml:space="preserve"> adolescents present themselves, comp</w:t>
      </w:r>
      <w:r w:rsidR="00785648">
        <w:rPr>
          <w:rFonts w:ascii="Arial" w:hAnsi="Arial" w:cs="Arial"/>
          <w:sz w:val="22"/>
          <w:szCs w:val="22"/>
        </w:rPr>
        <w:t xml:space="preserve">are themselves </w:t>
      </w:r>
      <w:r w:rsidR="00EC08A9">
        <w:rPr>
          <w:rFonts w:ascii="Arial" w:hAnsi="Arial" w:cs="Arial"/>
          <w:sz w:val="22"/>
          <w:szCs w:val="22"/>
        </w:rPr>
        <w:t>to others and seek reassurance, they inter</w:t>
      </w:r>
      <w:r w:rsidR="003D6539">
        <w:rPr>
          <w:rFonts w:ascii="Arial" w:hAnsi="Arial" w:cs="Arial"/>
          <w:sz w:val="22"/>
          <w:szCs w:val="22"/>
        </w:rPr>
        <w:t>sect</w:t>
      </w:r>
      <w:r w:rsidR="002C1E9E">
        <w:rPr>
          <w:rFonts w:ascii="Arial" w:hAnsi="Arial" w:cs="Arial"/>
          <w:sz w:val="22"/>
          <w:szCs w:val="22"/>
        </w:rPr>
        <w:t xml:space="preserve"> directly with two</w:t>
      </w:r>
      <w:r w:rsidR="0075170D">
        <w:rPr>
          <w:rFonts w:ascii="Arial" w:hAnsi="Arial" w:cs="Arial"/>
          <w:sz w:val="22"/>
          <w:szCs w:val="22"/>
        </w:rPr>
        <w:t xml:space="preserve"> </w:t>
      </w:r>
      <w:r w:rsidR="00922797">
        <w:rPr>
          <w:rFonts w:ascii="Arial" w:hAnsi="Arial" w:cs="Arial"/>
          <w:sz w:val="22"/>
          <w:szCs w:val="22"/>
        </w:rPr>
        <w:t>core</w:t>
      </w:r>
      <w:r w:rsidR="002C1E9E">
        <w:rPr>
          <w:rFonts w:ascii="Arial" w:hAnsi="Arial" w:cs="Arial"/>
          <w:sz w:val="22"/>
          <w:szCs w:val="22"/>
        </w:rPr>
        <w:t xml:space="preserve"> development</w:t>
      </w:r>
      <w:r w:rsidR="001B1981">
        <w:rPr>
          <w:rFonts w:ascii="Arial" w:hAnsi="Arial" w:cs="Arial"/>
          <w:sz w:val="22"/>
          <w:szCs w:val="22"/>
        </w:rPr>
        <w:t>al tasks:</w:t>
      </w:r>
      <w:r w:rsidR="00717883">
        <w:rPr>
          <w:rFonts w:ascii="Arial" w:hAnsi="Arial" w:cs="Arial"/>
          <w:sz w:val="22"/>
          <w:szCs w:val="22"/>
        </w:rPr>
        <w:t xml:space="preserve"> building a coherent</w:t>
      </w:r>
      <w:r w:rsidR="00EC68A4">
        <w:rPr>
          <w:rFonts w:ascii="Arial" w:hAnsi="Arial" w:cs="Arial"/>
          <w:sz w:val="22"/>
          <w:szCs w:val="22"/>
        </w:rPr>
        <w:t xml:space="preserve"> identity and maintaining secure relationships. This essa</w:t>
      </w:r>
      <w:r w:rsidR="00FB4E7A">
        <w:rPr>
          <w:rFonts w:ascii="Arial" w:hAnsi="Arial" w:cs="Arial"/>
          <w:sz w:val="22"/>
          <w:szCs w:val="22"/>
        </w:rPr>
        <w:t>y will draw on Erikson’s</w:t>
      </w:r>
      <w:r w:rsidR="00E6102F">
        <w:rPr>
          <w:rFonts w:ascii="Arial" w:hAnsi="Arial" w:cs="Arial"/>
          <w:sz w:val="22"/>
          <w:szCs w:val="22"/>
        </w:rPr>
        <w:t xml:space="preserve"> </w:t>
      </w:r>
      <w:r w:rsidR="00AC01E5">
        <w:rPr>
          <w:rFonts w:ascii="Arial" w:hAnsi="Arial" w:cs="Arial"/>
          <w:sz w:val="22"/>
          <w:szCs w:val="22"/>
        </w:rPr>
        <w:t>(1968)</w:t>
      </w:r>
      <w:r w:rsidR="002B3613">
        <w:rPr>
          <w:rFonts w:ascii="Arial" w:hAnsi="Arial" w:cs="Arial"/>
          <w:sz w:val="22"/>
          <w:szCs w:val="22"/>
        </w:rPr>
        <w:t xml:space="preserve"> the</w:t>
      </w:r>
      <w:r w:rsidR="00DB6DEF">
        <w:rPr>
          <w:rFonts w:ascii="Arial" w:hAnsi="Arial" w:cs="Arial"/>
          <w:sz w:val="22"/>
          <w:szCs w:val="22"/>
        </w:rPr>
        <w:t>o</w:t>
      </w:r>
      <w:r w:rsidR="00C13D5B">
        <w:rPr>
          <w:rFonts w:ascii="Arial" w:hAnsi="Arial" w:cs="Arial"/>
          <w:sz w:val="22"/>
          <w:szCs w:val="22"/>
        </w:rPr>
        <w:t>ry</w:t>
      </w:r>
      <w:r w:rsidR="00AC01E5">
        <w:rPr>
          <w:rFonts w:ascii="Arial" w:hAnsi="Arial" w:cs="Arial"/>
          <w:sz w:val="22"/>
          <w:szCs w:val="22"/>
        </w:rPr>
        <w:t xml:space="preserve"> </w:t>
      </w:r>
      <w:r w:rsidR="001D61B9">
        <w:rPr>
          <w:rFonts w:ascii="Arial" w:hAnsi="Arial" w:cs="Arial"/>
          <w:sz w:val="22"/>
          <w:szCs w:val="22"/>
        </w:rPr>
        <w:t>of psychosocial development</w:t>
      </w:r>
      <w:r w:rsidR="00C13D5B">
        <w:rPr>
          <w:rFonts w:ascii="Arial" w:hAnsi="Arial" w:cs="Arial"/>
          <w:sz w:val="22"/>
          <w:szCs w:val="22"/>
        </w:rPr>
        <w:t xml:space="preserve"> </w:t>
      </w:r>
      <w:r w:rsidR="00B514A2">
        <w:rPr>
          <w:rFonts w:ascii="Arial" w:hAnsi="Arial" w:cs="Arial"/>
          <w:sz w:val="22"/>
          <w:szCs w:val="22"/>
        </w:rPr>
        <w:t>wh</w:t>
      </w:r>
      <w:r w:rsidR="004E2AD9">
        <w:rPr>
          <w:rFonts w:ascii="Arial" w:hAnsi="Arial" w:cs="Arial"/>
          <w:sz w:val="22"/>
          <w:szCs w:val="22"/>
        </w:rPr>
        <w:t>ich is intentional abou</w:t>
      </w:r>
      <w:r w:rsidR="00F249BF">
        <w:rPr>
          <w:rFonts w:ascii="Arial" w:hAnsi="Arial" w:cs="Arial"/>
          <w:sz w:val="22"/>
          <w:szCs w:val="22"/>
        </w:rPr>
        <w:t>t identity versus</w:t>
      </w:r>
      <w:r w:rsidR="00BE1E6C">
        <w:rPr>
          <w:rFonts w:ascii="Arial" w:hAnsi="Arial" w:cs="Arial"/>
          <w:sz w:val="22"/>
          <w:szCs w:val="22"/>
        </w:rPr>
        <w:t xml:space="preserve"> role confusion, </w:t>
      </w:r>
      <w:r w:rsidR="00E6102F">
        <w:rPr>
          <w:rFonts w:ascii="Arial" w:hAnsi="Arial" w:cs="Arial"/>
          <w:sz w:val="22"/>
          <w:szCs w:val="22"/>
        </w:rPr>
        <w:t>and Bowlby’s</w:t>
      </w:r>
      <w:r w:rsidR="00823125">
        <w:rPr>
          <w:rFonts w:ascii="Arial" w:hAnsi="Arial" w:cs="Arial"/>
          <w:sz w:val="22"/>
          <w:szCs w:val="22"/>
        </w:rPr>
        <w:t xml:space="preserve"> (1969)</w:t>
      </w:r>
      <w:r w:rsidR="00BC085B">
        <w:rPr>
          <w:rFonts w:ascii="Arial" w:hAnsi="Arial" w:cs="Arial"/>
          <w:sz w:val="22"/>
          <w:szCs w:val="22"/>
        </w:rPr>
        <w:t xml:space="preserve"> attachment</w:t>
      </w:r>
      <w:r w:rsidR="0043665A">
        <w:rPr>
          <w:rFonts w:ascii="Arial" w:hAnsi="Arial" w:cs="Arial"/>
          <w:sz w:val="22"/>
          <w:szCs w:val="22"/>
        </w:rPr>
        <w:t xml:space="preserve"> </w:t>
      </w:r>
      <w:r w:rsidR="00BC085B">
        <w:rPr>
          <w:rFonts w:ascii="Arial" w:hAnsi="Arial" w:cs="Arial"/>
          <w:sz w:val="22"/>
          <w:szCs w:val="22"/>
        </w:rPr>
        <w:t>theory</w:t>
      </w:r>
      <w:r w:rsidR="00991356">
        <w:rPr>
          <w:rFonts w:ascii="Arial" w:hAnsi="Arial" w:cs="Arial"/>
          <w:sz w:val="22"/>
          <w:szCs w:val="22"/>
        </w:rPr>
        <w:t xml:space="preserve"> </w:t>
      </w:r>
      <w:r w:rsidR="009550DE">
        <w:rPr>
          <w:rFonts w:ascii="Arial" w:hAnsi="Arial" w:cs="Arial"/>
          <w:sz w:val="22"/>
          <w:szCs w:val="22"/>
        </w:rPr>
        <w:t>foregrounds</w:t>
      </w:r>
      <w:r w:rsidR="001C37AB">
        <w:rPr>
          <w:rFonts w:ascii="Arial" w:hAnsi="Arial" w:cs="Arial"/>
          <w:sz w:val="22"/>
          <w:szCs w:val="22"/>
        </w:rPr>
        <w:t xml:space="preserve"> the relational pattern</w:t>
      </w:r>
      <w:r w:rsidR="00D62353">
        <w:rPr>
          <w:rFonts w:ascii="Arial" w:hAnsi="Arial" w:cs="Arial"/>
          <w:sz w:val="22"/>
          <w:szCs w:val="22"/>
        </w:rPr>
        <w:t xml:space="preserve">s that </w:t>
      </w:r>
      <w:r w:rsidR="004C5E9B">
        <w:rPr>
          <w:rFonts w:ascii="Arial" w:hAnsi="Arial" w:cs="Arial"/>
          <w:sz w:val="22"/>
          <w:szCs w:val="22"/>
        </w:rPr>
        <w:t>shape</w:t>
      </w:r>
      <w:r w:rsidR="00465ACC">
        <w:rPr>
          <w:rFonts w:ascii="Arial" w:hAnsi="Arial" w:cs="Arial"/>
          <w:sz w:val="22"/>
          <w:szCs w:val="22"/>
        </w:rPr>
        <w:t xml:space="preserve"> how </w:t>
      </w:r>
      <w:r w:rsidR="008C7FCA">
        <w:rPr>
          <w:rFonts w:ascii="Arial" w:hAnsi="Arial" w:cs="Arial"/>
          <w:sz w:val="22"/>
          <w:szCs w:val="22"/>
        </w:rPr>
        <w:t>adolescent</w:t>
      </w:r>
      <w:r w:rsidR="0058767F">
        <w:rPr>
          <w:rFonts w:ascii="Arial" w:hAnsi="Arial" w:cs="Arial"/>
          <w:sz w:val="22"/>
          <w:szCs w:val="22"/>
        </w:rPr>
        <w:t>s seek comfort</w:t>
      </w:r>
      <w:r w:rsidR="001C1A75">
        <w:rPr>
          <w:rFonts w:ascii="Arial" w:hAnsi="Arial" w:cs="Arial"/>
          <w:sz w:val="22"/>
          <w:szCs w:val="22"/>
        </w:rPr>
        <w:t xml:space="preserve"> and </w:t>
      </w:r>
      <w:r w:rsidR="006D0C0C">
        <w:rPr>
          <w:rFonts w:ascii="Arial" w:hAnsi="Arial" w:cs="Arial"/>
          <w:sz w:val="22"/>
          <w:szCs w:val="22"/>
        </w:rPr>
        <w:t>validation, offering</w:t>
      </w:r>
      <w:r w:rsidR="00D54963">
        <w:rPr>
          <w:rFonts w:ascii="Arial" w:hAnsi="Arial" w:cs="Arial"/>
          <w:sz w:val="22"/>
          <w:szCs w:val="22"/>
        </w:rPr>
        <w:t xml:space="preserve"> tw</w:t>
      </w:r>
      <w:r w:rsidR="006D0C0C">
        <w:rPr>
          <w:rFonts w:ascii="Arial" w:hAnsi="Arial" w:cs="Arial"/>
          <w:sz w:val="22"/>
          <w:szCs w:val="22"/>
        </w:rPr>
        <w:t>o</w:t>
      </w:r>
      <w:r w:rsidR="008C7FCA">
        <w:rPr>
          <w:rFonts w:ascii="Arial" w:hAnsi="Arial" w:cs="Arial"/>
          <w:sz w:val="22"/>
          <w:szCs w:val="22"/>
        </w:rPr>
        <w:t xml:space="preserve"> </w:t>
      </w:r>
      <w:r w:rsidR="006D0C0C">
        <w:rPr>
          <w:rFonts w:ascii="Arial" w:hAnsi="Arial" w:cs="Arial"/>
          <w:sz w:val="22"/>
          <w:szCs w:val="22"/>
        </w:rPr>
        <w:t>distinct but</w:t>
      </w:r>
      <w:r w:rsidR="00007154">
        <w:rPr>
          <w:rFonts w:ascii="Arial" w:hAnsi="Arial" w:cs="Arial"/>
          <w:sz w:val="22"/>
          <w:szCs w:val="22"/>
        </w:rPr>
        <w:t xml:space="preserve"> complementary </w:t>
      </w:r>
      <w:r w:rsidR="008C7FCA">
        <w:rPr>
          <w:rFonts w:ascii="Arial" w:hAnsi="Arial" w:cs="Arial"/>
          <w:sz w:val="22"/>
          <w:szCs w:val="22"/>
        </w:rPr>
        <w:t>l</w:t>
      </w:r>
      <w:r w:rsidR="00007154">
        <w:rPr>
          <w:rFonts w:ascii="Arial" w:hAnsi="Arial" w:cs="Arial"/>
          <w:sz w:val="22"/>
          <w:szCs w:val="22"/>
        </w:rPr>
        <w:t>enses on the same beha</w:t>
      </w:r>
      <w:r w:rsidR="004F65AE">
        <w:rPr>
          <w:rFonts w:ascii="Arial" w:hAnsi="Arial" w:cs="Arial"/>
          <w:sz w:val="22"/>
          <w:szCs w:val="22"/>
        </w:rPr>
        <w:t>viour.</w:t>
      </w:r>
    </w:p>
    <w:p w14:paraId="664A9CAA" w14:textId="77777777" w:rsidR="007D4797" w:rsidRDefault="007D4797" w:rsidP="009C635A">
      <w:pPr>
        <w:rPr>
          <w:rFonts w:ascii="Arial" w:hAnsi="Arial" w:cs="Arial"/>
          <w:sz w:val="22"/>
          <w:szCs w:val="22"/>
        </w:rPr>
      </w:pPr>
    </w:p>
    <w:p w14:paraId="0EAC1940" w14:textId="5E10911D" w:rsidR="00F046FC" w:rsidRPr="007D4797" w:rsidRDefault="007D4797" w:rsidP="007D4797">
      <w:pPr>
        <w:pStyle w:val="Heading1"/>
        <w:rPr>
          <w:rFonts w:ascii="Arial" w:hAnsi="Arial" w:cs="Arial"/>
          <w:b/>
          <w:bCs/>
        </w:rPr>
      </w:pPr>
      <w:bookmarkStart w:id="3" w:name="_Toc235829270"/>
      <w:r w:rsidRPr="007D4797">
        <w:rPr>
          <w:rFonts w:ascii="Arial" w:hAnsi="Arial" w:cs="Arial"/>
          <w:b/>
          <w:bCs/>
        </w:rPr>
        <w:t>MAIN BODY</w:t>
      </w:r>
      <w:bookmarkEnd w:id="3"/>
      <w:r w:rsidRPr="007D4797">
        <w:rPr>
          <w:rFonts w:ascii="Arial" w:hAnsi="Arial" w:cs="Arial"/>
          <w:b/>
          <w:bCs/>
        </w:rPr>
        <w:t xml:space="preserve"> </w:t>
      </w:r>
    </w:p>
    <w:p w14:paraId="7DCFF55B" w14:textId="77777777" w:rsidR="001E3904" w:rsidRDefault="004A6CA2" w:rsidP="009C63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</w:t>
      </w:r>
      <w:r w:rsidR="000425D4">
        <w:rPr>
          <w:rFonts w:ascii="Arial" w:hAnsi="Arial" w:cs="Arial"/>
          <w:sz w:val="22"/>
          <w:szCs w:val="22"/>
        </w:rPr>
        <w:t>co</w:t>
      </w:r>
      <w:r w:rsidR="001272BB">
        <w:rPr>
          <w:rFonts w:ascii="Arial" w:hAnsi="Arial" w:cs="Arial"/>
          <w:sz w:val="22"/>
          <w:szCs w:val="22"/>
        </w:rPr>
        <w:t xml:space="preserve">nsistently links heavy social media use to </w:t>
      </w:r>
      <w:r w:rsidR="007A5FD2">
        <w:rPr>
          <w:rFonts w:ascii="Arial" w:hAnsi="Arial" w:cs="Arial"/>
          <w:sz w:val="22"/>
          <w:szCs w:val="22"/>
        </w:rPr>
        <w:t>poorer adolescent</w:t>
      </w:r>
      <w:r w:rsidR="007179AC">
        <w:rPr>
          <w:rFonts w:ascii="Arial" w:hAnsi="Arial" w:cs="Arial"/>
          <w:sz w:val="22"/>
          <w:szCs w:val="22"/>
        </w:rPr>
        <w:t xml:space="preserve"> mental health outcomes, although the strength and consistency of this </w:t>
      </w:r>
      <w:r w:rsidR="00784B66">
        <w:rPr>
          <w:rFonts w:ascii="Arial" w:hAnsi="Arial" w:cs="Arial"/>
          <w:sz w:val="22"/>
          <w:szCs w:val="22"/>
        </w:rPr>
        <w:t xml:space="preserve">relationship </w:t>
      </w:r>
      <w:r w:rsidR="00DA6D8B">
        <w:rPr>
          <w:rFonts w:ascii="Arial" w:hAnsi="Arial" w:cs="Arial"/>
          <w:sz w:val="22"/>
          <w:szCs w:val="22"/>
        </w:rPr>
        <w:t>remain</w:t>
      </w:r>
      <w:r w:rsidR="00784B66">
        <w:rPr>
          <w:rFonts w:ascii="Arial" w:hAnsi="Arial" w:cs="Arial"/>
          <w:sz w:val="22"/>
          <w:szCs w:val="22"/>
        </w:rPr>
        <w:t xml:space="preserve"> debated</w:t>
      </w:r>
      <w:r w:rsidR="0066486D">
        <w:rPr>
          <w:rFonts w:ascii="Arial" w:hAnsi="Arial" w:cs="Arial"/>
          <w:sz w:val="22"/>
          <w:szCs w:val="22"/>
        </w:rPr>
        <w:t>. As</w:t>
      </w:r>
      <w:r w:rsidR="00DA6D8B">
        <w:rPr>
          <w:rFonts w:ascii="Arial" w:hAnsi="Arial" w:cs="Arial"/>
          <w:sz w:val="22"/>
          <w:szCs w:val="22"/>
        </w:rPr>
        <w:t xml:space="preserve"> </w:t>
      </w:r>
      <w:r w:rsidR="00C93402">
        <w:rPr>
          <w:rFonts w:ascii="Arial" w:hAnsi="Arial" w:cs="Arial"/>
          <w:sz w:val="22"/>
          <w:szCs w:val="22"/>
        </w:rPr>
        <w:t xml:space="preserve">Riehm </w:t>
      </w:r>
      <w:r w:rsidR="00DE068A">
        <w:rPr>
          <w:rFonts w:ascii="Arial" w:hAnsi="Arial" w:cs="Arial"/>
          <w:sz w:val="22"/>
          <w:szCs w:val="22"/>
        </w:rPr>
        <w:t>et al. (2019) found</w:t>
      </w:r>
      <w:r w:rsidR="000D7887">
        <w:rPr>
          <w:rFonts w:ascii="Arial" w:hAnsi="Arial" w:cs="Arial"/>
          <w:sz w:val="22"/>
          <w:szCs w:val="22"/>
        </w:rPr>
        <w:t xml:space="preserve"> that adolescents </w:t>
      </w:r>
      <w:r w:rsidR="00432A13">
        <w:rPr>
          <w:rFonts w:ascii="Arial" w:hAnsi="Arial" w:cs="Arial"/>
          <w:sz w:val="22"/>
          <w:szCs w:val="22"/>
        </w:rPr>
        <w:t>who reported greater time spent on social media</w:t>
      </w:r>
      <w:r w:rsidR="002C4023">
        <w:rPr>
          <w:rFonts w:ascii="Arial" w:hAnsi="Arial" w:cs="Arial"/>
          <w:sz w:val="22"/>
          <w:szCs w:val="22"/>
        </w:rPr>
        <w:t xml:space="preserve"> were more likely to develop inte</w:t>
      </w:r>
      <w:r w:rsidR="005C1B93">
        <w:rPr>
          <w:rFonts w:ascii="Arial" w:hAnsi="Arial" w:cs="Arial"/>
          <w:sz w:val="22"/>
          <w:szCs w:val="22"/>
        </w:rPr>
        <w:t xml:space="preserve">rnalizing problems such as </w:t>
      </w:r>
      <w:r w:rsidR="008178C4">
        <w:rPr>
          <w:rFonts w:ascii="Arial" w:hAnsi="Arial" w:cs="Arial"/>
          <w:sz w:val="22"/>
          <w:szCs w:val="22"/>
        </w:rPr>
        <w:t>anxiety and depress</w:t>
      </w:r>
      <w:r w:rsidR="00AA3A48">
        <w:rPr>
          <w:rFonts w:ascii="Arial" w:hAnsi="Arial" w:cs="Arial"/>
          <w:sz w:val="22"/>
          <w:szCs w:val="22"/>
        </w:rPr>
        <w:t xml:space="preserve">ive symptoms over </w:t>
      </w:r>
      <w:r w:rsidR="00317BC0">
        <w:rPr>
          <w:rFonts w:ascii="Arial" w:hAnsi="Arial" w:cs="Arial"/>
          <w:sz w:val="22"/>
          <w:szCs w:val="22"/>
        </w:rPr>
        <w:t xml:space="preserve">a </w:t>
      </w:r>
      <w:r w:rsidR="00DA5747">
        <w:rPr>
          <w:rFonts w:ascii="Arial" w:hAnsi="Arial" w:cs="Arial"/>
          <w:sz w:val="22"/>
          <w:szCs w:val="22"/>
        </w:rPr>
        <w:t>subsequent follow</w:t>
      </w:r>
      <w:r w:rsidR="0099609F">
        <w:rPr>
          <w:rFonts w:ascii="Arial" w:hAnsi="Arial" w:cs="Arial"/>
          <w:sz w:val="22"/>
          <w:szCs w:val="22"/>
        </w:rPr>
        <w:t xml:space="preserve">-up </w:t>
      </w:r>
      <w:r w:rsidR="00DA5747">
        <w:rPr>
          <w:rFonts w:ascii="Arial" w:hAnsi="Arial" w:cs="Arial"/>
          <w:sz w:val="22"/>
          <w:szCs w:val="22"/>
        </w:rPr>
        <w:t>period</w:t>
      </w:r>
      <w:r w:rsidR="0099609F">
        <w:rPr>
          <w:rFonts w:ascii="Arial" w:hAnsi="Arial" w:cs="Arial"/>
          <w:sz w:val="22"/>
          <w:szCs w:val="22"/>
        </w:rPr>
        <w:t>, even after controlling for baseline</w:t>
      </w:r>
      <w:r w:rsidR="00A9196C">
        <w:rPr>
          <w:rFonts w:ascii="Arial" w:hAnsi="Arial" w:cs="Arial"/>
          <w:sz w:val="22"/>
          <w:szCs w:val="22"/>
        </w:rPr>
        <w:t xml:space="preserve"> mental health.</w:t>
      </w:r>
      <w:r w:rsidR="00DA5747">
        <w:rPr>
          <w:rFonts w:ascii="Arial" w:hAnsi="Arial" w:cs="Arial"/>
          <w:sz w:val="22"/>
          <w:szCs w:val="22"/>
        </w:rPr>
        <w:t xml:space="preserve"> </w:t>
      </w:r>
      <w:r w:rsidR="00C77722">
        <w:rPr>
          <w:rFonts w:ascii="Arial" w:hAnsi="Arial" w:cs="Arial"/>
          <w:sz w:val="22"/>
          <w:szCs w:val="22"/>
        </w:rPr>
        <w:t xml:space="preserve">As </w:t>
      </w:r>
      <w:r w:rsidR="00B65077">
        <w:rPr>
          <w:rFonts w:ascii="Arial" w:hAnsi="Arial" w:cs="Arial"/>
          <w:sz w:val="22"/>
          <w:szCs w:val="22"/>
        </w:rPr>
        <w:t>Orben and Przybylski</w:t>
      </w:r>
      <w:r w:rsidR="000F4C01">
        <w:rPr>
          <w:rFonts w:ascii="Arial" w:hAnsi="Arial" w:cs="Arial"/>
          <w:sz w:val="22"/>
          <w:szCs w:val="22"/>
        </w:rPr>
        <w:t xml:space="preserve"> (2019) argue, media n</w:t>
      </w:r>
      <w:r w:rsidR="00065A06">
        <w:rPr>
          <w:rFonts w:ascii="Arial" w:hAnsi="Arial" w:cs="Arial"/>
          <w:sz w:val="22"/>
          <w:szCs w:val="22"/>
        </w:rPr>
        <w:t xml:space="preserve">arratives frequently overestimate the </w:t>
      </w:r>
      <w:r w:rsidR="00065A06">
        <w:rPr>
          <w:rFonts w:ascii="Arial" w:hAnsi="Arial" w:cs="Arial"/>
          <w:sz w:val="22"/>
          <w:szCs w:val="22"/>
        </w:rPr>
        <w:lastRenderedPageBreak/>
        <w:t>harms of social media</w:t>
      </w:r>
      <w:r w:rsidR="00E92B35">
        <w:rPr>
          <w:rFonts w:ascii="Arial" w:hAnsi="Arial" w:cs="Arial"/>
          <w:sz w:val="22"/>
          <w:szCs w:val="22"/>
        </w:rPr>
        <w:t xml:space="preserve">, whereas empirical data indicates </w:t>
      </w:r>
      <w:r w:rsidR="00DB5EF6">
        <w:rPr>
          <w:rFonts w:ascii="Arial" w:hAnsi="Arial" w:cs="Arial"/>
          <w:sz w:val="22"/>
          <w:szCs w:val="22"/>
        </w:rPr>
        <w:t>its impact on mental health</w:t>
      </w:r>
      <w:r w:rsidR="00961C31">
        <w:rPr>
          <w:rFonts w:ascii="Arial" w:hAnsi="Arial" w:cs="Arial"/>
          <w:sz w:val="22"/>
          <w:szCs w:val="22"/>
        </w:rPr>
        <w:t xml:space="preserve"> is comparable to minor everyday factors su</w:t>
      </w:r>
      <w:r w:rsidR="00CA7B3C">
        <w:rPr>
          <w:rFonts w:ascii="Arial" w:hAnsi="Arial" w:cs="Arial"/>
          <w:sz w:val="22"/>
          <w:szCs w:val="22"/>
        </w:rPr>
        <w:t>ch as wearing eyeglasses or eating potatoes</w:t>
      </w:r>
      <w:r w:rsidR="008C1805">
        <w:rPr>
          <w:rFonts w:ascii="Arial" w:hAnsi="Arial" w:cs="Arial"/>
          <w:sz w:val="22"/>
          <w:szCs w:val="22"/>
        </w:rPr>
        <w:t>.</w:t>
      </w:r>
      <w:r w:rsidR="003042C6">
        <w:rPr>
          <w:rFonts w:ascii="Arial" w:hAnsi="Arial" w:cs="Arial"/>
          <w:sz w:val="22"/>
          <w:szCs w:val="22"/>
        </w:rPr>
        <w:t xml:space="preserve"> </w:t>
      </w:r>
      <w:r w:rsidR="004C0021">
        <w:rPr>
          <w:rFonts w:ascii="Arial" w:hAnsi="Arial" w:cs="Arial"/>
          <w:sz w:val="22"/>
          <w:szCs w:val="22"/>
        </w:rPr>
        <w:t xml:space="preserve">This </w:t>
      </w:r>
      <w:r w:rsidR="00017F61">
        <w:rPr>
          <w:rFonts w:ascii="Arial" w:hAnsi="Arial" w:cs="Arial"/>
          <w:sz w:val="22"/>
          <w:szCs w:val="22"/>
        </w:rPr>
        <w:t>tension in the evide</w:t>
      </w:r>
      <w:r w:rsidR="007D56CD">
        <w:rPr>
          <w:rFonts w:ascii="Arial" w:hAnsi="Arial" w:cs="Arial"/>
          <w:sz w:val="22"/>
          <w:szCs w:val="22"/>
        </w:rPr>
        <w:t>nce base is important</w:t>
      </w:r>
      <w:r w:rsidR="0024700D">
        <w:rPr>
          <w:rFonts w:ascii="Arial" w:hAnsi="Arial" w:cs="Arial"/>
          <w:sz w:val="22"/>
          <w:szCs w:val="22"/>
        </w:rPr>
        <w:t xml:space="preserve">, as it suggests that social </w:t>
      </w:r>
      <w:r w:rsidR="00A122A7">
        <w:rPr>
          <w:rFonts w:ascii="Arial" w:hAnsi="Arial" w:cs="Arial"/>
          <w:sz w:val="22"/>
          <w:szCs w:val="22"/>
        </w:rPr>
        <w:t>media’s impact</w:t>
      </w:r>
      <w:r w:rsidR="0034137B">
        <w:rPr>
          <w:rFonts w:ascii="Arial" w:hAnsi="Arial" w:cs="Arial"/>
          <w:sz w:val="22"/>
          <w:szCs w:val="22"/>
        </w:rPr>
        <w:t xml:space="preserve"> is unlikely to be uniform and </w:t>
      </w:r>
      <w:r w:rsidR="0001469C">
        <w:rPr>
          <w:rFonts w:ascii="Arial" w:hAnsi="Arial" w:cs="Arial"/>
          <w:sz w:val="22"/>
          <w:szCs w:val="22"/>
        </w:rPr>
        <w:t>may depend</w:t>
      </w:r>
      <w:r w:rsidR="001F368C">
        <w:rPr>
          <w:rFonts w:ascii="Arial" w:hAnsi="Arial" w:cs="Arial"/>
          <w:sz w:val="22"/>
          <w:szCs w:val="22"/>
        </w:rPr>
        <w:t xml:space="preserve"> heavily on how, rather than simple</w:t>
      </w:r>
      <w:r w:rsidR="00913B1C">
        <w:rPr>
          <w:rFonts w:ascii="Arial" w:hAnsi="Arial" w:cs="Arial"/>
          <w:sz w:val="22"/>
          <w:szCs w:val="22"/>
        </w:rPr>
        <w:t xml:space="preserve"> how much, adolescent</w:t>
      </w:r>
      <w:r w:rsidR="004C7C0D">
        <w:rPr>
          <w:rFonts w:ascii="Arial" w:hAnsi="Arial" w:cs="Arial"/>
          <w:sz w:val="22"/>
          <w:szCs w:val="22"/>
        </w:rPr>
        <w:t>s use these platforms.</w:t>
      </w:r>
      <w:r w:rsidR="00F25330">
        <w:rPr>
          <w:rFonts w:ascii="Arial" w:hAnsi="Arial" w:cs="Arial"/>
          <w:sz w:val="22"/>
          <w:szCs w:val="22"/>
        </w:rPr>
        <w:t xml:space="preserve"> </w:t>
      </w:r>
      <w:r w:rsidR="006E5F73">
        <w:rPr>
          <w:rFonts w:ascii="Arial" w:hAnsi="Arial" w:cs="Arial"/>
          <w:sz w:val="22"/>
          <w:szCs w:val="22"/>
        </w:rPr>
        <w:t>L</w:t>
      </w:r>
      <w:r w:rsidR="0024166F">
        <w:rPr>
          <w:rFonts w:ascii="Arial" w:hAnsi="Arial" w:cs="Arial"/>
          <w:sz w:val="22"/>
          <w:szCs w:val="22"/>
        </w:rPr>
        <w:t>ater</w:t>
      </w:r>
      <w:r w:rsidR="004B657B">
        <w:rPr>
          <w:rFonts w:ascii="Arial" w:hAnsi="Arial" w:cs="Arial"/>
          <w:sz w:val="22"/>
          <w:szCs w:val="22"/>
        </w:rPr>
        <w:t xml:space="preserve"> review</w:t>
      </w:r>
      <w:r w:rsidR="004A2113">
        <w:rPr>
          <w:rFonts w:ascii="Arial" w:hAnsi="Arial" w:cs="Arial"/>
          <w:sz w:val="22"/>
          <w:szCs w:val="22"/>
        </w:rPr>
        <w:t>s of this research fi</w:t>
      </w:r>
      <w:r w:rsidR="00FD1E11">
        <w:rPr>
          <w:rFonts w:ascii="Arial" w:hAnsi="Arial" w:cs="Arial"/>
          <w:sz w:val="22"/>
          <w:szCs w:val="22"/>
        </w:rPr>
        <w:t xml:space="preserve">eld have also noted that much </w:t>
      </w:r>
      <w:r w:rsidR="00F4473C">
        <w:rPr>
          <w:rFonts w:ascii="Arial" w:hAnsi="Arial" w:cs="Arial"/>
          <w:sz w:val="22"/>
          <w:szCs w:val="22"/>
        </w:rPr>
        <w:t>of the underlying evidence is cross</w:t>
      </w:r>
      <w:r w:rsidR="00B02783">
        <w:rPr>
          <w:rFonts w:ascii="Arial" w:hAnsi="Arial" w:cs="Arial"/>
          <w:sz w:val="22"/>
          <w:szCs w:val="22"/>
        </w:rPr>
        <w:t>-sectional and of variable methodol</w:t>
      </w:r>
      <w:r w:rsidR="0079051E">
        <w:rPr>
          <w:rFonts w:ascii="Arial" w:hAnsi="Arial" w:cs="Arial"/>
          <w:sz w:val="22"/>
          <w:szCs w:val="22"/>
        </w:rPr>
        <w:t xml:space="preserve">ogical quality, meaning </w:t>
      </w:r>
      <w:r w:rsidR="00D1150D">
        <w:rPr>
          <w:rFonts w:ascii="Arial" w:hAnsi="Arial" w:cs="Arial"/>
          <w:sz w:val="22"/>
          <w:szCs w:val="22"/>
        </w:rPr>
        <w:t>ca</w:t>
      </w:r>
      <w:r w:rsidR="00F065EB">
        <w:rPr>
          <w:rFonts w:ascii="Arial" w:hAnsi="Arial" w:cs="Arial"/>
          <w:sz w:val="22"/>
          <w:szCs w:val="22"/>
        </w:rPr>
        <w:t>usal claims in either di</w:t>
      </w:r>
      <w:r w:rsidR="00B6357E">
        <w:rPr>
          <w:rFonts w:ascii="Arial" w:hAnsi="Arial" w:cs="Arial"/>
          <w:sz w:val="22"/>
          <w:szCs w:val="22"/>
        </w:rPr>
        <w:t>rection should be treated</w:t>
      </w:r>
      <w:r w:rsidR="001C1088">
        <w:rPr>
          <w:rFonts w:ascii="Arial" w:hAnsi="Arial" w:cs="Arial"/>
          <w:sz w:val="22"/>
          <w:szCs w:val="22"/>
        </w:rPr>
        <w:t xml:space="preserve"> with some caution </w:t>
      </w:r>
      <w:r w:rsidR="00FB3740">
        <w:rPr>
          <w:rFonts w:ascii="Arial" w:hAnsi="Arial" w:cs="Arial"/>
          <w:sz w:val="22"/>
          <w:szCs w:val="22"/>
        </w:rPr>
        <w:t xml:space="preserve">(Orben, 2020). What </w:t>
      </w:r>
      <w:r w:rsidR="00D54602">
        <w:rPr>
          <w:rFonts w:ascii="Arial" w:hAnsi="Arial" w:cs="Arial"/>
          <w:sz w:val="22"/>
          <w:szCs w:val="22"/>
        </w:rPr>
        <w:t>can be said with more confidence is that patt</w:t>
      </w:r>
      <w:r w:rsidR="000E3C36">
        <w:rPr>
          <w:rFonts w:ascii="Arial" w:hAnsi="Arial" w:cs="Arial"/>
          <w:sz w:val="22"/>
          <w:szCs w:val="22"/>
        </w:rPr>
        <w:t>erns of use, rather than screen time</w:t>
      </w:r>
      <w:r w:rsidR="003D0227">
        <w:rPr>
          <w:rFonts w:ascii="Arial" w:hAnsi="Arial" w:cs="Arial"/>
          <w:sz w:val="22"/>
          <w:szCs w:val="22"/>
        </w:rPr>
        <w:t xml:space="preserve"> alone, appear to carry particular </w:t>
      </w:r>
      <w:r w:rsidR="00BE1674">
        <w:rPr>
          <w:rFonts w:ascii="Arial" w:hAnsi="Arial" w:cs="Arial"/>
          <w:sz w:val="22"/>
          <w:szCs w:val="22"/>
        </w:rPr>
        <w:t>risk for already vulnerable adolescents</w:t>
      </w:r>
      <w:r w:rsidR="00C011F3">
        <w:rPr>
          <w:rFonts w:ascii="Arial" w:hAnsi="Arial" w:cs="Arial"/>
          <w:sz w:val="22"/>
          <w:szCs w:val="22"/>
        </w:rPr>
        <w:t>.</w:t>
      </w:r>
      <w:r w:rsidR="006421A8">
        <w:rPr>
          <w:rFonts w:ascii="Arial" w:hAnsi="Arial" w:cs="Arial"/>
          <w:sz w:val="22"/>
          <w:szCs w:val="22"/>
        </w:rPr>
        <w:t xml:space="preserve"> One of the </w:t>
      </w:r>
      <w:r w:rsidR="00EB5A8F">
        <w:rPr>
          <w:rFonts w:ascii="Arial" w:hAnsi="Arial" w:cs="Arial"/>
          <w:sz w:val="22"/>
          <w:szCs w:val="22"/>
        </w:rPr>
        <w:t>most consistent</w:t>
      </w:r>
      <w:r w:rsidR="008B5060">
        <w:rPr>
          <w:rFonts w:ascii="Arial" w:hAnsi="Arial" w:cs="Arial"/>
          <w:sz w:val="22"/>
          <w:szCs w:val="22"/>
        </w:rPr>
        <w:t>ly</w:t>
      </w:r>
      <w:r w:rsidR="00B51F46">
        <w:rPr>
          <w:rFonts w:ascii="Arial" w:hAnsi="Arial" w:cs="Arial"/>
          <w:sz w:val="22"/>
          <w:szCs w:val="22"/>
        </w:rPr>
        <w:t xml:space="preserve"> reported mechanisms is social comparison.</w:t>
      </w:r>
      <w:r w:rsidR="00B608BD">
        <w:rPr>
          <w:rFonts w:ascii="Arial" w:hAnsi="Arial" w:cs="Arial"/>
          <w:sz w:val="22"/>
          <w:szCs w:val="22"/>
        </w:rPr>
        <w:t xml:space="preserve"> </w:t>
      </w:r>
      <w:r w:rsidR="00C82A15">
        <w:rPr>
          <w:rFonts w:ascii="Arial" w:hAnsi="Arial" w:cs="Arial"/>
          <w:sz w:val="22"/>
          <w:szCs w:val="22"/>
        </w:rPr>
        <w:t>Evaluating the sudden</w:t>
      </w:r>
      <w:r w:rsidR="00716AB6">
        <w:rPr>
          <w:rFonts w:ascii="Arial" w:hAnsi="Arial" w:cs="Arial"/>
          <w:sz w:val="22"/>
          <w:szCs w:val="22"/>
        </w:rPr>
        <w:t xml:space="preserve"> rise in internalizing disorders amo</w:t>
      </w:r>
      <w:r w:rsidR="00834217">
        <w:rPr>
          <w:rFonts w:ascii="Arial" w:hAnsi="Arial" w:cs="Arial"/>
          <w:sz w:val="22"/>
          <w:szCs w:val="22"/>
        </w:rPr>
        <w:t>ng youth</w:t>
      </w:r>
      <w:r w:rsidR="002F41C1">
        <w:rPr>
          <w:rFonts w:ascii="Arial" w:hAnsi="Arial" w:cs="Arial"/>
          <w:sz w:val="22"/>
          <w:szCs w:val="22"/>
        </w:rPr>
        <w:t>,</w:t>
      </w:r>
      <w:r w:rsidR="00551D2B">
        <w:rPr>
          <w:rFonts w:ascii="Arial" w:hAnsi="Arial" w:cs="Arial"/>
          <w:sz w:val="22"/>
          <w:szCs w:val="22"/>
        </w:rPr>
        <w:t xml:space="preserve"> social evaluation </w:t>
      </w:r>
      <w:r w:rsidR="000A216A">
        <w:rPr>
          <w:rFonts w:ascii="Arial" w:hAnsi="Arial" w:cs="Arial"/>
          <w:sz w:val="22"/>
          <w:szCs w:val="22"/>
        </w:rPr>
        <w:t xml:space="preserve">and public metrics have </w:t>
      </w:r>
      <w:r w:rsidR="00C61CAB">
        <w:rPr>
          <w:rFonts w:ascii="Arial" w:hAnsi="Arial" w:cs="Arial"/>
          <w:sz w:val="22"/>
          <w:szCs w:val="22"/>
        </w:rPr>
        <w:t>sub</w:t>
      </w:r>
      <w:r w:rsidR="00677DC2">
        <w:rPr>
          <w:rFonts w:ascii="Arial" w:hAnsi="Arial" w:cs="Arial"/>
          <w:sz w:val="22"/>
          <w:szCs w:val="22"/>
        </w:rPr>
        <w:t>ject</w:t>
      </w:r>
      <w:r w:rsidR="00252337">
        <w:rPr>
          <w:rFonts w:ascii="Arial" w:hAnsi="Arial" w:cs="Arial"/>
          <w:sz w:val="22"/>
          <w:szCs w:val="22"/>
        </w:rPr>
        <w:t xml:space="preserve">ed </w:t>
      </w:r>
      <w:r w:rsidR="009B3F6A">
        <w:rPr>
          <w:rFonts w:ascii="Arial" w:hAnsi="Arial" w:cs="Arial"/>
          <w:sz w:val="22"/>
          <w:szCs w:val="22"/>
        </w:rPr>
        <w:t>adole</w:t>
      </w:r>
      <w:r w:rsidR="003873D2">
        <w:rPr>
          <w:rFonts w:ascii="Arial" w:hAnsi="Arial" w:cs="Arial"/>
          <w:sz w:val="22"/>
          <w:szCs w:val="22"/>
        </w:rPr>
        <w:t>s</w:t>
      </w:r>
      <w:r w:rsidR="003D0E7F">
        <w:rPr>
          <w:rFonts w:ascii="Arial" w:hAnsi="Arial" w:cs="Arial"/>
          <w:sz w:val="22"/>
          <w:szCs w:val="22"/>
        </w:rPr>
        <w:t>cent girls to an unprece</w:t>
      </w:r>
      <w:r w:rsidR="000B74F4">
        <w:rPr>
          <w:rFonts w:ascii="Arial" w:hAnsi="Arial" w:cs="Arial"/>
          <w:sz w:val="22"/>
          <w:szCs w:val="22"/>
        </w:rPr>
        <w:t>den</w:t>
      </w:r>
      <w:r w:rsidR="00DE75D6">
        <w:rPr>
          <w:rFonts w:ascii="Arial" w:hAnsi="Arial" w:cs="Arial"/>
          <w:sz w:val="22"/>
          <w:szCs w:val="22"/>
        </w:rPr>
        <w:t>ted, harmful</w:t>
      </w:r>
      <w:r w:rsidR="00CA4CCB">
        <w:rPr>
          <w:rFonts w:ascii="Arial" w:hAnsi="Arial" w:cs="Arial"/>
          <w:sz w:val="22"/>
          <w:szCs w:val="22"/>
        </w:rPr>
        <w:t xml:space="preserve"> developmental experiment</w:t>
      </w:r>
      <w:r w:rsidR="00B7426F">
        <w:rPr>
          <w:rFonts w:ascii="Arial" w:hAnsi="Arial" w:cs="Arial"/>
          <w:sz w:val="22"/>
          <w:szCs w:val="22"/>
        </w:rPr>
        <w:t xml:space="preserve"> (Haidt, 2021)</w:t>
      </w:r>
      <w:r w:rsidR="0068593D">
        <w:rPr>
          <w:rFonts w:ascii="Arial" w:hAnsi="Arial" w:cs="Arial"/>
          <w:sz w:val="22"/>
          <w:szCs w:val="22"/>
        </w:rPr>
        <w:t>.</w:t>
      </w:r>
      <w:r w:rsidR="00F60C7A">
        <w:rPr>
          <w:rFonts w:ascii="Arial" w:hAnsi="Arial" w:cs="Arial"/>
          <w:sz w:val="22"/>
          <w:szCs w:val="22"/>
        </w:rPr>
        <w:t xml:space="preserve"> </w:t>
      </w:r>
      <w:r w:rsidR="00DA737F">
        <w:rPr>
          <w:rFonts w:ascii="Arial" w:hAnsi="Arial" w:cs="Arial"/>
          <w:sz w:val="22"/>
          <w:szCs w:val="22"/>
        </w:rPr>
        <w:t>Young</w:t>
      </w:r>
      <w:r w:rsidR="00175199">
        <w:rPr>
          <w:rFonts w:ascii="Arial" w:hAnsi="Arial" w:cs="Arial"/>
          <w:sz w:val="22"/>
          <w:szCs w:val="22"/>
        </w:rPr>
        <w:t xml:space="preserve"> women who spent time browsing</w:t>
      </w:r>
      <w:r w:rsidR="002A3532">
        <w:rPr>
          <w:rFonts w:ascii="Arial" w:hAnsi="Arial" w:cs="Arial"/>
          <w:sz w:val="22"/>
          <w:szCs w:val="22"/>
        </w:rPr>
        <w:t xml:space="preserve"> Facebook reported</w:t>
      </w:r>
      <w:r w:rsidR="00731A01">
        <w:rPr>
          <w:rFonts w:ascii="Arial" w:hAnsi="Arial" w:cs="Arial"/>
          <w:sz w:val="22"/>
          <w:szCs w:val="22"/>
        </w:rPr>
        <w:t xml:space="preserve"> wor</w:t>
      </w:r>
      <w:r w:rsidR="008D1B5B">
        <w:rPr>
          <w:rFonts w:ascii="Arial" w:hAnsi="Arial" w:cs="Arial"/>
          <w:sz w:val="22"/>
          <w:szCs w:val="22"/>
        </w:rPr>
        <w:t xml:space="preserve">se mood and greater body </w:t>
      </w:r>
      <w:r w:rsidR="00AE1DAD">
        <w:rPr>
          <w:rFonts w:ascii="Arial" w:hAnsi="Arial" w:cs="Arial"/>
          <w:sz w:val="22"/>
          <w:szCs w:val="22"/>
        </w:rPr>
        <w:t>dissatisfaction than</w:t>
      </w:r>
      <w:r w:rsidR="00FF629E">
        <w:rPr>
          <w:rFonts w:ascii="Arial" w:hAnsi="Arial" w:cs="Arial"/>
          <w:sz w:val="22"/>
          <w:szCs w:val="22"/>
        </w:rPr>
        <w:t xml:space="preserve"> those </w:t>
      </w:r>
      <w:r w:rsidR="00BA7895">
        <w:rPr>
          <w:rFonts w:ascii="Arial" w:hAnsi="Arial" w:cs="Arial"/>
          <w:sz w:val="22"/>
          <w:szCs w:val="22"/>
        </w:rPr>
        <w:t>who bro</w:t>
      </w:r>
      <w:r w:rsidR="00A06240">
        <w:rPr>
          <w:rFonts w:ascii="Arial" w:hAnsi="Arial" w:cs="Arial"/>
          <w:sz w:val="22"/>
          <w:szCs w:val="22"/>
        </w:rPr>
        <w:t>wsed an appearance-neutral website</w:t>
      </w:r>
      <w:r w:rsidR="00921962">
        <w:rPr>
          <w:rFonts w:ascii="Arial" w:hAnsi="Arial" w:cs="Arial"/>
          <w:sz w:val="22"/>
          <w:szCs w:val="22"/>
        </w:rPr>
        <w:t>, an effect driven by upward app</w:t>
      </w:r>
      <w:r w:rsidR="006072C4">
        <w:rPr>
          <w:rFonts w:ascii="Arial" w:hAnsi="Arial" w:cs="Arial"/>
          <w:sz w:val="22"/>
          <w:szCs w:val="22"/>
        </w:rPr>
        <w:t>earance comparisons with peers.</w:t>
      </w:r>
      <w:r w:rsidR="00175199">
        <w:rPr>
          <w:rFonts w:ascii="Arial" w:hAnsi="Arial" w:cs="Arial"/>
          <w:sz w:val="22"/>
          <w:szCs w:val="22"/>
        </w:rPr>
        <w:t xml:space="preserve"> </w:t>
      </w:r>
      <w:r w:rsidR="003668D2">
        <w:rPr>
          <w:rFonts w:ascii="Arial" w:hAnsi="Arial" w:cs="Arial"/>
          <w:sz w:val="22"/>
          <w:szCs w:val="22"/>
        </w:rPr>
        <w:t>A review similarly concluded that engagement with image-focused platforms</w:t>
      </w:r>
      <w:r w:rsidR="00704D8A">
        <w:rPr>
          <w:rFonts w:ascii="Arial" w:hAnsi="Arial" w:cs="Arial"/>
          <w:sz w:val="22"/>
          <w:szCs w:val="22"/>
        </w:rPr>
        <w:t xml:space="preserve"> is associated with body image concern</w:t>
      </w:r>
      <w:r w:rsidR="00C86537">
        <w:rPr>
          <w:rFonts w:ascii="Arial" w:hAnsi="Arial" w:cs="Arial"/>
          <w:sz w:val="22"/>
          <w:szCs w:val="22"/>
        </w:rPr>
        <w:t xml:space="preserve">s and disordered eating </w:t>
      </w:r>
      <w:r w:rsidR="00E92437">
        <w:rPr>
          <w:rFonts w:ascii="Arial" w:hAnsi="Arial" w:cs="Arial"/>
          <w:sz w:val="22"/>
          <w:szCs w:val="22"/>
        </w:rPr>
        <w:t xml:space="preserve">cognitions among adolescent </w:t>
      </w:r>
      <w:r w:rsidR="00C56EBA">
        <w:rPr>
          <w:rFonts w:ascii="Arial" w:hAnsi="Arial" w:cs="Arial"/>
          <w:sz w:val="22"/>
          <w:szCs w:val="22"/>
        </w:rPr>
        <w:t>girls</w:t>
      </w:r>
      <w:r w:rsidR="00A5324A">
        <w:rPr>
          <w:rFonts w:ascii="Arial" w:hAnsi="Arial" w:cs="Arial"/>
          <w:sz w:val="22"/>
          <w:szCs w:val="22"/>
        </w:rPr>
        <w:t>, particular</w:t>
      </w:r>
      <w:r w:rsidR="00A11A23">
        <w:rPr>
          <w:rFonts w:ascii="Arial" w:hAnsi="Arial" w:cs="Arial"/>
          <w:sz w:val="22"/>
          <w:szCs w:val="22"/>
        </w:rPr>
        <w:t xml:space="preserve">. </w:t>
      </w:r>
      <w:r w:rsidR="002F6D35">
        <w:rPr>
          <w:rFonts w:ascii="Arial" w:hAnsi="Arial" w:cs="Arial"/>
          <w:sz w:val="22"/>
          <w:szCs w:val="22"/>
        </w:rPr>
        <w:t>Alongside</w:t>
      </w:r>
      <w:r w:rsidR="008A448D">
        <w:rPr>
          <w:rFonts w:ascii="Arial" w:hAnsi="Arial" w:cs="Arial"/>
          <w:sz w:val="22"/>
          <w:szCs w:val="22"/>
        </w:rPr>
        <w:t xml:space="preserve"> comparison, cy</w:t>
      </w:r>
      <w:r w:rsidR="002F6D35">
        <w:rPr>
          <w:rFonts w:ascii="Arial" w:hAnsi="Arial" w:cs="Arial"/>
          <w:sz w:val="22"/>
          <w:szCs w:val="22"/>
        </w:rPr>
        <w:t xml:space="preserve">berbullying </w:t>
      </w:r>
      <w:r w:rsidR="0072163D">
        <w:rPr>
          <w:rFonts w:ascii="Arial" w:hAnsi="Arial" w:cs="Arial"/>
          <w:sz w:val="22"/>
          <w:szCs w:val="22"/>
        </w:rPr>
        <w:t>re</w:t>
      </w:r>
      <w:r w:rsidR="00DF2DB8">
        <w:rPr>
          <w:rFonts w:ascii="Arial" w:hAnsi="Arial" w:cs="Arial"/>
          <w:sz w:val="22"/>
          <w:szCs w:val="22"/>
        </w:rPr>
        <w:t xml:space="preserve">presents a </w:t>
      </w:r>
      <w:r w:rsidR="00D30B9C">
        <w:rPr>
          <w:rFonts w:ascii="Arial" w:hAnsi="Arial" w:cs="Arial"/>
          <w:sz w:val="22"/>
          <w:szCs w:val="22"/>
        </w:rPr>
        <w:t>further</w:t>
      </w:r>
      <w:r w:rsidR="00DF2DB8">
        <w:rPr>
          <w:rFonts w:ascii="Arial" w:hAnsi="Arial" w:cs="Arial"/>
          <w:sz w:val="22"/>
          <w:szCs w:val="22"/>
        </w:rPr>
        <w:t xml:space="preserve"> well-evi</w:t>
      </w:r>
      <w:r w:rsidR="00D30B9C">
        <w:rPr>
          <w:rFonts w:ascii="Arial" w:hAnsi="Arial" w:cs="Arial"/>
          <w:sz w:val="22"/>
          <w:szCs w:val="22"/>
        </w:rPr>
        <w:t>denced risk</w:t>
      </w:r>
      <w:r w:rsidR="00210ED6">
        <w:rPr>
          <w:rFonts w:ascii="Arial" w:hAnsi="Arial" w:cs="Arial"/>
          <w:sz w:val="22"/>
          <w:szCs w:val="22"/>
        </w:rPr>
        <w:t>.</w:t>
      </w:r>
    </w:p>
    <w:p w14:paraId="6224031E" w14:textId="28315F9F" w:rsidR="004A6CA2" w:rsidRDefault="000D5849" w:rsidP="009C63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Erikson’s psychosocial</w:t>
      </w:r>
      <w:r w:rsidR="00AA1E8A">
        <w:rPr>
          <w:rFonts w:ascii="Arial" w:hAnsi="Arial" w:cs="Arial"/>
          <w:sz w:val="22"/>
          <w:szCs w:val="22"/>
        </w:rPr>
        <w:t xml:space="preserve"> theory is useful because </w:t>
      </w:r>
      <w:r w:rsidR="00494F3D">
        <w:rPr>
          <w:rFonts w:ascii="Arial" w:hAnsi="Arial" w:cs="Arial"/>
          <w:sz w:val="22"/>
          <w:szCs w:val="22"/>
        </w:rPr>
        <w:t>adolescence</w:t>
      </w:r>
      <w:r w:rsidR="00AA1E8A">
        <w:rPr>
          <w:rFonts w:ascii="Arial" w:hAnsi="Arial" w:cs="Arial"/>
          <w:sz w:val="22"/>
          <w:szCs w:val="22"/>
        </w:rPr>
        <w:t xml:space="preserve"> is ass</w:t>
      </w:r>
      <w:r w:rsidR="00494F3D">
        <w:rPr>
          <w:rFonts w:ascii="Arial" w:hAnsi="Arial" w:cs="Arial"/>
          <w:sz w:val="22"/>
          <w:szCs w:val="22"/>
        </w:rPr>
        <w:t>ociated with the development</w:t>
      </w:r>
      <w:r w:rsidR="00312A7E">
        <w:rPr>
          <w:rFonts w:ascii="Arial" w:hAnsi="Arial" w:cs="Arial"/>
          <w:sz w:val="22"/>
          <w:szCs w:val="22"/>
        </w:rPr>
        <w:t xml:space="preserve">al conflict of identity versus role of confusion. </w:t>
      </w:r>
      <w:r w:rsidR="00CE33AC">
        <w:rPr>
          <w:rFonts w:ascii="Arial" w:hAnsi="Arial" w:cs="Arial"/>
          <w:sz w:val="22"/>
          <w:szCs w:val="22"/>
        </w:rPr>
        <w:t>However, Er</w:t>
      </w:r>
      <w:r w:rsidR="004907A3">
        <w:rPr>
          <w:rFonts w:ascii="Arial" w:hAnsi="Arial" w:cs="Arial"/>
          <w:sz w:val="22"/>
          <w:szCs w:val="22"/>
        </w:rPr>
        <w:t xml:space="preserve">ikson </w:t>
      </w:r>
      <w:r w:rsidR="00554C0D">
        <w:rPr>
          <w:rFonts w:ascii="Arial" w:hAnsi="Arial" w:cs="Arial"/>
          <w:sz w:val="22"/>
          <w:szCs w:val="22"/>
        </w:rPr>
        <w:t>(</w:t>
      </w:r>
      <w:r w:rsidR="004907A3">
        <w:rPr>
          <w:rFonts w:ascii="Arial" w:hAnsi="Arial" w:cs="Arial"/>
          <w:sz w:val="22"/>
          <w:szCs w:val="22"/>
        </w:rPr>
        <w:t>1968) proposed that you</w:t>
      </w:r>
      <w:r w:rsidR="009014D0">
        <w:rPr>
          <w:rFonts w:ascii="Arial" w:hAnsi="Arial" w:cs="Arial"/>
          <w:sz w:val="22"/>
          <w:szCs w:val="22"/>
        </w:rPr>
        <w:t>ng people explore values, beli</w:t>
      </w:r>
      <w:r w:rsidR="007E4C97">
        <w:rPr>
          <w:rFonts w:ascii="Arial" w:hAnsi="Arial" w:cs="Arial"/>
          <w:sz w:val="22"/>
          <w:szCs w:val="22"/>
        </w:rPr>
        <w:t>efs, relationships and possible future role</w:t>
      </w:r>
      <w:r w:rsidR="00EC598B">
        <w:rPr>
          <w:rFonts w:ascii="Arial" w:hAnsi="Arial" w:cs="Arial"/>
          <w:sz w:val="22"/>
          <w:szCs w:val="22"/>
        </w:rPr>
        <w:t xml:space="preserve">s </w:t>
      </w:r>
      <w:r w:rsidR="00242ADA">
        <w:rPr>
          <w:rFonts w:ascii="Arial" w:hAnsi="Arial" w:cs="Arial"/>
          <w:sz w:val="22"/>
          <w:szCs w:val="22"/>
        </w:rPr>
        <w:t>to</w:t>
      </w:r>
      <w:r w:rsidR="00EC598B">
        <w:rPr>
          <w:rFonts w:ascii="Arial" w:hAnsi="Arial" w:cs="Arial"/>
          <w:sz w:val="22"/>
          <w:szCs w:val="22"/>
        </w:rPr>
        <w:t xml:space="preserve"> develop a coherent identity</w:t>
      </w:r>
      <w:r w:rsidR="005976E8">
        <w:rPr>
          <w:rFonts w:ascii="Arial" w:hAnsi="Arial" w:cs="Arial"/>
          <w:sz w:val="22"/>
          <w:szCs w:val="22"/>
        </w:rPr>
        <w:t>. Although the theory was develop</w:t>
      </w:r>
      <w:r w:rsidR="0022174F">
        <w:rPr>
          <w:rFonts w:ascii="Arial" w:hAnsi="Arial" w:cs="Arial"/>
          <w:sz w:val="22"/>
          <w:szCs w:val="22"/>
        </w:rPr>
        <w:t>ed long before</w:t>
      </w:r>
      <w:r w:rsidR="006301B6">
        <w:rPr>
          <w:rFonts w:ascii="Arial" w:hAnsi="Arial" w:cs="Arial"/>
          <w:sz w:val="22"/>
          <w:szCs w:val="22"/>
        </w:rPr>
        <w:t xml:space="preserve"> modern social media, online platforms</w:t>
      </w:r>
      <w:r w:rsidR="00784C98">
        <w:rPr>
          <w:rFonts w:ascii="Arial" w:hAnsi="Arial" w:cs="Arial"/>
          <w:sz w:val="22"/>
          <w:szCs w:val="22"/>
        </w:rPr>
        <w:t xml:space="preserve"> provide new </w:t>
      </w:r>
      <w:r w:rsidR="007F638E">
        <w:rPr>
          <w:rFonts w:ascii="Arial" w:hAnsi="Arial" w:cs="Arial"/>
          <w:sz w:val="22"/>
          <w:szCs w:val="22"/>
        </w:rPr>
        <w:t>environments in which this identity explorati</w:t>
      </w:r>
      <w:r w:rsidR="00D749AF">
        <w:rPr>
          <w:rFonts w:ascii="Arial" w:hAnsi="Arial" w:cs="Arial"/>
          <w:sz w:val="22"/>
          <w:szCs w:val="22"/>
        </w:rPr>
        <w:t>on takes place. Adolescents can exp</w:t>
      </w:r>
      <w:r w:rsidR="00E97351">
        <w:rPr>
          <w:rFonts w:ascii="Arial" w:hAnsi="Arial" w:cs="Arial"/>
          <w:sz w:val="22"/>
          <w:szCs w:val="22"/>
        </w:rPr>
        <w:t>eriment with interests</w:t>
      </w:r>
      <w:r w:rsidR="00BB396A">
        <w:rPr>
          <w:rFonts w:ascii="Arial" w:hAnsi="Arial" w:cs="Arial"/>
          <w:sz w:val="22"/>
          <w:szCs w:val="22"/>
        </w:rPr>
        <w:t>, app</w:t>
      </w:r>
      <w:r w:rsidR="000F4EC3">
        <w:rPr>
          <w:rFonts w:ascii="Arial" w:hAnsi="Arial" w:cs="Arial"/>
          <w:sz w:val="22"/>
          <w:szCs w:val="22"/>
        </w:rPr>
        <w:t>earance and social groups, receive imme</w:t>
      </w:r>
      <w:r w:rsidR="00EA5D81">
        <w:rPr>
          <w:rFonts w:ascii="Arial" w:hAnsi="Arial" w:cs="Arial"/>
          <w:sz w:val="22"/>
          <w:szCs w:val="22"/>
        </w:rPr>
        <w:t>diate peer feedback</w:t>
      </w:r>
      <w:r w:rsidR="00A078F9">
        <w:rPr>
          <w:rFonts w:ascii="Arial" w:hAnsi="Arial" w:cs="Arial"/>
          <w:sz w:val="22"/>
          <w:szCs w:val="22"/>
        </w:rPr>
        <w:t xml:space="preserve"> and observe many</w:t>
      </w:r>
      <w:r w:rsidR="00E130A0">
        <w:rPr>
          <w:rFonts w:ascii="Arial" w:hAnsi="Arial" w:cs="Arial"/>
          <w:sz w:val="22"/>
          <w:szCs w:val="22"/>
        </w:rPr>
        <w:t xml:space="preserve"> possible lifestyles. Positive feedback</w:t>
      </w:r>
      <w:r w:rsidR="00E2303E">
        <w:rPr>
          <w:rFonts w:ascii="Arial" w:hAnsi="Arial" w:cs="Arial"/>
          <w:sz w:val="22"/>
          <w:szCs w:val="22"/>
        </w:rPr>
        <w:t xml:space="preserve"> and supportive communities</w:t>
      </w:r>
      <w:r w:rsidR="00664BA9">
        <w:rPr>
          <w:rFonts w:ascii="Arial" w:hAnsi="Arial" w:cs="Arial"/>
          <w:sz w:val="22"/>
          <w:szCs w:val="22"/>
        </w:rPr>
        <w:t xml:space="preserve"> may strengthen confidence and belonging</w:t>
      </w:r>
      <w:r w:rsidR="001C53A2">
        <w:rPr>
          <w:rFonts w:ascii="Arial" w:hAnsi="Arial" w:cs="Arial"/>
          <w:sz w:val="22"/>
          <w:szCs w:val="22"/>
        </w:rPr>
        <w:t>. However, dependence on likes, comments</w:t>
      </w:r>
      <w:r w:rsidR="00C40E3C">
        <w:rPr>
          <w:rFonts w:ascii="Arial" w:hAnsi="Arial" w:cs="Arial"/>
          <w:sz w:val="22"/>
          <w:szCs w:val="22"/>
        </w:rPr>
        <w:t xml:space="preserve"> and follower number</w:t>
      </w:r>
      <w:r w:rsidR="002C2DDA">
        <w:rPr>
          <w:rFonts w:ascii="Arial" w:hAnsi="Arial" w:cs="Arial"/>
          <w:sz w:val="22"/>
          <w:szCs w:val="22"/>
        </w:rPr>
        <w:t xml:space="preserve">s may encourage adolescents to evaluate </w:t>
      </w:r>
      <w:r w:rsidR="00017CF2">
        <w:rPr>
          <w:rFonts w:ascii="Arial" w:hAnsi="Arial" w:cs="Arial"/>
          <w:sz w:val="22"/>
          <w:szCs w:val="22"/>
        </w:rPr>
        <w:t>themselves through external approval</w:t>
      </w:r>
      <w:r w:rsidR="009A15C8">
        <w:rPr>
          <w:rFonts w:ascii="Arial" w:hAnsi="Arial" w:cs="Arial"/>
          <w:sz w:val="22"/>
          <w:szCs w:val="22"/>
        </w:rPr>
        <w:t xml:space="preserve">. If an adolescent receives </w:t>
      </w:r>
      <w:r w:rsidR="005234AC">
        <w:rPr>
          <w:rFonts w:ascii="Arial" w:hAnsi="Arial" w:cs="Arial"/>
          <w:sz w:val="22"/>
          <w:szCs w:val="22"/>
        </w:rPr>
        <w:t>criticism or feels that their online identity is inadequate</w:t>
      </w:r>
      <w:r w:rsidR="00742B47">
        <w:rPr>
          <w:rFonts w:ascii="Arial" w:hAnsi="Arial" w:cs="Arial"/>
          <w:sz w:val="22"/>
          <w:szCs w:val="22"/>
        </w:rPr>
        <w:t xml:space="preserve">, this may contribute to uncertainty, </w:t>
      </w:r>
      <w:r w:rsidR="00823A64">
        <w:rPr>
          <w:rFonts w:ascii="Arial" w:hAnsi="Arial" w:cs="Arial"/>
          <w:sz w:val="22"/>
          <w:szCs w:val="22"/>
        </w:rPr>
        <w:t xml:space="preserve">low self-esteem or role confusion. </w:t>
      </w:r>
      <w:r w:rsidR="009F37C3">
        <w:rPr>
          <w:rFonts w:ascii="Arial" w:hAnsi="Arial" w:cs="Arial"/>
          <w:sz w:val="22"/>
          <w:szCs w:val="22"/>
        </w:rPr>
        <w:t xml:space="preserve">According to </w:t>
      </w:r>
      <w:r w:rsidR="00A44D99">
        <w:rPr>
          <w:rFonts w:ascii="Arial" w:hAnsi="Arial" w:cs="Arial"/>
          <w:sz w:val="22"/>
          <w:szCs w:val="22"/>
        </w:rPr>
        <w:t xml:space="preserve">the World Health Organization (2025), </w:t>
      </w:r>
      <w:r w:rsidR="00E63C30">
        <w:rPr>
          <w:rFonts w:ascii="Arial" w:hAnsi="Arial" w:cs="Arial"/>
          <w:sz w:val="22"/>
          <w:szCs w:val="22"/>
        </w:rPr>
        <w:t>identi</w:t>
      </w:r>
      <w:r w:rsidR="00DF1FA0">
        <w:rPr>
          <w:rFonts w:ascii="Arial" w:hAnsi="Arial" w:cs="Arial"/>
          <w:sz w:val="22"/>
          <w:szCs w:val="22"/>
        </w:rPr>
        <w:t xml:space="preserve">fies pressure to conform with peer and </w:t>
      </w:r>
      <w:r w:rsidR="00701038">
        <w:rPr>
          <w:rFonts w:ascii="Arial" w:hAnsi="Arial" w:cs="Arial"/>
          <w:sz w:val="22"/>
          <w:szCs w:val="22"/>
        </w:rPr>
        <w:t>identity exploration as important influences on adolescent mental health, showin</w:t>
      </w:r>
      <w:r w:rsidR="004D4B74">
        <w:rPr>
          <w:rFonts w:ascii="Arial" w:hAnsi="Arial" w:cs="Arial"/>
          <w:sz w:val="22"/>
          <w:szCs w:val="22"/>
        </w:rPr>
        <w:t>g the continuing relevance of Erikson</w:t>
      </w:r>
      <w:r w:rsidR="00994C16">
        <w:rPr>
          <w:rFonts w:ascii="Arial" w:hAnsi="Arial" w:cs="Arial"/>
          <w:sz w:val="22"/>
          <w:szCs w:val="22"/>
        </w:rPr>
        <w:t>’s development focus.</w:t>
      </w:r>
    </w:p>
    <w:p w14:paraId="5E350EA7" w14:textId="646576F7" w:rsidR="00B91CD9" w:rsidRDefault="00B91CD9" w:rsidP="009C63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71751C">
        <w:rPr>
          <w:rFonts w:ascii="Arial" w:hAnsi="Arial" w:cs="Arial"/>
          <w:sz w:val="22"/>
          <w:szCs w:val="22"/>
        </w:rPr>
        <w:t xml:space="preserve">ocial </w:t>
      </w:r>
      <w:r w:rsidR="008328DE">
        <w:rPr>
          <w:rFonts w:ascii="Arial" w:hAnsi="Arial" w:cs="Arial"/>
          <w:sz w:val="22"/>
          <w:szCs w:val="22"/>
        </w:rPr>
        <w:t xml:space="preserve">comparison is particularly relevant to Erikson’s </w:t>
      </w:r>
      <w:r w:rsidR="00597536">
        <w:rPr>
          <w:rFonts w:ascii="Arial" w:hAnsi="Arial" w:cs="Arial"/>
          <w:sz w:val="22"/>
          <w:szCs w:val="22"/>
        </w:rPr>
        <w:t>theory. Image</w:t>
      </w:r>
      <w:r w:rsidR="00F85C8E">
        <w:rPr>
          <w:rFonts w:ascii="Arial" w:hAnsi="Arial" w:cs="Arial"/>
          <w:sz w:val="22"/>
          <w:szCs w:val="22"/>
        </w:rPr>
        <w:t xml:space="preserve"> on social media are often carefully selected</w:t>
      </w:r>
      <w:r w:rsidR="00597536">
        <w:rPr>
          <w:rFonts w:ascii="Arial" w:hAnsi="Arial" w:cs="Arial"/>
          <w:sz w:val="22"/>
          <w:szCs w:val="22"/>
        </w:rPr>
        <w:t>, edited of filtered, meaning adolescents may compare everyday reality</w:t>
      </w:r>
      <w:r w:rsidR="00E81E37">
        <w:rPr>
          <w:rFonts w:ascii="Arial" w:hAnsi="Arial" w:cs="Arial"/>
          <w:sz w:val="22"/>
          <w:szCs w:val="22"/>
        </w:rPr>
        <w:t xml:space="preserve"> with idealised appearances and achievements</w:t>
      </w:r>
      <w:r w:rsidR="000D0E84">
        <w:rPr>
          <w:rFonts w:ascii="Arial" w:hAnsi="Arial" w:cs="Arial"/>
          <w:sz w:val="22"/>
          <w:szCs w:val="22"/>
        </w:rPr>
        <w:t>. The American Psychological Association</w:t>
      </w:r>
      <w:r w:rsidR="009A5CBE">
        <w:rPr>
          <w:rFonts w:ascii="Arial" w:hAnsi="Arial" w:cs="Arial"/>
          <w:sz w:val="22"/>
          <w:szCs w:val="22"/>
        </w:rPr>
        <w:t xml:space="preserve"> (2023) advi</w:t>
      </w:r>
      <w:r w:rsidR="00B9264C">
        <w:rPr>
          <w:rFonts w:ascii="Arial" w:hAnsi="Arial" w:cs="Arial"/>
          <w:sz w:val="22"/>
          <w:szCs w:val="22"/>
        </w:rPr>
        <w:t xml:space="preserve">ses that adolescents may be especially </w:t>
      </w:r>
      <w:r w:rsidR="00FD3190">
        <w:rPr>
          <w:rFonts w:ascii="Arial" w:hAnsi="Arial" w:cs="Arial"/>
          <w:sz w:val="22"/>
          <w:szCs w:val="22"/>
        </w:rPr>
        <w:t xml:space="preserve">sensitive to social feedback and recommends </w:t>
      </w:r>
      <w:r w:rsidR="0004463A">
        <w:rPr>
          <w:rFonts w:ascii="Arial" w:hAnsi="Arial" w:cs="Arial"/>
          <w:sz w:val="22"/>
          <w:szCs w:val="22"/>
        </w:rPr>
        <w:t xml:space="preserve">attention to content </w:t>
      </w:r>
      <w:r w:rsidR="00576544">
        <w:rPr>
          <w:rFonts w:ascii="Arial" w:hAnsi="Arial" w:cs="Arial"/>
          <w:sz w:val="22"/>
          <w:szCs w:val="22"/>
        </w:rPr>
        <w:t>that encourages unhealthy social comparis</w:t>
      </w:r>
      <w:r w:rsidR="00507713">
        <w:rPr>
          <w:rFonts w:ascii="Arial" w:hAnsi="Arial" w:cs="Arial"/>
          <w:sz w:val="22"/>
          <w:szCs w:val="22"/>
        </w:rPr>
        <w:t xml:space="preserve">on, </w:t>
      </w:r>
      <w:r w:rsidR="00507713">
        <w:rPr>
          <w:rFonts w:ascii="Arial" w:hAnsi="Arial" w:cs="Arial"/>
          <w:sz w:val="22"/>
          <w:szCs w:val="22"/>
        </w:rPr>
        <w:lastRenderedPageBreak/>
        <w:t>particularly appe</w:t>
      </w:r>
      <w:r w:rsidR="003667F4">
        <w:rPr>
          <w:rFonts w:ascii="Arial" w:hAnsi="Arial" w:cs="Arial"/>
          <w:sz w:val="22"/>
          <w:szCs w:val="22"/>
        </w:rPr>
        <w:t>arance-related material. From an E</w:t>
      </w:r>
      <w:r w:rsidR="00C25A68">
        <w:rPr>
          <w:rFonts w:ascii="Arial" w:hAnsi="Arial" w:cs="Arial"/>
          <w:sz w:val="22"/>
          <w:szCs w:val="22"/>
        </w:rPr>
        <w:t>rikson’s per</w:t>
      </w:r>
      <w:r w:rsidR="00745ABF">
        <w:rPr>
          <w:rFonts w:ascii="Arial" w:hAnsi="Arial" w:cs="Arial"/>
          <w:sz w:val="22"/>
          <w:szCs w:val="22"/>
        </w:rPr>
        <w:t xml:space="preserve">spective, an adolescent whose identity is still </w:t>
      </w:r>
      <w:r w:rsidR="004B0DAE">
        <w:rPr>
          <w:rFonts w:ascii="Arial" w:hAnsi="Arial" w:cs="Arial"/>
          <w:sz w:val="22"/>
          <w:szCs w:val="22"/>
        </w:rPr>
        <w:t>developing may incorporate these external standard</w:t>
      </w:r>
      <w:r w:rsidR="0056414C">
        <w:rPr>
          <w:rFonts w:ascii="Arial" w:hAnsi="Arial" w:cs="Arial"/>
          <w:sz w:val="22"/>
          <w:szCs w:val="22"/>
        </w:rPr>
        <w:t>s into their self-concept.</w:t>
      </w:r>
      <w:r w:rsidR="00E7673A">
        <w:rPr>
          <w:rFonts w:ascii="Arial" w:hAnsi="Arial" w:cs="Arial"/>
          <w:sz w:val="22"/>
          <w:szCs w:val="22"/>
        </w:rPr>
        <w:t xml:space="preserve"> Repeated upw</w:t>
      </w:r>
      <w:r w:rsidR="00631861">
        <w:rPr>
          <w:rFonts w:ascii="Arial" w:hAnsi="Arial" w:cs="Arial"/>
          <w:sz w:val="22"/>
          <w:szCs w:val="22"/>
        </w:rPr>
        <w:t>ard com</w:t>
      </w:r>
      <w:r w:rsidR="00F12B63">
        <w:rPr>
          <w:rFonts w:ascii="Arial" w:hAnsi="Arial" w:cs="Arial"/>
          <w:sz w:val="22"/>
          <w:szCs w:val="22"/>
        </w:rPr>
        <w:t>p</w:t>
      </w:r>
      <w:r w:rsidR="0050448A">
        <w:rPr>
          <w:rFonts w:ascii="Arial" w:hAnsi="Arial" w:cs="Arial"/>
          <w:sz w:val="22"/>
          <w:szCs w:val="22"/>
        </w:rPr>
        <w:t>arison may create a gap between the person the</w:t>
      </w:r>
      <w:r w:rsidR="00B316A0">
        <w:rPr>
          <w:rFonts w:ascii="Arial" w:hAnsi="Arial" w:cs="Arial"/>
          <w:sz w:val="22"/>
          <w:szCs w:val="22"/>
        </w:rPr>
        <w:t>y are they believe,</w:t>
      </w:r>
      <w:r w:rsidR="00F11ECB">
        <w:rPr>
          <w:rFonts w:ascii="Arial" w:hAnsi="Arial" w:cs="Arial"/>
          <w:sz w:val="22"/>
          <w:szCs w:val="22"/>
        </w:rPr>
        <w:t xml:space="preserve"> and the person they think they should become, </w:t>
      </w:r>
      <w:r w:rsidR="006A3B9C">
        <w:rPr>
          <w:rFonts w:ascii="Arial" w:hAnsi="Arial" w:cs="Arial"/>
          <w:sz w:val="22"/>
          <w:szCs w:val="22"/>
        </w:rPr>
        <w:t xml:space="preserve">potentially contributing </w:t>
      </w:r>
      <w:r w:rsidR="009B68E2">
        <w:rPr>
          <w:rFonts w:ascii="Arial" w:hAnsi="Arial" w:cs="Arial"/>
          <w:sz w:val="22"/>
          <w:szCs w:val="22"/>
        </w:rPr>
        <w:t>to dissatisfaction, anxiety and depressive</w:t>
      </w:r>
      <w:r w:rsidR="00A17928">
        <w:rPr>
          <w:rFonts w:ascii="Arial" w:hAnsi="Arial" w:cs="Arial"/>
          <w:sz w:val="22"/>
          <w:szCs w:val="22"/>
        </w:rPr>
        <w:t xml:space="preserve"> feelings. Nevertheless, Erikson’s theory also allows a posi</w:t>
      </w:r>
      <w:r w:rsidR="00477030">
        <w:rPr>
          <w:rFonts w:ascii="Arial" w:hAnsi="Arial" w:cs="Arial"/>
          <w:sz w:val="22"/>
          <w:szCs w:val="22"/>
        </w:rPr>
        <w:t>tive interpretation. Access to diverse</w:t>
      </w:r>
      <w:r w:rsidR="00F27BA3">
        <w:rPr>
          <w:rFonts w:ascii="Arial" w:hAnsi="Arial" w:cs="Arial"/>
          <w:sz w:val="22"/>
          <w:szCs w:val="22"/>
        </w:rPr>
        <w:t xml:space="preserve"> communities can help adolescents discover</w:t>
      </w:r>
      <w:r w:rsidR="00975027">
        <w:rPr>
          <w:rFonts w:ascii="Arial" w:hAnsi="Arial" w:cs="Arial"/>
          <w:sz w:val="22"/>
          <w:szCs w:val="22"/>
        </w:rPr>
        <w:t xml:space="preserve"> interests, identities and supportive groups that</w:t>
      </w:r>
      <w:r w:rsidR="00C3382E">
        <w:rPr>
          <w:rFonts w:ascii="Arial" w:hAnsi="Arial" w:cs="Arial"/>
          <w:sz w:val="22"/>
          <w:szCs w:val="22"/>
        </w:rPr>
        <w:t xml:space="preserve"> may be unavailable locally. Social media can therefore</w:t>
      </w:r>
      <w:r w:rsidR="00CA3BD8">
        <w:rPr>
          <w:rFonts w:ascii="Arial" w:hAnsi="Arial" w:cs="Arial"/>
          <w:sz w:val="22"/>
          <w:szCs w:val="22"/>
        </w:rPr>
        <w:t xml:space="preserve"> support</w:t>
      </w:r>
      <w:r w:rsidR="00CB03B7">
        <w:rPr>
          <w:rFonts w:ascii="Arial" w:hAnsi="Arial" w:cs="Arial"/>
          <w:sz w:val="22"/>
          <w:szCs w:val="22"/>
        </w:rPr>
        <w:t xml:space="preserve"> </w:t>
      </w:r>
      <w:r w:rsidR="00467893">
        <w:rPr>
          <w:rFonts w:ascii="Arial" w:hAnsi="Arial" w:cs="Arial"/>
          <w:sz w:val="22"/>
          <w:szCs w:val="22"/>
        </w:rPr>
        <w:t>successful</w:t>
      </w:r>
      <w:r w:rsidR="00B316A0">
        <w:rPr>
          <w:rFonts w:ascii="Arial" w:hAnsi="Arial" w:cs="Arial"/>
          <w:sz w:val="22"/>
          <w:szCs w:val="22"/>
        </w:rPr>
        <w:t xml:space="preserve"> </w:t>
      </w:r>
      <w:r w:rsidR="00467893">
        <w:rPr>
          <w:rFonts w:ascii="Arial" w:hAnsi="Arial" w:cs="Arial"/>
          <w:sz w:val="22"/>
          <w:szCs w:val="22"/>
        </w:rPr>
        <w:t>identity exploration when engagement is authen</w:t>
      </w:r>
      <w:r w:rsidR="003E0142">
        <w:rPr>
          <w:rFonts w:ascii="Arial" w:hAnsi="Arial" w:cs="Arial"/>
          <w:sz w:val="22"/>
          <w:szCs w:val="22"/>
        </w:rPr>
        <w:t xml:space="preserve">tic, age-appropriate and accompanied by </w:t>
      </w:r>
      <w:r w:rsidR="00144990">
        <w:rPr>
          <w:rFonts w:ascii="Arial" w:hAnsi="Arial" w:cs="Arial"/>
          <w:sz w:val="22"/>
          <w:szCs w:val="22"/>
        </w:rPr>
        <w:t>supportive</w:t>
      </w:r>
      <w:r w:rsidR="003E0142">
        <w:rPr>
          <w:rFonts w:ascii="Arial" w:hAnsi="Arial" w:cs="Arial"/>
          <w:sz w:val="22"/>
          <w:szCs w:val="22"/>
        </w:rPr>
        <w:t xml:space="preserve"> offline rel</w:t>
      </w:r>
      <w:r w:rsidR="00144990">
        <w:rPr>
          <w:rFonts w:ascii="Arial" w:hAnsi="Arial" w:cs="Arial"/>
          <w:sz w:val="22"/>
          <w:szCs w:val="22"/>
        </w:rPr>
        <w:t>ationships.</w:t>
      </w:r>
    </w:p>
    <w:p w14:paraId="2DD1E84B" w14:textId="77777777" w:rsidR="00144990" w:rsidRDefault="00144990" w:rsidP="009C635A">
      <w:pPr>
        <w:rPr>
          <w:rFonts w:ascii="Arial" w:hAnsi="Arial" w:cs="Arial"/>
          <w:sz w:val="22"/>
          <w:szCs w:val="22"/>
        </w:rPr>
      </w:pPr>
    </w:p>
    <w:p w14:paraId="63AD06BA" w14:textId="4B2D0DED" w:rsidR="00585801" w:rsidRDefault="00710327" w:rsidP="009C63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contrast to Erikson’s developmental crisis model</w:t>
      </w:r>
      <w:r w:rsidR="009B4ADA">
        <w:rPr>
          <w:rFonts w:ascii="Arial" w:hAnsi="Arial" w:cs="Arial"/>
          <w:sz w:val="22"/>
          <w:szCs w:val="22"/>
        </w:rPr>
        <w:t>, Bowlby’s (19</w:t>
      </w:r>
      <w:r w:rsidR="008A37AE">
        <w:rPr>
          <w:rFonts w:ascii="Arial" w:hAnsi="Arial" w:cs="Arial"/>
          <w:sz w:val="22"/>
          <w:szCs w:val="22"/>
        </w:rPr>
        <w:t>69</w:t>
      </w:r>
      <w:r w:rsidR="009B4ADA">
        <w:rPr>
          <w:rFonts w:ascii="Arial" w:hAnsi="Arial" w:cs="Arial"/>
          <w:sz w:val="22"/>
          <w:szCs w:val="22"/>
        </w:rPr>
        <w:t>)</w:t>
      </w:r>
      <w:r w:rsidR="008A37AE">
        <w:rPr>
          <w:rFonts w:ascii="Arial" w:hAnsi="Arial" w:cs="Arial"/>
          <w:sz w:val="22"/>
          <w:szCs w:val="22"/>
        </w:rPr>
        <w:t xml:space="preserve"> attachment </w:t>
      </w:r>
      <w:r w:rsidR="00C566EE">
        <w:rPr>
          <w:rFonts w:ascii="Arial" w:hAnsi="Arial" w:cs="Arial"/>
          <w:sz w:val="22"/>
          <w:szCs w:val="22"/>
        </w:rPr>
        <w:t>theory provides a relatio</w:t>
      </w:r>
      <w:r w:rsidR="006B6539">
        <w:rPr>
          <w:rFonts w:ascii="Arial" w:hAnsi="Arial" w:cs="Arial"/>
          <w:sz w:val="22"/>
          <w:szCs w:val="22"/>
        </w:rPr>
        <w:t>nal perspective focused on internal working models</w:t>
      </w:r>
      <w:r w:rsidR="00AD702B">
        <w:rPr>
          <w:rFonts w:ascii="Arial" w:hAnsi="Arial" w:cs="Arial"/>
          <w:sz w:val="22"/>
          <w:szCs w:val="22"/>
        </w:rPr>
        <w:t xml:space="preserve">-cognitive </w:t>
      </w:r>
      <w:r w:rsidR="00BA70EB">
        <w:rPr>
          <w:rFonts w:ascii="Arial" w:hAnsi="Arial" w:cs="Arial"/>
          <w:sz w:val="22"/>
          <w:szCs w:val="22"/>
        </w:rPr>
        <w:t>representations of self-</w:t>
      </w:r>
      <w:r w:rsidR="00245FDA">
        <w:rPr>
          <w:rFonts w:ascii="Arial" w:hAnsi="Arial" w:cs="Arial"/>
          <w:sz w:val="22"/>
          <w:szCs w:val="22"/>
        </w:rPr>
        <w:t>worth and expectations regarding</w:t>
      </w:r>
      <w:r w:rsidR="00DD365D">
        <w:rPr>
          <w:rFonts w:ascii="Arial" w:hAnsi="Arial" w:cs="Arial"/>
          <w:sz w:val="22"/>
          <w:szCs w:val="22"/>
        </w:rPr>
        <w:t xml:space="preserve"> other’s availability. </w:t>
      </w:r>
      <w:r w:rsidR="00A645AB">
        <w:rPr>
          <w:rFonts w:ascii="Arial" w:hAnsi="Arial" w:cs="Arial"/>
          <w:sz w:val="22"/>
          <w:szCs w:val="22"/>
        </w:rPr>
        <w:t xml:space="preserve">Bowlby posited that </w:t>
      </w:r>
      <w:r w:rsidR="00FC2350">
        <w:rPr>
          <w:rFonts w:ascii="Arial" w:hAnsi="Arial" w:cs="Arial"/>
          <w:sz w:val="22"/>
          <w:szCs w:val="22"/>
        </w:rPr>
        <w:t xml:space="preserve">early interactions with primary </w:t>
      </w:r>
      <w:r w:rsidR="00EB3A86">
        <w:rPr>
          <w:rFonts w:ascii="Arial" w:hAnsi="Arial" w:cs="Arial"/>
          <w:sz w:val="22"/>
          <w:szCs w:val="22"/>
        </w:rPr>
        <w:t>caregivers’</w:t>
      </w:r>
      <w:r w:rsidR="00FC2350">
        <w:rPr>
          <w:rFonts w:ascii="Arial" w:hAnsi="Arial" w:cs="Arial"/>
          <w:sz w:val="22"/>
          <w:szCs w:val="22"/>
        </w:rPr>
        <w:t xml:space="preserve"> shape </w:t>
      </w:r>
      <w:r w:rsidR="00AC1354">
        <w:rPr>
          <w:rFonts w:ascii="Arial" w:hAnsi="Arial" w:cs="Arial"/>
          <w:sz w:val="22"/>
          <w:szCs w:val="22"/>
        </w:rPr>
        <w:t xml:space="preserve">attachment security (secure, anxious or </w:t>
      </w:r>
      <w:r w:rsidR="006F4D21">
        <w:rPr>
          <w:rFonts w:ascii="Arial" w:hAnsi="Arial" w:cs="Arial"/>
          <w:sz w:val="22"/>
          <w:szCs w:val="22"/>
        </w:rPr>
        <w:t>avoidant),</w:t>
      </w:r>
      <w:r w:rsidR="00D873CA">
        <w:rPr>
          <w:rFonts w:ascii="Arial" w:hAnsi="Arial" w:cs="Arial"/>
          <w:sz w:val="22"/>
          <w:szCs w:val="22"/>
        </w:rPr>
        <w:t xml:space="preserve"> which continues to dictate</w:t>
      </w:r>
      <w:r w:rsidR="00DA353B">
        <w:rPr>
          <w:rFonts w:ascii="Arial" w:hAnsi="Arial" w:cs="Arial"/>
          <w:sz w:val="22"/>
          <w:szCs w:val="22"/>
        </w:rPr>
        <w:t xml:space="preserve"> emotional regulation and interpers</w:t>
      </w:r>
      <w:r w:rsidR="0099066F">
        <w:rPr>
          <w:rFonts w:ascii="Arial" w:hAnsi="Arial" w:cs="Arial"/>
          <w:sz w:val="22"/>
          <w:szCs w:val="22"/>
        </w:rPr>
        <w:t>onal relationships into adoles</w:t>
      </w:r>
      <w:r w:rsidR="00C93529">
        <w:rPr>
          <w:rFonts w:ascii="Arial" w:hAnsi="Arial" w:cs="Arial"/>
          <w:sz w:val="22"/>
          <w:szCs w:val="22"/>
        </w:rPr>
        <w:t xml:space="preserve">cence (Bowlby, </w:t>
      </w:r>
      <w:r w:rsidR="000C2E4E">
        <w:rPr>
          <w:rFonts w:ascii="Arial" w:hAnsi="Arial" w:cs="Arial"/>
          <w:sz w:val="22"/>
          <w:szCs w:val="22"/>
        </w:rPr>
        <w:t xml:space="preserve">1969; </w:t>
      </w:r>
      <w:r w:rsidR="005A46F0">
        <w:rPr>
          <w:rFonts w:ascii="Arial" w:hAnsi="Arial" w:cs="Arial"/>
          <w:sz w:val="22"/>
          <w:szCs w:val="22"/>
        </w:rPr>
        <w:t>Ainsworth</w:t>
      </w:r>
      <w:r w:rsidR="00EB3A86">
        <w:rPr>
          <w:rFonts w:ascii="Arial" w:hAnsi="Arial" w:cs="Arial"/>
          <w:sz w:val="22"/>
          <w:szCs w:val="22"/>
        </w:rPr>
        <w:t xml:space="preserve"> et al., 1978</w:t>
      </w:r>
      <w:r w:rsidR="00C93529">
        <w:rPr>
          <w:rFonts w:ascii="Arial" w:hAnsi="Arial" w:cs="Arial"/>
          <w:sz w:val="22"/>
          <w:szCs w:val="22"/>
        </w:rPr>
        <w:t>)</w:t>
      </w:r>
      <w:r w:rsidR="00494F52">
        <w:rPr>
          <w:rFonts w:ascii="Arial" w:hAnsi="Arial" w:cs="Arial"/>
          <w:sz w:val="22"/>
          <w:szCs w:val="22"/>
        </w:rPr>
        <w:t>.</w:t>
      </w:r>
      <w:r w:rsidR="002F3444">
        <w:rPr>
          <w:rFonts w:ascii="Arial" w:hAnsi="Arial" w:cs="Arial"/>
          <w:sz w:val="22"/>
          <w:szCs w:val="22"/>
        </w:rPr>
        <w:t xml:space="preserve"> Applying</w:t>
      </w:r>
      <w:r w:rsidR="001947F0">
        <w:rPr>
          <w:rFonts w:ascii="Arial" w:hAnsi="Arial" w:cs="Arial"/>
          <w:sz w:val="22"/>
          <w:szCs w:val="22"/>
        </w:rPr>
        <w:t xml:space="preserve"> attachment </w:t>
      </w:r>
      <w:r w:rsidR="00844C86">
        <w:rPr>
          <w:rFonts w:ascii="Arial" w:hAnsi="Arial" w:cs="Arial"/>
          <w:sz w:val="22"/>
          <w:szCs w:val="22"/>
        </w:rPr>
        <w:t xml:space="preserve">theory to social media </w:t>
      </w:r>
      <w:r w:rsidR="00D82AAA">
        <w:rPr>
          <w:rFonts w:ascii="Arial" w:hAnsi="Arial" w:cs="Arial"/>
          <w:sz w:val="22"/>
          <w:szCs w:val="22"/>
        </w:rPr>
        <w:t>exposure explains why adolescents react</w:t>
      </w:r>
      <w:r w:rsidR="00ED44E1">
        <w:rPr>
          <w:rFonts w:ascii="Arial" w:hAnsi="Arial" w:cs="Arial"/>
          <w:sz w:val="22"/>
          <w:szCs w:val="22"/>
        </w:rPr>
        <w:t xml:space="preserve"> differently to similar digital </w:t>
      </w:r>
      <w:r w:rsidR="003064A0">
        <w:rPr>
          <w:rFonts w:ascii="Arial" w:hAnsi="Arial" w:cs="Arial"/>
          <w:sz w:val="22"/>
          <w:szCs w:val="22"/>
        </w:rPr>
        <w:t>stress</w:t>
      </w:r>
      <w:r w:rsidR="004D0DB0">
        <w:rPr>
          <w:rFonts w:ascii="Arial" w:hAnsi="Arial" w:cs="Arial"/>
          <w:sz w:val="22"/>
          <w:szCs w:val="22"/>
        </w:rPr>
        <w:t>ors (W</w:t>
      </w:r>
      <w:r w:rsidR="005B1BC3">
        <w:rPr>
          <w:rFonts w:ascii="Arial" w:hAnsi="Arial" w:cs="Arial"/>
          <w:sz w:val="22"/>
          <w:szCs w:val="22"/>
        </w:rPr>
        <w:t>ors</w:t>
      </w:r>
      <w:r w:rsidR="006A33E2">
        <w:rPr>
          <w:rFonts w:ascii="Arial" w:hAnsi="Arial" w:cs="Arial"/>
          <w:sz w:val="22"/>
          <w:szCs w:val="22"/>
        </w:rPr>
        <w:t xml:space="preserve">ley et al., 2018). </w:t>
      </w:r>
      <w:r w:rsidR="006D73C5">
        <w:rPr>
          <w:rFonts w:ascii="Arial" w:hAnsi="Arial" w:cs="Arial"/>
          <w:sz w:val="22"/>
          <w:szCs w:val="22"/>
        </w:rPr>
        <w:t xml:space="preserve">Adolescents with </w:t>
      </w:r>
      <w:r w:rsidR="001F5B4F">
        <w:rPr>
          <w:rFonts w:ascii="Arial" w:hAnsi="Arial" w:cs="Arial"/>
          <w:sz w:val="22"/>
          <w:szCs w:val="22"/>
        </w:rPr>
        <w:t>a secure attachment s</w:t>
      </w:r>
      <w:r w:rsidR="0006109A">
        <w:rPr>
          <w:rFonts w:ascii="Arial" w:hAnsi="Arial" w:cs="Arial"/>
          <w:sz w:val="22"/>
          <w:szCs w:val="22"/>
        </w:rPr>
        <w:t>tyle utilize social media primar</w:t>
      </w:r>
      <w:r w:rsidR="00220AD3">
        <w:rPr>
          <w:rFonts w:ascii="Arial" w:hAnsi="Arial" w:cs="Arial"/>
          <w:sz w:val="22"/>
          <w:szCs w:val="22"/>
        </w:rPr>
        <w:t xml:space="preserve">ily </w:t>
      </w:r>
      <w:r w:rsidR="00EB2461">
        <w:rPr>
          <w:rFonts w:ascii="Arial" w:hAnsi="Arial" w:cs="Arial"/>
          <w:sz w:val="22"/>
          <w:szCs w:val="22"/>
        </w:rPr>
        <w:t>to maintain existing offline</w:t>
      </w:r>
      <w:r w:rsidR="00AC63EC">
        <w:rPr>
          <w:rFonts w:ascii="Arial" w:hAnsi="Arial" w:cs="Arial"/>
          <w:sz w:val="22"/>
          <w:szCs w:val="22"/>
        </w:rPr>
        <w:t xml:space="preserve"> fri</w:t>
      </w:r>
      <w:r w:rsidR="008D3270">
        <w:rPr>
          <w:rFonts w:ascii="Arial" w:hAnsi="Arial" w:cs="Arial"/>
          <w:sz w:val="22"/>
          <w:szCs w:val="22"/>
        </w:rPr>
        <w:t>ends</w:t>
      </w:r>
      <w:r w:rsidR="006F219D">
        <w:rPr>
          <w:rFonts w:ascii="Arial" w:hAnsi="Arial" w:cs="Arial"/>
          <w:sz w:val="22"/>
          <w:szCs w:val="22"/>
        </w:rPr>
        <w:t xml:space="preserve">hips and </w:t>
      </w:r>
      <w:r w:rsidR="00331FB0">
        <w:rPr>
          <w:rFonts w:ascii="Arial" w:hAnsi="Arial" w:cs="Arial"/>
          <w:sz w:val="22"/>
          <w:szCs w:val="22"/>
        </w:rPr>
        <w:t>e</w:t>
      </w:r>
      <w:r w:rsidR="004D17D3">
        <w:rPr>
          <w:rFonts w:ascii="Arial" w:hAnsi="Arial" w:cs="Arial"/>
          <w:sz w:val="22"/>
          <w:szCs w:val="22"/>
        </w:rPr>
        <w:t>xpand their social capital</w:t>
      </w:r>
      <w:r w:rsidR="00141A3C">
        <w:rPr>
          <w:rFonts w:ascii="Arial" w:hAnsi="Arial" w:cs="Arial"/>
          <w:sz w:val="22"/>
          <w:szCs w:val="22"/>
        </w:rPr>
        <w:t>. Their robust internal working model</w:t>
      </w:r>
      <w:r w:rsidR="00870D03">
        <w:rPr>
          <w:rFonts w:ascii="Arial" w:hAnsi="Arial" w:cs="Arial"/>
          <w:sz w:val="22"/>
          <w:szCs w:val="22"/>
        </w:rPr>
        <w:t>-which views the self as wor</w:t>
      </w:r>
      <w:r w:rsidR="001B0721">
        <w:rPr>
          <w:rFonts w:ascii="Arial" w:hAnsi="Arial" w:cs="Arial"/>
          <w:sz w:val="22"/>
          <w:szCs w:val="22"/>
        </w:rPr>
        <w:t>thy of love and others as reliable</w:t>
      </w:r>
      <w:r w:rsidR="001B1B5F">
        <w:rPr>
          <w:rFonts w:ascii="Arial" w:hAnsi="Arial" w:cs="Arial"/>
          <w:sz w:val="22"/>
          <w:szCs w:val="22"/>
        </w:rPr>
        <w:t>-protects them against</w:t>
      </w:r>
      <w:r w:rsidR="00AB3F27">
        <w:rPr>
          <w:rFonts w:ascii="Arial" w:hAnsi="Arial" w:cs="Arial"/>
          <w:sz w:val="22"/>
          <w:szCs w:val="22"/>
        </w:rPr>
        <w:t xml:space="preserve"> toxic online interaction</w:t>
      </w:r>
      <w:r w:rsidR="005F2B75">
        <w:rPr>
          <w:rFonts w:ascii="Arial" w:hAnsi="Arial" w:cs="Arial"/>
          <w:sz w:val="22"/>
          <w:szCs w:val="22"/>
        </w:rPr>
        <w:t xml:space="preserve">; they are less </w:t>
      </w:r>
      <w:r w:rsidR="007F0CC5">
        <w:rPr>
          <w:rFonts w:ascii="Arial" w:hAnsi="Arial" w:cs="Arial"/>
          <w:sz w:val="22"/>
          <w:szCs w:val="22"/>
        </w:rPr>
        <w:t xml:space="preserve">prone to emotional </w:t>
      </w:r>
      <w:r w:rsidR="00AF4C78">
        <w:rPr>
          <w:rFonts w:ascii="Arial" w:hAnsi="Arial" w:cs="Arial"/>
          <w:sz w:val="22"/>
          <w:szCs w:val="22"/>
        </w:rPr>
        <w:t>dysregulation when facing negative</w:t>
      </w:r>
      <w:r w:rsidR="00C93B6C">
        <w:rPr>
          <w:rFonts w:ascii="Arial" w:hAnsi="Arial" w:cs="Arial"/>
          <w:sz w:val="22"/>
          <w:szCs w:val="22"/>
        </w:rPr>
        <w:t xml:space="preserve"> comments or lower social media metr</w:t>
      </w:r>
      <w:r w:rsidR="00CB2639">
        <w:rPr>
          <w:rFonts w:ascii="Arial" w:hAnsi="Arial" w:cs="Arial"/>
          <w:sz w:val="22"/>
          <w:szCs w:val="22"/>
        </w:rPr>
        <w:t>ics</w:t>
      </w:r>
      <w:r w:rsidR="005C603F">
        <w:rPr>
          <w:rFonts w:ascii="Arial" w:hAnsi="Arial" w:cs="Arial"/>
          <w:sz w:val="22"/>
          <w:szCs w:val="22"/>
        </w:rPr>
        <w:t xml:space="preserve">. </w:t>
      </w:r>
      <w:r w:rsidR="00853969">
        <w:rPr>
          <w:rFonts w:ascii="Arial" w:hAnsi="Arial" w:cs="Arial"/>
          <w:sz w:val="22"/>
          <w:szCs w:val="22"/>
        </w:rPr>
        <w:t>Converse</w:t>
      </w:r>
      <w:r w:rsidR="001119DC">
        <w:rPr>
          <w:rFonts w:ascii="Arial" w:hAnsi="Arial" w:cs="Arial"/>
          <w:sz w:val="22"/>
          <w:szCs w:val="22"/>
        </w:rPr>
        <w:t xml:space="preserve">ly, </w:t>
      </w:r>
      <w:r w:rsidR="00E10A76">
        <w:rPr>
          <w:rFonts w:ascii="Arial" w:hAnsi="Arial" w:cs="Arial"/>
          <w:sz w:val="22"/>
          <w:szCs w:val="22"/>
        </w:rPr>
        <w:t>adolescents with inse</w:t>
      </w:r>
      <w:r w:rsidR="00165617">
        <w:rPr>
          <w:rFonts w:ascii="Arial" w:hAnsi="Arial" w:cs="Arial"/>
          <w:sz w:val="22"/>
          <w:szCs w:val="22"/>
        </w:rPr>
        <w:t>cure attachment styles exhibit heigh</w:t>
      </w:r>
      <w:r w:rsidR="00886FEA">
        <w:rPr>
          <w:rFonts w:ascii="Arial" w:hAnsi="Arial" w:cs="Arial"/>
          <w:sz w:val="22"/>
          <w:szCs w:val="22"/>
        </w:rPr>
        <w:t>tened psychological vulnerability within dig</w:t>
      </w:r>
      <w:r w:rsidR="00B373F5">
        <w:rPr>
          <w:rFonts w:ascii="Arial" w:hAnsi="Arial" w:cs="Arial"/>
          <w:sz w:val="22"/>
          <w:szCs w:val="22"/>
        </w:rPr>
        <w:t>ital environments</w:t>
      </w:r>
      <w:r w:rsidR="004D30EF">
        <w:rPr>
          <w:rFonts w:ascii="Arial" w:hAnsi="Arial" w:cs="Arial"/>
          <w:sz w:val="22"/>
          <w:szCs w:val="22"/>
        </w:rPr>
        <w:t xml:space="preserve">. </w:t>
      </w:r>
      <w:r w:rsidR="00A36B17">
        <w:rPr>
          <w:rFonts w:ascii="Arial" w:hAnsi="Arial" w:cs="Arial"/>
          <w:sz w:val="22"/>
          <w:szCs w:val="22"/>
        </w:rPr>
        <w:t>A</w:t>
      </w:r>
      <w:r w:rsidR="008824F1">
        <w:rPr>
          <w:rFonts w:ascii="Arial" w:hAnsi="Arial" w:cs="Arial"/>
          <w:sz w:val="22"/>
          <w:szCs w:val="22"/>
        </w:rPr>
        <w:t>ccording to Worsley</w:t>
      </w:r>
      <w:r w:rsidR="00AD67DB">
        <w:rPr>
          <w:rFonts w:ascii="Arial" w:hAnsi="Arial" w:cs="Arial"/>
          <w:sz w:val="22"/>
          <w:szCs w:val="22"/>
        </w:rPr>
        <w:t xml:space="preserve"> et al. (2</w:t>
      </w:r>
      <w:r w:rsidR="004B503B">
        <w:rPr>
          <w:rFonts w:ascii="Arial" w:hAnsi="Arial" w:cs="Arial"/>
          <w:sz w:val="22"/>
          <w:szCs w:val="22"/>
        </w:rPr>
        <w:t>018</w:t>
      </w:r>
      <w:r w:rsidR="00AD67DB">
        <w:rPr>
          <w:rFonts w:ascii="Arial" w:hAnsi="Arial" w:cs="Arial"/>
          <w:sz w:val="22"/>
          <w:szCs w:val="22"/>
        </w:rPr>
        <w:t>)</w:t>
      </w:r>
      <w:r w:rsidR="004B503B">
        <w:rPr>
          <w:rFonts w:ascii="Arial" w:hAnsi="Arial" w:cs="Arial"/>
          <w:sz w:val="22"/>
          <w:szCs w:val="22"/>
        </w:rPr>
        <w:t xml:space="preserve"> </w:t>
      </w:r>
      <w:r w:rsidR="003464AB">
        <w:rPr>
          <w:rFonts w:ascii="Arial" w:hAnsi="Arial" w:cs="Arial"/>
          <w:sz w:val="22"/>
          <w:szCs w:val="22"/>
        </w:rPr>
        <w:t>those with an anxious attachment s</w:t>
      </w:r>
      <w:r w:rsidR="00DD6B70">
        <w:rPr>
          <w:rFonts w:ascii="Arial" w:hAnsi="Arial" w:cs="Arial"/>
          <w:sz w:val="22"/>
          <w:szCs w:val="22"/>
        </w:rPr>
        <w:t>tyle frequently</w:t>
      </w:r>
      <w:r w:rsidR="0094552D">
        <w:rPr>
          <w:rFonts w:ascii="Arial" w:hAnsi="Arial" w:cs="Arial"/>
          <w:sz w:val="22"/>
          <w:szCs w:val="22"/>
        </w:rPr>
        <w:t xml:space="preserve"> engage in hyper-activ</w:t>
      </w:r>
      <w:r w:rsidR="00C67790">
        <w:rPr>
          <w:rFonts w:ascii="Arial" w:hAnsi="Arial" w:cs="Arial"/>
          <w:sz w:val="22"/>
          <w:szCs w:val="22"/>
        </w:rPr>
        <w:t xml:space="preserve">ating strategies, </w:t>
      </w:r>
      <w:r w:rsidR="00AD4F0C">
        <w:rPr>
          <w:rFonts w:ascii="Arial" w:hAnsi="Arial" w:cs="Arial"/>
          <w:sz w:val="22"/>
          <w:szCs w:val="22"/>
        </w:rPr>
        <w:t xml:space="preserve">utilizing </w:t>
      </w:r>
      <w:r w:rsidR="002D23AF">
        <w:rPr>
          <w:rFonts w:ascii="Arial" w:hAnsi="Arial" w:cs="Arial"/>
          <w:sz w:val="22"/>
          <w:szCs w:val="22"/>
        </w:rPr>
        <w:t>social media compulsively to seek rea</w:t>
      </w:r>
      <w:r w:rsidR="00163304">
        <w:rPr>
          <w:rFonts w:ascii="Arial" w:hAnsi="Arial" w:cs="Arial"/>
          <w:sz w:val="22"/>
          <w:szCs w:val="22"/>
        </w:rPr>
        <w:t>ssurance, connection, and external validation</w:t>
      </w:r>
      <w:r w:rsidR="00F26A38">
        <w:rPr>
          <w:rFonts w:ascii="Arial" w:hAnsi="Arial" w:cs="Arial"/>
          <w:sz w:val="22"/>
          <w:szCs w:val="22"/>
        </w:rPr>
        <w:t xml:space="preserve">. </w:t>
      </w:r>
      <w:r w:rsidR="0043103F">
        <w:rPr>
          <w:rFonts w:ascii="Arial" w:hAnsi="Arial" w:cs="Arial"/>
          <w:sz w:val="22"/>
          <w:szCs w:val="22"/>
        </w:rPr>
        <w:t xml:space="preserve">This </w:t>
      </w:r>
      <w:r w:rsidR="00E577C0">
        <w:rPr>
          <w:rFonts w:ascii="Arial" w:hAnsi="Arial" w:cs="Arial"/>
          <w:sz w:val="22"/>
          <w:szCs w:val="22"/>
        </w:rPr>
        <w:t xml:space="preserve">hyper-vigilance leaves them susceptible to </w:t>
      </w:r>
      <w:r w:rsidR="00A45DCE">
        <w:rPr>
          <w:rFonts w:ascii="Arial" w:hAnsi="Arial" w:cs="Arial"/>
          <w:sz w:val="22"/>
          <w:szCs w:val="22"/>
        </w:rPr>
        <w:t>the Fear of Missing Out (FOMO)</w:t>
      </w:r>
      <w:r w:rsidR="00423792">
        <w:rPr>
          <w:rFonts w:ascii="Arial" w:hAnsi="Arial" w:cs="Arial"/>
          <w:sz w:val="22"/>
          <w:szCs w:val="22"/>
        </w:rPr>
        <w:t>, rejection</w:t>
      </w:r>
      <w:r w:rsidR="00796887">
        <w:rPr>
          <w:rFonts w:ascii="Arial" w:hAnsi="Arial" w:cs="Arial"/>
          <w:sz w:val="22"/>
          <w:szCs w:val="22"/>
        </w:rPr>
        <w:t xml:space="preserve"> sensitivity, and intense</w:t>
      </w:r>
      <w:r w:rsidR="00625617">
        <w:rPr>
          <w:rFonts w:ascii="Arial" w:hAnsi="Arial" w:cs="Arial"/>
          <w:sz w:val="22"/>
          <w:szCs w:val="22"/>
        </w:rPr>
        <w:t xml:space="preserve"> anxiety when messages or posts are ignored</w:t>
      </w:r>
      <w:r w:rsidR="00834D04">
        <w:rPr>
          <w:rFonts w:ascii="Arial" w:hAnsi="Arial" w:cs="Arial"/>
          <w:sz w:val="22"/>
          <w:szCs w:val="22"/>
        </w:rPr>
        <w:t xml:space="preserve"> (Keles, Mc</w:t>
      </w:r>
      <w:r w:rsidR="00BB6034">
        <w:rPr>
          <w:rFonts w:ascii="Arial" w:hAnsi="Arial" w:cs="Arial"/>
          <w:sz w:val="22"/>
          <w:szCs w:val="22"/>
        </w:rPr>
        <w:t xml:space="preserve">Crae and </w:t>
      </w:r>
      <w:r w:rsidR="000465F9">
        <w:rPr>
          <w:rFonts w:ascii="Arial" w:hAnsi="Arial" w:cs="Arial"/>
          <w:sz w:val="22"/>
          <w:szCs w:val="22"/>
        </w:rPr>
        <w:t>Grealish, 2020</w:t>
      </w:r>
      <w:r w:rsidR="00834D04">
        <w:rPr>
          <w:rFonts w:ascii="Arial" w:hAnsi="Arial" w:cs="Arial"/>
          <w:sz w:val="22"/>
          <w:szCs w:val="22"/>
        </w:rPr>
        <w:t>)</w:t>
      </w:r>
      <w:r w:rsidR="000465F9">
        <w:rPr>
          <w:rFonts w:ascii="Arial" w:hAnsi="Arial" w:cs="Arial"/>
          <w:sz w:val="22"/>
          <w:szCs w:val="22"/>
        </w:rPr>
        <w:t xml:space="preserve">. </w:t>
      </w:r>
      <w:r w:rsidR="00330259">
        <w:rPr>
          <w:rFonts w:ascii="Arial" w:hAnsi="Arial" w:cs="Arial"/>
          <w:sz w:val="22"/>
          <w:szCs w:val="22"/>
        </w:rPr>
        <w:t>F</w:t>
      </w:r>
      <w:r w:rsidR="006B3A91">
        <w:rPr>
          <w:rFonts w:ascii="Arial" w:hAnsi="Arial" w:cs="Arial"/>
          <w:sz w:val="22"/>
          <w:szCs w:val="22"/>
        </w:rPr>
        <w:t xml:space="preserve">or </w:t>
      </w:r>
      <w:r w:rsidR="00970DA2">
        <w:rPr>
          <w:rFonts w:ascii="Arial" w:hAnsi="Arial" w:cs="Arial"/>
          <w:sz w:val="22"/>
          <w:szCs w:val="22"/>
        </w:rPr>
        <w:t xml:space="preserve">insecurely </w:t>
      </w:r>
      <w:r w:rsidR="00CA2A39">
        <w:rPr>
          <w:rFonts w:ascii="Arial" w:hAnsi="Arial" w:cs="Arial"/>
          <w:sz w:val="22"/>
          <w:szCs w:val="22"/>
        </w:rPr>
        <w:t xml:space="preserve">attached </w:t>
      </w:r>
      <w:r w:rsidR="00D52E41">
        <w:rPr>
          <w:rFonts w:ascii="Arial" w:hAnsi="Arial" w:cs="Arial"/>
          <w:sz w:val="22"/>
          <w:szCs w:val="22"/>
        </w:rPr>
        <w:t xml:space="preserve">youth, social media can </w:t>
      </w:r>
      <w:r w:rsidR="00BB412A">
        <w:rPr>
          <w:rFonts w:ascii="Arial" w:hAnsi="Arial" w:cs="Arial"/>
          <w:sz w:val="22"/>
          <w:szCs w:val="22"/>
        </w:rPr>
        <w:t>operate</w:t>
      </w:r>
      <w:r w:rsidR="00D52E41">
        <w:rPr>
          <w:rFonts w:ascii="Arial" w:hAnsi="Arial" w:cs="Arial"/>
          <w:sz w:val="22"/>
          <w:szCs w:val="22"/>
        </w:rPr>
        <w:t xml:space="preserve"> as a </w:t>
      </w:r>
      <w:r w:rsidR="00CD24BC">
        <w:rPr>
          <w:rFonts w:ascii="Arial" w:hAnsi="Arial" w:cs="Arial"/>
          <w:sz w:val="22"/>
          <w:szCs w:val="22"/>
        </w:rPr>
        <w:t xml:space="preserve">problematic surrogate </w:t>
      </w:r>
      <w:r w:rsidR="00970DA2">
        <w:rPr>
          <w:rFonts w:ascii="Arial" w:hAnsi="Arial" w:cs="Arial"/>
          <w:sz w:val="22"/>
          <w:szCs w:val="22"/>
        </w:rPr>
        <w:t>attachment figure</w:t>
      </w:r>
      <w:r w:rsidR="00EB1667">
        <w:rPr>
          <w:rFonts w:ascii="Arial" w:hAnsi="Arial" w:cs="Arial"/>
          <w:sz w:val="22"/>
          <w:szCs w:val="22"/>
        </w:rPr>
        <w:t xml:space="preserve"> that continu</w:t>
      </w:r>
      <w:r w:rsidR="001806CD">
        <w:rPr>
          <w:rFonts w:ascii="Arial" w:hAnsi="Arial" w:cs="Arial"/>
          <w:sz w:val="22"/>
          <w:szCs w:val="22"/>
        </w:rPr>
        <w:t>ously fails to provide genuine</w:t>
      </w:r>
      <w:r w:rsidR="005327BD">
        <w:rPr>
          <w:rFonts w:ascii="Arial" w:hAnsi="Arial" w:cs="Arial"/>
          <w:sz w:val="22"/>
          <w:szCs w:val="22"/>
        </w:rPr>
        <w:t>, felt security</w:t>
      </w:r>
      <w:r w:rsidR="005A755C">
        <w:rPr>
          <w:rFonts w:ascii="Arial" w:hAnsi="Arial" w:cs="Arial"/>
          <w:sz w:val="22"/>
          <w:szCs w:val="22"/>
        </w:rPr>
        <w:t>, thereby exacerbating underl</w:t>
      </w:r>
      <w:r w:rsidR="00570F18">
        <w:rPr>
          <w:rFonts w:ascii="Arial" w:hAnsi="Arial" w:cs="Arial"/>
          <w:sz w:val="22"/>
          <w:szCs w:val="22"/>
        </w:rPr>
        <w:t>ying depressive symptoms and ps</w:t>
      </w:r>
      <w:r w:rsidR="00BB412A">
        <w:rPr>
          <w:rFonts w:ascii="Arial" w:hAnsi="Arial" w:cs="Arial"/>
          <w:sz w:val="22"/>
          <w:szCs w:val="22"/>
        </w:rPr>
        <w:t xml:space="preserve">ychological distress. </w:t>
      </w:r>
      <w:r w:rsidR="00773433">
        <w:rPr>
          <w:rFonts w:ascii="Arial" w:hAnsi="Arial" w:cs="Arial"/>
          <w:sz w:val="22"/>
          <w:szCs w:val="22"/>
        </w:rPr>
        <w:t>Meanwhile, those with avoidant atta</w:t>
      </w:r>
      <w:r w:rsidR="00DF672E">
        <w:rPr>
          <w:rFonts w:ascii="Arial" w:hAnsi="Arial" w:cs="Arial"/>
          <w:sz w:val="22"/>
          <w:szCs w:val="22"/>
        </w:rPr>
        <w:t>chment styles may utilize d</w:t>
      </w:r>
      <w:r w:rsidR="00C42E3E">
        <w:rPr>
          <w:rFonts w:ascii="Arial" w:hAnsi="Arial" w:cs="Arial"/>
          <w:sz w:val="22"/>
          <w:szCs w:val="22"/>
        </w:rPr>
        <w:t>igital platforms as a de-activa</w:t>
      </w:r>
      <w:r w:rsidR="008232BD">
        <w:rPr>
          <w:rFonts w:ascii="Arial" w:hAnsi="Arial" w:cs="Arial"/>
          <w:sz w:val="22"/>
          <w:szCs w:val="22"/>
        </w:rPr>
        <w:t>ting mechanism to substitu</w:t>
      </w:r>
      <w:r w:rsidR="00514F85">
        <w:rPr>
          <w:rFonts w:ascii="Arial" w:hAnsi="Arial" w:cs="Arial"/>
          <w:sz w:val="22"/>
          <w:szCs w:val="22"/>
        </w:rPr>
        <w:t>te face-to-face vulnerabilities with</w:t>
      </w:r>
      <w:r w:rsidR="00B42780">
        <w:rPr>
          <w:rFonts w:ascii="Arial" w:hAnsi="Arial" w:cs="Arial"/>
          <w:sz w:val="22"/>
          <w:szCs w:val="22"/>
        </w:rPr>
        <w:t xml:space="preserve"> distant, </w:t>
      </w:r>
      <w:r w:rsidR="004606EA">
        <w:rPr>
          <w:rFonts w:ascii="Arial" w:hAnsi="Arial" w:cs="Arial"/>
          <w:sz w:val="22"/>
          <w:szCs w:val="22"/>
        </w:rPr>
        <w:t>superficial interactions, ultimately</w:t>
      </w:r>
      <w:r w:rsidR="00632CE6">
        <w:rPr>
          <w:rFonts w:ascii="Arial" w:hAnsi="Arial" w:cs="Arial"/>
          <w:sz w:val="22"/>
          <w:szCs w:val="22"/>
        </w:rPr>
        <w:t xml:space="preserve"> </w:t>
      </w:r>
      <w:r w:rsidR="004606EA">
        <w:rPr>
          <w:rFonts w:ascii="Arial" w:hAnsi="Arial" w:cs="Arial"/>
          <w:sz w:val="22"/>
          <w:szCs w:val="22"/>
        </w:rPr>
        <w:t>deep</w:t>
      </w:r>
      <w:r w:rsidR="00632CE6">
        <w:rPr>
          <w:rFonts w:ascii="Arial" w:hAnsi="Arial" w:cs="Arial"/>
          <w:sz w:val="22"/>
          <w:szCs w:val="22"/>
        </w:rPr>
        <w:t xml:space="preserve">ening emotional isolation and </w:t>
      </w:r>
      <w:r w:rsidR="00CB7F30">
        <w:rPr>
          <w:rFonts w:ascii="Arial" w:hAnsi="Arial" w:cs="Arial"/>
          <w:sz w:val="22"/>
          <w:szCs w:val="22"/>
        </w:rPr>
        <w:t>social detachment over time</w:t>
      </w:r>
      <w:r w:rsidR="00D12DCA">
        <w:rPr>
          <w:rFonts w:ascii="Arial" w:hAnsi="Arial" w:cs="Arial"/>
          <w:sz w:val="22"/>
          <w:szCs w:val="22"/>
        </w:rPr>
        <w:t xml:space="preserve"> (Worsley et al</w:t>
      </w:r>
      <w:r w:rsidR="00C20235">
        <w:rPr>
          <w:rFonts w:ascii="Arial" w:hAnsi="Arial" w:cs="Arial"/>
          <w:sz w:val="22"/>
          <w:szCs w:val="22"/>
        </w:rPr>
        <w:t>.,</w:t>
      </w:r>
      <w:r w:rsidR="00D12DCA">
        <w:rPr>
          <w:rFonts w:ascii="Arial" w:hAnsi="Arial" w:cs="Arial"/>
          <w:sz w:val="22"/>
          <w:szCs w:val="22"/>
        </w:rPr>
        <w:t xml:space="preserve"> 2018)</w:t>
      </w:r>
      <w:r w:rsidR="00C20235">
        <w:rPr>
          <w:rFonts w:ascii="Arial" w:hAnsi="Arial" w:cs="Arial"/>
          <w:sz w:val="22"/>
          <w:szCs w:val="22"/>
        </w:rPr>
        <w:t>.</w:t>
      </w:r>
    </w:p>
    <w:p w14:paraId="1AB4284B" w14:textId="77777777" w:rsidR="00B125D5" w:rsidRDefault="00B125D5" w:rsidP="009C635A">
      <w:pPr>
        <w:rPr>
          <w:rFonts w:ascii="Arial" w:hAnsi="Arial" w:cs="Arial"/>
          <w:sz w:val="22"/>
          <w:szCs w:val="22"/>
        </w:rPr>
      </w:pPr>
    </w:p>
    <w:p w14:paraId="540E2501" w14:textId="2225CB86" w:rsidR="00B125D5" w:rsidRDefault="00DA049F" w:rsidP="009C63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Synthesizing both theo</w:t>
      </w:r>
      <w:r w:rsidR="00AB121E">
        <w:rPr>
          <w:rFonts w:ascii="Arial" w:hAnsi="Arial" w:cs="Arial"/>
          <w:sz w:val="22"/>
          <w:szCs w:val="22"/>
        </w:rPr>
        <w:t>retical approaches reveal</w:t>
      </w:r>
      <w:r w:rsidR="007C2E7A">
        <w:rPr>
          <w:rFonts w:ascii="Arial" w:hAnsi="Arial" w:cs="Arial"/>
          <w:sz w:val="22"/>
          <w:szCs w:val="22"/>
        </w:rPr>
        <w:t>s that social media exposure does not impact adolescent mental health</w:t>
      </w:r>
      <w:r w:rsidR="002D1084">
        <w:rPr>
          <w:rFonts w:ascii="Arial" w:hAnsi="Arial" w:cs="Arial"/>
          <w:sz w:val="22"/>
          <w:szCs w:val="22"/>
        </w:rPr>
        <w:t xml:space="preserve"> in a uniform manner; rather, its effects are media</w:t>
      </w:r>
      <w:r w:rsidR="00846E8E">
        <w:rPr>
          <w:rFonts w:ascii="Arial" w:hAnsi="Arial" w:cs="Arial"/>
          <w:sz w:val="22"/>
          <w:szCs w:val="22"/>
        </w:rPr>
        <w:t xml:space="preserve">ted by </w:t>
      </w:r>
      <w:r w:rsidR="00846E8E">
        <w:rPr>
          <w:rFonts w:ascii="Arial" w:hAnsi="Arial" w:cs="Arial"/>
          <w:sz w:val="22"/>
          <w:szCs w:val="22"/>
        </w:rPr>
        <w:lastRenderedPageBreak/>
        <w:t xml:space="preserve">internal developmental processes and pre-existing </w:t>
      </w:r>
      <w:r w:rsidR="00A516C8">
        <w:rPr>
          <w:rFonts w:ascii="Arial" w:hAnsi="Arial" w:cs="Arial"/>
          <w:sz w:val="22"/>
          <w:szCs w:val="22"/>
        </w:rPr>
        <w:t xml:space="preserve">relational </w:t>
      </w:r>
      <w:r w:rsidR="00125D96">
        <w:rPr>
          <w:rFonts w:ascii="Arial" w:hAnsi="Arial" w:cs="Arial"/>
          <w:sz w:val="22"/>
          <w:szCs w:val="22"/>
        </w:rPr>
        <w:t>security. Erikson’s theory explain</w:t>
      </w:r>
      <w:r w:rsidR="00FA3F98">
        <w:rPr>
          <w:rFonts w:ascii="Arial" w:hAnsi="Arial" w:cs="Arial"/>
          <w:sz w:val="22"/>
          <w:szCs w:val="22"/>
        </w:rPr>
        <w:t>s what developmental task make</w:t>
      </w:r>
      <w:r w:rsidR="00C40B27">
        <w:rPr>
          <w:rFonts w:ascii="Arial" w:hAnsi="Arial" w:cs="Arial"/>
          <w:sz w:val="22"/>
          <w:szCs w:val="22"/>
        </w:rPr>
        <w:t>s adolescents universally vulnerable to digital</w:t>
      </w:r>
      <w:r w:rsidR="001070E0">
        <w:rPr>
          <w:rFonts w:ascii="Arial" w:hAnsi="Arial" w:cs="Arial"/>
          <w:sz w:val="22"/>
          <w:szCs w:val="22"/>
        </w:rPr>
        <w:t xml:space="preserve"> environments-namely,</w:t>
      </w:r>
      <w:r w:rsidR="00372ABD">
        <w:rPr>
          <w:rFonts w:ascii="Arial" w:hAnsi="Arial" w:cs="Arial"/>
          <w:sz w:val="22"/>
          <w:szCs w:val="22"/>
        </w:rPr>
        <w:t xml:space="preserve"> the search for identity</w:t>
      </w:r>
      <w:r w:rsidR="00824D38">
        <w:rPr>
          <w:rFonts w:ascii="Arial" w:hAnsi="Arial" w:cs="Arial"/>
          <w:sz w:val="22"/>
          <w:szCs w:val="22"/>
        </w:rPr>
        <w:t xml:space="preserve"> and peer approval (E</w:t>
      </w:r>
      <w:r w:rsidR="00511EE4">
        <w:rPr>
          <w:rFonts w:ascii="Arial" w:hAnsi="Arial" w:cs="Arial"/>
          <w:sz w:val="22"/>
          <w:szCs w:val="22"/>
        </w:rPr>
        <w:t>rikson, 1968</w:t>
      </w:r>
      <w:r w:rsidR="00824D38">
        <w:rPr>
          <w:rFonts w:ascii="Arial" w:hAnsi="Arial" w:cs="Arial"/>
          <w:sz w:val="22"/>
          <w:szCs w:val="22"/>
        </w:rPr>
        <w:t>)</w:t>
      </w:r>
      <w:r w:rsidR="00167FC1">
        <w:rPr>
          <w:rFonts w:ascii="Arial" w:hAnsi="Arial" w:cs="Arial"/>
          <w:sz w:val="22"/>
          <w:szCs w:val="22"/>
        </w:rPr>
        <w:t>. Bowlby’s theory explains why spe</w:t>
      </w:r>
      <w:r w:rsidR="00091AD2">
        <w:rPr>
          <w:rFonts w:ascii="Arial" w:hAnsi="Arial" w:cs="Arial"/>
          <w:sz w:val="22"/>
          <w:szCs w:val="22"/>
        </w:rPr>
        <w:t xml:space="preserve">cific individuals suffer severe </w:t>
      </w:r>
      <w:r w:rsidR="006E39A3">
        <w:rPr>
          <w:rFonts w:ascii="Arial" w:hAnsi="Arial" w:cs="Arial"/>
          <w:sz w:val="22"/>
          <w:szCs w:val="22"/>
        </w:rPr>
        <w:t>mental health declines while other</w:t>
      </w:r>
      <w:r w:rsidR="00CE66DE">
        <w:rPr>
          <w:rFonts w:ascii="Arial" w:hAnsi="Arial" w:cs="Arial"/>
          <w:sz w:val="22"/>
          <w:szCs w:val="22"/>
        </w:rPr>
        <w:t>s remain resilient, attri</w:t>
      </w:r>
      <w:r w:rsidR="00A6088F">
        <w:rPr>
          <w:rFonts w:ascii="Arial" w:hAnsi="Arial" w:cs="Arial"/>
          <w:sz w:val="22"/>
          <w:szCs w:val="22"/>
        </w:rPr>
        <w:t xml:space="preserve">buting this </w:t>
      </w:r>
      <w:r w:rsidR="003F3F9C">
        <w:rPr>
          <w:rFonts w:ascii="Arial" w:hAnsi="Arial" w:cs="Arial"/>
          <w:sz w:val="22"/>
          <w:szCs w:val="22"/>
        </w:rPr>
        <w:t>diver</w:t>
      </w:r>
      <w:r w:rsidR="001D5384">
        <w:rPr>
          <w:rFonts w:ascii="Arial" w:hAnsi="Arial" w:cs="Arial"/>
          <w:sz w:val="22"/>
          <w:szCs w:val="22"/>
        </w:rPr>
        <w:t xml:space="preserve">gence to individual differences in </w:t>
      </w:r>
      <w:r w:rsidR="00120741">
        <w:rPr>
          <w:rFonts w:ascii="Arial" w:hAnsi="Arial" w:cs="Arial"/>
          <w:sz w:val="22"/>
          <w:szCs w:val="22"/>
        </w:rPr>
        <w:t xml:space="preserve">attachment security and emotional </w:t>
      </w:r>
      <w:r w:rsidR="00FD6A9A">
        <w:rPr>
          <w:rFonts w:ascii="Arial" w:hAnsi="Arial" w:cs="Arial"/>
          <w:sz w:val="22"/>
          <w:szCs w:val="22"/>
        </w:rPr>
        <w:t>regulation (</w:t>
      </w:r>
      <w:r w:rsidR="009C15F2">
        <w:rPr>
          <w:rFonts w:ascii="Arial" w:hAnsi="Arial" w:cs="Arial"/>
          <w:sz w:val="22"/>
          <w:szCs w:val="22"/>
        </w:rPr>
        <w:t>Bowlby, 1969; Worsley et al.</w:t>
      </w:r>
      <w:r w:rsidR="0050019C">
        <w:rPr>
          <w:rFonts w:ascii="Arial" w:hAnsi="Arial" w:cs="Arial"/>
          <w:sz w:val="22"/>
          <w:szCs w:val="22"/>
        </w:rPr>
        <w:t>, 2018</w:t>
      </w:r>
      <w:r w:rsidR="00FD6A9A">
        <w:rPr>
          <w:rFonts w:ascii="Arial" w:hAnsi="Arial" w:cs="Arial"/>
          <w:sz w:val="22"/>
          <w:szCs w:val="22"/>
        </w:rPr>
        <w:t>)</w:t>
      </w:r>
      <w:r w:rsidR="0050019C">
        <w:rPr>
          <w:rFonts w:ascii="Arial" w:hAnsi="Arial" w:cs="Arial"/>
          <w:sz w:val="22"/>
          <w:szCs w:val="22"/>
        </w:rPr>
        <w:t>. T</w:t>
      </w:r>
      <w:r w:rsidR="006622DD">
        <w:rPr>
          <w:rFonts w:ascii="Arial" w:hAnsi="Arial" w:cs="Arial"/>
          <w:sz w:val="22"/>
          <w:szCs w:val="22"/>
        </w:rPr>
        <w:t>ogether</w:t>
      </w:r>
      <w:r w:rsidR="00197877">
        <w:rPr>
          <w:rFonts w:ascii="Arial" w:hAnsi="Arial" w:cs="Arial"/>
          <w:sz w:val="22"/>
          <w:szCs w:val="22"/>
        </w:rPr>
        <w:t xml:space="preserve">, </w:t>
      </w:r>
      <w:r w:rsidR="00BE20CA">
        <w:rPr>
          <w:rFonts w:ascii="Arial" w:hAnsi="Arial" w:cs="Arial"/>
          <w:sz w:val="22"/>
          <w:szCs w:val="22"/>
        </w:rPr>
        <w:t>these perspectives</w:t>
      </w:r>
      <w:r w:rsidR="00197877">
        <w:rPr>
          <w:rFonts w:ascii="Arial" w:hAnsi="Arial" w:cs="Arial"/>
          <w:sz w:val="22"/>
          <w:szCs w:val="22"/>
        </w:rPr>
        <w:t xml:space="preserve"> confirm that </w:t>
      </w:r>
      <w:r w:rsidR="00314A9A">
        <w:rPr>
          <w:rFonts w:ascii="Arial" w:hAnsi="Arial" w:cs="Arial"/>
          <w:sz w:val="22"/>
          <w:szCs w:val="22"/>
        </w:rPr>
        <w:t>social media acts as an accelerat</w:t>
      </w:r>
      <w:r w:rsidR="003C2992">
        <w:rPr>
          <w:rFonts w:ascii="Arial" w:hAnsi="Arial" w:cs="Arial"/>
          <w:sz w:val="22"/>
          <w:szCs w:val="22"/>
        </w:rPr>
        <w:t>or of psychological outcomes, am</w:t>
      </w:r>
      <w:r w:rsidR="003D7723">
        <w:rPr>
          <w:rFonts w:ascii="Arial" w:hAnsi="Arial" w:cs="Arial"/>
          <w:sz w:val="22"/>
          <w:szCs w:val="22"/>
        </w:rPr>
        <w:t xml:space="preserve">plifying both positive peer connections and </w:t>
      </w:r>
      <w:r w:rsidR="0035550D">
        <w:rPr>
          <w:rFonts w:ascii="Arial" w:hAnsi="Arial" w:cs="Arial"/>
          <w:sz w:val="22"/>
          <w:szCs w:val="22"/>
        </w:rPr>
        <w:t>l</w:t>
      </w:r>
      <w:r w:rsidR="00FC7740">
        <w:rPr>
          <w:rFonts w:ascii="Arial" w:hAnsi="Arial" w:cs="Arial"/>
          <w:sz w:val="22"/>
          <w:szCs w:val="22"/>
        </w:rPr>
        <w:t>atent psychological vulnerabilit</w:t>
      </w:r>
      <w:r w:rsidR="00BE20CA">
        <w:rPr>
          <w:rFonts w:ascii="Arial" w:hAnsi="Arial" w:cs="Arial"/>
          <w:sz w:val="22"/>
          <w:szCs w:val="22"/>
        </w:rPr>
        <w:t>ies.</w:t>
      </w:r>
    </w:p>
    <w:p w14:paraId="058C85E2" w14:textId="77777777" w:rsidR="00F924C9" w:rsidRDefault="00F924C9" w:rsidP="009C635A">
      <w:pPr>
        <w:rPr>
          <w:rFonts w:ascii="Arial" w:hAnsi="Arial" w:cs="Arial"/>
          <w:sz w:val="22"/>
          <w:szCs w:val="22"/>
        </w:rPr>
      </w:pPr>
    </w:p>
    <w:p w14:paraId="3F6E45E7" w14:textId="3DE7ED6F" w:rsidR="00937E36" w:rsidRPr="00F924C9" w:rsidRDefault="00F924C9" w:rsidP="00F924C9">
      <w:pPr>
        <w:pStyle w:val="Heading1"/>
        <w:rPr>
          <w:rFonts w:ascii="Arial" w:hAnsi="Arial" w:cs="Arial"/>
          <w:b/>
          <w:bCs/>
        </w:rPr>
      </w:pPr>
      <w:bookmarkStart w:id="4" w:name="_Toc235829271"/>
      <w:r w:rsidRPr="00F924C9">
        <w:rPr>
          <w:rFonts w:ascii="Arial" w:hAnsi="Arial" w:cs="Arial"/>
          <w:b/>
          <w:bCs/>
        </w:rPr>
        <w:t>CONCLUSION</w:t>
      </w:r>
      <w:bookmarkEnd w:id="4"/>
    </w:p>
    <w:p w14:paraId="3A3DD923" w14:textId="1B2BFCC5" w:rsidR="00937E36" w:rsidRDefault="0008278F" w:rsidP="009C63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this essay has shown that </w:t>
      </w:r>
      <w:r w:rsidR="000F6741">
        <w:rPr>
          <w:rFonts w:ascii="Arial" w:hAnsi="Arial" w:cs="Arial"/>
          <w:sz w:val="22"/>
          <w:szCs w:val="22"/>
        </w:rPr>
        <w:t xml:space="preserve">social media is associated with a range of mental health </w:t>
      </w:r>
      <w:r w:rsidR="00294D9D">
        <w:rPr>
          <w:rFonts w:ascii="Arial" w:hAnsi="Arial" w:cs="Arial"/>
          <w:sz w:val="22"/>
          <w:szCs w:val="22"/>
        </w:rPr>
        <w:t>concerns in adolescence, including an</w:t>
      </w:r>
      <w:r w:rsidR="0027363B">
        <w:rPr>
          <w:rFonts w:ascii="Arial" w:hAnsi="Arial" w:cs="Arial"/>
          <w:sz w:val="22"/>
          <w:szCs w:val="22"/>
        </w:rPr>
        <w:t xml:space="preserve">xiety, depressive </w:t>
      </w:r>
      <w:r w:rsidR="00D80FC2">
        <w:rPr>
          <w:rFonts w:ascii="Arial" w:hAnsi="Arial" w:cs="Arial"/>
          <w:sz w:val="22"/>
          <w:szCs w:val="22"/>
        </w:rPr>
        <w:t>symptoms, body dissati</w:t>
      </w:r>
      <w:r w:rsidR="00415557">
        <w:rPr>
          <w:rFonts w:ascii="Arial" w:hAnsi="Arial" w:cs="Arial"/>
          <w:sz w:val="22"/>
          <w:szCs w:val="22"/>
        </w:rPr>
        <w:t>sfaction and the effects of c</w:t>
      </w:r>
      <w:r w:rsidR="003F3D6E">
        <w:rPr>
          <w:rFonts w:ascii="Arial" w:hAnsi="Arial" w:cs="Arial"/>
          <w:sz w:val="22"/>
          <w:szCs w:val="22"/>
        </w:rPr>
        <w:t>yberbullying, although the eviden</w:t>
      </w:r>
      <w:r w:rsidR="00F029CC">
        <w:rPr>
          <w:rFonts w:ascii="Arial" w:hAnsi="Arial" w:cs="Arial"/>
          <w:sz w:val="22"/>
          <w:szCs w:val="22"/>
        </w:rPr>
        <w:t xml:space="preserve">ce base shows some disagreements over </w:t>
      </w:r>
      <w:r w:rsidR="00D7035D">
        <w:rPr>
          <w:rFonts w:ascii="Arial" w:hAnsi="Arial" w:cs="Arial"/>
          <w:sz w:val="22"/>
          <w:szCs w:val="22"/>
        </w:rPr>
        <w:t>the size of these effects. Erikson</w:t>
      </w:r>
      <w:r w:rsidR="003668A0">
        <w:rPr>
          <w:rFonts w:ascii="Arial" w:hAnsi="Arial" w:cs="Arial"/>
          <w:sz w:val="22"/>
          <w:szCs w:val="22"/>
        </w:rPr>
        <w:t>’s psychological the</w:t>
      </w:r>
      <w:r w:rsidR="00230E35">
        <w:rPr>
          <w:rFonts w:ascii="Arial" w:hAnsi="Arial" w:cs="Arial"/>
          <w:sz w:val="22"/>
          <w:szCs w:val="22"/>
        </w:rPr>
        <w:t>ory explains these patterns through</w:t>
      </w:r>
      <w:r w:rsidR="00986DC6">
        <w:rPr>
          <w:rFonts w:ascii="Arial" w:hAnsi="Arial" w:cs="Arial"/>
          <w:sz w:val="22"/>
          <w:szCs w:val="22"/>
        </w:rPr>
        <w:t xml:space="preserve"> the lens of identity versus role of confusion</w:t>
      </w:r>
      <w:r w:rsidR="002870DB">
        <w:rPr>
          <w:rFonts w:ascii="Arial" w:hAnsi="Arial" w:cs="Arial"/>
          <w:sz w:val="22"/>
          <w:szCs w:val="22"/>
        </w:rPr>
        <w:t>, framing social media as a</w:t>
      </w:r>
      <w:r w:rsidR="004C187D">
        <w:rPr>
          <w:rFonts w:ascii="Arial" w:hAnsi="Arial" w:cs="Arial"/>
          <w:sz w:val="22"/>
          <w:szCs w:val="22"/>
        </w:rPr>
        <w:t xml:space="preserve"> </w:t>
      </w:r>
      <w:r w:rsidR="002870DB">
        <w:rPr>
          <w:rFonts w:ascii="Arial" w:hAnsi="Arial" w:cs="Arial"/>
          <w:sz w:val="22"/>
          <w:szCs w:val="22"/>
        </w:rPr>
        <w:t xml:space="preserve">new arena for </w:t>
      </w:r>
      <w:r w:rsidR="00F61F2B">
        <w:rPr>
          <w:rFonts w:ascii="Arial" w:hAnsi="Arial" w:cs="Arial"/>
          <w:sz w:val="22"/>
          <w:szCs w:val="22"/>
        </w:rPr>
        <w:t>identity exploration that can either</w:t>
      </w:r>
      <w:r w:rsidR="000A7BEA">
        <w:rPr>
          <w:rFonts w:ascii="Arial" w:hAnsi="Arial" w:cs="Arial"/>
          <w:sz w:val="22"/>
          <w:szCs w:val="22"/>
        </w:rPr>
        <w:t xml:space="preserve"> support or obstruct healthy self-de</w:t>
      </w:r>
      <w:r w:rsidR="00D623B4">
        <w:rPr>
          <w:rFonts w:ascii="Arial" w:hAnsi="Arial" w:cs="Arial"/>
          <w:sz w:val="22"/>
          <w:szCs w:val="22"/>
        </w:rPr>
        <w:t xml:space="preserve">finition, while Bowlby’s attachment </w:t>
      </w:r>
      <w:r w:rsidR="00EF6717">
        <w:rPr>
          <w:rFonts w:ascii="Arial" w:hAnsi="Arial" w:cs="Arial"/>
          <w:sz w:val="22"/>
          <w:szCs w:val="22"/>
        </w:rPr>
        <w:t>theory explains them through inter</w:t>
      </w:r>
      <w:r w:rsidR="006D08B7">
        <w:rPr>
          <w:rFonts w:ascii="Arial" w:hAnsi="Arial" w:cs="Arial"/>
          <w:sz w:val="22"/>
          <w:szCs w:val="22"/>
        </w:rPr>
        <w:t>nal working model</w:t>
      </w:r>
      <w:r w:rsidR="00FB4CB4">
        <w:rPr>
          <w:rFonts w:ascii="Arial" w:hAnsi="Arial" w:cs="Arial"/>
          <w:sz w:val="22"/>
          <w:szCs w:val="22"/>
        </w:rPr>
        <w:t xml:space="preserve">s formed in early </w:t>
      </w:r>
      <w:r w:rsidR="00EF032A">
        <w:rPr>
          <w:rFonts w:ascii="Arial" w:hAnsi="Arial" w:cs="Arial"/>
          <w:sz w:val="22"/>
          <w:szCs w:val="22"/>
        </w:rPr>
        <w:t>caregiving relationships, which shape</w:t>
      </w:r>
      <w:r w:rsidR="0025634E">
        <w:rPr>
          <w:rFonts w:ascii="Arial" w:hAnsi="Arial" w:cs="Arial"/>
          <w:sz w:val="22"/>
          <w:szCs w:val="22"/>
        </w:rPr>
        <w:t xml:space="preserve"> now securely or anxiously an adolescen</w:t>
      </w:r>
      <w:r w:rsidR="007B2A98">
        <w:rPr>
          <w:rFonts w:ascii="Arial" w:hAnsi="Arial" w:cs="Arial"/>
          <w:sz w:val="22"/>
          <w:szCs w:val="22"/>
        </w:rPr>
        <w:t>t seek</w:t>
      </w:r>
      <w:r w:rsidR="00FC5562">
        <w:rPr>
          <w:rFonts w:ascii="Arial" w:hAnsi="Arial" w:cs="Arial"/>
          <w:sz w:val="22"/>
          <w:szCs w:val="22"/>
        </w:rPr>
        <w:t xml:space="preserve">s </w:t>
      </w:r>
      <w:r w:rsidR="007B2A98">
        <w:rPr>
          <w:rFonts w:ascii="Arial" w:hAnsi="Arial" w:cs="Arial"/>
          <w:sz w:val="22"/>
          <w:szCs w:val="22"/>
        </w:rPr>
        <w:t>reassurance online</w:t>
      </w:r>
      <w:r w:rsidR="00CE0A45">
        <w:rPr>
          <w:rFonts w:ascii="Arial" w:hAnsi="Arial" w:cs="Arial"/>
          <w:sz w:val="22"/>
          <w:szCs w:val="22"/>
        </w:rPr>
        <w:t>. Taken together, these theories suggest</w:t>
      </w:r>
      <w:r w:rsidR="00120613">
        <w:rPr>
          <w:rFonts w:ascii="Arial" w:hAnsi="Arial" w:cs="Arial"/>
          <w:sz w:val="22"/>
          <w:szCs w:val="22"/>
        </w:rPr>
        <w:t xml:space="preserve"> that social media does not affect</w:t>
      </w:r>
      <w:r w:rsidR="00CB2587">
        <w:rPr>
          <w:rFonts w:ascii="Arial" w:hAnsi="Arial" w:cs="Arial"/>
          <w:sz w:val="22"/>
          <w:szCs w:val="22"/>
        </w:rPr>
        <w:t xml:space="preserve"> all adolescents</w:t>
      </w:r>
      <w:r w:rsidR="00FC5562">
        <w:rPr>
          <w:rFonts w:ascii="Arial" w:hAnsi="Arial" w:cs="Arial"/>
          <w:sz w:val="22"/>
          <w:szCs w:val="22"/>
        </w:rPr>
        <w:t xml:space="preserve"> uniform</w:t>
      </w:r>
      <w:r w:rsidR="00B14F97">
        <w:rPr>
          <w:rFonts w:ascii="Arial" w:hAnsi="Arial" w:cs="Arial"/>
          <w:sz w:val="22"/>
          <w:szCs w:val="22"/>
        </w:rPr>
        <w:t>ly; rather, its impact is fi</w:t>
      </w:r>
      <w:r w:rsidR="00A05F8A">
        <w:rPr>
          <w:rFonts w:ascii="Arial" w:hAnsi="Arial" w:cs="Arial"/>
          <w:sz w:val="22"/>
          <w:szCs w:val="22"/>
        </w:rPr>
        <w:t>ltered through both the develop</w:t>
      </w:r>
      <w:r w:rsidR="00904D8F">
        <w:rPr>
          <w:rFonts w:ascii="Arial" w:hAnsi="Arial" w:cs="Arial"/>
          <w:sz w:val="22"/>
          <w:szCs w:val="22"/>
        </w:rPr>
        <w:t>mental task the adolescents</w:t>
      </w:r>
      <w:r w:rsidR="0071429F">
        <w:rPr>
          <w:rFonts w:ascii="Arial" w:hAnsi="Arial" w:cs="Arial"/>
          <w:sz w:val="22"/>
          <w:szCs w:val="22"/>
        </w:rPr>
        <w:t xml:space="preserve"> is trying to complete</w:t>
      </w:r>
      <w:r w:rsidR="00BD2CC4">
        <w:rPr>
          <w:rFonts w:ascii="Arial" w:hAnsi="Arial" w:cs="Arial"/>
          <w:sz w:val="22"/>
          <w:szCs w:val="22"/>
        </w:rPr>
        <w:t xml:space="preserve"> and the relational template </w:t>
      </w:r>
      <w:r w:rsidR="00CF162E">
        <w:rPr>
          <w:rFonts w:ascii="Arial" w:hAnsi="Arial" w:cs="Arial"/>
          <w:sz w:val="22"/>
          <w:szCs w:val="22"/>
        </w:rPr>
        <w:t xml:space="preserve">they bring to it. For modern </w:t>
      </w:r>
      <w:r w:rsidR="00B32C37">
        <w:rPr>
          <w:rFonts w:ascii="Arial" w:hAnsi="Arial" w:cs="Arial"/>
          <w:sz w:val="22"/>
          <w:szCs w:val="22"/>
        </w:rPr>
        <w:t xml:space="preserve">health and social care </w:t>
      </w:r>
      <w:r w:rsidR="0032696C">
        <w:rPr>
          <w:rFonts w:ascii="Arial" w:hAnsi="Arial" w:cs="Arial"/>
          <w:sz w:val="22"/>
          <w:szCs w:val="22"/>
        </w:rPr>
        <w:t>practice. Bowlby’s attachment</w:t>
      </w:r>
      <w:r w:rsidR="00C70267">
        <w:rPr>
          <w:rFonts w:ascii="Arial" w:hAnsi="Arial" w:cs="Arial"/>
          <w:sz w:val="22"/>
          <w:szCs w:val="22"/>
        </w:rPr>
        <w:t xml:space="preserve"> theory appears the more useful</w:t>
      </w:r>
      <w:r w:rsidR="00207FDB">
        <w:rPr>
          <w:rFonts w:ascii="Arial" w:hAnsi="Arial" w:cs="Arial"/>
          <w:sz w:val="22"/>
          <w:szCs w:val="22"/>
        </w:rPr>
        <w:t xml:space="preserve"> framework, as it </w:t>
      </w:r>
      <w:r w:rsidR="003C5ED2">
        <w:rPr>
          <w:rFonts w:ascii="Arial" w:hAnsi="Arial" w:cs="Arial"/>
          <w:sz w:val="22"/>
          <w:szCs w:val="22"/>
        </w:rPr>
        <w:t>offers</w:t>
      </w:r>
      <w:r w:rsidR="00207FDB">
        <w:rPr>
          <w:rFonts w:ascii="Arial" w:hAnsi="Arial" w:cs="Arial"/>
          <w:sz w:val="22"/>
          <w:szCs w:val="22"/>
        </w:rPr>
        <w:t xml:space="preserve"> a more testable</w:t>
      </w:r>
      <w:r w:rsidR="00A40254">
        <w:rPr>
          <w:rFonts w:ascii="Arial" w:hAnsi="Arial" w:cs="Arial"/>
          <w:sz w:val="22"/>
          <w:szCs w:val="22"/>
        </w:rPr>
        <w:t>, individually sensi</w:t>
      </w:r>
      <w:r w:rsidR="00D10A34">
        <w:rPr>
          <w:rFonts w:ascii="Arial" w:hAnsi="Arial" w:cs="Arial"/>
          <w:sz w:val="22"/>
          <w:szCs w:val="22"/>
        </w:rPr>
        <w:t>tive and lifespan-relevant basis</w:t>
      </w:r>
      <w:r w:rsidR="00B25A35">
        <w:rPr>
          <w:rFonts w:ascii="Arial" w:hAnsi="Arial" w:cs="Arial"/>
          <w:sz w:val="22"/>
          <w:szCs w:val="22"/>
        </w:rPr>
        <w:t xml:space="preserve"> for identifying vul</w:t>
      </w:r>
      <w:r w:rsidR="00FB01AB">
        <w:rPr>
          <w:rFonts w:ascii="Arial" w:hAnsi="Arial" w:cs="Arial"/>
          <w:sz w:val="22"/>
          <w:szCs w:val="22"/>
        </w:rPr>
        <w:t>nerable young people and designing interventions</w:t>
      </w:r>
      <w:r w:rsidR="00FA6694">
        <w:rPr>
          <w:rFonts w:ascii="Arial" w:hAnsi="Arial" w:cs="Arial"/>
          <w:sz w:val="22"/>
          <w:szCs w:val="22"/>
        </w:rPr>
        <w:t>, such as building secure trusted relationship</w:t>
      </w:r>
      <w:r w:rsidR="00AE1AD1">
        <w:rPr>
          <w:rFonts w:ascii="Arial" w:hAnsi="Arial" w:cs="Arial"/>
          <w:sz w:val="22"/>
          <w:szCs w:val="22"/>
        </w:rPr>
        <w:t>s with practitioners, that can support health</w:t>
      </w:r>
      <w:r w:rsidR="00810974">
        <w:rPr>
          <w:rFonts w:ascii="Arial" w:hAnsi="Arial" w:cs="Arial"/>
          <w:sz w:val="22"/>
          <w:szCs w:val="22"/>
        </w:rPr>
        <w:t>ier engagement with social media. Erikson</w:t>
      </w:r>
      <w:r w:rsidR="00F50999">
        <w:rPr>
          <w:rFonts w:ascii="Arial" w:hAnsi="Arial" w:cs="Arial"/>
          <w:sz w:val="22"/>
          <w:szCs w:val="22"/>
        </w:rPr>
        <w:t xml:space="preserve">’s theory remains valuable for understanding </w:t>
      </w:r>
      <w:r w:rsidR="00811A6E">
        <w:rPr>
          <w:rFonts w:ascii="Arial" w:hAnsi="Arial" w:cs="Arial"/>
          <w:sz w:val="22"/>
          <w:szCs w:val="22"/>
        </w:rPr>
        <w:t>the broader developmental context of adolescen</w:t>
      </w:r>
      <w:r w:rsidR="00C10BA9">
        <w:rPr>
          <w:rFonts w:ascii="Arial" w:hAnsi="Arial" w:cs="Arial"/>
          <w:sz w:val="22"/>
          <w:szCs w:val="22"/>
        </w:rPr>
        <w:t xml:space="preserve">t social media </w:t>
      </w:r>
      <w:r w:rsidR="00A01604">
        <w:rPr>
          <w:rFonts w:ascii="Arial" w:hAnsi="Arial" w:cs="Arial"/>
          <w:sz w:val="22"/>
          <w:szCs w:val="22"/>
        </w:rPr>
        <w:t>use but</w:t>
      </w:r>
      <w:r w:rsidR="00C10BA9">
        <w:rPr>
          <w:rFonts w:ascii="Arial" w:hAnsi="Arial" w:cs="Arial"/>
          <w:sz w:val="22"/>
          <w:szCs w:val="22"/>
        </w:rPr>
        <w:t xml:space="preserve"> is less precise in pending</w:t>
      </w:r>
      <w:r w:rsidR="00553F74">
        <w:rPr>
          <w:rFonts w:ascii="Arial" w:hAnsi="Arial" w:cs="Arial"/>
          <w:sz w:val="22"/>
          <w:szCs w:val="22"/>
        </w:rPr>
        <w:t xml:space="preserve"> which individual adolescents are most at risk</w:t>
      </w:r>
      <w:r w:rsidR="003C5ED2">
        <w:rPr>
          <w:rFonts w:ascii="Arial" w:hAnsi="Arial" w:cs="Arial"/>
          <w:sz w:val="22"/>
          <w:szCs w:val="22"/>
        </w:rPr>
        <w:t>.</w:t>
      </w:r>
    </w:p>
    <w:p w14:paraId="513E728D" w14:textId="77777777" w:rsidR="00BE20CA" w:rsidRDefault="00BE20CA" w:rsidP="009C635A">
      <w:pPr>
        <w:rPr>
          <w:rFonts w:ascii="Arial" w:hAnsi="Arial" w:cs="Arial"/>
          <w:sz w:val="22"/>
          <w:szCs w:val="22"/>
        </w:rPr>
      </w:pPr>
    </w:p>
    <w:p w14:paraId="74CF3D7D" w14:textId="77777777" w:rsidR="00BE20CA" w:rsidRDefault="00BE20CA" w:rsidP="009C635A">
      <w:pPr>
        <w:rPr>
          <w:rFonts w:ascii="Arial" w:hAnsi="Arial" w:cs="Arial"/>
          <w:sz w:val="22"/>
          <w:szCs w:val="22"/>
        </w:rPr>
      </w:pPr>
    </w:p>
    <w:p w14:paraId="0C410F7C" w14:textId="77777777" w:rsidR="00144990" w:rsidRDefault="00144990" w:rsidP="009C635A">
      <w:pPr>
        <w:rPr>
          <w:rFonts w:ascii="Arial" w:hAnsi="Arial" w:cs="Arial"/>
          <w:sz w:val="22"/>
          <w:szCs w:val="22"/>
        </w:rPr>
      </w:pPr>
    </w:p>
    <w:p w14:paraId="071A8A73" w14:textId="77777777" w:rsidR="00B82341" w:rsidRPr="009C635A" w:rsidRDefault="00B82341" w:rsidP="009C635A">
      <w:pPr>
        <w:rPr>
          <w:rFonts w:ascii="Arial" w:hAnsi="Arial" w:cs="Arial"/>
          <w:sz w:val="22"/>
          <w:szCs w:val="22"/>
        </w:rPr>
      </w:pPr>
    </w:p>
    <w:p w14:paraId="52D83423" w14:textId="77777777" w:rsidR="009F2E6D" w:rsidRDefault="009F2E6D" w:rsidP="0062549C">
      <w:pPr>
        <w:jc w:val="center"/>
        <w:rPr>
          <w:rFonts w:ascii="Arial" w:hAnsi="Arial" w:cs="Arial"/>
          <w:sz w:val="32"/>
          <w:szCs w:val="32"/>
        </w:rPr>
      </w:pPr>
    </w:p>
    <w:p w14:paraId="7FDE9BE9" w14:textId="77777777" w:rsidR="00BE20CA" w:rsidRDefault="00BE20CA" w:rsidP="00494F52">
      <w:pPr>
        <w:rPr>
          <w:rFonts w:ascii="Arial" w:hAnsi="Arial" w:cs="Arial"/>
          <w:b/>
          <w:bCs/>
          <w:sz w:val="32"/>
          <w:szCs w:val="32"/>
        </w:rPr>
      </w:pPr>
    </w:p>
    <w:p w14:paraId="350D208A" w14:textId="3B851BEB" w:rsidR="009C635A" w:rsidRPr="005B1091" w:rsidRDefault="00E117B8" w:rsidP="00C46FF2">
      <w:pPr>
        <w:pStyle w:val="Heading1"/>
        <w:rPr>
          <w:rFonts w:ascii="Arial" w:hAnsi="Arial" w:cs="Arial"/>
          <w:b/>
          <w:bCs/>
        </w:rPr>
      </w:pPr>
      <w:bookmarkStart w:id="5" w:name="_Toc235829272"/>
      <w:r w:rsidRPr="005B1091">
        <w:rPr>
          <w:rFonts w:ascii="Arial" w:hAnsi="Arial" w:cs="Arial"/>
          <w:b/>
          <w:bCs/>
        </w:rPr>
        <w:lastRenderedPageBreak/>
        <w:t>RE</w:t>
      </w:r>
      <w:r w:rsidR="00C36CFD" w:rsidRPr="005B1091">
        <w:rPr>
          <w:rFonts w:ascii="Arial" w:hAnsi="Arial" w:cs="Arial"/>
          <w:b/>
          <w:bCs/>
        </w:rPr>
        <w:t>FERENCE</w:t>
      </w:r>
      <w:r w:rsidR="00C46FF2" w:rsidRPr="005B1091">
        <w:rPr>
          <w:rFonts w:ascii="Arial" w:hAnsi="Arial" w:cs="Arial"/>
          <w:b/>
          <w:bCs/>
        </w:rPr>
        <w:t>S</w:t>
      </w:r>
      <w:bookmarkEnd w:id="5"/>
    </w:p>
    <w:p w14:paraId="6B082515" w14:textId="5789E61A" w:rsidR="00DC0C93" w:rsidRDefault="00CA7662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Ainsworth, M</w:t>
      </w:r>
      <w:r w:rsidR="00B571C7">
        <w:rPr>
          <w:rFonts w:ascii="Arial" w:hAnsi="Arial" w:cs="Arial"/>
          <w:sz w:val="22"/>
          <w:szCs w:val="22"/>
        </w:rPr>
        <w:t xml:space="preserve">.D.S., </w:t>
      </w:r>
      <w:proofErr w:type="spellStart"/>
      <w:r w:rsidR="00B571C7">
        <w:rPr>
          <w:rFonts w:ascii="Arial" w:hAnsi="Arial" w:cs="Arial"/>
          <w:sz w:val="22"/>
          <w:szCs w:val="22"/>
        </w:rPr>
        <w:t>Blehar</w:t>
      </w:r>
      <w:proofErr w:type="spellEnd"/>
      <w:r w:rsidR="00B571C7">
        <w:rPr>
          <w:rFonts w:ascii="Arial" w:hAnsi="Arial" w:cs="Arial"/>
          <w:sz w:val="22"/>
          <w:szCs w:val="22"/>
        </w:rPr>
        <w:t>, M.C.</w:t>
      </w:r>
      <w:r w:rsidR="00544E1E">
        <w:rPr>
          <w:rFonts w:ascii="Arial" w:hAnsi="Arial" w:cs="Arial"/>
          <w:sz w:val="22"/>
          <w:szCs w:val="22"/>
        </w:rPr>
        <w:t>, waters, E. and</w:t>
      </w:r>
      <w:r w:rsidR="000004E2">
        <w:rPr>
          <w:rFonts w:ascii="Arial" w:hAnsi="Arial" w:cs="Arial"/>
          <w:sz w:val="22"/>
          <w:szCs w:val="22"/>
        </w:rPr>
        <w:t xml:space="preserve"> Wall, S. (1978)</w:t>
      </w:r>
      <w:r w:rsidR="00EF5694">
        <w:rPr>
          <w:rFonts w:ascii="Arial" w:hAnsi="Arial" w:cs="Arial"/>
          <w:sz w:val="22"/>
          <w:szCs w:val="22"/>
        </w:rPr>
        <w:t xml:space="preserve"> </w:t>
      </w:r>
      <w:r w:rsidR="00EF5694" w:rsidRPr="00212669">
        <w:rPr>
          <w:rFonts w:ascii="Arial" w:hAnsi="Arial" w:cs="Arial"/>
          <w:i/>
          <w:iCs/>
          <w:sz w:val="22"/>
          <w:szCs w:val="22"/>
        </w:rPr>
        <w:t>Patterns of Attachment</w:t>
      </w:r>
      <w:r w:rsidR="00574051" w:rsidRPr="00212669">
        <w:rPr>
          <w:rFonts w:ascii="Arial" w:hAnsi="Arial" w:cs="Arial"/>
          <w:i/>
          <w:iCs/>
          <w:sz w:val="22"/>
          <w:szCs w:val="22"/>
        </w:rPr>
        <w:t>: A Psychological Study of the St</w:t>
      </w:r>
      <w:r w:rsidR="006979EE" w:rsidRPr="00212669">
        <w:rPr>
          <w:rFonts w:ascii="Arial" w:hAnsi="Arial" w:cs="Arial"/>
          <w:i/>
          <w:iCs/>
          <w:sz w:val="22"/>
          <w:szCs w:val="22"/>
        </w:rPr>
        <w:t xml:space="preserve">range Situation. </w:t>
      </w:r>
      <w:r w:rsidR="006979EE">
        <w:rPr>
          <w:rFonts w:ascii="Arial" w:hAnsi="Arial" w:cs="Arial"/>
          <w:sz w:val="22"/>
          <w:szCs w:val="22"/>
        </w:rPr>
        <w:t>Hillsdale</w:t>
      </w:r>
      <w:r w:rsidR="001633E3">
        <w:rPr>
          <w:rFonts w:ascii="Arial" w:hAnsi="Arial" w:cs="Arial"/>
          <w:sz w:val="22"/>
          <w:szCs w:val="22"/>
        </w:rPr>
        <w:t xml:space="preserve">, NJ: Lawrence </w:t>
      </w:r>
      <w:r w:rsidR="00866F5D">
        <w:rPr>
          <w:rFonts w:ascii="Arial" w:hAnsi="Arial" w:cs="Arial"/>
          <w:sz w:val="22"/>
          <w:szCs w:val="22"/>
        </w:rPr>
        <w:t>Erlbaum Associates.</w:t>
      </w:r>
    </w:p>
    <w:p w14:paraId="445726CD" w14:textId="1627DAE9" w:rsidR="00915114" w:rsidRDefault="0068714F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American</w:t>
      </w:r>
      <w:r w:rsidR="009D6E96">
        <w:rPr>
          <w:rFonts w:ascii="Arial" w:hAnsi="Arial" w:cs="Arial"/>
          <w:sz w:val="22"/>
          <w:szCs w:val="22"/>
        </w:rPr>
        <w:t xml:space="preserve"> Psychological Association </w:t>
      </w:r>
      <w:r w:rsidR="00C65A88">
        <w:rPr>
          <w:rFonts w:ascii="Arial" w:hAnsi="Arial" w:cs="Arial"/>
          <w:sz w:val="22"/>
          <w:szCs w:val="22"/>
        </w:rPr>
        <w:t xml:space="preserve">(APA) (2023) </w:t>
      </w:r>
      <w:r w:rsidR="00C65A88" w:rsidRPr="00B4666C">
        <w:rPr>
          <w:rFonts w:ascii="Arial" w:hAnsi="Arial" w:cs="Arial"/>
          <w:i/>
          <w:iCs/>
          <w:sz w:val="22"/>
          <w:szCs w:val="22"/>
        </w:rPr>
        <w:t>Health a</w:t>
      </w:r>
      <w:r w:rsidR="00FB5BE9" w:rsidRPr="00B4666C">
        <w:rPr>
          <w:rFonts w:ascii="Arial" w:hAnsi="Arial" w:cs="Arial"/>
          <w:i/>
          <w:iCs/>
          <w:sz w:val="22"/>
          <w:szCs w:val="22"/>
        </w:rPr>
        <w:t xml:space="preserve">dvisory on social media use in </w:t>
      </w:r>
      <w:r w:rsidR="000D3183" w:rsidRPr="00B4666C">
        <w:rPr>
          <w:rFonts w:ascii="Arial" w:hAnsi="Arial" w:cs="Arial"/>
          <w:i/>
          <w:iCs/>
          <w:sz w:val="22"/>
          <w:szCs w:val="22"/>
        </w:rPr>
        <w:t>adolescence.</w:t>
      </w:r>
      <w:r w:rsidR="000D3183">
        <w:rPr>
          <w:rFonts w:ascii="Arial" w:hAnsi="Arial" w:cs="Arial"/>
          <w:sz w:val="22"/>
          <w:szCs w:val="22"/>
        </w:rPr>
        <w:t xml:space="preserve"> Ava</w:t>
      </w:r>
      <w:r w:rsidR="00DF2D11">
        <w:rPr>
          <w:rFonts w:ascii="Arial" w:hAnsi="Arial" w:cs="Arial"/>
          <w:sz w:val="22"/>
          <w:szCs w:val="22"/>
        </w:rPr>
        <w:t xml:space="preserve">ilable at: </w:t>
      </w:r>
      <w:hyperlink r:id="rId11" w:history="1">
        <w:r w:rsidR="00882B30" w:rsidRPr="000866B4">
          <w:rPr>
            <w:rStyle w:val="Hyperlink"/>
            <w:rFonts w:ascii="Arial" w:hAnsi="Arial" w:cs="Arial"/>
            <w:sz w:val="22"/>
            <w:szCs w:val="22"/>
          </w:rPr>
          <w:t>https://www.apa.org/topics/social-media-internet/health-advisory-adolescent-social-media-use</w:t>
        </w:r>
      </w:hyperlink>
      <w:r w:rsidR="00882B30">
        <w:rPr>
          <w:rFonts w:ascii="Arial" w:hAnsi="Arial" w:cs="Arial"/>
          <w:sz w:val="22"/>
          <w:szCs w:val="22"/>
        </w:rPr>
        <w:t xml:space="preserve"> </w:t>
      </w:r>
      <w:r w:rsidR="00FC2704">
        <w:rPr>
          <w:rFonts w:ascii="Arial" w:hAnsi="Arial" w:cs="Arial"/>
          <w:sz w:val="22"/>
          <w:szCs w:val="22"/>
        </w:rPr>
        <w:t>(</w:t>
      </w:r>
      <w:r w:rsidR="008536CB">
        <w:rPr>
          <w:rFonts w:ascii="Arial" w:hAnsi="Arial" w:cs="Arial"/>
          <w:sz w:val="22"/>
          <w:szCs w:val="22"/>
        </w:rPr>
        <w:t>A</w:t>
      </w:r>
      <w:r w:rsidR="00FC2704">
        <w:rPr>
          <w:rFonts w:ascii="Arial" w:hAnsi="Arial" w:cs="Arial"/>
          <w:sz w:val="22"/>
          <w:szCs w:val="22"/>
        </w:rPr>
        <w:t xml:space="preserve">ccessed: </w:t>
      </w:r>
      <w:r w:rsidR="00B54049">
        <w:rPr>
          <w:rFonts w:ascii="Arial" w:hAnsi="Arial" w:cs="Arial"/>
          <w:sz w:val="22"/>
          <w:szCs w:val="22"/>
        </w:rPr>
        <w:t>1</w:t>
      </w:r>
      <w:r w:rsidR="002B73AD">
        <w:rPr>
          <w:rFonts w:ascii="Arial" w:hAnsi="Arial" w:cs="Arial"/>
          <w:sz w:val="22"/>
          <w:szCs w:val="22"/>
        </w:rPr>
        <w:t>5</w:t>
      </w:r>
      <w:r w:rsidR="00FC2704">
        <w:rPr>
          <w:rFonts w:ascii="Arial" w:hAnsi="Arial" w:cs="Arial"/>
          <w:sz w:val="22"/>
          <w:szCs w:val="22"/>
        </w:rPr>
        <w:t xml:space="preserve"> July 2026)</w:t>
      </w:r>
      <w:r w:rsidR="0037478A">
        <w:rPr>
          <w:rFonts w:ascii="Arial" w:hAnsi="Arial" w:cs="Arial"/>
          <w:sz w:val="22"/>
          <w:szCs w:val="22"/>
        </w:rPr>
        <w:t>.</w:t>
      </w:r>
    </w:p>
    <w:p w14:paraId="1ADF82EC" w14:textId="58F0477F" w:rsidR="00103633" w:rsidRDefault="00A90139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Bowlby, J. (1969)</w:t>
      </w:r>
      <w:r w:rsidR="00AD582D">
        <w:rPr>
          <w:rFonts w:ascii="Arial" w:hAnsi="Arial" w:cs="Arial"/>
          <w:sz w:val="22"/>
          <w:szCs w:val="22"/>
        </w:rPr>
        <w:t xml:space="preserve"> </w:t>
      </w:r>
      <w:r w:rsidR="009E02D2" w:rsidRPr="00126AC4">
        <w:rPr>
          <w:rFonts w:ascii="Arial" w:hAnsi="Arial" w:cs="Arial"/>
          <w:i/>
          <w:iCs/>
          <w:sz w:val="22"/>
          <w:szCs w:val="22"/>
        </w:rPr>
        <w:t>Atta</w:t>
      </w:r>
      <w:r w:rsidR="004658EB" w:rsidRPr="00126AC4">
        <w:rPr>
          <w:rFonts w:ascii="Arial" w:hAnsi="Arial" w:cs="Arial"/>
          <w:i/>
          <w:iCs/>
          <w:sz w:val="22"/>
          <w:szCs w:val="22"/>
        </w:rPr>
        <w:t>chment and Loss: Vol</w:t>
      </w:r>
      <w:r w:rsidR="00FD4729" w:rsidRPr="00126AC4">
        <w:rPr>
          <w:rFonts w:ascii="Arial" w:hAnsi="Arial" w:cs="Arial"/>
          <w:i/>
          <w:iCs/>
          <w:sz w:val="22"/>
          <w:szCs w:val="22"/>
        </w:rPr>
        <w:t>.1</w:t>
      </w:r>
      <w:r w:rsidR="005D4E84" w:rsidRPr="00126AC4">
        <w:rPr>
          <w:rFonts w:ascii="Arial" w:hAnsi="Arial" w:cs="Arial"/>
          <w:i/>
          <w:iCs/>
          <w:sz w:val="22"/>
          <w:szCs w:val="22"/>
        </w:rPr>
        <w:t>. Attachment.</w:t>
      </w:r>
      <w:r w:rsidR="005D4E84">
        <w:rPr>
          <w:rFonts w:ascii="Arial" w:hAnsi="Arial" w:cs="Arial"/>
          <w:sz w:val="22"/>
          <w:szCs w:val="22"/>
        </w:rPr>
        <w:t xml:space="preserve"> Lo</w:t>
      </w:r>
      <w:r w:rsidR="00B41FD1">
        <w:rPr>
          <w:rFonts w:ascii="Arial" w:hAnsi="Arial" w:cs="Arial"/>
          <w:sz w:val="22"/>
          <w:szCs w:val="22"/>
        </w:rPr>
        <w:t xml:space="preserve">ndon: </w:t>
      </w:r>
      <w:r w:rsidR="0021072B">
        <w:rPr>
          <w:rFonts w:ascii="Arial" w:hAnsi="Arial" w:cs="Arial"/>
          <w:sz w:val="22"/>
          <w:szCs w:val="22"/>
        </w:rPr>
        <w:t>Hogarth Press.</w:t>
      </w:r>
      <w:r w:rsidR="001F12D3">
        <w:rPr>
          <w:rFonts w:ascii="Arial" w:hAnsi="Arial" w:cs="Arial"/>
          <w:sz w:val="22"/>
          <w:szCs w:val="22"/>
        </w:rPr>
        <w:t xml:space="preserve"> </w:t>
      </w:r>
    </w:p>
    <w:p w14:paraId="5784C38C" w14:textId="01872A20" w:rsidR="000B6434" w:rsidRDefault="008C2AAA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Erikson</w:t>
      </w:r>
      <w:r w:rsidR="006E1121">
        <w:rPr>
          <w:rFonts w:ascii="Arial" w:hAnsi="Arial" w:cs="Arial"/>
          <w:sz w:val="22"/>
          <w:szCs w:val="22"/>
        </w:rPr>
        <w:t xml:space="preserve">, E.H. </w:t>
      </w:r>
      <w:r w:rsidR="00C65116">
        <w:rPr>
          <w:rFonts w:ascii="Arial" w:hAnsi="Arial" w:cs="Arial"/>
          <w:sz w:val="22"/>
          <w:szCs w:val="22"/>
        </w:rPr>
        <w:t>(19</w:t>
      </w:r>
      <w:r w:rsidR="00A70C51">
        <w:rPr>
          <w:rFonts w:ascii="Arial" w:hAnsi="Arial" w:cs="Arial"/>
          <w:sz w:val="22"/>
          <w:szCs w:val="22"/>
        </w:rPr>
        <w:t>68</w:t>
      </w:r>
      <w:r w:rsidR="00C65116">
        <w:rPr>
          <w:rFonts w:ascii="Arial" w:hAnsi="Arial" w:cs="Arial"/>
          <w:sz w:val="22"/>
          <w:szCs w:val="22"/>
        </w:rPr>
        <w:t>)</w:t>
      </w:r>
      <w:r w:rsidR="00A70C51">
        <w:rPr>
          <w:rFonts w:ascii="Arial" w:hAnsi="Arial" w:cs="Arial"/>
          <w:sz w:val="22"/>
          <w:szCs w:val="22"/>
        </w:rPr>
        <w:t xml:space="preserve"> </w:t>
      </w:r>
      <w:r w:rsidR="00266FBA" w:rsidRPr="008F2F5C">
        <w:rPr>
          <w:rFonts w:ascii="Arial" w:hAnsi="Arial" w:cs="Arial"/>
          <w:i/>
          <w:iCs/>
          <w:sz w:val="22"/>
          <w:szCs w:val="22"/>
        </w:rPr>
        <w:t>Identity:</w:t>
      </w:r>
      <w:r w:rsidR="00F247A8" w:rsidRPr="008F2F5C">
        <w:rPr>
          <w:rFonts w:ascii="Arial" w:hAnsi="Arial" w:cs="Arial"/>
          <w:i/>
          <w:iCs/>
          <w:sz w:val="22"/>
          <w:szCs w:val="22"/>
        </w:rPr>
        <w:t xml:space="preserve"> Youth</w:t>
      </w:r>
      <w:r w:rsidR="00B737A7" w:rsidRPr="008F2F5C">
        <w:rPr>
          <w:rFonts w:ascii="Arial" w:hAnsi="Arial" w:cs="Arial"/>
          <w:i/>
          <w:iCs/>
          <w:sz w:val="22"/>
          <w:szCs w:val="22"/>
        </w:rPr>
        <w:t xml:space="preserve"> </w:t>
      </w:r>
      <w:r w:rsidR="00E90339" w:rsidRPr="008F2F5C">
        <w:rPr>
          <w:rFonts w:ascii="Arial" w:hAnsi="Arial" w:cs="Arial"/>
          <w:i/>
          <w:iCs/>
          <w:sz w:val="22"/>
          <w:szCs w:val="22"/>
        </w:rPr>
        <w:t xml:space="preserve">and </w:t>
      </w:r>
      <w:r w:rsidR="0033752C" w:rsidRPr="008F2F5C">
        <w:rPr>
          <w:rFonts w:ascii="Arial" w:hAnsi="Arial" w:cs="Arial"/>
          <w:i/>
          <w:iCs/>
          <w:sz w:val="22"/>
          <w:szCs w:val="22"/>
        </w:rPr>
        <w:t>Crisis</w:t>
      </w:r>
      <w:r w:rsidR="00755B47" w:rsidRPr="008F2F5C">
        <w:rPr>
          <w:rFonts w:ascii="Arial" w:hAnsi="Arial" w:cs="Arial"/>
          <w:i/>
          <w:iCs/>
          <w:sz w:val="22"/>
          <w:szCs w:val="22"/>
        </w:rPr>
        <w:t>.</w:t>
      </w:r>
      <w:r w:rsidR="00755B47">
        <w:rPr>
          <w:rFonts w:ascii="Arial" w:hAnsi="Arial" w:cs="Arial"/>
          <w:sz w:val="22"/>
          <w:szCs w:val="22"/>
        </w:rPr>
        <w:t xml:space="preserve"> New York: W.W. Norton</w:t>
      </w:r>
      <w:r w:rsidR="006D7585">
        <w:rPr>
          <w:rFonts w:ascii="Arial" w:hAnsi="Arial" w:cs="Arial"/>
          <w:sz w:val="22"/>
          <w:szCs w:val="22"/>
        </w:rPr>
        <w:t xml:space="preserve"> &amp; </w:t>
      </w:r>
      <w:r w:rsidR="00133224">
        <w:rPr>
          <w:rFonts w:ascii="Arial" w:hAnsi="Arial" w:cs="Arial"/>
          <w:sz w:val="22"/>
          <w:szCs w:val="22"/>
        </w:rPr>
        <w:t>Company</w:t>
      </w:r>
      <w:r w:rsidR="008F2F5C">
        <w:rPr>
          <w:rFonts w:ascii="Arial" w:hAnsi="Arial" w:cs="Arial"/>
          <w:sz w:val="22"/>
          <w:szCs w:val="22"/>
        </w:rPr>
        <w:t xml:space="preserve">. </w:t>
      </w:r>
      <w:hyperlink r:id="rId12" w:history="1">
        <w:r w:rsidR="00373AF1" w:rsidRPr="00E80BF2">
          <w:rPr>
            <w:rStyle w:val="Hyperlink"/>
            <w:rFonts w:ascii="Arial" w:hAnsi="Arial" w:cs="Arial"/>
            <w:sz w:val="22"/>
            <w:szCs w:val="22"/>
          </w:rPr>
          <w:t>https://doi.org/10.1002/bs.3830140209</w:t>
        </w:r>
      </w:hyperlink>
      <w:r w:rsidR="00373AF1">
        <w:rPr>
          <w:rFonts w:ascii="Arial" w:hAnsi="Arial" w:cs="Arial"/>
          <w:sz w:val="22"/>
          <w:szCs w:val="22"/>
        </w:rPr>
        <w:t xml:space="preserve"> </w:t>
      </w:r>
    </w:p>
    <w:p w14:paraId="3BCA5D0B" w14:textId="3F0D11E9" w:rsidR="00DE7E66" w:rsidRDefault="004962ED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Haidt, J. (2021)</w:t>
      </w:r>
      <w:r w:rsidR="006A5EF8">
        <w:rPr>
          <w:rFonts w:ascii="Arial" w:hAnsi="Arial" w:cs="Arial"/>
          <w:sz w:val="22"/>
          <w:szCs w:val="22"/>
        </w:rPr>
        <w:t xml:space="preserve"> </w:t>
      </w:r>
      <w:r w:rsidR="00500B56">
        <w:rPr>
          <w:rFonts w:ascii="Arial" w:hAnsi="Arial" w:cs="Arial"/>
          <w:sz w:val="22"/>
          <w:szCs w:val="22"/>
        </w:rPr>
        <w:t>‘The</w:t>
      </w:r>
      <w:r w:rsidR="006A5EF8">
        <w:rPr>
          <w:rFonts w:ascii="Arial" w:hAnsi="Arial" w:cs="Arial"/>
          <w:sz w:val="22"/>
          <w:szCs w:val="22"/>
        </w:rPr>
        <w:t xml:space="preserve"> Dangerous Experiment on Teen Girls</w:t>
      </w:r>
      <w:r w:rsidR="0064795E">
        <w:rPr>
          <w:rFonts w:ascii="Arial" w:hAnsi="Arial" w:cs="Arial"/>
          <w:sz w:val="22"/>
          <w:szCs w:val="22"/>
        </w:rPr>
        <w:t xml:space="preserve">’, </w:t>
      </w:r>
      <w:r w:rsidR="0064795E" w:rsidRPr="00AC6E68">
        <w:rPr>
          <w:rFonts w:ascii="Arial" w:hAnsi="Arial" w:cs="Arial"/>
          <w:i/>
          <w:iCs/>
          <w:sz w:val="22"/>
          <w:szCs w:val="22"/>
        </w:rPr>
        <w:t xml:space="preserve">The </w:t>
      </w:r>
      <w:r w:rsidR="00BF3130" w:rsidRPr="00AC6E68">
        <w:rPr>
          <w:rFonts w:ascii="Arial" w:hAnsi="Arial" w:cs="Arial"/>
          <w:i/>
          <w:iCs/>
          <w:sz w:val="22"/>
          <w:szCs w:val="22"/>
        </w:rPr>
        <w:t>Atlantic,</w:t>
      </w:r>
      <w:r w:rsidR="00BF3130">
        <w:rPr>
          <w:rFonts w:ascii="Arial" w:hAnsi="Arial" w:cs="Arial"/>
          <w:sz w:val="22"/>
          <w:szCs w:val="22"/>
        </w:rPr>
        <w:t xml:space="preserve"> 21 </w:t>
      </w:r>
      <w:r w:rsidR="00C33A6C">
        <w:rPr>
          <w:rFonts w:ascii="Arial" w:hAnsi="Arial" w:cs="Arial"/>
          <w:sz w:val="22"/>
          <w:szCs w:val="22"/>
        </w:rPr>
        <w:t xml:space="preserve">November. Available at: </w:t>
      </w:r>
      <w:hyperlink r:id="rId13" w:history="1">
        <w:r w:rsidR="0000690C" w:rsidRPr="00E80BF2">
          <w:rPr>
            <w:rStyle w:val="Hyperlink"/>
            <w:rFonts w:ascii="Arial" w:hAnsi="Arial" w:cs="Arial"/>
            <w:sz w:val="22"/>
            <w:szCs w:val="22"/>
          </w:rPr>
          <w:t>https://www.theatlantic.com/ideas/archive/2021/11/facebooks-dangerous-experiment-teen-girls/620767/</w:t>
        </w:r>
      </w:hyperlink>
      <w:r w:rsidR="0000690C">
        <w:rPr>
          <w:rFonts w:ascii="Arial" w:hAnsi="Arial" w:cs="Arial"/>
          <w:sz w:val="22"/>
          <w:szCs w:val="22"/>
        </w:rPr>
        <w:t xml:space="preserve"> (</w:t>
      </w:r>
      <w:r w:rsidR="00031686">
        <w:rPr>
          <w:rFonts w:ascii="Arial" w:hAnsi="Arial" w:cs="Arial"/>
          <w:sz w:val="22"/>
          <w:szCs w:val="22"/>
        </w:rPr>
        <w:t>Accessed:</w:t>
      </w:r>
      <w:r w:rsidR="00514B44">
        <w:rPr>
          <w:rFonts w:ascii="Arial" w:hAnsi="Arial" w:cs="Arial"/>
          <w:sz w:val="22"/>
          <w:szCs w:val="22"/>
        </w:rPr>
        <w:t xml:space="preserve"> </w:t>
      </w:r>
      <w:r w:rsidR="009661BB">
        <w:rPr>
          <w:rFonts w:ascii="Arial" w:hAnsi="Arial" w:cs="Arial"/>
          <w:sz w:val="22"/>
          <w:szCs w:val="22"/>
        </w:rPr>
        <w:t>1</w:t>
      </w:r>
      <w:r w:rsidR="007957C4">
        <w:rPr>
          <w:rFonts w:ascii="Arial" w:hAnsi="Arial" w:cs="Arial"/>
          <w:sz w:val="22"/>
          <w:szCs w:val="22"/>
        </w:rPr>
        <w:t>8</w:t>
      </w:r>
      <w:r w:rsidR="003150E5">
        <w:rPr>
          <w:rFonts w:ascii="Arial" w:hAnsi="Arial" w:cs="Arial"/>
          <w:sz w:val="22"/>
          <w:szCs w:val="22"/>
        </w:rPr>
        <w:t xml:space="preserve"> July 2026)</w:t>
      </w:r>
      <w:r w:rsidR="00685D2D">
        <w:rPr>
          <w:rFonts w:ascii="Arial" w:hAnsi="Arial" w:cs="Arial"/>
          <w:sz w:val="22"/>
          <w:szCs w:val="22"/>
        </w:rPr>
        <w:t>.</w:t>
      </w:r>
    </w:p>
    <w:p w14:paraId="613A29D9" w14:textId="473CACC4" w:rsidR="00A05F36" w:rsidRDefault="00456A1A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Keles</w:t>
      </w:r>
      <w:r w:rsidR="002A0EC6">
        <w:rPr>
          <w:rFonts w:ascii="Arial" w:hAnsi="Arial" w:cs="Arial"/>
          <w:sz w:val="22"/>
          <w:szCs w:val="22"/>
        </w:rPr>
        <w:t>, B., McCrae, N</w:t>
      </w:r>
      <w:r w:rsidR="00147F42">
        <w:rPr>
          <w:rFonts w:ascii="Arial" w:hAnsi="Arial" w:cs="Arial"/>
          <w:sz w:val="22"/>
          <w:szCs w:val="22"/>
        </w:rPr>
        <w:t>. and Grealish,</w:t>
      </w:r>
      <w:r w:rsidR="00940520">
        <w:rPr>
          <w:rFonts w:ascii="Arial" w:hAnsi="Arial" w:cs="Arial"/>
          <w:sz w:val="22"/>
          <w:szCs w:val="22"/>
        </w:rPr>
        <w:t xml:space="preserve"> A. (2020) ‘A</w:t>
      </w:r>
      <w:r w:rsidR="00AE12E5">
        <w:rPr>
          <w:rFonts w:ascii="Arial" w:hAnsi="Arial" w:cs="Arial"/>
          <w:sz w:val="22"/>
          <w:szCs w:val="22"/>
        </w:rPr>
        <w:t xml:space="preserve"> systematic review: the influ</w:t>
      </w:r>
      <w:r w:rsidR="00CD318A">
        <w:rPr>
          <w:rFonts w:ascii="Arial" w:hAnsi="Arial" w:cs="Arial"/>
          <w:sz w:val="22"/>
          <w:szCs w:val="22"/>
        </w:rPr>
        <w:t>ence of social media on depression</w:t>
      </w:r>
      <w:r w:rsidR="009F1EF3">
        <w:rPr>
          <w:rFonts w:ascii="Arial" w:hAnsi="Arial" w:cs="Arial"/>
          <w:sz w:val="22"/>
          <w:szCs w:val="22"/>
        </w:rPr>
        <w:t xml:space="preserve">, anxiety and psychological </w:t>
      </w:r>
      <w:r w:rsidR="008E36F8">
        <w:rPr>
          <w:rFonts w:ascii="Arial" w:hAnsi="Arial" w:cs="Arial"/>
          <w:sz w:val="22"/>
          <w:szCs w:val="22"/>
        </w:rPr>
        <w:t>distress in adolescents</w:t>
      </w:r>
      <w:r w:rsidR="00A155CB">
        <w:rPr>
          <w:rFonts w:ascii="Arial" w:hAnsi="Arial" w:cs="Arial"/>
          <w:sz w:val="22"/>
          <w:szCs w:val="22"/>
        </w:rPr>
        <w:t xml:space="preserve">’, </w:t>
      </w:r>
      <w:r w:rsidR="00A155CB" w:rsidRPr="00C20235">
        <w:rPr>
          <w:rFonts w:ascii="Arial" w:hAnsi="Arial" w:cs="Arial"/>
          <w:i/>
          <w:iCs/>
          <w:sz w:val="22"/>
          <w:szCs w:val="22"/>
        </w:rPr>
        <w:t>International Journal of Adolescen</w:t>
      </w:r>
      <w:r w:rsidR="005E53AA" w:rsidRPr="00C20235">
        <w:rPr>
          <w:rFonts w:ascii="Arial" w:hAnsi="Arial" w:cs="Arial"/>
          <w:i/>
          <w:iCs/>
          <w:sz w:val="22"/>
          <w:szCs w:val="22"/>
        </w:rPr>
        <w:t>ce and Youth,</w:t>
      </w:r>
      <w:r w:rsidR="005E53AA">
        <w:rPr>
          <w:rFonts w:ascii="Arial" w:hAnsi="Arial" w:cs="Arial"/>
          <w:sz w:val="22"/>
          <w:szCs w:val="22"/>
        </w:rPr>
        <w:t xml:space="preserve"> 25</w:t>
      </w:r>
      <w:r w:rsidR="00A04DE7">
        <w:rPr>
          <w:rFonts w:ascii="Arial" w:hAnsi="Arial" w:cs="Arial"/>
          <w:sz w:val="22"/>
          <w:szCs w:val="22"/>
        </w:rPr>
        <w:t>(1)</w:t>
      </w:r>
      <w:r w:rsidR="00DB76D9">
        <w:rPr>
          <w:rFonts w:ascii="Arial" w:hAnsi="Arial" w:cs="Arial"/>
          <w:sz w:val="22"/>
          <w:szCs w:val="22"/>
        </w:rPr>
        <w:t>,</w:t>
      </w:r>
      <w:r w:rsidR="00A04DE7">
        <w:rPr>
          <w:rFonts w:ascii="Arial" w:hAnsi="Arial" w:cs="Arial"/>
          <w:sz w:val="22"/>
          <w:szCs w:val="22"/>
        </w:rPr>
        <w:t xml:space="preserve"> pp. 7</w:t>
      </w:r>
      <w:r w:rsidR="00DB76D9">
        <w:rPr>
          <w:rFonts w:ascii="Arial" w:hAnsi="Arial" w:cs="Arial"/>
          <w:sz w:val="22"/>
          <w:szCs w:val="22"/>
        </w:rPr>
        <w:t xml:space="preserve">9-93 </w:t>
      </w:r>
      <w:hyperlink r:id="rId14" w:history="1">
        <w:r w:rsidR="00CF483A" w:rsidRPr="00E80BF2">
          <w:rPr>
            <w:rStyle w:val="Hyperlink"/>
            <w:rFonts w:ascii="Arial" w:hAnsi="Arial" w:cs="Arial"/>
            <w:sz w:val="22"/>
            <w:szCs w:val="22"/>
          </w:rPr>
          <w:t>https://doi.org/10.1080/02673843.2019.1590851</w:t>
        </w:r>
      </w:hyperlink>
      <w:r w:rsidR="00CF483A">
        <w:rPr>
          <w:rFonts w:ascii="Arial" w:hAnsi="Arial" w:cs="Arial"/>
          <w:sz w:val="22"/>
          <w:szCs w:val="22"/>
        </w:rPr>
        <w:t xml:space="preserve"> </w:t>
      </w:r>
    </w:p>
    <w:p w14:paraId="4957529C" w14:textId="02D4B509" w:rsidR="0037478A" w:rsidRDefault="00910226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Off</w:t>
      </w:r>
      <w:r w:rsidR="002128EA">
        <w:rPr>
          <w:rFonts w:ascii="Arial" w:hAnsi="Arial" w:cs="Arial"/>
          <w:sz w:val="22"/>
          <w:szCs w:val="22"/>
        </w:rPr>
        <w:t>ice of the</w:t>
      </w:r>
      <w:r w:rsidR="001577A8">
        <w:rPr>
          <w:rFonts w:ascii="Arial" w:hAnsi="Arial" w:cs="Arial"/>
          <w:sz w:val="22"/>
          <w:szCs w:val="22"/>
        </w:rPr>
        <w:t xml:space="preserve"> Surgeon General</w:t>
      </w:r>
      <w:r w:rsidR="001F6835">
        <w:rPr>
          <w:rFonts w:ascii="Arial" w:hAnsi="Arial" w:cs="Arial"/>
          <w:sz w:val="22"/>
          <w:szCs w:val="22"/>
        </w:rPr>
        <w:t xml:space="preserve"> (2023) </w:t>
      </w:r>
      <w:r w:rsidR="00500B56" w:rsidRPr="00223281">
        <w:rPr>
          <w:rFonts w:ascii="Arial" w:hAnsi="Arial" w:cs="Arial"/>
          <w:i/>
          <w:iCs/>
          <w:sz w:val="22"/>
          <w:szCs w:val="22"/>
        </w:rPr>
        <w:t>social media</w:t>
      </w:r>
      <w:r w:rsidR="001F6835" w:rsidRPr="00223281">
        <w:rPr>
          <w:rFonts w:ascii="Arial" w:hAnsi="Arial" w:cs="Arial"/>
          <w:i/>
          <w:iCs/>
          <w:sz w:val="22"/>
          <w:szCs w:val="22"/>
        </w:rPr>
        <w:t xml:space="preserve"> and Yo</w:t>
      </w:r>
      <w:r w:rsidR="00B4666C" w:rsidRPr="00223281">
        <w:rPr>
          <w:rFonts w:ascii="Arial" w:hAnsi="Arial" w:cs="Arial"/>
          <w:i/>
          <w:iCs/>
          <w:sz w:val="22"/>
          <w:szCs w:val="22"/>
        </w:rPr>
        <w:t xml:space="preserve">uth Mental Health: </w:t>
      </w:r>
      <w:r w:rsidR="00893E23" w:rsidRPr="00223281">
        <w:rPr>
          <w:rFonts w:ascii="Arial" w:hAnsi="Arial" w:cs="Arial"/>
          <w:i/>
          <w:iCs/>
          <w:sz w:val="22"/>
          <w:szCs w:val="22"/>
        </w:rPr>
        <w:t>The U.S. Sur</w:t>
      </w:r>
      <w:r w:rsidR="00347F73" w:rsidRPr="00223281">
        <w:rPr>
          <w:rFonts w:ascii="Arial" w:hAnsi="Arial" w:cs="Arial"/>
          <w:i/>
          <w:iCs/>
          <w:sz w:val="22"/>
          <w:szCs w:val="22"/>
        </w:rPr>
        <w:t>geon General’s Adv</w:t>
      </w:r>
      <w:r w:rsidR="009F41D2" w:rsidRPr="00223281">
        <w:rPr>
          <w:rFonts w:ascii="Arial" w:hAnsi="Arial" w:cs="Arial"/>
          <w:i/>
          <w:iCs/>
          <w:sz w:val="22"/>
          <w:szCs w:val="22"/>
        </w:rPr>
        <w:t>isory.</w:t>
      </w:r>
      <w:r w:rsidR="00503E01">
        <w:rPr>
          <w:rFonts w:ascii="Arial" w:hAnsi="Arial" w:cs="Arial"/>
          <w:sz w:val="22"/>
          <w:szCs w:val="22"/>
        </w:rPr>
        <w:t xml:space="preserve"> </w:t>
      </w:r>
      <w:r w:rsidR="0052364D">
        <w:rPr>
          <w:rFonts w:ascii="Arial" w:hAnsi="Arial" w:cs="Arial"/>
          <w:sz w:val="22"/>
          <w:szCs w:val="22"/>
        </w:rPr>
        <w:t>Wash</w:t>
      </w:r>
      <w:r w:rsidR="009D03CD">
        <w:rPr>
          <w:rFonts w:ascii="Arial" w:hAnsi="Arial" w:cs="Arial"/>
          <w:sz w:val="22"/>
          <w:szCs w:val="22"/>
        </w:rPr>
        <w:t>ington (DC)</w:t>
      </w:r>
      <w:r w:rsidR="007E0245">
        <w:rPr>
          <w:rFonts w:ascii="Arial" w:hAnsi="Arial" w:cs="Arial"/>
          <w:sz w:val="22"/>
          <w:szCs w:val="22"/>
        </w:rPr>
        <w:t xml:space="preserve">: </w:t>
      </w:r>
      <w:r w:rsidR="00A75E97">
        <w:rPr>
          <w:rFonts w:ascii="Arial" w:hAnsi="Arial" w:cs="Arial"/>
          <w:sz w:val="22"/>
          <w:szCs w:val="22"/>
        </w:rPr>
        <w:t>U</w:t>
      </w:r>
      <w:r w:rsidR="009C2CAD">
        <w:rPr>
          <w:rFonts w:ascii="Arial" w:hAnsi="Arial" w:cs="Arial"/>
          <w:sz w:val="22"/>
          <w:szCs w:val="22"/>
        </w:rPr>
        <w:t xml:space="preserve">.S. Department of </w:t>
      </w:r>
      <w:r w:rsidR="001D73FA">
        <w:rPr>
          <w:rFonts w:ascii="Arial" w:hAnsi="Arial" w:cs="Arial"/>
          <w:sz w:val="22"/>
          <w:szCs w:val="22"/>
        </w:rPr>
        <w:t>Health and Human Ser</w:t>
      </w:r>
      <w:r w:rsidR="004E7A29">
        <w:rPr>
          <w:rFonts w:ascii="Arial" w:hAnsi="Arial" w:cs="Arial"/>
          <w:sz w:val="22"/>
          <w:szCs w:val="22"/>
        </w:rPr>
        <w:t>vices.</w:t>
      </w:r>
      <w:r w:rsidR="00A82D82">
        <w:rPr>
          <w:rFonts w:ascii="Arial" w:hAnsi="Arial" w:cs="Arial"/>
          <w:sz w:val="22"/>
          <w:szCs w:val="22"/>
        </w:rPr>
        <w:t xml:space="preserve"> </w:t>
      </w:r>
      <w:r w:rsidR="009F41D2">
        <w:rPr>
          <w:rFonts w:ascii="Arial" w:hAnsi="Arial" w:cs="Arial"/>
          <w:sz w:val="22"/>
          <w:szCs w:val="22"/>
        </w:rPr>
        <w:t xml:space="preserve"> Available at</w:t>
      </w:r>
      <w:r w:rsidR="0027574B">
        <w:rPr>
          <w:rFonts w:ascii="Arial" w:hAnsi="Arial" w:cs="Arial"/>
          <w:sz w:val="22"/>
          <w:szCs w:val="22"/>
        </w:rPr>
        <w:t>:</w:t>
      </w:r>
      <w:r w:rsidR="008A4D14"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="00EB65A8" w:rsidRPr="000866B4">
          <w:rPr>
            <w:rStyle w:val="Hyperlink"/>
            <w:rFonts w:ascii="Arial" w:hAnsi="Arial" w:cs="Arial"/>
            <w:sz w:val="22"/>
            <w:szCs w:val="22"/>
          </w:rPr>
          <w:t>https://www.hhs.gov/sites/default/files/sg-youth-mental-health-social-media-advisory.pdf</w:t>
        </w:r>
      </w:hyperlink>
      <w:r w:rsidR="00EB65A8">
        <w:rPr>
          <w:rFonts w:ascii="Arial" w:hAnsi="Arial" w:cs="Arial"/>
          <w:sz w:val="22"/>
          <w:szCs w:val="22"/>
        </w:rPr>
        <w:t xml:space="preserve"> (Accessed: </w:t>
      </w:r>
      <w:r w:rsidR="00B54049">
        <w:rPr>
          <w:rFonts w:ascii="Arial" w:hAnsi="Arial" w:cs="Arial"/>
          <w:sz w:val="22"/>
          <w:szCs w:val="22"/>
        </w:rPr>
        <w:t>1</w:t>
      </w:r>
      <w:r w:rsidR="002B73AD">
        <w:rPr>
          <w:rFonts w:ascii="Arial" w:hAnsi="Arial" w:cs="Arial"/>
          <w:sz w:val="22"/>
          <w:szCs w:val="22"/>
        </w:rPr>
        <w:t>5</w:t>
      </w:r>
      <w:r w:rsidR="00EB65A8">
        <w:rPr>
          <w:rFonts w:ascii="Arial" w:hAnsi="Arial" w:cs="Arial"/>
          <w:sz w:val="22"/>
          <w:szCs w:val="22"/>
        </w:rPr>
        <w:t xml:space="preserve"> July 202</w:t>
      </w:r>
      <w:r w:rsidR="00E058EF">
        <w:rPr>
          <w:rFonts w:ascii="Arial" w:hAnsi="Arial" w:cs="Arial"/>
          <w:sz w:val="22"/>
          <w:szCs w:val="22"/>
        </w:rPr>
        <w:t>6).</w:t>
      </w:r>
    </w:p>
    <w:p w14:paraId="35E23743" w14:textId="77F0081F" w:rsidR="005A605D" w:rsidRDefault="00E8413D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Orben, A. </w:t>
      </w:r>
      <w:r w:rsidR="009C3DD1">
        <w:rPr>
          <w:rFonts w:ascii="Arial" w:hAnsi="Arial" w:cs="Arial"/>
          <w:sz w:val="22"/>
          <w:szCs w:val="22"/>
        </w:rPr>
        <w:t>(2020) ‘Teenage</w:t>
      </w:r>
      <w:r w:rsidR="0048779E">
        <w:rPr>
          <w:rFonts w:ascii="Arial" w:hAnsi="Arial" w:cs="Arial"/>
          <w:sz w:val="22"/>
          <w:szCs w:val="22"/>
        </w:rPr>
        <w:t>rs, screens and social media</w:t>
      </w:r>
      <w:r w:rsidR="00AA63E4">
        <w:rPr>
          <w:rFonts w:ascii="Arial" w:hAnsi="Arial" w:cs="Arial"/>
          <w:sz w:val="22"/>
          <w:szCs w:val="22"/>
        </w:rPr>
        <w:t xml:space="preserve">: a narrative review of </w:t>
      </w:r>
      <w:r w:rsidR="003F0546">
        <w:rPr>
          <w:rFonts w:ascii="Arial" w:hAnsi="Arial" w:cs="Arial"/>
          <w:sz w:val="22"/>
          <w:szCs w:val="22"/>
        </w:rPr>
        <w:t>reviews</w:t>
      </w:r>
      <w:r w:rsidR="00AA63E4">
        <w:rPr>
          <w:rFonts w:ascii="Arial" w:hAnsi="Arial" w:cs="Arial"/>
          <w:sz w:val="22"/>
          <w:szCs w:val="22"/>
        </w:rPr>
        <w:t xml:space="preserve"> and key studies</w:t>
      </w:r>
      <w:r w:rsidR="000D089F">
        <w:rPr>
          <w:rFonts w:ascii="Arial" w:hAnsi="Arial" w:cs="Arial"/>
          <w:sz w:val="22"/>
          <w:szCs w:val="22"/>
        </w:rPr>
        <w:t xml:space="preserve">’, </w:t>
      </w:r>
      <w:r w:rsidR="000D089F" w:rsidRPr="006E255D">
        <w:rPr>
          <w:rFonts w:ascii="Arial" w:hAnsi="Arial" w:cs="Arial"/>
          <w:i/>
          <w:iCs/>
          <w:sz w:val="22"/>
          <w:szCs w:val="22"/>
        </w:rPr>
        <w:t xml:space="preserve">Social </w:t>
      </w:r>
      <w:r w:rsidR="0017264E" w:rsidRPr="006E255D">
        <w:rPr>
          <w:rFonts w:ascii="Arial" w:hAnsi="Arial" w:cs="Arial"/>
          <w:i/>
          <w:iCs/>
          <w:sz w:val="22"/>
          <w:szCs w:val="22"/>
        </w:rPr>
        <w:t>Psychiatry and Psy</w:t>
      </w:r>
      <w:r w:rsidR="007B2AF7" w:rsidRPr="006E255D">
        <w:rPr>
          <w:rFonts w:ascii="Arial" w:hAnsi="Arial" w:cs="Arial"/>
          <w:i/>
          <w:iCs/>
          <w:sz w:val="22"/>
          <w:szCs w:val="22"/>
        </w:rPr>
        <w:t>chiatric Epidemiology,</w:t>
      </w:r>
      <w:r w:rsidR="007B2AF7">
        <w:rPr>
          <w:rFonts w:ascii="Arial" w:hAnsi="Arial" w:cs="Arial"/>
          <w:sz w:val="22"/>
          <w:szCs w:val="22"/>
        </w:rPr>
        <w:t xml:space="preserve"> 55 (4)</w:t>
      </w:r>
      <w:r w:rsidR="008C3D09">
        <w:rPr>
          <w:rFonts w:ascii="Arial" w:hAnsi="Arial" w:cs="Arial"/>
          <w:sz w:val="22"/>
          <w:szCs w:val="22"/>
        </w:rPr>
        <w:t>, pp. 407-414</w:t>
      </w:r>
      <w:r w:rsidR="003F0546">
        <w:rPr>
          <w:rFonts w:ascii="Arial" w:hAnsi="Arial" w:cs="Arial"/>
          <w:sz w:val="22"/>
          <w:szCs w:val="22"/>
        </w:rPr>
        <w:t xml:space="preserve">. </w:t>
      </w:r>
      <w:hyperlink r:id="rId16" w:history="1">
        <w:r w:rsidR="00D204A0" w:rsidRPr="000866B4">
          <w:rPr>
            <w:rStyle w:val="Hyperlink"/>
            <w:rFonts w:ascii="Arial" w:hAnsi="Arial" w:cs="Arial"/>
            <w:sz w:val="22"/>
            <w:szCs w:val="22"/>
          </w:rPr>
          <w:t>https://doi.org/10.1007/s00127-019-01825-4</w:t>
        </w:r>
      </w:hyperlink>
      <w:r w:rsidR="00D204A0">
        <w:rPr>
          <w:rFonts w:ascii="Arial" w:hAnsi="Arial" w:cs="Arial"/>
          <w:sz w:val="22"/>
          <w:szCs w:val="22"/>
        </w:rPr>
        <w:t xml:space="preserve"> </w:t>
      </w:r>
    </w:p>
    <w:p w14:paraId="29039F6B" w14:textId="67383B4D" w:rsidR="00CD2984" w:rsidRDefault="00CD2984" w:rsidP="009C0837">
      <w:pPr>
        <w:rPr>
          <w:rFonts w:ascii="Arial" w:hAnsi="Arial" w:cs="Arial"/>
          <w:sz w:val="22"/>
          <w:szCs w:val="22"/>
        </w:rPr>
      </w:pPr>
      <w:r w:rsidRPr="00CD2984">
        <w:rPr>
          <w:rFonts w:ascii="Arial" w:hAnsi="Arial" w:cs="Arial"/>
          <w:sz w:val="22"/>
          <w:szCs w:val="22"/>
        </w:rPr>
        <w:t xml:space="preserve">Orben, A. and Przybylski, A.K. (2019) ‘The association between adolescent well-being and digital technology use’, </w:t>
      </w:r>
      <w:r w:rsidRPr="007C5B6E">
        <w:rPr>
          <w:rFonts w:ascii="Arial" w:hAnsi="Arial" w:cs="Arial"/>
          <w:i/>
          <w:iCs/>
          <w:sz w:val="22"/>
          <w:szCs w:val="22"/>
        </w:rPr>
        <w:t>Nature Human Behaviour,</w:t>
      </w:r>
      <w:r w:rsidRPr="00CD2984">
        <w:rPr>
          <w:rFonts w:ascii="Arial" w:hAnsi="Arial" w:cs="Arial"/>
          <w:sz w:val="22"/>
          <w:szCs w:val="22"/>
        </w:rPr>
        <w:t xml:space="preserve"> 3(2), pp. 173-182. </w:t>
      </w:r>
      <w:hyperlink r:id="rId17" w:history="1">
        <w:r w:rsidR="007C5B6E" w:rsidRPr="000866B4">
          <w:rPr>
            <w:rStyle w:val="Hyperlink"/>
            <w:rFonts w:ascii="Arial" w:hAnsi="Arial" w:cs="Arial"/>
            <w:sz w:val="22"/>
            <w:szCs w:val="22"/>
          </w:rPr>
          <w:t>https://doi.org/10.1038/s41562-018-0506-1</w:t>
        </w:r>
      </w:hyperlink>
      <w:r w:rsidR="007C5B6E">
        <w:rPr>
          <w:rFonts w:ascii="Arial" w:hAnsi="Arial" w:cs="Arial"/>
          <w:sz w:val="22"/>
          <w:szCs w:val="22"/>
        </w:rPr>
        <w:t xml:space="preserve"> </w:t>
      </w:r>
    </w:p>
    <w:p w14:paraId="40765D38" w14:textId="68AC8258" w:rsidR="004B38E4" w:rsidRDefault="004B38E4" w:rsidP="009C0837">
      <w:r w:rsidRPr="004B38E4">
        <w:rPr>
          <w:rFonts w:ascii="Arial" w:hAnsi="Arial" w:cs="Arial"/>
          <w:sz w:val="22"/>
          <w:szCs w:val="22"/>
        </w:rPr>
        <w:t xml:space="preserve">Riehm, K.E., Feder, K.A., Tormohlen, K.N., Crum, R.M., Young, A.S., Green, K.M., Pacek, L.R., and </w:t>
      </w:r>
      <w:proofErr w:type="spellStart"/>
      <w:r w:rsidRPr="004B38E4">
        <w:rPr>
          <w:rFonts w:ascii="Arial" w:hAnsi="Arial" w:cs="Arial"/>
          <w:sz w:val="22"/>
          <w:szCs w:val="22"/>
        </w:rPr>
        <w:t>Mojtabai</w:t>
      </w:r>
      <w:proofErr w:type="spellEnd"/>
      <w:r w:rsidRPr="004B38E4">
        <w:rPr>
          <w:rFonts w:ascii="Arial" w:hAnsi="Arial" w:cs="Arial"/>
          <w:sz w:val="22"/>
          <w:szCs w:val="22"/>
        </w:rPr>
        <w:t xml:space="preserve">, R. (2019) ‘Association between time spent using social media and internalizing and externalizing problems among US youth’, </w:t>
      </w:r>
      <w:r w:rsidRPr="00E87B09">
        <w:rPr>
          <w:rFonts w:ascii="Arial" w:hAnsi="Arial" w:cs="Arial"/>
          <w:i/>
          <w:iCs/>
          <w:sz w:val="22"/>
          <w:szCs w:val="22"/>
        </w:rPr>
        <w:t>JAMA Psychiatry,</w:t>
      </w:r>
      <w:r w:rsidRPr="004B38E4">
        <w:rPr>
          <w:rFonts w:ascii="Arial" w:hAnsi="Arial" w:cs="Arial"/>
          <w:sz w:val="22"/>
          <w:szCs w:val="22"/>
        </w:rPr>
        <w:t xml:space="preserve"> 76(12), pp. 1266-1273. </w:t>
      </w:r>
      <w:hyperlink r:id="rId18" w:anchor=":~:text=12)%3A1266%2D1273.-,doi%3A10.1001/jamapsychiatry.2019.2325,-related%20icon" w:history="1">
        <w:r w:rsidRPr="000866B4">
          <w:rPr>
            <w:rStyle w:val="Hyperlink"/>
            <w:rFonts w:ascii="Arial" w:hAnsi="Arial" w:cs="Arial"/>
            <w:sz w:val="22"/>
            <w:szCs w:val="22"/>
          </w:rPr>
          <w:t>https://jamanetwork.com/journals/jamapsychiatry/fullarticle/2749480#:~:text=12)%3A1266%2D1273.-,doi%3A10.1001/jamapsychiatry.2019.2325,-related%20icon</w:t>
        </w:r>
      </w:hyperlink>
    </w:p>
    <w:p w14:paraId="7E086ABB" w14:textId="50F15E1B" w:rsidR="00037509" w:rsidRDefault="00564185" w:rsidP="009C0837">
      <w:r>
        <w:t>World Health Organization</w:t>
      </w:r>
      <w:r w:rsidR="00696580">
        <w:t xml:space="preserve"> (2025) </w:t>
      </w:r>
      <w:r w:rsidR="00696580" w:rsidRPr="00AD725A">
        <w:rPr>
          <w:i/>
          <w:iCs/>
        </w:rPr>
        <w:t>Mental hea</w:t>
      </w:r>
      <w:r w:rsidR="007B197C" w:rsidRPr="00AD725A">
        <w:rPr>
          <w:i/>
          <w:iCs/>
        </w:rPr>
        <w:t>lth of adole</w:t>
      </w:r>
      <w:r w:rsidR="00C07335" w:rsidRPr="00AD725A">
        <w:rPr>
          <w:i/>
          <w:iCs/>
        </w:rPr>
        <w:t>scents.</w:t>
      </w:r>
      <w:r w:rsidR="00C07335">
        <w:t xml:space="preserve"> Available at: </w:t>
      </w:r>
      <w:hyperlink r:id="rId19" w:history="1">
        <w:r w:rsidR="00045730" w:rsidRPr="00E80BF2">
          <w:rPr>
            <w:rStyle w:val="Hyperlink"/>
          </w:rPr>
          <w:t>https://www.who.int/news-room/fact-sheets/detail/adolescent-mental-health</w:t>
        </w:r>
      </w:hyperlink>
      <w:r w:rsidR="00045730">
        <w:t xml:space="preserve"> (Accessed: </w:t>
      </w:r>
      <w:r w:rsidR="00906DDB">
        <w:t>1</w:t>
      </w:r>
      <w:r w:rsidR="002B73AD">
        <w:t>8</w:t>
      </w:r>
      <w:r w:rsidR="00C1357D">
        <w:t xml:space="preserve"> July 2026)</w:t>
      </w:r>
      <w:r w:rsidR="00103633">
        <w:t>.</w:t>
      </w:r>
    </w:p>
    <w:p w14:paraId="700465B8" w14:textId="7255E7AA" w:rsidR="00AA1FE4" w:rsidRPr="00AA1FE4" w:rsidRDefault="00F6141D" w:rsidP="009C083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Worsley,</w:t>
      </w:r>
      <w:r w:rsidR="003E5462">
        <w:rPr>
          <w:rFonts w:ascii="Arial" w:hAnsi="Arial" w:cs="Arial"/>
          <w:sz w:val="22"/>
          <w:szCs w:val="22"/>
        </w:rPr>
        <w:t xml:space="preserve"> </w:t>
      </w:r>
      <w:r w:rsidR="00865B2D">
        <w:rPr>
          <w:rFonts w:ascii="Arial" w:hAnsi="Arial" w:cs="Arial"/>
          <w:sz w:val="22"/>
          <w:szCs w:val="22"/>
        </w:rPr>
        <w:t xml:space="preserve">J.D., </w:t>
      </w:r>
      <w:proofErr w:type="spellStart"/>
      <w:r w:rsidR="00865B2D">
        <w:rPr>
          <w:rFonts w:ascii="Arial" w:hAnsi="Arial" w:cs="Arial"/>
          <w:sz w:val="22"/>
          <w:szCs w:val="22"/>
        </w:rPr>
        <w:t>Mcln</w:t>
      </w:r>
      <w:r w:rsidR="00A962BE">
        <w:rPr>
          <w:rFonts w:ascii="Arial" w:hAnsi="Arial" w:cs="Arial"/>
          <w:sz w:val="22"/>
          <w:szCs w:val="22"/>
        </w:rPr>
        <w:t>tyre</w:t>
      </w:r>
      <w:proofErr w:type="spellEnd"/>
      <w:r w:rsidR="00A962BE">
        <w:rPr>
          <w:rFonts w:ascii="Arial" w:hAnsi="Arial" w:cs="Arial"/>
          <w:sz w:val="22"/>
          <w:szCs w:val="22"/>
        </w:rPr>
        <w:t>, J.C.</w:t>
      </w:r>
      <w:r w:rsidR="000873C8">
        <w:rPr>
          <w:rFonts w:ascii="Arial" w:hAnsi="Arial" w:cs="Arial"/>
          <w:sz w:val="22"/>
          <w:szCs w:val="22"/>
        </w:rPr>
        <w:t>, Bentall, R.P</w:t>
      </w:r>
      <w:r w:rsidR="001B04C0">
        <w:rPr>
          <w:rFonts w:ascii="Arial" w:hAnsi="Arial" w:cs="Arial"/>
          <w:sz w:val="22"/>
          <w:szCs w:val="22"/>
        </w:rPr>
        <w:t>. and Corcoran, R. (2018)</w:t>
      </w:r>
      <w:r w:rsidR="00070306">
        <w:rPr>
          <w:rFonts w:ascii="Arial" w:hAnsi="Arial" w:cs="Arial"/>
          <w:sz w:val="22"/>
          <w:szCs w:val="22"/>
        </w:rPr>
        <w:t xml:space="preserve"> ‘Childhood maltre</w:t>
      </w:r>
      <w:r w:rsidR="00C05928">
        <w:rPr>
          <w:rFonts w:ascii="Arial" w:hAnsi="Arial" w:cs="Arial"/>
          <w:sz w:val="22"/>
          <w:szCs w:val="22"/>
        </w:rPr>
        <w:t xml:space="preserve">atment and problematic social media use: </w:t>
      </w:r>
      <w:r w:rsidR="00594D60">
        <w:rPr>
          <w:rFonts w:ascii="Arial" w:hAnsi="Arial" w:cs="Arial"/>
          <w:sz w:val="22"/>
          <w:szCs w:val="22"/>
        </w:rPr>
        <w:t>The</w:t>
      </w:r>
      <w:r w:rsidR="00C81EE4">
        <w:rPr>
          <w:rFonts w:ascii="Arial" w:hAnsi="Arial" w:cs="Arial"/>
          <w:sz w:val="22"/>
          <w:szCs w:val="22"/>
        </w:rPr>
        <w:t xml:space="preserve"> role of attachment and depression</w:t>
      </w:r>
      <w:r w:rsidR="00561643">
        <w:rPr>
          <w:rFonts w:ascii="Arial" w:hAnsi="Arial" w:cs="Arial"/>
          <w:sz w:val="22"/>
          <w:szCs w:val="22"/>
        </w:rPr>
        <w:t xml:space="preserve">’, </w:t>
      </w:r>
      <w:r w:rsidR="00561643" w:rsidRPr="00157A00">
        <w:rPr>
          <w:rFonts w:ascii="Arial" w:hAnsi="Arial" w:cs="Arial"/>
          <w:i/>
          <w:iCs/>
          <w:sz w:val="22"/>
          <w:szCs w:val="22"/>
        </w:rPr>
        <w:t>Psychia</w:t>
      </w:r>
      <w:r w:rsidR="00A63F67" w:rsidRPr="00157A00">
        <w:rPr>
          <w:rFonts w:ascii="Arial" w:hAnsi="Arial" w:cs="Arial"/>
          <w:i/>
          <w:iCs/>
          <w:sz w:val="22"/>
          <w:szCs w:val="22"/>
        </w:rPr>
        <w:t>try Research,</w:t>
      </w:r>
      <w:r w:rsidR="00A63F67">
        <w:rPr>
          <w:rFonts w:ascii="Arial" w:hAnsi="Arial" w:cs="Arial"/>
          <w:sz w:val="22"/>
          <w:szCs w:val="22"/>
        </w:rPr>
        <w:t xml:space="preserve"> 267</w:t>
      </w:r>
      <w:r w:rsidR="00291501">
        <w:rPr>
          <w:rFonts w:ascii="Arial" w:hAnsi="Arial" w:cs="Arial"/>
          <w:sz w:val="22"/>
          <w:szCs w:val="22"/>
        </w:rPr>
        <w:t>, pp. 88-93</w:t>
      </w:r>
      <w:r w:rsidR="00CF03F8">
        <w:rPr>
          <w:rFonts w:ascii="Arial" w:hAnsi="Arial" w:cs="Arial"/>
          <w:sz w:val="22"/>
          <w:szCs w:val="22"/>
        </w:rPr>
        <w:t xml:space="preserve"> </w:t>
      </w:r>
      <w:hyperlink r:id="rId20" w:history="1">
        <w:r w:rsidR="00CF03F8" w:rsidRPr="00E80BF2">
          <w:rPr>
            <w:rStyle w:val="Hyperlink"/>
            <w:rFonts w:ascii="Arial" w:hAnsi="Arial" w:cs="Arial"/>
            <w:sz w:val="22"/>
            <w:szCs w:val="22"/>
          </w:rPr>
          <w:t>https://doi.org/10.1016/j.psychres.2018.05.023</w:t>
        </w:r>
      </w:hyperlink>
      <w:r w:rsidR="00CF03F8">
        <w:rPr>
          <w:rFonts w:ascii="Arial" w:hAnsi="Arial" w:cs="Arial"/>
          <w:sz w:val="22"/>
          <w:szCs w:val="22"/>
        </w:rPr>
        <w:t xml:space="preserve"> </w:t>
      </w:r>
    </w:p>
    <w:p w14:paraId="328E9565" w14:textId="77777777" w:rsidR="008B0803" w:rsidRDefault="008B0803" w:rsidP="009C0837">
      <w:pPr>
        <w:rPr>
          <w:rFonts w:ascii="Arial" w:hAnsi="Arial" w:cs="Arial"/>
          <w:sz w:val="22"/>
          <w:szCs w:val="22"/>
        </w:rPr>
      </w:pPr>
    </w:p>
    <w:p w14:paraId="334757F8" w14:textId="47D851E2" w:rsidR="000C1392" w:rsidRPr="0068714F" w:rsidRDefault="000C1392" w:rsidP="009C0837">
      <w:pPr>
        <w:rPr>
          <w:rFonts w:ascii="Arial" w:hAnsi="Arial" w:cs="Arial"/>
          <w:sz w:val="22"/>
          <w:szCs w:val="22"/>
        </w:rPr>
      </w:pPr>
    </w:p>
    <w:sectPr w:rsidR="000C1392" w:rsidRPr="0068714F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FFDFD7" w14:textId="77777777" w:rsidR="00A82460" w:rsidRDefault="00A82460" w:rsidP="000F622A">
      <w:pPr>
        <w:spacing w:line="240" w:lineRule="auto"/>
      </w:pPr>
      <w:r>
        <w:separator/>
      </w:r>
    </w:p>
  </w:endnote>
  <w:endnote w:type="continuationSeparator" w:id="0">
    <w:p w14:paraId="4351D415" w14:textId="77777777" w:rsidR="00A82460" w:rsidRDefault="00A82460" w:rsidP="000F622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26065909"/>
      <w:docPartObj>
        <w:docPartGallery w:val="Page Numbers (Bottom of Page)"/>
        <w:docPartUnique/>
      </w:docPartObj>
    </w:sdtPr>
    <w:sdtEndPr/>
    <w:sdtContent>
      <w:p w14:paraId="138D327B" w14:textId="7B9342C9" w:rsidR="000F622A" w:rsidRDefault="000F622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655A34A" w14:textId="77777777" w:rsidR="000F622A" w:rsidRDefault="000F62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7F31F2" w14:textId="77777777" w:rsidR="00A82460" w:rsidRDefault="00A82460" w:rsidP="000F622A">
      <w:pPr>
        <w:spacing w:line="240" w:lineRule="auto"/>
      </w:pPr>
      <w:r>
        <w:separator/>
      </w:r>
    </w:p>
  </w:footnote>
  <w:footnote w:type="continuationSeparator" w:id="0">
    <w:p w14:paraId="4ED2A5DD" w14:textId="77777777" w:rsidR="00A82460" w:rsidRDefault="00A82460" w:rsidP="000F622A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22A"/>
    <w:rsid w:val="000004E2"/>
    <w:rsid w:val="0000690C"/>
    <w:rsid w:val="00007154"/>
    <w:rsid w:val="0001469C"/>
    <w:rsid w:val="00017CF2"/>
    <w:rsid w:val="00017F61"/>
    <w:rsid w:val="00031686"/>
    <w:rsid w:val="00037509"/>
    <w:rsid w:val="000425D4"/>
    <w:rsid w:val="0004463A"/>
    <w:rsid w:val="00045730"/>
    <w:rsid w:val="000465F9"/>
    <w:rsid w:val="000551EB"/>
    <w:rsid w:val="0006109A"/>
    <w:rsid w:val="00065A06"/>
    <w:rsid w:val="00066326"/>
    <w:rsid w:val="00070306"/>
    <w:rsid w:val="000755E2"/>
    <w:rsid w:val="0007599F"/>
    <w:rsid w:val="00076B82"/>
    <w:rsid w:val="0008278F"/>
    <w:rsid w:val="000873C8"/>
    <w:rsid w:val="00091AD2"/>
    <w:rsid w:val="000A216A"/>
    <w:rsid w:val="000A2FBA"/>
    <w:rsid w:val="000A7BEA"/>
    <w:rsid w:val="000B6434"/>
    <w:rsid w:val="000B74F4"/>
    <w:rsid w:val="000C1392"/>
    <w:rsid w:val="000C2E4E"/>
    <w:rsid w:val="000C528C"/>
    <w:rsid w:val="000D089F"/>
    <w:rsid w:val="000D0E84"/>
    <w:rsid w:val="000D2E5E"/>
    <w:rsid w:val="000D3183"/>
    <w:rsid w:val="000D4808"/>
    <w:rsid w:val="000D54BF"/>
    <w:rsid w:val="000D5849"/>
    <w:rsid w:val="000D7887"/>
    <w:rsid w:val="000E3C36"/>
    <w:rsid w:val="000F1427"/>
    <w:rsid w:val="000F4C01"/>
    <w:rsid w:val="000F4EC3"/>
    <w:rsid w:val="000F622A"/>
    <w:rsid w:val="000F6741"/>
    <w:rsid w:val="00103633"/>
    <w:rsid w:val="00106BB2"/>
    <w:rsid w:val="001070E0"/>
    <w:rsid w:val="001119DC"/>
    <w:rsid w:val="00112EF0"/>
    <w:rsid w:val="00115E75"/>
    <w:rsid w:val="0011600F"/>
    <w:rsid w:val="00120613"/>
    <w:rsid w:val="00120741"/>
    <w:rsid w:val="00125D96"/>
    <w:rsid w:val="00126AC4"/>
    <w:rsid w:val="001272BB"/>
    <w:rsid w:val="00133224"/>
    <w:rsid w:val="00141A3C"/>
    <w:rsid w:val="00144182"/>
    <w:rsid w:val="00144990"/>
    <w:rsid w:val="00147F42"/>
    <w:rsid w:val="001577A8"/>
    <w:rsid w:val="00157A00"/>
    <w:rsid w:val="00161E70"/>
    <w:rsid w:val="00163304"/>
    <w:rsid w:val="001633E3"/>
    <w:rsid w:val="001641F0"/>
    <w:rsid w:val="00165617"/>
    <w:rsid w:val="00166372"/>
    <w:rsid w:val="00166C1F"/>
    <w:rsid w:val="00167FC1"/>
    <w:rsid w:val="0017264E"/>
    <w:rsid w:val="00172E58"/>
    <w:rsid w:val="00175199"/>
    <w:rsid w:val="001806CD"/>
    <w:rsid w:val="00185D1F"/>
    <w:rsid w:val="00190D48"/>
    <w:rsid w:val="001947F0"/>
    <w:rsid w:val="00197877"/>
    <w:rsid w:val="001B04C0"/>
    <w:rsid w:val="001B0721"/>
    <w:rsid w:val="001B1981"/>
    <w:rsid w:val="001B19B0"/>
    <w:rsid w:val="001B1B5F"/>
    <w:rsid w:val="001C1088"/>
    <w:rsid w:val="001C1A75"/>
    <w:rsid w:val="001C37AB"/>
    <w:rsid w:val="001C53A2"/>
    <w:rsid w:val="001D0ADC"/>
    <w:rsid w:val="001D1E05"/>
    <w:rsid w:val="001D5384"/>
    <w:rsid w:val="001D61B9"/>
    <w:rsid w:val="001D73FA"/>
    <w:rsid w:val="001E3904"/>
    <w:rsid w:val="001E7AF5"/>
    <w:rsid w:val="001F12D3"/>
    <w:rsid w:val="001F368C"/>
    <w:rsid w:val="001F5B4F"/>
    <w:rsid w:val="001F6835"/>
    <w:rsid w:val="002068A9"/>
    <w:rsid w:val="00207FDB"/>
    <w:rsid w:val="0021072B"/>
    <w:rsid w:val="00210ED6"/>
    <w:rsid w:val="00212669"/>
    <w:rsid w:val="002128EA"/>
    <w:rsid w:val="00220AD3"/>
    <w:rsid w:val="0022174F"/>
    <w:rsid w:val="00221976"/>
    <w:rsid w:val="00223281"/>
    <w:rsid w:val="002309F3"/>
    <w:rsid w:val="00230E35"/>
    <w:rsid w:val="00240502"/>
    <w:rsid w:val="0024150D"/>
    <w:rsid w:val="0024166F"/>
    <w:rsid w:val="00242ADA"/>
    <w:rsid w:val="00245FDA"/>
    <w:rsid w:val="0024700D"/>
    <w:rsid w:val="00247192"/>
    <w:rsid w:val="002507DE"/>
    <w:rsid w:val="00252337"/>
    <w:rsid w:val="0025634E"/>
    <w:rsid w:val="00262DA0"/>
    <w:rsid w:val="00266FBA"/>
    <w:rsid w:val="0027363B"/>
    <w:rsid w:val="0027574B"/>
    <w:rsid w:val="00281C8A"/>
    <w:rsid w:val="002870DB"/>
    <w:rsid w:val="00291501"/>
    <w:rsid w:val="00294D9D"/>
    <w:rsid w:val="002A0EC6"/>
    <w:rsid w:val="002A314E"/>
    <w:rsid w:val="002A3532"/>
    <w:rsid w:val="002B3613"/>
    <w:rsid w:val="002B5B46"/>
    <w:rsid w:val="002B73AD"/>
    <w:rsid w:val="002C1E9E"/>
    <w:rsid w:val="002C2DDA"/>
    <w:rsid w:val="002C4023"/>
    <w:rsid w:val="002D1084"/>
    <w:rsid w:val="002D23AF"/>
    <w:rsid w:val="002F17B0"/>
    <w:rsid w:val="002F3444"/>
    <w:rsid w:val="002F41C1"/>
    <w:rsid w:val="002F6D35"/>
    <w:rsid w:val="003042C6"/>
    <w:rsid w:val="003064A0"/>
    <w:rsid w:val="00312A7E"/>
    <w:rsid w:val="00314A9A"/>
    <w:rsid w:val="003150E5"/>
    <w:rsid w:val="00317BC0"/>
    <w:rsid w:val="0032696C"/>
    <w:rsid w:val="00330259"/>
    <w:rsid w:val="00331FB0"/>
    <w:rsid w:val="00332537"/>
    <w:rsid w:val="00332ECF"/>
    <w:rsid w:val="0033752C"/>
    <w:rsid w:val="0034137B"/>
    <w:rsid w:val="00344E80"/>
    <w:rsid w:val="003464AB"/>
    <w:rsid w:val="00347F73"/>
    <w:rsid w:val="0035550D"/>
    <w:rsid w:val="003663AF"/>
    <w:rsid w:val="003667F4"/>
    <w:rsid w:val="003667FC"/>
    <w:rsid w:val="003668A0"/>
    <w:rsid w:val="003668D2"/>
    <w:rsid w:val="00372ABD"/>
    <w:rsid w:val="00373AF1"/>
    <w:rsid w:val="0037478A"/>
    <w:rsid w:val="003873D2"/>
    <w:rsid w:val="00392519"/>
    <w:rsid w:val="003C2992"/>
    <w:rsid w:val="003C5ED2"/>
    <w:rsid w:val="003D0227"/>
    <w:rsid w:val="003D0E7F"/>
    <w:rsid w:val="003D6539"/>
    <w:rsid w:val="003D7723"/>
    <w:rsid w:val="003E0142"/>
    <w:rsid w:val="003E5462"/>
    <w:rsid w:val="003F0546"/>
    <w:rsid w:val="003F3D6E"/>
    <w:rsid w:val="003F3F9C"/>
    <w:rsid w:val="00400969"/>
    <w:rsid w:val="00401849"/>
    <w:rsid w:val="00405C07"/>
    <w:rsid w:val="0041420C"/>
    <w:rsid w:val="00415557"/>
    <w:rsid w:val="00423792"/>
    <w:rsid w:val="0043103F"/>
    <w:rsid w:val="00432A13"/>
    <w:rsid w:val="0043665A"/>
    <w:rsid w:val="00456A1A"/>
    <w:rsid w:val="004606EA"/>
    <w:rsid w:val="004658EB"/>
    <w:rsid w:val="00465ACC"/>
    <w:rsid w:val="00467893"/>
    <w:rsid w:val="00470889"/>
    <w:rsid w:val="004717F0"/>
    <w:rsid w:val="00477030"/>
    <w:rsid w:val="0048779E"/>
    <w:rsid w:val="004907A3"/>
    <w:rsid w:val="00494F3D"/>
    <w:rsid w:val="00494F52"/>
    <w:rsid w:val="004962ED"/>
    <w:rsid w:val="00496F6B"/>
    <w:rsid w:val="004A2113"/>
    <w:rsid w:val="004A3F5A"/>
    <w:rsid w:val="004A6CA2"/>
    <w:rsid w:val="004B0DAE"/>
    <w:rsid w:val="004B38E4"/>
    <w:rsid w:val="004B503B"/>
    <w:rsid w:val="004B657B"/>
    <w:rsid w:val="004B6D67"/>
    <w:rsid w:val="004C0021"/>
    <w:rsid w:val="004C187D"/>
    <w:rsid w:val="004C5E9B"/>
    <w:rsid w:val="004C7C0D"/>
    <w:rsid w:val="004D0DB0"/>
    <w:rsid w:val="004D17D3"/>
    <w:rsid w:val="004D1E9E"/>
    <w:rsid w:val="004D30EF"/>
    <w:rsid w:val="004D4B74"/>
    <w:rsid w:val="004E2AD9"/>
    <w:rsid w:val="004E6308"/>
    <w:rsid w:val="004E7A29"/>
    <w:rsid w:val="004F27DF"/>
    <w:rsid w:val="004F65AE"/>
    <w:rsid w:val="0050019C"/>
    <w:rsid w:val="00500B56"/>
    <w:rsid w:val="00503E01"/>
    <w:rsid w:val="0050448A"/>
    <w:rsid w:val="00507713"/>
    <w:rsid w:val="00507C33"/>
    <w:rsid w:val="00511EE4"/>
    <w:rsid w:val="00514B44"/>
    <w:rsid w:val="00514F85"/>
    <w:rsid w:val="005234AC"/>
    <w:rsid w:val="0052364D"/>
    <w:rsid w:val="00526606"/>
    <w:rsid w:val="005327BD"/>
    <w:rsid w:val="005336B9"/>
    <w:rsid w:val="00544E1E"/>
    <w:rsid w:val="00547B38"/>
    <w:rsid w:val="00551D2B"/>
    <w:rsid w:val="00553F74"/>
    <w:rsid w:val="00554C0D"/>
    <w:rsid w:val="00561643"/>
    <w:rsid w:val="0056167C"/>
    <w:rsid w:val="0056414C"/>
    <w:rsid w:val="00564185"/>
    <w:rsid w:val="00570F18"/>
    <w:rsid w:val="00574051"/>
    <w:rsid w:val="005744CE"/>
    <w:rsid w:val="00576544"/>
    <w:rsid w:val="00580670"/>
    <w:rsid w:val="0058332A"/>
    <w:rsid w:val="00584D7F"/>
    <w:rsid w:val="00585801"/>
    <w:rsid w:val="0058767F"/>
    <w:rsid w:val="00594D60"/>
    <w:rsid w:val="00595DCA"/>
    <w:rsid w:val="00597536"/>
    <w:rsid w:val="005976E8"/>
    <w:rsid w:val="005A46F0"/>
    <w:rsid w:val="005A605D"/>
    <w:rsid w:val="005A755C"/>
    <w:rsid w:val="005B1091"/>
    <w:rsid w:val="005B10ED"/>
    <w:rsid w:val="005B1BC3"/>
    <w:rsid w:val="005C1B93"/>
    <w:rsid w:val="005C603F"/>
    <w:rsid w:val="005D0DD1"/>
    <w:rsid w:val="005D2F73"/>
    <w:rsid w:val="005D4E84"/>
    <w:rsid w:val="005E1C0E"/>
    <w:rsid w:val="005E53AA"/>
    <w:rsid w:val="005E65A7"/>
    <w:rsid w:val="005E7C60"/>
    <w:rsid w:val="005F2B75"/>
    <w:rsid w:val="005F5870"/>
    <w:rsid w:val="006025D5"/>
    <w:rsid w:val="006072C4"/>
    <w:rsid w:val="0062549C"/>
    <w:rsid w:val="00625617"/>
    <w:rsid w:val="0062754C"/>
    <w:rsid w:val="006301B6"/>
    <w:rsid w:val="006316E5"/>
    <w:rsid w:val="00631861"/>
    <w:rsid w:val="00632CE6"/>
    <w:rsid w:val="006421A8"/>
    <w:rsid w:val="0064795E"/>
    <w:rsid w:val="006611E6"/>
    <w:rsid w:val="006622DD"/>
    <w:rsid w:val="0066486D"/>
    <w:rsid w:val="00664BA9"/>
    <w:rsid w:val="006739F5"/>
    <w:rsid w:val="00677DC2"/>
    <w:rsid w:val="0068145E"/>
    <w:rsid w:val="00685169"/>
    <w:rsid w:val="0068593D"/>
    <w:rsid w:val="00685D2D"/>
    <w:rsid w:val="00686F88"/>
    <w:rsid w:val="0068714F"/>
    <w:rsid w:val="00696580"/>
    <w:rsid w:val="006979EE"/>
    <w:rsid w:val="006A33E2"/>
    <w:rsid w:val="006A3B9C"/>
    <w:rsid w:val="006A5EF8"/>
    <w:rsid w:val="006B35EA"/>
    <w:rsid w:val="006B3A91"/>
    <w:rsid w:val="006B6539"/>
    <w:rsid w:val="006B73AD"/>
    <w:rsid w:val="006D0629"/>
    <w:rsid w:val="006D08B7"/>
    <w:rsid w:val="006D0C0C"/>
    <w:rsid w:val="006D1A8A"/>
    <w:rsid w:val="006D40FA"/>
    <w:rsid w:val="006D7194"/>
    <w:rsid w:val="006D73C5"/>
    <w:rsid w:val="006D7585"/>
    <w:rsid w:val="006E1121"/>
    <w:rsid w:val="006E255D"/>
    <w:rsid w:val="006E39A3"/>
    <w:rsid w:val="006E5F73"/>
    <w:rsid w:val="006F219D"/>
    <w:rsid w:val="006F4D21"/>
    <w:rsid w:val="00701038"/>
    <w:rsid w:val="00704D8A"/>
    <w:rsid w:val="00710327"/>
    <w:rsid w:val="00713780"/>
    <w:rsid w:val="0071429F"/>
    <w:rsid w:val="00716AB6"/>
    <w:rsid w:val="0071751C"/>
    <w:rsid w:val="00717883"/>
    <w:rsid w:val="007179AC"/>
    <w:rsid w:val="007205A3"/>
    <w:rsid w:val="0072163D"/>
    <w:rsid w:val="007264F3"/>
    <w:rsid w:val="00731A01"/>
    <w:rsid w:val="00742B47"/>
    <w:rsid w:val="00745ABF"/>
    <w:rsid w:val="007462E5"/>
    <w:rsid w:val="0075170D"/>
    <w:rsid w:val="00755B47"/>
    <w:rsid w:val="00773433"/>
    <w:rsid w:val="00776C13"/>
    <w:rsid w:val="00784B66"/>
    <w:rsid w:val="00784C98"/>
    <w:rsid w:val="00785648"/>
    <w:rsid w:val="0079051E"/>
    <w:rsid w:val="007957C4"/>
    <w:rsid w:val="00796887"/>
    <w:rsid w:val="007A5FD2"/>
    <w:rsid w:val="007B108A"/>
    <w:rsid w:val="007B197C"/>
    <w:rsid w:val="007B2A98"/>
    <w:rsid w:val="007B2AF7"/>
    <w:rsid w:val="007C2E7A"/>
    <w:rsid w:val="007C5B6E"/>
    <w:rsid w:val="007C7501"/>
    <w:rsid w:val="007D0269"/>
    <w:rsid w:val="007D4797"/>
    <w:rsid w:val="007D5635"/>
    <w:rsid w:val="007D56CD"/>
    <w:rsid w:val="007E0245"/>
    <w:rsid w:val="007E0565"/>
    <w:rsid w:val="007E0BE8"/>
    <w:rsid w:val="007E4C97"/>
    <w:rsid w:val="007E5800"/>
    <w:rsid w:val="007F0CC5"/>
    <w:rsid w:val="007F638E"/>
    <w:rsid w:val="00810745"/>
    <w:rsid w:val="00810974"/>
    <w:rsid w:val="00811A6E"/>
    <w:rsid w:val="00813DB5"/>
    <w:rsid w:val="008178C4"/>
    <w:rsid w:val="00823125"/>
    <w:rsid w:val="008232BD"/>
    <w:rsid w:val="00823A64"/>
    <w:rsid w:val="00824D38"/>
    <w:rsid w:val="00825E99"/>
    <w:rsid w:val="008260B5"/>
    <w:rsid w:val="008328DE"/>
    <w:rsid w:val="00834217"/>
    <w:rsid w:val="00834D04"/>
    <w:rsid w:val="00844439"/>
    <w:rsid w:val="00844C86"/>
    <w:rsid w:val="00846E8E"/>
    <w:rsid w:val="0085065B"/>
    <w:rsid w:val="008536CB"/>
    <w:rsid w:val="00853969"/>
    <w:rsid w:val="00864CF3"/>
    <w:rsid w:val="00865B2D"/>
    <w:rsid w:val="00866F5D"/>
    <w:rsid w:val="00870D03"/>
    <w:rsid w:val="00877A3F"/>
    <w:rsid w:val="008824F1"/>
    <w:rsid w:val="00882B30"/>
    <w:rsid w:val="00886FEA"/>
    <w:rsid w:val="00893E23"/>
    <w:rsid w:val="008A37AE"/>
    <w:rsid w:val="008A448D"/>
    <w:rsid w:val="008A4D14"/>
    <w:rsid w:val="008B0803"/>
    <w:rsid w:val="008B24F4"/>
    <w:rsid w:val="008B364E"/>
    <w:rsid w:val="008B5060"/>
    <w:rsid w:val="008C1805"/>
    <w:rsid w:val="008C2AAA"/>
    <w:rsid w:val="008C3D09"/>
    <w:rsid w:val="008C755F"/>
    <w:rsid w:val="008C7FCA"/>
    <w:rsid w:val="008D181C"/>
    <w:rsid w:val="008D1B5B"/>
    <w:rsid w:val="008D3270"/>
    <w:rsid w:val="008D623C"/>
    <w:rsid w:val="008E36F8"/>
    <w:rsid w:val="008E5DF8"/>
    <w:rsid w:val="008F2F5C"/>
    <w:rsid w:val="0090076A"/>
    <w:rsid w:val="009014D0"/>
    <w:rsid w:val="00904D8F"/>
    <w:rsid w:val="00906DDB"/>
    <w:rsid w:val="00910226"/>
    <w:rsid w:val="00913B1C"/>
    <w:rsid w:val="00913E14"/>
    <w:rsid w:val="00914DDF"/>
    <w:rsid w:val="00915114"/>
    <w:rsid w:val="00921962"/>
    <w:rsid w:val="00922797"/>
    <w:rsid w:val="00933AA5"/>
    <w:rsid w:val="00937E36"/>
    <w:rsid w:val="00940253"/>
    <w:rsid w:val="00940520"/>
    <w:rsid w:val="0094552D"/>
    <w:rsid w:val="0095066E"/>
    <w:rsid w:val="009550DE"/>
    <w:rsid w:val="00961C31"/>
    <w:rsid w:val="009625B5"/>
    <w:rsid w:val="009661BB"/>
    <w:rsid w:val="00970DA2"/>
    <w:rsid w:val="0097261F"/>
    <w:rsid w:val="00972B65"/>
    <w:rsid w:val="00975027"/>
    <w:rsid w:val="0097594B"/>
    <w:rsid w:val="00986DC6"/>
    <w:rsid w:val="0099066F"/>
    <w:rsid w:val="00991356"/>
    <w:rsid w:val="00994C16"/>
    <w:rsid w:val="0099609F"/>
    <w:rsid w:val="009A15C8"/>
    <w:rsid w:val="009A5CBE"/>
    <w:rsid w:val="009B3846"/>
    <w:rsid w:val="009B3F6A"/>
    <w:rsid w:val="009B4ADA"/>
    <w:rsid w:val="009B68E2"/>
    <w:rsid w:val="009C0837"/>
    <w:rsid w:val="009C15F2"/>
    <w:rsid w:val="009C2CAD"/>
    <w:rsid w:val="009C3DD1"/>
    <w:rsid w:val="009C5AFA"/>
    <w:rsid w:val="009C635A"/>
    <w:rsid w:val="009D03CD"/>
    <w:rsid w:val="009D333D"/>
    <w:rsid w:val="009D6E96"/>
    <w:rsid w:val="009E02D2"/>
    <w:rsid w:val="009E66F4"/>
    <w:rsid w:val="009F1EF3"/>
    <w:rsid w:val="009F25DB"/>
    <w:rsid w:val="009F2E6D"/>
    <w:rsid w:val="009F37C3"/>
    <w:rsid w:val="009F41D2"/>
    <w:rsid w:val="00A01604"/>
    <w:rsid w:val="00A04DE7"/>
    <w:rsid w:val="00A05F36"/>
    <w:rsid w:val="00A05F8A"/>
    <w:rsid w:val="00A06240"/>
    <w:rsid w:val="00A078F9"/>
    <w:rsid w:val="00A11A23"/>
    <w:rsid w:val="00A11CD5"/>
    <w:rsid w:val="00A122A7"/>
    <w:rsid w:val="00A155CB"/>
    <w:rsid w:val="00A17928"/>
    <w:rsid w:val="00A2202E"/>
    <w:rsid w:val="00A36B17"/>
    <w:rsid w:val="00A40254"/>
    <w:rsid w:val="00A44D99"/>
    <w:rsid w:val="00A45DCE"/>
    <w:rsid w:val="00A466B6"/>
    <w:rsid w:val="00A516C8"/>
    <w:rsid w:val="00A5324A"/>
    <w:rsid w:val="00A5622F"/>
    <w:rsid w:val="00A6088F"/>
    <w:rsid w:val="00A63F67"/>
    <w:rsid w:val="00A645AB"/>
    <w:rsid w:val="00A70C51"/>
    <w:rsid w:val="00A75E97"/>
    <w:rsid w:val="00A82460"/>
    <w:rsid w:val="00A82D82"/>
    <w:rsid w:val="00A850B9"/>
    <w:rsid w:val="00A90139"/>
    <w:rsid w:val="00A9146B"/>
    <w:rsid w:val="00A9196C"/>
    <w:rsid w:val="00A92C12"/>
    <w:rsid w:val="00A962BE"/>
    <w:rsid w:val="00AA1E8A"/>
    <w:rsid w:val="00AA1FE4"/>
    <w:rsid w:val="00AA3A48"/>
    <w:rsid w:val="00AA63E4"/>
    <w:rsid w:val="00AB121E"/>
    <w:rsid w:val="00AB3F27"/>
    <w:rsid w:val="00AC01E5"/>
    <w:rsid w:val="00AC1354"/>
    <w:rsid w:val="00AC63EC"/>
    <w:rsid w:val="00AC6E68"/>
    <w:rsid w:val="00AD4F0C"/>
    <w:rsid w:val="00AD516E"/>
    <w:rsid w:val="00AD582D"/>
    <w:rsid w:val="00AD67DB"/>
    <w:rsid w:val="00AD702B"/>
    <w:rsid w:val="00AD725A"/>
    <w:rsid w:val="00AE12E5"/>
    <w:rsid w:val="00AE1AD1"/>
    <w:rsid w:val="00AE1DAD"/>
    <w:rsid w:val="00AF4C78"/>
    <w:rsid w:val="00B02783"/>
    <w:rsid w:val="00B125D5"/>
    <w:rsid w:val="00B14F97"/>
    <w:rsid w:val="00B25A35"/>
    <w:rsid w:val="00B316A0"/>
    <w:rsid w:val="00B31E95"/>
    <w:rsid w:val="00B32164"/>
    <w:rsid w:val="00B32B23"/>
    <w:rsid w:val="00B32C37"/>
    <w:rsid w:val="00B373F5"/>
    <w:rsid w:val="00B41FD1"/>
    <w:rsid w:val="00B42780"/>
    <w:rsid w:val="00B43EDB"/>
    <w:rsid w:val="00B4666C"/>
    <w:rsid w:val="00B514A2"/>
    <w:rsid w:val="00B51F46"/>
    <w:rsid w:val="00B54049"/>
    <w:rsid w:val="00B570E4"/>
    <w:rsid w:val="00B571C7"/>
    <w:rsid w:val="00B608BD"/>
    <w:rsid w:val="00B6357E"/>
    <w:rsid w:val="00B65077"/>
    <w:rsid w:val="00B66FAD"/>
    <w:rsid w:val="00B737A7"/>
    <w:rsid w:val="00B7426F"/>
    <w:rsid w:val="00B814E1"/>
    <w:rsid w:val="00B82341"/>
    <w:rsid w:val="00B869A6"/>
    <w:rsid w:val="00B91424"/>
    <w:rsid w:val="00B91CD9"/>
    <w:rsid w:val="00B9264C"/>
    <w:rsid w:val="00BA31DF"/>
    <w:rsid w:val="00BA70EB"/>
    <w:rsid w:val="00BA7895"/>
    <w:rsid w:val="00BB1220"/>
    <w:rsid w:val="00BB396A"/>
    <w:rsid w:val="00BB412A"/>
    <w:rsid w:val="00BB6034"/>
    <w:rsid w:val="00BC085B"/>
    <w:rsid w:val="00BD12EB"/>
    <w:rsid w:val="00BD2CC4"/>
    <w:rsid w:val="00BE1674"/>
    <w:rsid w:val="00BE1E6C"/>
    <w:rsid w:val="00BE20CA"/>
    <w:rsid w:val="00BE250A"/>
    <w:rsid w:val="00BE36C2"/>
    <w:rsid w:val="00BE6B51"/>
    <w:rsid w:val="00BF0575"/>
    <w:rsid w:val="00BF1F01"/>
    <w:rsid w:val="00BF3130"/>
    <w:rsid w:val="00C011F3"/>
    <w:rsid w:val="00C05928"/>
    <w:rsid w:val="00C07335"/>
    <w:rsid w:val="00C10BA9"/>
    <w:rsid w:val="00C13303"/>
    <w:rsid w:val="00C1357D"/>
    <w:rsid w:val="00C13D5B"/>
    <w:rsid w:val="00C1674A"/>
    <w:rsid w:val="00C20235"/>
    <w:rsid w:val="00C25A68"/>
    <w:rsid w:val="00C3382E"/>
    <w:rsid w:val="00C33A6C"/>
    <w:rsid w:val="00C36CFD"/>
    <w:rsid w:val="00C40B27"/>
    <w:rsid w:val="00C40E3C"/>
    <w:rsid w:val="00C42E3E"/>
    <w:rsid w:val="00C46FF2"/>
    <w:rsid w:val="00C52601"/>
    <w:rsid w:val="00C52DC6"/>
    <w:rsid w:val="00C566EE"/>
    <w:rsid w:val="00C56EBA"/>
    <w:rsid w:val="00C57A2A"/>
    <w:rsid w:val="00C61CAB"/>
    <w:rsid w:val="00C65116"/>
    <w:rsid w:val="00C65A88"/>
    <w:rsid w:val="00C67790"/>
    <w:rsid w:val="00C70267"/>
    <w:rsid w:val="00C77722"/>
    <w:rsid w:val="00C81EE4"/>
    <w:rsid w:val="00C82284"/>
    <w:rsid w:val="00C82A15"/>
    <w:rsid w:val="00C85365"/>
    <w:rsid w:val="00C86537"/>
    <w:rsid w:val="00C93402"/>
    <w:rsid w:val="00C93529"/>
    <w:rsid w:val="00C93B6C"/>
    <w:rsid w:val="00CA2A39"/>
    <w:rsid w:val="00CA315F"/>
    <w:rsid w:val="00CA3BD8"/>
    <w:rsid w:val="00CA4CCB"/>
    <w:rsid w:val="00CA7662"/>
    <w:rsid w:val="00CA7B3C"/>
    <w:rsid w:val="00CB03B7"/>
    <w:rsid w:val="00CB2587"/>
    <w:rsid w:val="00CB2639"/>
    <w:rsid w:val="00CB68EA"/>
    <w:rsid w:val="00CB6F7E"/>
    <w:rsid w:val="00CB7F30"/>
    <w:rsid w:val="00CC2467"/>
    <w:rsid w:val="00CD24BC"/>
    <w:rsid w:val="00CD2984"/>
    <w:rsid w:val="00CD318A"/>
    <w:rsid w:val="00CE0A45"/>
    <w:rsid w:val="00CE2719"/>
    <w:rsid w:val="00CE33AC"/>
    <w:rsid w:val="00CE65E1"/>
    <w:rsid w:val="00CE66DE"/>
    <w:rsid w:val="00CF03F8"/>
    <w:rsid w:val="00CF162E"/>
    <w:rsid w:val="00CF483A"/>
    <w:rsid w:val="00CF5EC9"/>
    <w:rsid w:val="00D0707E"/>
    <w:rsid w:val="00D10A34"/>
    <w:rsid w:val="00D1150D"/>
    <w:rsid w:val="00D12DCA"/>
    <w:rsid w:val="00D17568"/>
    <w:rsid w:val="00D204A0"/>
    <w:rsid w:val="00D2478D"/>
    <w:rsid w:val="00D30B9C"/>
    <w:rsid w:val="00D41428"/>
    <w:rsid w:val="00D526F2"/>
    <w:rsid w:val="00D52E41"/>
    <w:rsid w:val="00D54602"/>
    <w:rsid w:val="00D54963"/>
    <w:rsid w:val="00D62353"/>
    <w:rsid w:val="00D623B4"/>
    <w:rsid w:val="00D7035D"/>
    <w:rsid w:val="00D7233B"/>
    <w:rsid w:val="00D749AF"/>
    <w:rsid w:val="00D80FC2"/>
    <w:rsid w:val="00D82AAA"/>
    <w:rsid w:val="00D873CA"/>
    <w:rsid w:val="00DA00A6"/>
    <w:rsid w:val="00DA049F"/>
    <w:rsid w:val="00DA353B"/>
    <w:rsid w:val="00DA5747"/>
    <w:rsid w:val="00DA6D8B"/>
    <w:rsid w:val="00DA737F"/>
    <w:rsid w:val="00DB5EF6"/>
    <w:rsid w:val="00DB6DEF"/>
    <w:rsid w:val="00DB73B1"/>
    <w:rsid w:val="00DB76D9"/>
    <w:rsid w:val="00DC0C93"/>
    <w:rsid w:val="00DD276A"/>
    <w:rsid w:val="00DD365D"/>
    <w:rsid w:val="00DD6B70"/>
    <w:rsid w:val="00DE068A"/>
    <w:rsid w:val="00DE75D6"/>
    <w:rsid w:val="00DE7E66"/>
    <w:rsid w:val="00DF1FA0"/>
    <w:rsid w:val="00DF2D11"/>
    <w:rsid w:val="00DF2DB8"/>
    <w:rsid w:val="00DF672E"/>
    <w:rsid w:val="00E058EF"/>
    <w:rsid w:val="00E10A76"/>
    <w:rsid w:val="00E117B8"/>
    <w:rsid w:val="00E130A0"/>
    <w:rsid w:val="00E2303E"/>
    <w:rsid w:val="00E25146"/>
    <w:rsid w:val="00E55FB1"/>
    <w:rsid w:val="00E577C0"/>
    <w:rsid w:val="00E6102F"/>
    <w:rsid w:val="00E63C30"/>
    <w:rsid w:val="00E7673A"/>
    <w:rsid w:val="00E81E37"/>
    <w:rsid w:val="00E8413D"/>
    <w:rsid w:val="00E8653A"/>
    <w:rsid w:val="00E87B09"/>
    <w:rsid w:val="00E90339"/>
    <w:rsid w:val="00E92437"/>
    <w:rsid w:val="00E92B35"/>
    <w:rsid w:val="00E97351"/>
    <w:rsid w:val="00EA5D81"/>
    <w:rsid w:val="00EB1667"/>
    <w:rsid w:val="00EB2461"/>
    <w:rsid w:val="00EB2E21"/>
    <w:rsid w:val="00EB3A86"/>
    <w:rsid w:val="00EB5A8F"/>
    <w:rsid w:val="00EB65A8"/>
    <w:rsid w:val="00EC037A"/>
    <w:rsid w:val="00EC08A9"/>
    <w:rsid w:val="00EC598B"/>
    <w:rsid w:val="00EC68A4"/>
    <w:rsid w:val="00ED44E1"/>
    <w:rsid w:val="00EF032A"/>
    <w:rsid w:val="00EF4C51"/>
    <w:rsid w:val="00EF5694"/>
    <w:rsid w:val="00EF6717"/>
    <w:rsid w:val="00F029CC"/>
    <w:rsid w:val="00F046FC"/>
    <w:rsid w:val="00F065EB"/>
    <w:rsid w:val="00F11ECB"/>
    <w:rsid w:val="00F12B63"/>
    <w:rsid w:val="00F13ECB"/>
    <w:rsid w:val="00F1758C"/>
    <w:rsid w:val="00F220B2"/>
    <w:rsid w:val="00F247A8"/>
    <w:rsid w:val="00F249BF"/>
    <w:rsid w:val="00F25330"/>
    <w:rsid w:val="00F26A38"/>
    <w:rsid w:val="00F27BA3"/>
    <w:rsid w:val="00F4426D"/>
    <w:rsid w:val="00F4473C"/>
    <w:rsid w:val="00F44FE8"/>
    <w:rsid w:val="00F50999"/>
    <w:rsid w:val="00F60A9D"/>
    <w:rsid w:val="00F60C7A"/>
    <w:rsid w:val="00F6141D"/>
    <w:rsid w:val="00F61F2B"/>
    <w:rsid w:val="00F73DA5"/>
    <w:rsid w:val="00F852FE"/>
    <w:rsid w:val="00F8542B"/>
    <w:rsid w:val="00F85C8E"/>
    <w:rsid w:val="00F924C9"/>
    <w:rsid w:val="00FA18AA"/>
    <w:rsid w:val="00FA3F98"/>
    <w:rsid w:val="00FA6694"/>
    <w:rsid w:val="00FB01AB"/>
    <w:rsid w:val="00FB3740"/>
    <w:rsid w:val="00FB4CB4"/>
    <w:rsid w:val="00FB4E7A"/>
    <w:rsid w:val="00FB5BE9"/>
    <w:rsid w:val="00FC2229"/>
    <w:rsid w:val="00FC2350"/>
    <w:rsid w:val="00FC2704"/>
    <w:rsid w:val="00FC5562"/>
    <w:rsid w:val="00FC7740"/>
    <w:rsid w:val="00FD1E11"/>
    <w:rsid w:val="00FD3190"/>
    <w:rsid w:val="00FD4729"/>
    <w:rsid w:val="00FD6A9A"/>
    <w:rsid w:val="00FF629E"/>
    <w:rsid w:val="00FF6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E836A"/>
  <w15:chartTrackingRefBased/>
  <w15:docId w15:val="{76AF22C2-817E-44D4-83F7-519B0D65B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62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62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62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62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62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622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622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622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622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62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62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62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62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62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62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62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62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62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62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62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62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62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62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62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62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62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62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62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622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F622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622A"/>
  </w:style>
  <w:style w:type="paragraph" w:styleId="Footer">
    <w:name w:val="footer"/>
    <w:basedOn w:val="Normal"/>
    <w:link w:val="FooterChar"/>
    <w:uiPriority w:val="99"/>
    <w:unhideWhenUsed/>
    <w:rsid w:val="000F622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622A"/>
  </w:style>
  <w:style w:type="paragraph" w:styleId="TOCHeading">
    <w:name w:val="TOC Heading"/>
    <w:basedOn w:val="Heading1"/>
    <w:next w:val="Normal"/>
    <w:uiPriority w:val="39"/>
    <w:unhideWhenUsed/>
    <w:qFormat/>
    <w:rsid w:val="000D4808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82B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2B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536CB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D479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theatlantic.com/ideas/archive/2021/11/facebooks-dangerous-experiment-teen-girls/620767/" TargetMode="External"/><Relationship Id="rId18" Type="http://schemas.openxmlformats.org/officeDocument/2006/relationships/hyperlink" Target="https://jamanetwork.com/journals/jamapsychiatry/fullarticle/2749480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02/bs.3830140209" TargetMode="External"/><Relationship Id="rId17" Type="http://schemas.openxmlformats.org/officeDocument/2006/relationships/hyperlink" Target="https://doi.org/10.1038/s41562-018-0506-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7/s00127-019-01825-4" TargetMode="External"/><Relationship Id="rId20" Type="http://schemas.openxmlformats.org/officeDocument/2006/relationships/hyperlink" Target="https://doi.org/10.1016/j.psychres.2018.05.023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pa.org/topics/social-media-internet/health-advisory-adolescent-social-media-us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hhs.gov/sites/default/files/sg-youth-mental-health-social-media-advisory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https://www.who.int/news-room/fact-sheets/detail/adolescent-mental-health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doi.org/10.1080/02673843.2019.1590851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882bb5819af3ed8a3d3c49e61f7be96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b4c0c55ed100dc772764c0add6def76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D0CD62A-3296-49C2-BB88-BE16B1910AC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7CAC054-309D-41E5-ADF2-2CB1BFF2B6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C0F4799-0E3D-471D-B1DF-63AFD7A01DC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38A012D-E226-4D47-9F26-797C7885C043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2286</Words>
  <Characters>13033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Oluwatoyin Ruth Salu (2508698)</dc:creator>
  <cp:keywords/>
  <dc:description/>
  <cp:lastModifiedBy>Oluwatoyin Ruth Salu (2508698)</cp:lastModifiedBy>
  <cp:revision>2</cp:revision>
  <dcterms:created xsi:type="dcterms:W3CDTF">2026-07-27T08:29:00Z</dcterms:created>
  <dcterms:modified xsi:type="dcterms:W3CDTF">2026-07-27T08:29:00Z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