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11A21" w:rsidRDefault="00E11A21">
      <w:pPr>
        <w:pStyle w:val="Title"/>
      </w:pPr>
      <w:r>
        <w:t>BASIC CONCEPT OF HOW A BIPOLAR TRANSISTOR WORKS</w:t>
      </w:r>
    </w:p>
    <w:p w:rsidR="00E11A21" w:rsidRDefault="00E11A21">
      <w:pPr>
        <w:spacing w:before="556" w:line="302" w:lineRule="exact"/>
      </w:pPr>
      <w:r>
        <w:t xml:space="preserve">This description aims to explain the basic operation of a transistor in terms of an </w:t>
      </w:r>
      <w:r>
        <w:rPr>
          <w:b/>
          <w:bCs/>
          <w:i/>
          <w:iCs/>
        </w:rPr>
        <w:t>analogy</w:t>
      </w:r>
      <w:r>
        <w:rPr>
          <w:i/>
          <w:iCs/>
        </w:rPr>
        <w:t xml:space="preserve"> </w:t>
      </w:r>
      <w:r>
        <w:t xml:space="preserve">using </w:t>
      </w:r>
      <w:proofErr w:type="gramStart"/>
      <w:r>
        <w:t>a water</w:t>
      </w:r>
      <w:proofErr w:type="gramEnd"/>
      <w:r>
        <w:t xml:space="preserve"> based system. </w:t>
      </w:r>
    </w:p>
    <w:p w:rsidR="00E11A21" w:rsidRDefault="00E11A21">
      <w:pPr>
        <w:spacing w:before="254" w:line="273" w:lineRule="exact"/>
      </w:pPr>
      <w:r>
        <w:t xml:space="preserve">Water pressure at B acts upwards on the valve seat. A slight pressure downwards at B will cause the valve seat to rise. As it rises water will flow from C to E. The flow of water from C to E is quite large compared with the flow from B to E. In this way we can see that a small amount of flow from B to E can control a much greater flow from C to E. </w:t>
      </w:r>
    </w:p>
    <w:p w:rsidR="00E11A21" w:rsidRDefault="00E11A21">
      <w:pPr>
        <w:spacing w:before="264" w:line="288" w:lineRule="exact"/>
      </w:pPr>
      <w:r>
        <w:t xml:space="preserve">We might say that a small flow control signal at B is being used to control a much bigger flow from C. This may be considered as some form of amplification. </w:t>
      </w:r>
    </w:p>
    <w:p w:rsidR="00E11A21" w:rsidRDefault="006229F7">
      <w:pPr>
        <w:spacing w:before="264" w:line="288" w:lineRule="exact"/>
      </w:pPr>
      <w:r>
        <w:rPr>
          <w:noProof/>
          <w:sz w:val="20"/>
          <w:lang w:eastAsia="en-GB"/>
        </w:rPr>
        <w:drawing>
          <wp:anchor distT="0" distB="0" distL="114300" distR="114300" simplePos="0" relativeHeight="251656704" behindDoc="1" locked="0" layoutInCell="1" allowOverlap="1">
            <wp:simplePos x="0" y="0"/>
            <wp:positionH relativeFrom="column">
              <wp:posOffset>866775</wp:posOffset>
            </wp:positionH>
            <wp:positionV relativeFrom="paragraph">
              <wp:posOffset>123190</wp:posOffset>
            </wp:positionV>
            <wp:extent cx="3246755" cy="3163570"/>
            <wp:effectExtent l="19050" t="0" r="0" b="0"/>
            <wp:wrapTight wrapText="bothSides">
              <wp:wrapPolygon edited="0">
                <wp:start x="-127" y="0"/>
                <wp:lineTo x="-127" y="21461"/>
                <wp:lineTo x="21545" y="21461"/>
                <wp:lineTo x="21545" y="0"/>
                <wp:lineTo x="-127" y="0"/>
              </wp:wrapPolygon>
            </wp:wrapTight>
            <wp:docPr id="2" name="Picture 2" descr="~AUT0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UT0007"/>
                    <pic:cNvPicPr>
                      <a:picLocks noChangeAspect="1" noChangeArrowheads="1"/>
                    </pic:cNvPicPr>
                  </pic:nvPicPr>
                  <pic:blipFill>
                    <a:blip r:embed="rId6" cstate="print"/>
                    <a:srcRect/>
                    <a:stretch>
                      <a:fillRect/>
                    </a:stretch>
                  </pic:blipFill>
                  <pic:spPr bwMode="auto">
                    <a:xfrm>
                      <a:off x="0" y="0"/>
                      <a:ext cx="3246755" cy="3163570"/>
                    </a:xfrm>
                    <a:prstGeom prst="rect">
                      <a:avLst/>
                    </a:prstGeom>
                    <a:noFill/>
                    <a:ln w="9525">
                      <a:noFill/>
                      <a:miter lim="800000"/>
                      <a:headEnd/>
                      <a:tailEnd/>
                    </a:ln>
                  </pic:spPr>
                </pic:pic>
              </a:graphicData>
            </a:graphic>
          </wp:anchor>
        </w:drawing>
      </w:r>
    </w:p>
    <w:p w:rsidR="00E11A21" w:rsidRDefault="006229F7">
      <w:pPr>
        <w:ind w:left="-142"/>
      </w:pPr>
      <w:r>
        <w:rPr>
          <w:noProof/>
          <w:sz w:val="20"/>
          <w:lang w:eastAsia="en-GB"/>
        </w:rPr>
        <w:drawing>
          <wp:anchor distT="0" distB="0" distL="114300" distR="114300" simplePos="0" relativeHeight="251657728" behindDoc="1" locked="0" layoutInCell="1" allowOverlap="1">
            <wp:simplePos x="0" y="0"/>
            <wp:positionH relativeFrom="column">
              <wp:posOffset>998220</wp:posOffset>
            </wp:positionH>
            <wp:positionV relativeFrom="paragraph">
              <wp:posOffset>2914015</wp:posOffset>
            </wp:positionV>
            <wp:extent cx="2825750" cy="1728470"/>
            <wp:effectExtent l="19050" t="0" r="0" b="0"/>
            <wp:wrapTight wrapText="bothSides">
              <wp:wrapPolygon edited="0">
                <wp:start x="-146" y="0"/>
                <wp:lineTo x="-146" y="21425"/>
                <wp:lineTo x="21551" y="21425"/>
                <wp:lineTo x="21551" y="0"/>
                <wp:lineTo x="-146" y="0"/>
              </wp:wrapPolygon>
            </wp:wrapTight>
            <wp:docPr id="5" name="Picture 5" descr="~AUT0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UT0009"/>
                    <pic:cNvPicPr>
                      <a:picLocks noChangeAspect="1" noChangeArrowheads="1"/>
                    </pic:cNvPicPr>
                  </pic:nvPicPr>
                  <pic:blipFill>
                    <a:blip r:embed="rId7" cstate="print"/>
                    <a:srcRect/>
                    <a:stretch>
                      <a:fillRect/>
                    </a:stretch>
                  </pic:blipFill>
                  <pic:spPr bwMode="auto">
                    <a:xfrm>
                      <a:off x="0" y="0"/>
                      <a:ext cx="2825750" cy="1728470"/>
                    </a:xfrm>
                    <a:prstGeom prst="rect">
                      <a:avLst/>
                    </a:prstGeom>
                    <a:noFill/>
                    <a:ln w="9525">
                      <a:noFill/>
                      <a:miter lim="800000"/>
                      <a:headEnd/>
                      <a:tailEnd/>
                    </a:ln>
                  </pic:spPr>
                </pic:pic>
              </a:graphicData>
            </a:graphic>
          </wp:anchor>
        </w:drawing>
      </w:r>
      <w:r w:rsidR="00E11A21">
        <w:tab/>
      </w:r>
      <w:r w:rsidR="00E11A21">
        <w:tab/>
      </w:r>
      <w:r w:rsidR="00E11A21">
        <w:tab/>
      </w:r>
      <w:r w:rsidR="00E11A21">
        <w:tab/>
      </w:r>
      <w:r w:rsidR="00E11A21">
        <w:tab/>
      </w:r>
      <w:r w:rsidR="00E11A21">
        <w:tab/>
      </w:r>
      <w:r w:rsidR="00E11A21">
        <w:tab/>
      </w:r>
      <w:r w:rsidR="00E11A21">
        <w:tab/>
      </w:r>
      <w:r w:rsidR="00E11A21">
        <w:tab/>
      </w:r>
      <w:r w:rsidR="00E11A21">
        <w:tab/>
      </w:r>
      <w:r w:rsidR="00E11A21">
        <w:tab/>
      </w:r>
      <w:r w:rsidR="00E11A21">
        <w:tab/>
      </w:r>
      <w:r w:rsidR="00E11A21">
        <w:tab/>
      </w:r>
      <w:r w:rsidR="00E11A21">
        <w:tab/>
      </w:r>
      <w:r w:rsidR="00E11A21">
        <w:tab/>
      </w:r>
      <w:r w:rsidR="00E11A21">
        <w:tab/>
      </w:r>
      <w:r w:rsidR="00E11A21">
        <w:tab/>
      </w:r>
      <w:r w:rsidR="00E11A21">
        <w:tab/>
      </w:r>
      <w:r w:rsidR="00E11A21">
        <w:tab/>
      </w:r>
      <w:r w:rsidR="00E11A21">
        <w:tab/>
      </w:r>
      <w:r w:rsidR="00E11A21">
        <w:tab/>
      </w:r>
      <w:r w:rsidR="00E11A21">
        <w:tab/>
      </w:r>
      <w:r w:rsidR="00E11A21">
        <w:tab/>
      </w:r>
      <w:r w:rsidR="00E11A21">
        <w:tab/>
      </w:r>
      <w:r w:rsidR="00E11A21">
        <w:tab/>
      </w:r>
      <w:r w:rsidR="00E11A21">
        <w:tab/>
      </w:r>
      <w:r w:rsidR="00E11A21">
        <w:tab/>
      </w:r>
      <w:r w:rsidR="00E11A21">
        <w:tab/>
      </w:r>
      <w:r w:rsidR="00E11A21">
        <w:tab/>
      </w:r>
      <w:r w:rsidR="00E11A21">
        <w:tab/>
      </w:r>
      <w:r w:rsidR="00E11A21">
        <w:tab/>
      </w:r>
      <w:r w:rsidR="00E11A21">
        <w:tab/>
      </w:r>
      <w:r w:rsidR="00E11A21">
        <w:tab/>
      </w:r>
      <w:r w:rsidR="00E11A21">
        <w:tab/>
      </w:r>
      <w:r w:rsidR="00E11A21">
        <w:tab/>
      </w:r>
      <w:r w:rsidR="00E11A21">
        <w:tab/>
      </w:r>
      <w:r w:rsidR="00E11A21">
        <w:tab/>
      </w:r>
      <w:r w:rsidR="00E11A21">
        <w:tab/>
      </w:r>
      <w:r w:rsidR="00E11A21">
        <w:tab/>
      </w:r>
      <w:r w:rsidR="00E11A21">
        <w:tab/>
      </w:r>
      <w:r w:rsidR="00E11A21">
        <w:tab/>
      </w:r>
      <w:r w:rsidR="00E11A21">
        <w:tab/>
      </w:r>
      <w:r w:rsidR="00E11A21">
        <w:tab/>
      </w:r>
      <w:r w:rsidR="00E11A21">
        <w:tab/>
      </w:r>
      <w:r w:rsidR="00E11A21">
        <w:tab/>
      </w:r>
      <w:r w:rsidR="00E11A21">
        <w:tab/>
      </w:r>
      <w:r w:rsidR="00E11A21">
        <w:tab/>
      </w:r>
      <w:r w:rsidR="00E11A21">
        <w:tab/>
      </w:r>
      <w:r w:rsidR="00E11A21">
        <w:tab/>
      </w:r>
      <w:r w:rsidR="00E11A21">
        <w:tab/>
      </w:r>
      <w:r w:rsidR="00E11A21">
        <w:tab/>
      </w:r>
      <w:r w:rsidR="00E11A21">
        <w:tab/>
      </w:r>
      <w:r w:rsidR="00E11A21">
        <w:tab/>
      </w:r>
      <w:r w:rsidR="00E11A21">
        <w:tab/>
      </w:r>
      <w:r w:rsidR="00E11A21">
        <w:tab/>
      </w:r>
      <w:r w:rsidR="00E11A21">
        <w:tab/>
      </w:r>
      <w:r w:rsidR="00E11A21">
        <w:tab/>
      </w:r>
      <w:r w:rsidR="00E11A21">
        <w:tab/>
      </w:r>
      <w:r w:rsidR="00E11A21">
        <w:tab/>
      </w:r>
      <w:r w:rsidR="00E11A21">
        <w:tab/>
      </w:r>
      <w:r w:rsidR="00E11A21">
        <w:tab/>
      </w:r>
      <w:r w:rsidR="00E11A21">
        <w:tab/>
      </w:r>
      <w:r w:rsidR="00E11A21">
        <w:tab/>
      </w:r>
      <w:r w:rsidR="00E11A21">
        <w:tab/>
      </w:r>
      <w:r w:rsidR="00E11A21">
        <w:tab/>
      </w:r>
      <w:r w:rsidR="00E11A21">
        <w:tab/>
      </w:r>
      <w:r w:rsidR="00E11A21">
        <w:tab/>
      </w:r>
      <w:r w:rsidR="00E11A21">
        <w:tab/>
      </w:r>
      <w:r w:rsidR="00E11A21">
        <w:tab/>
      </w:r>
      <w:r w:rsidR="00E11A21">
        <w:tab/>
      </w:r>
      <w:r w:rsidR="00E11A21">
        <w:tab/>
      </w:r>
      <w:r w:rsidR="00E11A21">
        <w:tab/>
      </w:r>
      <w:r w:rsidR="00E11A21">
        <w:tab/>
      </w:r>
      <w:r w:rsidR="00E11A21">
        <w:tab/>
      </w:r>
      <w:r w:rsidR="00E11A21">
        <w:tab/>
      </w:r>
      <w:r w:rsidR="00E11A21">
        <w:tab/>
      </w:r>
      <w:r w:rsidR="00E11A21">
        <w:tab/>
      </w:r>
      <w:r w:rsidR="00E11A21">
        <w:tab/>
      </w:r>
    </w:p>
    <w:p w:rsidR="00E11A21" w:rsidRDefault="00E11A21"/>
    <w:p w:rsidR="00E11A21" w:rsidRDefault="00E11A21">
      <w:pPr>
        <w:spacing w:line="297" w:lineRule="exact"/>
      </w:pPr>
    </w:p>
    <w:p w:rsidR="00E11A21" w:rsidRDefault="00E11A21">
      <w:pPr>
        <w:spacing w:line="297" w:lineRule="exact"/>
      </w:pPr>
    </w:p>
    <w:p w:rsidR="00E11A21" w:rsidRDefault="00E11A21">
      <w:pPr>
        <w:spacing w:line="297" w:lineRule="exact"/>
      </w:pPr>
    </w:p>
    <w:p w:rsidR="00E11A21" w:rsidRDefault="00E11A21">
      <w:pPr>
        <w:spacing w:line="297" w:lineRule="exact"/>
      </w:pPr>
    </w:p>
    <w:p w:rsidR="00E11A21" w:rsidRDefault="00E11A21">
      <w:pPr>
        <w:spacing w:line="297" w:lineRule="exact"/>
      </w:pPr>
    </w:p>
    <w:p w:rsidR="00E11A21" w:rsidRDefault="00E11A21">
      <w:pPr>
        <w:spacing w:line="297" w:lineRule="exact"/>
      </w:pPr>
    </w:p>
    <w:p w:rsidR="00E11A21" w:rsidRDefault="00E11A21">
      <w:pPr>
        <w:spacing w:line="278" w:lineRule="exact"/>
        <w:rPr>
          <w:sz w:val="22"/>
          <w:szCs w:val="22"/>
        </w:rPr>
      </w:pPr>
      <w:r>
        <w:t xml:space="preserve">We use a transistor to control the flow of current in a circuit or to a load. By applying a base to emitter drive current we can control the collector to base current. Because it is </w:t>
      </w:r>
      <w:r>
        <w:rPr>
          <w:sz w:val="22"/>
          <w:szCs w:val="22"/>
        </w:rPr>
        <w:t xml:space="preserve">possible for a small base current to control a much larger collector current then we may consider that the transistor has an amplifying effect. </w:t>
      </w:r>
    </w:p>
    <w:p w:rsidR="00E11A21" w:rsidRDefault="00E11A21">
      <w:pPr>
        <w:spacing w:line="278" w:lineRule="exact"/>
        <w:rPr>
          <w:sz w:val="22"/>
          <w:szCs w:val="22"/>
        </w:rPr>
      </w:pPr>
    </w:p>
    <w:p w:rsidR="00E11A21" w:rsidRDefault="00E11A21">
      <w:pPr>
        <w:spacing w:line="278" w:lineRule="exact"/>
        <w:rPr>
          <w:sz w:val="22"/>
          <w:szCs w:val="22"/>
        </w:rPr>
      </w:pPr>
    </w:p>
    <w:p w:rsidR="00E11A21" w:rsidRDefault="00E11A21">
      <w:pPr>
        <w:spacing w:before="268" w:line="278" w:lineRule="exact"/>
        <w:rPr>
          <w:sz w:val="22"/>
          <w:szCs w:val="22"/>
        </w:rPr>
      </w:pPr>
      <w:r>
        <w:rPr>
          <w:sz w:val="22"/>
          <w:szCs w:val="22"/>
        </w:rPr>
        <w:lastRenderedPageBreak/>
        <w:t xml:space="preserve">The base current is amplified within the transistor so that the collector current is </w:t>
      </w:r>
      <w:proofErr w:type="spellStart"/>
      <w:r>
        <w:rPr>
          <w:sz w:val="22"/>
          <w:szCs w:val="22"/>
        </w:rPr>
        <w:t>h</w:t>
      </w:r>
      <w:r w:rsidRPr="00753477">
        <w:rPr>
          <w:sz w:val="22"/>
          <w:szCs w:val="22"/>
          <w:vertAlign w:val="subscript"/>
        </w:rPr>
        <w:t>FE</w:t>
      </w:r>
      <w:proofErr w:type="spellEnd"/>
      <w:r>
        <w:rPr>
          <w:sz w:val="22"/>
          <w:szCs w:val="22"/>
        </w:rPr>
        <w:t xml:space="preserve"> times the size of the base current. </w:t>
      </w:r>
      <w:proofErr w:type="spellStart"/>
      <w:proofErr w:type="gramStart"/>
      <w:r>
        <w:rPr>
          <w:sz w:val="22"/>
          <w:szCs w:val="22"/>
        </w:rPr>
        <w:t>h</w:t>
      </w:r>
      <w:r>
        <w:rPr>
          <w:sz w:val="22"/>
          <w:szCs w:val="22"/>
          <w:vertAlign w:val="subscript"/>
        </w:rPr>
        <w:t>FE</w:t>
      </w:r>
      <w:proofErr w:type="spellEnd"/>
      <w:proofErr w:type="gramEnd"/>
      <w:r>
        <w:rPr>
          <w:sz w:val="22"/>
          <w:szCs w:val="22"/>
        </w:rPr>
        <w:t xml:space="preserve"> is known as the </w:t>
      </w:r>
      <w:proofErr w:type="spellStart"/>
      <w:smartTag w:uri="urn:schemas-microsoft-com:office:smarttags" w:element="State">
        <w:smartTag w:uri="urn:schemas-microsoft-com:office:smarttags" w:element="place">
          <w:r>
            <w:rPr>
              <w:sz w:val="22"/>
              <w:szCs w:val="22"/>
            </w:rPr>
            <w:t>d.c</w:t>
          </w:r>
          <w:proofErr w:type="spellEnd"/>
          <w:r>
            <w:rPr>
              <w:sz w:val="22"/>
              <w:szCs w:val="22"/>
            </w:rPr>
            <w:t>.</w:t>
          </w:r>
        </w:smartTag>
      </w:smartTag>
      <w:r>
        <w:rPr>
          <w:sz w:val="22"/>
          <w:szCs w:val="22"/>
        </w:rPr>
        <w:t xml:space="preserve"> current gain, the term "gain" means amplification. </w:t>
      </w:r>
      <w:proofErr w:type="gramStart"/>
      <w:r>
        <w:rPr>
          <w:sz w:val="22"/>
          <w:szCs w:val="22"/>
        </w:rPr>
        <w:t xml:space="preserve">If </w:t>
      </w:r>
      <w:proofErr w:type="spellStart"/>
      <w:r>
        <w:rPr>
          <w:sz w:val="22"/>
          <w:szCs w:val="22"/>
        </w:rPr>
        <w:t>h</w:t>
      </w:r>
      <w:r>
        <w:rPr>
          <w:sz w:val="22"/>
          <w:szCs w:val="22"/>
          <w:vertAlign w:val="subscript"/>
        </w:rPr>
        <w:t>FE</w:t>
      </w:r>
      <w:proofErr w:type="spellEnd"/>
      <w:r>
        <w:rPr>
          <w:sz w:val="22"/>
          <w:szCs w:val="22"/>
        </w:rPr>
        <w:t xml:space="preserve"> for a given transistor is 10 then this means that if we put in a given base current, the resulting collector current will be 10 times that of the base.</w:t>
      </w:r>
      <w:proofErr w:type="gramEnd"/>
      <w:r>
        <w:rPr>
          <w:sz w:val="22"/>
          <w:szCs w:val="22"/>
        </w:rPr>
        <w:t xml:space="preserve"> </w:t>
      </w:r>
    </w:p>
    <w:p w:rsidR="00E11A21" w:rsidRDefault="00E11A21">
      <w:pPr>
        <w:spacing w:before="273" w:line="278" w:lineRule="exact"/>
        <w:rPr>
          <w:sz w:val="22"/>
          <w:szCs w:val="22"/>
        </w:rPr>
      </w:pPr>
      <w:r>
        <w:rPr>
          <w:sz w:val="22"/>
          <w:szCs w:val="22"/>
        </w:rPr>
        <w:t>We may write the following relationships: I</w:t>
      </w:r>
      <w:r>
        <w:rPr>
          <w:sz w:val="22"/>
          <w:szCs w:val="22"/>
          <w:vertAlign w:val="subscript"/>
        </w:rPr>
        <w:t>C</w:t>
      </w:r>
      <w:r>
        <w:rPr>
          <w:sz w:val="22"/>
          <w:szCs w:val="22"/>
        </w:rPr>
        <w:t xml:space="preserve"> = </w:t>
      </w:r>
      <w:proofErr w:type="spellStart"/>
      <w:r>
        <w:rPr>
          <w:sz w:val="22"/>
          <w:szCs w:val="22"/>
        </w:rPr>
        <w:t>h</w:t>
      </w:r>
      <w:r>
        <w:rPr>
          <w:sz w:val="22"/>
          <w:szCs w:val="22"/>
          <w:vertAlign w:val="subscript"/>
        </w:rPr>
        <w:t>FE</w:t>
      </w:r>
      <w:proofErr w:type="spellEnd"/>
      <w:r>
        <w:rPr>
          <w:sz w:val="22"/>
          <w:szCs w:val="22"/>
        </w:rPr>
        <w:t xml:space="preserve"> .I</w:t>
      </w:r>
      <w:r>
        <w:rPr>
          <w:sz w:val="22"/>
          <w:szCs w:val="22"/>
          <w:vertAlign w:val="subscript"/>
        </w:rPr>
        <w:t>B</w:t>
      </w:r>
      <w:r>
        <w:rPr>
          <w:sz w:val="22"/>
          <w:szCs w:val="22"/>
        </w:rPr>
        <w:t xml:space="preserve"> and I</w:t>
      </w:r>
      <w:r>
        <w:rPr>
          <w:sz w:val="22"/>
          <w:szCs w:val="22"/>
          <w:vertAlign w:val="subscript"/>
        </w:rPr>
        <w:t>E</w:t>
      </w:r>
      <w:r>
        <w:rPr>
          <w:sz w:val="22"/>
          <w:szCs w:val="22"/>
        </w:rPr>
        <w:t xml:space="preserve"> = I</w:t>
      </w:r>
      <w:r>
        <w:rPr>
          <w:sz w:val="22"/>
          <w:szCs w:val="22"/>
          <w:vertAlign w:val="subscript"/>
        </w:rPr>
        <w:t>B</w:t>
      </w:r>
      <w:r>
        <w:rPr>
          <w:sz w:val="22"/>
          <w:szCs w:val="22"/>
        </w:rPr>
        <w:t xml:space="preserve"> + I</w:t>
      </w:r>
      <w:r>
        <w:rPr>
          <w:sz w:val="22"/>
          <w:szCs w:val="22"/>
          <w:vertAlign w:val="subscript"/>
        </w:rPr>
        <w:t>C</w:t>
      </w:r>
    </w:p>
    <w:p w:rsidR="00E11A21" w:rsidRDefault="00E11A21">
      <w:pPr>
        <w:pStyle w:val="BodyText"/>
        <w:spacing w:before="254"/>
      </w:pPr>
      <w:r>
        <w:t xml:space="preserve">This type of transistor comes in two basic forms: the </w:t>
      </w:r>
      <w:proofErr w:type="spellStart"/>
      <w:proofErr w:type="gramStart"/>
      <w:r>
        <w:rPr>
          <w:b/>
          <w:bCs/>
          <w:i/>
          <w:iCs/>
        </w:rPr>
        <w:t>npn</w:t>
      </w:r>
      <w:proofErr w:type="spellEnd"/>
      <w:proofErr w:type="gramEnd"/>
      <w:r>
        <w:rPr>
          <w:b/>
          <w:bCs/>
          <w:i/>
          <w:iCs/>
        </w:rPr>
        <w:t xml:space="preserve"> transistor</w:t>
      </w:r>
      <w:r>
        <w:t xml:space="preserve"> and the </w:t>
      </w:r>
      <w:proofErr w:type="spellStart"/>
      <w:r>
        <w:rPr>
          <w:b/>
          <w:bCs/>
          <w:i/>
          <w:iCs/>
        </w:rPr>
        <w:t>pnp</w:t>
      </w:r>
      <w:proofErr w:type="spellEnd"/>
      <w:r>
        <w:rPr>
          <w:b/>
          <w:bCs/>
          <w:i/>
          <w:iCs/>
        </w:rPr>
        <w:t xml:space="preserve"> transistor</w:t>
      </w:r>
      <w:r>
        <w:t xml:space="preserve">. </w:t>
      </w:r>
    </w:p>
    <w:p w:rsidR="00E11A21" w:rsidRDefault="00E11A21">
      <w:pPr>
        <w:spacing w:line="297" w:lineRule="exact"/>
      </w:pPr>
    </w:p>
    <w:p w:rsidR="00E11A21" w:rsidRDefault="00E11A21">
      <w:pPr>
        <w:spacing w:line="297" w:lineRule="exact"/>
      </w:pPr>
    </w:p>
    <w:p w:rsidR="00E11A21" w:rsidRDefault="006229F7">
      <w:pPr>
        <w:spacing w:line="278" w:lineRule="exact"/>
      </w:pPr>
      <w:r>
        <w:rPr>
          <w:noProof/>
          <w:sz w:val="20"/>
          <w:lang w:eastAsia="en-GB"/>
        </w:rPr>
        <w:drawing>
          <wp:anchor distT="0" distB="0" distL="114300" distR="114300" simplePos="0" relativeHeight="251658752" behindDoc="1" locked="0" layoutInCell="1" allowOverlap="1">
            <wp:simplePos x="0" y="0"/>
            <wp:positionH relativeFrom="column">
              <wp:posOffset>361950</wp:posOffset>
            </wp:positionH>
            <wp:positionV relativeFrom="paragraph">
              <wp:posOffset>48260</wp:posOffset>
            </wp:positionV>
            <wp:extent cx="4099560" cy="1276985"/>
            <wp:effectExtent l="19050" t="0" r="0" b="0"/>
            <wp:wrapTight wrapText="bothSides">
              <wp:wrapPolygon edited="0">
                <wp:start x="-100" y="0"/>
                <wp:lineTo x="-100" y="21267"/>
                <wp:lineTo x="21580" y="21267"/>
                <wp:lineTo x="21580" y="0"/>
                <wp:lineTo x="-100" y="0"/>
              </wp:wrapPolygon>
            </wp:wrapTight>
            <wp:docPr id="7" name="Picture 7" descr="~AUT0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UT0017"/>
                    <pic:cNvPicPr>
                      <a:picLocks noChangeAspect="1" noChangeArrowheads="1"/>
                    </pic:cNvPicPr>
                  </pic:nvPicPr>
                  <pic:blipFill>
                    <a:blip r:embed="rId8" cstate="print"/>
                    <a:srcRect/>
                    <a:stretch>
                      <a:fillRect/>
                    </a:stretch>
                  </pic:blipFill>
                  <pic:spPr bwMode="auto">
                    <a:xfrm>
                      <a:off x="0" y="0"/>
                      <a:ext cx="4099560" cy="1276985"/>
                    </a:xfrm>
                    <a:prstGeom prst="rect">
                      <a:avLst/>
                    </a:prstGeom>
                    <a:noFill/>
                    <a:ln w="9525">
                      <a:noFill/>
                      <a:miter lim="800000"/>
                      <a:headEnd/>
                      <a:tailEnd/>
                    </a:ln>
                  </pic:spPr>
                </pic:pic>
              </a:graphicData>
            </a:graphic>
          </wp:anchor>
        </w:drawing>
      </w:r>
      <w:r w:rsidR="00E11A21">
        <w:tab/>
      </w:r>
      <w:r w:rsidR="00E11A21">
        <w:tab/>
      </w:r>
      <w:r w:rsidR="00E11A21">
        <w:tab/>
      </w:r>
      <w:r w:rsidR="00E11A21">
        <w:tab/>
      </w:r>
      <w:r w:rsidR="00E11A21">
        <w:tab/>
      </w:r>
      <w:r w:rsidR="00E11A21">
        <w:tab/>
      </w:r>
      <w:r w:rsidR="00E11A21">
        <w:tab/>
      </w:r>
      <w:r w:rsidR="00E11A21">
        <w:tab/>
      </w:r>
      <w:r w:rsidR="00E11A21">
        <w:tab/>
      </w:r>
      <w:r w:rsidR="00E11A21">
        <w:tab/>
      </w:r>
      <w:r w:rsidR="00E11A21">
        <w:tab/>
      </w:r>
      <w:r w:rsidR="00E11A21">
        <w:tab/>
      </w:r>
      <w:r w:rsidR="00E11A21">
        <w:tab/>
      </w:r>
      <w:r w:rsidR="00E11A21">
        <w:tab/>
      </w:r>
      <w:r w:rsidR="00E11A21">
        <w:tab/>
      </w:r>
      <w:r w:rsidR="00E11A21">
        <w:tab/>
      </w:r>
      <w:r w:rsidR="00E11A21">
        <w:tab/>
      </w:r>
      <w:r w:rsidR="00E11A21">
        <w:tab/>
      </w:r>
      <w:r w:rsidR="00E11A21">
        <w:tab/>
      </w:r>
      <w:r w:rsidR="00E11A21">
        <w:tab/>
      </w:r>
    </w:p>
    <w:p w:rsidR="00E11A21" w:rsidRDefault="00E11A21">
      <w:pPr>
        <w:spacing w:line="278" w:lineRule="exact"/>
        <w:rPr>
          <w:sz w:val="22"/>
          <w:szCs w:val="22"/>
        </w:rPr>
      </w:pPr>
      <w:r>
        <w:rPr>
          <w:sz w:val="22"/>
          <w:szCs w:val="22"/>
        </w:rPr>
        <w:t xml:space="preserve">In the water based system above we could consider the possibility of either applying no pressure or full pressure at B. If we did this we would either get no flow or maximum flow at E. </w:t>
      </w:r>
    </w:p>
    <w:p w:rsidR="00E11A21" w:rsidRDefault="00E11A21">
      <w:pPr>
        <w:spacing w:before="264" w:line="278" w:lineRule="exact"/>
        <w:rPr>
          <w:sz w:val="22"/>
          <w:szCs w:val="22"/>
        </w:rPr>
      </w:pPr>
      <w:r>
        <w:rPr>
          <w:sz w:val="22"/>
          <w:szCs w:val="22"/>
        </w:rPr>
        <w:t xml:space="preserve">We can apply the same idea to the transistor. We can either apply no base current or a high base current and nothing in between. This will either give us no collector current or a maximum collector current. This makes the transistor look like a switch which is either on or off. </w:t>
      </w:r>
    </w:p>
    <w:p w:rsidR="00E11A21" w:rsidRDefault="00E11A21">
      <w:pPr>
        <w:spacing w:before="264" w:line="278" w:lineRule="exact"/>
        <w:rPr>
          <w:sz w:val="22"/>
          <w:szCs w:val="22"/>
        </w:rPr>
      </w:pPr>
      <w:r>
        <w:rPr>
          <w:sz w:val="22"/>
          <w:szCs w:val="22"/>
        </w:rPr>
        <w:t xml:space="preserve">This means that depending on the way we drive current into the base we can either use </w:t>
      </w:r>
    </w:p>
    <w:p w:rsidR="00E11A21" w:rsidRPr="006E4BFC" w:rsidRDefault="00E11A21">
      <w:pPr>
        <w:spacing w:line="278" w:lineRule="exact"/>
        <w:rPr>
          <w:color w:val="0070C0"/>
          <w:sz w:val="22"/>
          <w:szCs w:val="22"/>
        </w:rPr>
      </w:pPr>
      <w:proofErr w:type="gramStart"/>
      <w:r>
        <w:rPr>
          <w:sz w:val="22"/>
          <w:szCs w:val="22"/>
        </w:rPr>
        <w:t>the</w:t>
      </w:r>
      <w:proofErr w:type="gramEnd"/>
      <w:r>
        <w:rPr>
          <w:sz w:val="22"/>
          <w:szCs w:val="22"/>
        </w:rPr>
        <w:t xml:space="preserve"> transistor as a switch or as an amplifier. In </w:t>
      </w:r>
      <w:r w:rsidRPr="006E4BFC">
        <w:rPr>
          <w:b/>
          <w:bCs/>
          <w:i/>
          <w:iCs/>
          <w:color w:val="FF0000"/>
          <w:sz w:val="22"/>
          <w:szCs w:val="22"/>
        </w:rPr>
        <w:t>digita</w:t>
      </w:r>
      <w:r w:rsidRPr="006E4BFC">
        <w:rPr>
          <w:color w:val="FF0000"/>
          <w:sz w:val="22"/>
          <w:szCs w:val="22"/>
        </w:rPr>
        <w:t>l</w:t>
      </w:r>
      <w:r w:rsidRPr="006E4BFC">
        <w:rPr>
          <w:i/>
          <w:iCs/>
          <w:color w:val="FF0000"/>
          <w:sz w:val="22"/>
          <w:szCs w:val="22"/>
        </w:rPr>
        <w:t xml:space="preserve"> </w:t>
      </w:r>
      <w:r w:rsidRPr="006E4BFC">
        <w:rPr>
          <w:color w:val="FF0000"/>
          <w:sz w:val="22"/>
          <w:szCs w:val="22"/>
        </w:rPr>
        <w:t xml:space="preserve">electronics we use the transistor as a switch </w:t>
      </w:r>
      <w:r>
        <w:rPr>
          <w:sz w:val="22"/>
          <w:szCs w:val="22"/>
        </w:rPr>
        <w:t xml:space="preserve">and in </w:t>
      </w:r>
      <w:proofErr w:type="gramStart"/>
      <w:r w:rsidRPr="006E4BFC">
        <w:rPr>
          <w:b/>
          <w:bCs/>
          <w:i/>
          <w:iCs/>
          <w:color w:val="0070C0"/>
          <w:sz w:val="22"/>
          <w:szCs w:val="22"/>
        </w:rPr>
        <w:t xml:space="preserve">analogue </w:t>
      </w:r>
      <w:r w:rsidRPr="006E4BFC">
        <w:rPr>
          <w:i/>
          <w:iCs/>
          <w:color w:val="0070C0"/>
          <w:sz w:val="22"/>
          <w:szCs w:val="22"/>
        </w:rPr>
        <w:t xml:space="preserve"> </w:t>
      </w:r>
      <w:r w:rsidRPr="006E4BFC">
        <w:rPr>
          <w:color w:val="0070C0"/>
          <w:sz w:val="22"/>
          <w:szCs w:val="22"/>
        </w:rPr>
        <w:t>we</w:t>
      </w:r>
      <w:proofErr w:type="gramEnd"/>
      <w:r w:rsidRPr="006E4BFC">
        <w:rPr>
          <w:color w:val="0070C0"/>
          <w:sz w:val="22"/>
          <w:szCs w:val="22"/>
        </w:rPr>
        <w:t xml:space="preserve"> use the transistor as an amplifying device. </w:t>
      </w:r>
    </w:p>
    <w:p w:rsidR="00E11A21" w:rsidRDefault="00E11A21">
      <w:pPr>
        <w:pStyle w:val="BodyText"/>
      </w:pPr>
      <w:r>
        <w:t xml:space="preserve">To cover both cases we need simply think of the transistor as a current controlled resistance. As we drive current into the base we can control the effective resistance between the collector and emitter terminals and therefore control the flow of current from through the collector. </w:t>
      </w:r>
    </w:p>
    <w:p w:rsidR="00E11A21" w:rsidRDefault="00D272ED">
      <w:pPr>
        <w:spacing w:before="292" w:line="264" w:lineRule="exact"/>
        <w:rPr>
          <w:sz w:val="22"/>
          <w:szCs w:val="22"/>
        </w:rPr>
      </w:pPr>
      <w:r>
        <w:rPr>
          <w:noProof/>
          <w:sz w:val="22"/>
          <w:szCs w:val="22"/>
          <w:lang w:eastAsia="en-GB"/>
        </w:rPr>
        <w:pict>
          <v:shapetype id="_x0000_t202" coordsize="21600,21600" o:spt="202" path="m,l,21600r21600,l21600,xe">
            <v:stroke joinstyle="miter"/>
            <v:path gradientshapeok="t" o:connecttype="rect"/>
          </v:shapetype>
          <v:shape id="_x0000_s1042" type="#_x0000_t202" style="position:absolute;margin-left:194.95pt;margin-top:51.3pt;width:32.3pt;height:54pt;z-index:251666944" stroked="f">
            <v:fill opacity="0"/>
            <v:textbox>
              <w:txbxContent>
                <w:p w:rsidR="00F14AFA" w:rsidRDefault="00F14AFA">
                  <w:proofErr w:type="spellStart"/>
                  <w:proofErr w:type="gramStart"/>
                  <w:r>
                    <w:t>Ic</w:t>
                  </w:r>
                  <w:proofErr w:type="spellEnd"/>
                  <w:proofErr w:type="gramEnd"/>
                </w:p>
                <w:p w:rsidR="00EA1630" w:rsidRDefault="00EA1630"/>
                <w:p w:rsidR="00EA1630" w:rsidRDefault="00EA1630">
                  <w:r>
                    <w:t>C</w:t>
                  </w:r>
                </w:p>
                <w:p w:rsidR="00EA1630" w:rsidRDefault="00EA1630"/>
                <w:p w:rsidR="00EA1630" w:rsidRDefault="00EA1630"/>
                <w:p w:rsidR="00EA1630" w:rsidRDefault="00EA1630"/>
              </w:txbxContent>
            </v:textbox>
          </v:shape>
        </w:pict>
      </w:r>
      <w:r w:rsidR="00E11A21">
        <w:rPr>
          <w:sz w:val="22"/>
          <w:szCs w:val="22"/>
        </w:rPr>
        <w:t xml:space="preserve">For high base current, the transistor behaves like a closed switch </w:t>
      </w:r>
      <w:proofErr w:type="gramStart"/>
      <w:r w:rsidR="00E11A21">
        <w:rPr>
          <w:sz w:val="22"/>
          <w:szCs w:val="22"/>
        </w:rPr>
        <w:t>( O</w:t>
      </w:r>
      <w:proofErr w:type="gramEnd"/>
      <w:r w:rsidR="00E11A21">
        <w:rPr>
          <w:sz w:val="22"/>
          <w:szCs w:val="22"/>
        </w:rPr>
        <w:t xml:space="preserve"> ohms ). For low base current the transistor behaves like an open switch (∞ </w:t>
      </w:r>
      <w:proofErr w:type="gramStart"/>
      <w:r w:rsidR="00E11A21">
        <w:rPr>
          <w:sz w:val="22"/>
          <w:szCs w:val="22"/>
        </w:rPr>
        <w:t>ohms )</w:t>
      </w:r>
      <w:proofErr w:type="gramEnd"/>
      <w:r w:rsidR="00E11A21">
        <w:rPr>
          <w:sz w:val="22"/>
          <w:szCs w:val="22"/>
        </w:rPr>
        <w:t>. For medium base current the transistor behaves like a resistor.</w:t>
      </w:r>
    </w:p>
    <w:p w:rsidR="000642F9" w:rsidRDefault="00D272ED">
      <w:pPr>
        <w:spacing w:before="292" w:line="264" w:lineRule="exact"/>
        <w:rPr>
          <w:sz w:val="22"/>
          <w:szCs w:val="22"/>
        </w:rPr>
      </w:pPr>
      <w:r>
        <w:rPr>
          <w:noProof/>
          <w:sz w:val="22"/>
          <w:szCs w:val="22"/>
          <w:lang w:eastAsia="en-GB"/>
        </w:rPr>
        <w:pict>
          <v:shapetype id="_x0000_t32" coordsize="21600,21600" o:spt="32" o:oned="t" path="m,l21600,21600e" filled="f">
            <v:path arrowok="t" fillok="f" o:connecttype="none"/>
            <o:lock v:ext="edit" shapetype="t"/>
          </v:shapetype>
          <v:shape id="_x0000_s1044" type="#_x0000_t32" style="position:absolute;margin-left:187.95pt;margin-top:11.6pt;width:0;height:19.5pt;z-index:251668992" o:connectortype="straight">
            <v:stroke endarrow="block"/>
          </v:shape>
        </w:pict>
      </w:r>
      <w:r>
        <w:rPr>
          <w:noProof/>
          <w:sz w:val="22"/>
          <w:szCs w:val="22"/>
          <w:lang w:eastAsia="en-GB"/>
        </w:rPr>
        <w:pict>
          <v:shape id="_x0000_s1037" type="#_x0000_t32" style="position:absolute;margin-left:187.95pt;margin-top:4.6pt;width:0;height:46.5pt;flip:y;z-index:251661824" o:connectortype="straight"/>
        </w:pict>
      </w:r>
    </w:p>
    <w:p w:rsidR="00E11A21" w:rsidRDefault="00D272ED" w:rsidP="000642F9">
      <w:pPr>
        <w:spacing w:before="292" w:line="264" w:lineRule="exact"/>
      </w:pPr>
      <w:r>
        <w:rPr>
          <w:noProof/>
          <w:lang w:eastAsia="en-GB"/>
        </w:rPr>
        <w:pict>
          <v:shape id="_x0000_s1043" type="#_x0000_t202" style="position:absolute;margin-left:137.45pt;margin-top:102.3pt;width:175pt;height:24.5pt;z-index:251667968" stroked="f">
            <v:fill opacity="0"/>
            <v:textbox>
              <w:txbxContent>
                <w:p w:rsidR="00F14AFA" w:rsidRDefault="00EA1630">
                  <w:r>
                    <w:t xml:space="preserve">           E    </w:t>
                  </w:r>
                  <w:proofErr w:type="spellStart"/>
                  <w:r w:rsidR="00F14AFA">
                    <w:t>Ie</w:t>
                  </w:r>
                  <w:proofErr w:type="spellEnd"/>
                  <w:r w:rsidR="00F14AFA">
                    <w:t xml:space="preserve"> = </w:t>
                  </w:r>
                  <w:proofErr w:type="spellStart"/>
                  <w:proofErr w:type="gramStart"/>
                  <w:r w:rsidR="00F14AFA">
                    <w:t>Ib</w:t>
                  </w:r>
                  <w:proofErr w:type="spellEnd"/>
                  <w:proofErr w:type="gramEnd"/>
                  <w:r w:rsidR="00F14AFA">
                    <w:t xml:space="preserve"> + </w:t>
                  </w:r>
                  <w:proofErr w:type="spellStart"/>
                  <w:r w:rsidR="00F14AFA">
                    <w:t>Ic</w:t>
                  </w:r>
                  <w:proofErr w:type="spellEnd"/>
                </w:p>
              </w:txbxContent>
            </v:textbox>
          </v:shape>
        </w:pict>
      </w:r>
      <w:r>
        <w:rPr>
          <w:noProof/>
          <w:lang w:eastAsia="en-GB"/>
        </w:rPr>
        <w:pict>
          <v:shape id="_x0000_s1041" type="#_x0000_t202" style="position:absolute;margin-left:80.45pt;margin-top:37.65pt;width:73.5pt;height:20pt;z-index:251665920" stroked="f">
            <v:fill opacity="0"/>
            <v:textbox>
              <w:txbxContent>
                <w:p w:rsidR="00F14AFA" w:rsidRDefault="00F14AFA">
                  <w:proofErr w:type="spellStart"/>
                  <w:proofErr w:type="gramStart"/>
                  <w:r>
                    <w:t>Ib</w:t>
                  </w:r>
                  <w:proofErr w:type="spellEnd"/>
                  <w:proofErr w:type="gramEnd"/>
                  <w:r w:rsidR="00EA1630">
                    <w:t xml:space="preserve">            B</w:t>
                  </w:r>
                </w:p>
              </w:txbxContent>
            </v:textbox>
          </v:shape>
        </w:pict>
      </w:r>
      <w:r>
        <w:rPr>
          <w:noProof/>
          <w:lang w:eastAsia="en-GB"/>
        </w:rPr>
        <w:pict>
          <v:shape id="_x0000_s1045" type="#_x0000_t32" style="position:absolute;margin-left:187.95pt;margin-top:113.8pt;width:0;height:17.5pt;z-index:251670016" o:connectortype="straight">
            <v:stroke endarrow="block"/>
          </v:shape>
        </w:pict>
      </w:r>
      <w:r>
        <w:rPr>
          <w:noProof/>
          <w:lang w:eastAsia="en-GB"/>
        </w:rPr>
        <w:pict>
          <v:shape id="_x0000_s1040" type="#_x0000_t32" style="position:absolute;margin-left:86.45pt;margin-top:56.8pt;width:62pt;height:0;z-index:251664896" o:connectortype="straight">
            <v:stroke endarrow="block"/>
          </v:shape>
        </w:pict>
      </w:r>
      <w:r>
        <w:rPr>
          <w:noProof/>
          <w:lang w:eastAsia="en-GB"/>
        </w:rPr>
        <w:pict>
          <v:shape id="_x0000_s1039" type="#_x0000_t32" style="position:absolute;margin-left:187.95pt;margin-top:85.8pt;width:0;height:66.5pt;z-index:251663872" o:connectortype="straight"/>
        </w:pict>
      </w:r>
      <w:r>
        <w:rPr>
          <w:noProof/>
          <w:lang w:eastAsia="en-GB"/>
        </w:rPr>
        <w:pict>
          <v:rect id="_x0000_s1038" style="position:absolute;margin-left:148.45pt;margin-top:15.3pt;width:87pt;height:88.5pt;z-index:251662848">
            <v:fill opacity="0"/>
            <v:stroke dashstyle="dash"/>
          </v:rect>
        </w:pict>
      </w:r>
      <w:r w:rsidR="006229F7">
        <w:rPr>
          <w:noProof/>
          <w:lang w:eastAsia="en-GB"/>
        </w:rPr>
        <w:drawing>
          <wp:anchor distT="0" distB="0" distL="114300" distR="114300" simplePos="0" relativeHeight="251660800" behindDoc="1" locked="0" layoutInCell="1" allowOverlap="1">
            <wp:simplePos x="0" y="0"/>
            <wp:positionH relativeFrom="column">
              <wp:posOffset>2047875</wp:posOffset>
            </wp:positionH>
            <wp:positionV relativeFrom="paragraph">
              <wp:posOffset>129540</wp:posOffset>
            </wp:positionV>
            <wp:extent cx="838200" cy="1022350"/>
            <wp:effectExtent l="19050" t="0" r="0" b="0"/>
            <wp:wrapTight wrapText="bothSides">
              <wp:wrapPolygon edited="0">
                <wp:start x="-491" y="0"/>
                <wp:lineTo x="-491" y="21332"/>
                <wp:lineTo x="21600" y="21332"/>
                <wp:lineTo x="21600" y="0"/>
                <wp:lineTo x="-491"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9" cstate="print"/>
                    <a:srcRect/>
                    <a:stretch>
                      <a:fillRect/>
                    </a:stretch>
                  </pic:blipFill>
                  <pic:spPr bwMode="auto">
                    <a:xfrm>
                      <a:off x="0" y="0"/>
                      <a:ext cx="838200" cy="1022350"/>
                    </a:xfrm>
                    <a:prstGeom prst="rect">
                      <a:avLst/>
                    </a:prstGeom>
                    <a:noFill/>
                    <a:ln w="9525">
                      <a:noFill/>
                      <a:miter lim="800000"/>
                      <a:headEnd/>
                      <a:tailEnd/>
                    </a:ln>
                  </pic:spPr>
                </pic:pic>
              </a:graphicData>
            </a:graphic>
          </wp:anchor>
        </w:drawing>
      </w:r>
      <w:r w:rsidR="00E11A21">
        <w:tab/>
      </w:r>
    </w:p>
    <w:sectPr w:rsidR="00E11A21" w:rsidSect="007D3C03">
      <w:footerReference w:type="even" r:id="rId10"/>
      <w:footerReference w:type="default" r:id="rId11"/>
      <w:pgSz w:w="11906" w:h="16838"/>
      <w:pgMar w:top="1440" w:right="1800" w:bottom="1440"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25B6C" w:rsidRDefault="00F25B6C">
      <w:r>
        <w:separator/>
      </w:r>
    </w:p>
  </w:endnote>
  <w:endnote w:type="continuationSeparator" w:id="0">
    <w:p w:rsidR="00F25B6C" w:rsidRDefault="00F25B6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1A21" w:rsidRDefault="00D272ED">
    <w:pPr>
      <w:pStyle w:val="Footer"/>
      <w:framePr w:wrap="around" w:vAnchor="text" w:hAnchor="margin" w:xAlign="right" w:y="1"/>
      <w:rPr>
        <w:rStyle w:val="PageNumber"/>
      </w:rPr>
    </w:pPr>
    <w:r>
      <w:rPr>
        <w:rStyle w:val="PageNumber"/>
      </w:rPr>
      <w:fldChar w:fldCharType="begin"/>
    </w:r>
    <w:r w:rsidR="00E11A21">
      <w:rPr>
        <w:rStyle w:val="PageNumber"/>
      </w:rPr>
      <w:instrText xml:space="preserve">PAGE  </w:instrText>
    </w:r>
    <w:r>
      <w:rPr>
        <w:rStyle w:val="PageNumber"/>
      </w:rPr>
      <w:fldChar w:fldCharType="end"/>
    </w:r>
  </w:p>
  <w:p w:rsidR="00E11A21" w:rsidRDefault="00E11A21">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0D1C" w:rsidRDefault="00FA0D1C">
    <w:pPr>
      <w:pStyle w:val="Footer"/>
      <w:pBdr>
        <w:top w:val="thinThickSmallGap" w:sz="24" w:space="1" w:color="622423" w:themeColor="accent2" w:themeShade="7F"/>
      </w:pBdr>
      <w:rPr>
        <w:rFonts w:asciiTheme="majorHAnsi" w:hAnsiTheme="majorHAnsi"/>
      </w:rPr>
    </w:pPr>
    <w:r>
      <w:rPr>
        <w:rFonts w:asciiTheme="majorHAnsi" w:hAnsiTheme="majorHAnsi"/>
      </w:rPr>
      <w:t>Transistor Water Analogy</w:t>
    </w:r>
    <w:r>
      <w:rPr>
        <w:rFonts w:asciiTheme="majorHAnsi" w:hAnsiTheme="majorHAnsi"/>
      </w:rPr>
      <w:ptab w:relativeTo="margin" w:alignment="right" w:leader="none"/>
    </w:r>
    <w:r>
      <w:rPr>
        <w:rFonts w:asciiTheme="majorHAnsi" w:hAnsiTheme="majorHAnsi"/>
      </w:rPr>
      <w:t xml:space="preserve">Page </w:t>
    </w:r>
    <w:fldSimple w:instr=" PAGE   \* MERGEFORMAT ">
      <w:r w:rsidRPr="00FA0D1C">
        <w:rPr>
          <w:rFonts w:asciiTheme="majorHAnsi" w:hAnsiTheme="majorHAnsi"/>
          <w:noProof/>
        </w:rPr>
        <w:t>1</w:t>
      </w:r>
    </w:fldSimple>
  </w:p>
  <w:p w:rsidR="00E11A21" w:rsidRDefault="00E11A21">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25B6C" w:rsidRDefault="00F25B6C">
      <w:r>
        <w:separator/>
      </w:r>
    </w:p>
  </w:footnote>
  <w:footnote w:type="continuationSeparator" w:id="0">
    <w:p w:rsidR="00F25B6C" w:rsidRDefault="00F25B6C">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stylePaneFormatFilter w:val="3F01"/>
  <w:defaultTabStop w:val="720"/>
  <w:noPunctuationKerning/>
  <w:characterSpacingControl w:val="doNotCompress"/>
  <w:footnotePr>
    <w:footnote w:id="-1"/>
    <w:footnote w:id="0"/>
  </w:footnotePr>
  <w:endnotePr>
    <w:endnote w:id="-1"/>
    <w:endnote w:id="0"/>
  </w:endnotePr>
  <w:compat/>
  <w:rsids>
    <w:rsidRoot w:val="00753477"/>
    <w:rsid w:val="00023AC1"/>
    <w:rsid w:val="000642F9"/>
    <w:rsid w:val="00255FA9"/>
    <w:rsid w:val="002C2BA0"/>
    <w:rsid w:val="002E44E7"/>
    <w:rsid w:val="003678DE"/>
    <w:rsid w:val="003B5916"/>
    <w:rsid w:val="0042613F"/>
    <w:rsid w:val="005B01DA"/>
    <w:rsid w:val="006229F7"/>
    <w:rsid w:val="006E4BFC"/>
    <w:rsid w:val="00753477"/>
    <w:rsid w:val="007D3C03"/>
    <w:rsid w:val="008C0993"/>
    <w:rsid w:val="00AA05FC"/>
    <w:rsid w:val="00D272ED"/>
    <w:rsid w:val="00D55D98"/>
    <w:rsid w:val="00E01CC1"/>
    <w:rsid w:val="00E11A21"/>
    <w:rsid w:val="00EA1630"/>
    <w:rsid w:val="00F14AFA"/>
    <w:rsid w:val="00F25B6C"/>
    <w:rsid w:val="00F554B9"/>
    <w:rsid w:val="00FA0D1C"/>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place"/>
  <w:shapeDefaults>
    <o:shapedefaults v:ext="edit" spidmax="7170"/>
    <o:shapelayout v:ext="edit">
      <o:idmap v:ext="edit" data="1"/>
      <o:rules v:ext="edit">
        <o:r id="V:Rule6" type="connector" idref="#_x0000_s1037"/>
        <o:r id="V:Rule7" type="connector" idref="#_x0000_s1040"/>
        <o:r id="V:Rule8" type="connector" idref="#_x0000_s1044"/>
        <o:r id="V:Rule9" type="connector" idref="#_x0000_s1039"/>
        <o:r id="V:Rule10" type="connector" idref="#_x0000_s1045"/>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D3C03"/>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7D3C03"/>
    <w:pPr>
      <w:spacing w:line="240" w:lineRule="exact"/>
      <w:jc w:val="center"/>
    </w:pPr>
    <w:rPr>
      <w:b/>
      <w:bCs/>
      <w:sz w:val="28"/>
    </w:rPr>
  </w:style>
  <w:style w:type="paragraph" w:styleId="BodyText">
    <w:name w:val="Body Text"/>
    <w:basedOn w:val="Normal"/>
    <w:rsid w:val="007D3C03"/>
    <w:pPr>
      <w:spacing w:before="273" w:line="278" w:lineRule="exact"/>
    </w:pPr>
    <w:rPr>
      <w:sz w:val="22"/>
      <w:szCs w:val="22"/>
    </w:rPr>
  </w:style>
  <w:style w:type="paragraph" w:styleId="Footer">
    <w:name w:val="footer"/>
    <w:basedOn w:val="Normal"/>
    <w:link w:val="FooterChar"/>
    <w:uiPriority w:val="99"/>
    <w:rsid w:val="007D3C03"/>
    <w:pPr>
      <w:tabs>
        <w:tab w:val="center" w:pos="4153"/>
        <w:tab w:val="right" w:pos="8306"/>
      </w:tabs>
    </w:pPr>
  </w:style>
  <w:style w:type="character" w:styleId="PageNumber">
    <w:name w:val="page number"/>
    <w:basedOn w:val="DefaultParagraphFont"/>
    <w:rsid w:val="007D3C03"/>
  </w:style>
  <w:style w:type="paragraph" w:styleId="Header">
    <w:name w:val="header"/>
    <w:basedOn w:val="Normal"/>
    <w:link w:val="HeaderChar"/>
    <w:rsid w:val="00FA0D1C"/>
    <w:pPr>
      <w:tabs>
        <w:tab w:val="center" w:pos="4513"/>
        <w:tab w:val="right" w:pos="9026"/>
      </w:tabs>
    </w:pPr>
  </w:style>
  <w:style w:type="character" w:customStyle="1" w:styleId="HeaderChar">
    <w:name w:val="Header Char"/>
    <w:basedOn w:val="DefaultParagraphFont"/>
    <w:link w:val="Header"/>
    <w:rsid w:val="00FA0D1C"/>
    <w:rPr>
      <w:sz w:val="24"/>
      <w:szCs w:val="24"/>
      <w:lang w:eastAsia="en-US"/>
    </w:rPr>
  </w:style>
  <w:style w:type="character" w:customStyle="1" w:styleId="FooterChar">
    <w:name w:val="Footer Char"/>
    <w:basedOn w:val="DefaultParagraphFont"/>
    <w:link w:val="Footer"/>
    <w:uiPriority w:val="99"/>
    <w:rsid w:val="00FA0D1C"/>
    <w:rPr>
      <w:sz w:val="24"/>
      <w:szCs w:val="24"/>
      <w:lang w:eastAsia="en-US"/>
    </w:rPr>
  </w:style>
  <w:style w:type="paragraph" w:styleId="BalloonText">
    <w:name w:val="Balloon Text"/>
    <w:basedOn w:val="Normal"/>
    <w:link w:val="BalloonTextChar"/>
    <w:rsid w:val="00FA0D1C"/>
    <w:rPr>
      <w:rFonts w:ascii="Tahoma" w:hAnsi="Tahoma" w:cs="Tahoma"/>
      <w:sz w:val="16"/>
      <w:szCs w:val="16"/>
    </w:rPr>
  </w:style>
  <w:style w:type="character" w:customStyle="1" w:styleId="BalloonTextChar">
    <w:name w:val="Balloon Text Char"/>
    <w:basedOn w:val="DefaultParagraphFont"/>
    <w:link w:val="BalloonText"/>
    <w:rsid w:val="00FA0D1C"/>
    <w:rPr>
      <w:rFonts w:ascii="Tahoma" w:hAnsi="Tahoma" w:cs="Tahoma"/>
      <w:sz w:val="16"/>
      <w:szCs w:val="16"/>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oter" Target="footer2.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430</Words>
  <Characters>2454</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2879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Vanstone, Mike</dc:creator>
  <cp:lastModifiedBy>sc-mv</cp:lastModifiedBy>
  <cp:revision>2</cp:revision>
  <cp:lastPrinted>2005-10-30T18:10:00Z</cp:lastPrinted>
  <dcterms:created xsi:type="dcterms:W3CDTF">2014-01-27T13:10:00Z</dcterms:created>
  <dcterms:modified xsi:type="dcterms:W3CDTF">2014-01-27T13:10:00Z</dcterms:modified>
</cp:coreProperties>
</file>