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A2A" w:rsidRDefault="00754A2A" w:rsidP="00754A2A">
      <w:pPr>
        <w:jc w:val="center"/>
        <w:rPr>
          <w:sz w:val="48"/>
          <w:lang w:val="en-GB"/>
        </w:rPr>
      </w:pPr>
    </w:p>
    <w:p w:rsidR="00754A2A" w:rsidRDefault="006E4926" w:rsidP="00754A2A">
      <w:pPr>
        <w:jc w:val="center"/>
        <w:rPr>
          <w:sz w:val="48"/>
          <w:lang w:val="en-GB"/>
        </w:rPr>
      </w:pPr>
      <w:r>
        <w:rPr>
          <w:noProof/>
          <w:lang w:val="en-GB" w:eastAsia="en-GB"/>
        </w:rPr>
        <w:drawing>
          <wp:inline distT="0" distB="0" distL="0" distR="0" wp14:anchorId="32722D4A" wp14:editId="4879165D">
            <wp:extent cx="3476625" cy="1152525"/>
            <wp:effectExtent l="0" t="0" r="9525" b="9525"/>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rsidR="00754A2A" w:rsidRDefault="00754A2A" w:rsidP="00754A2A">
      <w:pPr>
        <w:jc w:val="center"/>
        <w:rPr>
          <w:sz w:val="48"/>
          <w:lang w:val="en-GB"/>
        </w:rPr>
      </w:pPr>
    </w:p>
    <w:p w:rsidR="00754A2A" w:rsidRDefault="00754A2A" w:rsidP="00754A2A">
      <w:pPr>
        <w:jc w:val="center"/>
        <w:rPr>
          <w:sz w:val="48"/>
          <w:lang w:val="en-GB"/>
        </w:rPr>
      </w:pPr>
    </w:p>
    <w:p w:rsidR="00754A2A" w:rsidRDefault="00754A2A" w:rsidP="00754A2A">
      <w:pPr>
        <w:jc w:val="center"/>
        <w:rPr>
          <w:sz w:val="48"/>
          <w:lang w:val="en-GB"/>
        </w:rPr>
      </w:pPr>
    </w:p>
    <w:p w:rsidR="00754A2A" w:rsidRPr="006E4926" w:rsidRDefault="006E4926" w:rsidP="006E4926">
      <w:pPr>
        <w:jc w:val="center"/>
        <w:rPr>
          <w:sz w:val="72"/>
          <w:szCs w:val="72"/>
          <w:lang w:val="en-GB"/>
        </w:rPr>
      </w:pPr>
      <w:r w:rsidRPr="006E4926">
        <w:rPr>
          <w:sz w:val="72"/>
          <w:szCs w:val="72"/>
          <w:lang w:val="en-GB"/>
        </w:rPr>
        <w:t xml:space="preserve">Digital </w:t>
      </w:r>
      <w:r w:rsidR="00754A2A" w:rsidRPr="006E4926">
        <w:rPr>
          <w:sz w:val="72"/>
          <w:szCs w:val="72"/>
          <w:lang w:val="en-GB"/>
        </w:rPr>
        <w:t>SKILLS AND RESEARCH METHODS</w:t>
      </w:r>
    </w:p>
    <w:p w:rsidR="006E4926" w:rsidRPr="006E4926" w:rsidRDefault="006E4926" w:rsidP="006E4926">
      <w:pPr>
        <w:jc w:val="center"/>
        <w:rPr>
          <w:sz w:val="72"/>
          <w:szCs w:val="72"/>
          <w:lang w:val="en-GB"/>
        </w:rPr>
      </w:pPr>
      <w:r w:rsidRPr="006E4926">
        <w:rPr>
          <w:sz w:val="72"/>
          <w:szCs w:val="72"/>
          <w:lang w:val="en-GB"/>
        </w:rPr>
        <w:t>Unit code: BMSK4001</w:t>
      </w:r>
    </w:p>
    <w:p w:rsidR="006E4926" w:rsidRPr="006E4926" w:rsidRDefault="006E4926" w:rsidP="006E4926">
      <w:pPr>
        <w:jc w:val="center"/>
        <w:rPr>
          <w:sz w:val="72"/>
          <w:szCs w:val="72"/>
          <w:lang w:val="en-GB"/>
        </w:rPr>
      </w:pPr>
    </w:p>
    <w:p w:rsidR="00754A2A" w:rsidRPr="006E4926" w:rsidRDefault="00754A2A" w:rsidP="006E4926">
      <w:pPr>
        <w:jc w:val="center"/>
        <w:rPr>
          <w:sz w:val="72"/>
          <w:szCs w:val="72"/>
          <w:lang w:val="en-GB"/>
        </w:rPr>
      </w:pPr>
      <w:r w:rsidRPr="006E4926">
        <w:rPr>
          <w:sz w:val="72"/>
          <w:szCs w:val="72"/>
          <w:lang w:val="en-GB"/>
        </w:rPr>
        <w:t>ASSIGNMENT 2</w:t>
      </w:r>
    </w:p>
    <w:p w:rsidR="006E4926" w:rsidRPr="006E4926" w:rsidRDefault="006E4926" w:rsidP="006E4926">
      <w:pPr>
        <w:jc w:val="center"/>
        <w:rPr>
          <w:sz w:val="72"/>
          <w:szCs w:val="72"/>
          <w:lang w:val="en-GB"/>
        </w:rPr>
      </w:pPr>
    </w:p>
    <w:p w:rsidR="006E4926" w:rsidRPr="006E4926" w:rsidRDefault="006E4926" w:rsidP="006E4926">
      <w:pPr>
        <w:jc w:val="center"/>
        <w:rPr>
          <w:sz w:val="72"/>
          <w:szCs w:val="72"/>
          <w:lang w:val="en-GB"/>
        </w:rPr>
      </w:pPr>
      <w:r w:rsidRPr="006E4926">
        <w:rPr>
          <w:sz w:val="72"/>
          <w:szCs w:val="72"/>
          <w:lang w:val="en-GB"/>
        </w:rPr>
        <w:t>Sylvie Masive</w:t>
      </w:r>
    </w:p>
    <w:p w:rsidR="006E4926" w:rsidRPr="006E4926" w:rsidRDefault="006E4926" w:rsidP="006E4926">
      <w:pPr>
        <w:jc w:val="center"/>
        <w:rPr>
          <w:sz w:val="72"/>
          <w:szCs w:val="72"/>
          <w:lang w:val="en-GB"/>
        </w:rPr>
      </w:pPr>
    </w:p>
    <w:p w:rsidR="006E4926" w:rsidRPr="006E4926" w:rsidRDefault="006E4926" w:rsidP="006E4926">
      <w:pPr>
        <w:jc w:val="center"/>
        <w:rPr>
          <w:sz w:val="72"/>
          <w:szCs w:val="72"/>
          <w:lang w:val="en-GB"/>
        </w:rPr>
      </w:pPr>
      <w:r w:rsidRPr="006E4926">
        <w:rPr>
          <w:sz w:val="72"/>
          <w:szCs w:val="72"/>
          <w:lang w:val="en-GB"/>
        </w:rPr>
        <w:t>ID: 1709634</w:t>
      </w:r>
    </w:p>
    <w:p w:rsidR="006E4926" w:rsidRPr="006E4926" w:rsidRDefault="006E4926" w:rsidP="006E4926">
      <w:pPr>
        <w:jc w:val="center"/>
        <w:rPr>
          <w:sz w:val="72"/>
          <w:szCs w:val="72"/>
          <w:lang w:val="en-GB"/>
        </w:rPr>
      </w:pPr>
    </w:p>
    <w:p w:rsidR="00754A2A" w:rsidRDefault="00754A2A" w:rsidP="006E4926">
      <w:pPr>
        <w:pStyle w:val="Heading1"/>
        <w:jc w:val="center"/>
        <w:rPr>
          <w:lang w:val="en-GB"/>
        </w:rPr>
      </w:pPr>
    </w:p>
    <w:p w:rsidR="00754A2A" w:rsidRDefault="00754A2A" w:rsidP="00754A2A">
      <w:pPr>
        <w:pStyle w:val="Heading1"/>
        <w:rPr>
          <w:lang w:val="en-GB"/>
        </w:rPr>
      </w:pPr>
    </w:p>
    <w:p w:rsidR="00754A2A" w:rsidRDefault="00754A2A" w:rsidP="00754A2A">
      <w:pPr>
        <w:pStyle w:val="Heading1"/>
        <w:rPr>
          <w:lang w:val="en-GB"/>
        </w:rPr>
      </w:pPr>
    </w:p>
    <w:p w:rsidR="00754A2A" w:rsidRDefault="00754A2A" w:rsidP="00754A2A">
      <w:pPr>
        <w:pStyle w:val="Heading1"/>
        <w:rPr>
          <w:lang w:val="en-GB"/>
        </w:rPr>
      </w:pPr>
    </w:p>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Default="00754A2A" w:rsidP="00754A2A"/>
    <w:p w:rsidR="00754A2A" w:rsidRPr="00754A2A" w:rsidRDefault="00754A2A" w:rsidP="00754A2A"/>
    <w:sdt>
      <w:sdtPr>
        <w:rPr>
          <w:rFonts w:asciiTheme="minorHAnsi" w:eastAsiaTheme="minorEastAsia" w:hAnsiTheme="minorHAnsi" w:cstheme="minorBidi"/>
          <w:b w:val="0"/>
          <w:bCs w:val="0"/>
          <w:color w:val="auto"/>
          <w:sz w:val="24"/>
          <w:szCs w:val="24"/>
        </w:rPr>
        <w:id w:val="732810357"/>
        <w:docPartObj>
          <w:docPartGallery w:val="Table of Contents"/>
          <w:docPartUnique/>
        </w:docPartObj>
      </w:sdtPr>
      <w:sdtEndPr>
        <w:rPr>
          <w:noProof/>
        </w:rPr>
      </w:sdtEndPr>
      <w:sdtContent>
        <w:p w:rsidR="009F06C7" w:rsidRPr="006E4926" w:rsidRDefault="009F06C7">
          <w:pPr>
            <w:pStyle w:val="TOCHeading"/>
            <w:rPr>
              <w:rFonts w:asciiTheme="minorHAnsi" w:eastAsiaTheme="minorEastAsia" w:hAnsiTheme="minorHAnsi" w:cstheme="minorBidi"/>
              <w:b w:val="0"/>
              <w:bCs w:val="0"/>
              <w:color w:val="auto"/>
              <w:sz w:val="24"/>
              <w:szCs w:val="24"/>
            </w:rPr>
          </w:pPr>
          <w:r>
            <w:t>Table of Contents</w:t>
          </w:r>
        </w:p>
        <w:p w:rsidR="009F06C7" w:rsidRDefault="009F06C7">
          <w:pPr>
            <w:pStyle w:val="TOC1"/>
            <w:tabs>
              <w:tab w:val="right" w:leader="dot" w:pos="8290"/>
            </w:tabs>
            <w:rPr>
              <w:b w:val="0"/>
              <w:noProof/>
              <w:lang w:val="en-GB" w:eastAsia="ja-JP"/>
            </w:rPr>
          </w:pPr>
          <w:r>
            <w:rPr>
              <w:b w:val="0"/>
            </w:rPr>
            <w:fldChar w:fldCharType="begin"/>
          </w:r>
          <w:r>
            <w:instrText xml:space="preserve"> TOC \o "1-3" \h \z \u </w:instrText>
          </w:r>
          <w:r>
            <w:rPr>
              <w:b w:val="0"/>
            </w:rPr>
            <w:fldChar w:fldCharType="separate"/>
          </w:r>
          <w:r w:rsidRPr="006E27FE">
            <w:rPr>
              <w:noProof/>
              <w:lang w:val="en-GB"/>
            </w:rPr>
            <w:t>INTRODUCTION</w:t>
          </w:r>
          <w:r>
            <w:rPr>
              <w:noProof/>
            </w:rPr>
            <w:tab/>
          </w:r>
          <w:r>
            <w:rPr>
              <w:noProof/>
            </w:rPr>
            <w:fldChar w:fldCharType="begin"/>
          </w:r>
          <w:r>
            <w:rPr>
              <w:noProof/>
            </w:rPr>
            <w:instrText xml:space="preserve"> PAGEREF _Toc386687043 \h </w:instrText>
          </w:r>
          <w:r>
            <w:rPr>
              <w:noProof/>
            </w:rPr>
          </w:r>
          <w:r>
            <w:rPr>
              <w:noProof/>
            </w:rPr>
            <w:fldChar w:fldCharType="separate"/>
          </w:r>
          <w:r>
            <w:rPr>
              <w:noProof/>
            </w:rPr>
            <w:t>3</w:t>
          </w:r>
          <w:r>
            <w:rPr>
              <w:noProof/>
            </w:rPr>
            <w:fldChar w:fldCharType="end"/>
          </w:r>
        </w:p>
        <w:p w:rsidR="009F06C7" w:rsidRDefault="009F06C7">
          <w:pPr>
            <w:pStyle w:val="TOC1"/>
            <w:tabs>
              <w:tab w:val="right" w:leader="dot" w:pos="8290"/>
            </w:tabs>
            <w:rPr>
              <w:b w:val="0"/>
              <w:noProof/>
              <w:lang w:val="en-GB" w:eastAsia="ja-JP"/>
            </w:rPr>
          </w:pPr>
          <w:r w:rsidRPr="006E27FE">
            <w:rPr>
              <w:noProof/>
              <w:lang w:val="en-GB"/>
            </w:rPr>
            <w:t>FACTORS DRIVING EMPLOYEE BURNOUT</w:t>
          </w:r>
          <w:r>
            <w:rPr>
              <w:noProof/>
            </w:rPr>
            <w:tab/>
          </w:r>
          <w:r>
            <w:rPr>
              <w:noProof/>
            </w:rPr>
            <w:fldChar w:fldCharType="begin"/>
          </w:r>
          <w:r>
            <w:rPr>
              <w:noProof/>
            </w:rPr>
            <w:instrText xml:space="preserve"> PAGEREF _Toc386687044 \h </w:instrText>
          </w:r>
          <w:r>
            <w:rPr>
              <w:noProof/>
            </w:rPr>
          </w:r>
          <w:r>
            <w:rPr>
              <w:noProof/>
            </w:rPr>
            <w:fldChar w:fldCharType="separate"/>
          </w:r>
          <w:r>
            <w:rPr>
              <w:noProof/>
            </w:rPr>
            <w:t>3</w:t>
          </w:r>
          <w:r>
            <w:rPr>
              <w:noProof/>
            </w:rPr>
            <w:fldChar w:fldCharType="end"/>
          </w:r>
        </w:p>
        <w:p w:rsidR="009F06C7" w:rsidRDefault="009F06C7">
          <w:pPr>
            <w:pStyle w:val="TOC1"/>
            <w:tabs>
              <w:tab w:val="right" w:leader="dot" w:pos="8290"/>
            </w:tabs>
            <w:rPr>
              <w:b w:val="0"/>
              <w:noProof/>
              <w:lang w:val="en-GB" w:eastAsia="ja-JP"/>
            </w:rPr>
          </w:pPr>
          <w:r w:rsidRPr="006E27FE">
            <w:rPr>
              <w:noProof/>
              <w:lang w:val="en-GB"/>
            </w:rPr>
            <w:t>REMOTE WORK CAN COMBAT EMPLOYEE BURNOUT</w:t>
          </w:r>
          <w:r>
            <w:rPr>
              <w:noProof/>
            </w:rPr>
            <w:tab/>
          </w:r>
          <w:r>
            <w:rPr>
              <w:noProof/>
            </w:rPr>
            <w:fldChar w:fldCharType="begin"/>
          </w:r>
          <w:r>
            <w:rPr>
              <w:noProof/>
            </w:rPr>
            <w:instrText xml:space="preserve"> PAGEREF _Toc386687045 \h </w:instrText>
          </w:r>
          <w:r>
            <w:rPr>
              <w:noProof/>
            </w:rPr>
          </w:r>
          <w:r>
            <w:rPr>
              <w:noProof/>
            </w:rPr>
            <w:fldChar w:fldCharType="separate"/>
          </w:r>
          <w:r>
            <w:rPr>
              <w:noProof/>
            </w:rPr>
            <w:t>4</w:t>
          </w:r>
          <w:r>
            <w:rPr>
              <w:noProof/>
            </w:rPr>
            <w:fldChar w:fldCharType="end"/>
          </w:r>
        </w:p>
        <w:p w:rsidR="009F06C7" w:rsidRDefault="009F06C7">
          <w:pPr>
            <w:pStyle w:val="TOC1"/>
            <w:tabs>
              <w:tab w:val="right" w:leader="dot" w:pos="8290"/>
            </w:tabs>
            <w:rPr>
              <w:b w:val="0"/>
              <w:noProof/>
              <w:lang w:val="en-GB" w:eastAsia="ja-JP"/>
            </w:rPr>
          </w:pPr>
          <w:r w:rsidRPr="006E27FE">
            <w:rPr>
              <w:noProof/>
              <w:lang w:val="en-GB"/>
            </w:rPr>
            <w:t>RANGE OF RESEARCH METHODOLOGIES</w:t>
          </w:r>
          <w:r>
            <w:rPr>
              <w:noProof/>
            </w:rPr>
            <w:tab/>
          </w:r>
          <w:r>
            <w:rPr>
              <w:noProof/>
            </w:rPr>
            <w:fldChar w:fldCharType="begin"/>
          </w:r>
          <w:r>
            <w:rPr>
              <w:noProof/>
            </w:rPr>
            <w:instrText xml:space="preserve"> PAGEREF _Toc386687046 \h </w:instrText>
          </w:r>
          <w:r>
            <w:rPr>
              <w:noProof/>
            </w:rPr>
          </w:r>
          <w:r>
            <w:rPr>
              <w:noProof/>
            </w:rPr>
            <w:fldChar w:fldCharType="separate"/>
          </w:r>
          <w:r>
            <w:rPr>
              <w:noProof/>
            </w:rPr>
            <w:t>5</w:t>
          </w:r>
          <w:r>
            <w:rPr>
              <w:noProof/>
            </w:rPr>
            <w:fldChar w:fldCharType="end"/>
          </w:r>
        </w:p>
        <w:p w:rsidR="009F06C7" w:rsidRDefault="009F06C7">
          <w:pPr>
            <w:pStyle w:val="TOC1"/>
            <w:tabs>
              <w:tab w:val="right" w:leader="dot" w:pos="8290"/>
            </w:tabs>
            <w:rPr>
              <w:b w:val="0"/>
              <w:noProof/>
              <w:lang w:val="en-GB" w:eastAsia="ja-JP"/>
            </w:rPr>
          </w:pPr>
          <w:r w:rsidRPr="006E27FE">
            <w:rPr>
              <w:noProof/>
              <w:lang w:val="en-GB"/>
            </w:rPr>
            <w:t>EFFECTIVE AND ETHICAL DATA COLLECTION AND INTERPRETATION</w:t>
          </w:r>
          <w:r>
            <w:rPr>
              <w:noProof/>
            </w:rPr>
            <w:tab/>
          </w:r>
          <w:r>
            <w:rPr>
              <w:noProof/>
            </w:rPr>
            <w:fldChar w:fldCharType="begin"/>
          </w:r>
          <w:r>
            <w:rPr>
              <w:noProof/>
            </w:rPr>
            <w:instrText xml:space="preserve"> PAGEREF _Toc386687047 \h </w:instrText>
          </w:r>
          <w:r>
            <w:rPr>
              <w:noProof/>
            </w:rPr>
          </w:r>
          <w:r>
            <w:rPr>
              <w:noProof/>
            </w:rPr>
            <w:fldChar w:fldCharType="separate"/>
          </w:r>
          <w:r>
            <w:rPr>
              <w:noProof/>
            </w:rPr>
            <w:t>5</w:t>
          </w:r>
          <w:r>
            <w:rPr>
              <w:noProof/>
            </w:rPr>
            <w:fldChar w:fldCharType="end"/>
          </w:r>
        </w:p>
        <w:p w:rsidR="009F06C7" w:rsidRDefault="009F06C7">
          <w:pPr>
            <w:pStyle w:val="TOC1"/>
            <w:tabs>
              <w:tab w:val="right" w:leader="dot" w:pos="8290"/>
            </w:tabs>
            <w:rPr>
              <w:b w:val="0"/>
              <w:noProof/>
              <w:lang w:val="en-GB" w:eastAsia="ja-JP"/>
            </w:rPr>
          </w:pPr>
          <w:r w:rsidRPr="006E27FE">
            <w:rPr>
              <w:noProof/>
              <w:lang w:val="en-GB"/>
            </w:rPr>
            <w:t>References</w:t>
          </w:r>
          <w:r>
            <w:rPr>
              <w:noProof/>
            </w:rPr>
            <w:tab/>
          </w:r>
          <w:r>
            <w:rPr>
              <w:noProof/>
            </w:rPr>
            <w:fldChar w:fldCharType="begin"/>
          </w:r>
          <w:r>
            <w:rPr>
              <w:noProof/>
            </w:rPr>
            <w:instrText xml:space="preserve"> PAGEREF _Toc386687048 \h </w:instrText>
          </w:r>
          <w:r>
            <w:rPr>
              <w:noProof/>
            </w:rPr>
          </w:r>
          <w:r>
            <w:rPr>
              <w:noProof/>
            </w:rPr>
            <w:fldChar w:fldCharType="separate"/>
          </w:r>
          <w:r>
            <w:rPr>
              <w:noProof/>
            </w:rPr>
            <w:t>6</w:t>
          </w:r>
          <w:r>
            <w:rPr>
              <w:noProof/>
            </w:rPr>
            <w:fldChar w:fldCharType="end"/>
          </w:r>
        </w:p>
        <w:p w:rsidR="009F06C7" w:rsidRDefault="009F06C7">
          <w:r>
            <w:rPr>
              <w:b/>
              <w:bCs/>
              <w:noProof/>
            </w:rPr>
            <w:fldChar w:fldCharType="end"/>
          </w:r>
        </w:p>
      </w:sdtContent>
    </w:sdt>
    <w:p w:rsidR="00754A2A" w:rsidRDefault="00754A2A" w:rsidP="00754A2A">
      <w:pPr>
        <w:pStyle w:val="Heading1"/>
        <w:rPr>
          <w:lang w:val="en-GB"/>
        </w:rPr>
      </w:pPr>
    </w:p>
    <w:p w:rsidR="00754A2A" w:rsidRDefault="00754A2A" w:rsidP="00754A2A">
      <w:pPr>
        <w:pStyle w:val="Heading1"/>
        <w:rPr>
          <w:lang w:val="en-GB"/>
        </w:rPr>
      </w:pPr>
    </w:p>
    <w:p w:rsidR="00754A2A" w:rsidRDefault="00754A2A" w:rsidP="00754A2A">
      <w:pPr>
        <w:pStyle w:val="Heading1"/>
        <w:rPr>
          <w:lang w:val="en-GB"/>
        </w:rPr>
      </w:pPr>
    </w:p>
    <w:p w:rsidR="00754A2A" w:rsidRDefault="00754A2A" w:rsidP="00754A2A"/>
    <w:p w:rsidR="00754A2A" w:rsidRPr="00754A2A" w:rsidRDefault="00754A2A" w:rsidP="00754A2A"/>
    <w:p w:rsidR="00754A2A" w:rsidRDefault="00754A2A" w:rsidP="00754A2A"/>
    <w:p w:rsidR="00754A2A" w:rsidRPr="00754A2A" w:rsidRDefault="00754A2A" w:rsidP="00754A2A">
      <w:pPr>
        <w:pStyle w:val="Heading1"/>
        <w:rPr>
          <w:lang w:val="en-GB"/>
        </w:rPr>
      </w:pPr>
      <w:bookmarkStart w:id="0" w:name="_Toc386685922"/>
      <w:bookmarkStart w:id="1" w:name="_Toc386686965"/>
      <w:bookmarkStart w:id="2" w:name="_Toc386687043"/>
      <w:bookmarkStart w:id="3" w:name="_GoBack"/>
      <w:bookmarkEnd w:id="3"/>
      <w:r w:rsidRPr="00754A2A">
        <w:rPr>
          <w:lang w:val="en-GB"/>
        </w:rPr>
        <w:lastRenderedPageBreak/>
        <w:t>INTRODUCTION</w:t>
      </w:r>
      <w:bookmarkEnd w:id="0"/>
      <w:bookmarkEnd w:id="1"/>
      <w:bookmarkEnd w:id="2"/>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 will talk about a workplace topic that I believe is relevant and appropriate and the topic I will talk about is 'Employee burnout causes more turnover'. Many employees are burned out from the long working hours imposed on them by their companies with no extra pay, while companies are gaining record profits. This essay will also demonstrate my knowledge of practical and ethical data collection and interpretation.</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pStyle w:val="Heading1"/>
        <w:rPr>
          <w:lang w:val="en-GB"/>
        </w:rPr>
      </w:pPr>
      <w:bookmarkStart w:id="4" w:name="_Toc386685923"/>
      <w:bookmarkStart w:id="5" w:name="_Toc386686966"/>
      <w:bookmarkStart w:id="6" w:name="_Toc386687044"/>
      <w:r w:rsidRPr="00754A2A">
        <w:rPr>
          <w:lang w:val="en-GB"/>
        </w:rPr>
        <w:t>FACTORS DRIVING EMPLOYEE BURNOUT</w:t>
      </w:r>
      <w:bookmarkEnd w:id="4"/>
      <w:bookmarkEnd w:id="5"/>
      <w:bookmarkEnd w:id="6"/>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The issue of employee burnout impacts all organizations and without an excellent understanding of the reasons that burnout occurs companies will always have employees</w:t>
      </w:r>
      <w:r w:rsidR="00BF21D9">
        <w:rPr>
          <w:rFonts w:ascii="Arial" w:eastAsia="Times New Roman" w:hAnsi="Arial" w:cs="Arial"/>
          <w:color w:val="222222"/>
          <w:sz w:val="19"/>
          <w:szCs w:val="19"/>
          <w:lang w:val="en-GB"/>
        </w:rPr>
        <w:t xml:space="preserve"> that look elsewhere for a job </w:t>
      </w:r>
      <w:r w:rsidRPr="00754A2A">
        <w:rPr>
          <w:rFonts w:ascii="Arial" w:eastAsia="Times New Roman" w:hAnsi="Arial" w:cs="Arial"/>
          <w:color w:val="222222"/>
          <w:sz w:val="19"/>
          <w:szCs w:val="19"/>
          <w:lang w:val="en-GB"/>
        </w:rPr>
        <w:t>you can start to shore up the weak points in your company. According to a study conducted by Kronos, they discovered that nearly half of HR leaders state employee burnout is responsible for up to half of their yearly workforce turnover. The conclusion that low compensation, an extreme workload and plenty after-hours work is some of the causes of burnout.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Technology has been one of the leading factors for expanding the workday and has pushed employees to consume more time during work for no additional salary. Some companies are attempting to combat employee burnout by designing wellness and flexibility programs that enable staff to take time off, work remotely and stay healthy.</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 xml:space="preserve">A low salary for a skilled position is a serious cause of burnout, and a common circumstance that happens is that a member of staff gets extra duties and perhaps even a promoted title but not </w:t>
      </w:r>
      <w:r w:rsidR="00BF21D9" w:rsidRPr="00754A2A">
        <w:rPr>
          <w:rFonts w:ascii="Arial" w:eastAsia="Times New Roman" w:hAnsi="Arial" w:cs="Arial"/>
          <w:color w:val="222222"/>
          <w:sz w:val="19"/>
          <w:szCs w:val="19"/>
          <w:lang w:val="en-GB"/>
        </w:rPr>
        <w:t>a pay</w:t>
      </w:r>
      <w:r w:rsidRPr="00754A2A">
        <w:rPr>
          <w:rFonts w:ascii="Arial" w:eastAsia="Times New Roman" w:hAnsi="Arial" w:cs="Arial"/>
          <w:color w:val="222222"/>
          <w:sz w:val="19"/>
          <w:szCs w:val="19"/>
          <w:lang w:val="en-GB"/>
        </w:rPr>
        <w:t xml:space="preserve"> bump to accompany this.</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Sometimes the reason behind burnout is simple: The employees aren't getting paid enough for the position that they're in. One situation that can occur is that an employee gets additional responsibilities and possibly even a promoted title. They don't, however, get the requisite pay bump. These workers make lateral moves in their field simply to get their salary to an appropriate level.</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Unfair salary and an extreme workload are not the only causes of burnout. When understanding a more in-depth it is clear that there are other factors such as poor management and working in a workplace with a negative culture. These additional factors are part of the core HR competencies, and employee training, talent management, and administration must be improved to tackle these problems.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Many organisations struggle with a high turnout of staff with few long-term employees, and they must be prepared to invest in keeping their best members of staff as forcefully as they are ready to spend in hiring top performers. This is the way to break the troublesome and expensive cycle produced by high-turnover.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A company that is successful is one that can retain its members of staff, and employee burnout has a direct link to people changing companies. Organizations must tackle burnout by monitoring the reasons for employee dissatisfaction and making the necessary changes. There are various causes for employees becoming dissatisfied, such as being fastened to tedious administrative duties that have no link to their education or career background. Once an employee gets to this point, they work merely for the next pay check.</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Ineffective managers is another factor that forces employees to change companies to run away from the person that doesn't do their job correctly every day. Managers have to offer the leadership style that is appropriate to the culture of the company and the needs of the employees. The individuals leading an organization must adopt and not be out of touch with effective working practices that other companies adopt.</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pStyle w:val="Heading1"/>
        <w:rPr>
          <w:lang w:val="en-GB"/>
        </w:rPr>
      </w:pPr>
      <w:bookmarkStart w:id="7" w:name="_Toc386685924"/>
      <w:bookmarkStart w:id="8" w:name="_Toc386686967"/>
      <w:bookmarkStart w:id="9" w:name="_Toc386687045"/>
      <w:r w:rsidRPr="00754A2A">
        <w:rPr>
          <w:lang w:val="en-GB"/>
        </w:rPr>
        <w:lastRenderedPageBreak/>
        <w:t>REMOTE WORK CAN COMBAT EMPLOYEE BURNOUT</w:t>
      </w:r>
      <w:bookmarkEnd w:id="7"/>
      <w:bookmarkEnd w:id="8"/>
      <w:bookmarkEnd w:id="9"/>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As mentioned before technology has caused an increase in workload as many have to have to respond to emails out of office, however technology has also created opportunities for employees to work in a variety of locations. Having the freedom to choose a work location can increase employee satisfaction as they are not constrained to a desk in the same old office. Companies that offer remote working as an option are more sought-after because most millennials find flexible working appealing.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In many cases, all that is needed to work remotely is a laptop and an Internet connection. Although not much is required in order to work remotely, employees should have the right technology to work with. An old laptop and a slow Internet will cause the employee to be unable to work well and will waste much time. Employers should have the option to work remotely at times but they shouldn't end up shutting themselves off from the organisation and remember they are still part of a team. </w:t>
      </w: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 </w:t>
      </w: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Remote working can still cause burnout as employees sometimes work longer because of the time saved from commuting being used to start work earlier. To prevent burnout, the employees must have a routine that they follow and for the organisations to monitor them loosely. An employee may only need two days in a week where they can work from home.</w:t>
      </w:r>
      <w:r w:rsidR="00BF21D9">
        <w:rPr>
          <w:rFonts w:ascii="Arial" w:eastAsia="Times New Roman" w:hAnsi="Arial" w:cs="Arial"/>
          <w:color w:val="222222"/>
          <w:sz w:val="19"/>
          <w:szCs w:val="19"/>
          <w:lang w:val="en-GB"/>
        </w:rPr>
        <w:t xml:space="preserve">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Employees can be trained to useful even when they work some days remotely by creating boundaries for themselves when they are available to communicate with cl</w:t>
      </w:r>
      <w:r w:rsidR="00BF21D9">
        <w:rPr>
          <w:rFonts w:ascii="Arial" w:eastAsia="Times New Roman" w:hAnsi="Arial" w:cs="Arial"/>
          <w:color w:val="222222"/>
          <w:sz w:val="19"/>
          <w:szCs w:val="19"/>
          <w:lang w:val="en-GB"/>
        </w:rPr>
        <w:t xml:space="preserve">ients, employer, etc. verbally. </w:t>
      </w:r>
      <w:r w:rsidRPr="00754A2A">
        <w:rPr>
          <w:rFonts w:ascii="Arial" w:eastAsia="Times New Roman" w:hAnsi="Arial" w:cs="Arial"/>
          <w:color w:val="222222"/>
          <w:sz w:val="19"/>
          <w:szCs w:val="19"/>
          <w:lang w:val="en-GB"/>
        </w:rPr>
        <w:t>Employees should be strict with these hours that they will be available.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Employers must be setting deadlines for employees even when working remotely or flexible hours to ensure that members of staff do not start slacking off.  Deadlines need to set and met, and workers that have the option of working remotely that do not meet deadlines should have the opportunity to work from home revoked.</w:t>
      </w:r>
      <w:r w:rsidR="00BF21D9">
        <w:rPr>
          <w:rFonts w:ascii="Arial" w:eastAsia="Times New Roman" w:hAnsi="Arial" w:cs="Arial"/>
          <w:color w:val="222222"/>
          <w:sz w:val="19"/>
          <w:szCs w:val="19"/>
          <w:lang w:val="en-GB"/>
        </w:rPr>
        <w:t xml:space="preserve"> Employees have the opportunity to demonstrate their self-</w:t>
      </w:r>
      <w:r w:rsidR="009F06C7">
        <w:rPr>
          <w:rFonts w:ascii="Arial" w:eastAsia="Times New Roman" w:hAnsi="Arial" w:cs="Arial"/>
          <w:color w:val="222222"/>
          <w:sz w:val="19"/>
          <w:szCs w:val="19"/>
          <w:lang w:val="en-GB"/>
        </w:rPr>
        <w:t>discipline</w:t>
      </w:r>
      <w:r w:rsidR="00BF21D9">
        <w:rPr>
          <w:rFonts w:ascii="Arial" w:eastAsia="Times New Roman" w:hAnsi="Arial" w:cs="Arial"/>
          <w:color w:val="222222"/>
          <w:sz w:val="19"/>
          <w:szCs w:val="19"/>
          <w:lang w:val="en-GB"/>
        </w:rPr>
        <w:t xml:space="preserve"> and self-management skills when working remotely as the organisation trusts th</w:t>
      </w:r>
      <w:r w:rsidR="009F06C7">
        <w:rPr>
          <w:rFonts w:ascii="Arial" w:eastAsia="Times New Roman" w:hAnsi="Arial" w:cs="Arial"/>
          <w:color w:val="222222"/>
          <w:sz w:val="19"/>
          <w:szCs w:val="19"/>
          <w:lang w:val="en-GB"/>
        </w:rPr>
        <w:t>at they will get on with their work.</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Communication between employer and employee must be constant and not change because of location. The internet and technology have created new means of communication, and there is no reason for employees to not communicate with their boss when working from home.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In reality, employees can enjoy life more with a flexible schedule as the organisations care more about the deadline being met than the actual working hours. Employees with families can adjust their plans to spend their children or others may want to spend a couple of hours in the day for leisure activities.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Overall allowing employees to work remotely can lead to many benefits for businesses.  It’s undeniable that remote work improves the productivity of members of staff because there are fewer disturbances and employees are better able to work effectively.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pStyle w:val="Heading1"/>
        <w:rPr>
          <w:lang w:val="en-GB"/>
        </w:rPr>
      </w:pPr>
      <w:bookmarkStart w:id="10" w:name="_Toc386685925"/>
      <w:bookmarkStart w:id="11" w:name="_Toc386686968"/>
      <w:bookmarkStart w:id="12" w:name="_Toc386687046"/>
      <w:r w:rsidRPr="00754A2A">
        <w:rPr>
          <w:lang w:val="en-GB"/>
        </w:rPr>
        <w:t>RANGE OF RESEARCH METHODOLOGIES</w:t>
      </w:r>
      <w:bookmarkEnd w:id="10"/>
      <w:bookmarkEnd w:id="11"/>
      <w:bookmarkEnd w:id="12"/>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Is the data Quantitative or qualitative? This is an essential question as these are the two mains to gather information. Quantitative data measure with statistical values (e.g. age, income) and data, which correlate to the magnitude of the measure, involved. Quantitative data can be interpreted in diverse ways, using spreadsheet functions or specialist statistical applications.</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For a researcher to study issues in depth qualitative methods are used because pre-determined categories of analysis do not bind it. These methods utilise regulated means to fit the various viewpoints and experiences of people into a limited number of decided response categories to which numbers are assigned.</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 xml:space="preserve">Qualitative data are not bound to statistical analysis. This data collection method studies in depth and detail without being restrained by pre-defined sections of analysis. There can be substantial </w:t>
      </w:r>
      <w:r w:rsidRPr="00754A2A">
        <w:rPr>
          <w:rFonts w:ascii="Arial" w:eastAsia="Times New Roman" w:hAnsi="Arial" w:cs="Arial"/>
          <w:color w:val="222222"/>
          <w:sz w:val="19"/>
          <w:szCs w:val="19"/>
          <w:lang w:val="en-GB"/>
        </w:rPr>
        <w:lastRenderedPageBreak/>
        <w:t>value in qualitative data, and most surveys will incorporate at least a single chance for respondents to make a comment at the end.</w:t>
      </w: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 xml:space="preserve">Research serves several purposes, and in business, it is used to </w:t>
      </w:r>
      <w:r w:rsidR="006E4926" w:rsidRPr="00754A2A">
        <w:rPr>
          <w:rFonts w:ascii="Arial" w:eastAsia="Times New Roman" w:hAnsi="Arial" w:cs="Arial"/>
          <w:color w:val="222222"/>
          <w:sz w:val="19"/>
          <w:szCs w:val="19"/>
          <w:lang w:val="en-GB"/>
        </w:rPr>
        <w:t>decide</w:t>
      </w:r>
      <w:r w:rsidRPr="00754A2A">
        <w:rPr>
          <w:rFonts w:ascii="Arial" w:eastAsia="Times New Roman" w:hAnsi="Arial" w:cs="Arial"/>
          <w:color w:val="222222"/>
          <w:sz w:val="19"/>
          <w:szCs w:val="19"/>
          <w:lang w:val="en-GB"/>
        </w:rPr>
        <w:t xml:space="preserve"> whether to pursue a business venture or not. Research can also be done to have an idea whether a specific type of business can be successful in a geographic location.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If a business wanted to research whether or not to implement remote working, then one way to check is through case studies.  Case studies can provide organisations understanding of how clients interact and respond to a remote workforce. This process provides an in-depth data collection, but it is typically time-consuming.</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Another way to gather information is through surveys as they equip researchers to access considerable quantities of data fast and at a relatively low price. It's fairly simple to create a survey, as many samples can be found online. Sometimes it's difficult to get the targeted people to respond to the survey.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 xml:space="preserve">One on one </w:t>
      </w:r>
      <w:r>
        <w:rPr>
          <w:rFonts w:ascii="Arial" w:eastAsia="Times New Roman" w:hAnsi="Arial" w:cs="Arial"/>
          <w:color w:val="222222"/>
          <w:sz w:val="19"/>
          <w:szCs w:val="19"/>
          <w:lang w:val="en-GB"/>
        </w:rPr>
        <w:t>i</w:t>
      </w:r>
      <w:r w:rsidRPr="00754A2A">
        <w:rPr>
          <w:rFonts w:ascii="Arial" w:eastAsia="Times New Roman" w:hAnsi="Arial" w:cs="Arial"/>
          <w:color w:val="222222"/>
          <w:sz w:val="19"/>
          <w:szCs w:val="19"/>
          <w:lang w:val="en-GB"/>
        </w:rPr>
        <w:t>nterview</w:t>
      </w:r>
      <w:r>
        <w:rPr>
          <w:rFonts w:ascii="Arial" w:eastAsia="Times New Roman" w:hAnsi="Arial" w:cs="Arial"/>
          <w:color w:val="222222"/>
          <w:sz w:val="19"/>
          <w:szCs w:val="19"/>
          <w:lang w:val="en-GB"/>
        </w:rPr>
        <w:t>s allow</w:t>
      </w:r>
      <w:r w:rsidRPr="00754A2A">
        <w:rPr>
          <w:rFonts w:ascii="Arial" w:eastAsia="Times New Roman" w:hAnsi="Arial" w:cs="Arial"/>
          <w:color w:val="222222"/>
          <w:sz w:val="19"/>
          <w:szCs w:val="19"/>
          <w:lang w:val="en-GB"/>
        </w:rPr>
        <w:t xml:space="preserve"> people to respond at length so more in-depth answers are gathered. Interviews are more flexible because follow-up questions can be asked compared to surveys that ask specific questions only. The disadvantage of interviews is that they are time-consuming.</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Focus groups are another way to gather information as they provide a more extensive sample group than an interview and are extensive.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pStyle w:val="Heading1"/>
        <w:rPr>
          <w:lang w:val="en-GB"/>
        </w:rPr>
      </w:pPr>
      <w:bookmarkStart w:id="13" w:name="_Toc386685926"/>
      <w:bookmarkStart w:id="14" w:name="_Toc386686969"/>
      <w:bookmarkStart w:id="15" w:name="_Toc386687047"/>
      <w:r w:rsidRPr="00754A2A">
        <w:rPr>
          <w:lang w:val="en-GB"/>
        </w:rPr>
        <w:t>EFFECTIVE AND ETHICAL DATA COLLECTION AND INTERPRETATION</w:t>
      </w:r>
      <w:bookmarkEnd w:id="13"/>
      <w:bookmarkEnd w:id="14"/>
      <w:bookmarkEnd w:id="15"/>
      <w:r w:rsidRPr="00754A2A">
        <w:rPr>
          <w:lang w:val="en-GB"/>
        </w:rPr>
        <w:t>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Any data that is collected must be used ethically and when conducting an interview, questionnaire, focus group etc. proper consent from the audience is needed.  Companies such as Facebook have been under the spotlight in regards to the collection and selling of user data. The lines are blurred as to what ethical data collection is and some countries are stricter with this.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First party data is much better than using third-party data. Whenever using third-party data it's not yours because you are relying on other sources. Any participant in research should know what the data is being collected for and how it will be used.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Data collection from participants should be kept confidential and not sold without the user's permission. Whenever an organisation collects data, they must ensure that it's stored carefully and that it's not accessible to anyone.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P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It's vital for organisations to follow the legal requirements of the countries that they are based in, whether certifications need to be gained or regular audits. Organisations need to create content that makes people prepared to give up their perso</w:t>
      </w:r>
      <w:r w:rsidR="009F06C7">
        <w:rPr>
          <w:rFonts w:ascii="Arial" w:eastAsia="Times New Roman" w:hAnsi="Arial" w:cs="Arial"/>
          <w:color w:val="222222"/>
          <w:sz w:val="19"/>
          <w:szCs w:val="19"/>
          <w:lang w:val="en-GB"/>
        </w:rPr>
        <w:t xml:space="preserve">nal information for a service. Most large organisations employ compliance teams to ensure that their working practices coincide with the law of the country. </w:t>
      </w:r>
    </w:p>
    <w:p w:rsidR="00754A2A" w:rsidRPr="00754A2A" w:rsidRDefault="00754A2A" w:rsidP="00754A2A">
      <w:pPr>
        <w:shd w:val="clear" w:color="auto" w:fill="FFFFFF"/>
        <w:rPr>
          <w:rFonts w:ascii="Arial" w:eastAsia="Times New Roman" w:hAnsi="Arial" w:cs="Arial"/>
          <w:color w:val="222222"/>
          <w:sz w:val="19"/>
          <w:szCs w:val="19"/>
          <w:lang w:val="en-GB"/>
        </w:rPr>
      </w:pPr>
    </w:p>
    <w:p w:rsidR="00754A2A" w:rsidRDefault="00754A2A" w:rsidP="00754A2A">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To conclude this essay I have spoken about employee burnout, which is relevant workplace topic. I've also talked about factors that drive employee burnout and how remote working can combat this. In this essay, I also briefly spoke about different research methodologies and ethical data collection and the interpretation of this. </w:t>
      </w:r>
    </w:p>
    <w:p w:rsidR="00BF21D9" w:rsidRDefault="00BF21D9" w:rsidP="00754A2A">
      <w:pPr>
        <w:shd w:val="clear" w:color="auto" w:fill="FFFFFF"/>
        <w:rPr>
          <w:rFonts w:ascii="Arial" w:eastAsia="Times New Roman" w:hAnsi="Arial" w:cs="Arial"/>
          <w:color w:val="222222"/>
          <w:sz w:val="19"/>
          <w:szCs w:val="19"/>
          <w:lang w:val="en-GB"/>
        </w:rPr>
      </w:pPr>
    </w:p>
    <w:p w:rsidR="00BF21D9" w:rsidRPr="00754A2A" w:rsidRDefault="00BF21D9" w:rsidP="00754A2A">
      <w:pPr>
        <w:shd w:val="clear" w:color="auto" w:fill="FFFFFF"/>
        <w:rPr>
          <w:rFonts w:ascii="Arial" w:eastAsia="Times New Roman" w:hAnsi="Arial" w:cs="Arial"/>
          <w:color w:val="222222"/>
          <w:sz w:val="19"/>
          <w:szCs w:val="19"/>
          <w:lang w:val="en-GB"/>
        </w:rPr>
      </w:pPr>
      <w:r>
        <w:rPr>
          <w:rFonts w:ascii="Arial" w:eastAsia="Times New Roman" w:hAnsi="Arial" w:cs="Arial"/>
          <w:color w:val="222222"/>
          <w:sz w:val="19"/>
          <w:szCs w:val="19"/>
          <w:lang w:val="en-GB"/>
        </w:rPr>
        <w:t xml:space="preserve">Employee burnout can be prevented with good working practices and it’s up to the company to ensure that their members of staff do not suffer from this. A high turnover in staff occurs in companies where employees suffer from burnout, as their members of staff do not feel it’s worthwhile staying in that organisation. In this essay I not only recommended that businesses should pay their employees more but that they should introduce remote working for at least two days in a week. Remote working allows employees to work in the freedom of their own home, which can reduce stress levels. </w:t>
      </w:r>
    </w:p>
    <w:p w:rsidR="00BF21D9" w:rsidRPr="00754A2A" w:rsidRDefault="00BF21D9" w:rsidP="00BF21D9">
      <w:pPr>
        <w:pStyle w:val="Heading1"/>
        <w:rPr>
          <w:lang w:val="en-GB"/>
        </w:rPr>
      </w:pPr>
      <w:bookmarkStart w:id="16" w:name="_Toc386685927"/>
      <w:bookmarkStart w:id="17" w:name="_Toc386686970"/>
      <w:bookmarkStart w:id="18" w:name="_Toc386687048"/>
      <w:r w:rsidRPr="00754A2A">
        <w:rPr>
          <w:lang w:val="en-GB"/>
        </w:rPr>
        <w:lastRenderedPageBreak/>
        <w:t>References</w:t>
      </w:r>
      <w:bookmarkEnd w:id="16"/>
      <w:bookmarkEnd w:id="17"/>
      <w:bookmarkEnd w:id="18"/>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Globalme. 2018. DATA COLLECTION METHODS FOR EMERGING TECHNOLOGY. [ONLINE] Available at: </w:t>
      </w:r>
      <w:hyperlink r:id="rId8" w:tgtFrame="_blank" w:history="1">
        <w:r w:rsidRPr="00754A2A">
          <w:rPr>
            <w:rFonts w:ascii="Arial" w:eastAsia="Times New Roman" w:hAnsi="Arial" w:cs="Arial"/>
            <w:color w:val="1155CC"/>
            <w:sz w:val="19"/>
            <w:szCs w:val="19"/>
            <w:u w:val="single"/>
            <w:lang w:val="en-GB"/>
          </w:rPr>
          <w:t>https://www.globalme.net/blog/data-collection-methods-emerging-technology</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Forbes. 2017. 10 Workplace Trends You'll See In 2018. [ONLINE] Available at: </w:t>
      </w:r>
      <w:hyperlink r:id="rId9" w:anchor="9e7248f38d45" w:tgtFrame="_blank" w:history="1">
        <w:r w:rsidRPr="00754A2A">
          <w:rPr>
            <w:rFonts w:ascii="Arial" w:eastAsia="Times New Roman" w:hAnsi="Arial" w:cs="Arial"/>
            <w:color w:val="1155CC"/>
            <w:sz w:val="19"/>
            <w:szCs w:val="19"/>
            <w:u w:val="single"/>
            <w:lang w:val="en-GB"/>
          </w:rPr>
          <w:t>https://www.forbes.com/sites/danschawbel/2017/11/01/10-workplace-trends-youll-see-in-2018/2/#9e7248f38d45</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Forbes. 2017. The Top Three Factors Driving Employee Burnout. [ONLINE] Available at: </w:t>
      </w:r>
      <w:hyperlink r:id="rId10" w:anchor="2fb0fb213549" w:tgtFrame="_blank" w:history="1">
        <w:r w:rsidRPr="00754A2A">
          <w:rPr>
            <w:rFonts w:ascii="Arial" w:eastAsia="Times New Roman" w:hAnsi="Arial" w:cs="Arial"/>
            <w:color w:val="1155CC"/>
            <w:sz w:val="19"/>
            <w:szCs w:val="19"/>
            <w:u w:val="single"/>
            <w:lang w:val="en-GB"/>
          </w:rPr>
          <w:t>https://www.forbes.com/sites/groupthink/2017/02/01/the-biggest-workplace-challenge-employee-burnout/#2fb0fb213549</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Med+Ed. 2017. Exploring the Relationship Between Employee Burnout and Staff Turnover. [ONLINE] Available at: </w:t>
      </w:r>
      <w:hyperlink r:id="rId11" w:tgtFrame="_blank" w:history="1">
        <w:r w:rsidRPr="00754A2A">
          <w:rPr>
            <w:rFonts w:ascii="Arial" w:eastAsia="Times New Roman" w:hAnsi="Arial" w:cs="Arial"/>
            <w:color w:val="1155CC"/>
            <w:sz w:val="19"/>
            <w:szCs w:val="19"/>
            <w:u w:val="single"/>
            <w:lang w:val="en-GB"/>
          </w:rPr>
          <w:t>https://www.mededwebs.com/blog/employee-turnover-and-burnout</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Money Crashers. 2018. Exploring the Relationship Between Employee Burnout and Staff Turnover. [ONLINE] Available at: </w:t>
      </w:r>
      <w:hyperlink r:id="rId12" w:tgtFrame="_blank" w:history="1">
        <w:r w:rsidRPr="00754A2A">
          <w:rPr>
            <w:rFonts w:ascii="Arial" w:eastAsia="Times New Roman" w:hAnsi="Arial" w:cs="Arial"/>
            <w:color w:val="1155CC"/>
            <w:sz w:val="19"/>
            <w:szCs w:val="19"/>
            <w:u w:val="single"/>
            <w:lang w:val="en-GB"/>
          </w:rPr>
          <w:t>https://www.moneycrashers.com/tips-deal-employee-burnout-manager-business/</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Glassdoor. 2017. 10 Tips to Help Remote Workers Avoid Burnout. [ONLINE] Available at: </w:t>
      </w:r>
      <w:hyperlink r:id="rId13" w:tgtFrame="_blank" w:history="1">
        <w:r w:rsidRPr="00754A2A">
          <w:rPr>
            <w:rFonts w:ascii="Arial" w:eastAsia="Times New Roman" w:hAnsi="Arial" w:cs="Arial"/>
            <w:color w:val="1155CC"/>
            <w:sz w:val="19"/>
            <w:szCs w:val="19"/>
            <w:u w:val="single"/>
            <w:lang w:val="en-GB"/>
          </w:rPr>
          <w:t>https://www.glassdoor.com/blog/10-tips-to-help-remote-workers-avoid-burnout/</w:t>
        </w:r>
      </w:hyperlink>
      <w:r w:rsidRPr="00754A2A">
        <w:rPr>
          <w:rFonts w:ascii="Arial" w:eastAsia="Times New Roman" w:hAnsi="Arial" w:cs="Arial"/>
          <w:color w:val="222222"/>
          <w:sz w:val="19"/>
          <w:szCs w:val="19"/>
          <w:lang w:val="en-GB"/>
        </w:rPr>
        <w:t>. [Accessed 29 April 2018].</w:t>
      </w:r>
      <w:r>
        <w:rPr>
          <w:rFonts w:ascii="Arial" w:eastAsia="Times New Roman" w:hAnsi="Arial" w:cs="Arial"/>
          <w:color w:val="222222"/>
          <w:sz w:val="19"/>
          <w:szCs w:val="19"/>
          <w:lang w:val="en-GB"/>
        </w:rPr>
        <w:tab/>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HR Dive. 2017. Remote workers can escape the office, but not burnout. [ONLINE] Available at: </w:t>
      </w:r>
      <w:hyperlink r:id="rId14" w:tgtFrame="_blank" w:history="1">
        <w:r w:rsidRPr="00754A2A">
          <w:rPr>
            <w:rFonts w:ascii="Arial" w:eastAsia="Times New Roman" w:hAnsi="Arial" w:cs="Arial"/>
            <w:color w:val="1155CC"/>
            <w:sz w:val="19"/>
            <w:szCs w:val="19"/>
            <w:u w:val="single"/>
            <w:lang w:val="en-GB"/>
          </w:rPr>
          <w:t>https://www.hrdive.com/news/remote-workers-can-escape-the-office-but-not-burnout/445753/</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Forbes. 2017. Avoid Workplace Burnout: How To Get Your Employees To Take A Vacation. [ONLINE] Available at: </w:t>
      </w:r>
      <w:hyperlink r:id="rId15" w:anchor="5836b2bc615a" w:tgtFrame="_blank" w:history="1">
        <w:r w:rsidRPr="00754A2A">
          <w:rPr>
            <w:rFonts w:ascii="Arial" w:eastAsia="Times New Roman" w:hAnsi="Arial" w:cs="Arial"/>
            <w:color w:val="1155CC"/>
            <w:sz w:val="19"/>
            <w:szCs w:val="19"/>
            <w:u w:val="single"/>
            <w:lang w:val="en-GB"/>
          </w:rPr>
          <w:t>https://www.forbes.com/sites/forbescoachescouncil/2017/07/14/avoid-workplace-burnout-how-to-get-your-employees-to-take-a-vacation/#5836b2bc615a</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Medium. 2017. To These Women, Remote Work Is The Cure To Corporate Burnout. [ONLINE] Available at: </w:t>
      </w:r>
      <w:hyperlink r:id="rId16" w:tgtFrame="_blank" w:history="1">
        <w:r w:rsidRPr="00754A2A">
          <w:rPr>
            <w:rFonts w:ascii="Arial" w:eastAsia="Times New Roman" w:hAnsi="Arial" w:cs="Arial"/>
            <w:color w:val="1155CC"/>
            <w:sz w:val="19"/>
            <w:szCs w:val="19"/>
            <w:u w:val="single"/>
            <w:lang w:val="en-GB"/>
          </w:rPr>
          <w:t>https://medium.com/the-mission/to-these-women-remote-work-is-the-cure-to-corporate-burnout-abcedb2e82c7</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Emerald Publishing. 2018. How To Collect Data. [ONLINE] Available at: </w:t>
      </w:r>
      <w:hyperlink r:id="rId17" w:tgtFrame="_blank" w:history="1">
        <w:r w:rsidRPr="00754A2A">
          <w:rPr>
            <w:rFonts w:ascii="Arial" w:eastAsia="Times New Roman" w:hAnsi="Arial" w:cs="Arial"/>
            <w:color w:val="1155CC"/>
            <w:sz w:val="19"/>
            <w:szCs w:val="19"/>
            <w:u w:val="single"/>
            <w:lang w:val="en-GB"/>
          </w:rPr>
          <w:t>http://www.emeraldgrouppublishing.com/research/guides/methods/collect_data.htm</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Chron. 2018. Types of Business Research Methods. [ONLINE] Available at: </w:t>
      </w:r>
      <w:hyperlink r:id="rId18" w:tgtFrame="_blank" w:history="1">
        <w:r w:rsidRPr="00754A2A">
          <w:rPr>
            <w:rFonts w:ascii="Arial" w:eastAsia="Times New Roman" w:hAnsi="Arial" w:cs="Arial"/>
            <w:color w:val="1155CC"/>
            <w:sz w:val="19"/>
            <w:szCs w:val="19"/>
            <w:u w:val="single"/>
            <w:lang w:val="en-GB"/>
          </w:rPr>
          <w:t>http://smallbusiness.chron.com/types-business-research-methods-57582.html</w:t>
        </w:r>
      </w:hyperlink>
      <w:r w:rsidRPr="00754A2A">
        <w:rPr>
          <w:rFonts w:ascii="Arial" w:eastAsia="Times New Roman" w:hAnsi="Arial" w:cs="Arial"/>
          <w:color w:val="222222"/>
          <w:sz w:val="19"/>
          <w:szCs w:val="19"/>
          <w:lang w:val="en-GB"/>
        </w:rPr>
        <w:t>. [Accessed 29 April 2018].</w:t>
      </w:r>
    </w:p>
    <w:p w:rsidR="00BF21D9" w:rsidRPr="00754A2A" w:rsidRDefault="00BF21D9" w:rsidP="00BF21D9">
      <w:pPr>
        <w:shd w:val="clear" w:color="auto" w:fill="FFFFFF"/>
        <w:rPr>
          <w:rFonts w:ascii="Arial" w:eastAsia="Times New Roman" w:hAnsi="Arial" w:cs="Arial"/>
          <w:color w:val="222222"/>
          <w:sz w:val="19"/>
          <w:szCs w:val="19"/>
          <w:lang w:val="en-GB"/>
        </w:rPr>
      </w:pPr>
    </w:p>
    <w:p w:rsidR="00BF21D9" w:rsidRPr="00754A2A" w:rsidRDefault="00BF21D9" w:rsidP="00BF21D9">
      <w:pPr>
        <w:shd w:val="clear" w:color="auto" w:fill="FFFFFF"/>
        <w:rPr>
          <w:rFonts w:ascii="Arial" w:eastAsia="Times New Roman" w:hAnsi="Arial" w:cs="Arial"/>
          <w:color w:val="222222"/>
          <w:sz w:val="19"/>
          <w:szCs w:val="19"/>
          <w:lang w:val="en-GB"/>
        </w:rPr>
      </w:pPr>
      <w:r w:rsidRPr="00754A2A">
        <w:rPr>
          <w:rFonts w:ascii="Arial" w:eastAsia="Times New Roman" w:hAnsi="Arial" w:cs="Arial"/>
          <w:color w:val="222222"/>
          <w:sz w:val="19"/>
          <w:szCs w:val="19"/>
          <w:lang w:val="en-GB"/>
        </w:rPr>
        <w:t>Umbel. 2018. Best Practices for Ethical Data Collection and Use. [ONLINE] Available at: </w:t>
      </w:r>
      <w:hyperlink r:id="rId19" w:tgtFrame="_blank" w:history="1">
        <w:r w:rsidRPr="00754A2A">
          <w:rPr>
            <w:rFonts w:ascii="Arial" w:eastAsia="Times New Roman" w:hAnsi="Arial" w:cs="Arial"/>
            <w:color w:val="1155CC"/>
            <w:sz w:val="19"/>
            <w:szCs w:val="19"/>
            <w:u w:val="single"/>
            <w:lang w:val="en-GB"/>
          </w:rPr>
          <w:t>https://www.umbel.com/blog/audience-data/best-practices-for-ethical-data-collection-and-use/</w:t>
        </w:r>
      </w:hyperlink>
      <w:r w:rsidRPr="00754A2A">
        <w:rPr>
          <w:rFonts w:ascii="Arial" w:eastAsia="Times New Roman" w:hAnsi="Arial" w:cs="Arial"/>
          <w:color w:val="222222"/>
          <w:sz w:val="19"/>
          <w:szCs w:val="19"/>
          <w:lang w:val="en-GB"/>
        </w:rPr>
        <w:t>. [Accessed 29 April 2018].</w:t>
      </w:r>
    </w:p>
    <w:p w:rsidR="00BF21D9" w:rsidRPr="00754A2A" w:rsidRDefault="00BF21D9" w:rsidP="00BF21D9"/>
    <w:p w:rsidR="00754A2A" w:rsidRPr="00754A2A" w:rsidRDefault="00754A2A" w:rsidP="00BF21D9">
      <w:pPr>
        <w:pStyle w:val="Heading1"/>
      </w:pPr>
    </w:p>
    <w:sectPr w:rsidR="00754A2A" w:rsidRPr="00754A2A" w:rsidSect="00C92830">
      <w:footerReference w:type="even" r:id="rId20"/>
      <w:footerReference w:type="defaul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08F" w:rsidRDefault="00E7008F" w:rsidP="009F06C7">
      <w:r>
        <w:separator/>
      </w:r>
    </w:p>
  </w:endnote>
  <w:endnote w:type="continuationSeparator" w:id="0">
    <w:p w:rsidR="00E7008F" w:rsidRDefault="00E7008F" w:rsidP="009F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6C7" w:rsidRDefault="009F06C7" w:rsidP="00FF00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F06C7" w:rsidRDefault="009F06C7" w:rsidP="009F06C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6C7" w:rsidRDefault="009F06C7" w:rsidP="00FF00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4926">
      <w:rPr>
        <w:rStyle w:val="PageNumber"/>
        <w:noProof/>
      </w:rPr>
      <w:t>1</w:t>
    </w:r>
    <w:r>
      <w:rPr>
        <w:rStyle w:val="PageNumber"/>
      </w:rPr>
      <w:fldChar w:fldCharType="end"/>
    </w:r>
  </w:p>
  <w:p w:rsidR="009F06C7" w:rsidRDefault="009F06C7" w:rsidP="009F06C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08F" w:rsidRDefault="00E7008F" w:rsidP="009F06C7">
      <w:r>
        <w:separator/>
      </w:r>
    </w:p>
  </w:footnote>
  <w:footnote w:type="continuationSeparator" w:id="0">
    <w:p w:rsidR="00E7008F" w:rsidRDefault="00E7008F" w:rsidP="009F06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A2A"/>
    <w:rsid w:val="006E4926"/>
    <w:rsid w:val="00754A2A"/>
    <w:rsid w:val="009F06C7"/>
    <w:rsid w:val="00AA7614"/>
    <w:rsid w:val="00BF21D9"/>
    <w:rsid w:val="00C92830"/>
    <w:rsid w:val="00E700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0A4C8D0-4B65-471A-BD5D-F9BF4DAB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4A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54A2A"/>
    <w:rPr>
      <w:color w:val="0000FF"/>
      <w:u w:val="single"/>
    </w:rPr>
  </w:style>
  <w:style w:type="character" w:customStyle="1" w:styleId="Heading1Char">
    <w:name w:val="Heading 1 Char"/>
    <w:basedOn w:val="DefaultParagraphFont"/>
    <w:link w:val="Heading1"/>
    <w:uiPriority w:val="9"/>
    <w:rsid w:val="00754A2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54A2A"/>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754A2A"/>
    <w:pPr>
      <w:spacing w:before="120"/>
    </w:pPr>
    <w:rPr>
      <w:b/>
    </w:rPr>
  </w:style>
  <w:style w:type="paragraph" w:styleId="TOC2">
    <w:name w:val="toc 2"/>
    <w:basedOn w:val="Normal"/>
    <w:next w:val="Normal"/>
    <w:autoRedefine/>
    <w:uiPriority w:val="39"/>
    <w:semiHidden/>
    <w:unhideWhenUsed/>
    <w:rsid w:val="00754A2A"/>
    <w:pPr>
      <w:ind w:left="240"/>
    </w:pPr>
    <w:rPr>
      <w:b/>
      <w:sz w:val="22"/>
      <w:szCs w:val="22"/>
    </w:rPr>
  </w:style>
  <w:style w:type="paragraph" w:styleId="TOC3">
    <w:name w:val="toc 3"/>
    <w:basedOn w:val="Normal"/>
    <w:next w:val="Normal"/>
    <w:autoRedefine/>
    <w:uiPriority w:val="39"/>
    <w:semiHidden/>
    <w:unhideWhenUsed/>
    <w:rsid w:val="00754A2A"/>
    <w:pPr>
      <w:ind w:left="480"/>
    </w:pPr>
    <w:rPr>
      <w:sz w:val="22"/>
      <w:szCs w:val="22"/>
    </w:rPr>
  </w:style>
  <w:style w:type="paragraph" w:styleId="TOC4">
    <w:name w:val="toc 4"/>
    <w:basedOn w:val="Normal"/>
    <w:next w:val="Normal"/>
    <w:autoRedefine/>
    <w:uiPriority w:val="39"/>
    <w:semiHidden/>
    <w:unhideWhenUsed/>
    <w:rsid w:val="00754A2A"/>
    <w:pPr>
      <w:ind w:left="720"/>
    </w:pPr>
    <w:rPr>
      <w:sz w:val="20"/>
      <w:szCs w:val="20"/>
    </w:rPr>
  </w:style>
  <w:style w:type="paragraph" w:styleId="TOC5">
    <w:name w:val="toc 5"/>
    <w:basedOn w:val="Normal"/>
    <w:next w:val="Normal"/>
    <w:autoRedefine/>
    <w:uiPriority w:val="39"/>
    <w:semiHidden/>
    <w:unhideWhenUsed/>
    <w:rsid w:val="00754A2A"/>
    <w:pPr>
      <w:ind w:left="960"/>
    </w:pPr>
    <w:rPr>
      <w:sz w:val="20"/>
      <w:szCs w:val="20"/>
    </w:rPr>
  </w:style>
  <w:style w:type="paragraph" w:styleId="TOC6">
    <w:name w:val="toc 6"/>
    <w:basedOn w:val="Normal"/>
    <w:next w:val="Normal"/>
    <w:autoRedefine/>
    <w:uiPriority w:val="39"/>
    <w:semiHidden/>
    <w:unhideWhenUsed/>
    <w:rsid w:val="00754A2A"/>
    <w:pPr>
      <w:ind w:left="1200"/>
    </w:pPr>
    <w:rPr>
      <w:sz w:val="20"/>
      <w:szCs w:val="20"/>
    </w:rPr>
  </w:style>
  <w:style w:type="paragraph" w:styleId="TOC7">
    <w:name w:val="toc 7"/>
    <w:basedOn w:val="Normal"/>
    <w:next w:val="Normal"/>
    <w:autoRedefine/>
    <w:uiPriority w:val="39"/>
    <w:semiHidden/>
    <w:unhideWhenUsed/>
    <w:rsid w:val="00754A2A"/>
    <w:pPr>
      <w:ind w:left="1440"/>
    </w:pPr>
    <w:rPr>
      <w:sz w:val="20"/>
      <w:szCs w:val="20"/>
    </w:rPr>
  </w:style>
  <w:style w:type="paragraph" w:styleId="TOC8">
    <w:name w:val="toc 8"/>
    <w:basedOn w:val="Normal"/>
    <w:next w:val="Normal"/>
    <w:autoRedefine/>
    <w:uiPriority w:val="39"/>
    <w:semiHidden/>
    <w:unhideWhenUsed/>
    <w:rsid w:val="00754A2A"/>
    <w:pPr>
      <w:ind w:left="1680"/>
    </w:pPr>
    <w:rPr>
      <w:sz w:val="20"/>
      <w:szCs w:val="20"/>
    </w:rPr>
  </w:style>
  <w:style w:type="paragraph" w:styleId="TOC9">
    <w:name w:val="toc 9"/>
    <w:basedOn w:val="Normal"/>
    <w:next w:val="Normal"/>
    <w:autoRedefine/>
    <w:uiPriority w:val="39"/>
    <w:semiHidden/>
    <w:unhideWhenUsed/>
    <w:rsid w:val="00754A2A"/>
    <w:pPr>
      <w:ind w:left="1920"/>
    </w:pPr>
    <w:rPr>
      <w:sz w:val="20"/>
      <w:szCs w:val="20"/>
    </w:rPr>
  </w:style>
  <w:style w:type="paragraph" w:styleId="BalloonText">
    <w:name w:val="Balloon Text"/>
    <w:basedOn w:val="Normal"/>
    <w:link w:val="BalloonTextChar"/>
    <w:uiPriority w:val="99"/>
    <w:semiHidden/>
    <w:unhideWhenUsed/>
    <w:rsid w:val="00754A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4A2A"/>
    <w:rPr>
      <w:rFonts w:ascii="Lucida Grande" w:hAnsi="Lucida Grande" w:cs="Lucida Grande"/>
      <w:sz w:val="18"/>
      <w:szCs w:val="18"/>
    </w:rPr>
  </w:style>
  <w:style w:type="paragraph" w:styleId="Footer">
    <w:name w:val="footer"/>
    <w:basedOn w:val="Normal"/>
    <w:link w:val="FooterChar"/>
    <w:uiPriority w:val="99"/>
    <w:unhideWhenUsed/>
    <w:rsid w:val="009F06C7"/>
    <w:pPr>
      <w:tabs>
        <w:tab w:val="center" w:pos="4320"/>
        <w:tab w:val="right" w:pos="8640"/>
      </w:tabs>
    </w:pPr>
  </w:style>
  <w:style w:type="character" w:customStyle="1" w:styleId="FooterChar">
    <w:name w:val="Footer Char"/>
    <w:basedOn w:val="DefaultParagraphFont"/>
    <w:link w:val="Footer"/>
    <w:uiPriority w:val="99"/>
    <w:rsid w:val="009F06C7"/>
  </w:style>
  <w:style w:type="character" w:styleId="PageNumber">
    <w:name w:val="page number"/>
    <w:basedOn w:val="DefaultParagraphFont"/>
    <w:uiPriority w:val="99"/>
    <w:semiHidden/>
    <w:unhideWhenUsed/>
    <w:rsid w:val="009F0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075970">
      <w:bodyDiv w:val="1"/>
      <w:marLeft w:val="0"/>
      <w:marRight w:val="0"/>
      <w:marTop w:val="0"/>
      <w:marBottom w:val="0"/>
      <w:divBdr>
        <w:top w:val="none" w:sz="0" w:space="0" w:color="auto"/>
        <w:left w:val="none" w:sz="0" w:space="0" w:color="auto"/>
        <w:bottom w:val="none" w:sz="0" w:space="0" w:color="auto"/>
        <w:right w:val="none" w:sz="0" w:space="0" w:color="auto"/>
      </w:divBdr>
      <w:divsChild>
        <w:div w:id="1591233509">
          <w:marLeft w:val="0"/>
          <w:marRight w:val="0"/>
          <w:marTop w:val="0"/>
          <w:marBottom w:val="0"/>
          <w:divBdr>
            <w:top w:val="none" w:sz="0" w:space="0" w:color="auto"/>
            <w:left w:val="none" w:sz="0" w:space="0" w:color="auto"/>
            <w:bottom w:val="none" w:sz="0" w:space="0" w:color="auto"/>
            <w:right w:val="none" w:sz="0" w:space="0" w:color="auto"/>
          </w:divBdr>
        </w:div>
        <w:div w:id="842744454">
          <w:marLeft w:val="0"/>
          <w:marRight w:val="0"/>
          <w:marTop w:val="0"/>
          <w:marBottom w:val="0"/>
          <w:divBdr>
            <w:top w:val="none" w:sz="0" w:space="0" w:color="auto"/>
            <w:left w:val="none" w:sz="0" w:space="0" w:color="auto"/>
            <w:bottom w:val="none" w:sz="0" w:space="0" w:color="auto"/>
            <w:right w:val="none" w:sz="0" w:space="0" w:color="auto"/>
          </w:divBdr>
        </w:div>
        <w:div w:id="520439847">
          <w:marLeft w:val="0"/>
          <w:marRight w:val="0"/>
          <w:marTop w:val="0"/>
          <w:marBottom w:val="0"/>
          <w:divBdr>
            <w:top w:val="none" w:sz="0" w:space="0" w:color="auto"/>
            <w:left w:val="none" w:sz="0" w:space="0" w:color="auto"/>
            <w:bottom w:val="none" w:sz="0" w:space="0" w:color="auto"/>
            <w:right w:val="none" w:sz="0" w:space="0" w:color="auto"/>
          </w:divBdr>
        </w:div>
        <w:div w:id="305163844">
          <w:marLeft w:val="0"/>
          <w:marRight w:val="0"/>
          <w:marTop w:val="0"/>
          <w:marBottom w:val="0"/>
          <w:divBdr>
            <w:top w:val="none" w:sz="0" w:space="0" w:color="auto"/>
            <w:left w:val="none" w:sz="0" w:space="0" w:color="auto"/>
            <w:bottom w:val="none" w:sz="0" w:space="0" w:color="auto"/>
            <w:right w:val="none" w:sz="0" w:space="0" w:color="auto"/>
          </w:divBdr>
        </w:div>
        <w:div w:id="1212040374">
          <w:marLeft w:val="0"/>
          <w:marRight w:val="0"/>
          <w:marTop w:val="0"/>
          <w:marBottom w:val="0"/>
          <w:divBdr>
            <w:top w:val="none" w:sz="0" w:space="0" w:color="auto"/>
            <w:left w:val="none" w:sz="0" w:space="0" w:color="auto"/>
            <w:bottom w:val="none" w:sz="0" w:space="0" w:color="auto"/>
            <w:right w:val="none" w:sz="0" w:space="0" w:color="auto"/>
          </w:divBdr>
        </w:div>
        <w:div w:id="438110889">
          <w:marLeft w:val="0"/>
          <w:marRight w:val="0"/>
          <w:marTop w:val="0"/>
          <w:marBottom w:val="0"/>
          <w:divBdr>
            <w:top w:val="none" w:sz="0" w:space="0" w:color="auto"/>
            <w:left w:val="none" w:sz="0" w:space="0" w:color="auto"/>
            <w:bottom w:val="none" w:sz="0" w:space="0" w:color="auto"/>
            <w:right w:val="none" w:sz="0" w:space="0" w:color="auto"/>
          </w:divBdr>
        </w:div>
        <w:div w:id="2075665605">
          <w:marLeft w:val="0"/>
          <w:marRight w:val="0"/>
          <w:marTop w:val="0"/>
          <w:marBottom w:val="0"/>
          <w:divBdr>
            <w:top w:val="none" w:sz="0" w:space="0" w:color="auto"/>
            <w:left w:val="none" w:sz="0" w:space="0" w:color="auto"/>
            <w:bottom w:val="none" w:sz="0" w:space="0" w:color="auto"/>
            <w:right w:val="none" w:sz="0" w:space="0" w:color="auto"/>
          </w:divBdr>
        </w:div>
        <w:div w:id="808939338">
          <w:marLeft w:val="0"/>
          <w:marRight w:val="0"/>
          <w:marTop w:val="0"/>
          <w:marBottom w:val="0"/>
          <w:divBdr>
            <w:top w:val="none" w:sz="0" w:space="0" w:color="auto"/>
            <w:left w:val="none" w:sz="0" w:space="0" w:color="auto"/>
            <w:bottom w:val="none" w:sz="0" w:space="0" w:color="auto"/>
            <w:right w:val="none" w:sz="0" w:space="0" w:color="auto"/>
          </w:divBdr>
        </w:div>
        <w:div w:id="139618100">
          <w:marLeft w:val="0"/>
          <w:marRight w:val="0"/>
          <w:marTop w:val="0"/>
          <w:marBottom w:val="0"/>
          <w:divBdr>
            <w:top w:val="none" w:sz="0" w:space="0" w:color="auto"/>
            <w:left w:val="none" w:sz="0" w:space="0" w:color="auto"/>
            <w:bottom w:val="none" w:sz="0" w:space="0" w:color="auto"/>
            <w:right w:val="none" w:sz="0" w:space="0" w:color="auto"/>
          </w:divBdr>
        </w:div>
        <w:div w:id="1833528153">
          <w:marLeft w:val="0"/>
          <w:marRight w:val="0"/>
          <w:marTop w:val="0"/>
          <w:marBottom w:val="0"/>
          <w:divBdr>
            <w:top w:val="none" w:sz="0" w:space="0" w:color="auto"/>
            <w:left w:val="none" w:sz="0" w:space="0" w:color="auto"/>
            <w:bottom w:val="none" w:sz="0" w:space="0" w:color="auto"/>
            <w:right w:val="none" w:sz="0" w:space="0" w:color="auto"/>
          </w:divBdr>
        </w:div>
        <w:div w:id="1658417764">
          <w:marLeft w:val="0"/>
          <w:marRight w:val="0"/>
          <w:marTop w:val="0"/>
          <w:marBottom w:val="0"/>
          <w:divBdr>
            <w:top w:val="none" w:sz="0" w:space="0" w:color="auto"/>
            <w:left w:val="none" w:sz="0" w:space="0" w:color="auto"/>
            <w:bottom w:val="none" w:sz="0" w:space="0" w:color="auto"/>
            <w:right w:val="none" w:sz="0" w:space="0" w:color="auto"/>
          </w:divBdr>
        </w:div>
        <w:div w:id="532115681">
          <w:marLeft w:val="0"/>
          <w:marRight w:val="0"/>
          <w:marTop w:val="0"/>
          <w:marBottom w:val="0"/>
          <w:divBdr>
            <w:top w:val="none" w:sz="0" w:space="0" w:color="auto"/>
            <w:left w:val="none" w:sz="0" w:space="0" w:color="auto"/>
            <w:bottom w:val="none" w:sz="0" w:space="0" w:color="auto"/>
            <w:right w:val="none" w:sz="0" w:space="0" w:color="auto"/>
          </w:divBdr>
        </w:div>
        <w:div w:id="325784891">
          <w:marLeft w:val="0"/>
          <w:marRight w:val="0"/>
          <w:marTop w:val="0"/>
          <w:marBottom w:val="0"/>
          <w:divBdr>
            <w:top w:val="none" w:sz="0" w:space="0" w:color="auto"/>
            <w:left w:val="none" w:sz="0" w:space="0" w:color="auto"/>
            <w:bottom w:val="none" w:sz="0" w:space="0" w:color="auto"/>
            <w:right w:val="none" w:sz="0" w:space="0" w:color="auto"/>
          </w:divBdr>
        </w:div>
        <w:div w:id="141965790">
          <w:marLeft w:val="0"/>
          <w:marRight w:val="0"/>
          <w:marTop w:val="0"/>
          <w:marBottom w:val="0"/>
          <w:divBdr>
            <w:top w:val="none" w:sz="0" w:space="0" w:color="auto"/>
            <w:left w:val="none" w:sz="0" w:space="0" w:color="auto"/>
            <w:bottom w:val="none" w:sz="0" w:space="0" w:color="auto"/>
            <w:right w:val="none" w:sz="0" w:space="0" w:color="auto"/>
          </w:divBdr>
        </w:div>
        <w:div w:id="114952884">
          <w:marLeft w:val="0"/>
          <w:marRight w:val="0"/>
          <w:marTop w:val="0"/>
          <w:marBottom w:val="0"/>
          <w:divBdr>
            <w:top w:val="none" w:sz="0" w:space="0" w:color="auto"/>
            <w:left w:val="none" w:sz="0" w:space="0" w:color="auto"/>
            <w:bottom w:val="none" w:sz="0" w:space="0" w:color="auto"/>
            <w:right w:val="none" w:sz="0" w:space="0" w:color="auto"/>
          </w:divBdr>
        </w:div>
        <w:div w:id="675812269">
          <w:marLeft w:val="0"/>
          <w:marRight w:val="0"/>
          <w:marTop w:val="0"/>
          <w:marBottom w:val="0"/>
          <w:divBdr>
            <w:top w:val="none" w:sz="0" w:space="0" w:color="auto"/>
            <w:left w:val="none" w:sz="0" w:space="0" w:color="auto"/>
            <w:bottom w:val="none" w:sz="0" w:space="0" w:color="auto"/>
            <w:right w:val="none" w:sz="0" w:space="0" w:color="auto"/>
          </w:divBdr>
        </w:div>
        <w:div w:id="1693267130">
          <w:marLeft w:val="0"/>
          <w:marRight w:val="0"/>
          <w:marTop w:val="0"/>
          <w:marBottom w:val="0"/>
          <w:divBdr>
            <w:top w:val="none" w:sz="0" w:space="0" w:color="auto"/>
            <w:left w:val="none" w:sz="0" w:space="0" w:color="auto"/>
            <w:bottom w:val="none" w:sz="0" w:space="0" w:color="auto"/>
            <w:right w:val="none" w:sz="0" w:space="0" w:color="auto"/>
          </w:divBdr>
        </w:div>
        <w:div w:id="1589658645">
          <w:marLeft w:val="0"/>
          <w:marRight w:val="0"/>
          <w:marTop w:val="0"/>
          <w:marBottom w:val="0"/>
          <w:divBdr>
            <w:top w:val="none" w:sz="0" w:space="0" w:color="auto"/>
            <w:left w:val="none" w:sz="0" w:space="0" w:color="auto"/>
            <w:bottom w:val="none" w:sz="0" w:space="0" w:color="auto"/>
            <w:right w:val="none" w:sz="0" w:space="0" w:color="auto"/>
          </w:divBdr>
        </w:div>
        <w:div w:id="146560889">
          <w:marLeft w:val="0"/>
          <w:marRight w:val="0"/>
          <w:marTop w:val="0"/>
          <w:marBottom w:val="0"/>
          <w:divBdr>
            <w:top w:val="none" w:sz="0" w:space="0" w:color="auto"/>
            <w:left w:val="none" w:sz="0" w:space="0" w:color="auto"/>
            <w:bottom w:val="none" w:sz="0" w:space="0" w:color="auto"/>
            <w:right w:val="none" w:sz="0" w:space="0" w:color="auto"/>
          </w:divBdr>
        </w:div>
        <w:div w:id="1426725692">
          <w:marLeft w:val="0"/>
          <w:marRight w:val="0"/>
          <w:marTop w:val="0"/>
          <w:marBottom w:val="0"/>
          <w:divBdr>
            <w:top w:val="none" w:sz="0" w:space="0" w:color="auto"/>
            <w:left w:val="none" w:sz="0" w:space="0" w:color="auto"/>
            <w:bottom w:val="none" w:sz="0" w:space="0" w:color="auto"/>
            <w:right w:val="none" w:sz="0" w:space="0" w:color="auto"/>
          </w:divBdr>
        </w:div>
        <w:div w:id="1790388964">
          <w:marLeft w:val="0"/>
          <w:marRight w:val="0"/>
          <w:marTop w:val="0"/>
          <w:marBottom w:val="0"/>
          <w:divBdr>
            <w:top w:val="none" w:sz="0" w:space="0" w:color="auto"/>
            <w:left w:val="none" w:sz="0" w:space="0" w:color="auto"/>
            <w:bottom w:val="none" w:sz="0" w:space="0" w:color="auto"/>
            <w:right w:val="none" w:sz="0" w:space="0" w:color="auto"/>
          </w:divBdr>
        </w:div>
        <w:div w:id="200673250">
          <w:marLeft w:val="0"/>
          <w:marRight w:val="0"/>
          <w:marTop w:val="0"/>
          <w:marBottom w:val="0"/>
          <w:divBdr>
            <w:top w:val="none" w:sz="0" w:space="0" w:color="auto"/>
            <w:left w:val="none" w:sz="0" w:space="0" w:color="auto"/>
            <w:bottom w:val="none" w:sz="0" w:space="0" w:color="auto"/>
            <w:right w:val="none" w:sz="0" w:space="0" w:color="auto"/>
          </w:divBdr>
        </w:div>
        <w:div w:id="2108963367">
          <w:marLeft w:val="0"/>
          <w:marRight w:val="0"/>
          <w:marTop w:val="0"/>
          <w:marBottom w:val="0"/>
          <w:divBdr>
            <w:top w:val="none" w:sz="0" w:space="0" w:color="auto"/>
            <w:left w:val="none" w:sz="0" w:space="0" w:color="auto"/>
            <w:bottom w:val="none" w:sz="0" w:space="0" w:color="auto"/>
            <w:right w:val="none" w:sz="0" w:space="0" w:color="auto"/>
          </w:divBdr>
        </w:div>
        <w:div w:id="6912540">
          <w:marLeft w:val="0"/>
          <w:marRight w:val="0"/>
          <w:marTop w:val="0"/>
          <w:marBottom w:val="0"/>
          <w:divBdr>
            <w:top w:val="none" w:sz="0" w:space="0" w:color="auto"/>
            <w:left w:val="none" w:sz="0" w:space="0" w:color="auto"/>
            <w:bottom w:val="none" w:sz="0" w:space="0" w:color="auto"/>
            <w:right w:val="none" w:sz="0" w:space="0" w:color="auto"/>
          </w:divBdr>
        </w:div>
        <w:div w:id="1001469729">
          <w:marLeft w:val="0"/>
          <w:marRight w:val="0"/>
          <w:marTop w:val="0"/>
          <w:marBottom w:val="0"/>
          <w:divBdr>
            <w:top w:val="none" w:sz="0" w:space="0" w:color="auto"/>
            <w:left w:val="none" w:sz="0" w:space="0" w:color="auto"/>
            <w:bottom w:val="none" w:sz="0" w:space="0" w:color="auto"/>
            <w:right w:val="none" w:sz="0" w:space="0" w:color="auto"/>
          </w:divBdr>
        </w:div>
        <w:div w:id="2038312380">
          <w:marLeft w:val="0"/>
          <w:marRight w:val="0"/>
          <w:marTop w:val="0"/>
          <w:marBottom w:val="0"/>
          <w:divBdr>
            <w:top w:val="none" w:sz="0" w:space="0" w:color="auto"/>
            <w:left w:val="none" w:sz="0" w:space="0" w:color="auto"/>
            <w:bottom w:val="none" w:sz="0" w:space="0" w:color="auto"/>
            <w:right w:val="none" w:sz="0" w:space="0" w:color="auto"/>
          </w:divBdr>
        </w:div>
        <w:div w:id="155928055">
          <w:marLeft w:val="0"/>
          <w:marRight w:val="0"/>
          <w:marTop w:val="0"/>
          <w:marBottom w:val="0"/>
          <w:divBdr>
            <w:top w:val="none" w:sz="0" w:space="0" w:color="auto"/>
            <w:left w:val="none" w:sz="0" w:space="0" w:color="auto"/>
            <w:bottom w:val="none" w:sz="0" w:space="0" w:color="auto"/>
            <w:right w:val="none" w:sz="0" w:space="0" w:color="auto"/>
          </w:divBdr>
        </w:div>
        <w:div w:id="870805140">
          <w:marLeft w:val="0"/>
          <w:marRight w:val="0"/>
          <w:marTop w:val="0"/>
          <w:marBottom w:val="0"/>
          <w:divBdr>
            <w:top w:val="none" w:sz="0" w:space="0" w:color="auto"/>
            <w:left w:val="none" w:sz="0" w:space="0" w:color="auto"/>
            <w:bottom w:val="none" w:sz="0" w:space="0" w:color="auto"/>
            <w:right w:val="none" w:sz="0" w:space="0" w:color="auto"/>
          </w:divBdr>
        </w:div>
        <w:div w:id="1594899431">
          <w:marLeft w:val="0"/>
          <w:marRight w:val="0"/>
          <w:marTop w:val="0"/>
          <w:marBottom w:val="0"/>
          <w:divBdr>
            <w:top w:val="none" w:sz="0" w:space="0" w:color="auto"/>
            <w:left w:val="none" w:sz="0" w:space="0" w:color="auto"/>
            <w:bottom w:val="none" w:sz="0" w:space="0" w:color="auto"/>
            <w:right w:val="none" w:sz="0" w:space="0" w:color="auto"/>
          </w:divBdr>
        </w:div>
        <w:div w:id="670913964">
          <w:marLeft w:val="0"/>
          <w:marRight w:val="0"/>
          <w:marTop w:val="0"/>
          <w:marBottom w:val="0"/>
          <w:divBdr>
            <w:top w:val="none" w:sz="0" w:space="0" w:color="auto"/>
            <w:left w:val="none" w:sz="0" w:space="0" w:color="auto"/>
            <w:bottom w:val="none" w:sz="0" w:space="0" w:color="auto"/>
            <w:right w:val="none" w:sz="0" w:space="0" w:color="auto"/>
          </w:divBdr>
        </w:div>
        <w:div w:id="1380862689">
          <w:marLeft w:val="0"/>
          <w:marRight w:val="0"/>
          <w:marTop w:val="0"/>
          <w:marBottom w:val="0"/>
          <w:divBdr>
            <w:top w:val="none" w:sz="0" w:space="0" w:color="auto"/>
            <w:left w:val="none" w:sz="0" w:space="0" w:color="auto"/>
            <w:bottom w:val="none" w:sz="0" w:space="0" w:color="auto"/>
            <w:right w:val="none" w:sz="0" w:space="0" w:color="auto"/>
          </w:divBdr>
        </w:div>
        <w:div w:id="1038823930">
          <w:marLeft w:val="0"/>
          <w:marRight w:val="0"/>
          <w:marTop w:val="0"/>
          <w:marBottom w:val="0"/>
          <w:divBdr>
            <w:top w:val="none" w:sz="0" w:space="0" w:color="auto"/>
            <w:left w:val="none" w:sz="0" w:space="0" w:color="auto"/>
            <w:bottom w:val="none" w:sz="0" w:space="0" w:color="auto"/>
            <w:right w:val="none" w:sz="0" w:space="0" w:color="auto"/>
          </w:divBdr>
        </w:div>
        <w:div w:id="1676834783">
          <w:marLeft w:val="0"/>
          <w:marRight w:val="0"/>
          <w:marTop w:val="0"/>
          <w:marBottom w:val="0"/>
          <w:divBdr>
            <w:top w:val="none" w:sz="0" w:space="0" w:color="auto"/>
            <w:left w:val="none" w:sz="0" w:space="0" w:color="auto"/>
            <w:bottom w:val="none" w:sz="0" w:space="0" w:color="auto"/>
            <w:right w:val="none" w:sz="0" w:space="0" w:color="auto"/>
          </w:divBdr>
        </w:div>
        <w:div w:id="1345397060">
          <w:marLeft w:val="0"/>
          <w:marRight w:val="0"/>
          <w:marTop w:val="0"/>
          <w:marBottom w:val="0"/>
          <w:divBdr>
            <w:top w:val="none" w:sz="0" w:space="0" w:color="auto"/>
            <w:left w:val="none" w:sz="0" w:space="0" w:color="auto"/>
            <w:bottom w:val="none" w:sz="0" w:space="0" w:color="auto"/>
            <w:right w:val="none" w:sz="0" w:space="0" w:color="auto"/>
          </w:divBdr>
        </w:div>
        <w:div w:id="956908789">
          <w:marLeft w:val="0"/>
          <w:marRight w:val="0"/>
          <w:marTop w:val="0"/>
          <w:marBottom w:val="0"/>
          <w:divBdr>
            <w:top w:val="none" w:sz="0" w:space="0" w:color="auto"/>
            <w:left w:val="none" w:sz="0" w:space="0" w:color="auto"/>
            <w:bottom w:val="none" w:sz="0" w:space="0" w:color="auto"/>
            <w:right w:val="none" w:sz="0" w:space="0" w:color="auto"/>
          </w:divBdr>
        </w:div>
        <w:div w:id="358774140">
          <w:marLeft w:val="0"/>
          <w:marRight w:val="0"/>
          <w:marTop w:val="0"/>
          <w:marBottom w:val="0"/>
          <w:divBdr>
            <w:top w:val="none" w:sz="0" w:space="0" w:color="auto"/>
            <w:left w:val="none" w:sz="0" w:space="0" w:color="auto"/>
            <w:bottom w:val="none" w:sz="0" w:space="0" w:color="auto"/>
            <w:right w:val="none" w:sz="0" w:space="0" w:color="auto"/>
          </w:divBdr>
        </w:div>
        <w:div w:id="1299804102">
          <w:marLeft w:val="0"/>
          <w:marRight w:val="0"/>
          <w:marTop w:val="0"/>
          <w:marBottom w:val="0"/>
          <w:divBdr>
            <w:top w:val="none" w:sz="0" w:space="0" w:color="auto"/>
            <w:left w:val="none" w:sz="0" w:space="0" w:color="auto"/>
            <w:bottom w:val="none" w:sz="0" w:space="0" w:color="auto"/>
            <w:right w:val="none" w:sz="0" w:space="0" w:color="auto"/>
          </w:divBdr>
        </w:div>
        <w:div w:id="763765799">
          <w:marLeft w:val="0"/>
          <w:marRight w:val="0"/>
          <w:marTop w:val="0"/>
          <w:marBottom w:val="0"/>
          <w:divBdr>
            <w:top w:val="none" w:sz="0" w:space="0" w:color="auto"/>
            <w:left w:val="none" w:sz="0" w:space="0" w:color="auto"/>
            <w:bottom w:val="none" w:sz="0" w:space="0" w:color="auto"/>
            <w:right w:val="none" w:sz="0" w:space="0" w:color="auto"/>
          </w:divBdr>
        </w:div>
        <w:div w:id="24647058">
          <w:marLeft w:val="0"/>
          <w:marRight w:val="0"/>
          <w:marTop w:val="0"/>
          <w:marBottom w:val="0"/>
          <w:divBdr>
            <w:top w:val="none" w:sz="0" w:space="0" w:color="auto"/>
            <w:left w:val="none" w:sz="0" w:space="0" w:color="auto"/>
            <w:bottom w:val="none" w:sz="0" w:space="0" w:color="auto"/>
            <w:right w:val="none" w:sz="0" w:space="0" w:color="auto"/>
          </w:divBdr>
        </w:div>
        <w:div w:id="408622348">
          <w:marLeft w:val="0"/>
          <w:marRight w:val="0"/>
          <w:marTop w:val="0"/>
          <w:marBottom w:val="0"/>
          <w:divBdr>
            <w:top w:val="none" w:sz="0" w:space="0" w:color="auto"/>
            <w:left w:val="none" w:sz="0" w:space="0" w:color="auto"/>
            <w:bottom w:val="none" w:sz="0" w:space="0" w:color="auto"/>
            <w:right w:val="none" w:sz="0" w:space="0" w:color="auto"/>
          </w:divBdr>
        </w:div>
        <w:div w:id="171460162">
          <w:marLeft w:val="0"/>
          <w:marRight w:val="0"/>
          <w:marTop w:val="0"/>
          <w:marBottom w:val="0"/>
          <w:divBdr>
            <w:top w:val="none" w:sz="0" w:space="0" w:color="auto"/>
            <w:left w:val="none" w:sz="0" w:space="0" w:color="auto"/>
            <w:bottom w:val="none" w:sz="0" w:space="0" w:color="auto"/>
            <w:right w:val="none" w:sz="0" w:space="0" w:color="auto"/>
          </w:divBdr>
        </w:div>
        <w:div w:id="7366393">
          <w:marLeft w:val="0"/>
          <w:marRight w:val="0"/>
          <w:marTop w:val="0"/>
          <w:marBottom w:val="0"/>
          <w:divBdr>
            <w:top w:val="none" w:sz="0" w:space="0" w:color="auto"/>
            <w:left w:val="none" w:sz="0" w:space="0" w:color="auto"/>
            <w:bottom w:val="none" w:sz="0" w:space="0" w:color="auto"/>
            <w:right w:val="none" w:sz="0" w:space="0" w:color="auto"/>
          </w:divBdr>
        </w:div>
        <w:div w:id="1996058371">
          <w:marLeft w:val="0"/>
          <w:marRight w:val="0"/>
          <w:marTop w:val="0"/>
          <w:marBottom w:val="0"/>
          <w:divBdr>
            <w:top w:val="none" w:sz="0" w:space="0" w:color="auto"/>
            <w:left w:val="none" w:sz="0" w:space="0" w:color="auto"/>
            <w:bottom w:val="none" w:sz="0" w:space="0" w:color="auto"/>
            <w:right w:val="none" w:sz="0" w:space="0" w:color="auto"/>
          </w:divBdr>
        </w:div>
        <w:div w:id="2042391388">
          <w:marLeft w:val="0"/>
          <w:marRight w:val="0"/>
          <w:marTop w:val="0"/>
          <w:marBottom w:val="0"/>
          <w:divBdr>
            <w:top w:val="none" w:sz="0" w:space="0" w:color="auto"/>
            <w:left w:val="none" w:sz="0" w:space="0" w:color="auto"/>
            <w:bottom w:val="none" w:sz="0" w:space="0" w:color="auto"/>
            <w:right w:val="none" w:sz="0" w:space="0" w:color="auto"/>
          </w:divBdr>
        </w:div>
        <w:div w:id="1216623261">
          <w:marLeft w:val="0"/>
          <w:marRight w:val="0"/>
          <w:marTop w:val="0"/>
          <w:marBottom w:val="0"/>
          <w:divBdr>
            <w:top w:val="none" w:sz="0" w:space="0" w:color="auto"/>
            <w:left w:val="none" w:sz="0" w:space="0" w:color="auto"/>
            <w:bottom w:val="none" w:sz="0" w:space="0" w:color="auto"/>
            <w:right w:val="none" w:sz="0" w:space="0" w:color="auto"/>
          </w:divBdr>
        </w:div>
        <w:div w:id="1322270476">
          <w:marLeft w:val="0"/>
          <w:marRight w:val="0"/>
          <w:marTop w:val="0"/>
          <w:marBottom w:val="0"/>
          <w:divBdr>
            <w:top w:val="none" w:sz="0" w:space="0" w:color="auto"/>
            <w:left w:val="none" w:sz="0" w:space="0" w:color="auto"/>
            <w:bottom w:val="none" w:sz="0" w:space="0" w:color="auto"/>
            <w:right w:val="none" w:sz="0" w:space="0" w:color="auto"/>
          </w:divBdr>
        </w:div>
        <w:div w:id="1212302883">
          <w:marLeft w:val="0"/>
          <w:marRight w:val="0"/>
          <w:marTop w:val="0"/>
          <w:marBottom w:val="0"/>
          <w:divBdr>
            <w:top w:val="none" w:sz="0" w:space="0" w:color="auto"/>
            <w:left w:val="none" w:sz="0" w:space="0" w:color="auto"/>
            <w:bottom w:val="none" w:sz="0" w:space="0" w:color="auto"/>
            <w:right w:val="none" w:sz="0" w:space="0" w:color="auto"/>
          </w:divBdr>
        </w:div>
        <w:div w:id="954096739">
          <w:marLeft w:val="0"/>
          <w:marRight w:val="0"/>
          <w:marTop w:val="0"/>
          <w:marBottom w:val="0"/>
          <w:divBdr>
            <w:top w:val="none" w:sz="0" w:space="0" w:color="auto"/>
            <w:left w:val="none" w:sz="0" w:space="0" w:color="auto"/>
            <w:bottom w:val="none" w:sz="0" w:space="0" w:color="auto"/>
            <w:right w:val="none" w:sz="0" w:space="0" w:color="auto"/>
          </w:divBdr>
        </w:div>
        <w:div w:id="1581985415">
          <w:marLeft w:val="0"/>
          <w:marRight w:val="0"/>
          <w:marTop w:val="0"/>
          <w:marBottom w:val="0"/>
          <w:divBdr>
            <w:top w:val="none" w:sz="0" w:space="0" w:color="auto"/>
            <w:left w:val="none" w:sz="0" w:space="0" w:color="auto"/>
            <w:bottom w:val="none" w:sz="0" w:space="0" w:color="auto"/>
            <w:right w:val="none" w:sz="0" w:space="0" w:color="auto"/>
          </w:divBdr>
        </w:div>
        <w:div w:id="149760342">
          <w:marLeft w:val="0"/>
          <w:marRight w:val="0"/>
          <w:marTop w:val="0"/>
          <w:marBottom w:val="0"/>
          <w:divBdr>
            <w:top w:val="none" w:sz="0" w:space="0" w:color="auto"/>
            <w:left w:val="none" w:sz="0" w:space="0" w:color="auto"/>
            <w:bottom w:val="none" w:sz="0" w:space="0" w:color="auto"/>
            <w:right w:val="none" w:sz="0" w:space="0" w:color="auto"/>
          </w:divBdr>
        </w:div>
        <w:div w:id="1332415118">
          <w:marLeft w:val="0"/>
          <w:marRight w:val="0"/>
          <w:marTop w:val="0"/>
          <w:marBottom w:val="0"/>
          <w:divBdr>
            <w:top w:val="none" w:sz="0" w:space="0" w:color="auto"/>
            <w:left w:val="none" w:sz="0" w:space="0" w:color="auto"/>
            <w:bottom w:val="none" w:sz="0" w:space="0" w:color="auto"/>
            <w:right w:val="none" w:sz="0" w:space="0" w:color="auto"/>
          </w:divBdr>
        </w:div>
        <w:div w:id="1922105778">
          <w:marLeft w:val="0"/>
          <w:marRight w:val="0"/>
          <w:marTop w:val="0"/>
          <w:marBottom w:val="0"/>
          <w:divBdr>
            <w:top w:val="none" w:sz="0" w:space="0" w:color="auto"/>
            <w:left w:val="none" w:sz="0" w:space="0" w:color="auto"/>
            <w:bottom w:val="none" w:sz="0" w:space="0" w:color="auto"/>
            <w:right w:val="none" w:sz="0" w:space="0" w:color="auto"/>
          </w:divBdr>
        </w:div>
        <w:div w:id="116725454">
          <w:marLeft w:val="0"/>
          <w:marRight w:val="0"/>
          <w:marTop w:val="0"/>
          <w:marBottom w:val="0"/>
          <w:divBdr>
            <w:top w:val="none" w:sz="0" w:space="0" w:color="auto"/>
            <w:left w:val="none" w:sz="0" w:space="0" w:color="auto"/>
            <w:bottom w:val="none" w:sz="0" w:space="0" w:color="auto"/>
            <w:right w:val="none" w:sz="0" w:space="0" w:color="auto"/>
          </w:divBdr>
        </w:div>
        <w:div w:id="1993092821">
          <w:marLeft w:val="0"/>
          <w:marRight w:val="0"/>
          <w:marTop w:val="0"/>
          <w:marBottom w:val="0"/>
          <w:divBdr>
            <w:top w:val="none" w:sz="0" w:space="0" w:color="auto"/>
            <w:left w:val="none" w:sz="0" w:space="0" w:color="auto"/>
            <w:bottom w:val="none" w:sz="0" w:space="0" w:color="auto"/>
            <w:right w:val="none" w:sz="0" w:space="0" w:color="auto"/>
          </w:divBdr>
        </w:div>
        <w:div w:id="1223759913">
          <w:marLeft w:val="0"/>
          <w:marRight w:val="0"/>
          <w:marTop w:val="0"/>
          <w:marBottom w:val="0"/>
          <w:divBdr>
            <w:top w:val="none" w:sz="0" w:space="0" w:color="auto"/>
            <w:left w:val="none" w:sz="0" w:space="0" w:color="auto"/>
            <w:bottom w:val="none" w:sz="0" w:space="0" w:color="auto"/>
            <w:right w:val="none" w:sz="0" w:space="0" w:color="auto"/>
          </w:divBdr>
        </w:div>
        <w:div w:id="1529832236">
          <w:marLeft w:val="0"/>
          <w:marRight w:val="0"/>
          <w:marTop w:val="0"/>
          <w:marBottom w:val="0"/>
          <w:divBdr>
            <w:top w:val="none" w:sz="0" w:space="0" w:color="auto"/>
            <w:left w:val="none" w:sz="0" w:space="0" w:color="auto"/>
            <w:bottom w:val="none" w:sz="0" w:space="0" w:color="auto"/>
            <w:right w:val="none" w:sz="0" w:space="0" w:color="auto"/>
          </w:divBdr>
        </w:div>
        <w:div w:id="894854042">
          <w:marLeft w:val="0"/>
          <w:marRight w:val="0"/>
          <w:marTop w:val="0"/>
          <w:marBottom w:val="0"/>
          <w:divBdr>
            <w:top w:val="none" w:sz="0" w:space="0" w:color="auto"/>
            <w:left w:val="none" w:sz="0" w:space="0" w:color="auto"/>
            <w:bottom w:val="none" w:sz="0" w:space="0" w:color="auto"/>
            <w:right w:val="none" w:sz="0" w:space="0" w:color="auto"/>
          </w:divBdr>
        </w:div>
        <w:div w:id="1071733276">
          <w:marLeft w:val="0"/>
          <w:marRight w:val="0"/>
          <w:marTop w:val="0"/>
          <w:marBottom w:val="0"/>
          <w:divBdr>
            <w:top w:val="none" w:sz="0" w:space="0" w:color="auto"/>
            <w:left w:val="none" w:sz="0" w:space="0" w:color="auto"/>
            <w:bottom w:val="none" w:sz="0" w:space="0" w:color="auto"/>
            <w:right w:val="none" w:sz="0" w:space="0" w:color="auto"/>
          </w:divBdr>
        </w:div>
        <w:div w:id="169637542">
          <w:marLeft w:val="0"/>
          <w:marRight w:val="0"/>
          <w:marTop w:val="0"/>
          <w:marBottom w:val="0"/>
          <w:divBdr>
            <w:top w:val="none" w:sz="0" w:space="0" w:color="auto"/>
            <w:left w:val="none" w:sz="0" w:space="0" w:color="auto"/>
            <w:bottom w:val="none" w:sz="0" w:space="0" w:color="auto"/>
            <w:right w:val="none" w:sz="0" w:space="0" w:color="auto"/>
          </w:divBdr>
        </w:div>
        <w:div w:id="1775704545">
          <w:marLeft w:val="0"/>
          <w:marRight w:val="0"/>
          <w:marTop w:val="0"/>
          <w:marBottom w:val="0"/>
          <w:divBdr>
            <w:top w:val="none" w:sz="0" w:space="0" w:color="auto"/>
            <w:left w:val="none" w:sz="0" w:space="0" w:color="auto"/>
            <w:bottom w:val="none" w:sz="0" w:space="0" w:color="auto"/>
            <w:right w:val="none" w:sz="0" w:space="0" w:color="auto"/>
          </w:divBdr>
        </w:div>
        <w:div w:id="1513227033">
          <w:marLeft w:val="0"/>
          <w:marRight w:val="0"/>
          <w:marTop w:val="0"/>
          <w:marBottom w:val="0"/>
          <w:divBdr>
            <w:top w:val="none" w:sz="0" w:space="0" w:color="auto"/>
            <w:left w:val="none" w:sz="0" w:space="0" w:color="auto"/>
            <w:bottom w:val="none" w:sz="0" w:space="0" w:color="auto"/>
            <w:right w:val="none" w:sz="0" w:space="0" w:color="auto"/>
          </w:divBdr>
        </w:div>
        <w:div w:id="1857690636">
          <w:marLeft w:val="0"/>
          <w:marRight w:val="0"/>
          <w:marTop w:val="0"/>
          <w:marBottom w:val="0"/>
          <w:divBdr>
            <w:top w:val="none" w:sz="0" w:space="0" w:color="auto"/>
            <w:left w:val="none" w:sz="0" w:space="0" w:color="auto"/>
            <w:bottom w:val="none" w:sz="0" w:space="0" w:color="auto"/>
            <w:right w:val="none" w:sz="0" w:space="0" w:color="auto"/>
          </w:divBdr>
        </w:div>
        <w:div w:id="323826939">
          <w:marLeft w:val="0"/>
          <w:marRight w:val="0"/>
          <w:marTop w:val="0"/>
          <w:marBottom w:val="0"/>
          <w:divBdr>
            <w:top w:val="none" w:sz="0" w:space="0" w:color="auto"/>
            <w:left w:val="none" w:sz="0" w:space="0" w:color="auto"/>
            <w:bottom w:val="none" w:sz="0" w:space="0" w:color="auto"/>
            <w:right w:val="none" w:sz="0" w:space="0" w:color="auto"/>
          </w:divBdr>
        </w:div>
        <w:div w:id="215045938">
          <w:marLeft w:val="0"/>
          <w:marRight w:val="0"/>
          <w:marTop w:val="0"/>
          <w:marBottom w:val="0"/>
          <w:divBdr>
            <w:top w:val="none" w:sz="0" w:space="0" w:color="auto"/>
            <w:left w:val="none" w:sz="0" w:space="0" w:color="auto"/>
            <w:bottom w:val="none" w:sz="0" w:space="0" w:color="auto"/>
            <w:right w:val="none" w:sz="0" w:space="0" w:color="auto"/>
          </w:divBdr>
        </w:div>
        <w:div w:id="700125926">
          <w:marLeft w:val="0"/>
          <w:marRight w:val="0"/>
          <w:marTop w:val="0"/>
          <w:marBottom w:val="0"/>
          <w:divBdr>
            <w:top w:val="none" w:sz="0" w:space="0" w:color="auto"/>
            <w:left w:val="none" w:sz="0" w:space="0" w:color="auto"/>
            <w:bottom w:val="none" w:sz="0" w:space="0" w:color="auto"/>
            <w:right w:val="none" w:sz="0" w:space="0" w:color="auto"/>
          </w:divBdr>
        </w:div>
        <w:div w:id="224610307">
          <w:marLeft w:val="0"/>
          <w:marRight w:val="0"/>
          <w:marTop w:val="0"/>
          <w:marBottom w:val="0"/>
          <w:divBdr>
            <w:top w:val="none" w:sz="0" w:space="0" w:color="auto"/>
            <w:left w:val="none" w:sz="0" w:space="0" w:color="auto"/>
            <w:bottom w:val="none" w:sz="0" w:space="0" w:color="auto"/>
            <w:right w:val="none" w:sz="0" w:space="0" w:color="auto"/>
          </w:divBdr>
        </w:div>
        <w:div w:id="1224295015">
          <w:marLeft w:val="0"/>
          <w:marRight w:val="0"/>
          <w:marTop w:val="0"/>
          <w:marBottom w:val="0"/>
          <w:divBdr>
            <w:top w:val="none" w:sz="0" w:space="0" w:color="auto"/>
            <w:left w:val="none" w:sz="0" w:space="0" w:color="auto"/>
            <w:bottom w:val="none" w:sz="0" w:space="0" w:color="auto"/>
            <w:right w:val="none" w:sz="0" w:space="0" w:color="auto"/>
          </w:divBdr>
        </w:div>
        <w:div w:id="61872546">
          <w:marLeft w:val="0"/>
          <w:marRight w:val="0"/>
          <w:marTop w:val="0"/>
          <w:marBottom w:val="0"/>
          <w:divBdr>
            <w:top w:val="none" w:sz="0" w:space="0" w:color="auto"/>
            <w:left w:val="none" w:sz="0" w:space="0" w:color="auto"/>
            <w:bottom w:val="none" w:sz="0" w:space="0" w:color="auto"/>
            <w:right w:val="none" w:sz="0" w:space="0" w:color="auto"/>
          </w:divBdr>
        </w:div>
        <w:div w:id="1813326536">
          <w:marLeft w:val="0"/>
          <w:marRight w:val="0"/>
          <w:marTop w:val="0"/>
          <w:marBottom w:val="0"/>
          <w:divBdr>
            <w:top w:val="none" w:sz="0" w:space="0" w:color="auto"/>
            <w:left w:val="none" w:sz="0" w:space="0" w:color="auto"/>
            <w:bottom w:val="none" w:sz="0" w:space="0" w:color="auto"/>
            <w:right w:val="none" w:sz="0" w:space="0" w:color="auto"/>
          </w:divBdr>
        </w:div>
        <w:div w:id="1145583841">
          <w:marLeft w:val="0"/>
          <w:marRight w:val="0"/>
          <w:marTop w:val="0"/>
          <w:marBottom w:val="0"/>
          <w:divBdr>
            <w:top w:val="none" w:sz="0" w:space="0" w:color="auto"/>
            <w:left w:val="none" w:sz="0" w:space="0" w:color="auto"/>
            <w:bottom w:val="none" w:sz="0" w:space="0" w:color="auto"/>
            <w:right w:val="none" w:sz="0" w:space="0" w:color="auto"/>
          </w:divBdr>
        </w:div>
        <w:div w:id="945039019">
          <w:marLeft w:val="0"/>
          <w:marRight w:val="0"/>
          <w:marTop w:val="0"/>
          <w:marBottom w:val="0"/>
          <w:divBdr>
            <w:top w:val="none" w:sz="0" w:space="0" w:color="auto"/>
            <w:left w:val="none" w:sz="0" w:space="0" w:color="auto"/>
            <w:bottom w:val="none" w:sz="0" w:space="0" w:color="auto"/>
            <w:right w:val="none" w:sz="0" w:space="0" w:color="auto"/>
          </w:divBdr>
        </w:div>
        <w:div w:id="317224983">
          <w:marLeft w:val="0"/>
          <w:marRight w:val="0"/>
          <w:marTop w:val="0"/>
          <w:marBottom w:val="0"/>
          <w:divBdr>
            <w:top w:val="none" w:sz="0" w:space="0" w:color="auto"/>
            <w:left w:val="none" w:sz="0" w:space="0" w:color="auto"/>
            <w:bottom w:val="none" w:sz="0" w:space="0" w:color="auto"/>
            <w:right w:val="none" w:sz="0" w:space="0" w:color="auto"/>
          </w:divBdr>
        </w:div>
        <w:div w:id="1122114918">
          <w:marLeft w:val="0"/>
          <w:marRight w:val="0"/>
          <w:marTop w:val="0"/>
          <w:marBottom w:val="0"/>
          <w:divBdr>
            <w:top w:val="none" w:sz="0" w:space="0" w:color="auto"/>
            <w:left w:val="none" w:sz="0" w:space="0" w:color="auto"/>
            <w:bottom w:val="none" w:sz="0" w:space="0" w:color="auto"/>
            <w:right w:val="none" w:sz="0" w:space="0" w:color="auto"/>
          </w:divBdr>
        </w:div>
        <w:div w:id="1895963898">
          <w:marLeft w:val="0"/>
          <w:marRight w:val="0"/>
          <w:marTop w:val="0"/>
          <w:marBottom w:val="0"/>
          <w:divBdr>
            <w:top w:val="none" w:sz="0" w:space="0" w:color="auto"/>
            <w:left w:val="none" w:sz="0" w:space="0" w:color="auto"/>
            <w:bottom w:val="none" w:sz="0" w:space="0" w:color="auto"/>
            <w:right w:val="none" w:sz="0" w:space="0" w:color="auto"/>
          </w:divBdr>
        </w:div>
        <w:div w:id="658340371">
          <w:marLeft w:val="0"/>
          <w:marRight w:val="0"/>
          <w:marTop w:val="0"/>
          <w:marBottom w:val="0"/>
          <w:divBdr>
            <w:top w:val="none" w:sz="0" w:space="0" w:color="auto"/>
            <w:left w:val="none" w:sz="0" w:space="0" w:color="auto"/>
            <w:bottom w:val="none" w:sz="0" w:space="0" w:color="auto"/>
            <w:right w:val="none" w:sz="0" w:space="0" w:color="auto"/>
          </w:divBdr>
        </w:div>
        <w:div w:id="1698696210">
          <w:marLeft w:val="0"/>
          <w:marRight w:val="0"/>
          <w:marTop w:val="0"/>
          <w:marBottom w:val="0"/>
          <w:divBdr>
            <w:top w:val="none" w:sz="0" w:space="0" w:color="auto"/>
            <w:left w:val="none" w:sz="0" w:space="0" w:color="auto"/>
            <w:bottom w:val="none" w:sz="0" w:space="0" w:color="auto"/>
            <w:right w:val="none" w:sz="0" w:space="0" w:color="auto"/>
          </w:divBdr>
        </w:div>
        <w:div w:id="282343984">
          <w:marLeft w:val="0"/>
          <w:marRight w:val="0"/>
          <w:marTop w:val="0"/>
          <w:marBottom w:val="0"/>
          <w:divBdr>
            <w:top w:val="none" w:sz="0" w:space="0" w:color="auto"/>
            <w:left w:val="none" w:sz="0" w:space="0" w:color="auto"/>
            <w:bottom w:val="none" w:sz="0" w:space="0" w:color="auto"/>
            <w:right w:val="none" w:sz="0" w:space="0" w:color="auto"/>
          </w:divBdr>
        </w:div>
        <w:div w:id="1338650385">
          <w:marLeft w:val="0"/>
          <w:marRight w:val="0"/>
          <w:marTop w:val="0"/>
          <w:marBottom w:val="0"/>
          <w:divBdr>
            <w:top w:val="none" w:sz="0" w:space="0" w:color="auto"/>
            <w:left w:val="none" w:sz="0" w:space="0" w:color="auto"/>
            <w:bottom w:val="none" w:sz="0" w:space="0" w:color="auto"/>
            <w:right w:val="none" w:sz="0" w:space="0" w:color="auto"/>
          </w:divBdr>
        </w:div>
        <w:div w:id="600383078">
          <w:marLeft w:val="0"/>
          <w:marRight w:val="0"/>
          <w:marTop w:val="0"/>
          <w:marBottom w:val="0"/>
          <w:divBdr>
            <w:top w:val="none" w:sz="0" w:space="0" w:color="auto"/>
            <w:left w:val="none" w:sz="0" w:space="0" w:color="auto"/>
            <w:bottom w:val="none" w:sz="0" w:space="0" w:color="auto"/>
            <w:right w:val="none" w:sz="0" w:space="0" w:color="auto"/>
          </w:divBdr>
        </w:div>
        <w:div w:id="787427500">
          <w:marLeft w:val="0"/>
          <w:marRight w:val="0"/>
          <w:marTop w:val="0"/>
          <w:marBottom w:val="0"/>
          <w:divBdr>
            <w:top w:val="none" w:sz="0" w:space="0" w:color="auto"/>
            <w:left w:val="none" w:sz="0" w:space="0" w:color="auto"/>
            <w:bottom w:val="none" w:sz="0" w:space="0" w:color="auto"/>
            <w:right w:val="none" w:sz="0" w:space="0" w:color="auto"/>
          </w:divBdr>
        </w:div>
        <w:div w:id="1107655389">
          <w:marLeft w:val="0"/>
          <w:marRight w:val="0"/>
          <w:marTop w:val="0"/>
          <w:marBottom w:val="0"/>
          <w:divBdr>
            <w:top w:val="none" w:sz="0" w:space="0" w:color="auto"/>
            <w:left w:val="none" w:sz="0" w:space="0" w:color="auto"/>
            <w:bottom w:val="none" w:sz="0" w:space="0" w:color="auto"/>
            <w:right w:val="none" w:sz="0" w:space="0" w:color="auto"/>
          </w:divBdr>
        </w:div>
        <w:div w:id="789783467">
          <w:marLeft w:val="0"/>
          <w:marRight w:val="0"/>
          <w:marTop w:val="0"/>
          <w:marBottom w:val="0"/>
          <w:divBdr>
            <w:top w:val="none" w:sz="0" w:space="0" w:color="auto"/>
            <w:left w:val="none" w:sz="0" w:space="0" w:color="auto"/>
            <w:bottom w:val="none" w:sz="0" w:space="0" w:color="auto"/>
            <w:right w:val="none" w:sz="0" w:space="0" w:color="auto"/>
          </w:divBdr>
        </w:div>
        <w:div w:id="1474905897">
          <w:marLeft w:val="0"/>
          <w:marRight w:val="0"/>
          <w:marTop w:val="0"/>
          <w:marBottom w:val="0"/>
          <w:divBdr>
            <w:top w:val="none" w:sz="0" w:space="0" w:color="auto"/>
            <w:left w:val="none" w:sz="0" w:space="0" w:color="auto"/>
            <w:bottom w:val="none" w:sz="0" w:space="0" w:color="auto"/>
            <w:right w:val="none" w:sz="0" w:space="0" w:color="auto"/>
          </w:divBdr>
        </w:div>
        <w:div w:id="424155777">
          <w:marLeft w:val="0"/>
          <w:marRight w:val="0"/>
          <w:marTop w:val="0"/>
          <w:marBottom w:val="0"/>
          <w:divBdr>
            <w:top w:val="none" w:sz="0" w:space="0" w:color="auto"/>
            <w:left w:val="none" w:sz="0" w:space="0" w:color="auto"/>
            <w:bottom w:val="none" w:sz="0" w:space="0" w:color="auto"/>
            <w:right w:val="none" w:sz="0" w:space="0" w:color="auto"/>
          </w:divBdr>
        </w:div>
        <w:div w:id="1727606149">
          <w:marLeft w:val="0"/>
          <w:marRight w:val="0"/>
          <w:marTop w:val="0"/>
          <w:marBottom w:val="0"/>
          <w:divBdr>
            <w:top w:val="none" w:sz="0" w:space="0" w:color="auto"/>
            <w:left w:val="none" w:sz="0" w:space="0" w:color="auto"/>
            <w:bottom w:val="none" w:sz="0" w:space="0" w:color="auto"/>
            <w:right w:val="none" w:sz="0" w:space="0" w:color="auto"/>
          </w:divBdr>
        </w:div>
        <w:div w:id="1800764722">
          <w:marLeft w:val="0"/>
          <w:marRight w:val="0"/>
          <w:marTop w:val="0"/>
          <w:marBottom w:val="0"/>
          <w:divBdr>
            <w:top w:val="none" w:sz="0" w:space="0" w:color="auto"/>
            <w:left w:val="none" w:sz="0" w:space="0" w:color="auto"/>
            <w:bottom w:val="none" w:sz="0" w:space="0" w:color="auto"/>
            <w:right w:val="none" w:sz="0" w:space="0" w:color="auto"/>
          </w:divBdr>
        </w:div>
        <w:div w:id="144854664">
          <w:marLeft w:val="0"/>
          <w:marRight w:val="0"/>
          <w:marTop w:val="0"/>
          <w:marBottom w:val="0"/>
          <w:divBdr>
            <w:top w:val="none" w:sz="0" w:space="0" w:color="auto"/>
            <w:left w:val="none" w:sz="0" w:space="0" w:color="auto"/>
            <w:bottom w:val="none" w:sz="0" w:space="0" w:color="auto"/>
            <w:right w:val="none" w:sz="0" w:space="0" w:color="auto"/>
          </w:divBdr>
        </w:div>
        <w:div w:id="1444227741">
          <w:marLeft w:val="0"/>
          <w:marRight w:val="0"/>
          <w:marTop w:val="0"/>
          <w:marBottom w:val="0"/>
          <w:divBdr>
            <w:top w:val="none" w:sz="0" w:space="0" w:color="auto"/>
            <w:left w:val="none" w:sz="0" w:space="0" w:color="auto"/>
            <w:bottom w:val="none" w:sz="0" w:space="0" w:color="auto"/>
            <w:right w:val="none" w:sz="0" w:space="0" w:color="auto"/>
          </w:divBdr>
        </w:div>
        <w:div w:id="1381588373">
          <w:marLeft w:val="0"/>
          <w:marRight w:val="0"/>
          <w:marTop w:val="0"/>
          <w:marBottom w:val="0"/>
          <w:divBdr>
            <w:top w:val="none" w:sz="0" w:space="0" w:color="auto"/>
            <w:left w:val="none" w:sz="0" w:space="0" w:color="auto"/>
            <w:bottom w:val="none" w:sz="0" w:space="0" w:color="auto"/>
            <w:right w:val="none" w:sz="0" w:space="0" w:color="auto"/>
          </w:divBdr>
        </w:div>
        <w:div w:id="1067337187">
          <w:marLeft w:val="0"/>
          <w:marRight w:val="0"/>
          <w:marTop w:val="0"/>
          <w:marBottom w:val="0"/>
          <w:divBdr>
            <w:top w:val="none" w:sz="0" w:space="0" w:color="auto"/>
            <w:left w:val="none" w:sz="0" w:space="0" w:color="auto"/>
            <w:bottom w:val="none" w:sz="0" w:space="0" w:color="auto"/>
            <w:right w:val="none" w:sz="0" w:space="0" w:color="auto"/>
          </w:divBdr>
        </w:div>
        <w:div w:id="976955035">
          <w:marLeft w:val="0"/>
          <w:marRight w:val="0"/>
          <w:marTop w:val="0"/>
          <w:marBottom w:val="0"/>
          <w:divBdr>
            <w:top w:val="none" w:sz="0" w:space="0" w:color="auto"/>
            <w:left w:val="none" w:sz="0" w:space="0" w:color="auto"/>
            <w:bottom w:val="none" w:sz="0" w:space="0" w:color="auto"/>
            <w:right w:val="none" w:sz="0" w:space="0" w:color="auto"/>
          </w:divBdr>
        </w:div>
        <w:div w:id="208618142">
          <w:marLeft w:val="0"/>
          <w:marRight w:val="0"/>
          <w:marTop w:val="0"/>
          <w:marBottom w:val="0"/>
          <w:divBdr>
            <w:top w:val="none" w:sz="0" w:space="0" w:color="auto"/>
            <w:left w:val="none" w:sz="0" w:space="0" w:color="auto"/>
            <w:bottom w:val="none" w:sz="0" w:space="0" w:color="auto"/>
            <w:right w:val="none" w:sz="0" w:space="0" w:color="auto"/>
          </w:divBdr>
        </w:div>
        <w:div w:id="1274940387">
          <w:marLeft w:val="0"/>
          <w:marRight w:val="0"/>
          <w:marTop w:val="0"/>
          <w:marBottom w:val="0"/>
          <w:divBdr>
            <w:top w:val="none" w:sz="0" w:space="0" w:color="auto"/>
            <w:left w:val="none" w:sz="0" w:space="0" w:color="auto"/>
            <w:bottom w:val="none" w:sz="0" w:space="0" w:color="auto"/>
            <w:right w:val="none" w:sz="0" w:space="0" w:color="auto"/>
          </w:divBdr>
        </w:div>
        <w:div w:id="429159472">
          <w:marLeft w:val="0"/>
          <w:marRight w:val="0"/>
          <w:marTop w:val="0"/>
          <w:marBottom w:val="0"/>
          <w:divBdr>
            <w:top w:val="none" w:sz="0" w:space="0" w:color="auto"/>
            <w:left w:val="none" w:sz="0" w:space="0" w:color="auto"/>
            <w:bottom w:val="none" w:sz="0" w:space="0" w:color="auto"/>
            <w:right w:val="none" w:sz="0" w:space="0" w:color="auto"/>
          </w:divBdr>
        </w:div>
        <w:div w:id="2137793432">
          <w:marLeft w:val="0"/>
          <w:marRight w:val="0"/>
          <w:marTop w:val="0"/>
          <w:marBottom w:val="0"/>
          <w:divBdr>
            <w:top w:val="none" w:sz="0" w:space="0" w:color="auto"/>
            <w:left w:val="none" w:sz="0" w:space="0" w:color="auto"/>
            <w:bottom w:val="none" w:sz="0" w:space="0" w:color="auto"/>
            <w:right w:val="none" w:sz="0" w:space="0" w:color="auto"/>
          </w:divBdr>
        </w:div>
        <w:div w:id="14359390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me.net/blog/data-collection-methods-emerging-technology" TargetMode="External"/><Relationship Id="rId13" Type="http://schemas.openxmlformats.org/officeDocument/2006/relationships/hyperlink" Target="https://www.glassdoor.com/blog/10-tips-to-help-remote-workers-avoid-burnout/" TargetMode="External"/><Relationship Id="rId18" Type="http://schemas.openxmlformats.org/officeDocument/2006/relationships/hyperlink" Target="http://smallbusiness.chron.com/types-business-research-methods-57582.html"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moneycrashers.com/tips-deal-employee-burnout-manager-business/" TargetMode="External"/><Relationship Id="rId17" Type="http://schemas.openxmlformats.org/officeDocument/2006/relationships/hyperlink" Target="http://www.emeraldgrouppublishing.com/research/guides/methods/collect_data.htm" TargetMode="External"/><Relationship Id="rId2" Type="http://schemas.openxmlformats.org/officeDocument/2006/relationships/styles" Target="styles.xml"/><Relationship Id="rId16" Type="http://schemas.openxmlformats.org/officeDocument/2006/relationships/hyperlink" Target="https://medium.com/the-mission/to-these-women-remote-work-is-the-cure-to-corporate-burnout-abcedb2e82c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dedwebs.com/blog/employee-turnover-and-burnout" TargetMode="External"/><Relationship Id="rId5" Type="http://schemas.openxmlformats.org/officeDocument/2006/relationships/footnotes" Target="footnotes.xml"/><Relationship Id="rId15" Type="http://schemas.openxmlformats.org/officeDocument/2006/relationships/hyperlink" Target="https://www.forbes.com/sites/forbescoachescouncil/2017/07/14/avoid-workplace-burnout-how-to-get-your-employees-to-take-a-vacation/" TargetMode="External"/><Relationship Id="rId23" Type="http://schemas.openxmlformats.org/officeDocument/2006/relationships/theme" Target="theme/theme1.xml"/><Relationship Id="rId10" Type="http://schemas.openxmlformats.org/officeDocument/2006/relationships/hyperlink" Target="https://www.forbes.com/sites/groupthink/2017/02/01/the-biggest-workplace-challenge-employee-burnout/" TargetMode="External"/><Relationship Id="rId19" Type="http://schemas.openxmlformats.org/officeDocument/2006/relationships/hyperlink" Target="https://www.umbel.com/blog/audience-data/best-practices-for-ethical-data-collection-and-use/" TargetMode="External"/><Relationship Id="rId4" Type="http://schemas.openxmlformats.org/officeDocument/2006/relationships/webSettings" Target="webSettings.xml"/><Relationship Id="rId9" Type="http://schemas.openxmlformats.org/officeDocument/2006/relationships/hyperlink" Target="https://www.forbes.com/sites/danschawbel/2017/11/01/10-workplace-trends-youll-see-in-2018/2/" TargetMode="External"/><Relationship Id="rId14" Type="http://schemas.openxmlformats.org/officeDocument/2006/relationships/hyperlink" Target="https://www.hrdive.com/news/remote-workers-can-escape-the-office-but-not-burnout/44575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9B557-9B4A-4815-9EF2-81D3BBB7B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2348</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MASIVI</dc:creator>
  <cp:keywords/>
  <dc:description/>
  <cp:lastModifiedBy>Windows User</cp:lastModifiedBy>
  <cp:revision>2</cp:revision>
  <dcterms:created xsi:type="dcterms:W3CDTF">2018-05-01T17:06:00Z</dcterms:created>
  <dcterms:modified xsi:type="dcterms:W3CDTF">2018-05-01T17:06:00Z</dcterms:modified>
</cp:coreProperties>
</file>