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2B0C0" w14:textId="598BE162" w:rsidR="009257EB" w:rsidRPr="003057C4" w:rsidRDefault="003057C4">
      <w:pPr>
        <w:rPr>
          <w:b/>
          <w:bCs/>
          <w:sz w:val="40"/>
          <w:szCs w:val="40"/>
          <w:lang w:val="en-US"/>
        </w:rPr>
      </w:pPr>
      <w:r w:rsidRPr="003057C4">
        <w:rPr>
          <w:b/>
          <w:bCs/>
          <w:sz w:val="40"/>
          <w:szCs w:val="40"/>
          <w:lang w:val="en-US"/>
        </w:rPr>
        <w:t>Lecture Links: Free Movement of persons</w:t>
      </w:r>
    </w:p>
    <w:p w14:paraId="665248C3" w14:textId="543EB1E4" w:rsidR="003057C4" w:rsidRPr="003057C4" w:rsidRDefault="003057C4">
      <w:pPr>
        <w:rPr>
          <w:sz w:val="32"/>
          <w:szCs w:val="32"/>
          <w:lang w:val="en-US"/>
        </w:rPr>
      </w:pPr>
      <w:r w:rsidRPr="003057C4">
        <w:rPr>
          <w:sz w:val="32"/>
          <w:szCs w:val="32"/>
          <w:lang w:val="en-US"/>
        </w:rPr>
        <w:t>There is only 1 lecture link for this week, albeit that it is substantial.  It is as follows:-</w:t>
      </w:r>
    </w:p>
    <w:p w14:paraId="043B5DCF" w14:textId="7E819190" w:rsidR="003057C4" w:rsidRPr="003057C4" w:rsidRDefault="003057C4">
      <w:pPr>
        <w:rPr>
          <w:sz w:val="32"/>
          <w:szCs w:val="32"/>
          <w:lang w:val="en-US"/>
        </w:rPr>
      </w:pPr>
      <w:hyperlink r:id="rId4" w:history="1">
        <w:r w:rsidRPr="003057C4">
          <w:rPr>
            <w:rStyle w:val="Hyperlink"/>
            <w:sz w:val="32"/>
            <w:szCs w:val="32"/>
            <w:lang w:val="en-US"/>
          </w:rPr>
          <w:t>https://uwtsd.hosted.panopto.com/Panopto/Pages/Viewer.aspx?id=54abad65-5d40-4978-85ac-acf2008f3673</w:t>
        </w:r>
      </w:hyperlink>
    </w:p>
    <w:p w14:paraId="034DC0B2" w14:textId="219DDE5D" w:rsidR="003057C4" w:rsidRPr="003057C4" w:rsidRDefault="003057C4">
      <w:pPr>
        <w:rPr>
          <w:sz w:val="32"/>
          <w:szCs w:val="32"/>
          <w:lang w:val="en-US"/>
        </w:rPr>
      </w:pPr>
      <w:r w:rsidRPr="003057C4">
        <w:rPr>
          <w:sz w:val="32"/>
          <w:szCs w:val="32"/>
          <w:lang w:val="en-US"/>
        </w:rPr>
        <w:t>There are then 2 problem questions to consider for the tutorial after Easter. You will see that these are similar to the fact pattern in the assignment brief and will therefore be a useful way of getting your head around the concepts involved.</w:t>
      </w:r>
    </w:p>
    <w:p w14:paraId="40686835" w14:textId="61D8A51D" w:rsidR="003057C4" w:rsidRPr="003057C4" w:rsidRDefault="003057C4">
      <w:pPr>
        <w:rPr>
          <w:sz w:val="32"/>
          <w:szCs w:val="32"/>
          <w:lang w:val="en-US"/>
        </w:rPr>
      </w:pPr>
      <w:r w:rsidRPr="003057C4">
        <w:rPr>
          <w:sz w:val="32"/>
          <w:szCs w:val="32"/>
          <w:lang w:val="en-US"/>
        </w:rPr>
        <w:t>Any issues then please let me know.</w:t>
      </w:r>
    </w:p>
    <w:p w14:paraId="4F43380E" w14:textId="095EA741" w:rsidR="003057C4" w:rsidRPr="003057C4" w:rsidRDefault="003057C4">
      <w:pPr>
        <w:rPr>
          <w:sz w:val="32"/>
          <w:szCs w:val="32"/>
          <w:lang w:val="en-US"/>
        </w:rPr>
      </w:pPr>
      <w:r w:rsidRPr="003057C4">
        <w:rPr>
          <w:sz w:val="32"/>
          <w:szCs w:val="32"/>
          <w:lang w:val="en-US"/>
        </w:rPr>
        <w:t>Louise</w:t>
      </w:r>
    </w:p>
    <w:sectPr w:rsidR="003057C4" w:rsidRPr="003057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7C4"/>
    <w:rsid w:val="003057C4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66E02"/>
  <w15:chartTrackingRefBased/>
  <w15:docId w15:val="{F1638DBD-043F-40EA-84E6-23B5C94B6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7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7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54abad65-5d40-4978-85ac-acf2008f36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2021-03-21T11:05:00Z</dcterms:created>
  <dcterms:modified xsi:type="dcterms:W3CDTF">2021-03-21T11:09:00Z</dcterms:modified>
</cp:coreProperties>
</file>