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E5758" w14:textId="77777777" w:rsidR="00B1258A" w:rsidRPr="00C039A3" w:rsidRDefault="00B1258A" w:rsidP="00624E92">
      <w:pPr>
        <w:spacing w:after="0" w:line="360" w:lineRule="auto"/>
        <w:textAlignment w:val="baseline"/>
        <w:rPr>
          <w:rFonts w:ascii="Arial" w:eastAsia="Times New Roman" w:hAnsi="Arial" w:cs="Arial"/>
          <w:b/>
          <w:bCs/>
          <w:color w:val="000000"/>
          <w:sz w:val="96"/>
          <w:szCs w:val="96"/>
          <w:lang w:eastAsia="en-GB"/>
        </w:rPr>
      </w:pPr>
      <w:r w:rsidRPr="00C039A3">
        <w:rPr>
          <w:rFonts w:ascii="Arial" w:eastAsia="Times New Roman" w:hAnsi="Arial" w:cs="Arial"/>
          <w:b/>
          <w:bCs/>
          <w:color w:val="000000"/>
          <w:sz w:val="96"/>
          <w:szCs w:val="96"/>
          <w:lang w:eastAsia="en-GB"/>
        </w:rPr>
        <w:t>Report</w:t>
      </w:r>
    </w:p>
    <w:p w14:paraId="17F9A423" w14:textId="77777777" w:rsidR="00B1258A" w:rsidRDefault="00B1258A" w:rsidP="00624E92">
      <w:pPr>
        <w:spacing w:after="0" w:line="360" w:lineRule="auto"/>
        <w:textAlignment w:val="baseline"/>
        <w:rPr>
          <w:rFonts w:ascii="Arial" w:eastAsia="Times New Roman" w:hAnsi="Arial" w:cs="Arial"/>
          <w:b/>
          <w:bCs/>
          <w:color w:val="000000"/>
          <w:sz w:val="28"/>
          <w:szCs w:val="28"/>
          <w:lang w:eastAsia="en-GB"/>
        </w:rPr>
      </w:pPr>
    </w:p>
    <w:p w14:paraId="5F1A8C09" w14:textId="77777777" w:rsidR="00B1258A" w:rsidRDefault="00B1258A" w:rsidP="00624E92">
      <w:pPr>
        <w:spacing w:after="0" w:line="360" w:lineRule="auto"/>
        <w:textAlignment w:val="baseline"/>
        <w:rPr>
          <w:rFonts w:ascii="Arial" w:eastAsia="Times New Roman" w:hAnsi="Arial" w:cs="Arial"/>
          <w:b/>
          <w:bCs/>
          <w:color w:val="000000"/>
          <w:sz w:val="28"/>
          <w:szCs w:val="28"/>
          <w:lang w:eastAsia="en-GB"/>
        </w:rPr>
      </w:pPr>
    </w:p>
    <w:tbl>
      <w:tblPr>
        <w:tblStyle w:val="TableGrid"/>
        <w:tblW w:w="0" w:type="auto"/>
        <w:tblLook w:val="04A0" w:firstRow="1" w:lastRow="0" w:firstColumn="1" w:lastColumn="0" w:noHBand="0" w:noVBand="1"/>
      </w:tblPr>
      <w:tblGrid>
        <w:gridCol w:w="4508"/>
        <w:gridCol w:w="4508"/>
      </w:tblGrid>
      <w:tr w:rsidR="00AA7436" w:rsidRPr="00AA7436" w14:paraId="4FF09F52" w14:textId="77777777" w:rsidTr="00AA7436">
        <w:tc>
          <w:tcPr>
            <w:tcW w:w="4508" w:type="dxa"/>
          </w:tcPr>
          <w:p w14:paraId="19588091" w14:textId="77777777" w:rsidR="00AA7436" w:rsidRPr="00AA7436" w:rsidRDefault="00AA7436" w:rsidP="00624E92">
            <w:pPr>
              <w:spacing w:before="120" w:after="120" w:line="360" w:lineRule="auto"/>
              <w:rPr>
                <w:rFonts w:ascii="Arial" w:eastAsia="Times New Roman" w:hAnsi="Arial" w:cs="Arial"/>
                <w:b/>
                <w:bCs/>
                <w:color w:val="000000"/>
                <w:sz w:val="32"/>
                <w:szCs w:val="32"/>
                <w:lang w:eastAsia="en-GB"/>
              </w:rPr>
            </w:pPr>
            <w:r w:rsidRPr="00AA7436">
              <w:rPr>
                <w:rFonts w:ascii="Arial" w:eastAsia="Times New Roman" w:hAnsi="Arial" w:cs="Arial"/>
                <w:b/>
                <w:bCs/>
                <w:color w:val="000000"/>
                <w:sz w:val="32"/>
                <w:szCs w:val="32"/>
                <w:lang w:eastAsia="en-GB"/>
              </w:rPr>
              <w:t xml:space="preserve">Module code </w:t>
            </w:r>
          </w:p>
        </w:tc>
        <w:tc>
          <w:tcPr>
            <w:tcW w:w="4508" w:type="dxa"/>
          </w:tcPr>
          <w:p w14:paraId="7348EE73" w14:textId="49FC7653" w:rsidR="00AA7436" w:rsidRPr="00AA7436" w:rsidRDefault="00AA7436" w:rsidP="00624E92">
            <w:pPr>
              <w:spacing w:before="120" w:after="120" w:line="360" w:lineRule="auto"/>
              <w:rPr>
                <w:rFonts w:ascii="Arial" w:eastAsia="Times New Roman" w:hAnsi="Arial" w:cs="Arial"/>
                <w:b/>
                <w:sz w:val="32"/>
                <w:szCs w:val="32"/>
              </w:rPr>
            </w:pPr>
            <w:r w:rsidRPr="00AA7436">
              <w:rPr>
                <w:rFonts w:ascii="Arial" w:hAnsi="Arial" w:cs="Arial"/>
                <w:b/>
                <w:sz w:val="32"/>
                <w:szCs w:val="32"/>
              </w:rPr>
              <w:t>BMHP6009_BIRM</w:t>
            </w:r>
          </w:p>
        </w:tc>
      </w:tr>
      <w:tr w:rsidR="00AA7436" w:rsidRPr="00AA7436" w14:paraId="0E209ECC" w14:textId="77777777" w:rsidTr="00AA7436">
        <w:tc>
          <w:tcPr>
            <w:tcW w:w="4508" w:type="dxa"/>
          </w:tcPr>
          <w:p w14:paraId="5D1CFC35" w14:textId="77777777" w:rsidR="00AA7436" w:rsidRPr="00AA7436" w:rsidRDefault="00AA7436" w:rsidP="00624E92">
            <w:pPr>
              <w:spacing w:line="360" w:lineRule="auto"/>
              <w:textAlignment w:val="baseline"/>
              <w:rPr>
                <w:rFonts w:ascii="Arial" w:eastAsia="Times New Roman" w:hAnsi="Arial" w:cs="Arial"/>
                <w:b/>
                <w:bCs/>
                <w:color w:val="000000"/>
                <w:sz w:val="32"/>
                <w:szCs w:val="32"/>
                <w:lang w:eastAsia="en-GB"/>
              </w:rPr>
            </w:pPr>
            <w:r w:rsidRPr="00AA7436">
              <w:rPr>
                <w:rFonts w:ascii="Arial" w:eastAsia="Times New Roman" w:hAnsi="Arial" w:cs="Arial"/>
                <w:b/>
                <w:bCs/>
                <w:color w:val="000000"/>
                <w:sz w:val="32"/>
                <w:szCs w:val="32"/>
                <w:lang w:val="en-US" w:eastAsia="en-GB"/>
              </w:rPr>
              <w:t>Module</w:t>
            </w:r>
            <w:r w:rsidRPr="00AA7436">
              <w:rPr>
                <w:rFonts w:ascii="Arial" w:eastAsia="Times New Roman" w:hAnsi="Arial" w:cs="Arial"/>
                <w:b/>
                <w:bCs/>
                <w:color w:val="000000"/>
                <w:sz w:val="32"/>
                <w:szCs w:val="32"/>
                <w:lang w:eastAsia="en-GB"/>
              </w:rPr>
              <w:t xml:space="preserve"> </w:t>
            </w:r>
          </w:p>
        </w:tc>
        <w:tc>
          <w:tcPr>
            <w:tcW w:w="4508" w:type="dxa"/>
          </w:tcPr>
          <w:p w14:paraId="3C045AEA" w14:textId="374B0BE8" w:rsidR="00AA7436" w:rsidRPr="00AA7436" w:rsidRDefault="00AA7436" w:rsidP="00624E92">
            <w:pPr>
              <w:spacing w:line="360" w:lineRule="auto"/>
              <w:textAlignment w:val="baseline"/>
              <w:rPr>
                <w:rFonts w:ascii="Arial" w:eastAsia="Times New Roman" w:hAnsi="Arial" w:cs="Arial"/>
                <w:b/>
                <w:bCs/>
                <w:sz w:val="32"/>
                <w:szCs w:val="32"/>
                <w:lang w:eastAsia="en-GB"/>
              </w:rPr>
            </w:pPr>
            <w:r w:rsidRPr="00AA7436">
              <w:rPr>
                <w:rFonts w:ascii="Arial" w:hAnsi="Arial" w:cs="Arial"/>
                <w:b/>
                <w:sz w:val="32"/>
                <w:szCs w:val="32"/>
              </w:rPr>
              <w:t xml:space="preserve">Living with Care: The Older Person </w:t>
            </w:r>
          </w:p>
        </w:tc>
      </w:tr>
      <w:tr w:rsidR="00AA7436" w:rsidRPr="00AA7436" w14:paraId="5FF4F91C" w14:textId="77777777" w:rsidTr="00AA7436">
        <w:tc>
          <w:tcPr>
            <w:tcW w:w="4508" w:type="dxa"/>
          </w:tcPr>
          <w:p w14:paraId="1478BF25" w14:textId="77777777" w:rsidR="00AA7436" w:rsidRPr="00AA7436" w:rsidRDefault="00AA7436" w:rsidP="00624E92">
            <w:pPr>
              <w:spacing w:before="120" w:after="120" w:line="360" w:lineRule="auto"/>
              <w:jc w:val="both"/>
              <w:rPr>
                <w:rFonts w:ascii="Arial" w:eastAsia="Times New Roman" w:hAnsi="Arial" w:cs="Arial"/>
                <w:b/>
                <w:bCs/>
                <w:color w:val="000000"/>
                <w:sz w:val="32"/>
                <w:szCs w:val="32"/>
                <w:lang w:eastAsia="en-GB"/>
              </w:rPr>
            </w:pPr>
            <w:r w:rsidRPr="00AA7436">
              <w:rPr>
                <w:rFonts w:ascii="Arial" w:eastAsia="Times New Roman" w:hAnsi="Arial" w:cs="Arial"/>
                <w:b/>
                <w:bCs/>
                <w:color w:val="000000"/>
                <w:sz w:val="32"/>
                <w:szCs w:val="32"/>
                <w:lang w:eastAsia="en-GB"/>
              </w:rPr>
              <w:t>Module lecturer </w:t>
            </w:r>
          </w:p>
        </w:tc>
        <w:tc>
          <w:tcPr>
            <w:tcW w:w="4508" w:type="dxa"/>
          </w:tcPr>
          <w:p w14:paraId="7749A968" w14:textId="755426F0" w:rsidR="00AA7436" w:rsidRPr="00AA7436" w:rsidRDefault="00AA7436" w:rsidP="00624E92">
            <w:pPr>
              <w:spacing w:before="120" w:after="120" w:line="360" w:lineRule="auto"/>
              <w:rPr>
                <w:rFonts w:ascii="Arial" w:hAnsi="Arial" w:cs="Arial"/>
                <w:b/>
                <w:sz w:val="32"/>
                <w:szCs w:val="32"/>
              </w:rPr>
            </w:pPr>
            <w:r w:rsidRPr="00AA7436">
              <w:rPr>
                <w:rFonts w:ascii="Arial" w:hAnsi="Arial" w:cs="Arial"/>
                <w:b/>
                <w:sz w:val="32"/>
                <w:szCs w:val="32"/>
              </w:rPr>
              <w:t xml:space="preserve">Joanne Davies </w:t>
            </w:r>
          </w:p>
        </w:tc>
      </w:tr>
      <w:tr w:rsidR="00AA7436" w:rsidRPr="00AA7436" w14:paraId="51D8013C" w14:textId="77777777" w:rsidTr="00AA7436">
        <w:tc>
          <w:tcPr>
            <w:tcW w:w="4508" w:type="dxa"/>
          </w:tcPr>
          <w:p w14:paraId="54058A9A" w14:textId="77777777" w:rsidR="00AA7436" w:rsidRPr="00AA7436" w:rsidRDefault="00AA7436" w:rsidP="00624E92">
            <w:pPr>
              <w:spacing w:before="120" w:after="120" w:line="360" w:lineRule="auto"/>
              <w:jc w:val="both"/>
              <w:rPr>
                <w:rFonts w:ascii="Arial" w:hAnsi="Arial" w:cs="Arial"/>
                <w:b/>
                <w:sz w:val="32"/>
                <w:szCs w:val="32"/>
              </w:rPr>
            </w:pPr>
            <w:r w:rsidRPr="00AA7436">
              <w:rPr>
                <w:rFonts w:ascii="Arial" w:hAnsi="Arial" w:cs="Arial"/>
                <w:b/>
                <w:sz w:val="32"/>
                <w:szCs w:val="32"/>
              </w:rPr>
              <w:t xml:space="preserve">Programme </w:t>
            </w:r>
          </w:p>
        </w:tc>
        <w:tc>
          <w:tcPr>
            <w:tcW w:w="4508" w:type="dxa"/>
          </w:tcPr>
          <w:p w14:paraId="73A31135" w14:textId="3866CEC2" w:rsidR="00AA7436" w:rsidRPr="00AA7436" w:rsidRDefault="00AA7436" w:rsidP="00624E92">
            <w:pPr>
              <w:spacing w:before="120" w:after="120" w:line="360" w:lineRule="auto"/>
              <w:rPr>
                <w:rFonts w:ascii="Arial" w:hAnsi="Arial" w:cs="Arial"/>
                <w:b/>
                <w:sz w:val="32"/>
                <w:szCs w:val="32"/>
              </w:rPr>
            </w:pPr>
            <w:r w:rsidRPr="00AA7436">
              <w:rPr>
                <w:rFonts w:ascii="Arial" w:hAnsi="Arial" w:cs="Arial"/>
                <w:b/>
                <w:sz w:val="32"/>
                <w:szCs w:val="32"/>
              </w:rPr>
              <w:t>BSc Health and Social Care</w:t>
            </w:r>
          </w:p>
        </w:tc>
      </w:tr>
      <w:tr w:rsidR="00AA7436" w:rsidRPr="00AA7436" w14:paraId="45A476B2" w14:textId="77777777" w:rsidTr="00AA7436">
        <w:tc>
          <w:tcPr>
            <w:tcW w:w="4508" w:type="dxa"/>
          </w:tcPr>
          <w:p w14:paraId="66B432B0" w14:textId="77777777" w:rsidR="00AA7436" w:rsidRPr="00AA7436" w:rsidRDefault="00AA7436" w:rsidP="00624E92">
            <w:pPr>
              <w:spacing w:before="120" w:after="120" w:line="360" w:lineRule="auto"/>
              <w:jc w:val="both"/>
              <w:rPr>
                <w:rFonts w:ascii="Arial" w:hAnsi="Arial" w:cs="Arial"/>
                <w:b/>
                <w:sz w:val="32"/>
                <w:szCs w:val="32"/>
              </w:rPr>
            </w:pPr>
            <w:r w:rsidRPr="00AA7436">
              <w:rPr>
                <w:rFonts w:ascii="Arial" w:hAnsi="Arial" w:cs="Arial"/>
                <w:b/>
                <w:sz w:val="32"/>
                <w:szCs w:val="32"/>
              </w:rPr>
              <w:t xml:space="preserve">Assignment Title </w:t>
            </w:r>
          </w:p>
        </w:tc>
        <w:tc>
          <w:tcPr>
            <w:tcW w:w="4508" w:type="dxa"/>
          </w:tcPr>
          <w:p w14:paraId="2A096640" w14:textId="5B16AED5" w:rsidR="00AA7436" w:rsidRPr="00AA7436" w:rsidRDefault="00AA7436" w:rsidP="00624E92">
            <w:pPr>
              <w:spacing w:before="120" w:after="120" w:line="360" w:lineRule="auto"/>
              <w:rPr>
                <w:rFonts w:ascii="Arial" w:eastAsia="Times New Roman" w:hAnsi="Arial" w:cs="Arial"/>
                <w:b/>
                <w:sz w:val="32"/>
                <w:szCs w:val="32"/>
              </w:rPr>
            </w:pPr>
            <w:r w:rsidRPr="00AA7436">
              <w:rPr>
                <w:rFonts w:ascii="Arial" w:hAnsi="Arial" w:cs="Arial"/>
                <w:b/>
                <w:sz w:val="32"/>
                <w:szCs w:val="32"/>
              </w:rPr>
              <w:t>Assessment 2 – Written Report</w:t>
            </w:r>
          </w:p>
        </w:tc>
      </w:tr>
      <w:tr w:rsidR="00AA7436" w:rsidRPr="00AA7436" w14:paraId="183F9858" w14:textId="77777777" w:rsidTr="00AA7436">
        <w:tc>
          <w:tcPr>
            <w:tcW w:w="4508" w:type="dxa"/>
          </w:tcPr>
          <w:p w14:paraId="516A7583" w14:textId="77777777" w:rsidR="00AA7436" w:rsidRPr="00AA7436" w:rsidRDefault="00AA7436" w:rsidP="00624E92">
            <w:pPr>
              <w:spacing w:line="360" w:lineRule="auto"/>
              <w:textAlignment w:val="baseline"/>
              <w:rPr>
                <w:rFonts w:ascii="Arial" w:eastAsia="Times New Roman" w:hAnsi="Arial" w:cs="Arial"/>
                <w:b/>
                <w:bCs/>
                <w:color w:val="000000"/>
                <w:sz w:val="32"/>
                <w:szCs w:val="32"/>
                <w:lang w:eastAsia="en-GB"/>
              </w:rPr>
            </w:pPr>
            <w:r w:rsidRPr="00AA7436">
              <w:rPr>
                <w:rFonts w:ascii="Arial" w:eastAsia="Times New Roman" w:hAnsi="Arial" w:cs="Arial"/>
                <w:b/>
                <w:bCs/>
                <w:color w:val="000000"/>
                <w:sz w:val="32"/>
                <w:szCs w:val="32"/>
                <w:lang w:eastAsia="en-GB"/>
              </w:rPr>
              <w:t>Student Name </w:t>
            </w:r>
          </w:p>
        </w:tc>
        <w:tc>
          <w:tcPr>
            <w:tcW w:w="4508" w:type="dxa"/>
          </w:tcPr>
          <w:p w14:paraId="7C2AFD2D" w14:textId="103E10BA" w:rsidR="00AA7436" w:rsidRPr="00AA7436" w:rsidRDefault="00AA7436" w:rsidP="00624E92">
            <w:pPr>
              <w:spacing w:line="360" w:lineRule="auto"/>
              <w:textAlignment w:val="baseline"/>
              <w:rPr>
                <w:rFonts w:ascii="Arial" w:eastAsia="Times New Roman" w:hAnsi="Arial" w:cs="Arial"/>
                <w:b/>
                <w:bCs/>
                <w:color w:val="000000"/>
                <w:sz w:val="32"/>
                <w:szCs w:val="32"/>
                <w:lang w:eastAsia="en-GB"/>
              </w:rPr>
            </w:pPr>
            <w:r w:rsidRPr="00AA7436">
              <w:rPr>
                <w:rFonts w:ascii="Arial" w:eastAsia="Times New Roman" w:hAnsi="Arial" w:cs="Arial"/>
                <w:b/>
                <w:bCs/>
                <w:color w:val="000000"/>
                <w:sz w:val="32"/>
                <w:szCs w:val="32"/>
                <w:lang w:eastAsia="en-GB"/>
              </w:rPr>
              <w:t>Sabah Kauser </w:t>
            </w:r>
          </w:p>
        </w:tc>
      </w:tr>
      <w:tr w:rsidR="00AA7436" w:rsidRPr="00AA7436" w14:paraId="22051032" w14:textId="77777777" w:rsidTr="00AA7436">
        <w:tc>
          <w:tcPr>
            <w:tcW w:w="4508" w:type="dxa"/>
          </w:tcPr>
          <w:p w14:paraId="5AC41825" w14:textId="77777777" w:rsidR="00AA7436" w:rsidRPr="00AA7436" w:rsidRDefault="00AA7436" w:rsidP="00624E92">
            <w:pPr>
              <w:spacing w:line="360" w:lineRule="auto"/>
              <w:textAlignment w:val="baseline"/>
              <w:rPr>
                <w:rFonts w:ascii="Arial" w:eastAsia="Times New Roman" w:hAnsi="Arial" w:cs="Arial"/>
                <w:b/>
                <w:bCs/>
                <w:color w:val="000000"/>
                <w:sz w:val="32"/>
                <w:szCs w:val="32"/>
                <w:lang w:eastAsia="en-GB"/>
              </w:rPr>
            </w:pPr>
            <w:r w:rsidRPr="00AA7436">
              <w:rPr>
                <w:rFonts w:ascii="Arial" w:eastAsia="Times New Roman" w:hAnsi="Arial" w:cs="Arial"/>
                <w:b/>
                <w:bCs/>
                <w:color w:val="000000"/>
                <w:sz w:val="32"/>
                <w:szCs w:val="32"/>
                <w:lang w:eastAsia="en-GB"/>
              </w:rPr>
              <w:t>Student I.D Number </w:t>
            </w:r>
          </w:p>
        </w:tc>
        <w:tc>
          <w:tcPr>
            <w:tcW w:w="4508" w:type="dxa"/>
          </w:tcPr>
          <w:p w14:paraId="2FDF3BC7" w14:textId="38145FE6" w:rsidR="00AA7436" w:rsidRPr="00AA7436" w:rsidRDefault="00AA7436" w:rsidP="00624E92">
            <w:pPr>
              <w:spacing w:line="360" w:lineRule="auto"/>
              <w:textAlignment w:val="baseline"/>
              <w:rPr>
                <w:rFonts w:ascii="Arial" w:eastAsia="Times New Roman" w:hAnsi="Arial" w:cs="Arial"/>
                <w:b/>
                <w:bCs/>
                <w:sz w:val="32"/>
                <w:szCs w:val="32"/>
                <w:lang w:eastAsia="en-GB"/>
              </w:rPr>
            </w:pPr>
            <w:r w:rsidRPr="00AA7436">
              <w:rPr>
                <w:rFonts w:ascii="Arial" w:eastAsia="Times New Roman" w:hAnsi="Arial" w:cs="Arial"/>
                <w:b/>
                <w:bCs/>
                <w:color w:val="000000"/>
                <w:sz w:val="32"/>
                <w:szCs w:val="32"/>
                <w:lang w:eastAsia="en-GB"/>
              </w:rPr>
              <w:t>2026079 </w:t>
            </w:r>
          </w:p>
        </w:tc>
      </w:tr>
    </w:tbl>
    <w:p w14:paraId="0B6486B3" w14:textId="77777777" w:rsidR="00185CAD" w:rsidRDefault="00185CAD" w:rsidP="00624E92">
      <w:pPr>
        <w:spacing w:line="360" w:lineRule="auto"/>
      </w:pPr>
    </w:p>
    <w:p w14:paraId="755CCDE3" w14:textId="77777777" w:rsidR="00326BC9" w:rsidRDefault="00326BC9" w:rsidP="00624E92">
      <w:pPr>
        <w:spacing w:line="360" w:lineRule="auto"/>
      </w:pPr>
    </w:p>
    <w:p w14:paraId="0DEFB58A" w14:textId="77777777" w:rsidR="00326BC9" w:rsidRDefault="00326BC9" w:rsidP="00624E92">
      <w:pPr>
        <w:spacing w:line="360" w:lineRule="auto"/>
      </w:pPr>
    </w:p>
    <w:p w14:paraId="607AA117" w14:textId="77777777" w:rsidR="00326BC9" w:rsidRDefault="00326BC9" w:rsidP="00624E92">
      <w:pPr>
        <w:spacing w:line="360" w:lineRule="auto"/>
      </w:pPr>
    </w:p>
    <w:p w14:paraId="471F0A4A" w14:textId="77777777" w:rsidR="00326BC9" w:rsidRDefault="00326BC9" w:rsidP="00624E92">
      <w:pPr>
        <w:spacing w:line="360" w:lineRule="auto"/>
      </w:pPr>
    </w:p>
    <w:p w14:paraId="36334C4A" w14:textId="77777777" w:rsidR="00326BC9" w:rsidRDefault="00326BC9" w:rsidP="00624E92">
      <w:pPr>
        <w:spacing w:line="360" w:lineRule="auto"/>
      </w:pPr>
    </w:p>
    <w:p w14:paraId="1E98EC84" w14:textId="77777777" w:rsidR="00326BC9" w:rsidRDefault="00326BC9" w:rsidP="00624E92">
      <w:pPr>
        <w:spacing w:line="360" w:lineRule="auto"/>
      </w:pPr>
    </w:p>
    <w:p w14:paraId="49E65835" w14:textId="77777777" w:rsidR="00326BC9" w:rsidRDefault="00326BC9" w:rsidP="00624E92">
      <w:pPr>
        <w:spacing w:line="360" w:lineRule="auto"/>
      </w:pPr>
    </w:p>
    <w:p w14:paraId="4692EA5F" w14:textId="77777777" w:rsidR="00326BC9" w:rsidRDefault="00326BC9" w:rsidP="00624E92">
      <w:pPr>
        <w:spacing w:line="360" w:lineRule="auto"/>
      </w:pPr>
    </w:p>
    <w:p w14:paraId="6E8D8F29" w14:textId="77777777" w:rsidR="00326BC9" w:rsidRDefault="00326BC9" w:rsidP="00624E92">
      <w:pPr>
        <w:spacing w:line="360" w:lineRule="auto"/>
      </w:pPr>
    </w:p>
    <w:p w14:paraId="452AB7A5" w14:textId="77777777" w:rsidR="00326BC9" w:rsidRDefault="00326BC9" w:rsidP="00624E92">
      <w:pPr>
        <w:spacing w:line="360" w:lineRule="auto"/>
      </w:pPr>
    </w:p>
    <w:p w14:paraId="6C9B3C93" w14:textId="77777777" w:rsidR="00326BC9" w:rsidRDefault="00326BC9" w:rsidP="00624E92">
      <w:pPr>
        <w:spacing w:line="360" w:lineRule="auto"/>
      </w:pPr>
    </w:p>
    <w:p w14:paraId="4E5ADB89" w14:textId="3994B13D" w:rsidR="00326BC9" w:rsidRPr="00141EB8" w:rsidRDefault="00326BC9" w:rsidP="00624E92">
      <w:pPr>
        <w:spacing w:line="360" w:lineRule="auto"/>
        <w:rPr>
          <w:rFonts w:ascii="Arial" w:hAnsi="Arial" w:cs="Arial"/>
          <w:sz w:val="72"/>
          <w:szCs w:val="72"/>
        </w:rPr>
      </w:pPr>
      <w:r w:rsidRPr="00141EB8">
        <w:rPr>
          <w:rFonts w:ascii="Arial" w:hAnsi="Arial" w:cs="Arial"/>
          <w:sz w:val="72"/>
          <w:szCs w:val="72"/>
        </w:rPr>
        <w:t xml:space="preserve">Contents </w:t>
      </w:r>
    </w:p>
    <w:p w14:paraId="6A9AEC3A" w14:textId="77777777" w:rsidR="00326BC9" w:rsidRPr="003F3E1A" w:rsidRDefault="00326BC9" w:rsidP="00624E92">
      <w:pPr>
        <w:spacing w:line="360" w:lineRule="auto"/>
        <w:rPr>
          <w:rFonts w:ascii="Arial" w:hAnsi="Arial" w:cs="Arial"/>
          <w:sz w:val="28"/>
          <w:szCs w:val="28"/>
        </w:rPr>
      </w:pPr>
    </w:p>
    <w:p w14:paraId="4FED6152" w14:textId="1B768F96" w:rsidR="00326BC9" w:rsidRPr="005D6304" w:rsidRDefault="008742BC" w:rsidP="00624E92">
      <w:pPr>
        <w:spacing w:line="360" w:lineRule="auto"/>
        <w:rPr>
          <w:rFonts w:ascii="Arial" w:hAnsi="Arial" w:cs="Arial"/>
          <w:sz w:val="28"/>
          <w:szCs w:val="28"/>
        </w:rPr>
      </w:pPr>
      <w:r w:rsidRPr="005D6304">
        <w:rPr>
          <w:rFonts w:ascii="Arial" w:hAnsi="Arial" w:cs="Arial"/>
          <w:sz w:val="28"/>
          <w:szCs w:val="28"/>
        </w:rPr>
        <w:t>Introduction</w:t>
      </w:r>
      <w:r w:rsidR="005D6304">
        <w:rPr>
          <w:rFonts w:ascii="Arial" w:hAnsi="Arial" w:cs="Arial"/>
          <w:sz w:val="28"/>
          <w:szCs w:val="28"/>
        </w:rPr>
        <w:t xml:space="preserve"> ……………………………………………………………</w:t>
      </w:r>
      <w:r w:rsidR="002225B7">
        <w:rPr>
          <w:rFonts w:ascii="Arial" w:hAnsi="Arial" w:cs="Arial"/>
          <w:sz w:val="28"/>
          <w:szCs w:val="28"/>
        </w:rPr>
        <w:t>..</w:t>
      </w:r>
      <w:r w:rsidR="005D6304">
        <w:rPr>
          <w:rFonts w:ascii="Arial" w:hAnsi="Arial" w:cs="Arial"/>
          <w:sz w:val="28"/>
          <w:szCs w:val="28"/>
        </w:rPr>
        <w:t>.</w:t>
      </w:r>
      <w:r w:rsidR="00783A0F">
        <w:rPr>
          <w:rFonts w:ascii="Arial" w:hAnsi="Arial" w:cs="Arial"/>
          <w:sz w:val="28"/>
          <w:szCs w:val="28"/>
        </w:rPr>
        <w:t xml:space="preserve"> 3</w:t>
      </w:r>
    </w:p>
    <w:p w14:paraId="1D118CFD" w14:textId="6012E482" w:rsidR="003F3E1A" w:rsidRPr="005D6304" w:rsidRDefault="001C72D0" w:rsidP="00624E92">
      <w:pPr>
        <w:spacing w:line="360" w:lineRule="auto"/>
        <w:rPr>
          <w:rFonts w:ascii="Arial" w:hAnsi="Arial" w:cs="Arial"/>
          <w:sz w:val="28"/>
          <w:szCs w:val="28"/>
        </w:rPr>
      </w:pPr>
      <w:r>
        <w:rPr>
          <w:rFonts w:ascii="Arial" w:hAnsi="Arial" w:cs="Arial"/>
          <w:sz w:val="28"/>
          <w:szCs w:val="28"/>
        </w:rPr>
        <w:t>Linda’s background</w:t>
      </w:r>
      <w:r w:rsidR="005D6304">
        <w:rPr>
          <w:rFonts w:ascii="Arial" w:hAnsi="Arial" w:cs="Arial"/>
          <w:sz w:val="28"/>
          <w:szCs w:val="28"/>
        </w:rPr>
        <w:t xml:space="preserve"> …………………………………………………</w:t>
      </w:r>
      <w:r w:rsidR="00E13247">
        <w:rPr>
          <w:rFonts w:ascii="Arial" w:hAnsi="Arial" w:cs="Arial"/>
          <w:sz w:val="28"/>
          <w:szCs w:val="28"/>
        </w:rPr>
        <w:t>...</w:t>
      </w:r>
      <w:r w:rsidR="005D6304">
        <w:rPr>
          <w:rFonts w:ascii="Arial" w:hAnsi="Arial" w:cs="Arial"/>
          <w:sz w:val="28"/>
          <w:szCs w:val="28"/>
        </w:rPr>
        <w:t>..</w:t>
      </w:r>
      <w:r w:rsidR="00240A40">
        <w:rPr>
          <w:rFonts w:ascii="Arial" w:hAnsi="Arial" w:cs="Arial"/>
          <w:sz w:val="28"/>
          <w:szCs w:val="28"/>
        </w:rPr>
        <w:t xml:space="preserve"> 4</w:t>
      </w:r>
    </w:p>
    <w:p w14:paraId="4690490A" w14:textId="60C81880" w:rsidR="0072509C" w:rsidRPr="005D6304" w:rsidRDefault="00FA41A5" w:rsidP="00624E92">
      <w:pPr>
        <w:spacing w:line="360" w:lineRule="auto"/>
        <w:rPr>
          <w:rFonts w:ascii="Arial" w:hAnsi="Arial" w:cs="Arial"/>
          <w:sz w:val="28"/>
          <w:szCs w:val="28"/>
        </w:rPr>
      </w:pPr>
      <w:r w:rsidRPr="005D6304">
        <w:rPr>
          <w:rFonts w:ascii="Arial" w:hAnsi="Arial" w:cs="Arial"/>
          <w:sz w:val="28"/>
          <w:szCs w:val="28"/>
        </w:rPr>
        <w:t>Health and Social Care Needs</w:t>
      </w:r>
      <w:r w:rsidR="005D6304">
        <w:rPr>
          <w:rFonts w:ascii="Arial" w:hAnsi="Arial" w:cs="Arial"/>
          <w:sz w:val="28"/>
          <w:szCs w:val="28"/>
        </w:rPr>
        <w:t xml:space="preserve"> ………………………………………</w:t>
      </w:r>
      <w:r w:rsidR="00E13247">
        <w:rPr>
          <w:rFonts w:ascii="Arial" w:hAnsi="Arial" w:cs="Arial"/>
          <w:sz w:val="28"/>
          <w:szCs w:val="28"/>
        </w:rPr>
        <w:t>..</w:t>
      </w:r>
      <w:r w:rsidR="00240A40">
        <w:rPr>
          <w:rFonts w:ascii="Arial" w:hAnsi="Arial" w:cs="Arial"/>
          <w:sz w:val="28"/>
          <w:szCs w:val="28"/>
        </w:rPr>
        <w:t xml:space="preserve"> 4 - 5</w:t>
      </w:r>
    </w:p>
    <w:p w14:paraId="64E12743" w14:textId="2D0EBFA7" w:rsidR="00FA41A5" w:rsidRPr="005D6304" w:rsidRDefault="003E4F6A" w:rsidP="00624E92">
      <w:pPr>
        <w:spacing w:line="360" w:lineRule="auto"/>
        <w:rPr>
          <w:rFonts w:ascii="Arial" w:hAnsi="Arial" w:cs="Arial"/>
          <w:sz w:val="28"/>
          <w:szCs w:val="28"/>
        </w:rPr>
      </w:pPr>
      <w:r>
        <w:rPr>
          <w:rFonts w:ascii="Arial" w:hAnsi="Arial" w:cs="Arial"/>
          <w:sz w:val="28"/>
          <w:szCs w:val="28"/>
        </w:rPr>
        <w:t xml:space="preserve">Support </w:t>
      </w:r>
      <w:r w:rsidR="00062BB1">
        <w:rPr>
          <w:rFonts w:ascii="Arial" w:hAnsi="Arial" w:cs="Arial"/>
          <w:sz w:val="28"/>
          <w:szCs w:val="28"/>
        </w:rPr>
        <w:t>and Interve</w:t>
      </w:r>
      <w:r w:rsidR="00A80B4B">
        <w:rPr>
          <w:rFonts w:ascii="Arial" w:hAnsi="Arial" w:cs="Arial"/>
          <w:sz w:val="28"/>
          <w:szCs w:val="28"/>
        </w:rPr>
        <w:t>ntion</w:t>
      </w:r>
      <w:r w:rsidR="005D6304">
        <w:rPr>
          <w:rFonts w:ascii="Arial" w:hAnsi="Arial" w:cs="Arial"/>
          <w:sz w:val="28"/>
          <w:szCs w:val="28"/>
        </w:rPr>
        <w:t xml:space="preserve"> ………………………………………………</w:t>
      </w:r>
      <w:r w:rsidR="00240A40">
        <w:rPr>
          <w:rFonts w:ascii="Arial" w:hAnsi="Arial" w:cs="Arial"/>
          <w:sz w:val="28"/>
          <w:szCs w:val="28"/>
        </w:rPr>
        <w:t xml:space="preserve"> 5 - 7</w:t>
      </w:r>
    </w:p>
    <w:p w14:paraId="23632145" w14:textId="495D1A1C" w:rsidR="004860EF" w:rsidRPr="005D6304" w:rsidRDefault="009F26EC" w:rsidP="00624E92">
      <w:pPr>
        <w:spacing w:line="360" w:lineRule="auto"/>
        <w:rPr>
          <w:rFonts w:ascii="Arial" w:hAnsi="Arial" w:cs="Arial"/>
          <w:sz w:val="28"/>
          <w:szCs w:val="28"/>
        </w:rPr>
      </w:pPr>
      <w:r w:rsidRPr="005D6304">
        <w:rPr>
          <w:rFonts w:ascii="Arial" w:hAnsi="Arial" w:cs="Arial"/>
          <w:sz w:val="28"/>
          <w:szCs w:val="28"/>
        </w:rPr>
        <w:t>Social Theor</w:t>
      </w:r>
      <w:r w:rsidR="00A451D9">
        <w:rPr>
          <w:rFonts w:ascii="Arial" w:hAnsi="Arial" w:cs="Arial"/>
          <w:sz w:val="28"/>
          <w:szCs w:val="28"/>
        </w:rPr>
        <w:t>ies</w:t>
      </w:r>
      <w:r w:rsidR="005D6304">
        <w:rPr>
          <w:rFonts w:ascii="Arial" w:hAnsi="Arial" w:cs="Arial"/>
          <w:sz w:val="28"/>
          <w:szCs w:val="28"/>
        </w:rPr>
        <w:t xml:space="preserve"> ……………………………………………………</w:t>
      </w:r>
      <w:r w:rsidR="002225B7">
        <w:rPr>
          <w:rFonts w:ascii="Arial" w:hAnsi="Arial" w:cs="Arial"/>
          <w:sz w:val="28"/>
          <w:szCs w:val="28"/>
        </w:rPr>
        <w:t>.</w:t>
      </w:r>
      <w:r w:rsidR="005D6304">
        <w:rPr>
          <w:rFonts w:ascii="Arial" w:hAnsi="Arial" w:cs="Arial"/>
          <w:sz w:val="28"/>
          <w:szCs w:val="28"/>
        </w:rPr>
        <w:t>..</w:t>
      </w:r>
      <w:r w:rsidR="00A451D9">
        <w:rPr>
          <w:rFonts w:ascii="Arial" w:hAnsi="Arial" w:cs="Arial"/>
          <w:sz w:val="28"/>
          <w:szCs w:val="28"/>
        </w:rPr>
        <w:t>.... 7 - 9</w:t>
      </w:r>
    </w:p>
    <w:p w14:paraId="32F34E3C" w14:textId="0F42D185" w:rsidR="009F26EC" w:rsidRPr="005D6304" w:rsidRDefault="00E051AF" w:rsidP="00624E92">
      <w:pPr>
        <w:spacing w:line="360" w:lineRule="auto"/>
        <w:rPr>
          <w:rFonts w:ascii="Arial" w:hAnsi="Arial" w:cs="Arial"/>
          <w:sz w:val="28"/>
          <w:szCs w:val="28"/>
        </w:rPr>
      </w:pPr>
      <w:r w:rsidRPr="005D6304">
        <w:rPr>
          <w:rFonts w:ascii="Arial" w:hAnsi="Arial" w:cs="Arial"/>
          <w:sz w:val="28"/>
          <w:szCs w:val="28"/>
        </w:rPr>
        <w:t xml:space="preserve">Conclusion </w:t>
      </w:r>
      <w:r w:rsidR="005D6304">
        <w:rPr>
          <w:rFonts w:ascii="Arial" w:hAnsi="Arial" w:cs="Arial"/>
          <w:sz w:val="28"/>
          <w:szCs w:val="28"/>
        </w:rPr>
        <w:t>…………………………………………………………</w:t>
      </w:r>
      <w:r w:rsidR="002225B7">
        <w:rPr>
          <w:rFonts w:ascii="Arial" w:hAnsi="Arial" w:cs="Arial"/>
          <w:sz w:val="28"/>
          <w:szCs w:val="28"/>
        </w:rPr>
        <w:t>.</w:t>
      </w:r>
      <w:r w:rsidR="005D6304">
        <w:rPr>
          <w:rFonts w:ascii="Arial" w:hAnsi="Arial" w:cs="Arial"/>
          <w:sz w:val="28"/>
          <w:szCs w:val="28"/>
        </w:rPr>
        <w:t>…</w:t>
      </w:r>
      <w:r w:rsidR="002A76F6">
        <w:rPr>
          <w:rFonts w:ascii="Arial" w:hAnsi="Arial" w:cs="Arial"/>
          <w:sz w:val="28"/>
          <w:szCs w:val="28"/>
        </w:rPr>
        <w:t>..</w:t>
      </w:r>
      <w:r w:rsidR="00C33D28">
        <w:rPr>
          <w:rFonts w:ascii="Arial" w:hAnsi="Arial" w:cs="Arial"/>
          <w:sz w:val="28"/>
          <w:szCs w:val="28"/>
        </w:rPr>
        <w:t xml:space="preserve"> 9</w:t>
      </w:r>
    </w:p>
    <w:p w14:paraId="6B8C5DA9" w14:textId="24F5FD39" w:rsidR="00E051AF" w:rsidRPr="005D6304" w:rsidRDefault="00E051AF" w:rsidP="00624E92">
      <w:pPr>
        <w:spacing w:line="360" w:lineRule="auto"/>
        <w:rPr>
          <w:rFonts w:ascii="Arial" w:hAnsi="Arial" w:cs="Arial"/>
          <w:sz w:val="28"/>
          <w:szCs w:val="28"/>
        </w:rPr>
      </w:pPr>
      <w:r w:rsidRPr="005D6304">
        <w:rPr>
          <w:rFonts w:ascii="Arial" w:hAnsi="Arial" w:cs="Arial"/>
          <w:sz w:val="28"/>
          <w:szCs w:val="28"/>
        </w:rPr>
        <w:t>Recommendations</w:t>
      </w:r>
      <w:r w:rsidR="005D6304">
        <w:rPr>
          <w:rFonts w:ascii="Arial" w:hAnsi="Arial" w:cs="Arial"/>
          <w:sz w:val="28"/>
          <w:szCs w:val="28"/>
        </w:rPr>
        <w:t xml:space="preserve"> ……………………………………………………..</w:t>
      </w:r>
      <w:r w:rsidR="00C33D28">
        <w:rPr>
          <w:rFonts w:ascii="Arial" w:hAnsi="Arial" w:cs="Arial"/>
          <w:sz w:val="28"/>
          <w:szCs w:val="28"/>
        </w:rPr>
        <w:t xml:space="preserve"> 9 - 10</w:t>
      </w:r>
    </w:p>
    <w:p w14:paraId="16D7C6F5" w14:textId="77FE6D4D" w:rsidR="00E051AF" w:rsidRPr="005D6304" w:rsidRDefault="003D2A74" w:rsidP="00624E92">
      <w:pPr>
        <w:spacing w:line="360" w:lineRule="auto"/>
        <w:rPr>
          <w:rFonts w:ascii="Arial" w:hAnsi="Arial" w:cs="Arial"/>
          <w:sz w:val="28"/>
          <w:szCs w:val="28"/>
        </w:rPr>
      </w:pPr>
      <w:r w:rsidRPr="005D6304">
        <w:rPr>
          <w:rFonts w:ascii="Arial" w:hAnsi="Arial" w:cs="Arial"/>
          <w:sz w:val="28"/>
          <w:szCs w:val="28"/>
        </w:rPr>
        <w:t>References</w:t>
      </w:r>
      <w:r w:rsidR="005D6304">
        <w:rPr>
          <w:rFonts w:ascii="Arial" w:hAnsi="Arial" w:cs="Arial"/>
          <w:sz w:val="28"/>
          <w:szCs w:val="28"/>
        </w:rPr>
        <w:t xml:space="preserve"> ……………………………………………………</w:t>
      </w:r>
      <w:r w:rsidR="002225B7">
        <w:rPr>
          <w:rFonts w:ascii="Arial" w:hAnsi="Arial" w:cs="Arial"/>
          <w:sz w:val="28"/>
          <w:szCs w:val="28"/>
        </w:rPr>
        <w:t>...</w:t>
      </w:r>
      <w:r w:rsidR="005D6304">
        <w:rPr>
          <w:rFonts w:ascii="Arial" w:hAnsi="Arial" w:cs="Arial"/>
          <w:sz w:val="28"/>
          <w:szCs w:val="28"/>
        </w:rPr>
        <w:t>……</w:t>
      </w:r>
      <w:r w:rsidR="00C33D28">
        <w:rPr>
          <w:rFonts w:ascii="Arial" w:hAnsi="Arial" w:cs="Arial"/>
          <w:sz w:val="28"/>
          <w:szCs w:val="28"/>
        </w:rPr>
        <w:t xml:space="preserve"> 11 - 14</w:t>
      </w:r>
    </w:p>
    <w:p w14:paraId="0632FE0A" w14:textId="446CCD2B" w:rsidR="003D2A74" w:rsidRPr="005D6304" w:rsidRDefault="005D6304" w:rsidP="00624E92">
      <w:pPr>
        <w:spacing w:line="360" w:lineRule="auto"/>
        <w:rPr>
          <w:rFonts w:ascii="Arial" w:hAnsi="Arial" w:cs="Arial"/>
          <w:sz w:val="28"/>
          <w:szCs w:val="28"/>
        </w:rPr>
      </w:pPr>
      <w:r w:rsidRPr="005D6304">
        <w:rPr>
          <w:rFonts w:ascii="Arial" w:hAnsi="Arial" w:cs="Arial"/>
          <w:sz w:val="28"/>
          <w:szCs w:val="28"/>
        </w:rPr>
        <w:t>Appendix</w:t>
      </w:r>
      <w:r>
        <w:rPr>
          <w:rFonts w:ascii="Arial" w:hAnsi="Arial" w:cs="Arial"/>
          <w:sz w:val="28"/>
          <w:szCs w:val="28"/>
        </w:rPr>
        <w:t xml:space="preserve"> ……………………………………………………</w:t>
      </w:r>
      <w:r w:rsidR="000A7FAC">
        <w:rPr>
          <w:rFonts w:ascii="Arial" w:hAnsi="Arial" w:cs="Arial"/>
          <w:sz w:val="28"/>
          <w:szCs w:val="28"/>
        </w:rPr>
        <w:t>......</w:t>
      </w:r>
      <w:r>
        <w:rPr>
          <w:rFonts w:ascii="Arial" w:hAnsi="Arial" w:cs="Arial"/>
          <w:sz w:val="28"/>
          <w:szCs w:val="28"/>
        </w:rPr>
        <w:t>……</w:t>
      </w:r>
      <w:r w:rsidR="00F03685">
        <w:rPr>
          <w:rFonts w:ascii="Arial" w:hAnsi="Arial" w:cs="Arial"/>
          <w:sz w:val="28"/>
          <w:szCs w:val="28"/>
        </w:rPr>
        <w:t>..</w:t>
      </w:r>
      <w:r w:rsidR="00B8442C">
        <w:rPr>
          <w:rFonts w:ascii="Arial" w:hAnsi="Arial" w:cs="Arial"/>
          <w:sz w:val="28"/>
          <w:szCs w:val="28"/>
        </w:rPr>
        <w:t>15</w:t>
      </w:r>
      <w:r w:rsidR="00F03685">
        <w:rPr>
          <w:rFonts w:ascii="Arial" w:hAnsi="Arial" w:cs="Arial"/>
          <w:sz w:val="28"/>
          <w:szCs w:val="28"/>
        </w:rPr>
        <w:t xml:space="preserve"> - 16</w:t>
      </w:r>
    </w:p>
    <w:p w14:paraId="4299DFD5" w14:textId="77777777" w:rsidR="008742BC" w:rsidRDefault="008742BC" w:rsidP="00624E92">
      <w:pPr>
        <w:spacing w:line="360" w:lineRule="auto"/>
      </w:pPr>
    </w:p>
    <w:p w14:paraId="0F17F66E" w14:textId="77777777" w:rsidR="00326BC9" w:rsidRDefault="00326BC9" w:rsidP="00624E92">
      <w:pPr>
        <w:spacing w:line="360" w:lineRule="auto"/>
      </w:pPr>
    </w:p>
    <w:p w14:paraId="6130900D" w14:textId="77777777" w:rsidR="00326BC9" w:rsidRDefault="00326BC9" w:rsidP="00624E92">
      <w:pPr>
        <w:spacing w:line="360" w:lineRule="auto"/>
      </w:pPr>
    </w:p>
    <w:p w14:paraId="3F0A0625" w14:textId="77777777" w:rsidR="00326BC9" w:rsidRDefault="00326BC9" w:rsidP="00624E92">
      <w:pPr>
        <w:spacing w:line="360" w:lineRule="auto"/>
      </w:pPr>
    </w:p>
    <w:p w14:paraId="089B7F27" w14:textId="77777777" w:rsidR="00326BC9" w:rsidRDefault="00326BC9" w:rsidP="00624E92">
      <w:pPr>
        <w:spacing w:line="360" w:lineRule="auto"/>
      </w:pPr>
    </w:p>
    <w:p w14:paraId="04549F7A" w14:textId="77777777" w:rsidR="00326BC9" w:rsidRDefault="00326BC9" w:rsidP="00624E92">
      <w:pPr>
        <w:spacing w:line="360" w:lineRule="auto"/>
      </w:pPr>
    </w:p>
    <w:p w14:paraId="0D60425B" w14:textId="77777777" w:rsidR="00326BC9" w:rsidRDefault="00326BC9" w:rsidP="00624E92">
      <w:pPr>
        <w:spacing w:line="360" w:lineRule="auto"/>
      </w:pPr>
    </w:p>
    <w:p w14:paraId="77AF47B7" w14:textId="77777777" w:rsidR="001D226B" w:rsidRDefault="001D226B" w:rsidP="00624E92">
      <w:pPr>
        <w:spacing w:line="360" w:lineRule="auto"/>
      </w:pPr>
    </w:p>
    <w:p w14:paraId="39D0269E" w14:textId="77777777" w:rsidR="009F4AC8" w:rsidRDefault="009F4AC8" w:rsidP="00624E92">
      <w:pPr>
        <w:spacing w:line="360" w:lineRule="auto"/>
        <w:rPr>
          <w:rFonts w:ascii="Arial" w:hAnsi="Arial" w:cs="Arial"/>
          <w:b/>
          <w:bCs/>
          <w:sz w:val="28"/>
          <w:szCs w:val="28"/>
        </w:rPr>
      </w:pPr>
    </w:p>
    <w:p w14:paraId="40167507" w14:textId="0E85B07B" w:rsidR="008665A2" w:rsidRPr="00240A40" w:rsidRDefault="008665A2" w:rsidP="00624E92">
      <w:pPr>
        <w:spacing w:line="360" w:lineRule="auto"/>
        <w:rPr>
          <w:rFonts w:ascii="Arial" w:hAnsi="Arial" w:cs="Arial"/>
          <w:b/>
          <w:bCs/>
          <w:sz w:val="28"/>
          <w:szCs w:val="28"/>
        </w:rPr>
      </w:pPr>
      <w:r w:rsidRPr="00240A40">
        <w:rPr>
          <w:rFonts w:ascii="Arial" w:hAnsi="Arial" w:cs="Arial"/>
          <w:b/>
          <w:bCs/>
          <w:sz w:val="28"/>
          <w:szCs w:val="28"/>
        </w:rPr>
        <w:lastRenderedPageBreak/>
        <w:t xml:space="preserve">Introduction </w:t>
      </w:r>
    </w:p>
    <w:p w14:paraId="0C3DF2ED" w14:textId="7FEFD0FB" w:rsidR="00A76B15" w:rsidRPr="00861436" w:rsidRDefault="00471B59"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 xml:space="preserve">This </w:t>
      </w:r>
      <w:r w:rsidR="00DA4FA8" w:rsidRPr="00861436">
        <w:rPr>
          <w:rFonts w:ascii="Arial" w:eastAsia="Times New Roman" w:hAnsi="Arial" w:cs="Arial"/>
          <w:sz w:val="22"/>
          <w:szCs w:val="22"/>
        </w:rPr>
        <w:t>report focuse</w:t>
      </w:r>
      <w:r w:rsidRPr="00861436">
        <w:rPr>
          <w:rFonts w:ascii="Arial" w:eastAsia="Times New Roman" w:hAnsi="Arial" w:cs="Arial"/>
          <w:sz w:val="22"/>
          <w:szCs w:val="22"/>
        </w:rPr>
        <w:t xml:space="preserve">s on </w:t>
      </w:r>
      <w:r w:rsidR="009E623D" w:rsidRPr="00861436">
        <w:rPr>
          <w:rFonts w:ascii="Arial" w:eastAsia="Times New Roman" w:hAnsi="Arial" w:cs="Arial"/>
          <w:sz w:val="22"/>
          <w:szCs w:val="22"/>
        </w:rPr>
        <w:t>Linda</w:t>
      </w:r>
      <w:r w:rsidRPr="00861436">
        <w:rPr>
          <w:rFonts w:ascii="Arial" w:eastAsia="Times New Roman" w:hAnsi="Arial" w:cs="Arial"/>
          <w:sz w:val="22"/>
          <w:szCs w:val="22"/>
        </w:rPr>
        <w:t xml:space="preserve"> a 65-year-old elderly lady </w:t>
      </w:r>
      <w:r w:rsidR="000A0CF4" w:rsidRPr="00861436">
        <w:rPr>
          <w:rFonts w:ascii="Arial" w:eastAsia="Times New Roman" w:hAnsi="Arial" w:cs="Arial"/>
          <w:sz w:val="22"/>
          <w:szCs w:val="22"/>
        </w:rPr>
        <w:t xml:space="preserve">(see appendix) </w:t>
      </w:r>
      <w:r w:rsidRPr="00861436">
        <w:rPr>
          <w:rFonts w:ascii="Arial" w:eastAsia="Times New Roman" w:hAnsi="Arial" w:cs="Arial"/>
          <w:sz w:val="22"/>
          <w:szCs w:val="22"/>
        </w:rPr>
        <w:t xml:space="preserve">who presents with multiple health problems. The purpose of this </w:t>
      </w:r>
      <w:r w:rsidR="00DA4FA8" w:rsidRPr="00861436">
        <w:rPr>
          <w:rFonts w:ascii="Arial" w:eastAsia="Times New Roman" w:hAnsi="Arial" w:cs="Arial"/>
          <w:sz w:val="22"/>
          <w:szCs w:val="22"/>
        </w:rPr>
        <w:t xml:space="preserve">report </w:t>
      </w:r>
      <w:r w:rsidRPr="00861436">
        <w:rPr>
          <w:rFonts w:ascii="Arial" w:eastAsia="Times New Roman" w:hAnsi="Arial" w:cs="Arial"/>
          <w:sz w:val="22"/>
          <w:szCs w:val="22"/>
        </w:rPr>
        <w:t xml:space="preserve">is to explore the challenges faced by </w:t>
      </w:r>
      <w:r w:rsidR="009E623D" w:rsidRPr="00861436">
        <w:rPr>
          <w:rFonts w:ascii="Arial" w:eastAsia="Times New Roman" w:hAnsi="Arial" w:cs="Arial"/>
          <w:sz w:val="22"/>
          <w:szCs w:val="22"/>
        </w:rPr>
        <w:t>Linda</w:t>
      </w:r>
      <w:r w:rsidR="000B2ADE" w:rsidRPr="00861436">
        <w:rPr>
          <w:rFonts w:ascii="Arial" w:eastAsia="Times New Roman" w:hAnsi="Arial" w:cs="Arial"/>
          <w:sz w:val="22"/>
          <w:szCs w:val="22"/>
        </w:rPr>
        <w:t>,</w:t>
      </w:r>
      <w:r w:rsidRPr="00861436">
        <w:rPr>
          <w:rFonts w:ascii="Arial" w:eastAsia="Times New Roman" w:hAnsi="Arial" w:cs="Arial"/>
          <w:sz w:val="22"/>
          <w:szCs w:val="22"/>
        </w:rPr>
        <w:t xml:space="preserve"> her medical history, current health problems, and the management strategies employed to improve her overall well-being</w:t>
      </w:r>
      <w:r w:rsidR="00631B03" w:rsidRPr="00861436">
        <w:rPr>
          <w:rFonts w:ascii="Arial" w:hAnsi="Arial" w:cs="Arial"/>
          <w:sz w:val="22"/>
          <w:szCs w:val="22"/>
        </w:rPr>
        <w:t xml:space="preserve">. </w:t>
      </w:r>
      <w:r w:rsidR="000A0A18" w:rsidRPr="00861436">
        <w:rPr>
          <w:rFonts w:ascii="Arial" w:hAnsi="Arial" w:cs="Arial"/>
          <w:sz w:val="22"/>
          <w:szCs w:val="22"/>
        </w:rPr>
        <w:t xml:space="preserve">This report will analyse </w:t>
      </w:r>
      <w:r w:rsidR="00631B03" w:rsidRPr="00861436">
        <w:rPr>
          <w:rFonts w:ascii="Arial" w:hAnsi="Arial" w:cs="Arial"/>
          <w:sz w:val="22"/>
          <w:szCs w:val="22"/>
        </w:rPr>
        <w:t>social ag</w:t>
      </w:r>
      <w:r w:rsidR="00CF756F" w:rsidRPr="00861436">
        <w:rPr>
          <w:rFonts w:ascii="Arial" w:hAnsi="Arial" w:cs="Arial"/>
          <w:sz w:val="22"/>
          <w:szCs w:val="22"/>
        </w:rPr>
        <w:t>e</w:t>
      </w:r>
      <w:r w:rsidR="00631B03" w:rsidRPr="00861436">
        <w:rPr>
          <w:rFonts w:ascii="Arial" w:hAnsi="Arial" w:cs="Arial"/>
          <w:sz w:val="22"/>
          <w:szCs w:val="22"/>
        </w:rPr>
        <w:t xml:space="preserve">ing theory, legislation, </w:t>
      </w:r>
      <w:r w:rsidR="00364CC4" w:rsidRPr="00861436">
        <w:rPr>
          <w:rFonts w:ascii="Arial" w:hAnsi="Arial" w:cs="Arial"/>
          <w:sz w:val="22"/>
          <w:szCs w:val="22"/>
        </w:rPr>
        <w:t>and rights</w:t>
      </w:r>
      <w:r w:rsidR="00CF756F" w:rsidRPr="00861436">
        <w:rPr>
          <w:rFonts w:ascii="Arial" w:hAnsi="Arial" w:cs="Arial"/>
          <w:sz w:val="22"/>
          <w:szCs w:val="22"/>
        </w:rPr>
        <w:t>.</w:t>
      </w:r>
    </w:p>
    <w:p w14:paraId="180A853D" w14:textId="46D9F7BF" w:rsidR="00613678" w:rsidRPr="00861436" w:rsidRDefault="00613678"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 xml:space="preserve">According to the World Health </w:t>
      </w:r>
      <w:r w:rsidR="00B614D1" w:rsidRPr="00861436">
        <w:rPr>
          <w:rFonts w:ascii="Arial" w:eastAsia="Times New Roman" w:hAnsi="Arial" w:cs="Arial"/>
          <w:sz w:val="22"/>
          <w:szCs w:val="22"/>
        </w:rPr>
        <w:t>Organisation</w:t>
      </w:r>
      <w:r w:rsidRPr="00861436">
        <w:rPr>
          <w:rFonts w:ascii="Arial" w:eastAsia="Times New Roman" w:hAnsi="Arial" w:cs="Arial"/>
          <w:sz w:val="22"/>
          <w:szCs w:val="22"/>
        </w:rPr>
        <w:t xml:space="preserve"> (2022), the process of aging is attributed to the accumulation of various forms of cellular and molecular damage over time at the biological level. This gradual deterioration of physical and mental abilities, increased susceptibility to diseases, and eventual mortality are not linear or uniform, and they do not strictly align with an individual's chronological age. The diversity observed in the aging process is not coincidental. In addition to biological changes, aging is often intertwined with other life transitions such as retirement, relocation to a more suitable living environment, and the loss of friends and companions.</w:t>
      </w:r>
    </w:p>
    <w:p w14:paraId="26EFF29D" w14:textId="4579E565" w:rsidR="00FB775F" w:rsidRPr="00861436" w:rsidRDefault="00FB0724" w:rsidP="00861436">
      <w:pPr>
        <w:spacing w:line="360" w:lineRule="auto"/>
        <w:rPr>
          <w:rFonts w:ascii="Arial" w:hAnsi="Arial" w:cs="Arial"/>
          <w:sz w:val="22"/>
          <w:szCs w:val="22"/>
        </w:rPr>
      </w:pPr>
      <w:r w:rsidRPr="00861436">
        <w:rPr>
          <w:rFonts w:ascii="Arial" w:hAnsi="Arial" w:cs="Arial"/>
          <w:sz w:val="22"/>
          <w:szCs w:val="22"/>
        </w:rPr>
        <w:t>A person over the age of 65 may be considered elderly</w:t>
      </w:r>
      <w:r w:rsidR="001059B5" w:rsidRPr="00861436">
        <w:rPr>
          <w:rFonts w:ascii="Arial" w:hAnsi="Arial" w:cs="Arial"/>
          <w:sz w:val="22"/>
          <w:szCs w:val="22"/>
        </w:rPr>
        <w:t>. A</w:t>
      </w:r>
      <w:r w:rsidRPr="00861436">
        <w:rPr>
          <w:rFonts w:ascii="Arial" w:hAnsi="Arial" w:cs="Arial"/>
          <w:sz w:val="22"/>
          <w:szCs w:val="22"/>
        </w:rPr>
        <w:t>ccording to NHS (2020) It can be difficult to apply an accurate description because people age biologically at different stages</w:t>
      </w:r>
      <w:r w:rsidR="009445E9" w:rsidRPr="00861436">
        <w:rPr>
          <w:rFonts w:ascii="Arial" w:hAnsi="Arial" w:cs="Arial"/>
          <w:sz w:val="22"/>
          <w:szCs w:val="22"/>
        </w:rPr>
        <w:t xml:space="preserve">, </w:t>
      </w:r>
      <w:r w:rsidRPr="00861436">
        <w:rPr>
          <w:rFonts w:ascii="Arial" w:hAnsi="Arial" w:cs="Arial"/>
          <w:sz w:val="22"/>
          <w:szCs w:val="22"/>
        </w:rPr>
        <w:t>for example, a person at</w:t>
      </w:r>
      <w:r w:rsidR="00BA0BA4" w:rsidRPr="00861436">
        <w:rPr>
          <w:rFonts w:ascii="Arial" w:hAnsi="Arial" w:cs="Arial"/>
          <w:sz w:val="22"/>
          <w:szCs w:val="22"/>
        </w:rPr>
        <w:t xml:space="preserve"> the age of</w:t>
      </w:r>
      <w:r w:rsidRPr="00861436">
        <w:rPr>
          <w:rFonts w:ascii="Arial" w:hAnsi="Arial" w:cs="Arial"/>
          <w:sz w:val="22"/>
          <w:szCs w:val="22"/>
        </w:rPr>
        <w:t xml:space="preserve"> 75 may be in better health than a person at 60.  The likelihood of needing care and support is more strongly influenced by "frailty" than by age alone.</w:t>
      </w:r>
      <w:r w:rsidR="009070A9" w:rsidRPr="00861436">
        <w:rPr>
          <w:rFonts w:ascii="Arial" w:hAnsi="Arial" w:cs="Arial"/>
          <w:sz w:val="22"/>
          <w:szCs w:val="22"/>
        </w:rPr>
        <w:t xml:space="preserve"> The UK </w:t>
      </w:r>
      <w:r w:rsidR="009070A9" w:rsidRPr="00861436">
        <w:rPr>
          <w:rFonts w:ascii="Arial" w:hAnsi="Arial" w:cs="Arial"/>
          <w:sz w:val="22"/>
          <w:szCs w:val="22"/>
        </w:rPr>
        <w:t>currently ha</w:t>
      </w:r>
      <w:r w:rsidR="009070A9" w:rsidRPr="00861436">
        <w:rPr>
          <w:rFonts w:ascii="Arial" w:hAnsi="Arial" w:cs="Arial"/>
          <w:sz w:val="22"/>
          <w:szCs w:val="22"/>
        </w:rPr>
        <w:t>s</w:t>
      </w:r>
      <w:r w:rsidR="009070A9" w:rsidRPr="00861436">
        <w:rPr>
          <w:rFonts w:ascii="Arial" w:hAnsi="Arial" w:cs="Arial"/>
          <w:sz w:val="22"/>
          <w:szCs w:val="22"/>
        </w:rPr>
        <w:t xml:space="preserve"> more than one in five people over the age of 60, and by 2025, that number is projected to rise to 18.5 million from 14.9 million (ONS, 2015).</w:t>
      </w:r>
      <w:r w:rsidR="00AC5C2C" w:rsidRPr="00861436">
        <w:rPr>
          <w:rFonts w:ascii="Arial" w:hAnsi="Arial" w:cs="Arial"/>
          <w:sz w:val="22"/>
          <w:szCs w:val="22"/>
        </w:rPr>
        <w:t xml:space="preserve"> </w:t>
      </w:r>
      <w:r w:rsidR="005E1566" w:rsidRPr="00861436">
        <w:rPr>
          <w:rFonts w:ascii="Arial" w:hAnsi="Arial" w:cs="Arial"/>
          <w:sz w:val="22"/>
          <w:szCs w:val="22"/>
        </w:rPr>
        <w:t>According to</w:t>
      </w:r>
      <w:r w:rsidR="001A2439" w:rsidRPr="00861436">
        <w:rPr>
          <w:rFonts w:ascii="Arial" w:hAnsi="Arial" w:cs="Arial"/>
          <w:sz w:val="22"/>
          <w:szCs w:val="22"/>
        </w:rPr>
        <w:t xml:space="preserve"> </w:t>
      </w:r>
      <w:r w:rsidR="001A2439" w:rsidRPr="00861436">
        <w:rPr>
          <w:rFonts w:ascii="Arial" w:hAnsi="Arial" w:cs="Arial"/>
          <w:sz w:val="22"/>
          <w:szCs w:val="22"/>
        </w:rPr>
        <w:t>AGE UK (2018)</w:t>
      </w:r>
      <w:r w:rsidR="005E1566" w:rsidRPr="00861436">
        <w:rPr>
          <w:rFonts w:ascii="Arial" w:hAnsi="Arial" w:cs="Arial"/>
          <w:sz w:val="22"/>
          <w:szCs w:val="22"/>
        </w:rPr>
        <w:t xml:space="preserve"> </w:t>
      </w:r>
      <w:r w:rsidR="001A2439" w:rsidRPr="00861436">
        <w:rPr>
          <w:rFonts w:ascii="Arial" w:hAnsi="Arial" w:cs="Arial"/>
          <w:sz w:val="22"/>
          <w:szCs w:val="22"/>
        </w:rPr>
        <w:t>as</w:t>
      </w:r>
      <w:r w:rsidR="005E1566" w:rsidRPr="00861436">
        <w:rPr>
          <w:rFonts w:ascii="Arial" w:hAnsi="Arial" w:cs="Arial"/>
          <w:sz w:val="22"/>
          <w:szCs w:val="22"/>
        </w:rPr>
        <w:t xml:space="preserve"> more people</w:t>
      </w:r>
      <w:r w:rsidR="00A87BEC" w:rsidRPr="00861436">
        <w:rPr>
          <w:rFonts w:ascii="Arial" w:hAnsi="Arial" w:cs="Arial"/>
          <w:sz w:val="22"/>
          <w:szCs w:val="22"/>
        </w:rPr>
        <w:t xml:space="preserve"> are </w:t>
      </w:r>
      <w:r w:rsidR="005E1566" w:rsidRPr="00861436">
        <w:rPr>
          <w:rFonts w:ascii="Arial" w:hAnsi="Arial" w:cs="Arial"/>
          <w:sz w:val="22"/>
          <w:szCs w:val="22"/>
        </w:rPr>
        <w:t>liv</w:t>
      </w:r>
      <w:r w:rsidR="00A87BEC" w:rsidRPr="00861436">
        <w:rPr>
          <w:rFonts w:ascii="Arial" w:hAnsi="Arial" w:cs="Arial"/>
          <w:sz w:val="22"/>
          <w:szCs w:val="22"/>
        </w:rPr>
        <w:t>ing</w:t>
      </w:r>
      <w:r w:rsidR="005E1566" w:rsidRPr="00861436">
        <w:rPr>
          <w:rFonts w:ascii="Arial" w:hAnsi="Arial" w:cs="Arial"/>
          <w:sz w:val="22"/>
          <w:szCs w:val="22"/>
        </w:rPr>
        <w:t xml:space="preserve"> longer, the number of elderly in England and Wales is expected to rise by 65% over the course of the next 25 years, reaching more than 16.4 million in 2033.</w:t>
      </w:r>
    </w:p>
    <w:p w14:paraId="0035DC34" w14:textId="384A149A" w:rsidR="00170C3E" w:rsidRPr="00861436" w:rsidRDefault="00594213" w:rsidP="00861436">
      <w:pPr>
        <w:spacing w:line="360" w:lineRule="auto"/>
        <w:rPr>
          <w:rFonts w:ascii="Arial" w:hAnsi="Arial" w:cs="Arial"/>
          <w:sz w:val="22"/>
          <w:szCs w:val="22"/>
        </w:rPr>
      </w:pPr>
      <w:r w:rsidRPr="00861436">
        <w:rPr>
          <w:rFonts w:ascii="Arial" w:hAnsi="Arial" w:cs="Arial"/>
          <w:sz w:val="22"/>
          <w:szCs w:val="22"/>
        </w:rPr>
        <w:t xml:space="preserve">The </w:t>
      </w:r>
      <w:r w:rsidR="005758A4" w:rsidRPr="00861436">
        <w:rPr>
          <w:rFonts w:ascii="Arial" w:hAnsi="Arial" w:cs="Arial"/>
          <w:sz w:val="22"/>
          <w:szCs w:val="22"/>
        </w:rPr>
        <w:t xml:space="preserve">Equality Act 2010 </w:t>
      </w:r>
      <w:r w:rsidR="005758A4" w:rsidRPr="00861436">
        <w:rPr>
          <w:rFonts w:ascii="Arial" w:eastAsia="Times New Roman" w:hAnsi="Arial" w:cs="Arial"/>
          <w:sz w:val="22"/>
          <w:szCs w:val="22"/>
        </w:rPr>
        <w:t xml:space="preserve">allows for positive action measures to address disadvantages or underrepresentation faced by certain groups, including older adults. This may involve targeted support or services to address specific needs or barriers faced by older </w:t>
      </w:r>
      <w:r w:rsidR="00A93BAF" w:rsidRPr="00861436">
        <w:rPr>
          <w:rFonts w:ascii="Arial" w:eastAsia="Times New Roman" w:hAnsi="Arial" w:cs="Arial"/>
          <w:sz w:val="22"/>
          <w:szCs w:val="22"/>
        </w:rPr>
        <w:t>individuals.</w:t>
      </w:r>
      <w:r w:rsidR="00A93BAF" w:rsidRPr="00861436">
        <w:rPr>
          <w:rFonts w:ascii="Arial" w:hAnsi="Arial" w:cs="Arial"/>
          <w:sz w:val="22"/>
          <w:szCs w:val="22"/>
        </w:rPr>
        <w:t xml:space="preserve"> It</w:t>
      </w:r>
      <w:r w:rsidR="00170C3E" w:rsidRPr="00861436">
        <w:rPr>
          <w:rFonts w:ascii="Arial" w:hAnsi="Arial" w:cs="Arial"/>
          <w:sz w:val="22"/>
          <w:szCs w:val="22"/>
        </w:rPr>
        <w:t xml:space="preserve"> is </w:t>
      </w:r>
      <w:r w:rsidR="00D97AD0" w:rsidRPr="00861436">
        <w:rPr>
          <w:rFonts w:ascii="Arial" w:hAnsi="Arial" w:cs="Arial"/>
          <w:sz w:val="22"/>
          <w:szCs w:val="22"/>
        </w:rPr>
        <w:t>important</w:t>
      </w:r>
      <w:r w:rsidR="00170C3E" w:rsidRPr="00861436">
        <w:rPr>
          <w:rFonts w:ascii="Arial" w:hAnsi="Arial" w:cs="Arial"/>
          <w:sz w:val="22"/>
          <w:szCs w:val="22"/>
        </w:rPr>
        <w:t xml:space="preserve"> to remember that the Equality Act of 2010 extends its reach far beyond elder care. The Act offers a regulatory framework to advance equality and discourage discrimination in a number of sectors, including the social and healthcare sectors.</w:t>
      </w:r>
      <w:r w:rsidR="00D97AD0" w:rsidRPr="00861436">
        <w:rPr>
          <w:rFonts w:ascii="Arial" w:hAnsi="Arial" w:cs="Arial"/>
          <w:sz w:val="22"/>
          <w:szCs w:val="22"/>
        </w:rPr>
        <w:t xml:space="preserve"> </w:t>
      </w:r>
      <w:r w:rsidR="000A3FC2" w:rsidRPr="00861436">
        <w:rPr>
          <w:rFonts w:ascii="Arial" w:hAnsi="Arial" w:cs="Arial"/>
          <w:sz w:val="22"/>
          <w:szCs w:val="22"/>
        </w:rPr>
        <w:t>(Gov.Uk, 2013)</w:t>
      </w:r>
    </w:p>
    <w:p w14:paraId="23556951" w14:textId="0781001D" w:rsidR="00FB775F" w:rsidRPr="00861436" w:rsidRDefault="00FB775F" w:rsidP="00861436">
      <w:pPr>
        <w:spacing w:line="360" w:lineRule="auto"/>
        <w:rPr>
          <w:rFonts w:ascii="Arial" w:hAnsi="Arial" w:cs="Arial"/>
          <w:sz w:val="22"/>
          <w:szCs w:val="22"/>
        </w:rPr>
      </w:pPr>
    </w:p>
    <w:p w14:paraId="3AD86522" w14:textId="77777777" w:rsidR="00240A40" w:rsidRPr="00861436" w:rsidRDefault="00240A40" w:rsidP="00861436">
      <w:pPr>
        <w:spacing w:line="360" w:lineRule="auto"/>
        <w:rPr>
          <w:rFonts w:ascii="Arial" w:hAnsi="Arial" w:cs="Arial"/>
          <w:b/>
          <w:bCs/>
          <w:sz w:val="22"/>
          <w:szCs w:val="22"/>
        </w:rPr>
      </w:pPr>
    </w:p>
    <w:p w14:paraId="0405BBE9" w14:textId="77777777" w:rsidR="00240A40" w:rsidRPr="00861436" w:rsidRDefault="00240A40" w:rsidP="00861436">
      <w:pPr>
        <w:spacing w:line="360" w:lineRule="auto"/>
        <w:rPr>
          <w:rFonts w:ascii="Arial" w:hAnsi="Arial" w:cs="Arial"/>
          <w:b/>
          <w:bCs/>
          <w:sz w:val="22"/>
          <w:szCs w:val="22"/>
        </w:rPr>
      </w:pPr>
    </w:p>
    <w:p w14:paraId="4AA1E85A" w14:textId="5B2A6230" w:rsidR="00FB775F" w:rsidRPr="00861436" w:rsidRDefault="009E623D" w:rsidP="00861436">
      <w:pPr>
        <w:spacing w:line="360" w:lineRule="auto"/>
        <w:rPr>
          <w:rFonts w:ascii="Arial" w:hAnsi="Arial" w:cs="Arial"/>
          <w:b/>
          <w:bCs/>
          <w:sz w:val="22"/>
          <w:szCs w:val="22"/>
        </w:rPr>
      </w:pPr>
      <w:r w:rsidRPr="00861436">
        <w:rPr>
          <w:rFonts w:ascii="Arial" w:hAnsi="Arial" w:cs="Arial"/>
          <w:b/>
          <w:bCs/>
          <w:sz w:val="22"/>
          <w:szCs w:val="22"/>
        </w:rPr>
        <w:lastRenderedPageBreak/>
        <w:t>Linda</w:t>
      </w:r>
      <w:r w:rsidR="00A44A1A" w:rsidRPr="00861436">
        <w:rPr>
          <w:rFonts w:ascii="Arial" w:hAnsi="Arial" w:cs="Arial"/>
          <w:b/>
          <w:bCs/>
          <w:sz w:val="22"/>
          <w:szCs w:val="22"/>
        </w:rPr>
        <w:t>’s</w:t>
      </w:r>
      <w:r w:rsidR="00056CD4" w:rsidRPr="00861436">
        <w:rPr>
          <w:rFonts w:ascii="Arial" w:hAnsi="Arial" w:cs="Arial"/>
          <w:b/>
          <w:bCs/>
          <w:sz w:val="22"/>
          <w:szCs w:val="22"/>
        </w:rPr>
        <w:t xml:space="preserve"> Background</w:t>
      </w:r>
    </w:p>
    <w:p w14:paraId="195E3CAC" w14:textId="0BB7A5ED" w:rsidR="003F13DC" w:rsidRPr="00861436" w:rsidRDefault="009E623D" w:rsidP="00861436">
      <w:pPr>
        <w:spacing w:line="360" w:lineRule="auto"/>
        <w:rPr>
          <w:rFonts w:ascii="Arial" w:eastAsia="Times New Roman" w:hAnsi="Arial" w:cs="Arial"/>
          <w:sz w:val="22"/>
          <w:szCs w:val="22"/>
        </w:rPr>
      </w:pPr>
      <w:r w:rsidRPr="00861436">
        <w:rPr>
          <w:rFonts w:ascii="Arial" w:hAnsi="Arial" w:cs="Arial"/>
          <w:sz w:val="22"/>
          <w:szCs w:val="22"/>
        </w:rPr>
        <w:t>Linda</w:t>
      </w:r>
      <w:r w:rsidR="003F13DC" w:rsidRPr="00861436">
        <w:rPr>
          <w:rFonts w:ascii="Arial" w:hAnsi="Arial" w:cs="Arial"/>
          <w:sz w:val="22"/>
          <w:szCs w:val="22"/>
        </w:rPr>
        <w:t xml:space="preserve"> </w:t>
      </w:r>
      <w:r w:rsidR="003F13DC" w:rsidRPr="00861436">
        <w:rPr>
          <w:rFonts w:ascii="Arial" w:eastAsia="Times New Roman" w:hAnsi="Arial" w:cs="Arial"/>
          <w:sz w:val="22"/>
          <w:szCs w:val="22"/>
        </w:rPr>
        <w:t>is a retired school teacher who lives alone in a suburban area. She has a medical history that includes hypertension, type 2 diabetes, osteoarthritis, and mild depression. She has been managing these conditions for several years but has recently experienced a decline in her overall health and quality of life.</w:t>
      </w:r>
    </w:p>
    <w:p w14:paraId="0EDE8D93" w14:textId="40E76C47" w:rsidR="00444010"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38230E" w:rsidRPr="00861436">
        <w:rPr>
          <w:rFonts w:ascii="Arial" w:eastAsia="Times New Roman" w:hAnsi="Arial" w:cs="Arial"/>
          <w:sz w:val="22"/>
          <w:szCs w:val="22"/>
        </w:rPr>
        <w:t>’</w:t>
      </w:r>
      <w:r w:rsidR="00444010" w:rsidRPr="00861436">
        <w:rPr>
          <w:rFonts w:ascii="Arial" w:eastAsia="Times New Roman" w:hAnsi="Arial" w:cs="Arial"/>
          <w:sz w:val="22"/>
          <w:szCs w:val="22"/>
        </w:rPr>
        <w:t xml:space="preserve">s family plays a crucial role in providing emotional support. The loss of her husband has left her feeling lonely and isolated. Regular visits from her son, </w:t>
      </w:r>
      <w:r w:rsidR="00B4744A" w:rsidRPr="00861436">
        <w:rPr>
          <w:rFonts w:ascii="Arial" w:eastAsia="Times New Roman" w:hAnsi="Arial" w:cs="Arial"/>
          <w:sz w:val="22"/>
          <w:szCs w:val="22"/>
        </w:rPr>
        <w:t>Oliver</w:t>
      </w:r>
      <w:r w:rsidR="00444010" w:rsidRPr="00861436">
        <w:rPr>
          <w:rFonts w:ascii="Arial" w:eastAsia="Times New Roman" w:hAnsi="Arial" w:cs="Arial"/>
          <w:sz w:val="22"/>
          <w:szCs w:val="22"/>
        </w:rPr>
        <w:t>, provide her with companionship and emotional comfort. However, the infrequent visits from her daughter, Sarah, contribute to her feelings of loneliness and may exacerbate her depressive symptoms.</w:t>
      </w:r>
    </w:p>
    <w:p w14:paraId="4AF1BA92" w14:textId="65776913" w:rsidR="00AB773E"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D229DF" w:rsidRPr="00861436">
        <w:rPr>
          <w:rFonts w:ascii="Arial" w:eastAsia="Times New Roman" w:hAnsi="Arial" w:cs="Arial"/>
          <w:sz w:val="22"/>
          <w:szCs w:val="22"/>
        </w:rPr>
        <w:t>’</w:t>
      </w:r>
      <w:r w:rsidR="00AB773E" w:rsidRPr="00861436">
        <w:rPr>
          <w:rFonts w:ascii="Arial" w:eastAsia="Times New Roman" w:hAnsi="Arial" w:cs="Arial"/>
          <w:sz w:val="22"/>
          <w:szCs w:val="22"/>
        </w:rPr>
        <w:t xml:space="preserve">s family also provides practical support, such as assistance with household chores, grocery shopping, and transportation to medical appointments. </w:t>
      </w:r>
      <w:r w:rsidR="00B4744A" w:rsidRPr="00861436">
        <w:rPr>
          <w:rFonts w:ascii="Arial" w:eastAsia="Times New Roman" w:hAnsi="Arial" w:cs="Arial"/>
          <w:sz w:val="22"/>
          <w:szCs w:val="22"/>
        </w:rPr>
        <w:t>Oliver</w:t>
      </w:r>
      <w:r w:rsidR="00AB773E" w:rsidRPr="00861436">
        <w:rPr>
          <w:rFonts w:ascii="Arial" w:eastAsia="Times New Roman" w:hAnsi="Arial" w:cs="Arial"/>
          <w:sz w:val="22"/>
          <w:szCs w:val="22"/>
        </w:rPr>
        <w:t xml:space="preserve">, being nearby, is able to help her with these tasks. However, the limited availability of Sarah makes it challenging for </w:t>
      </w:r>
      <w:r w:rsidRPr="00861436">
        <w:rPr>
          <w:rFonts w:ascii="Arial" w:eastAsia="Times New Roman" w:hAnsi="Arial" w:cs="Arial"/>
          <w:sz w:val="22"/>
          <w:szCs w:val="22"/>
        </w:rPr>
        <w:t>Linda</w:t>
      </w:r>
      <w:r w:rsidR="00F2321C" w:rsidRPr="00861436">
        <w:rPr>
          <w:rFonts w:ascii="Arial" w:eastAsia="Times New Roman" w:hAnsi="Arial" w:cs="Arial"/>
          <w:sz w:val="22"/>
          <w:szCs w:val="22"/>
        </w:rPr>
        <w:t xml:space="preserve"> </w:t>
      </w:r>
      <w:r w:rsidR="00AB773E" w:rsidRPr="00861436">
        <w:rPr>
          <w:rFonts w:ascii="Arial" w:eastAsia="Times New Roman" w:hAnsi="Arial" w:cs="Arial"/>
          <w:sz w:val="22"/>
          <w:szCs w:val="22"/>
        </w:rPr>
        <w:t>to receive consistent practical support, which impact</w:t>
      </w:r>
      <w:r w:rsidR="002857EF" w:rsidRPr="00861436">
        <w:rPr>
          <w:rFonts w:ascii="Arial" w:eastAsia="Times New Roman" w:hAnsi="Arial" w:cs="Arial"/>
          <w:sz w:val="22"/>
          <w:szCs w:val="22"/>
        </w:rPr>
        <w:t>s</w:t>
      </w:r>
      <w:r w:rsidR="00AB773E" w:rsidRPr="00861436">
        <w:rPr>
          <w:rFonts w:ascii="Arial" w:eastAsia="Times New Roman" w:hAnsi="Arial" w:cs="Arial"/>
          <w:sz w:val="22"/>
          <w:szCs w:val="22"/>
        </w:rPr>
        <w:t xml:space="preserve"> her ability to manage her health problems effectively.</w:t>
      </w:r>
    </w:p>
    <w:p w14:paraId="0149EE86" w14:textId="6279F70A" w:rsidR="00F2321C" w:rsidRPr="00861436" w:rsidRDefault="00F2321C"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 xml:space="preserve">As </w:t>
      </w:r>
      <w:r w:rsidR="009E623D" w:rsidRPr="00861436">
        <w:rPr>
          <w:rFonts w:ascii="Arial" w:eastAsia="Times New Roman" w:hAnsi="Arial" w:cs="Arial"/>
          <w:sz w:val="22"/>
          <w:szCs w:val="22"/>
        </w:rPr>
        <w:t>Linda</w:t>
      </w:r>
      <w:r w:rsidRPr="00861436">
        <w:rPr>
          <w:rFonts w:ascii="Arial" w:eastAsia="Times New Roman" w:hAnsi="Arial" w:cs="Arial"/>
          <w:sz w:val="22"/>
          <w:szCs w:val="22"/>
        </w:rPr>
        <w:t xml:space="preserve">s health declines, the potential for her children to assume caregiver roles becomes more significant. </w:t>
      </w:r>
      <w:r w:rsidR="00B4744A" w:rsidRPr="00861436">
        <w:rPr>
          <w:rFonts w:ascii="Arial" w:eastAsia="Times New Roman" w:hAnsi="Arial" w:cs="Arial"/>
          <w:sz w:val="22"/>
          <w:szCs w:val="22"/>
        </w:rPr>
        <w:t>Oliver</w:t>
      </w:r>
      <w:r w:rsidRPr="00861436">
        <w:rPr>
          <w:rFonts w:ascii="Arial" w:eastAsia="Times New Roman" w:hAnsi="Arial" w:cs="Arial"/>
          <w:sz w:val="22"/>
          <w:szCs w:val="22"/>
        </w:rPr>
        <w:t>, being closer in proximity, is more likely to take on this responsibility. However, the burden of caregiving can impact his own well-being and may lead to increased stress and fatigue.</w:t>
      </w:r>
    </w:p>
    <w:p w14:paraId="625F68F2" w14:textId="77777777" w:rsidR="00F2321C" w:rsidRPr="00861436" w:rsidRDefault="00F2321C" w:rsidP="00861436">
      <w:pPr>
        <w:spacing w:line="360" w:lineRule="auto"/>
        <w:rPr>
          <w:rFonts w:ascii="Arial" w:eastAsia="Times New Roman" w:hAnsi="Arial" w:cs="Arial"/>
          <w:sz w:val="22"/>
          <w:szCs w:val="22"/>
        </w:rPr>
      </w:pPr>
    </w:p>
    <w:p w14:paraId="390E84C5" w14:textId="664D217D" w:rsidR="00056CD4" w:rsidRPr="00861436" w:rsidRDefault="00056CD4" w:rsidP="00861436">
      <w:pPr>
        <w:spacing w:line="360" w:lineRule="auto"/>
        <w:rPr>
          <w:rFonts w:ascii="Arial" w:hAnsi="Arial" w:cs="Arial"/>
          <w:b/>
          <w:bCs/>
          <w:sz w:val="22"/>
          <w:szCs w:val="22"/>
        </w:rPr>
      </w:pPr>
      <w:r w:rsidRPr="00861436">
        <w:rPr>
          <w:rFonts w:ascii="Arial" w:hAnsi="Arial" w:cs="Arial"/>
          <w:b/>
          <w:bCs/>
          <w:sz w:val="22"/>
          <w:szCs w:val="22"/>
        </w:rPr>
        <w:t xml:space="preserve">Health and </w:t>
      </w:r>
      <w:r w:rsidR="0053005C" w:rsidRPr="00861436">
        <w:rPr>
          <w:rFonts w:ascii="Arial" w:hAnsi="Arial" w:cs="Arial"/>
          <w:b/>
          <w:bCs/>
          <w:sz w:val="22"/>
          <w:szCs w:val="22"/>
        </w:rPr>
        <w:t>social</w:t>
      </w:r>
      <w:r w:rsidRPr="00861436">
        <w:rPr>
          <w:rFonts w:ascii="Arial" w:hAnsi="Arial" w:cs="Arial"/>
          <w:b/>
          <w:bCs/>
          <w:sz w:val="22"/>
          <w:szCs w:val="22"/>
        </w:rPr>
        <w:t xml:space="preserve"> care needs</w:t>
      </w:r>
    </w:p>
    <w:p w14:paraId="66F1E289" w14:textId="218A6405" w:rsidR="00684B9F" w:rsidRPr="00861436" w:rsidRDefault="00684B9F"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 xml:space="preserve">According to the World Health </w:t>
      </w:r>
      <w:r w:rsidR="00B614D1" w:rsidRPr="00861436">
        <w:rPr>
          <w:rFonts w:ascii="Arial" w:eastAsia="Times New Roman" w:hAnsi="Arial" w:cs="Arial"/>
          <w:sz w:val="22"/>
          <w:szCs w:val="22"/>
        </w:rPr>
        <w:t>Organisation</w:t>
      </w:r>
      <w:r w:rsidRPr="00861436">
        <w:rPr>
          <w:rFonts w:ascii="Arial" w:eastAsia="Times New Roman" w:hAnsi="Arial" w:cs="Arial"/>
          <w:sz w:val="22"/>
          <w:szCs w:val="22"/>
        </w:rPr>
        <w:t xml:space="preserve"> (2022) the process of aging is attributed to the accumulation of various forms of cellular and molecular damage over time at the biological level. This gradual deterioration of physical and mental abilities, increased susceptibility to diseases, and eventual mortality are not linear or uniform, and they do not strictly align with an individual's chronological age. The diversity observed in the aging process is not coincidental. In addition to biological changes, aging is often intertwined with other life transitions such as retirement, relocation to a more suitable living environment, and the loss of friends and companions.</w:t>
      </w:r>
    </w:p>
    <w:p w14:paraId="05A8C577" w14:textId="3883968F" w:rsidR="00660452" w:rsidRPr="00861436" w:rsidRDefault="00660452" w:rsidP="00861436">
      <w:pPr>
        <w:spacing w:line="360" w:lineRule="auto"/>
        <w:rPr>
          <w:rFonts w:ascii="Arial" w:eastAsia="Times New Roman" w:hAnsi="Arial" w:cs="Arial"/>
          <w:sz w:val="22"/>
          <w:szCs w:val="22"/>
        </w:rPr>
      </w:pPr>
      <w:r w:rsidRPr="00861436">
        <w:rPr>
          <w:rFonts w:ascii="Arial" w:hAnsi="Arial" w:cs="Arial"/>
          <w:b/>
          <w:bCs/>
          <w:sz w:val="22"/>
          <w:szCs w:val="22"/>
        </w:rPr>
        <w:t>Medical</w:t>
      </w:r>
      <w:r w:rsidR="001B7AC7" w:rsidRPr="00861436">
        <w:rPr>
          <w:rFonts w:ascii="Arial" w:hAnsi="Arial" w:cs="Arial"/>
          <w:b/>
          <w:bCs/>
          <w:sz w:val="22"/>
          <w:szCs w:val="22"/>
        </w:rPr>
        <w:t xml:space="preserve"> Care –</w:t>
      </w:r>
      <w:r w:rsidR="001B7AC7" w:rsidRPr="00861436">
        <w:rPr>
          <w:rFonts w:ascii="Arial" w:hAnsi="Arial" w:cs="Arial"/>
          <w:sz w:val="22"/>
          <w:szCs w:val="22"/>
        </w:rPr>
        <w:t xml:space="preserve"> </w:t>
      </w:r>
      <w:r w:rsidR="00725471" w:rsidRPr="00861436">
        <w:rPr>
          <w:rFonts w:ascii="Arial" w:hAnsi="Arial" w:cs="Arial"/>
          <w:sz w:val="22"/>
          <w:szCs w:val="22"/>
        </w:rPr>
        <w:t xml:space="preserve">Linda has several </w:t>
      </w:r>
      <w:r w:rsidR="00A9732C" w:rsidRPr="00861436">
        <w:rPr>
          <w:rFonts w:ascii="Arial" w:hAnsi="Arial" w:cs="Arial"/>
          <w:sz w:val="22"/>
          <w:szCs w:val="22"/>
        </w:rPr>
        <w:t>medical conditions</w:t>
      </w:r>
      <w:r w:rsidR="008B403B" w:rsidRPr="00861436">
        <w:rPr>
          <w:rFonts w:ascii="Arial" w:hAnsi="Arial" w:cs="Arial"/>
          <w:sz w:val="22"/>
          <w:szCs w:val="22"/>
        </w:rPr>
        <w:t xml:space="preserve"> </w:t>
      </w:r>
      <w:r w:rsidR="005C2879" w:rsidRPr="00861436">
        <w:rPr>
          <w:rFonts w:ascii="Arial" w:eastAsia="Times New Roman" w:hAnsi="Arial" w:cs="Arial"/>
          <w:sz w:val="22"/>
          <w:szCs w:val="22"/>
        </w:rPr>
        <w:t>all that can be managed</w:t>
      </w:r>
      <w:r w:rsidR="0051780C" w:rsidRPr="00861436">
        <w:rPr>
          <w:rFonts w:ascii="Arial" w:eastAsia="Times New Roman" w:hAnsi="Arial" w:cs="Arial"/>
          <w:sz w:val="22"/>
          <w:szCs w:val="22"/>
        </w:rPr>
        <w:t xml:space="preserve"> </w:t>
      </w:r>
      <w:r w:rsidR="00B9005C" w:rsidRPr="00861436">
        <w:rPr>
          <w:rFonts w:ascii="Arial" w:hAnsi="Arial" w:cs="Arial"/>
          <w:sz w:val="22"/>
          <w:szCs w:val="22"/>
        </w:rPr>
        <w:t>in</w:t>
      </w:r>
      <w:r w:rsidR="005C2879" w:rsidRPr="00861436">
        <w:rPr>
          <w:rFonts w:ascii="Arial" w:hAnsi="Arial" w:cs="Arial"/>
          <w:sz w:val="22"/>
          <w:szCs w:val="22"/>
        </w:rPr>
        <w:t xml:space="preserve"> a setting </w:t>
      </w:r>
      <w:r w:rsidR="00240DC0" w:rsidRPr="00861436">
        <w:rPr>
          <w:rFonts w:ascii="Arial" w:hAnsi="Arial" w:cs="Arial"/>
          <w:sz w:val="22"/>
          <w:szCs w:val="22"/>
        </w:rPr>
        <w:t>to her preference</w:t>
      </w:r>
      <w:r w:rsidR="00B9478E" w:rsidRPr="00861436">
        <w:rPr>
          <w:rFonts w:ascii="Arial" w:hAnsi="Arial" w:cs="Arial"/>
          <w:sz w:val="22"/>
          <w:szCs w:val="22"/>
        </w:rPr>
        <w:t>. According to</w:t>
      </w:r>
      <w:r w:rsidR="0051780C" w:rsidRPr="00861436">
        <w:rPr>
          <w:rFonts w:ascii="Arial" w:hAnsi="Arial" w:cs="Arial"/>
          <w:sz w:val="22"/>
          <w:szCs w:val="22"/>
        </w:rPr>
        <w:t xml:space="preserve"> </w:t>
      </w:r>
      <w:r w:rsidR="0051780C" w:rsidRPr="00861436">
        <w:rPr>
          <w:rFonts w:ascii="Arial" w:hAnsi="Arial" w:cs="Arial"/>
          <w:sz w:val="22"/>
          <w:szCs w:val="22"/>
        </w:rPr>
        <w:t>Buswell (2014)</w:t>
      </w:r>
      <w:r w:rsidR="00B9478E" w:rsidRPr="00861436">
        <w:rPr>
          <w:rFonts w:ascii="Arial" w:hAnsi="Arial" w:cs="Arial"/>
          <w:sz w:val="22"/>
          <w:szCs w:val="22"/>
        </w:rPr>
        <w:t xml:space="preserve"> </w:t>
      </w:r>
      <w:r w:rsidR="0051780C" w:rsidRPr="00861436">
        <w:rPr>
          <w:rFonts w:ascii="Arial" w:hAnsi="Arial" w:cs="Arial"/>
          <w:sz w:val="22"/>
          <w:szCs w:val="22"/>
        </w:rPr>
        <w:t>i</w:t>
      </w:r>
      <w:r w:rsidR="00B9478E" w:rsidRPr="00861436">
        <w:rPr>
          <w:rFonts w:ascii="Arial" w:hAnsi="Arial" w:cs="Arial"/>
          <w:sz w:val="22"/>
          <w:szCs w:val="22"/>
        </w:rPr>
        <w:t>n the UK, there are two different kinds of hospitals: NHS hospitals, which are free, and independent hospitals, which are typically run by for-profit businesses or charities. NHS Trusts manage NHS hospitals.</w:t>
      </w:r>
      <w:r w:rsidR="002A4838" w:rsidRPr="00861436">
        <w:rPr>
          <w:rFonts w:ascii="Arial" w:hAnsi="Arial" w:cs="Arial"/>
          <w:sz w:val="22"/>
          <w:szCs w:val="22"/>
        </w:rPr>
        <w:t xml:space="preserve"> </w:t>
      </w:r>
    </w:p>
    <w:p w14:paraId="38F2F940" w14:textId="5F14F55A" w:rsidR="00B4744A" w:rsidRPr="00861436" w:rsidRDefault="001B7AC7" w:rsidP="00861436">
      <w:pPr>
        <w:spacing w:line="360" w:lineRule="auto"/>
        <w:rPr>
          <w:rFonts w:ascii="Arial" w:eastAsia="Times New Roman" w:hAnsi="Arial" w:cs="Arial"/>
          <w:sz w:val="22"/>
          <w:szCs w:val="22"/>
        </w:rPr>
      </w:pPr>
      <w:r w:rsidRPr="00861436">
        <w:rPr>
          <w:rFonts w:ascii="Arial" w:hAnsi="Arial" w:cs="Arial"/>
          <w:b/>
          <w:bCs/>
          <w:sz w:val="22"/>
          <w:szCs w:val="22"/>
        </w:rPr>
        <w:lastRenderedPageBreak/>
        <w:t>Mental Health</w:t>
      </w:r>
      <w:r w:rsidR="00AA2847" w:rsidRPr="00861436">
        <w:rPr>
          <w:rFonts w:ascii="Arial" w:hAnsi="Arial" w:cs="Arial"/>
          <w:b/>
          <w:bCs/>
          <w:sz w:val="22"/>
          <w:szCs w:val="22"/>
        </w:rPr>
        <w:t xml:space="preserve"> </w:t>
      </w:r>
      <w:r w:rsidR="00162C39" w:rsidRPr="00861436">
        <w:rPr>
          <w:rFonts w:ascii="Arial" w:hAnsi="Arial" w:cs="Arial"/>
          <w:b/>
          <w:bCs/>
          <w:sz w:val="22"/>
          <w:szCs w:val="22"/>
        </w:rPr>
        <w:t>Issues</w:t>
      </w:r>
      <w:r w:rsidRPr="00861436">
        <w:rPr>
          <w:rFonts w:ascii="Arial" w:hAnsi="Arial" w:cs="Arial"/>
          <w:b/>
          <w:bCs/>
          <w:sz w:val="22"/>
          <w:szCs w:val="22"/>
        </w:rPr>
        <w:t xml:space="preserve"> –</w:t>
      </w:r>
      <w:r w:rsidR="00DC05AA" w:rsidRPr="00861436">
        <w:rPr>
          <w:rFonts w:ascii="Arial" w:hAnsi="Arial" w:cs="Arial"/>
          <w:b/>
          <w:bCs/>
          <w:sz w:val="22"/>
          <w:szCs w:val="22"/>
        </w:rPr>
        <w:t xml:space="preserve"> </w:t>
      </w:r>
      <w:r w:rsidR="00DC05AA" w:rsidRPr="00861436">
        <w:rPr>
          <w:rFonts w:ascii="Arial" w:hAnsi="Arial" w:cs="Arial"/>
          <w:sz w:val="22"/>
          <w:szCs w:val="22"/>
        </w:rPr>
        <w:t>According</w:t>
      </w:r>
      <w:r w:rsidR="009C5355" w:rsidRPr="00861436">
        <w:rPr>
          <w:rFonts w:ascii="Arial" w:hAnsi="Arial" w:cs="Arial"/>
          <w:sz w:val="22"/>
          <w:szCs w:val="22"/>
        </w:rPr>
        <w:t xml:space="preserve"> </w:t>
      </w:r>
      <w:r w:rsidR="009C5355" w:rsidRPr="00861436">
        <w:rPr>
          <w:rFonts w:ascii="Arial" w:hAnsi="Arial" w:cs="Arial"/>
          <w:sz w:val="22"/>
          <w:szCs w:val="22"/>
        </w:rPr>
        <w:t>National Health Service (2021)</w:t>
      </w:r>
      <w:r w:rsidR="00DC05AA" w:rsidRPr="00861436">
        <w:rPr>
          <w:rFonts w:ascii="Arial" w:hAnsi="Arial" w:cs="Arial"/>
          <w:sz w:val="22"/>
          <w:szCs w:val="22"/>
        </w:rPr>
        <w:t xml:space="preserve"> </w:t>
      </w:r>
      <w:r w:rsidR="00DC05AA" w:rsidRPr="00861436">
        <w:rPr>
          <w:rFonts w:ascii="Arial" w:hAnsi="Arial" w:cs="Arial"/>
          <w:sz w:val="22"/>
          <w:szCs w:val="22"/>
        </w:rPr>
        <w:t>It is possible to treat depression with a combination of medication, talking therapies, and changes in lifestyle. The type of therapy that is suggested will depend on how severe the depression is.</w:t>
      </w:r>
      <w:r w:rsidRPr="00861436">
        <w:rPr>
          <w:rFonts w:ascii="Arial" w:hAnsi="Arial" w:cs="Arial"/>
          <w:b/>
          <w:bCs/>
          <w:sz w:val="22"/>
          <w:szCs w:val="22"/>
        </w:rPr>
        <w:t xml:space="preserve"> </w:t>
      </w:r>
      <w:r w:rsidR="00B4744A" w:rsidRPr="00861436">
        <w:rPr>
          <w:rFonts w:ascii="Arial" w:eastAsia="Times New Roman" w:hAnsi="Arial" w:cs="Arial"/>
          <w:sz w:val="22"/>
          <w:szCs w:val="22"/>
        </w:rPr>
        <w:t xml:space="preserve">Linda experiences mild depression. This indicates that she may benefit from mental health support and interventions to address her emotional well-being. Lindas feelings of loneliness and isolation can further contribute to her mental health concerns. </w:t>
      </w:r>
    </w:p>
    <w:p w14:paraId="7613A4DE" w14:textId="4F0C63C1" w:rsidR="00987C16" w:rsidRPr="00861436" w:rsidRDefault="00AA2847" w:rsidP="00861436">
      <w:pPr>
        <w:spacing w:line="360" w:lineRule="auto"/>
        <w:rPr>
          <w:rFonts w:ascii="Arial" w:eastAsia="Times New Roman" w:hAnsi="Arial" w:cs="Arial"/>
          <w:sz w:val="22"/>
          <w:szCs w:val="22"/>
        </w:rPr>
      </w:pPr>
      <w:r w:rsidRPr="00861436">
        <w:rPr>
          <w:rFonts w:ascii="Arial" w:hAnsi="Arial" w:cs="Arial"/>
          <w:b/>
          <w:bCs/>
          <w:sz w:val="22"/>
          <w:szCs w:val="22"/>
        </w:rPr>
        <w:t xml:space="preserve">Personal Care Needs </w:t>
      </w:r>
      <w:r w:rsidR="00B9005C" w:rsidRPr="00861436">
        <w:rPr>
          <w:rFonts w:ascii="Arial" w:hAnsi="Arial" w:cs="Arial"/>
          <w:b/>
          <w:bCs/>
          <w:sz w:val="22"/>
          <w:szCs w:val="22"/>
        </w:rPr>
        <w:t>– Linda</w:t>
      </w:r>
      <w:r w:rsidR="0082047F" w:rsidRPr="00861436">
        <w:rPr>
          <w:rFonts w:ascii="Arial" w:hAnsi="Arial" w:cs="Arial"/>
          <w:sz w:val="22"/>
          <w:szCs w:val="22"/>
        </w:rPr>
        <w:t xml:space="preserve"> </w:t>
      </w:r>
      <w:r w:rsidR="00987C16" w:rsidRPr="00861436">
        <w:rPr>
          <w:rFonts w:ascii="Arial" w:eastAsia="Times New Roman" w:hAnsi="Arial" w:cs="Arial"/>
          <w:sz w:val="22"/>
          <w:szCs w:val="22"/>
        </w:rPr>
        <w:t xml:space="preserve">experiences difficulties with mobility due to osteoarthritis. </w:t>
      </w:r>
      <w:r w:rsidR="005C3A7A" w:rsidRPr="00861436">
        <w:rPr>
          <w:rFonts w:ascii="Arial" w:eastAsia="Times New Roman" w:hAnsi="Arial" w:cs="Arial"/>
          <w:sz w:val="22"/>
          <w:szCs w:val="22"/>
        </w:rPr>
        <w:t>S</w:t>
      </w:r>
      <w:r w:rsidR="00987C16" w:rsidRPr="00861436">
        <w:rPr>
          <w:rFonts w:ascii="Arial" w:eastAsia="Times New Roman" w:hAnsi="Arial" w:cs="Arial"/>
          <w:sz w:val="22"/>
          <w:szCs w:val="22"/>
        </w:rPr>
        <w:t>he require</w:t>
      </w:r>
      <w:r w:rsidR="005C3A7A" w:rsidRPr="00861436">
        <w:rPr>
          <w:rFonts w:ascii="Arial" w:eastAsia="Times New Roman" w:hAnsi="Arial" w:cs="Arial"/>
          <w:sz w:val="22"/>
          <w:szCs w:val="22"/>
        </w:rPr>
        <w:t>s</w:t>
      </w:r>
      <w:r w:rsidR="00987C16" w:rsidRPr="00861436">
        <w:rPr>
          <w:rFonts w:ascii="Arial" w:eastAsia="Times New Roman" w:hAnsi="Arial" w:cs="Arial"/>
          <w:sz w:val="22"/>
          <w:szCs w:val="22"/>
        </w:rPr>
        <w:t xml:space="preserve"> assistance with activities of daily living, such as bathing, dressing, grooming, and toileting. Domiciliary care services or personal care assistants can provide the necessary support to address these needs.</w:t>
      </w:r>
      <w:r w:rsidR="0011377E" w:rsidRPr="00861436">
        <w:rPr>
          <w:rFonts w:ascii="Arial" w:eastAsia="Times New Roman" w:hAnsi="Arial" w:cs="Arial"/>
          <w:sz w:val="22"/>
          <w:szCs w:val="22"/>
        </w:rPr>
        <w:t xml:space="preserve"> According to </w:t>
      </w:r>
      <w:r w:rsidR="0011377E" w:rsidRPr="00861436">
        <w:rPr>
          <w:rFonts w:ascii="Arial" w:eastAsia="Times New Roman" w:hAnsi="Arial" w:cs="Arial"/>
          <w:sz w:val="22"/>
          <w:szCs w:val="22"/>
        </w:rPr>
        <w:t>Department of Health and Social Care (2016)</w:t>
      </w:r>
      <w:r w:rsidR="00E36243" w:rsidRPr="00861436">
        <w:rPr>
          <w:rFonts w:ascii="Arial" w:eastAsia="Times New Roman" w:hAnsi="Arial" w:cs="Arial"/>
          <w:sz w:val="22"/>
          <w:szCs w:val="22"/>
        </w:rPr>
        <w:t xml:space="preserve"> </w:t>
      </w:r>
      <w:r w:rsidR="00A209A3" w:rsidRPr="00861436">
        <w:rPr>
          <w:rFonts w:ascii="Arial" w:eastAsia="Times New Roman" w:hAnsi="Arial" w:cs="Arial"/>
          <w:sz w:val="22"/>
          <w:szCs w:val="22"/>
        </w:rPr>
        <w:t xml:space="preserve">under the Care Act 2014 </w:t>
      </w:r>
      <w:r w:rsidR="00E36243" w:rsidRPr="00861436">
        <w:rPr>
          <w:rFonts w:ascii="Arial" w:eastAsia="Times New Roman" w:hAnsi="Arial" w:cs="Arial"/>
          <w:sz w:val="22"/>
          <w:szCs w:val="22"/>
        </w:rPr>
        <w:t>there is more scope to tailor an individual's package of care and assistance to suit their needs and</w:t>
      </w:r>
      <w:r w:rsidR="00544054" w:rsidRPr="00861436">
        <w:rPr>
          <w:rFonts w:ascii="Arial" w:eastAsia="Times New Roman" w:hAnsi="Arial" w:cs="Arial"/>
          <w:sz w:val="22"/>
          <w:szCs w:val="22"/>
        </w:rPr>
        <w:t xml:space="preserve"> goals</w:t>
      </w:r>
      <w:r w:rsidR="00E36243" w:rsidRPr="00861436">
        <w:rPr>
          <w:rFonts w:ascii="Arial" w:eastAsia="Times New Roman" w:hAnsi="Arial" w:cs="Arial"/>
          <w:sz w:val="22"/>
          <w:szCs w:val="22"/>
        </w:rPr>
        <w:t>. In order to ensure that individuals receive the correct type and level of care and assistance when they need it, "meeting needs" involves a wide range of approaches.</w:t>
      </w:r>
    </w:p>
    <w:p w14:paraId="12685CC7" w14:textId="7B13DA71" w:rsidR="00AA2847" w:rsidRPr="00861436" w:rsidRDefault="00AA2847" w:rsidP="00861436">
      <w:pPr>
        <w:spacing w:line="360" w:lineRule="auto"/>
        <w:rPr>
          <w:rFonts w:ascii="Arial" w:eastAsia="Times New Roman" w:hAnsi="Arial" w:cs="Arial"/>
          <w:sz w:val="22"/>
          <w:szCs w:val="22"/>
        </w:rPr>
      </w:pPr>
      <w:r w:rsidRPr="00861436">
        <w:rPr>
          <w:rFonts w:ascii="Arial" w:hAnsi="Arial" w:cs="Arial"/>
          <w:b/>
          <w:bCs/>
          <w:sz w:val="22"/>
          <w:szCs w:val="22"/>
        </w:rPr>
        <w:t xml:space="preserve">Mobility – </w:t>
      </w:r>
      <w:r w:rsidR="00112235" w:rsidRPr="00861436">
        <w:rPr>
          <w:rFonts w:ascii="Arial" w:hAnsi="Arial" w:cs="Arial"/>
          <w:sz w:val="22"/>
          <w:szCs w:val="22"/>
        </w:rPr>
        <w:t xml:space="preserve">Linda </w:t>
      </w:r>
      <w:r w:rsidR="00112235" w:rsidRPr="00861436">
        <w:rPr>
          <w:rFonts w:ascii="Arial" w:eastAsia="Times New Roman" w:hAnsi="Arial" w:cs="Arial"/>
          <w:sz w:val="22"/>
          <w:szCs w:val="22"/>
        </w:rPr>
        <w:t>experiences joint pain and has difficulty with walking, climbing stairs, and standing for extended periods</w:t>
      </w:r>
      <w:r w:rsidR="00E01AF6" w:rsidRPr="00861436">
        <w:rPr>
          <w:rFonts w:ascii="Arial" w:eastAsia="Times New Roman" w:hAnsi="Arial" w:cs="Arial"/>
          <w:sz w:val="22"/>
          <w:szCs w:val="22"/>
        </w:rPr>
        <w:t xml:space="preserve">. </w:t>
      </w:r>
      <w:r w:rsidR="002A67B4" w:rsidRPr="00861436">
        <w:rPr>
          <w:rFonts w:ascii="Arial" w:eastAsia="Times New Roman" w:hAnsi="Arial" w:cs="Arial"/>
          <w:sz w:val="22"/>
          <w:szCs w:val="22"/>
        </w:rPr>
        <w:t xml:space="preserve">According to </w:t>
      </w:r>
      <w:r w:rsidR="002A67B4" w:rsidRPr="00861436">
        <w:rPr>
          <w:rFonts w:ascii="Arial" w:eastAsia="Times New Roman" w:hAnsi="Arial" w:cs="Arial"/>
          <w:sz w:val="22"/>
          <w:szCs w:val="22"/>
        </w:rPr>
        <w:t xml:space="preserve">Rantakokko, </w:t>
      </w:r>
      <w:r w:rsidR="002A67B4" w:rsidRPr="00861436">
        <w:rPr>
          <w:rFonts w:ascii="Arial" w:eastAsia="Times New Roman" w:hAnsi="Arial" w:cs="Arial"/>
          <w:sz w:val="22"/>
          <w:szCs w:val="22"/>
        </w:rPr>
        <w:t xml:space="preserve">et al </w:t>
      </w:r>
      <w:r w:rsidR="002A67B4" w:rsidRPr="00861436">
        <w:rPr>
          <w:rFonts w:ascii="Arial" w:eastAsia="Times New Roman" w:hAnsi="Arial" w:cs="Arial"/>
          <w:sz w:val="22"/>
          <w:szCs w:val="22"/>
        </w:rPr>
        <w:t>(2023)</w:t>
      </w:r>
      <w:r w:rsidR="00857257" w:rsidRPr="00861436">
        <w:rPr>
          <w:rFonts w:ascii="Arial" w:eastAsia="Times New Roman" w:hAnsi="Arial" w:cs="Arial"/>
          <w:sz w:val="22"/>
          <w:szCs w:val="22"/>
        </w:rPr>
        <w:t xml:space="preserve"> m</w:t>
      </w:r>
      <w:r w:rsidR="00B33BE2" w:rsidRPr="00861436">
        <w:rPr>
          <w:rFonts w:ascii="Arial" w:eastAsia="Times New Roman" w:hAnsi="Arial" w:cs="Arial"/>
          <w:sz w:val="22"/>
          <w:szCs w:val="22"/>
        </w:rPr>
        <w:t>obility decline can occur suddenly as a result of a catastrophic incident, such as a hip fracture, or it can develop gradually over many years.</w:t>
      </w:r>
      <w:r w:rsidR="00253919" w:rsidRPr="00861436">
        <w:rPr>
          <w:rFonts w:ascii="Arial" w:eastAsia="Times New Roman" w:hAnsi="Arial" w:cs="Arial"/>
          <w:sz w:val="22"/>
          <w:szCs w:val="22"/>
        </w:rPr>
        <w:t xml:space="preserve"> </w:t>
      </w:r>
    </w:p>
    <w:p w14:paraId="4D971155" w14:textId="73B30C3E" w:rsidR="00AA2847" w:rsidRPr="00861436" w:rsidRDefault="00AA2847" w:rsidP="00861436">
      <w:pPr>
        <w:spacing w:line="360" w:lineRule="auto"/>
        <w:rPr>
          <w:rFonts w:ascii="Arial" w:hAnsi="Arial" w:cs="Arial"/>
          <w:sz w:val="22"/>
          <w:szCs w:val="22"/>
        </w:rPr>
      </w:pPr>
      <w:r w:rsidRPr="00861436">
        <w:rPr>
          <w:rFonts w:ascii="Arial" w:hAnsi="Arial" w:cs="Arial"/>
          <w:b/>
          <w:bCs/>
          <w:sz w:val="22"/>
          <w:szCs w:val="22"/>
        </w:rPr>
        <w:t>Soc</w:t>
      </w:r>
      <w:r w:rsidR="00162C39" w:rsidRPr="00861436">
        <w:rPr>
          <w:rFonts w:ascii="Arial" w:hAnsi="Arial" w:cs="Arial"/>
          <w:b/>
          <w:bCs/>
          <w:sz w:val="22"/>
          <w:szCs w:val="22"/>
        </w:rPr>
        <w:t>ial</w:t>
      </w:r>
      <w:r w:rsidRPr="00861436">
        <w:rPr>
          <w:rFonts w:ascii="Arial" w:hAnsi="Arial" w:cs="Arial"/>
          <w:b/>
          <w:bCs/>
          <w:sz w:val="22"/>
          <w:szCs w:val="22"/>
        </w:rPr>
        <w:t xml:space="preserve"> Care Needs </w:t>
      </w:r>
      <w:r w:rsidR="00F52231" w:rsidRPr="00861436">
        <w:rPr>
          <w:rFonts w:ascii="Arial" w:hAnsi="Arial" w:cs="Arial"/>
          <w:b/>
          <w:bCs/>
          <w:sz w:val="22"/>
          <w:szCs w:val="22"/>
        </w:rPr>
        <w:t>–</w:t>
      </w:r>
      <w:r w:rsidRPr="00861436">
        <w:rPr>
          <w:rFonts w:ascii="Arial" w:hAnsi="Arial" w:cs="Arial"/>
          <w:b/>
          <w:bCs/>
          <w:sz w:val="22"/>
          <w:szCs w:val="22"/>
        </w:rPr>
        <w:t xml:space="preserve"> </w:t>
      </w:r>
      <w:r w:rsidR="00F52231" w:rsidRPr="00861436">
        <w:rPr>
          <w:rFonts w:ascii="Arial" w:hAnsi="Arial" w:cs="Arial"/>
          <w:sz w:val="22"/>
          <w:szCs w:val="22"/>
        </w:rPr>
        <w:t xml:space="preserve">Linda </w:t>
      </w:r>
      <w:r w:rsidR="00F52231" w:rsidRPr="00861436">
        <w:rPr>
          <w:rFonts w:ascii="Arial" w:eastAsia="Times New Roman" w:hAnsi="Arial" w:cs="Arial"/>
          <w:sz w:val="22"/>
          <w:szCs w:val="22"/>
        </w:rPr>
        <w:t>feels increasingly isolated and lonely since her retirement. This suggests that she has social needs that require addressing</w:t>
      </w:r>
      <w:r w:rsidR="00655802" w:rsidRPr="00861436">
        <w:rPr>
          <w:rFonts w:ascii="Arial" w:eastAsia="Times New Roman" w:hAnsi="Arial" w:cs="Arial"/>
          <w:sz w:val="22"/>
          <w:szCs w:val="22"/>
        </w:rPr>
        <w:t>. According to</w:t>
      </w:r>
      <w:r w:rsidR="00167D27" w:rsidRPr="00861436">
        <w:rPr>
          <w:rFonts w:ascii="Arial" w:eastAsia="Times New Roman" w:hAnsi="Arial" w:cs="Arial"/>
          <w:sz w:val="22"/>
          <w:szCs w:val="22"/>
        </w:rPr>
        <w:t xml:space="preserve"> </w:t>
      </w:r>
      <w:r w:rsidR="00167D27" w:rsidRPr="00861436">
        <w:rPr>
          <w:rFonts w:ascii="Arial" w:eastAsia="Times New Roman" w:hAnsi="Arial" w:cs="Arial"/>
          <w:sz w:val="22"/>
          <w:szCs w:val="22"/>
        </w:rPr>
        <w:t xml:space="preserve">Windle, </w:t>
      </w:r>
      <w:r w:rsidR="00167D27" w:rsidRPr="00861436">
        <w:rPr>
          <w:rFonts w:ascii="Arial" w:eastAsia="Times New Roman" w:hAnsi="Arial" w:cs="Arial"/>
          <w:sz w:val="22"/>
          <w:szCs w:val="22"/>
        </w:rPr>
        <w:t>et al</w:t>
      </w:r>
      <w:r w:rsidR="00167D27" w:rsidRPr="00861436">
        <w:rPr>
          <w:rFonts w:ascii="Arial" w:eastAsia="Times New Roman" w:hAnsi="Arial" w:cs="Arial"/>
          <w:sz w:val="22"/>
          <w:szCs w:val="22"/>
        </w:rPr>
        <w:t xml:space="preserve"> (n.d.)</w:t>
      </w:r>
      <w:r w:rsidR="00655802" w:rsidRPr="00861436">
        <w:rPr>
          <w:rFonts w:ascii="Arial" w:eastAsia="Times New Roman" w:hAnsi="Arial" w:cs="Arial"/>
          <w:sz w:val="22"/>
          <w:szCs w:val="22"/>
        </w:rPr>
        <w:t xml:space="preserve"> </w:t>
      </w:r>
      <w:r w:rsidR="00167D27" w:rsidRPr="00861436">
        <w:rPr>
          <w:rFonts w:ascii="Arial" w:eastAsia="Times New Roman" w:hAnsi="Arial" w:cs="Arial"/>
          <w:sz w:val="22"/>
          <w:szCs w:val="22"/>
        </w:rPr>
        <w:t>s</w:t>
      </w:r>
      <w:r w:rsidR="00655802" w:rsidRPr="00861436">
        <w:rPr>
          <w:rFonts w:ascii="Arial" w:eastAsia="Times New Roman" w:hAnsi="Arial" w:cs="Arial"/>
          <w:sz w:val="22"/>
          <w:szCs w:val="22"/>
        </w:rPr>
        <w:t>ocial isolation and loneliness have a negative influence on wellbeing and quality of life, and they have a clear detrimental impact on health. Blood pressure is significantly and persistently affected by loneliness, with lonely people having higher blood pressure.</w:t>
      </w:r>
    </w:p>
    <w:p w14:paraId="40E1A9E5" w14:textId="77777777" w:rsidR="000D7D2D" w:rsidRPr="00861436" w:rsidRDefault="000D7D2D" w:rsidP="00861436">
      <w:pPr>
        <w:spacing w:line="360" w:lineRule="auto"/>
        <w:rPr>
          <w:rFonts w:ascii="Arial" w:hAnsi="Arial" w:cs="Arial"/>
          <w:b/>
          <w:bCs/>
          <w:sz w:val="22"/>
          <w:szCs w:val="22"/>
        </w:rPr>
      </w:pPr>
    </w:p>
    <w:p w14:paraId="1F541FC2" w14:textId="15C4687D" w:rsidR="000D7D2D" w:rsidRPr="00861436" w:rsidRDefault="00F1423A" w:rsidP="00861436">
      <w:pPr>
        <w:spacing w:line="360" w:lineRule="auto"/>
        <w:rPr>
          <w:rFonts w:ascii="Arial" w:hAnsi="Arial" w:cs="Arial"/>
          <w:b/>
          <w:bCs/>
          <w:sz w:val="22"/>
          <w:szCs w:val="22"/>
        </w:rPr>
      </w:pPr>
      <w:r w:rsidRPr="00861436">
        <w:rPr>
          <w:rFonts w:ascii="Arial" w:hAnsi="Arial" w:cs="Arial"/>
          <w:b/>
          <w:bCs/>
          <w:sz w:val="22"/>
          <w:szCs w:val="22"/>
        </w:rPr>
        <w:t>Support and intervention</w:t>
      </w:r>
    </w:p>
    <w:p w14:paraId="5535D8AB" w14:textId="34181531" w:rsidR="00EF0E23" w:rsidRPr="00861436" w:rsidRDefault="00E14513" w:rsidP="00861436">
      <w:pPr>
        <w:spacing w:line="360" w:lineRule="auto"/>
        <w:rPr>
          <w:rFonts w:ascii="Arial" w:eastAsia="Times New Roman" w:hAnsi="Arial" w:cs="Arial"/>
          <w:sz w:val="22"/>
          <w:szCs w:val="22"/>
        </w:rPr>
      </w:pPr>
      <w:r w:rsidRPr="00861436">
        <w:rPr>
          <w:rFonts w:ascii="Arial" w:hAnsi="Arial" w:cs="Arial"/>
          <w:sz w:val="22"/>
          <w:szCs w:val="22"/>
        </w:rPr>
        <w:t xml:space="preserve">Linda </w:t>
      </w:r>
      <w:r w:rsidRPr="00861436">
        <w:rPr>
          <w:rFonts w:ascii="Arial" w:eastAsia="Times New Roman" w:hAnsi="Arial" w:cs="Arial"/>
          <w:sz w:val="22"/>
          <w:szCs w:val="22"/>
        </w:rPr>
        <w:t>can</w:t>
      </w:r>
      <w:r w:rsidRPr="00861436">
        <w:rPr>
          <w:rFonts w:ascii="Arial" w:eastAsia="Times New Roman" w:hAnsi="Arial" w:cs="Arial"/>
          <w:sz w:val="22"/>
          <w:szCs w:val="22"/>
        </w:rPr>
        <w:t xml:space="preserve"> benefit from various forms of support and assistance from health and social care professionals or organi</w:t>
      </w:r>
      <w:r w:rsidR="00DD4B21" w:rsidRPr="00861436">
        <w:rPr>
          <w:rFonts w:ascii="Arial" w:eastAsia="Times New Roman" w:hAnsi="Arial" w:cs="Arial"/>
          <w:sz w:val="22"/>
          <w:szCs w:val="22"/>
        </w:rPr>
        <w:t>s</w:t>
      </w:r>
      <w:r w:rsidRPr="00861436">
        <w:rPr>
          <w:rFonts w:ascii="Arial" w:eastAsia="Times New Roman" w:hAnsi="Arial" w:cs="Arial"/>
          <w:sz w:val="22"/>
          <w:szCs w:val="22"/>
        </w:rPr>
        <w:t xml:space="preserve">ations. These include domiciliary care, </w:t>
      </w:r>
      <w:r w:rsidR="00CC7146" w:rsidRPr="00861436">
        <w:rPr>
          <w:rFonts w:ascii="Arial" w:eastAsia="Times New Roman" w:hAnsi="Arial" w:cs="Arial"/>
          <w:sz w:val="22"/>
          <w:szCs w:val="22"/>
        </w:rPr>
        <w:t>person centre</w:t>
      </w:r>
      <w:r w:rsidR="00047FE9" w:rsidRPr="00861436">
        <w:rPr>
          <w:rFonts w:ascii="Arial" w:eastAsia="Times New Roman" w:hAnsi="Arial" w:cs="Arial"/>
          <w:sz w:val="22"/>
          <w:szCs w:val="22"/>
        </w:rPr>
        <w:t>d</w:t>
      </w:r>
      <w:r w:rsidR="00CC7146" w:rsidRPr="00861436">
        <w:rPr>
          <w:rFonts w:ascii="Arial" w:eastAsia="Times New Roman" w:hAnsi="Arial" w:cs="Arial"/>
          <w:sz w:val="22"/>
          <w:szCs w:val="22"/>
        </w:rPr>
        <w:t xml:space="preserve"> care </w:t>
      </w:r>
      <w:r w:rsidRPr="00861436">
        <w:rPr>
          <w:rFonts w:ascii="Arial" w:eastAsia="Times New Roman" w:hAnsi="Arial" w:cs="Arial"/>
          <w:sz w:val="22"/>
          <w:szCs w:val="22"/>
        </w:rPr>
        <w:t>and advocacy.</w:t>
      </w:r>
      <w:r w:rsidR="00047FE9" w:rsidRPr="00861436">
        <w:rPr>
          <w:rFonts w:ascii="Arial" w:eastAsia="Times New Roman" w:hAnsi="Arial" w:cs="Arial"/>
          <w:sz w:val="22"/>
          <w:szCs w:val="22"/>
        </w:rPr>
        <w:t xml:space="preserve"> </w:t>
      </w:r>
      <w:r w:rsidR="009218E1" w:rsidRPr="00861436">
        <w:rPr>
          <w:rFonts w:ascii="Arial" w:eastAsia="Times New Roman" w:hAnsi="Arial" w:cs="Arial"/>
          <w:sz w:val="22"/>
          <w:szCs w:val="22"/>
        </w:rPr>
        <w:t xml:space="preserve">These forms of support can enhance her overall well-being, ensure her safety and comfort, and empower her to make informed decisions about her care. By adopting a person-centered approach, the support provided to </w:t>
      </w:r>
      <w:r w:rsidR="004A7BE6" w:rsidRPr="00861436">
        <w:rPr>
          <w:rFonts w:ascii="Arial" w:eastAsia="Times New Roman" w:hAnsi="Arial" w:cs="Arial"/>
          <w:sz w:val="22"/>
          <w:szCs w:val="22"/>
        </w:rPr>
        <w:t>Lin</w:t>
      </w:r>
      <w:r w:rsidR="00565472" w:rsidRPr="00861436">
        <w:rPr>
          <w:rFonts w:ascii="Arial" w:eastAsia="Times New Roman" w:hAnsi="Arial" w:cs="Arial"/>
          <w:sz w:val="22"/>
          <w:szCs w:val="22"/>
        </w:rPr>
        <w:t>d</w:t>
      </w:r>
      <w:r w:rsidR="004A7BE6" w:rsidRPr="00861436">
        <w:rPr>
          <w:rFonts w:ascii="Arial" w:eastAsia="Times New Roman" w:hAnsi="Arial" w:cs="Arial"/>
          <w:sz w:val="22"/>
          <w:szCs w:val="22"/>
        </w:rPr>
        <w:t>a</w:t>
      </w:r>
      <w:r w:rsidR="009218E1" w:rsidRPr="00861436">
        <w:rPr>
          <w:rFonts w:ascii="Arial" w:eastAsia="Times New Roman" w:hAnsi="Arial" w:cs="Arial"/>
          <w:sz w:val="22"/>
          <w:szCs w:val="22"/>
        </w:rPr>
        <w:t xml:space="preserve"> can be tailored to her individual needs, preferences, and goals, ultimately improving her quality of life.</w:t>
      </w:r>
      <w:r w:rsidR="00D05F16" w:rsidRPr="00861436">
        <w:rPr>
          <w:rFonts w:ascii="Arial" w:eastAsia="Times New Roman" w:hAnsi="Arial" w:cs="Arial"/>
          <w:sz w:val="22"/>
          <w:szCs w:val="22"/>
        </w:rPr>
        <w:t xml:space="preserve"> </w:t>
      </w:r>
      <w:r w:rsidR="00055A9C" w:rsidRPr="00861436">
        <w:rPr>
          <w:rFonts w:ascii="Arial" w:eastAsia="Times New Roman" w:hAnsi="Arial" w:cs="Arial"/>
          <w:sz w:val="22"/>
          <w:szCs w:val="22"/>
        </w:rPr>
        <w:t>The Government will keep working on enhancing health outcomes with the NHS and other partners, including through particular NHS programs.</w:t>
      </w:r>
      <w:r w:rsidR="00D75F35" w:rsidRPr="00861436">
        <w:rPr>
          <w:rFonts w:ascii="Arial" w:eastAsia="Times New Roman" w:hAnsi="Arial" w:cs="Arial"/>
          <w:sz w:val="22"/>
          <w:szCs w:val="22"/>
        </w:rPr>
        <w:t xml:space="preserve"> </w:t>
      </w:r>
      <w:r w:rsidR="00D75F35" w:rsidRPr="00861436">
        <w:rPr>
          <w:rFonts w:ascii="Arial" w:eastAsia="Times New Roman" w:hAnsi="Arial" w:cs="Arial"/>
          <w:sz w:val="22"/>
          <w:szCs w:val="22"/>
        </w:rPr>
        <w:t xml:space="preserve">Joined-up approaches are necessary both within the NHS </w:t>
      </w:r>
      <w:r w:rsidR="00D75F35" w:rsidRPr="00861436">
        <w:rPr>
          <w:rFonts w:ascii="Arial" w:eastAsia="Times New Roman" w:hAnsi="Arial" w:cs="Arial"/>
          <w:sz w:val="22"/>
          <w:szCs w:val="22"/>
        </w:rPr>
        <w:lastRenderedPageBreak/>
        <w:t>and outside of it to support people with long-term diseases and enable them</w:t>
      </w:r>
      <w:r w:rsidR="007A1E6B" w:rsidRPr="00861436">
        <w:rPr>
          <w:rFonts w:ascii="Arial" w:eastAsia="Times New Roman" w:hAnsi="Arial" w:cs="Arial"/>
          <w:sz w:val="22"/>
          <w:szCs w:val="22"/>
        </w:rPr>
        <w:t xml:space="preserve"> to</w:t>
      </w:r>
      <w:r w:rsidR="00D75F35" w:rsidRPr="00861436">
        <w:rPr>
          <w:rFonts w:ascii="Arial" w:eastAsia="Times New Roman" w:hAnsi="Arial" w:cs="Arial"/>
          <w:sz w:val="22"/>
          <w:szCs w:val="22"/>
        </w:rPr>
        <w:t xml:space="preserve"> live as independently as possible.</w:t>
      </w:r>
      <w:r w:rsidR="0016456C" w:rsidRPr="00861436">
        <w:rPr>
          <w:rFonts w:ascii="Arial" w:eastAsia="Times New Roman" w:hAnsi="Arial" w:cs="Arial"/>
          <w:sz w:val="22"/>
          <w:szCs w:val="22"/>
        </w:rPr>
        <w:t xml:space="preserve"> </w:t>
      </w:r>
      <w:r w:rsidR="0016456C" w:rsidRPr="00861436">
        <w:rPr>
          <w:rFonts w:ascii="Arial" w:eastAsia="Times New Roman" w:hAnsi="Arial" w:cs="Arial"/>
          <w:sz w:val="22"/>
          <w:szCs w:val="22"/>
        </w:rPr>
        <w:t>(Department of Health and Social Care, 2022)</w:t>
      </w:r>
    </w:p>
    <w:p w14:paraId="63DE0EE6" w14:textId="21DCBC04" w:rsidR="00FC4C5A" w:rsidRPr="00861436" w:rsidRDefault="00DD19D7"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 xml:space="preserve">According to </w:t>
      </w:r>
      <w:r w:rsidRPr="00861436">
        <w:rPr>
          <w:rFonts w:ascii="Arial" w:eastAsia="Times New Roman" w:hAnsi="Arial" w:cs="Arial"/>
          <w:sz w:val="22"/>
          <w:szCs w:val="22"/>
        </w:rPr>
        <w:t>Department of Health and Social Care (2022b)</w:t>
      </w:r>
      <w:r w:rsidR="0063034C" w:rsidRPr="00861436">
        <w:rPr>
          <w:rFonts w:ascii="Arial" w:eastAsia="Times New Roman" w:hAnsi="Arial" w:cs="Arial"/>
          <w:sz w:val="22"/>
          <w:szCs w:val="22"/>
        </w:rPr>
        <w:t xml:space="preserve"> t</w:t>
      </w:r>
      <w:r w:rsidR="00C51691" w:rsidRPr="00861436">
        <w:rPr>
          <w:rFonts w:ascii="Arial" w:eastAsia="Times New Roman" w:hAnsi="Arial" w:cs="Arial"/>
          <w:sz w:val="22"/>
          <w:szCs w:val="22"/>
        </w:rPr>
        <w:t>hrough Integrated Care Systems, the NHS collaborates with local governments, other partners, and other healthcare providers to achieve common objectives. These will put patient-</w:t>
      </w:r>
      <w:r w:rsidR="00A93BAF" w:rsidRPr="00861436">
        <w:rPr>
          <w:rFonts w:ascii="Arial" w:eastAsia="Times New Roman" w:hAnsi="Arial" w:cs="Arial"/>
          <w:sz w:val="22"/>
          <w:szCs w:val="22"/>
        </w:rPr>
        <w:t>centred</w:t>
      </w:r>
      <w:r w:rsidR="00C51691" w:rsidRPr="00861436">
        <w:rPr>
          <w:rFonts w:ascii="Arial" w:eastAsia="Times New Roman" w:hAnsi="Arial" w:cs="Arial"/>
          <w:sz w:val="22"/>
          <w:szCs w:val="22"/>
        </w:rPr>
        <w:t xml:space="preserve"> care at the forefront of the objectives for health and care while also enhancing population health and addressing health inequities. By bringing the system's various components into balance, they can more effectively prioriti</w:t>
      </w:r>
      <w:r w:rsidR="00113AE5" w:rsidRPr="00861436">
        <w:rPr>
          <w:rFonts w:ascii="Arial" w:eastAsia="Times New Roman" w:hAnsi="Arial" w:cs="Arial"/>
          <w:sz w:val="22"/>
          <w:szCs w:val="22"/>
        </w:rPr>
        <w:t>s</w:t>
      </w:r>
      <w:r w:rsidR="00C51691" w:rsidRPr="00861436">
        <w:rPr>
          <w:rFonts w:ascii="Arial" w:eastAsia="Times New Roman" w:hAnsi="Arial" w:cs="Arial"/>
          <w:sz w:val="22"/>
          <w:szCs w:val="22"/>
        </w:rPr>
        <w:t>e prevention in order to improve health resilience, close the inequality gap, and better equip themselves to handle the many problems in health and care.</w:t>
      </w:r>
    </w:p>
    <w:p w14:paraId="22C24167" w14:textId="4D566BEC" w:rsidR="008B75BA" w:rsidRPr="00861436" w:rsidRDefault="00047FE9" w:rsidP="00861436">
      <w:pPr>
        <w:spacing w:line="360" w:lineRule="auto"/>
        <w:rPr>
          <w:rFonts w:ascii="Arial" w:eastAsia="Times New Roman" w:hAnsi="Arial" w:cs="Arial"/>
          <w:sz w:val="22"/>
          <w:szCs w:val="22"/>
        </w:rPr>
      </w:pPr>
      <w:r w:rsidRPr="00861436">
        <w:rPr>
          <w:rFonts w:ascii="Arial" w:eastAsia="Times New Roman" w:hAnsi="Arial" w:cs="Arial"/>
          <w:b/>
          <w:bCs/>
          <w:sz w:val="22"/>
          <w:szCs w:val="22"/>
        </w:rPr>
        <w:t>Domiciliary Care</w:t>
      </w:r>
      <w:r w:rsidRPr="00861436">
        <w:rPr>
          <w:rFonts w:ascii="Arial" w:eastAsia="Times New Roman" w:hAnsi="Arial" w:cs="Arial"/>
          <w:sz w:val="22"/>
          <w:szCs w:val="22"/>
        </w:rPr>
        <w:t xml:space="preserve">: </w:t>
      </w:r>
      <w:r w:rsidR="00F92AB0" w:rsidRPr="00861436">
        <w:rPr>
          <w:rFonts w:ascii="Arial" w:eastAsia="Times New Roman" w:hAnsi="Arial" w:cs="Arial"/>
          <w:sz w:val="22"/>
          <w:szCs w:val="22"/>
        </w:rPr>
        <w:t xml:space="preserve">According </w:t>
      </w:r>
      <w:r w:rsidR="007379E4" w:rsidRPr="00861436">
        <w:rPr>
          <w:rFonts w:ascii="Arial" w:eastAsia="Times New Roman" w:hAnsi="Arial" w:cs="Arial"/>
          <w:sz w:val="22"/>
          <w:szCs w:val="22"/>
        </w:rPr>
        <w:t xml:space="preserve">to </w:t>
      </w:r>
      <w:r w:rsidR="007379E4" w:rsidRPr="00861436">
        <w:rPr>
          <w:rFonts w:ascii="Arial" w:eastAsia="Times New Roman" w:hAnsi="Arial" w:cs="Arial"/>
          <w:sz w:val="22"/>
          <w:szCs w:val="22"/>
        </w:rPr>
        <w:t xml:space="preserve">Thome, </w:t>
      </w:r>
      <w:r w:rsidR="007379E4" w:rsidRPr="00861436">
        <w:rPr>
          <w:rFonts w:ascii="Arial" w:eastAsia="Times New Roman" w:hAnsi="Arial" w:cs="Arial"/>
          <w:sz w:val="22"/>
          <w:szCs w:val="22"/>
        </w:rPr>
        <w:t>et al</w:t>
      </w:r>
      <w:r w:rsidR="007379E4" w:rsidRPr="00861436">
        <w:rPr>
          <w:rFonts w:ascii="Arial" w:eastAsia="Times New Roman" w:hAnsi="Arial" w:cs="Arial"/>
          <w:sz w:val="22"/>
          <w:szCs w:val="22"/>
        </w:rPr>
        <w:t xml:space="preserve"> (2003)</w:t>
      </w:r>
      <w:r w:rsidR="000937C4" w:rsidRPr="00861436">
        <w:rPr>
          <w:rFonts w:ascii="Arial" w:eastAsia="Times New Roman" w:hAnsi="Arial" w:cs="Arial"/>
          <w:sz w:val="22"/>
          <w:szCs w:val="22"/>
        </w:rPr>
        <w:t xml:space="preserve"> </w:t>
      </w:r>
      <w:r w:rsidR="00F92AB0" w:rsidRPr="00861436">
        <w:rPr>
          <w:rFonts w:ascii="Arial" w:eastAsia="Times New Roman" w:hAnsi="Arial" w:cs="Arial"/>
          <w:sz w:val="22"/>
          <w:szCs w:val="22"/>
        </w:rPr>
        <w:t xml:space="preserve">the care given by professionals to patients in their homes with the ultimate goal of improving both their functional health status and quality of life, as well as the replacement of hospital care with care in the home </w:t>
      </w:r>
      <w:r w:rsidR="00F92AB0" w:rsidRPr="00861436">
        <w:rPr>
          <w:rFonts w:ascii="Arial" w:eastAsia="Times New Roman" w:hAnsi="Arial" w:cs="Arial"/>
          <w:sz w:val="22"/>
          <w:szCs w:val="22"/>
        </w:rPr>
        <w:t xml:space="preserve">can be </w:t>
      </w:r>
      <w:r w:rsidR="00D9781F" w:rsidRPr="00861436">
        <w:rPr>
          <w:rFonts w:ascii="Arial" w:eastAsia="Times New Roman" w:hAnsi="Arial" w:cs="Arial"/>
          <w:sz w:val="22"/>
          <w:szCs w:val="22"/>
        </w:rPr>
        <w:t>an advantage for Linda who currently has</w:t>
      </w:r>
      <w:r w:rsidR="00EF088A" w:rsidRPr="00861436">
        <w:rPr>
          <w:rFonts w:ascii="Arial" w:eastAsia="Times New Roman" w:hAnsi="Arial" w:cs="Arial"/>
          <w:sz w:val="22"/>
          <w:szCs w:val="22"/>
        </w:rPr>
        <w:t xml:space="preserve"> </w:t>
      </w:r>
      <w:r w:rsidRPr="00861436">
        <w:rPr>
          <w:rFonts w:ascii="Arial" w:eastAsia="Times New Roman" w:hAnsi="Arial" w:cs="Arial"/>
          <w:sz w:val="22"/>
          <w:szCs w:val="22"/>
        </w:rPr>
        <w:t>multiple health problems and declining mobility, domiciliary care services can be beneficial</w:t>
      </w:r>
      <w:r w:rsidR="00AF174E" w:rsidRPr="00861436">
        <w:rPr>
          <w:rFonts w:ascii="Arial" w:eastAsia="Times New Roman" w:hAnsi="Arial" w:cs="Arial"/>
          <w:sz w:val="22"/>
          <w:szCs w:val="22"/>
        </w:rPr>
        <w:t xml:space="preserve"> for Linda. </w:t>
      </w:r>
      <w:r w:rsidRPr="00861436">
        <w:rPr>
          <w:rFonts w:ascii="Arial" w:eastAsia="Times New Roman" w:hAnsi="Arial" w:cs="Arial"/>
          <w:sz w:val="22"/>
          <w:szCs w:val="22"/>
        </w:rPr>
        <w:t xml:space="preserve">These services provide assistance with activities of daily living, such as personal hygiene, meal preparation, medication management, and light housekeeping. Domiciliary care professionals can visit </w:t>
      </w:r>
      <w:r w:rsidR="00B670CB" w:rsidRPr="00861436">
        <w:rPr>
          <w:rFonts w:ascii="Arial" w:eastAsia="Times New Roman" w:hAnsi="Arial" w:cs="Arial"/>
          <w:sz w:val="22"/>
          <w:szCs w:val="22"/>
        </w:rPr>
        <w:t>Lindas</w:t>
      </w:r>
      <w:r w:rsidRPr="00861436">
        <w:rPr>
          <w:rFonts w:ascii="Arial" w:eastAsia="Times New Roman" w:hAnsi="Arial" w:cs="Arial"/>
          <w:sz w:val="22"/>
          <w:szCs w:val="22"/>
        </w:rPr>
        <w:t xml:space="preserve"> home regularly to ensure her safety, comfort, and well-being.</w:t>
      </w:r>
      <w:r w:rsidR="00F92AB0" w:rsidRPr="00861436">
        <w:rPr>
          <w:rFonts w:ascii="Arial" w:eastAsia="Times New Roman" w:hAnsi="Arial" w:cs="Arial"/>
          <w:sz w:val="22"/>
          <w:szCs w:val="22"/>
        </w:rPr>
        <w:t xml:space="preserve"> </w:t>
      </w:r>
      <w:r w:rsidR="008B75BA" w:rsidRPr="00861436">
        <w:rPr>
          <w:rFonts w:ascii="Arial" w:eastAsia="Times New Roman" w:hAnsi="Arial" w:cs="Arial"/>
          <w:sz w:val="22"/>
          <w:szCs w:val="22"/>
        </w:rPr>
        <w:t>Lindas</w:t>
      </w:r>
      <w:r w:rsidR="008B75BA" w:rsidRPr="00861436">
        <w:rPr>
          <w:rFonts w:ascii="Arial" w:eastAsia="Times New Roman" w:hAnsi="Arial" w:cs="Arial"/>
          <w:sz w:val="22"/>
          <w:szCs w:val="22"/>
        </w:rPr>
        <w:t xml:space="preserve"> complex health conditions, including hypertension, diabetes, and osteoarthritis, </w:t>
      </w:r>
      <w:r w:rsidR="006261B9" w:rsidRPr="00861436">
        <w:rPr>
          <w:rFonts w:ascii="Arial" w:eastAsia="Times New Roman" w:hAnsi="Arial" w:cs="Arial"/>
          <w:sz w:val="22"/>
          <w:szCs w:val="22"/>
        </w:rPr>
        <w:t xml:space="preserve">she will </w:t>
      </w:r>
      <w:r w:rsidR="008B75BA" w:rsidRPr="00861436">
        <w:rPr>
          <w:rFonts w:ascii="Arial" w:eastAsia="Times New Roman" w:hAnsi="Arial" w:cs="Arial"/>
          <w:sz w:val="22"/>
          <w:szCs w:val="22"/>
        </w:rPr>
        <w:t>require speciali</w:t>
      </w:r>
      <w:r w:rsidR="007745A9" w:rsidRPr="00861436">
        <w:rPr>
          <w:rFonts w:ascii="Arial" w:eastAsia="Times New Roman" w:hAnsi="Arial" w:cs="Arial"/>
          <w:sz w:val="22"/>
          <w:szCs w:val="22"/>
        </w:rPr>
        <w:t>s</w:t>
      </w:r>
      <w:r w:rsidR="008B75BA" w:rsidRPr="00861436">
        <w:rPr>
          <w:rFonts w:ascii="Arial" w:eastAsia="Times New Roman" w:hAnsi="Arial" w:cs="Arial"/>
          <w:sz w:val="22"/>
          <w:szCs w:val="22"/>
        </w:rPr>
        <w:t xml:space="preserve">ed  care. This can involve regular monitoring of vital signs, medication administration, and coordination with her healthcare team. A nurse can provide ongoing support and ensure that </w:t>
      </w:r>
      <w:r w:rsidR="007459CD" w:rsidRPr="00861436">
        <w:rPr>
          <w:rFonts w:ascii="Arial" w:eastAsia="Times New Roman" w:hAnsi="Arial" w:cs="Arial"/>
          <w:sz w:val="22"/>
          <w:szCs w:val="22"/>
        </w:rPr>
        <w:t>Linda’s</w:t>
      </w:r>
      <w:r w:rsidR="008B75BA" w:rsidRPr="00861436">
        <w:rPr>
          <w:rFonts w:ascii="Arial" w:eastAsia="Times New Roman" w:hAnsi="Arial" w:cs="Arial"/>
          <w:sz w:val="22"/>
          <w:szCs w:val="22"/>
        </w:rPr>
        <w:t xml:space="preserve"> medical needs are met effectively.</w:t>
      </w:r>
      <w:r w:rsidR="00CB5A36" w:rsidRPr="00861436">
        <w:rPr>
          <w:rFonts w:ascii="Arial" w:eastAsia="Times New Roman" w:hAnsi="Arial" w:cs="Arial"/>
          <w:sz w:val="22"/>
          <w:szCs w:val="22"/>
        </w:rPr>
        <w:t xml:space="preserve"> According to</w:t>
      </w:r>
      <w:r w:rsidR="000E4AAF" w:rsidRPr="00861436">
        <w:rPr>
          <w:rFonts w:ascii="Arial" w:eastAsia="Times New Roman" w:hAnsi="Arial" w:cs="Arial"/>
          <w:sz w:val="22"/>
          <w:szCs w:val="22"/>
        </w:rPr>
        <w:t xml:space="preserve"> </w:t>
      </w:r>
      <w:r w:rsidR="000E4AAF" w:rsidRPr="00861436">
        <w:rPr>
          <w:rFonts w:ascii="Arial" w:eastAsia="Times New Roman" w:hAnsi="Arial" w:cs="Arial"/>
          <w:sz w:val="22"/>
          <w:szCs w:val="22"/>
        </w:rPr>
        <w:t>Kitson (1986)</w:t>
      </w:r>
      <w:r w:rsidR="00CB5A36" w:rsidRPr="00861436">
        <w:rPr>
          <w:rFonts w:ascii="Arial" w:eastAsia="Times New Roman" w:hAnsi="Arial" w:cs="Arial"/>
          <w:sz w:val="22"/>
          <w:szCs w:val="22"/>
        </w:rPr>
        <w:t xml:space="preserve"> </w:t>
      </w:r>
      <w:r w:rsidR="00CB5A36" w:rsidRPr="00861436">
        <w:rPr>
          <w:rFonts w:ascii="Arial" w:eastAsia="Times New Roman" w:hAnsi="Arial" w:cs="Arial"/>
          <w:sz w:val="22"/>
          <w:szCs w:val="22"/>
        </w:rPr>
        <w:t>having a positive attitude toward the health and welfare of elderly patients was used to develop the quality of nursing care.</w:t>
      </w:r>
      <w:r w:rsidR="00715558" w:rsidRPr="00861436">
        <w:rPr>
          <w:rFonts w:ascii="Arial" w:eastAsia="Times New Roman" w:hAnsi="Arial" w:cs="Arial"/>
          <w:sz w:val="22"/>
          <w:szCs w:val="22"/>
        </w:rPr>
        <w:t xml:space="preserve"> </w:t>
      </w:r>
    </w:p>
    <w:p w14:paraId="3B197CFB" w14:textId="2C1F1527" w:rsidR="00241095" w:rsidRPr="00861436" w:rsidRDefault="00241095"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The Care Act is a key piece of legislation in the UK that sets out the legal framework for adult social care. It outlines the responsibilities of local authorities in providing care and support to older adults and their carers. Who is qualified for care and support is determined by a new national eligibility framework that is introduced by the Act. The needs of a person must be evaluated by local authorities in order to ascertain whether they are eligible for care. The Act places a strong emphasis on the value of offering care and support that is tailored to the requirements and preferences of the individual. It encourages person-centered care by letting the person make decisions regarding their own support and care. (Legislation.gov.uk, 2014)</w:t>
      </w:r>
    </w:p>
    <w:p w14:paraId="71161CFD" w14:textId="27E1C578" w:rsidR="00C238CF" w:rsidRPr="00861436" w:rsidRDefault="00C238CF" w:rsidP="00861436">
      <w:pPr>
        <w:spacing w:line="360" w:lineRule="auto"/>
        <w:rPr>
          <w:rFonts w:ascii="Arial" w:eastAsia="Times New Roman" w:hAnsi="Arial" w:cs="Arial"/>
          <w:sz w:val="22"/>
          <w:szCs w:val="22"/>
        </w:rPr>
      </w:pPr>
      <w:r w:rsidRPr="00861436">
        <w:rPr>
          <w:rFonts w:ascii="Arial" w:eastAsia="Times New Roman" w:hAnsi="Arial" w:cs="Arial"/>
          <w:b/>
          <w:bCs/>
          <w:sz w:val="22"/>
          <w:szCs w:val="22"/>
        </w:rPr>
        <w:t>Advocacy:</w:t>
      </w:r>
      <w:r w:rsidRPr="00861436">
        <w:rPr>
          <w:rFonts w:ascii="Arial" w:eastAsia="Times New Roman" w:hAnsi="Arial" w:cs="Arial"/>
          <w:sz w:val="22"/>
          <w:szCs w:val="22"/>
        </w:rPr>
        <w:t xml:space="preserve"> Advocacy can play a crucial role in ensuring that </w:t>
      </w:r>
      <w:r w:rsidR="00624FA4" w:rsidRPr="00861436">
        <w:rPr>
          <w:rFonts w:ascii="Arial" w:eastAsia="Times New Roman" w:hAnsi="Arial" w:cs="Arial"/>
          <w:sz w:val="22"/>
          <w:szCs w:val="22"/>
        </w:rPr>
        <w:t>Linda’s</w:t>
      </w:r>
      <w:r w:rsidRPr="00861436">
        <w:rPr>
          <w:rFonts w:ascii="Arial" w:eastAsia="Times New Roman" w:hAnsi="Arial" w:cs="Arial"/>
          <w:sz w:val="22"/>
          <w:szCs w:val="22"/>
        </w:rPr>
        <w:t xml:space="preserve"> voice is </w:t>
      </w:r>
      <w:r w:rsidR="00B9005C" w:rsidRPr="00861436">
        <w:rPr>
          <w:rFonts w:ascii="Arial" w:eastAsia="Times New Roman" w:hAnsi="Arial" w:cs="Arial"/>
          <w:sz w:val="22"/>
          <w:szCs w:val="22"/>
        </w:rPr>
        <w:t>heard,</w:t>
      </w:r>
      <w:r w:rsidRPr="00861436">
        <w:rPr>
          <w:rFonts w:ascii="Arial" w:eastAsia="Times New Roman" w:hAnsi="Arial" w:cs="Arial"/>
          <w:sz w:val="22"/>
          <w:szCs w:val="22"/>
        </w:rPr>
        <w:t xml:space="preserve"> and her rights are protected. An advocate can help her navigate the healthcare system, understand her options, and make informed decisions about her care. They can also assist in coordinating services, addressing any concerns or complaints, and ensuring that </w:t>
      </w:r>
      <w:r w:rsidR="008B7C25" w:rsidRPr="00861436">
        <w:rPr>
          <w:rFonts w:ascii="Arial" w:eastAsia="Times New Roman" w:hAnsi="Arial" w:cs="Arial"/>
          <w:sz w:val="22"/>
          <w:szCs w:val="22"/>
        </w:rPr>
        <w:t>Linda</w:t>
      </w:r>
      <w:r w:rsidRPr="00861436">
        <w:rPr>
          <w:rFonts w:ascii="Arial" w:eastAsia="Times New Roman" w:hAnsi="Arial" w:cs="Arial"/>
          <w:sz w:val="22"/>
          <w:szCs w:val="22"/>
        </w:rPr>
        <w:t xml:space="preserve">'s </w:t>
      </w:r>
      <w:r w:rsidRPr="00861436">
        <w:rPr>
          <w:rFonts w:ascii="Arial" w:eastAsia="Times New Roman" w:hAnsi="Arial" w:cs="Arial"/>
          <w:sz w:val="22"/>
          <w:szCs w:val="22"/>
        </w:rPr>
        <w:lastRenderedPageBreak/>
        <w:t xml:space="preserve">preferences and wishes are respected. An advocate can act as a liaison between </w:t>
      </w:r>
      <w:r w:rsidR="008B7C25" w:rsidRPr="00861436">
        <w:rPr>
          <w:rFonts w:ascii="Arial" w:eastAsia="Times New Roman" w:hAnsi="Arial" w:cs="Arial"/>
          <w:sz w:val="22"/>
          <w:szCs w:val="22"/>
        </w:rPr>
        <w:t xml:space="preserve">Linda, </w:t>
      </w:r>
      <w:r w:rsidRPr="00861436">
        <w:rPr>
          <w:rFonts w:ascii="Arial" w:eastAsia="Times New Roman" w:hAnsi="Arial" w:cs="Arial"/>
          <w:sz w:val="22"/>
          <w:szCs w:val="22"/>
        </w:rPr>
        <w:t>her healthcare team, and any other relevant organi</w:t>
      </w:r>
      <w:r w:rsidR="00905D8C" w:rsidRPr="00861436">
        <w:rPr>
          <w:rFonts w:ascii="Arial" w:eastAsia="Times New Roman" w:hAnsi="Arial" w:cs="Arial"/>
          <w:sz w:val="22"/>
          <w:szCs w:val="22"/>
        </w:rPr>
        <w:t>s</w:t>
      </w:r>
      <w:r w:rsidRPr="00861436">
        <w:rPr>
          <w:rFonts w:ascii="Arial" w:eastAsia="Times New Roman" w:hAnsi="Arial" w:cs="Arial"/>
          <w:sz w:val="22"/>
          <w:szCs w:val="22"/>
        </w:rPr>
        <w:t>ations or professionals involved in her care.</w:t>
      </w:r>
      <w:r w:rsidR="00DE2526" w:rsidRPr="00861436">
        <w:rPr>
          <w:rFonts w:ascii="Arial" w:eastAsia="Times New Roman" w:hAnsi="Arial" w:cs="Arial"/>
          <w:sz w:val="22"/>
          <w:szCs w:val="22"/>
        </w:rPr>
        <w:t xml:space="preserve"> </w:t>
      </w:r>
      <w:r w:rsidR="00DE2526" w:rsidRPr="00861436">
        <w:rPr>
          <w:rFonts w:ascii="Arial" w:eastAsia="Times New Roman" w:hAnsi="Arial" w:cs="Arial"/>
          <w:sz w:val="22"/>
          <w:szCs w:val="22"/>
        </w:rPr>
        <w:t>(Davoodvand,</w:t>
      </w:r>
      <w:r w:rsidR="00DE2526" w:rsidRPr="00861436">
        <w:rPr>
          <w:rFonts w:ascii="Arial" w:eastAsia="Times New Roman" w:hAnsi="Arial" w:cs="Arial"/>
          <w:sz w:val="22"/>
          <w:szCs w:val="22"/>
        </w:rPr>
        <w:t xml:space="preserve"> et al</w:t>
      </w:r>
      <w:r w:rsidR="00DE2526" w:rsidRPr="00861436">
        <w:rPr>
          <w:rFonts w:ascii="Arial" w:eastAsia="Times New Roman" w:hAnsi="Arial" w:cs="Arial"/>
          <w:sz w:val="22"/>
          <w:szCs w:val="22"/>
        </w:rPr>
        <w:t xml:space="preserve"> 2018)</w:t>
      </w:r>
    </w:p>
    <w:p w14:paraId="57354C8F" w14:textId="58DF6C2F" w:rsidR="00BA58F3" w:rsidRPr="00861436" w:rsidRDefault="004D2A28" w:rsidP="00861436">
      <w:pPr>
        <w:spacing w:line="360" w:lineRule="auto"/>
        <w:rPr>
          <w:rFonts w:ascii="Arial" w:eastAsia="Times New Roman" w:hAnsi="Arial" w:cs="Arial"/>
          <w:sz w:val="22"/>
          <w:szCs w:val="22"/>
        </w:rPr>
      </w:pPr>
      <w:r w:rsidRPr="00861436">
        <w:rPr>
          <w:rFonts w:ascii="Arial" w:eastAsia="Times New Roman" w:hAnsi="Arial" w:cs="Arial"/>
          <w:b/>
          <w:bCs/>
          <w:sz w:val="22"/>
          <w:szCs w:val="22"/>
        </w:rPr>
        <w:t>Person-Centered Support:</w:t>
      </w:r>
      <w:r w:rsidR="00624E92" w:rsidRPr="00861436">
        <w:rPr>
          <w:rFonts w:ascii="Arial" w:eastAsia="Times New Roman" w:hAnsi="Arial" w:cs="Arial"/>
          <w:sz w:val="22"/>
          <w:szCs w:val="22"/>
        </w:rPr>
        <w:t xml:space="preserve"> </w:t>
      </w:r>
      <w:r w:rsidRPr="00861436">
        <w:rPr>
          <w:rFonts w:ascii="Arial" w:eastAsia="Times New Roman" w:hAnsi="Arial" w:cs="Arial"/>
          <w:sz w:val="22"/>
          <w:szCs w:val="22"/>
        </w:rPr>
        <w:t xml:space="preserve">To ensure that the support provided to </w:t>
      </w:r>
      <w:r w:rsidR="00624E92" w:rsidRPr="00861436">
        <w:rPr>
          <w:rFonts w:ascii="Arial" w:eastAsia="Times New Roman" w:hAnsi="Arial" w:cs="Arial"/>
          <w:sz w:val="22"/>
          <w:szCs w:val="22"/>
        </w:rPr>
        <w:t>Linda</w:t>
      </w:r>
      <w:r w:rsidRPr="00861436">
        <w:rPr>
          <w:rFonts w:ascii="Arial" w:eastAsia="Times New Roman" w:hAnsi="Arial" w:cs="Arial"/>
          <w:sz w:val="22"/>
          <w:szCs w:val="22"/>
        </w:rPr>
        <w:t xml:space="preserve"> is person-centered, it should be tailored to her specific needs, preferences, and goals. This involves actively involving </w:t>
      </w:r>
      <w:r w:rsidR="00E33ED9" w:rsidRPr="00861436">
        <w:rPr>
          <w:rFonts w:ascii="Arial" w:eastAsia="Times New Roman" w:hAnsi="Arial" w:cs="Arial"/>
          <w:sz w:val="22"/>
          <w:szCs w:val="22"/>
        </w:rPr>
        <w:t>Linda</w:t>
      </w:r>
      <w:r w:rsidRPr="00861436">
        <w:rPr>
          <w:rFonts w:ascii="Arial" w:eastAsia="Times New Roman" w:hAnsi="Arial" w:cs="Arial"/>
          <w:sz w:val="22"/>
          <w:szCs w:val="22"/>
        </w:rPr>
        <w:t xml:space="preserve"> in decision-making processes, respecting her autonomy, and considering her individual circumstances and values. Person-centered support focuses on promoting </w:t>
      </w:r>
      <w:r w:rsidR="00ED256A" w:rsidRPr="00861436">
        <w:rPr>
          <w:rFonts w:ascii="Arial" w:eastAsia="Times New Roman" w:hAnsi="Arial" w:cs="Arial"/>
          <w:sz w:val="22"/>
          <w:szCs w:val="22"/>
        </w:rPr>
        <w:t>Linda’s</w:t>
      </w:r>
      <w:r w:rsidRPr="00861436">
        <w:rPr>
          <w:rFonts w:ascii="Arial" w:eastAsia="Times New Roman" w:hAnsi="Arial" w:cs="Arial"/>
          <w:sz w:val="22"/>
          <w:szCs w:val="22"/>
        </w:rPr>
        <w:t xml:space="preserve"> well-being, dignity, and quality of life, while also taking into account her cultural, social, and emotional needs.</w:t>
      </w:r>
      <w:r w:rsidR="00246BFA" w:rsidRPr="00861436">
        <w:rPr>
          <w:rFonts w:ascii="Arial" w:eastAsia="Times New Roman" w:hAnsi="Arial" w:cs="Arial"/>
          <w:sz w:val="22"/>
          <w:szCs w:val="22"/>
        </w:rPr>
        <w:t xml:space="preserve"> </w:t>
      </w:r>
      <w:r w:rsidR="00034127" w:rsidRPr="00861436">
        <w:rPr>
          <w:rFonts w:ascii="Arial" w:eastAsia="Times New Roman" w:hAnsi="Arial" w:cs="Arial"/>
          <w:sz w:val="22"/>
          <w:szCs w:val="22"/>
        </w:rPr>
        <w:t xml:space="preserve">(Eaton, </w:t>
      </w:r>
      <w:r w:rsidR="00CF66B9" w:rsidRPr="00861436">
        <w:rPr>
          <w:rFonts w:ascii="Arial" w:eastAsia="Times New Roman" w:hAnsi="Arial" w:cs="Arial"/>
          <w:sz w:val="22"/>
          <w:szCs w:val="22"/>
        </w:rPr>
        <w:t>et al</w:t>
      </w:r>
      <w:r w:rsidR="009E0F47" w:rsidRPr="00861436">
        <w:rPr>
          <w:rFonts w:ascii="Arial" w:eastAsia="Times New Roman" w:hAnsi="Arial" w:cs="Arial"/>
          <w:sz w:val="22"/>
          <w:szCs w:val="22"/>
        </w:rPr>
        <w:t>,</w:t>
      </w:r>
      <w:r w:rsidR="00034127" w:rsidRPr="00861436">
        <w:rPr>
          <w:rFonts w:ascii="Arial" w:eastAsia="Times New Roman" w:hAnsi="Arial" w:cs="Arial"/>
          <w:sz w:val="22"/>
          <w:szCs w:val="22"/>
        </w:rPr>
        <w:t xml:space="preserve"> 2015)</w:t>
      </w:r>
    </w:p>
    <w:p w14:paraId="24168E1F" w14:textId="2111C867" w:rsidR="00BF7C5B" w:rsidRPr="00861436" w:rsidRDefault="00BF7C5B"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The National Health Service (NHS) Act of 2006 in the UK creates the regulatory framework for the NHS in England. Despite not having a dedicated elderly care section, it does contain provisions that are pertinent to the delivery of healthcare services to the elderly. The National Health Service Act of 2006 contains the following important provisions on elderly care:</w:t>
      </w:r>
      <w:r w:rsidR="0007278E" w:rsidRPr="00861436">
        <w:rPr>
          <w:rFonts w:ascii="Arial" w:eastAsia="Times New Roman" w:hAnsi="Arial" w:cs="Arial"/>
          <w:sz w:val="22"/>
          <w:szCs w:val="22"/>
        </w:rPr>
        <w:t xml:space="preserve"> </w:t>
      </w:r>
    </w:p>
    <w:p w14:paraId="618F1F37" w14:textId="579D001A" w:rsidR="0007278E" w:rsidRPr="00861436" w:rsidRDefault="00B75720" w:rsidP="00861436">
      <w:pPr>
        <w:pStyle w:val="ListParagraph"/>
        <w:numPr>
          <w:ilvl w:val="0"/>
          <w:numId w:val="4"/>
        </w:numPr>
        <w:spacing w:line="360" w:lineRule="auto"/>
        <w:rPr>
          <w:rFonts w:ascii="Arial" w:eastAsia="Times New Roman" w:hAnsi="Arial" w:cs="Arial"/>
          <w:sz w:val="22"/>
          <w:szCs w:val="22"/>
        </w:rPr>
      </w:pPr>
      <w:r w:rsidRPr="00861436">
        <w:rPr>
          <w:rFonts w:ascii="Arial" w:eastAsia="Times New Roman" w:hAnsi="Arial" w:cs="Arial"/>
          <w:sz w:val="22"/>
          <w:szCs w:val="22"/>
        </w:rPr>
        <w:t>Entitlement to healthcare</w:t>
      </w:r>
    </w:p>
    <w:p w14:paraId="2175920E" w14:textId="3339E27A" w:rsidR="00B75720" w:rsidRPr="00861436" w:rsidRDefault="00AE7C1C" w:rsidP="00861436">
      <w:pPr>
        <w:pStyle w:val="ListParagraph"/>
        <w:numPr>
          <w:ilvl w:val="0"/>
          <w:numId w:val="4"/>
        </w:numPr>
        <w:spacing w:line="360" w:lineRule="auto"/>
        <w:rPr>
          <w:rFonts w:ascii="Arial" w:eastAsia="Times New Roman" w:hAnsi="Arial" w:cs="Arial"/>
          <w:sz w:val="22"/>
          <w:szCs w:val="22"/>
        </w:rPr>
      </w:pPr>
      <w:r w:rsidRPr="00861436">
        <w:rPr>
          <w:rFonts w:ascii="Arial" w:eastAsia="Times New Roman" w:hAnsi="Arial" w:cs="Arial"/>
          <w:sz w:val="22"/>
          <w:szCs w:val="22"/>
        </w:rPr>
        <w:t>Primary care services</w:t>
      </w:r>
    </w:p>
    <w:p w14:paraId="245F1DBA" w14:textId="5396C3A3" w:rsidR="00AE7C1C" w:rsidRPr="00861436" w:rsidRDefault="00AE7C1C" w:rsidP="00861436">
      <w:pPr>
        <w:pStyle w:val="ListParagraph"/>
        <w:numPr>
          <w:ilvl w:val="0"/>
          <w:numId w:val="4"/>
        </w:numPr>
        <w:spacing w:line="360" w:lineRule="auto"/>
        <w:rPr>
          <w:rFonts w:ascii="Arial" w:eastAsia="Times New Roman" w:hAnsi="Arial" w:cs="Arial"/>
          <w:sz w:val="22"/>
          <w:szCs w:val="22"/>
        </w:rPr>
      </w:pPr>
      <w:r w:rsidRPr="00861436">
        <w:rPr>
          <w:rFonts w:ascii="Arial" w:eastAsia="Times New Roman" w:hAnsi="Arial" w:cs="Arial"/>
          <w:sz w:val="22"/>
          <w:szCs w:val="22"/>
        </w:rPr>
        <w:t>Hospital care</w:t>
      </w:r>
    </w:p>
    <w:p w14:paraId="6F9EAC8B" w14:textId="267A7FEE" w:rsidR="00AE7C1C" w:rsidRPr="00861436" w:rsidRDefault="00974F77" w:rsidP="00861436">
      <w:pPr>
        <w:pStyle w:val="ListParagraph"/>
        <w:numPr>
          <w:ilvl w:val="0"/>
          <w:numId w:val="4"/>
        </w:numPr>
        <w:spacing w:line="360" w:lineRule="auto"/>
        <w:rPr>
          <w:rFonts w:ascii="Arial" w:eastAsia="Times New Roman" w:hAnsi="Arial" w:cs="Arial"/>
          <w:sz w:val="22"/>
          <w:szCs w:val="22"/>
        </w:rPr>
      </w:pPr>
      <w:r w:rsidRPr="00861436">
        <w:rPr>
          <w:rFonts w:ascii="Arial" w:eastAsia="Times New Roman" w:hAnsi="Arial" w:cs="Arial"/>
          <w:sz w:val="22"/>
          <w:szCs w:val="22"/>
        </w:rPr>
        <w:t>Community care Service</w:t>
      </w:r>
      <w:r w:rsidR="00ED34EA" w:rsidRPr="00861436">
        <w:rPr>
          <w:rFonts w:ascii="Arial" w:eastAsia="Times New Roman" w:hAnsi="Arial" w:cs="Arial"/>
          <w:sz w:val="22"/>
          <w:szCs w:val="22"/>
        </w:rPr>
        <w:t>s</w:t>
      </w:r>
    </w:p>
    <w:p w14:paraId="10E02498" w14:textId="484A2857" w:rsidR="00ED34EA" w:rsidRPr="00861436" w:rsidRDefault="007E499B" w:rsidP="00861436">
      <w:pPr>
        <w:pStyle w:val="ListParagraph"/>
        <w:numPr>
          <w:ilvl w:val="0"/>
          <w:numId w:val="4"/>
        </w:numPr>
        <w:spacing w:line="360" w:lineRule="auto"/>
        <w:rPr>
          <w:rFonts w:ascii="Arial" w:eastAsia="Times New Roman" w:hAnsi="Arial" w:cs="Arial"/>
          <w:sz w:val="22"/>
          <w:szCs w:val="22"/>
        </w:rPr>
      </w:pPr>
      <w:r w:rsidRPr="00861436">
        <w:rPr>
          <w:rFonts w:ascii="Arial" w:eastAsia="Times New Roman" w:hAnsi="Arial" w:cs="Arial"/>
          <w:sz w:val="22"/>
          <w:szCs w:val="22"/>
        </w:rPr>
        <w:t xml:space="preserve">Patient choice involvement </w:t>
      </w:r>
    </w:p>
    <w:p w14:paraId="22C27F91" w14:textId="71B7C4EF" w:rsidR="007E499B" w:rsidRPr="00861436" w:rsidRDefault="007E499B" w:rsidP="00861436">
      <w:pPr>
        <w:pStyle w:val="ListParagraph"/>
        <w:numPr>
          <w:ilvl w:val="0"/>
          <w:numId w:val="4"/>
        </w:numPr>
        <w:spacing w:line="360" w:lineRule="auto"/>
        <w:rPr>
          <w:rFonts w:ascii="Arial" w:eastAsia="Times New Roman" w:hAnsi="Arial" w:cs="Arial"/>
          <w:sz w:val="22"/>
          <w:szCs w:val="22"/>
        </w:rPr>
      </w:pPr>
      <w:r w:rsidRPr="00861436">
        <w:rPr>
          <w:rFonts w:ascii="Arial" w:eastAsia="Times New Roman" w:hAnsi="Arial" w:cs="Arial"/>
          <w:sz w:val="22"/>
          <w:szCs w:val="22"/>
        </w:rPr>
        <w:t>Quality and safety</w:t>
      </w:r>
    </w:p>
    <w:p w14:paraId="0587BC68" w14:textId="6C8D391D" w:rsidR="000D7D2D" w:rsidRPr="00861436" w:rsidRDefault="00A15332" w:rsidP="00861436">
      <w:pPr>
        <w:spacing w:line="360" w:lineRule="auto"/>
        <w:rPr>
          <w:rFonts w:ascii="Arial" w:hAnsi="Arial" w:cs="Arial"/>
          <w:sz w:val="22"/>
          <w:szCs w:val="22"/>
        </w:rPr>
      </w:pPr>
      <w:r w:rsidRPr="00861436">
        <w:rPr>
          <w:rFonts w:ascii="Arial" w:hAnsi="Arial" w:cs="Arial"/>
          <w:sz w:val="22"/>
          <w:szCs w:val="22"/>
        </w:rPr>
        <w:t>(NHS England, 2012)</w:t>
      </w:r>
    </w:p>
    <w:p w14:paraId="50487396" w14:textId="77777777" w:rsidR="001E7FD4" w:rsidRPr="00861436" w:rsidRDefault="001E7FD4" w:rsidP="00861436">
      <w:pPr>
        <w:spacing w:line="360" w:lineRule="auto"/>
        <w:rPr>
          <w:rFonts w:ascii="Arial" w:eastAsia="Times New Roman" w:hAnsi="Arial" w:cs="Arial"/>
          <w:sz w:val="22"/>
          <w:szCs w:val="22"/>
        </w:rPr>
      </w:pPr>
    </w:p>
    <w:p w14:paraId="4F68BA4F" w14:textId="7BA7EB99" w:rsidR="008F0CCB" w:rsidRPr="00861436" w:rsidRDefault="00A451D9" w:rsidP="00861436">
      <w:pPr>
        <w:spacing w:line="360" w:lineRule="auto"/>
        <w:rPr>
          <w:rFonts w:ascii="Arial" w:hAnsi="Arial" w:cs="Arial"/>
          <w:b/>
          <w:bCs/>
          <w:sz w:val="22"/>
          <w:szCs w:val="22"/>
        </w:rPr>
      </w:pPr>
      <w:r w:rsidRPr="00861436">
        <w:rPr>
          <w:rFonts w:ascii="Arial" w:hAnsi="Arial" w:cs="Arial"/>
          <w:b/>
          <w:bCs/>
          <w:sz w:val="22"/>
          <w:szCs w:val="22"/>
        </w:rPr>
        <w:t>Social T</w:t>
      </w:r>
      <w:r w:rsidR="008F0CCB" w:rsidRPr="00861436">
        <w:rPr>
          <w:rFonts w:ascii="Arial" w:hAnsi="Arial" w:cs="Arial"/>
          <w:b/>
          <w:bCs/>
          <w:sz w:val="22"/>
          <w:szCs w:val="22"/>
        </w:rPr>
        <w:t>heor</w:t>
      </w:r>
      <w:r w:rsidRPr="00861436">
        <w:rPr>
          <w:rFonts w:ascii="Arial" w:hAnsi="Arial" w:cs="Arial"/>
          <w:b/>
          <w:bCs/>
          <w:sz w:val="22"/>
          <w:szCs w:val="22"/>
        </w:rPr>
        <w:t xml:space="preserve">ies </w:t>
      </w:r>
    </w:p>
    <w:p w14:paraId="23B57E1D" w14:textId="79BA6026" w:rsidR="002E3FAA" w:rsidRPr="00861436" w:rsidRDefault="00371464" w:rsidP="00861436">
      <w:pPr>
        <w:spacing w:line="360" w:lineRule="auto"/>
        <w:rPr>
          <w:rFonts w:ascii="Arial" w:eastAsia="Times New Roman" w:hAnsi="Arial" w:cs="Arial"/>
          <w:sz w:val="22"/>
          <w:szCs w:val="22"/>
        </w:rPr>
      </w:pPr>
      <w:r w:rsidRPr="00861436">
        <w:rPr>
          <w:rFonts w:ascii="Arial" w:eastAsia="Times New Roman" w:hAnsi="Arial" w:cs="Arial"/>
          <w:b/>
          <w:bCs/>
          <w:sz w:val="22"/>
          <w:szCs w:val="22"/>
        </w:rPr>
        <w:t>T</w:t>
      </w:r>
      <w:r w:rsidR="00937816" w:rsidRPr="00861436">
        <w:rPr>
          <w:rFonts w:ascii="Arial" w:eastAsia="Times New Roman" w:hAnsi="Arial" w:cs="Arial"/>
          <w:b/>
          <w:bCs/>
          <w:sz w:val="22"/>
          <w:szCs w:val="22"/>
        </w:rPr>
        <w:t xml:space="preserve">he disengagement theory </w:t>
      </w:r>
      <w:r w:rsidR="00937816" w:rsidRPr="00861436">
        <w:rPr>
          <w:rFonts w:ascii="Arial" w:eastAsia="Times New Roman" w:hAnsi="Arial" w:cs="Arial"/>
          <w:sz w:val="22"/>
          <w:szCs w:val="22"/>
        </w:rPr>
        <w:t xml:space="preserve">suggests that </w:t>
      </w:r>
      <w:r w:rsidR="00FB2A1A" w:rsidRPr="00861436">
        <w:rPr>
          <w:rFonts w:ascii="Arial" w:eastAsia="Times New Roman" w:hAnsi="Arial" w:cs="Arial"/>
          <w:sz w:val="22"/>
          <w:szCs w:val="22"/>
        </w:rPr>
        <w:t>with age</w:t>
      </w:r>
      <w:r w:rsidR="00937816" w:rsidRPr="00861436">
        <w:rPr>
          <w:rFonts w:ascii="Arial" w:eastAsia="Times New Roman" w:hAnsi="Arial" w:cs="Arial"/>
          <w:sz w:val="22"/>
          <w:szCs w:val="22"/>
        </w:rPr>
        <w:t xml:space="preserve"> </w:t>
      </w:r>
      <w:r w:rsidR="00101B37" w:rsidRPr="00861436">
        <w:rPr>
          <w:rFonts w:ascii="Arial" w:eastAsia="Times New Roman" w:hAnsi="Arial" w:cs="Arial"/>
          <w:sz w:val="22"/>
          <w:szCs w:val="22"/>
        </w:rPr>
        <w:t xml:space="preserve">the person will </w:t>
      </w:r>
      <w:r w:rsidR="00937816" w:rsidRPr="00861436">
        <w:rPr>
          <w:rFonts w:ascii="Arial" w:eastAsia="Times New Roman" w:hAnsi="Arial" w:cs="Arial"/>
          <w:sz w:val="22"/>
          <w:szCs w:val="22"/>
        </w:rPr>
        <w:t>naturally withdraw from social roles and relationships, and society also withdraws from them. This theory posits that this mutual disengagement is a normal and expected part of the aging process. However, it is important to note that this theory has been critici</w:t>
      </w:r>
      <w:r w:rsidR="00101B37" w:rsidRPr="00861436">
        <w:rPr>
          <w:rFonts w:ascii="Arial" w:eastAsia="Times New Roman" w:hAnsi="Arial" w:cs="Arial"/>
          <w:sz w:val="22"/>
          <w:szCs w:val="22"/>
        </w:rPr>
        <w:t>s</w:t>
      </w:r>
      <w:r w:rsidR="00937816" w:rsidRPr="00861436">
        <w:rPr>
          <w:rFonts w:ascii="Arial" w:eastAsia="Times New Roman" w:hAnsi="Arial" w:cs="Arial"/>
          <w:sz w:val="22"/>
          <w:szCs w:val="22"/>
        </w:rPr>
        <w:t>ed for its negative view of aging and lack of empirical evidence.</w:t>
      </w:r>
      <w:r w:rsidR="00B72729" w:rsidRPr="00861436">
        <w:rPr>
          <w:rFonts w:ascii="Arial" w:eastAsia="Times New Roman" w:hAnsi="Arial" w:cs="Arial"/>
          <w:sz w:val="22"/>
          <w:szCs w:val="22"/>
        </w:rPr>
        <w:t xml:space="preserve"> </w:t>
      </w:r>
      <w:r w:rsidR="0062304D" w:rsidRPr="00861436">
        <w:rPr>
          <w:rFonts w:ascii="Arial" w:eastAsia="Times New Roman" w:hAnsi="Arial" w:cs="Arial"/>
          <w:sz w:val="22"/>
          <w:szCs w:val="22"/>
        </w:rPr>
        <w:t xml:space="preserve">(Johnson </w:t>
      </w:r>
      <w:r w:rsidR="0062304D" w:rsidRPr="00861436">
        <w:rPr>
          <w:rFonts w:ascii="Arial" w:eastAsia="Times New Roman" w:hAnsi="Arial" w:cs="Arial"/>
          <w:sz w:val="22"/>
          <w:szCs w:val="22"/>
        </w:rPr>
        <w:t>et al</w:t>
      </w:r>
      <w:r w:rsidR="0062304D" w:rsidRPr="00861436">
        <w:rPr>
          <w:rFonts w:ascii="Arial" w:eastAsia="Times New Roman" w:hAnsi="Arial" w:cs="Arial"/>
          <w:sz w:val="22"/>
          <w:szCs w:val="22"/>
        </w:rPr>
        <w:t>, 1992)</w:t>
      </w:r>
      <w:r w:rsidR="00D1793A" w:rsidRPr="00861436">
        <w:rPr>
          <w:rFonts w:ascii="Arial" w:eastAsia="Times New Roman" w:hAnsi="Arial" w:cs="Arial"/>
          <w:sz w:val="22"/>
          <w:szCs w:val="22"/>
        </w:rPr>
        <w:t xml:space="preserve"> </w:t>
      </w:r>
      <w:r w:rsidR="002E3FAA" w:rsidRPr="00861436">
        <w:rPr>
          <w:rFonts w:ascii="Arial" w:eastAsia="Times New Roman" w:hAnsi="Arial" w:cs="Arial"/>
          <w:sz w:val="22"/>
          <w:szCs w:val="22"/>
        </w:rPr>
        <w:t xml:space="preserve">With the </w:t>
      </w:r>
      <w:r w:rsidR="002E3FAA" w:rsidRPr="00861436">
        <w:rPr>
          <w:rFonts w:ascii="Arial" w:eastAsia="Times New Roman" w:hAnsi="Arial" w:cs="Arial"/>
          <w:sz w:val="22"/>
          <w:szCs w:val="22"/>
        </w:rPr>
        <w:t>loss of her husband</w:t>
      </w:r>
      <w:r w:rsidR="00D12218" w:rsidRPr="00861436">
        <w:rPr>
          <w:rFonts w:ascii="Arial" w:eastAsia="Times New Roman" w:hAnsi="Arial" w:cs="Arial"/>
          <w:sz w:val="22"/>
          <w:szCs w:val="22"/>
        </w:rPr>
        <w:t xml:space="preserve">, Linda </w:t>
      </w:r>
      <w:r w:rsidR="002E3FAA" w:rsidRPr="00861436">
        <w:rPr>
          <w:rFonts w:ascii="Arial" w:eastAsia="Times New Roman" w:hAnsi="Arial" w:cs="Arial"/>
          <w:sz w:val="22"/>
          <w:szCs w:val="22"/>
        </w:rPr>
        <w:t xml:space="preserve">has </w:t>
      </w:r>
      <w:r w:rsidR="00D12218" w:rsidRPr="00861436">
        <w:rPr>
          <w:rFonts w:ascii="Arial" w:eastAsia="Times New Roman" w:hAnsi="Arial" w:cs="Arial"/>
          <w:sz w:val="22"/>
          <w:szCs w:val="22"/>
        </w:rPr>
        <w:t>been left</w:t>
      </w:r>
      <w:r w:rsidR="002E3FAA" w:rsidRPr="00861436">
        <w:rPr>
          <w:rFonts w:ascii="Arial" w:eastAsia="Times New Roman" w:hAnsi="Arial" w:cs="Arial"/>
          <w:sz w:val="22"/>
          <w:szCs w:val="22"/>
        </w:rPr>
        <w:t xml:space="preserve"> feeling lonely and isolated. Regular visits from Oliver provide her with companionship and emotional support, which is crucial for her well-being. However, the infrequent visits from Sarah exacerbate her feelings of loneliness and may contribute to her depressive symptoms. Recognizing the importance of social connections and encouraging regular </w:t>
      </w:r>
      <w:r w:rsidR="002E3FAA" w:rsidRPr="00861436">
        <w:rPr>
          <w:rFonts w:ascii="Arial" w:eastAsia="Times New Roman" w:hAnsi="Arial" w:cs="Arial"/>
          <w:sz w:val="22"/>
          <w:szCs w:val="22"/>
        </w:rPr>
        <w:lastRenderedPageBreak/>
        <w:t>interactions with family and friends can help counteract the negative effects of disengagement.</w:t>
      </w:r>
    </w:p>
    <w:p w14:paraId="262277E3" w14:textId="77777777" w:rsidR="00CA1FAA" w:rsidRPr="00861436" w:rsidRDefault="00AC544E" w:rsidP="00861436">
      <w:pPr>
        <w:spacing w:line="360" w:lineRule="auto"/>
        <w:rPr>
          <w:rFonts w:ascii="Arial" w:eastAsia="Times New Roman" w:hAnsi="Arial" w:cs="Arial"/>
          <w:sz w:val="22"/>
          <w:szCs w:val="22"/>
        </w:rPr>
      </w:pPr>
      <w:r w:rsidRPr="00861436">
        <w:rPr>
          <w:rFonts w:ascii="Arial" w:eastAsia="Times New Roman" w:hAnsi="Arial" w:cs="Arial"/>
          <w:b/>
          <w:bCs/>
          <w:sz w:val="22"/>
          <w:szCs w:val="22"/>
        </w:rPr>
        <w:t xml:space="preserve">The </w:t>
      </w:r>
      <w:r w:rsidRPr="00861436">
        <w:rPr>
          <w:rFonts w:ascii="Arial" w:eastAsia="Times New Roman" w:hAnsi="Arial" w:cs="Arial"/>
          <w:b/>
          <w:bCs/>
          <w:sz w:val="22"/>
          <w:szCs w:val="22"/>
        </w:rPr>
        <w:t>activity theory</w:t>
      </w:r>
      <w:r w:rsidRPr="00861436">
        <w:rPr>
          <w:rFonts w:ascii="Arial" w:eastAsia="Times New Roman" w:hAnsi="Arial" w:cs="Arial"/>
          <w:sz w:val="22"/>
          <w:szCs w:val="22"/>
        </w:rPr>
        <w:t xml:space="preserve"> proposes that older adults who remain active and engaged in various domains of life, such as physical, mental, social, and emotional activities, tend to have higher life satisfaction and better overall well-being. This theory emphasizes the importance of maintaining a sense of purpose and involvement in meaningful activities throughout the aging process</w:t>
      </w:r>
      <w:r w:rsidR="00A14929" w:rsidRPr="00861436">
        <w:rPr>
          <w:rFonts w:ascii="Arial" w:eastAsia="Times New Roman" w:hAnsi="Arial" w:cs="Arial"/>
          <w:sz w:val="22"/>
          <w:szCs w:val="22"/>
        </w:rPr>
        <w:t>.</w:t>
      </w:r>
      <w:r w:rsidR="00B3008E" w:rsidRPr="00861436">
        <w:rPr>
          <w:rFonts w:ascii="Arial" w:eastAsia="Times New Roman" w:hAnsi="Arial" w:cs="Arial"/>
          <w:sz w:val="22"/>
          <w:szCs w:val="22"/>
        </w:rPr>
        <w:t xml:space="preserve"> </w:t>
      </w:r>
      <w:r w:rsidR="00133E0D" w:rsidRPr="00861436">
        <w:rPr>
          <w:rFonts w:ascii="Arial" w:eastAsia="Times New Roman" w:hAnsi="Arial" w:cs="Arial"/>
          <w:sz w:val="22"/>
          <w:szCs w:val="22"/>
        </w:rPr>
        <w:t>(Shroots</w:t>
      </w:r>
      <w:r w:rsidR="007D4748" w:rsidRPr="00861436">
        <w:rPr>
          <w:rFonts w:ascii="Arial" w:eastAsia="Times New Roman" w:hAnsi="Arial" w:cs="Arial"/>
          <w:sz w:val="22"/>
          <w:szCs w:val="22"/>
        </w:rPr>
        <w:t>.</w:t>
      </w:r>
      <w:r w:rsidR="00133E0D" w:rsidRPr="00861436">
        <w:rPr>
          <w:rFonts w:ascii="Arial" w:eastAsia="Times New Roman" w:hAnsi="Arial" w:cs="Arial"/>
          <w:sz w:val="22"/>
          <w:szCs w:val="22"/>
        </w:rPr>
        <w:t xml:space="preserve"> J</w:t>
      </w:r>
      <w:r w:rsidR="00A76DF8" w:rsidRPr="00861436">
        <w:rPr>
          <w:rFonts w:ascii="Arial" w:eastAsia="Times New Roman" w:hAnsi="Arial" w:cs="Arial"/>
          <w:sz w:val="22"/>
          <w:szCs w:val="22"/>
        </w:rPr>
        <w:t>, 1996)</w:t>
      </w:r>
      <w:r w:rsidR="00826E28" w:rsidRPr="00861436">
        <w:rPr>
          <w:rFonts w:ascii="Arial" w:eastAsia="Times New Roman" w:hAnsi="Arial" w:cs="Arial"/>
          <w:sz w:val="22"/>
          <w:szCs w:val="22"/>
        </w:rPr>
        <w:t xml:space="preserve">. </w:t>
      </w:r>
      <w:r w:rsidR="00601196" w:rsidRPr="00861436">
        <w:rPr>
          <w:rFonts w:ascii="Arial" w:eastAsia="Times New Roman" w:hAnsi="Arial" w:cs="Arial"/>
          <w:sz w:val="22"/>
          <w:szCs w:val="22"/>
        </w:rPr>
        <w:t xml:space="preserve">Linda’s </w:t>
      </w:r>
      <w:r w:rsidR="00601196" w:rsidRPr="00861436">
        <w:rPr>
          <w:rFonts w:ascii="Arial" w:eastAsia="Times New Roman" w:hAnsi="Arial" w:cs="Arial"/>
          <w:sz w:val="22"/>
          <w:szCs w:val="22"/>
        </w:rPr>
        <w:t>previous role as a school teacher and her engagement with her family, particularly her son Oliver, provide her with a sense of purpose and social interaction</w:t>
      </w:r>
      <w:r w:rsidR="007A000A" w:rsidRPr="00861436">
        <w:rPr>
          <w:rFonts w:ascii="Arial" w:eastAsia="Times New Roman" w:hAnsi="Arial" w:cs="Arial"/>
          <w:sz w:val="22"/>
          <w:szCs w:val="22"/>
        </w:rPr>
        <w:t xml:space="preserve">. </w:t>
      </w:r>
      <w:r w:rsidR="00601196" w:rsidRPr="00861436">
        <w:rPr>
          <w:rFonts w:ascii="Arial" w:eastAsia="Times New Roman" w:hAnsi="Arial" w:cs="Arial"/>
          <w:sz w:val="22"/>
          <w:szCs w:val="22"/>
        </w:rPr>
        <w:t>Encouraging Linda to engage in meaningful activities, hobbies, or community involvement can help improve her quality of life and combat feelings of isolation.</w:t>
      </w:r>
    </w:p>
    <w:p w14:paraId="5AABEC02" w14:textId="0FD46A13" w:rsidR="00A06C3E" w:rsidRPr="00861436" w:rsidRDefault="004A6866" w:rsidP="00861436">
      <w:pPr>
        <w:spacing w:line="360" w:lineRule="auto"/>
        <w:rPr>
          <w:rFonts w:ascii="Arial" w:eastAsia="Times New Roman" w:hAnsi="Arial" w:cs="Arial"/>
          <w:sz w:val="22"/>
          <w:szCs w:val="22"/>
        </w:rPr>
      </w:pPr>
      <w:r w:rsidRPr="00861436">
        <w:rPr>
          <w:rFonts w:ascii="Arial" w:eastAsia="Times New Roman" w:hAnsi="Arial" w:cs="Arial"/>
          <w:b/>
          <w:bCs/>
          <w:sz w:val="22"/>
          <w:szCs w:val="22"/>
        </w:rPr>
        <w:t>Maslow's Hierarchy of Needs:</w:t>
      </w:r>
      <w:r w:rsidRPr="00861436">
        <w:rPr>
          <w:rFonts w:ascii="Arial" w:eastAsia="Times New Roman" w:hAnsi="Arial" w:cs="Arial"/>
          <w:sz w:val="22"/>
          <w:szCs w:val="22"/>
        </w:rPr>
        <w:t xml:space="preserve"> Maslow's theory posits that individuals have a hierarchy of needs, ranging from basic physiological needs to higher-level needs such as self-esteem and self-actualization. This theory suggests that older adults continue to have these needs and that addressing them is crucial for their well-being and quality of life.</w:t>
      </w:r>
      <w:r w:rsidR="00E43B69" w:rsidRPr="00861436">
        <w:rPr>
          <w:rFonts w:ascii="Arial" w:eastAsia="Times New Roman" w:hAnsi="Arial" w:cs="Arial"/>
          <w:sz w:val="22"/>
          <w:szCs w:val="22"/>
        </w:rPr>
        <w:t xml:space="preserve"> (Mcleod, 2023)</w:t>
      </w:r>
      <w:r w:rsidR="002F4592" w:rsidRPr="00861436">
        <w:rPr>
          <w:rFonts w:ascii="Arial" w:eastAsia="Times New Roman" w:hAnsi="Arial" w:cs="Arial"/>
          <w:sz w:val="22"/>
          <w:szCs w:val="22"/>
        </w:rPr>
        <w:t xml:space="preserve">. </w:t>
      </w:r>
      <w:r w:rsidR="002F4592" w:rsidRPr="00861436">
        <w:rPr>
          <w:rFonts w:ascii="Arial" w:eastAsia="Times New Roman" w:hAnsi="Arial" w:cs="Arial"/>
          <w:sz w:val="22"/>
          <w:szCs w:val="22"/>
        </w:rPr>
        <w:t xml:space="preserve">In Linda's declining health and limited practical support impact her ability to manage her health problems effectively. Linda's basic physiological needs, such as ensuring access to proper healthcare and assistance with daily tasks, is crucial for her well-being. Additionally, fostering social connections and emotional support from her family can help </w:t>
      </w:r>
      <w:r w:rsidR="00FB4497" w:rsidRPr="00861436">
        <w:rPr>
          <w:rFonts w:ascii="Arial" w:eastAsia="Times New Roman" w:hAnsi="Arial" w:cs="Arial"/>
          <w:sz w:val="22"/>
          <w:szCs w:val="22"/>
        </w:rPr>
        <w:t>fulfil</w:t>
      </w:r>
      <w:r w:rsidR="002F4592" w:rsidRPr="00861436">
        <w:rPr>
          <w:rFonts w:ascii="Arial" w:eastAsia="Times New Roman" w:hAnsi="Arial" w:cs="Arial"/>
          <w:sz w:val="22"/>
          <w:szCs w:val="22"/>
        </w:rPr>
        <w:t xml:space="preserve"> her higher-level needs and improve her overall quality of life.</w:t>
      </w:r>
    </w:p>
    <w:p w14:paraId="4217C5D1" w14:textId="6D165CC6" w:rsidR="00934976" w:rsidRPr="00861436" w:rsidRDefault="00934976" w:rsidP="00861436">
      <w:pPr>
        <w:spacing w:line="360" w:lineRule="auto"/>
        <w:rPr>
          <w:rFonts w:ascii="Arial" w:hAnsi="Arial" w:cs="Arial"/>
          <w:b/>
          <w:bCs/>
          <w:sz w:val="22"/>
          <w:szCs w:val="22"/>
        </w:rPr>
      </w:pPr>
      <w:r w:rsidRPr="00861436">
        <w:rPr>
          <w:rFonts w:ascii="Arial" w:hAnsi="Arial" w:cs="Arial"/>
          <w:b/>
          <w:bCs/>
          <w:sz w:val="22"/>
          <w:szCs w:val="22"/>
        </w:rPr>
        <w:drawing>
          <wp:anchor distT="0" distB="0" distL="114300" distR="114300" simplePos="0" relativeHeight="251658240" behindDoc="0" locked="0" layoutInCell="1" allowOverlap="1" wp14:anchorId="7A9DE461" wp14:editId="6C8025C6">
            <wp:simplePos x="914400" y="5433060"/>
            <wp:positionH relativeFrom="column">
              <wp:align>left</wp:align>
            </wp:positionH>
            <wp:positionV relativeFrom="paragraph">
              <wp:align>top</wp:align>
            </wp:positionV>
            <wp:extent cx="4427880" cy="2898775"/>
            <wp:effectExtent l="0" t="0" r="0" b="0"/>
            <wp:wrapSquare wrapText="bothSides"/>
            <wp:docPr id="4" name="Picture 4" descr="Diagram&#10;&#10;Description automatically generated">
              <a:extLst xmlns:a="http://schemas.openxmlformats.org/drawingml/2006/main">
                <a:ext uri="{FF2B5EF4-FFF2-40B4-BE49-F238E27FC236}">
                  <a16:creationId xmlns:a16="http://schemas.microsoft.com/office/drawing/2014/main" id="{1AB84081-AB8C-952A-3F01-FCD8C85A489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a:extLst>
                        <a:ext uri="{FF2B5EF4-FFF2-40B4-BE49-F238E27FC236}">
                          <a16:creationId xmlns:a16="http://schemas.microsoft.com/office/drawing/2014/main" id="{1AB84081-AB8C-952A-3F01-FCD8C85A489B}"/>
                        </a:ext>
                      </a:extLst>
                    </pic:cNvPr>
                    <pic:cNvPicPr>
                      <a:picLocks noGrp="1"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27880" cy="2898775"/>
                    </a:xfrm>
                    <a:prstGeom prst="rect">
                      <a:avLst/>
                    </a:prstGeom>
                  </pic:spPr>
                </pic:pic>
              </a:graphicData>
            </a:graphic>
          </wp:anchor>
        </w:drawing>
      </w:r>
      <w:r w:rsidR="00F302FB" w:rsidRPr="00861436">
        <w:rPr>
          <w:rFonts w:ascii="Arial" w:hAnsi="Arial" w:cs="Arial"/>
          <w:b/>
          <w:bCs/>
          <w:sz w:val="22"/>
          <w:szCs w:val="22"/>
        </w:rPr>
        <w:br w:type="textWrapping" w:clear="all"/>
      </w:r>
      <w:r w:rsidR="009F23E0" w:rsidRPr="00861436">
        <w:rPr>
          <w:rFonts w:ascii="Arial" w:hAnsi="Arial" w:cs="Arial"/>
          <w:b/>
          <w:bCs/>
          <w:sz w:val="22"/>
          <w:szCs w:val="22"/>
        </w:rPr>
        <w:t xml:space="preserve">                                                                                                          </w:t>
      </w:r>
      <w:r w:rsidR="009F23E0" w:rsidRPr="00861436">
        <w:rPr>
          <w:rFonts w:ascii="Arial" w:hAnsi="Arial" w:cs="Arial"/>
          <w:b/>
          <w:bCs/>
          <w:sz w:val="22"/>
          <w:szCs w:val="22"/>
        </w:rPr>
        <w:t>(McLeod, 2023)</w:t>
      </w:r>
    </w:p>
    <w:p w14:paraId="05B89A39" w14:textId="38409A7A" w:rsidR="00294E93" w:rsidRPr="00861436" w:rsidRDefault="00DE1A2B"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Mcleod (2023) explains that the Maslow theory is a motivational theory that presents a hierarchical model of human needs. This model consists of five tiers, namely physiological, safety, love and belonging, esteem, and self-actuali</w:t>
      </w:r>
      <w:r w:rsidR="007C777A" w:rsidRPr="00861436">
        <w:rPr>
          <w:rFonts w:ascii="Arial" w:eastAsia="Times New Roman" w:hAnsi="Arial" w:cs="Arial"/>
          <w:sz w:val="22"/>
          <w:szCs w:val="22"/>
        </w:rPr>
        <w:t>s</w:t>
      </w:r>
      <w:r w:rsidRPr="00861436">
        <w:rPr>
          <w:rFonts w:ascii="Arial" w:eastAsia="Times New Roman" w:hAnsi="Arial" w:cs="Arial"/>
          <w:sz w:val="22"/>
          <w:szCs w:val="22"/>
        </w:rPr>
        <w:t xml:space="preserve">ation. According to the theory, it is </w:t>
      </w:r>
      <w:r w:rsidRPr="00861436">
        <w:rPr>
          <w:rFonts w:ascii="Arial" w:eastAsia="Times New Roman" w:hAnsi="Arial" w:cs="Arial"/>
          <w:sz w:val="22"/>
          <w:szCs w:val="22"/>
        </w:rPr>
        <w:lastRenderedPageBreak/>
        <w:t>suggested that lower-level needs must be fulfilled before individuals can focus on addressing higher-level needs</w:t>
      </w:r>
      <w:r w:rsidR="00160516" w:rsidRPr="00861436">
        <w:rPr>
          <w:rFonts w:ascii="Arial" w:hAnsi="Arial" w:cs="Arial"/>
          <w:color w:val="000000" w:themeColor="text1"/>
          <w:sz w:val="22"/>
          <w:szCs w:val="22"/>
          <w:shd w:val="clear" w:color="auto" w:fill="FFFFFF"/>
        </w:rPr>
        <w:t xml:space="preserve"> </w:t>
      </w:r>
      <w:r w:rsidR="00994B0E" w:rsidRPr="00861436">
        <w:rPr>
          <w:rFonts w:ascii="Arial" w:hAnsi="Arial" w:cs="Arial"/>
          <w:color w:val="000000" w:themeColor="text1"/>
          <w:sz w:val="22"/>
          <w:szCs w:val="22"/>
          <w:shd w:val="clear" w:color="auto" w:fill="FFFFFF"/>
        </w:rPr>
        <w:t>However,</w:t>
      </w:r>
      <w:r w:rsidR="00D45334" w:rsidRPr="00861436">
        <w:rPr>
          <w:rFonts w:ascii="Arial" w:hAnsi="Arial" w:cs="Arial"/>
          <w:color w:val="000000" w:themeColor="text1"/>
          <w:sz w:val="22"/>
          <w:szCs w:val="22"/>
          <w:shd w:val="clear" w:color="auto" w:fill="FFFFFF"/>
        </w:rPr>
        <w:t xml:space="preserve"> people still have needs, not just basic </w:t>
      </w:r>
      <w:r w:rsidR="00637E60" w:rsidRPr="00861436">
        <w:rPr>
          <w:rFonts w:ascii="Arial" w:hAnsi="Arial" w:cs="Arial"/>
          <w:color w:val="000000" w:themeColor="text1"/>
          <w:sz w:val="22"/>
          <w:szCs w:val="22"/>
          <w:shd w:val="clear" w:color="auto" w:fill="FFFFFF"/>
        </w:rPr>
        <w:t xml:space="preserve">like </w:t>
      </w:r>
      <w:r w:rsidR="00D45334" w:rsidRPr="00861436">
        <w:rPr>
          <w:rFonts w:ascii="Arial" w:hAnsi="Arial" w:cs="Arial"/>
          <w:color w:val="000000" w:themeColor="text1"/>
          <w:sz w:val="22"/>
          <w:szCs w:val="22"/>
          <w:shd w:val="clear" w:color="auto" w:fill="FFFFFF"/>
        </w:rPr>
        <w:t>physical needs</w:t>
      </w:r>
      <w:r w:rsidR="00052289" w:rsidRPr="00861436">
        <w:rPr>
          <w:rFonts w:ascii="Arial" w:hAnsi="Arial" w:cs="Arial"/>
          <w:color w:val="000000" w:themeColor="text1"/>
          <w:sz w:val="22"/>
          <w:szCs w:val="22"/>
          <w:shd w:val="clear" w:color="auto" w:fill="FFFFFF"/>
        </w:rPr>
        <w:t xml:space="preserve"> </w:t>
      </w:r>
      <w:r w:rsidR="00637E60" w:rsidRPr="00861436">
        <w:rPr>
          <w:rFonts w:ascii="Arial" w:hAnsi="Arial" w:cs="Arial"/>
          <w:color w:val="000000" w:themeColor="text1"/>
          <w:sz w:val="22"/>
          <w:szCs w:val="22"/>
          <w:shd w:val="clear" w:color="auto" w:fill="FFFFFF"/>
        </w:rPr>
        <w:t>or</w:t>
      </w:r>
      <w:r w:rsidR="00052289" w:rsidRPr="00861436">
        <w:rPr>
          <w:rFonts w:ascii="Arial" w:hAnsi="Arial" w:cs="Arial"/>
          <w:color w:val="000000" w:themeColor="text1"/>
          <w:sz w:val="22"/>
          <w:szCs w:val="22"/>
          <w:shd w:val="clear" w:color="auto" w:fill="FFFFFF"/>
        </w:rPr>
        <w:t xml:space="preserve"> </w:t>
      </w:r>
      <w:r w:rsidR="00D45334" w:rsidRPr="00861436">
        <w:rPr>
          <w:rFonts w:ascii="Arial" w:hAnsi="Arial" w:cs="Arial"/>
          <w:color w:val="000000" w:themeColor="text1"/>
          <w:sz w:val="22"/>
          <w:szCs w:val="22"/>
          <w:shd w:val="clear" w:color="auto" w:fill="FFFFFF"/>
        </w:rPr>
        <w:t>esteem needs</w:t>
      </w:r>
      <w:r w:rsidR="00052289" w:rsidRPr="00861436">
        <w:rPr>
          <w:rFonts w:ascii="Arial" w:hAnsi="Arial" w:cs="Arial"/>
          <w:color w:val="000000" w:themeColor="text1"/>
          <w:sz w:val="22"/>
          <w:szCs w:val="22"/>
          <w:shd w:val="clear" w:color="auto" w:fill="FFFFFF"/>
        </w:rPr>
        <w:t>.</w:t>
      </w:r>
      <w:r w:rsidR="00294E93" w:rsidRPr="00861436">
        <w:rPr>
          <w:rFonts w:ascii="Arial" w:hAnsi="Arial" w:cs="Arial"/>
          <w:color w:val="000000" w:themeColor="text1"/>
          <w:sz w:val="22"/>
          <w:szCs w:val="22"/>
          <w:shd w:val="clear" w:color="auto" w:fill="FFFFFF"/>
        </w:rPr>
        <w:t xml:space="preserve"> </w:t>
      </w:r>
      <w:r w:rsidR="00294E93" w:rsidRPr="00861436">
        <w:rPr>
          <w:rFonts w:ascii="Arial" w:eastAsia="Times New Roman" w:hAnsi="Arial" w:cs="Arial"/>
          <w:color w:val="000000" w:themeColor="text1"/>
          <w:sz w:val="22"/>
          <w:szCs w:val="22"/>
        </w:rPr>
        <w:t>I</w:t>
      </w:r>
      <w:r w:rsidR="00294E93" w:rsidRPr="00861436">
        <w:rPr>
          <w:rFonts w:ascii="Arial" w:eastAsia="Times New Roman" w:hAnsi="Arial" w:cs="Arial"/>
          <w:color w:val="000000" w:themeColor="text1"/>
          <w:sz w:val="22"/>
          <w:szCs w:val="22"/>
        </w:rPr>
        <w:t>t is crucial to recogni</w:t>
      </w:r>
      <w:r w:rsidR="002A18E7" w:rsidRPr="00861436">
        <w:rPr>
          <w:rFonts w:ascii="Arial" w:eastAsia="Times New Roman" w:hAnsi="Arial" w:cs="Arial"/>
          <w:color w:val="000000" w:themeColor="text1"/>
          <w:sz w:val="22"/>
          <w:szCs w:val="22"/>
        </w:rPr>
        <w:t>s</w:t>
      </w:r>
      <w:r w:rsidR="00294E93" w:rsidRPr="00861436">
        <w:rPr>
          <w:rFonts w:ascii="Arial" w:eastAsia="Times New Roman" w:hAnsi="Arial" w:cs="Arial"/>
          <w:color w:val="000000" w:themeColor="text1"/>
          <w:sz w:val="22"/>
          <w:szCs w:val="22"/>
        </w:rPr>
        <w:t xml:space="preserve">e that the </w:t>
      </w:r>
      <w:r w:rsidR="00FB4497" w:rsidRPr="00861436">
        <w:rPr>
          <w:rFonts w:ascii="Arial" w:eastAsia="Times New Roman" w:hAnsi="Arial" w:cs="Arial"/>
          <w:color w:val="000000" w:themeColor="text1"/>
          <w:sz w:val="22"/>
          <w:szCs w:val="22"/>
        </w:rPr>
        <w:t>fulfilment</w:t>
      </w:r>
      <w:r w:rsidR="00294E93" w:rsidRPr="00861436">
        <w:rPr>
          <w:rFonts w:ascii="Arial" w:eastAsia="Times New Roman" w:hAnsi="Arial" w:cs="Arial"/>
          <w:color w:val="000000" w:themeColor="text1"/>
          <w:sz w:val="22"/>
          <w:szCs w:val="22"/>
        </w:rPr>
        <w:t xml:space="preserve"> of needs is not a one-size-fits-all approach. Each individual has unique needs and preferences, and their priorities may differ. Some older adults may prioriti</w:t>
      </w:r>
      <w:r w:rsidR="00265532" w:rsidRPr="00861436">
        <w:rPr>
          <w:rFonts w:ascii="Arial" w:eastAsia="Times New Roman" w:hAnsi="Arial" w:cs="Arial"/>
          <w:color w:val="000000" w:themeColor="text1"/>
          <w:sz w:val="22"/>
          <w:szCs w:val="22"/>
        </w:rPr>
        <w:t>s</w:t>
      </w:r>
      <w:r w:rsidR="00294E93" w:rsidRPr="00861436">
        <w:rPr>
          <w:rFonts w:ascii="Arial" w:eastAsia="Times New Roman" w:hAnsi="Arial" w:cs="Arial"/>
          <w:color w:val="000000" w:themeColor="text1"/>
          <w:sz w:val="22"/>
          <w:szCs w:val="22"/>
        </w:rPr>
        <w:t>e social connections and self-esteem, while others may focus more on self-actuali</w:t>
      </w:r>
      <w:r w:rsidR="00F46B15" w:rsidRPr="00861436">
        <w:rPr>
          <w:rFonts w:ascii="Arial" w:eastAsia="Times New Roman" w:hAnsi="Arial" w:cs="Arial"/>
          <w:color w:val="000000" w:themeColor="text1"/>
          <w:sz w:val="22"/>
          <w:szCs w:val="22"/>
        </w:rPr>
        <w:t>s</w:t>
      </w:r>
      <w:r w:rsidR="00294E93" w:rsidRPr="00861436">
        <w:rPr>
          <w:rFonts w:ascii="Arial" w:eastAsia="Times New Roman" w:hAnsi="Arial" w:cs="Arial"/>
          <w:color w:val="000000" w:themeColor="text1"/>
          <w:sz w:val="22"/>
          <w:szCs w:val="22"/>
        </w:rPr>
        <w:t>ation and personal growth. Therefore, a person-centered approach is necessary to understand and address the specific needs and aspirations of each older person.</w:t>
      </w:r>
    </w:p>
    <w:p w14:paraId="57D3E35E" w14:textId="77777777" w:rsidR="00341D72" w:rsidRPr="00861436" w:rsidRDefault="00341D72" w:rsidP="00861436">
      <w:pPr>
        <w:spacing w:line="360" w:lineRule="auto"/>
        <w:rPr>
          <w:rFonts w:ascii="Arial" w:hAnsi="Arial" w:cs="Arial"/>
          <w:b/>
          <w:bCs/>
          <w:sz w:val="22"/>
          <w:szCs w:val="22"/>
        </w:rPr>
      </w:pPr>
    </w:p>
    <w:p w14:paraId="535A48CC" w14:textId="77777777" w:rsidR="007337B0" w:rsidRPr="00861436" w:rsidRDefault="007337B0" w:rsidP="00861436">
      <w:pPr>
        <w:spacing w:line="360" w:lineRule="auto"/>
        <w:rPr>
          <w:rFonts w:ascii="Arial" w:hAnsi="Arial" w:cs="Arial"/>
          <w:b/>
          <w:bCs/>
          <w:sz w:val="22"/>
          <w:szCs w:val="22"/>
        </w:rPr>
      </w:pPr>
    </w:p>
    <w:p w14:paraId="6593867E" w14:textId="1B10174B" w:rsidR="008F0CCB" w:rsidRPr="00861436" w:rsidRDefault="008F0CCB" w:rsidP="00861436">
      <w:pPr>
        <w:spacing w:line="360" w:lineRule="auto"/>
        <w:rPr>
          <w:rFonts w:ascii="Arial" w:hAnsi="Arial" w:cs="Arial"/>
          <w:b/>
          <w:bCs/>
          <w:sz w:val="22"/>
          <w:szCs w:val="22"/>
        </w:rPr>
      </w:pPr>
      <w:r w:rsidRPr="00861436">
        <w:rPr>
          <w:rFonts w:ascii="Arial" w:hAnsi="Arial" w:cs="Arial"/>
          <w:b/>
          <w:bCs/>
          <w:sz w:val="22"/>
          <w:szCs w:val="22"/>
        </w:rPr>
        <w:t>Conclusion</w:t>
      </w:r>
    </w:p>
    <w:p w14:paraId="19D2E652" w14:textId="273AC9BA" w:rsidR="00EC14F8" w:rsidRPr="00861436" w:rsidRDefault="00EB0F91"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Linda’s</w:t>
      </w:r>
      <w:r w:rsidR="00EC14F8" w:rsidRPr="00861436">
        <w:rPr>
          <w:rFonts w:ascii="Arial" w:eastAsia="Times New Roman" w:hAnsi="Arial" w:cs="Arial"/>
          <w:sz w:val="22"/>
          <w:szCs w:val="22"/>
        </w:rPr>
        <w:t xml:space="preserve"> healthcare team emphasizes the importance of open communication between family members. They encourage regular family meetings or conference calls to discuss </w:t>
      </w:r>
      <w:r w:rsidRPr="00861436">
        <w:rPr>
          <w:rFonts w:ascii="Arial" w:eastAsia="Times New Roman" w:hAnsi="Arial" w:cs="Arial"/>
          <w:sz w:val="22"/>
          <w:szCs w:val="22"/>
        </w:rPr>
        <w:t>Linda</w:t>
      </w:r>
      <w:r w:rsidR="00EC14F8" w:rsidRPr="00861436">
        <w:rPr>
          <w:rFonts w:ascii="Arial" w:eastAsia="Times New Roman" w:hAnsi="Arial" w:cs="Arial"/>
          <w:sz w:val="22"/>
          <w:szCs w:val="22"/>
        </w:rPr>
        <w:t>'s health, share updates, and coordinate care. This helps ensure that both</w:t>
      </w:r>
      <w:r w:rsidR="00497251" w:rsidRPr="00861436">
        <w:rPr>
          <w:rFonts w:ascii="Arial" w:eastAsia="Times New Roman" w:hAnsi="Arial" w:cs="Arial"/>
          <w:sz w:val="22"/>
          <w:szCs w:val="22"/>
        </w:rPr>
        <w:t xml:space="preserve"> Oliver </w:t>
      </w:r>
      <w:r w:rsidR="00EC14F8" w:rsidRPr="00861436">
        <w:rPr>
          <w:rFonts w:ascii="Arial" w:eastAsia="Times New Roman" w:hAnsi="Arial" w:cs="Arial"/>
          <w:sz w:val="22"/>
          <w:szCs w:val="22"/>
        </w:rPr>
        <w:t>and Sarah are aware of her health status and can provide support accordingly.</w:t>
      </w:r>
    </w:p>
    <w:p w14:paraId="3CCFE4DE" w14:textId="0DF9B5D5" w:rsidR="00EC14F8" w:rsidRPr="00861436" w:rsidRDefault="003B27D2"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 xml:space="preserve">To </w:t>
      </w:r>
      <w:r w:rsidR="00EC14F8" w:rsidRPr="00861436">
        <w:rPr>
          <w:rFonts w:ascii="Arial" w:eastAsia="Times New Roman" w:hAnsi="Arial" w:cs="Arial"/>
          <w:sz w:val="22"/>
          <w:szCs w:val="22"/>
        </w:rPr>
        <w:t xml:space="preserve">alleviate the burden on </w:t>
      </w:r>
      <w:r w:rsidRPr="00861436">
        <w:rPr>
          <w:rFonts w:ascii="Arial" w:eastAsia="Times New Roman" w:hAnsi="Arial" w:cs="Arial"/>
          <w:sz w:val="22"/>
          <w:szCs w:val="22"/>
        </w:rPr>
        <w:t xml:space="preserve">Oliver </w:t>
      </w:r>
      <w:r w:rsidR="00EC14F8" w:rsidRPr="00861436">
        <w:rPr>
          <w:rFonts w:ascii="Arial" w:eastAsia="Times New Roman" w:hAnsi="Arial" w:cs="Arial"/>
          <w:sz w:val="22"/>
          <w:szCs w:val="22"/>
        </w:rPr>
        <w:t>as the primary caregiver, respite care services are explored. These services provide temporary relief for caregivers, allowing them to take breaks and attend to their own needs. This can be arranged through home care agencies or local community organi</w:t>
      </w:r>
      <w:r w:rsidR="00B614D1" w:rsidRPr="00861436">
        <w:rPr>
          <w:rFonts w:ascii="Arial" w:eastAsia="Times New Roman" w:hAnsi="Arial" w:cs="Arial"/>
          <w:sz w:val="22"/>
          <w:szCs w:val="22"/>
        </w:rPr>
        <w:t>s</w:t>
      </w:r>
      <w:r w:rsidR="00EC14F8" w:rsidRPr="00861436">
        <w:rPr>
          <w:rFonts w:ascii="Arial" w:eastAsia="Times New Roman" w:hAnsi="Arial" w:cs="Arial"/>
          <w:sz w:val="22"/>
          <w:szCs w:val="22"/>
        </w:rPr>
        <w:t>ations.</w:t>
      </w:r>
    </w:p>
    <w:p w14:paraId="293E9E75" w14:textId="524C1019" w:rsidR="00EC14F8" w:rsidRPr="00861436" w:rsidRDefault="00EC14F8"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 xml:space="preserve">Given the distance between </w:t>
      </w:r>
      <w:r w:rsidR="00CF1A7D" w:rsidRPr="00861436">
        <w:rPr>
          <w:rFonts w:ascii="Arial" w:eastAsia="Times New Roman" w:hAnsi="Arial" w:cs="Arial"/>
          <w:sz w:val="22"/>
          <w:szCs w:val="22"/>
        </w:rPr>
        <w:t>Linda</w:t>
      </w:r>
      <w:r w:rsidRPr="00861436">
        <w:rPr>
          <w:rFonts w:ascii="Arial" w:eastAsia="Times New Roman" w:hAnsi="Arial" w:cs="Arial"/>
          <w:sz w:val="22"/>
          <w:szCs w:val="22"/>
        </w:rPr>
        <w:t xml:space="preserve"> and her daughter, Sarah, technology can play a vital role in maintaining regular communication and support. Video calls, messaging apps, and virtual support groups can help bridge the gap and provide emotional support to</w:t>
      </w:r>
      <w:r w:rsidR="00CF1A7D" w:rsidRPr="00861436">
        <w:rPr>
          <w:rFonts w:ascii="Arial" w:eastAsia="Times New Roman" w:hAnsi="Arial" w:cs="Arial"/>
          <w:sz w:val="22"/>
          <w:szCs w:val="22"/>
        </w:rPr>
        <w:t xml:space="preserve"> Linda</w:t>
      </w:r>
      <w:r w:rsidR="00A1045B" w:rsidRPr="00861436">
        <w:rPr>
          <w:rFonts w:ascii="Arial" w:eastAsia="Times New Roman" w:hAnsi="Arial" w:cs="Arial"/>
          <w:sz w:val="22"/>
          <w:szCs w:val="22"/>
        </w:rPr>
        <w:t>.</w:t>
      </w:r>
    </w:p>
    <w:p w14:paraId="1B759DB8" w14:textId="0D1FE060" w:rsidR="00EC14F8" w:rsidRPr="00861436" w:rsidRDefault="00EC14F8"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 xml:space="preserve">By fostering open communication, providing respite care, and utilizing technology for remote support, </w:t>
      </w:r>
      <w:r w:rsidR="00A6091A" w:rsidRPr="00861436">
        <w:rPr>
          <w:rFonts w:ascii="Arial" w:eastAsia="Times New Roman" w:hAnsi="Arial" w:cs="Arial"/>
          <w:sz w:val="22"/>
          <w:szCs w:val="22"/>
        </w:rPr>
        <w:t>Linda</w:t>
      </w:r>
      <w:r w:rsidRPr="00861436">
        <w:rPr>
          <w:rFonts w:ascii="Arial" w:eastAsia="Times New Roman" w:hAnsi="Arial" w:cs="Arial"/>
          <w:sz w:val="22"/>
          <w:szCs w:val="22"/>
        </w:rPr>
        <w:t xml:space="preserve">'s family background can be leveraged to enhance her overall health and well-being. Regular communication and coordination between family members ensure that </w:t>
      </w:r>
      <w:r w:rsidR="00A6091A" w:rsidRPr="00861436">
        <w:rPr>
          <w:rFonts w:ascii="Arial" w:eastAsia="Times New Roman" w:hAnsi="Arial" w:cs="Arial"/>
          <w:sz w:val="22"/>
          <w:szCs w:val="22"/>
        </w:rPr>
        <w:t>Linda</w:t>
      </w:r>
      <w:r w:rsidRPr="00861436">
        <w:rPr>
          <w:rFonts w:ascii="Arial" w:eastAsia="Times New Roman" w:hAnsi="Arial" w:cs="Arial"/>
          <w:sz w:val="22"/>
          <w:szCs w:val="22"/>
        </w:rPr>
        <w:t xml:space="preserve"> receives the emotional and practical support she needs, while also alleviating the burden on her primary caregiver.</w:t>
      </w:r>
      <w:r w:rsidR="00614F79" w:rsidRPr="00861436">
        <w:rPr>
          <w:rFonts w:ascii="Arial" w:eastAsia="Times New Roman" w:hAnsi="Arial" w:cs="Arial"/>
          <w:sz w:val="22"/>
          <w:szCs w:val="22"/>
        </w:rPr>
        <w:t xml:space="preserve"> </w:t>
      </w:r>
      <w:r w:rsidR="00614F79" w:rsidRPr="00861436">
        <w:rPr>
          <w:rFonts w:ascii="Arial" w:eastAsia="Times New Roman" w:hAnsi="Arial" w:cs="Arial"/>
          <w:sz w:val="22"/>
          <w:szCs w:val="22"/>
        </w:rPr>
        <w:t>(Dehghan Nayeri et al., 2013)</w:t>
      </w:r>
    </w:p>
    <w:p w14:paraId="508221BE" w14:textId="77777777" w:rsidR="008F2C05" w:rsidRPr="00861436" w:rsidRDefault="008F2C05" w:rsidP="00861436">
      <w:pPr>
        <w:spacing w:line="360" w:lineRule="auto"/>
        <w:rPr>
          <w:rFonts w:ascii="Arial" w:eastAsia="Times New Roman" w:hAnsi="Arial" w:cs="Arial"/>
          <w:sz w:val="22"/>
          <w:szCs w:val="22"/>
        </w:rPr>
      </w:pPr>
    </w:p>
    <w:p w14:paraId="3E0AE043" w14:textId="7F192CBD" w:rsidR="008F0CCB" w:rsidRPr="00861436" w:rsidRDefault="00123EA2" w:rsidP="00861436">
      <w:pPr>
        <w:spacing w:line="360" w:lineRule="auto"/>
        <w:rPr>
          <w:rFonts w:ascii="Arial" w:hAnsi="Arial" w:cs="Arial"/>
          <w:b/>
          <w:bCs/>
          <w:sz w:val="22"/>
          <w:szCs w:val="22"/>
        </w:rPr>
      </w:pPr>
      <w:r w:rsidRPr="00861436">
        <w:rPr>
          <w:rFonts w:ascii="Arial" w:hAnsi="Arial" w:cs="Arial"/>
          <w:b/>
          <w:bCs/>
          <w:sz w:val="22"/>
          <w:szCs w:val="22"/>
        </w:rPr>
        <w:t>Recommendation</w:t>
      </w:r>
      <w:r w:rsidR="00240A40" w:rsidRPr="00861436">
        <w:rPr>
          <w:rFonts w:ascii="Arial" w:hAnsi="Arial" w:cs="Arial"/>
          <w:b/>
          <w:bCs/>
          <w:sz w:val="22"/>
          <w:szCs w:val="22"/>
        </w:rPr>
        <w:t>s</w:t>
      </w:r>
    </w:p>
    <w:p w14:paraId="5F78B69E" w14:textId="4FE3DD20" w:rsidR="008F0CCB"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8F0CCB" w:rsidRPr="00861436">
        <w:rPr>
          <w:rFonts w:ascii="Arial" w:eastAsia="Times New Roman" w:hAnsi="Arial" w:cs="Arial"/>
          <w:sz w:val="22"/>
          <w:szCs w:val="22"/>
        </w:rPr>
        <w:t xml:space="preserve"> would benefit from ongoing mental health support to address her mild depression and feelings of loneliness. This could involve regular therapy sessions and access to support groups.</w:t>
      </w:r>
      <w:r w:rsidR="00C60F41" w:rsidRPr="00861436">
        <w:rPr>
          <w:rFonts w:ascii="Arial" w:hAnsi="Arial" w:cs="Arial"/>
          <w:sz w:val="22"/>
          <w:szCs w:val="22"/>
        </w:rPr>
        <w:t xml:space="preserve"> </w:t>
      </w:r>
      <w:r w:rsidR="00C60F41" w:rsidRPr="00861436">
        <w:rPr>
          <w:rFonts w:ascii="Arial" w:eastAsia="Times New Roman" w:hAnsi="Arial" w:cs="Arial"/>
          <w:sz w:val="22"/>
          <w:szCs w:val="22"/>
        </w:rPr>
        <w:t>(Age Uk, 2019)</w:t>
      </w:r>
      <w:r w:rsidR="008F0CCB" w:rsidRPr="00861436">
        <w:rPr>
          <w:rFonts w:ascii="Arial" w:eastAsia="Times New Roman" w:hAnsi="Arial" w:cs="Arial"/>
          <w:sz w:val="22"/>
          <w:szCs w:val="22"/>
        </w:rPr>
        <w:t xml:space="preserve"> However, barriers to success may include limited access to mental </w:t>
      </w:r>
      <w:r w:rsidR="008F0CCB" w:rsidRPr="00861436">
        <w:rPr>
          <w:rFonts w:ascii="Arial" w:eastAsia="Times New Roman" w:hAnsi="Arial" w:cs="Arial"/>
          <w:sz w:val="22"/>
          <w:szCs w:val="22"/>
        </w:rPr>
        <w:lastRenderedPageBreak/>
        <w:t>health services</w:t>
      </w:r>
      <w:r w:rsidR="0052150B" w:rsidRPr="00861436">
        <w:rPr>
          <w:rFonts w:ascii="Arial" w:eastAsia="Times New Roman" w:hAnsi="Arial" w:cs="Arial"/>
          <w:sz w:val="22"/>
          <w:szCs w:val="22"/>
        </w:rPr>
        <w:t xml:space="preserve"> </w:t>
      </w:r>
      <w:r w:rsidR="0052150B" w:rsidRPr="00861436">
        <w:rPr>
          <w:rFonts w:ascii="Arial" w:eastAsia="Times New Roman" w:hAnsi="Arial" w:cs="Arial"/>
          <w:sz w:val="22"/>
          <w:szCs w:val="22"/>
        </w:rPr>
        <w:t>(Chen and Cardinal, 2021)</w:t>
      </w:r>
      <w:r w:rsidR="0052150B" w:rsidRPr="00861436">
        <w:rPr>
          <w:rFonts w:ascii="Arial" w:eastAsia="Times New Roman" w:hAnsi="Arial" w:cs="Arial"/>
          <w:sz w:val="22"/>
          <w:szCs w:val="22"/>
        </w:rPr>
        <w:t xml:space="preserve">. </w:t>
      </w:r>
      <w:r w:rsidR="000E6F9C" w:rsidRPr="00861436">
        <w:rPr>
          <w:rFonts w:ascii="Arial" w:eastAsia="Times New Roman" w:hAnsi="Arial" w:cs="Arial"/>
          <w:sz w:val="22"/>
          <w:szCs w:val="22"/>
        </w:rPr>
        <w:t>L</w:t>
      </w:r>
      <w:r w:rsidR="008F0CCB" w:rsidRPr="00861436">
        <w:rPr>
          <w:rFonts w:ascii="Arial" w:eastAsia="Times New Roman" w:hAnsi="Arial" w:cs="Arial"/>
          <w:sz w:val="22"/>
          <w:szCs w:val="22"/>
        </w:rPr>
        <w:t xml:space="preserve">ong waiting times, and potential stigma associated with seeking help for mental health issues. Possible solutions could involve increasing funding for mental health services, improving access to therapists or </w:t>
      </w:r>
      <w:r w:rsidR="00510395" w:rsidRPr="00861436">
        <w:rPr>
          <w:rFonts w:ascii="Arial" w:eastAsia="Times New Roman" w:hAnsi="Arial" w:cs="Arial"/>
          <w:sz w:val="22"/>
          <w:szCs w:val="22"/>
        </w:rPr>
        <w:t>counsellors</w:t>
      </w:r>
      <w:r w:rsidR="008F0CCB" w:rsidRPr="00861436">
        <w:rPr>
          <w:rFonts w:ascii="Arial" w:eastAsia="Times New Roman" w:hAnsi="Arial" w:cs="Arial"/>
          <w:sz w:val="22"/>
          <w:szCs w:val="22"/>
        </w:rPr>
        <w:t>, and implementing public awareness campaigns to reduce stigma.</w:t>
      </w:r>
      <w:r w:rsidR="00D42B9F" w:rsidRPr="00861436">
        <w:rPr>
          <w:rFonts w:ascii="Arial" w:eastAsia="Times New Roman" w:hAnsi="Arial" w:cs="Arial"/>
          <w:sz w:val="22"/>
          <w:szCs w:val="22"/>
        </w:rPr>
        <w:t xml:space="preserve"> </w:t>
      </w:r>
      <w:r w:rsidR="00510395" w:rsidRPr="00861436">
        <w:rPr>
          <w:rFonts w:ascii="Arial" w:eastAsia="Times New Roman" w:hAnsi="Arial" w:cs="Arial"/>
          <w:sz w:val="22"/>
          <w:szCs w:val="22"/>
        </w:rPr>
        <w:t>(Mind, 2017)</w:t>
      </w:r>
    </w:p>
    <w:p w14:paraId="2CACA4A7" w14:textId="69A72491" w:rsidR="000F7ABB" w:rsidRPr="00861436" w:rsidRDefault="000F7ABB"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 xml:space="preserve">To ensure </w:t>
      </w:r>
      <w:r w:rsidR="009E623D" w:rsidRPr="00861436">
        <w:rPr>
          <w:rFonts w:ascii="Arial" w:eastAsia="Times New Roman" w:hAnsi="Arial" w:cs="Arial"/>
          <w:sz w:val="22"/>
          <w:szCs w:val="22"/>
        </w:rPr>
        <w:t>Linda</w:t>
      </w:r>
      <w:r w:rsidR="00F42A04" w:rsidRPr="00861436">
        <w:rPr>
          <w:rFonts w:ascii="Arial" w:eastAsia="Times New Roman" w:hAnsi="Arial" w:cs="Arial"/>
          <w:sz w:val="22"/>
          <w:szCs w:val="22"/>
        </w:rPr>
        <w:t xml:space="preserve"> </w:t>
      </w:r>
      <w:r w:rsidRPr="00861436">
        <w:rPr>
          <w:rFonts w:ascii="Arial" w:eastAsia="Times New Roman" w:hAnsi="Arial" w:cs="Arial"/>
          <w:sz w:val="22"/>
          <w:szCs w:val="22"/>
        </w:rPr>
        <w:t>receives holistic and coordinated care, it is crucial to establish effective communication and care coordination among her healthcare team, family members, and other support services</w:t>
      </w:r>
      <w:r w:rsidR="00EC63D7" w:rsidRPr="00861436">
        <w:rPr>
          <w:rFonts w:ascii="Arial" w:eastAsia="Times New Roman" w:hAnsi="Arial" w:cs="Arial"/>
          <w:sz w:val="22"/>
          <w:szCs w:val="22"/>
        </w:rPr>
        <w:t xml:space="preserve"> </w:t>
      </w:r>
      <w:r w:rsidR="009E4AB2" w:rsidRPr="00861436">
        <w:rPr>
          <w:rFonts w:ascii="Arial" w:eastAsia="Times New Roman" w:hAnsi="Arial" w:cs="Arial"/>
          <w:sz w:val="22"/>
          <w:szCs w:val="22"/>
        </w:rPr>
        <w:t>(Karam et al., 2021)</w:t>
      </w:r>
      <w:r w:rsidRPr="00861436">
        <w:rPr>
          <w:rFonts w:ascii="Arial" w:eastAsia="Times New Roman" w:hAnsi="Arial" w:cs="Arial"/>
          <w:sz w:val="22"/>
          <w:szCs w:val="22"/>
        </w:rPr>
        <w:t>. Barriers to success may include fragmented healthcare systems, lack of communication between different providers, and limited resources for care coordination. Possible solutions could involve implementing electronic health records to facilitate information sharing, establishing care coordination teams or case managers, and promoting interdisciplinary collaboration among healthcare professionals.</w:t>
      </w:r>
      <w:r w:rsidR="00232FBF" w:rsidRPr="00861436">
        <w:rPr>
          <w:rFonts w:ascii="Arial" w:eastAsia="Times New Roman" w:hAnsi="Arial" w:cs="Arial"/>
          <w:sz w:val="22"/>
          <w:szCs w:val="22"/>
        </w:rPr>
        <w:t xml:space="preserve"> </w:t>
      </w:r>
      <w:r w:rsidR="00232FBF" w:rsidRPr="00861436">
        <w:rPr>
          <w:rFonts w:ascii="Arial" w:eastAsia="Times New Roman" w:hAnsi="Arial" w:cs="Arial"/>
          <w:sz w:val="22"/>
          <w:szCs w:val="22"/>
        </w:rPr>
        <w:t>(Friedman et al., 2016)</w:t>
      </w:r>
    </w:p>
    <w:p w14:paraId="360DF3A0" w14:textId="78142B66" w:rsidR="00BA293D" w:rsidRPr="00861436" w:rsidRDefault="004728A4"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9E0932" w:rsidRPr="00861436">
        <w:rPr>
          <w:rFonts w:ascii="Arial" w:eastAsia="Times New Roman" w:hAnsi="Arial" w:cs="Arial"/>
          <w:sz w:val="22"/>
          <w:szCs w:val="22"/>
        </w:rPr>
        <w:t xml:space="preserve"> </w:t>
      </w:r>
      <w:r w:rsidR="00A05A9D" w:rsidRPr="00861436">
        <w:rPr>
          <w:rFonts w:ascii="Arial" w:eastAsia="Times New Roman" w:hAnsi="Arial" w:cs="Arial"/>
          <w:sz w:val="22"/>
          <w:szCs w:val="22"/>
        </w:rPr>
        <w:t>would benefit from having an advocate to ensure her rights are protected and her voice is heard</w:t>
      </w:r>
      <w:r w:rsidR="0091351A" w:rsidRPr="00861436">
        <w:rPr>
          <w:rFonts w:ascii="Arial" w:eastAsia="Times New Roman" w:hAnsi="Arial" w:cs="Arial"/>
          <w:sz w:val="22"/>
          <w:szCs w:val="22"/>
        </w:rPr>
        <w:t xml:space="preserve"> </w:t>
      </w:r>
      <w:r w:rsidR="0091351A" w:rsidRPr="00861436">
        <w:rPr>
          <w:rFonts w:ascii="Arial" w:eastAsia="Times New Roman" w:hAnsi="Arial" w:cs="Arial"/>
          <w:sz w:val="22"/>
          <w:szCs w:val="22"/>
        </w:rPr>
        <w:t>(Mind, 2017)</w:t>
      </w:r>
      <w:r w:rsidR="001E6B9B" w:rsidRPr="00861436">
        <w:rPr>
          <w:rFonts w:ascii="Arial" w:eastAsia="Times New Roman" w:hAnsi="Arial" w:cs="Arial"/>
          <w:sz w:val="22"/>
          <w:szCs w:val="22"/>
        </w:rPr>
        <w:t>.</w:t>
      </w:r>
      <w:r w:rsidR="00A05A9D" w:rsidRPr="00861436">
        <w:rPr>
          <w:rFonts w:ascii="Arial" w:eastAsia="Times New Roman" w:hAnsi="Arial" w:cs="Arial"/>
          <w:sz w:val="22"/>
          <w:szCs w:val="22"/>
        </w:rPr>
        <w:t xml:space="preserve"> Barriers to success may include a lack of awareness about advocacy services, limited resources for advocacy organi</w:t>
      </w:r>
      <w:r w:rsidR="00B614D1" w:rsidRPr="00861436">
        <w:rPr>
          <w:rFonts w:ascii="Arial" w:eastAsia="Times New Roman" w:hAnsi="Arial" w:cs="Arial"/>
          <w:sz w:val="22"/>
          <w:szCs w:val="22"/>
        </w:rPr>
        <w:t>s</w:t>
      </w:r>
      <w:r w:rsidR="00A05A9D" w:rsidRPr="00861436">
        <w:rPr>
          <w:rFonts w:ascii="Arial" w:eastAsia="Times New Roman" w:hAnsi="Arial" w:cs="Arial"/>
          <w:sz w:val="22"/>
          <w:szCs w:val="22"/>
        </w:rPr>
        <w:t>ations, and potential challenges in navigating complex healthcare systems</w:t>
      </w:r>
      <w:r w:rsidR="00F6336C" w:rsidRPr="00861436">
        <w:rPr>
          <w:rFonts w:ascii="Arial" w:eastAsia="Times New Roman" w:hAnsi="Arial" w:cs="Arial"/>
          <w:sz w:val="22"/>
          <w:szCs w:val="22"/>
        </w:rPr>
        <w:t xml:space="preserve"> </w:t>
      </w:r>
      <w:r w:rsidR="00F6336C" w:rsidRPr="00861436">
        <w:rPr>
          <w:rFonts w:ascii="Arial" w:eastAsia="Times New Roman" w:hAnsi="Arial" w:cs="Arial"/>
          <w:sz w:val="22"/>
          <w:szCs w:val="22"/>
        </w:rPr>
        <w:t xml:space="preserve">(Nsiah, </w:t>
      </w:r>
      <w:r w:rsidR="00F6336C" w:rsidRPr="00861436">
        <w:rPr>
          <w:rFonts w:ascii="Arial" w:eastAsia="Times New Roman" w:hAnsi="Arial" w:cs="Arial"/>
          <w:sz w:val="22"/>
          <w:szCs w:val="22"/>
        </w:rPr>
        <w:t>et al</w:t>
      </w:r>
      <w:r w:rsidR="00F6336C" w:rsidRPr="00861436">
        <w:rPr>
          <w:rFonts w:ascii="Arial" w:eastAsia="Times New Roman" w:hAnsi="Arial" w:cs="Arial"/>
          <w:sz w:val="22"/>
          <w:szCs w:val="22"/>
        </w:rPr>
        <w:t>, 2023)</w:t>
      </w:r>
      <w:r w:rsidR="00A05A9D" w:rsidRPr="00861436">
        <w:rPr>
          <w:rFonts w:ascii="Arial" w:eastAsia="Times New Roman" w:hAnsi="Arial" w:cs="Arial"/>
          <w:sz w:val="22"/>
          <w:szCs w:val="22"/>
        </w:rPr>
        <w:t>. Possible solutions could involve increasing public awareness about advocacy services, providing funding or support to advocacy organi</w:t>
      </w:r>
      <w:r w:rsidR="00C05E1C" w:rsidRPr="00861436">
        <w:rPr>
          <w:rFonts w:ascii="Arial" w:eastAsia="Times New Roman" w:hAnsi="Arial" w:cs="Arial"/>
          <w:sz w:val="22"/>
          <w:szCs w:val="22"/>
        </w:rPr>
        <w:t>s</w:t>
      </w:r>
      <w:r w:rsidR="00A05A9D" w:rsidRPr="00861436">
        <w:rPr>
          <w:rFonts w:ascii="Arial" w:eastAsia="Times New Roman" w:hAnsi="Arial" w:cs="Arial"/>
          <w:sz w:val="22"/>
          <w:szCs w:val="22"/>
        </w:rPr>
        <w:t>ations</w:t>
      </w:r>
      <w:r w:rsidR="000D620E" w:rsidRPr="00861436">
        <w:rPr>
          <w:rFonts w:ascii="Arial" w:eastAsia="Times New Roman" w:hAnsi="Arial" w:cs="Arial"/>
          <w:sz w:val="22"/>
          <w:szCs w:val="22"/>
        </w:rPr>
        <w:t xml:space="preserve"> </w:t>
      </w:r>
      <w:r w:rsidR="00A05A9D" w:rsidRPr="00861436">
        <w:rPr>
          <w:rFonts w:ascii="Arial" w:eastAsia="Times New Roman" w:hAnsi="Arial" w:cs="Arial"/>
          <w:sz w:val="22"/>
          <w:szCs w:val="22"/>
        </w:rPr>
        <w:t>and simplifying healthcare processes to make them more accessible and understandable for individuals.</w:t>
      </w:r>
      <w:r w:rsidR="00B82ECA" w:rsidRPr="00861436">
        <w:rPr>
          <w:rFonts w:ascii="Arial" w:eastAsia="Times New Roman" w:hAnsi="Arial" w:cs="Arial"/>
          <w:sz w:val="22"/>
          <w:szCs w:val="22"/>
        </w:rPr>
        <w:t xml:space="preserve"> </w:t>
      </w:r>
      <w:r w:rsidR="00B82ECA" w:rsidRPr="00861436">
        <w:rPr>
          <w:rFonts w:ascii="Arial" w:eastAsia="Times New Roman" w:hAnsi="Arial" w:cs="Arial"/>
          <w:sz w:val="22"/>
          <w:szCs w:val="22"/>
        </w:rPr>
        <w:t>(NICE, 2022)</w:t>
      </w:r>
    </w:p>
    <w:p w14:paraId="4D8D92EE" w14:textId="15641492" w:rsidR="008E683E" w:rsidRPr="00861436" w:rsidRDefault="00791F77"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According to</w:t>
      </w:r>
      <w:r w:rsidR="00165362" w:rsidRPr="00861436">
        <w:rPr>
          <w:rFonts w:ascii="Arial" w:eastAsia="Times New Roman" w:hAnsi="Arial" w:cs="Arial"/>
          <w:sz w:val="22"/>
          <w:szCs w:val="22"/>
        </w:rPr>
        <w:t xml:space="preserve"> </w:t>
      </w:r>
      <w:r w:rsidR="00165362" w:rsidRPr="00861436">
        <w:rPr>
          <w:rFonts w:ascii="Arial" w:eastAsia="Times New Roman" w:hAnsi="Arial" w:cs="Arial"/>
          <w:sz w:val="22"/>
          <w:szCs w:val="22"/>
        </w:rPr>
        <w:t>WHO (2023)</w:t>
      </w:r>
      <w:r w:rsidRPr="00861436">
        <w:rPr>
          <w:rFonts w:ascii="Arial" w:eastAsia="Times New Roman" w:hAnsi="Arial" w:cs="Arial"/>
          <w:sz w:val="22"/>
          <w:szCs w:val="22"/>
        </w:rPr>
        <w:t xml:space="preserve"> </w:t>
      </w:r>
      <w:r w:rsidR="00B619C5" w:rsidRPr="00861436">
        <w:rPr>
          <w:rFonts w:ascii="Arial" w:eastAsia="Times New Roman" w:hAnsi="Arial" w:cs="Arial"/>
          <w:sz w:val="22"/>
          <w:szCs w:val="22"/>
        </w:rPr>
        <w:t xml:space="preserve">Linda </w:t>
      </w:r>
      <w:r w:rsidR="00165362" w:rsidRPr="00861436">
        <w:rPr>
          <w:rFonts w:ascii="Arial" w:eastAsia="Times New Roman" w:hAnsi="Arial" w:cs="Arial"/>
          <w:sz w:val="22"/>
          <w:szCs w:val="22"/>
        </w:rPr>
        <w:t xml:space="preserve">should </w:t>
      </w:r>
      <w:r w:rsidR="008E683E" w:rsidRPr="00861436">
        <w:rPr>
          <w:rFonts w:ascii="Arial" w:eastAsia="Times New Roman" w:hAnsi="Arial" w:cs="Arial"/>
          <w:sz w:val="22"/>
          <w:szCs w:val="22"/>
        </w:rPr>
        <w:t xml:space="preserve">engage in social activities can help combat her feelings of loneliness and isolation. Recommending local community </w:t>
      </w:r>
      <w:r w:rsidR="00FB4497" w:rsidRPr="00861436">
        <w:rPr>
          <w:rFonts w:ascii="Arial" w:eastAsia="Times New Roman" w:hAnsi="Arial" w:cs="Arial"/>
          <w:sz w:val="22"/>
          <w:szCs w:val="22"/>
        </w:rPr>
        <w:t>centres</w:t>
      </w:r>
      <w:r w:rsidR="008E683E" w:rsidRPr="00861436">
        <w:rPr>
          <w:rFonts w:ascii="Arial" w:eastAsia="Times New Roman" w:hAnsi="Arial" w:cs="Arial"/>
          <w:sz w:val="22"/>
          <w:szCs w:val="22"/>
        </w:rPr>
        <w:t xml:space="preserve">, senior </w:t>
      </w:r>
      <w:r w:rsidR="00364CC4" w:rsidRPr="00861436">
        <w:rPr>
          <w:rFonts w:ascii="Arial" w:eastAsia="Times New Roman" w:hAnsi="Arial" w:cs="Arial"/>
          <w:sz w:val="22"/>
          <w:szCs w:val="22"/>
        </w:rPr>
        <w:t>centres</w:t>
      </w:r>
      <w:r w:rsidR="008E683E" w:rsidRPr="00861436">
        <w:rPr>
          <w:rFonts w:ascii="Arial" w:eastAsia="Times New Roman" w:hAnsi="Arial" w:cs="Arial"/>
          <w:sz w:val="22"/>
          <w:szCs w:val="22"/>
        </w:rPr>
        <w:t>, or clubs that offer social events, classes, or group activities can provide her with opportunities to connect with others and build a support network. Additionally, exploring virtual social platforms or online communities can help her stay connected with her family and friends who live far away.</w:t>
      </w:r>
      <w:r w:rsidR="00971E8A" w:rsidRPr="00861436">
        <w:rPr>
          <w:rFonts w:ascii="Arial" w:eastAsia="Times New Roman" w:hAnsi="Arial" w:cs="Arial"/>
          <w:sz w:val="22"/>
          <w:szCs w:val="22"/>
        </w:rPr>
        <w:t xml:space="preserve"> </w:t>
      </w:r>
      <w:r w:rsidR="00971E8A" w:rsidRPr="00861436">
        <w:rPr>
          <w:rFonts w:ascii="Arial" w:eastAsia="Times New Roman" w:hAnsi="Arial" w:cs="Arial"/>
          <w:sz w:val="22"/>
          <w:szCs w:val="22"/>
        </w:rPr>
        <w:t>(Age UK, 2020)</w:t>
      </w:r>
    </w:p>
    <w:p w14:paraId="180FC172" w14:textId="6DC63449" w:rsidR="005E430E" w:rsidRPr="00861436" w:rsidRDefault="005E430E"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 xml:space="preserve">Overall, these recommendations aim to address </w:t>
      </w:r>
      <w:r w:rsidR="004728A4" w:rsidRPr="00861436">
        <w:rPr>
          <w:rFonts w:ascii="Arial" w:eastAsia="Times New Roman" w:hAnsi="Arial" w:cs="Arial"/>
          <w:sz w:val="22"/>
          <w:szCs w:val="22"/>
        </w:rPr>
        <w:t xml:space="preserve">Linda’s </w:t>
      </w:r>
      <w:r w:rsidRPr="00861436">
        <w:rPr>
          <w:rFonts w:ascii="Arial" w:eastAsia="Times New Roman" w:hAnsi="Arial" w:cs="Arial"/>
          <w:sz w:val="22"/>
          <w:szCs w:val="22"/>
        </w:rPr>
        <w:t xml:space="preserve">specific needs and improve her overall well-being. However, successful implementation may require addressing barriers such as limited resources, fragmented systems, stigma, and discrimination. By implementing possible solutions such as increased funding, improved access, public awareness campaigns, and interdisciplinary collaboration, these barriers can be overcome, leading to more effective support and care for </w:t>
      </w:r>
      <w:r w:rsidR="004728A4" w:rsidRPr="00861436">
        <w:rPr>
          <w:rFonts w:ascii="Arial" w:eastAsia="Times New Roman" w:hAnsi="Arial" w:cs="Arial"/>
          <w:sz w:val="22"/>
          <w:szCs w:val="22"/>
        </w:rPr>
        <w:t>Linda</w:t>
      </w:r>
      <w:r w:rsidRPr="00861436">
        <w:rPr>
          <w:rFonts w:ascii="Arial" w:eastAsia="Times New Roman" w:hAnsi="Arial" w:cs="Arial"/>
          <w:sz w:val="22"/>
          <w:szCs w:val="22"/>
        </w:rPr>
        <w:t>.</w:t>
      </w:r>
    </w:p>
    <w:p w14:paraId="6D9D6EE9" w14:textId="77777777" w:rsidR="00FB775F" w:rsidRPr="00861436" w:rsidRDefault="00FB775F" w:rsidP="00861436">
      <w:pPr>
        <w:spacing w:line="360" w:lineRule="auto"/>
        <w:rPr>
          <w:rFonts w:ascii="Arial" w:hAnsi="Arial" w:cs="Arial"/>
          <w:sz w:val="22"/>
          <w:szCs w:val="22"/>
        </w:rPr>
      </w:pPr>
    </w:p>
    <w:p w14:paraId="71E9BB9E" w14:textId="77777777" w:rsidR="00FB775F" w:rsidRPr="00861436" w:rsidRDefault="00FB775F" w:rsidP="00861436">
      <w:pPr>
        <w:spacing w:line="360" w:lineRule="auto"/>
        <w:rPr>
          <w:rFonts w:ascii="Arial" w:hAnsi="Arial" w:cs="Arial"/>
          <w:sz w:val="22"/>
          <w:szCs w:val="22"/>
        </w:rPr>
      </w:pPr>
    </w:p>
    <w:p w14:paraId="2BD5FF2D" w14:textId="77777777" w:rsidR="00425989" w:rsidRDefault="00425989" w:rsidP="00861436">
      <w:pPr>
        <w:spacing w:line="360" w:lineRule="auto"/>
        <w:rPr>
          <w:rFonts w:ascii="Arial" w:hAnsi="Arial" w:cs="Arial"/>
          <w:sz w:val="22"/>
          <w:szCs w:val="22"/>
        </w:rPr>
      </w:pPr>
    </w:p>
    <w:p w14:paraId="110208F8" w14:textId="535981D1" w:rsidR="00FB775F" w:rsidRPr="00861436" w:rsidRDefault="00FB775F" w:rsidP="00861436">
      <w:pPr>
        <w:spacing w:line="360" w:lineRule="auto"/>
        <w:rPr>
          <w:rFonts w:ascii="Arial" w:hAnsi="Arial" w:cs="Arial"/>
          <w:b/>
          <w:bCs/>
          <w:sz w:val="22"/>
          <w:szCs w:val="22"/>
        </w:rPr>
      </w:pPr>
      <w:r w:rsidRPr="00861436">
        <w:rPr>
          <w:rFonts w:ascii="Arial" w:hAnsi="Arial" w:cs="Arial"/>
          <w:b/>
          <w:bCs/>
          <w:sz w:val="22"/>
          <w:szCs w:val="22"/>
        </w:rPr>
        <w:lastRenderedPageBreak/>
        <w:t xml:space="preserve">References </w:t>
      </w:r>
    </w:p>
    <w:p w14:paraId="750DE7FA" w14:textId="027E9985" w:rsidR="00003FCD" w:rsidRPr="00861436" w:rsidRDefault="00003FCD"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AGE UK (2018). </w:t>
      </w:r>
      <w:r w:rsidRPr="00861436">
        <w:rPr>
          <w:rFonts w:ascii="Arial" w:hAnsi="Arial" w:cs="Arial"/>
          <w:i/>
          <w:iCs/>
          <w:sz w:val="22"/>
          <w:szCs w:val="22"/>
        </w:rPr>
        <w:t>Challenges of an Ageing Population- Age UK report</w:t>
      </w:r>
      <w:r w:rsidRPr="00861436">
        <w:rPr>
          <w:rFonts w:ascii="Arial" w:hAnsi="Arial" w:cs="Arial"/>
          <w:sz w:val="22"/>
          <w:szCs w:val="22"/>
        </w:rPr>
        <w:t xml:space="preserve">. Ageuk.org.uk. Available at: https://www.ageuk.org.uk/latest-press/archive/vision-and-imagination-critical-to-meet-challenges-of-ageing-population/ </w:t>
      </w:r>
      <w:r w:rsidR="00485B4E">
        <w:rPr>
          <w:rFonts w:ascii="Arial" w:hAnsi="Arial" w:cs="Arial"/>
          <w:sz w:val="22"/>
          <w:szCs w:val="22"/>
        </w:rPr>
        <w:t>(Accessed 3 August 2023).</w:t>
      </w:r>
    </w:p>
    <w:p w14:paraId="2D6A31C9" w14:textId="37A38B12" w:rsidR="00A3358F" w:rsidRPr="00861436" w:rsidRDefault="00A3358F"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Age UK (2020). </w:t>
      </w:r>
      <w:r w:rsidRPr="00861436">
        <w:rPr>
          <w:rFonts w:ascii="Arial" w:hAnsi="Arial" w:cs="Arial"/>
          <w:i/>
          <w:iCs/>
          <w:sz w:val="22"/>
          <w:szCs w:val="22"/>
        </w:rPr>
        <w:t>The benefits of social connections</w:t>
      </w:r>
      <w:r w:rsidRPr="00861436">
        <w:rPr>
          <w:rFonts w:ascii="Arial" w:hAnsi="Arial" w:cs="Arial"/>
          <w:sz w:val="22"/>
          <w:szCs w:val="22"/>
        </w:rPr>
        <w:t xml:space="preserve">. Age UK. Available at: https://www.ageuk.org.uk/information-advice/health-wellbeing/mind-body/staying-sharp/looking-after-your-thinking-skills/social-connections-and-the-brain/ </w:t>
      </w:r>
      <w:r w:rsidR="00485B4E">
        <w:rPr>
          <w:rFonts w:ascii="Arial" w:hAnsi="Arial" w:cs="Arial"/>
          <w:sz w:val="22"/>
          <w:szCs w:val="22"/>
        </w:rPr>
        <w:t xml:space="preserve">(Accessed </w:t>
      </w:r>
      <w:r w:rsidR="00485B4E">
        <w:rPr>
          <w:rFonts w:ascii="Arial" w:hAnsi="Arial" w:cs="Arial"/>
          <w:sz w:val="22"/>
          <w:szCs w:val="22"/>
        </w:rPr>
        <w:t xml:space="preserve">4 </w:t>
      </w:r>
      <w:r w:rsidR="00485B4E">
        <w:rPr>
          <w:rFonts w:ascii="Arial" w:hAnsi="Arial" w:cs="Arial"/>
          <w:sz w:val="22"/>
          <w:szCs w:val="22"/>
        </w:rPr>
        <w:t>August 2023).</w:t>
      </w:r>
    </w:p>
    <w:p w14:paraId="01F4F6AC" w14:textId="33233683" w:rsidR="00EF0E25" w:rsidRPr="00861436" w:rsidRDefault="00EF0E25"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Age Uk (2019). </w:t>
      </w:r>
      <w:r w:rsidRPr="00861436">
        <w:rPr>
          <w:rFonts w:ascii="Arial" w:hAnsi="Arial" w:cs="Arial"/>
          <w:i/>
          <w:iCs/>
          <w:sz w:val="22"/>
          <w:szCs w:val="22"/>
        </w:rPr>
        <w:t>Depression | Conditions and illnesses | Age UK</w:t>
      </w:r>
      <w:r w:rsidRPr="00861436">
        <w:rPr>
          <w:rFonts w:ascii="Arial" w:hAnsi="Arial" w:cs="Arial"/>
          <w:sz w:val="22"/>
          <w:szCs w:val="22"/>
        </w:rPr>
        <w:t>. Ageuk.org.uk. Available at: https://www.ageuk.org.uk/information-advice/health-wellbeing/conditions-illnesses/depression-anxiety/ [Accessed 3 Aug. 2023].</w:t>
      </w:r>
    </w:p>
    <w:p w14:paraId="717B6DB6" w14:textId="4B4015A0" w:rsidR="00A455F6" w:rsidRPr="00861436" w:rsidRDefault="00A455F6"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Buswell, G. (2014). </w:t>
      </w:r>
      <w:r w:rsidRPr="00861436">
        <w:rPr>
          <w:rFonts w:ascii="Arial" w:hAnsi="Arial" w:cs="Arial"/>
          <w:i/>
          <w:iCs/>
          <w:sz w:val="22"/>
          <w:szCs w:val="22"/>
        </w:rPr>
        <w:t>Healthcare in the UK: a guide to the NHS and the UK healthcare system | Expatica</w:t>
      </w:r>
      <w:r w:rsidRPr="00861436">
        <w:rPr>
          <w:rFonts w:ascii="Arial" w:hAnsi="Arial" w:cs="Arial"/>
          <w:sz w:val="22"/>
          <w:szCs w:val="22"/>
        </w:rPr>
        <w:t>.</w:t>
      </w:r>
      <w:r w:rsidR="00485B4E">
        <w:rPr>
          <w:rFonts w:ascii="Arial" w:hAnsi="Arial" w:cs="Arial"/>
          <w:sz w:val="22"/>
          <w:szCs w:val="22"/>
        </w:rPr>
        <w:t xml:space="preserve"> </w:t>
      </w:r>
      <w:r w:rsidRPr="00861436">
        <w:rPr>
          <w:rFonts w:ascii="Arial" w:hAnsi="Arial" w:cs="Arial"/>
          <w:sz w:val="22"/>
          <w:szCs w:val="22"/>
        </w:rPr>
        <w:t xml:space="preserve">Expat Guide to the United Kingdom | Expatica. Available at: https://www.expatica.com/uk/healthcare/healthcare-basics/the-national-health-service-and-health-insurance-in-the-uk-1092057/ </w:t>
      </w:r>
      <w:r w:rsidR="00485B4E">
        <w:rPr>
          <w:rFonts w:ascii="Arial" w:hAnsi="Arial" w:cs="Arial"/>
          <w:sz w:val="22"/>
          <w:szCs w:val="22"/>
        </w:rPr>
        <w:t>(Accessed 3 August 2023).</w:t>
      </w:r>
    </w:p>
    <w:p w14:paraId="089B157D" w14:textId="4BB1B70E" w:rsidR="0086749C" w:rsidRPr="00861436" w:rsidRDefault="0086749C"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Davoodvand, S., Abbaszadeh, A. and Ahmadi, F. (2018). Patient advocacy from the clinical nurses’ viewpoint: a qualitative study. </w:t>
      </w:r>
      <w:r w:rsidRPr="00861436">
        <w:rPr>
          <w:rFonts w:ascii="Arial" w:hAnsi="Arial" w:cs="Arial"/>
          <w:i/>
          <w:iCs/>
          <w:sz w:val="22"/>
          <w:szCs w:val="22"/>
        </w:rPr>
        <w:t>Journal of medical ethics and history of medicine</w:t>
      </w:r>
      <w:r w:rsidRPr="00861436">
        <w:rPr>
          <w:rFonts w:ascii="Arial" w:hAnsi="Arial" w:cs="Arial"/>
          <w:sz w:val="22"/>
          <w:szCs w:val="22"/>
        </w:rPr>
        <w:t xml:space="preserve">, 9(5), p.5. Available at: </w:t>
      </w:r>
      <w:hyperlink r:id="rId12" w:history="1">
        <w:r w:rsidR="00BD3503" w:rsidRPr="00861436">
          <w:rPr>
            <w:rStyle w:val="Hyperlink"/>
            <w:rFonts w:ascii="Arial" w:hAnsi="Arial" w:cs="Arial"/>
            <w:sz w:val="22"/>
            <w:szCs w:val="22"/>
          </w:rPr>
          <w:t>https://www.ncbi.nlm.nih.gov/pmc/articles/PMC4958925/</w:t>
        </w:r>
      </w:hyperlink>
      <w:r w:rsidRPr="00861436">
        <w:rPr>
          <w:rFonts w:ascii="Arial" w:hAnsi="Arial" w:cs="Arial"/>
          <w:sz w:val="22"/>
          <w:szCs w:val="22"/>
        </w:rPr>
        <w:t>.</w:t>
      </w:r>
      <w:r w:rsidR="005D3F45">
        <w:rPr>
          <w:rFonts w:ascii="Arial" w:hAnsi="Arial" w:cs="Arial"/>
          <w:sz w:val="22"/>
          <w:szCs w:val="22"/>
        </w:rPr>
        <w:t xml:space="preserve"> </w:t>
      </w:r>
      <w:r w:rsidR="005D3F45">
        <w:rPr>
          <w:rFonts w:ascii="Arial" w:hAnsi="Arial" w:cs="Arial"/>
          <w:sz w:val="22"/>
          <w:szCs w:val="22"/>
        </w:rPr>
        <w:t xml:space="preserve">(Accessed </w:t>
      </w:r>
      <w:r w:rsidR="005D3F45">
        <w:rPr>
          <w:rFonts w:ascii="Arial" w:hAnsi="Arial" w:cs="Arial"/>
          <w:sz w:val="22"/>
          <w:szCs w:val="22"/>
        </w:rPr>
        <w:t>1</w:t>
      </w:r>
      <w:r w:rsidR="005D3F45">
        <w:rPr>
          <w:rFonts w:ascii="Arial" w:hAnsi="Arial" w:cs="Arial"/>
          <w:sz w:val="22"/>
          <w:szCs w:val="22"/>
        </w:rPr>
        <w:t xml:space="preserve"> August 2023).</w:t>
      </w:r>
    </w:p>
    <w:p w14:paraId="6AC58294" w14:textId="2173BF5C" w:rsidR="003B645F" w:rsidRPr="00861436" w:rsidRDefault="00BD3503"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Dehghan Nayeri, N., Gholizadeh, L., Mohammadi, E. and Yazdi, K. (2013). Family Involvement in the Care of Hospitalized Elderly Patients. </w:t>
      </w:r>
      <w:r w:rsidRPr="00861436">
        <w:rPr>
          <w:rFonts w:ascii="Arial" w:hAnsi="Arial" w:cs="Arial"/>
          <w:i/>
          <w:iCs/>
          <w:sz w:val="22"/>
          <w:szCs w:val="22"/>
        </w:rPr>
        <w:t>Journal of Applied Gerontology</w:t>
      </w:r>
      <w:r w:rsidRPr="00861436">
        <w:rPr>
          <w:rFonts w:ascii="Arial" w:hAnsi="Arial" w:cs="Arial"/>
          <w:sz w:val="22"/>
          <w:szCs w:val="22"/>
        </w:rPr>
        <w:t>, 34(6), pp.779–796. doi:https://doi.org/10.1177/0733464813483211.</w:t>
      </w:r>
      <w:r w:rsidR="003B645F" w:rsidRPr="00861436">
        <w:rPr>
          <w:rFonts w:ascii="Arial" w:hAnsi="Arial" w:cs="Arial"/>
          <w:sz w:val="22"/>
          <w:szCs w:val="22"/>
        </w:rPr>
        <w:t xml:space="preserve"> (Accessed</w:t>
      </w:r>
      <w:r w:rsidR="00FD7FD0" w:rsidRPr="00861436">
        <w:rPr>
          <w:rFonts w:ascii="Arial" w:hAnsi="Arial" w:cs="Arial"/>
          <w:sz w:val="22"/>
          <w:szCs w:val="22"/>
        </w:rPr>
        <w:t xml:space="preserve"> 2</w:t>
      </w:r>
      <w:r w:rsidR="00BB3CDA" w:rsidRPr="00861436">
        <w:rPr>
          <w:rFonts w:ascii="Arial" w:hAnsi="Arial" w:cs="Arial"/>
          <w:sz w:val="22"/>
          <w:szCs w:val="22"/>
        </w:rPr>
        <w:t xml:space="preserve"> Aug</w:t>
      </w:r>
      <w:r w:rsidR="00D91CA1">
        <w:rPr>
          <w:rFonts w:ascii="Arial" w:hAnsi="Arial" w:cs="Arial"/>
          <w:sz w:val="22"/>
          <w:szCs w:val="22"/>
        </w:rPr>
        <w:t>ust</w:t>
      </w:r>
      <w:r w:rsidR="00BB3CDA" w:rsidRPr="00861436">
        <w:rPr>
          <w:rFonts w:ascii="Arial" w:hAnsi="Arial" w:cs="Arial"/>
          <w:sz w:val="22"/>
          <w:szCs w:val="22"/>
        </w:rPr>
        <w:t xml:space="preserve"> 2023).</w:t>
      </w:r>
    </w:p>
    <w:p w14:paraId="39AFB5A9" w14:textId="2F5A4228" w:rsidR="00531618" w:rsidRPr="00861436" w:rsidRDefault="00531618"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Department of Health and Social Care (2016). </w:t>
      </w:r>
      <w:r w:rsidRPr="00861436">
        <w:rPr>
          <w:rFonts w:ascii="Arial" w:hAnsi="Arial" w:cs="Arial"/>
          <w:i/>
          <w:iCs/>
          <w:sz w:val="22"/>
          <w:szCs w:val="22"/>
        </w:rPr>
        <w:t>Care Act Factsheets</w:t>
      </w:r>
      <w:r w:rsidRPr="00861436">
        <w:rPr>
          <w:rFonts w:ascii="Arial" w:hAnsi="Arial" w:cs="Arial"/>
          <w:sz w:val="22"/>
          <w:szCs w:val="22"/>
        </w:rPr>
        <w:t xml:space="preserve">. GOV.UK. Available at: https://www.gov.uk/government/publications/care-act-2014-part-1-factsheets/care-act-factsheets </w:t>
      </w:r>
      <w:r w:rsidR="00D91CA1">
        <w:rPr>
          <w:rFonts w:ascii="Arial" w:hAnsi="Arial" w:cs="Arial"/>
          <w:sz w:val="22"/>
          <w:szCs w:val="22"/>
        </w:rPr>
        <w:t>(Accessed 3 August 2023).</w:t>
      </w:r>
    </w:p>
    <w:p w14:paraId="5B689530" w14:textId="343297AD" w:rsidR="005E7D07" w:rsidRPr="00861436" w:rsidRDefault="005E7D07"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Department of Health and Social Care (2022). </w:t>
      </w:r>
      <w:r w:rsidRPr="00861436">
        <w:rPr>
          <w:rFonts w:ascii="Arial" w:hAnsi="Arial" w:cs="Arial"/>
          <w:i/>
          <w:iCs/>
          <w:sz w:val="22"/>
          <w:szCs w:val="22"/>
        </w:rPr>
        <w:t>The Government’s 2022-23 mandate to NHS England</w:t>
      </w:r>
      <w:r w:rsidRPr="00861436">
        <w:rPr>
          <w:rFonts w:ascii="Arial" w:hAnsi="Arial" w:cs="Arial"/>
          <w:sz w:val="22"/>
          <w:szCs w:val="22"/>
        </w:rPr>
        <w:t xml:space="preserve">.  Available at: https://assets.publishing.service.gov.uk/government/uploads/system/uploads/attachment_data/file/1065713/2022-to-2023-nhs-england-mandate.pdf </w:t>
      </w:r>
      <w:r w:rsidR="005B3FD7">
        <w:rPr>
          <w:rFonts w:ascii="Arial" w:hAnsi="Arial" w:cs="Arial"/>
          <w:sz w:val="22"/>
          <w:szCs w:val="22"/>
        </w:rPr>
        <w:t xml:space="preserve">(Accessed </w:t>
      </w:r>
      <w:r w:rsidR="005B3FD7">
        <w:rPr>
          <w:rFonts w:ascii="Arial" w:hAnsi="Arial" w:cs="Arial"/>
          <w:sz w:val="22"/>
          <w:szCs w:val="22"/>
        </w:rPr>
        <w:t xml:space="preserve">1 </w:t>
      </w:r>
      <w:r w:rsidR="005B3FD7">
        <w:rPr>
          <w:rFonts w:ascii="Arial" w:hAnsi="Arial" w:cs="Arial"/>
          <w:sz w:val="22"/>
          <w:szCs w:val="22"/>
        </w:rPr>
        <w:t>August 2023).</w:t>
      </w:r>
    </w:p>
    <w:p w14:paraId="078DD754" w14:textId="6D3D8185" w:rsidR="0063034C" w:rsidRPr="00861436" w:rsidRDefault="0063034C"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lastRenderedPageBreak/>
        <w:t xml:space="preserve">Department of Health and Social Care (2022b). </w:t>
      </w:r>
      <w:r w:rsidRPr="00861436">
        <w:rPr>
          <w:rFonts w:ascii="Arial" w:hAnsi="Arial" w:cs="Arial"/>
          <w:i/>
          <w:iCs/>
          <w:sz w:val="22"/>
          <w:szCs w:val="22"/>
        </w:rPr>
        <w:t>The Government’s 2022-23 mandate to NHS England</w:t>
      </w:r>
      <w:r w:rsidRPr="00861436">
        <w:rPr>
          <w:rFonts w:ascii="Arial" w:hAnsi="Arial" w:cs="Arial"/>
          <w:sz w:val="22"/>
          <w:szCs w:val="22"/>
        </w:rPr>
        <w:t xml:space="preserve">. [online] Available at: https://assets.publishing.service.gov.uk/government/uploads/system/uploads/attachment_data/file/1065713/2022-to-2023-nhs-england-mandate.pdf </w:t>
      </w:r>
      <w:r w:rsidR="005B3FD7">
        <w:rPr>
          <w:rFonts w:ascii="Arial" w:hAnsi="Arial" w:cs="Arial"/>
          <w:sz w:val="22"/>
          <w:szCs w:val="22"/>
        </w:rPr>
        <w:t xml:space="preserve">(Accessed </w:t>
      </w:r>
      <w:r w:rsidR="005B3FD7">
        <w:rPr>
          <w:rFonts w:ascii="Arial" w:hAnsi="Arial" w:cs="Arial"/>
          <w:sz w:val="22"/>
          <w:szCs w:val="22"/>
        </w:rPr>
        <w:t>2</w:t>
      </w:r>
      <w:r w:rsidR="005B3FD7">
        <w:rPr>
          <w:rFonts w:ascii="Arial" w:hAnsi="Arial" w:cs="Arial"/>
          <w:sz w:val="22"/>
          <w:szCs w:val="22"/>
        </w:rPr>
        <w:t xml:space="preserve"> August 2023).</w:t>
      </w:r>
    </w:p>
    <w:p w14:paraId="247D048F" w14:textId="4BFA0B1C" w:rsidR="0095623B" w:rsidRPr="00861436" w:rsidRDefault="0095623B"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Eaton, S., Roberts, S. and Turner, B. (2015). Delivering person centred care in long term conditions. </w:t>
      </w:r>
      <w:r w:rsidRPr="00861436">
        <w:rPr>
          <w:rFonts w:ascii="Arial" w:hAnsi="Arial" w:cs="Arial"/>
          <w:i/>
          <w:iCs/>
          <w:sz w:val="22"/>
          <w:szCs w:val="22"/>
        </w:rPr>
        <w:t>BMJ</w:t>
      </w:r>
      <w:r w:rsidRPr="00861436">
        <w:rPr>
          <w:rFonts w:ascii="Arial" w:hAnsi="Arial" w:cs="Arial"/>
          <w:sz w:val="22"/>
          <w:szCs w:val="22"/>
        </w:rPr>
        <w:t>, [online] 350(feb10 14), pp.h181–h181. doi:https://doi.org/10.1136/bmj.h181.</w:t>
      </w:r>
      <w:r w:rsidR="005B3FD7">
        <w:rPr>
          <w:rFonts w:ascii="Arial" w:hAnsi="Arial" w:cs="Arial"/>
          <w:sz w:val="22"/>
          <w:szCs w:val="22"/>
        </w:rPr>
        <w:t xml:space="preserve"> </w:t>
      </w:r>
      <w:r w:rsidR="005B3FD7">
        <w:rPr>
          <w:rFonts w:ascii="Arial" w:hAnsi="Arial" w:cs="Arial"/>
          <w:sz w:val="22"/>
          <w:szCs w:val="22"/>
        </w:rPr>
        <w:t xml:space="preserve">(Accessed </w:t>
      </w:r>
      <w:r w:rsidR="005B3FD7">
        <w:rPr>
          <w:rFonts w:ascii="Arial" w:hAnsi="Arial" w:cs="Arial"/>
          <w:sz w:val="22"/>
          <w:szCs w:val="22"/>
        </w:rPr>
        <w:t>2</w:t>
      </w:r>
      <w:r w:rsidR="005B3FD7">
        <w:rPr>
          <w:rFonts w:ascii="Arial" w:hAnsi="Arial" w:cs="Arial"/>
          <w:sz w:val="22"/>
          <w:szCs w:val="22"/>
        </w:rPr>
        <w:t xml:space="preserve"> August 2023).</w:t>
      </w:r>
    </w:p>
    <w:p w14:paraId="020A7675" w14:textId="5EDFB9B1" w:rsidR="0074067E" w:rsidRPr="00861436" w:rsidRDefault="0074067E"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Friedman, A., Howard, J., Shaw, E.K., Cohen, D.J., Shahidi, L. and Ferrante, J.M. (2016). Facilitators and Barriers to Care Coordination in Patient-</w:t>
      </w:r>
      <w:r w:rsidR="00FB4497" w:rsidRPr="00861436">
        <w:rPr>
          <w:rFonts w:ascii="Arial" w:hAnsi="Arial" w:cs="Arial"/>
          <w:sz w:val="22"/>
          <w:szCs w:val="22"/>
        </w:rPr>
        <w:t>centred</w:t>
      </w:r>
      <w:r w:rsidRPr="00861436">
        <w:rPr>
          <w:rFonts w:ascii="Arial" w:hAnsi="Arial" w:cs="Arial"/>
          <w:sz w:val="22"/>
          <w:szCs w:val="22"/>
        </w:rPr>
        <w:t xml:space="preserve"> Medical Homes (PCMHs) from Coordinators’ Perspectives. </w:t>
      </w:r>
      <w:r w:rsidRPr="00861436">
        <w:rPr>
          <w:rFonts w:ascii="Arial" w:hAnsi="Arial" w:cs="Arial"/>
          <w:i/>
          <w:iCs/>
          <w:sz w:val="22"/>
          <w:szCs w:val="22"/>
        </w:rPr>
        <w:t>The Journal of the American Board of Family Medicine</w:t>
      </w:r>
      <w:r w:rsidRPr="00861436">
        <w:rPr>
          <w:rFonts w:ascii="Arial" w:hAnsi="Arial" w:cs="Arial"/>
          <w:sz w:val="22"/>
          <w:szCs w:val="22"/>
        </w:rPr>
        <w:t>, 29(1), pp.90–101. doi:https://doi.org/10.3122/jabfm.2016.01.150175.</w:t>
      </w:r>
      <w:r w:rsidRPr="00861436">
        <w:rPr>
          <w:rFonts w:ascii="Arial" w:hAnsi="Arial" w:cs="Arial"/>
          <w:sz w:val="22"/>
          <w:szCs w:val="22"/>
        </w:rPr>
        <w:t xml:space="preserve"> (Accessed 3 Aug</w:t>
      </w:r>
      <w:r w:rsidR="00F2633C">
        <w:rPr>
          <w:rFonts w:ascii="Arial" w:hAnsi="Arial" w:cs="Arial"/>
          <w:sz w:val="22"/>
          <w:szCs w:val="22"/>
        </w:rPr>
        <w:t>ust</w:t>
      </w:r>
      <w:r w:rsidRPr="00861436">
        <w:rPr>
          <w:rFonts w:ascii="Arial" w:hAnsi="Arial" w:cs="Arial"/>
          <w:sz w:val="22"/>
          <w:szCs w:val="22"/>
        </w:rPr>
        <w:t xml:space="preserve"> 2023).</w:t>
      </w:r>
    </w:p>
    <w:p w14:paraId="4F705397" w14:textId="71591487" w:rsidR="00F530A5" w:rsidRPr="00861436" w:rsidRDefault="00F530A5"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Gov.Uk (2013). </w:t>
      </w:r>
      <w:r w:rsidRPr="00861436">
        <w:rPr>
          <w:rFonts w:ascii="Arial" w:hAnsi="Arial" w:cs="Arial"/>
          <w:i/>
          <w:iCs/>
          <w:sz w:val="22"/>
          <w:szCs w:val="22"/>
        </w:rPr>
        <w:t>Equality Act 2010</w:t>
      </w:r>
      <w:r w:rsidRPr="00861436">
        <w:rPr>
          <w:rFonts w:ascii="Arial" w:hAnsi="Arial" w:cs="Arial"/>
          <w:sz w:val="22"/>
          <w:szCs w:val="22"/>
        </w:rPr>
        <w:t xml:space="preserve">. GOV.UK. Available at: https://www.gov.uk/guidance/equality-act-2010-guidance </w:t>
      </w:r>
      <w:r w:rsidR="00F2633C">
        <w:rPr>
          <w:rFonts w:ascii="Arial" w:hAnsi="Arial" w:cs="Arial"/>
          <w:sz w:val="22"/>
          <w:szCs w:val="22"/>
        </w:rPr>
        <w:t>(Accessed 3 August 2023).</w:t>
      </w:r>
    </w:p>
    <w:p w14:paraId="6668268D" w14:textId="31485FAC" w:rsidR="00FB3E06" w:rsidRPr="00861436" w:rsidRDefault="00FB3E06"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Johnson, C.L. and Barer, B.M. (1992). Patterns of engagement and disengagement among the oldest old. </w:t>
      </w:r>
      <w:r w:rsidRPr="00861436">
        <w:rPr>
          <w:rFonts w:ascii="Arial" w:hAnsi="Arial" w:cs="Arial"/>
          <w:i/>
          <w:iCs/>
          <w:sz w:val="22"/>
          <w:szCs w:val="22"/>
        </w:rPr>
        <w:t>Journal of Aging Studies</w:t>
      </w:r>
      <w:r w:rsidRPr="00861436">
        <w:rPr>
          <w:rFonts w:ascii="Arial" w:hAnsi="Arial" w:cs="Arial"/>
          <w:sz w:val="22"/>
          <w:szCs w:val="22"/>
        </w:rPr>
        <w:t>, 6(4), pp.351–364. doi:https://doi.org/10.1016/0890-4065(92)90017-z.</w:t>
      </w:r>
      <w:r w:rsidR="00F2633C">
        <w:rPr>
          <w:rFonts w:ascii="Arial" w:hAnsi="Arial" w:cs="Arial"/>
          <w:sz w:val="22"/>
          <w:szCs w:val="22"/>
        </w:rPr>
        <w:t xml:space="preserve"> </w:t>
      </w:r>
      <w:r w:rsidR="00F2633C">
        <w:rPr>
          <w:rFonts w:ascii="Arial" w:hAnsi="Arial" w:cs="Arial"/>
          <w:sz w:val="22"/>
          <w:szCs w:val="22"/>
        </w:rPr>
        <w:t>(Accessed 3 August 2023).</w:t>
      </w:r>
    </w:p>
    <w:p w14:paraId="05A521FE" w14:textId="3E5B8B03" w:rsidR="00137045" w:rsidRPr="00861436" w:rsidRDefault="00137045"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Karam, M., Chouinard, M.-C., Poitras, M.-E., Couturier, Y., Vedel, I., Grgurevic, N. and Hudon, C. (2021). Nursing Care Coordination for Patients with Complex Needs in Primary Healthcare: A Scoping Review. </w:t>
      </w:r>
      <w:r w:rsidRPr="00861436">
        <w:rPr>
          <w:rFonts w:ascii="Arial" w:hAnsi="Arial" w:cs="Arial"/>
          <w:i/>
          <w:iCs/>
          <w:sz w:val="22"/>
          <w:szCs w:val="22"/>
        </w:rPr>
        <w:t>International Journal of Integrated Care</w:t>
      </w:r>
      <w:r w:rsidRPr="00861436">
        <w:rPr>
          <w:rFonts w:ascii="Arial" w:hAnsi="Arial" w:cs="Arial"/>
          <w:sz w:val="22"/>
          <w:szCs w:val="22"/>
        </w:rPr>
        <w:t>, [online] 21(1). doi:https://doi.org/10.5334/ijic.5518.</w:t>
      </w:r>
      <w:r w:rsidRPr="00861436">
        <w:rPr>
          <w:rFonts w:ascii="Arial" w:hAnsi="Arial" w:cs="Arial"/>
          <w:sz w:val="22"/>
          <w:szCs w:val="22"/>
        </w:rPr>
        <w:t xml:space="preserve"> (Accessed</w:t>
      </w:r>
      <w:r w:rsidR="00F06848" w:rsidRPr="00861436">
        <w:rPr>
          <w:rFonts w:ascii="Arial" w:hAnsi="Arial" w:cs="Arial"/>
          <w:sz w:val="22"/>
          <w:szCs w:val="22"/>
        </w:rPr>
        <w:t xml:space="preserve"> 3 Aug</w:t>
      </w:r>
      <w:r w:rsidR="00D37544">
        <w:rPr>
          <w:rFonts w:ascii="Arial" w:hAnsi="Arial" w:cs="Arial"/>
          <w:sz w:val="22"/>
          <w:szCs w:val="22"/>
        </w:rPr>
        <w:t>ust</w:t>
      </w:r>
      <w:r w:rsidR="00F06848" w:rsidRPr="00861436">
        <w:rPr>
          <w:rFonts w:ascii="Arial" w:hAnsi="Arial" w:cs="Arial"/>
          <w:sz w:val="22"/>
          <w:szCs w:val="22"/>
        </w:rPr>
        <w:t xml:space="preserve"> 2023).</w:t>
      </w:r>
    </w:p>
    <w:p w14:paraId="70EE66DA" w14:textId="6EA2CA17" w:rsidR="00A11734" w:rsidRPr="00861436" w:rsidRDefault="00A11734"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Kitson, A.L. (1986). Indicators of quality in nursing care ? an alternative approach. </w:t>
      </w:r>
      <w:r w:rsidRPr="00861436">
        <w:rPr>
          <w:rFonts w:ascii="Arial" w:hAnsi="Arial" w:cs="Arial"/>
          <w:i/>
          <w:iCs/>
          <w:sz w:val="22"/>
          <w:szCs w:val="22"/>
        </w:rPr>
        <w:t>Journal of Advanced Nursing</w:t>
      </w:r>
      <w:r w:rsidRPr="00861436">
        <w:rPr>
          <w:rFonts w:ascii="Arial" w:hAnsi="Arial" w:cs="Arial"/>
          <w:sz w:val="22"/>
          <w:szCs w:val="22"/>
        </w:rPr>
        <w:t>, 11(2), pp.133–144. doi:https://doi.org/10.1111/j.1365-2648.1986.tb01231.x.</w:t>
      </w:r>
      <w:r w:rsidR="00514A3E">
        <w:rPr>
          <w:rFonts w:ascii="Arial" w:hAnsi="Arial" w:cs="Arial"/>
          <w:sz w:val="22"/>
          <w:szCs w:val="22"/>
        </w:rPr>
        <w:t xml:space="preserve"> </w:t>
      </w:r>
      <w:r w:rsidR="00514A3E">
        <w:rPr>
          <w:rFonts w:ascii="Arial" w:hAnsi="Arial" w:cs="Arial"/>
          <w:sz w:val="22"/>
          <w:szCs w:val="22"/>
        </w:rPr>
        <w:t xml:space="preserve">(Accessed </w:t>
      </w:r>
      <w:r w:rsidR="00D37544">
        <w:rPr>
          <w:rFonts w:ascii="Arial" w:hAnsi="Arial" w:cs="Arial"/>
          <w:sz w:val="22"/>
          <w:szCs w:val="22"/>
        </w:rPr>
        <w:t>1</w:t>
      </w:r>
      <w:r w:rsidR="00514A3E">
        <w:rPr>
          <w:rFonts w:ascii="Arial" w:hAnsi="Arial" w:cs="Arial"/>
          <w:sz w:val="22"/>
          <w:szCs w:val="22"/>
        </w:rPr>
        <w:t xml:space="preserve"> August 2023).</w:t>
      </w:r>
    </w:p>
    <w:p w14:paraId="1243B7FE" w14:textId="140507CF" w:rsidR="005D7EE5" w:rsidRPr="00861436" w:rsidRDefault="005D7EE5"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Legislation.gov.uk. (2014). </w:t>
      </w:r>
      <w:r w:rsidRPr="00861436">
        <w:rPr>
          <w:rFonts w:ascii="Arial" w:hAnsi="Arial" w:cs="Arial"/>
          <w:i/>
          <w:iCs/>
          <w:sz w:val="22"/>
          <w:szCs w:val="22"/>
        </w:rPr>
        <w:t>Care Act 2014</w:t>
      </w:r>
      <w:r w:rsidRPr="00861436">
        <w:rPr>
          <w:rFonts w:ascii="Arial" w:hAnsi="Arial" w:cs="Arial"/>
          <w:sz w:val="22"/>
          <w:szCs w:val="22"/>
        </w:rPr>
        <w:t xml:space="preserve">. Available at: </w:t>
      </w:r>
      <w:hyperlink r:id="rId13" w:history="1">
        <w:r w:rsidR="0027341B" w:rsidRPr="00861436">
          <w:rPr>
            <w:rStyle w:val="Hyperlink"/>
            <w:rFonts w:ascii="Arial" w:hAnsi="Arial" w:cs="Arial"/>
            <w:sz w:val="22"/>
            <w:szCs w:val="22"/>
          </w:rPr>
          <w:t>https://www.legislation.gov.uk/ukpga/2014/23/section/14</w:t>
        </w:r>
      </w:hyperlink>
      <w:r w:rsidRPr="00861436">
        <w:rPr>
          <w:rFonts w:ascii="Arial" w:hAnsi="Arial" w:cs="Arial"/>
          <w:sz w:val="22"/>
          <w:szCs w:val="22"/>
        </w:rPr>
        <w:t>.</w:t>
      </w:r>
      <w:r w:rsidR="0027341B" w:rsidRPr="00861436">
        <w:rPr>
          <w:rFonts w:ascii="Arial" w:hAnsi="Arial" w:cs="Arial"/>
          <w:sz w:val="22"/>
          <w:szCs w:val="22"/>
        </w:rPr>
        <w:t xml:space="preserve"> (Accessed 3 Aug</w:t>
      </w:r>
      <w:r w:rsidR="00A93EC3">
        <w:rPr>
          <w:rFonts w:ascii="Arial" w:hAnsi="Arial" w:cs="Arial"/>
          <w:sz w:val="22"/>
          <w:szCs w:val="22"/>
        </w:rPr>
        <w:t>ust</w:t>
      </w:r>
      <w:r w:rsidR="0027341B" w:rsidRPr="00861436">
        <w:rPr>
          <w:rFonts w:ascii="Arial" w:hAnsi="Arial" w:cs="Arial"/>
          <w:sz w:val="22"/>
          <w:szCs w:val="22"/>
        </w:rPr>
        <w:t xml:space="preserve"> 2023).</w:t>
      </w:r>
    </w:p>
    <w:p w14:paraId="6EA041DD" w14:textId="4064E54C" w:rsidR="00610250" w:rsidRPr="00861436" w:rsidRDefault="000E59E4"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McLeod, S. (2023). </w:t>
      </w:r>
      <w:r w:rsidRPr="00861436">
        <w:rPr>
          <w:rFonts w:ascii="Arial" w:hAnsi="Arial" w:cs="Arial"/>
          <w:i/>
          <w:iCs/>
          <w:sz w:val="22"/>
          <w:szCs w:val="22"/>
        </w:rPr>
        <w:t>Maslow’s Hierarchy of Needs</w:t>
      </w:r>
      <w:r w:rsidRPr="00861436">
        <w:rPr>
          <w:rFonts w:ascii="Arial" w:hAnsi="Arial" w:cs="Arial"/>
          <w:sz w:val="22"/>
          <w:szCs w:val="22"/>
        </w:rPr>
        <w:t>.</w:t>
      </w:r>
      <w:r w:rsidR="00A93EC3">
        <w:rPr>
          <w:rFonts w:ascii="Arial" w:hAnsi="Arial" w:cs="Arial"/>
          <w:sz w:val="22"/>
          <w:szCs w:val="22"/>
        </w:rPr>
        <w:t xml:space="preserve"> </w:t>
      </w:r>
      <w:r w:rsidRPr="00861436">
        <w:rPr>
          <w:rFonts w:ascii="Arial" w:hAnsi="Arial" w:cs="Arial"/>
          <w:sz w:val="22"/>
          <w:szCs w:val="22"/>
        </w:rPr>
        <w:t xml:space="preserve">Simply Psychology. Available at: https://www.simplypsychology.org/maslow.html </w:t>
      </w:r>
      <w:r w:rsidR="00A93EC3">
        <w:rPr>
          <w:rFonts w:ascii="Arial" w:hAnsi="Arial" w:cs="Arial"/>
          <w:sz w:val="22"/>
          <w:szCs w:val="22"/>
        </w:rPr>
        <w:t xml:space="preserve">(Accessed </w:t>
      </w:r>
      <w:r w:rsidR="00A93EC3">
        <w:rPr>
          <w:rFonts w:ascii="Arial" w:hAnsi="Arial" w:cs="Arial"/>
          <w:sz w:val="22"/>
          <w:szCs w:val="22"/>
        </w:rPr>
        <w:t>1</w:t>
      </w:r>
      <w:r w:rsidR="00A93EC3">
        <w:rPr>
          <w:rFonts w:ascii="Arial" w:hAnsi="Arial" w:cs="Arial"/>
          <w:sz w:val="22"/>
          <w:szCs w:val="22"/>
        </w:rPr>
        <w:t xml:space="preserve"> August 2023).</w:t>
      </w:r>
    </w:p>
    <w:p w14:paraId="3B111030" w14:textId="17E8349A" w:rsidR="00EF6DB9" w:rsidRPr="00861436" w:rsidRDefault="00EF6DB9"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MIND (2018). </w:t>
      </w:r>
      <w:r w:rsidRPr="00861436">
        <w:rPr>
          <w:rFonts w:ascii="Arial" w:hAnsi="Arial" w:cs="Arial"/>
          <w:i/>
          <w:iCs/>
          <w:sz w:val="22"/>
          <w:szCs w:val="22"/>
        </w:rPr>
        <w:t>What Is Advocacy</w:t>
      </w:r>
      <w:r w:rsidRPr="00861436">
        <w:rPr>
          <w:rFonts w:ascii="Arial" w:hAnsi="Arial" w:cs="Arial"/>
          <w:sz w:val="22"/>
          <w:szCs w:val="22"/>
        </w:rPr>
        <w:t xml:space="preserve">. MIND. Available at: https://www.mind.org.uk/information-support/guides-to-support-and-services/advocacy/what-is-advocacy/ </w:t>
      </w:r>
      <w:r w:rsidR="002F24BD">
        <w:rPr>
          <w:rFonts w:ascii="Arial" w:hAnsi="Arial" w:cs="Arial"/>
          <w:sz w:val="22"/>
          <w:szCs w:val="22"/>
        </w:rPr>
        <w:t>(Accessed 3 August 2023).</w:t>
      </w:r>
    </w:p>
    <w:p w14:paraId="52CA5BB7" w14:textId="6479FC02" w:rsidR="007029B2" w:rsidRPr="00861436" w:rsidRDefault="007029B2"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lastRenderedPageBreak/>
        <w:t xml:space="preserve">Mind (2017). </w:t>
      </w:r>
      <w:r w:rsidRPr="00861436">
        <w:rPr>
          <w:rFonts w:ascii="Arial" w:hAnsi="Arial" w:cs="Arial"/>
          <w:i/>
          <w:iCs/>
          <w:sz w:val="22"/>
          <w:szCs w:val="22"/>
        </w:rPr>
        <w:t>Stigma &amp; misconceptions | Mind, the mental health charity - help for mental health problems</w:t>
      </w:r>
      <w:r w:rsidRPr="00861436">
        <w:rPr>
          <w:rFonts w:ascii="Arial" w:hAnsi="Arial" w:cs="Arial"/>
          <w:sz w:val="22"/>
          <w:szCs w:val="22"/>
        </w:rPr>
        <w:t xml:space="preserve">. Mind.org.uk. Available at: https://www.mind.org.uk/information-support/types-of-mental-health-problems/mental-health-problems-introduction/stigma-misconceptions/ </w:t>
      </w:r>
      <w:r w:rsidR="00E87B5A">
        <w:rPr>
          <w:rFonts w:ascii="Arial" w:hAnsi="Arial" w:cs="Arial"/>
          <w:sz w:val="22"/>
          <w:szCs w:val="22"/>
        </w:rPr>
        <w:t>(Accessed 3 August 2023).</w:t>
      </w:r>
    </w:p>
    <w:p w14:paraId="02427AE8" w14:textId="7DA2CB45" w:rsidR="00F238E1" w:rsidRPr="00861436" w:rsidRDefault="00F238E1"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Mind (2018). </w:t>
      </w:r>
      <w:r w:rsidRPr="00861436">
        <w:rPr>
          <w:rFonts w:ascii="Arial" w:hAnsi="Arial" w:cs="Arial"/>
          <w:i/>
          <w:iCs/>
          <w:sz w:val="22"/>
          <w:szCs w:val="22"/>
        </w:rPr>
        <w:t>Overview</w:t>
      </w:r>
      <w:r w:rsidRPr="00861436">
        <w:rPr>
          <w:rFonts w:ascii="Arial" w:hAnsi="Arial" w:cs="Arial"/>
          <w:sz w:val="22"/>
          <w:szCs w:val="22"/>
        </w:rPr>
        <w:t>.</w:t>
      </w:r>
      <w:r w:rsidR="00E87B5A">
        <w:rPr>
          <w:rFonts w:ascii="Arial" w:hAnsi="Arial" w:cs="Arial"/>
          <w:sz w:val="22"/>
          <w:szCs w:val="22"/>
        </w:rPr>
        <w:t xml:space="preserve"> </w:t>
      </w:r>
      <w:r w:rsidRPr="00861436">
        <w:rPr>
          <w:rFonts w:ascii="Arial" w:hAnsi="Arial" w:cs="Arial"/>
          <w:sz w:val="22"/>
          <w:szCs w:val="22"/>
        </w:rPr>
        <w:t xml:space="preserve"> www.mind.org.uk. Available at: https://www.mind.org.uk/information-support/legal-rights/health-and-social-care-rights/overview/ </w:t>
      </w:r>
      <w:r w:rsidR="000E05D2">
        <w:rPr>
          <w:rFonts w:ascii="Arial" w:hAnsi="Arial" w:cs="Arial"/>
          <w:sz w:val="22"/>
          <w:szCs w:val="22"/>
        </w:rPr>
        <w:t xml:space="preserve">(Accessed </w:t>
      </w:r>
      <w:r w:rsidR="000E05D2">
        <w:rPr>
          <w:rFonts w:ascii="Arial" w:hAnsi="Arial" w:cs="Arial"/>
          <w:sz w:val="22"/>
          <w:szCs w:val="22"/>
        </w:rPr>
        <w:t>2</w:t>
      </w:r>
      <w:r w:rsidR="000E05D2">
        <w:rPr>
          <w:rFonts w:ascii="Arial" w:hAnsi="Arial" w:cs="Arial"/>
          <w:sz w:val="22"/>
          <w:szCs w:val="22"/>
        </w:rPr>
        <w:t xml:space="preserve"> August 2023).</w:t>
      </w:r>
    </w:p>
    <w:p w14:paraId="4FA59FF3" w14:textId="5F5B347D" w:rsidR="0054215B" w:rsidRPr="00861436" w:rsidRDefault="0054215B"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National Health Service (2021). </w:t>
      </w:r>
      <w:r w:rsidRPr="00861436">
        <w:rPr>
          <w:rFonts w:ascii="Arial" w:hAnsi="Arial" w:cs="Arial"/>
          <w:i/>
          <w:iCs/>
          <w:sz w:val="22"/>
          <w:szCs w:val="22"/>
        </w:rPr>
        <w:t>Depression</w:t>
      </w:r>
      <w:r w:rsidRPr="00861436">
        <w:rPr>
          <w:rFonts w:ascii="Arial" w:hAnsi="Arial" w:cs="Arial"/>
          <w:sz w:val="22"/>
          <w:szCs w:val="22"/>
        </w:rPr>
        <w:t xml:space="preserve">. nhs.uk. Available at: https://www.nhs.uk/mental-health/conditions/depression/ </w:t>
      </w:r>
      <w:r w:rsidR="000E05D2">
        <w:rPr>
          <w:rFonts w:ascii="Arial" w:hAnsi="Arial" w:cs="Arial"/>
          <w:sz w:val="22"/>
          <w:szCs w:val="22"/>
        </w:rPr>
        <w:t xml:space="preserve">(Accessed </w:t>
      </w:r>
      <w:r w:rsidR="000E05D2">
        <w:rPr>
          <w:rFonts w:ascii="Arial" w:hAnsi="Arial" w:cs="Arial"/>
          <w:sz w:val="22"/>
          <w:szCs w:val="22"/>
        </w:rPr>
        <w:t>2</w:t>
      </w:r>
      <w:r w:rsidR="000E05D2">
        <w:rPr>
          <w:rFonts w:ascii="Arial" w:hAnsi="Arial" w:cs="Arial"/>
          <w:sz w:val="22"/>
          <w:szCs w:val="22"/>
        </w:rPr>
        <w:t xml:space="preserve"> August 2023).</w:t>
      </w:r>
    </w:p>
    <w:p w14:paraId="38D74DC1" w14:textId="0DA38A58" w:rsidR="00CB50E6" w:rsidRPr="00861436" w:rsidRDefault="00CB50E6"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NHS England (2012). </w:t>
      </w:r>
      <w:r w:rsidRPr="00861436">
        <w:rPr>
          <w:rFonts w:ascii="Arial" w:hAnsi="Arial" w:cs="Arial"/>
          <w:i/>
          <w:iCs/>
          <w:sz w:val="22"/>
          <w:szCs w:val="22"/>
        </w:rPr>
        <w:t>NHS England» About information governance</w:t>
      </w:r>
      <w:r w:rsidRPr="00861436">
        <w:rPr>
          <w:rFonts w:ascii="Arial" w:hAnsi="Arial" w:cs="Arial"/>
          <w:sz w:val="22"/>
          <w:szCs w:val="22"/>
        </w:rPr>
        <w:t xml:space="preserve">. England.nhs.uk. Available at: https://www.england.nhs.uk/ig/about/ </w:t>
      </w:r>
      <w:r w:rsidR="00C470E7">
        <w:rPr>
          <w:rFonts w:ascii="Arial" w:hAnsi="Arial" w:cs="Arial"/>
          <w:sz w:val="22"/>
          <w:szCs w:val="22"/>
        </w:rPr>
        <w:t>(Accessed 3 August 2023).</w:t>
      </w:r>
    </w:p>
    <w:p w14:paraId="3CD6B056" w14:textId="22554EF0" w:rsidR="00FB775F" w:rsidRPr="00861436" w:rsidRDefault="001B6E6B"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NHS </w:t>
      </w:r>
      <w:r w:rsidR="00FB775F" w:rsidRPr="00861436">
        <w:rPr>
          <w:rFonts w:ascii="Arial" w:hAnsi="Arial" w:cs="Arial"/>
          <w:sz w:val="22"/>
          <w:szCs w:val="22"/>
        </w:rPr>
        <w:t xml:space="preserve">England (2020). </w:t>
      </w:r>
      <w:r w:rsidR="00FB775F" w:rsidRPr="00861436">
        <w:rPr>
          <w:rFonts w:ascii="Arial" w:hAnsi="Arial" w:cs="Arial"/>
          <w:i/>
          <w:iCs/>
          <w:sz w:val="22"/>
          <w:szCs w:val="22"/>
        </w:rPr>
        <w:t>Improving Care for Older People</w:t>
      </w:r>
      <w:r w:rsidR="00FB775F" w:rsidRPr="00861436">
        <w:rPr>
          <w:rFonts w:ascii="Arial" w:hAnsi="Arial" w:cs="Arial"/>
          <w:sz w:val="22"/>
          <w:szCs w:val="22"/>
        </w:rPr>
        <w:t xml:space="preserve">. England.nhs.uk. Available at: https://www.england.nhs.uk/ourwork/clinical-policy/older-people/improving-care-for-older-people/ </w:t>
      </w:r>
      <w:r w:rsidR="003D05E4">
        <w:rPr>
          <w:rFonts w:ascii="Arial" w:hAnsi="Arial" w:cs="Arial"/>
          <w:sz w:val="22"/>
          <w:szCs w:val="22"/>
        </w:rPr>
        <w:t xml:space="preserve">(Accessed </w:t>
      </w:r>
      <w:r w:rsidR="003D05E4">
        <w:rPr>
          <w:rFonts w:ascii="Arial" w:hAnsi="Arial" w:cs="Arial"/>
          <w:sz w:val="22"/>
          <w:szCs w:val="22"/>
        </w:rPr>
        <w:t>1</w:t>
      </w:r>
      <w:r w:rsidR="003D05E4">
        <w:rPr>
          <w:rFonts w:ascii="Arial" w:hAnsi="Arial" w:cs="Arial"/>
          <w:sz w:val="22"/>
          <w:szCs w:val="22"/>
        </w:rPr>
        <w:t xml:space="preserve"> August 2023).</w:t>
      </w:r>
    </w:p>
    <w:p w14:paraId="57F1BE8A" w14:textId="02256DED" w:rsidR="00ED7823" w:rsidRPr="00861436" w:rsidRDefault="00ED7823"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NICE (2022). </w:t>
      </w:r>
      <w:r w:rsidRPr="00861436">
        <w:rPr>
          <w:rFonts w:ascii="Arial" w:hAnsi="Arial" w:cs="Arial"/>
          <w:i/>
          <w:iCs/>
          <w:sz w:val="22"/>
          <w:szCs w:val="22"/>
        </w:rPr>
        <w:t>Recommendations | Advocacy services for adults with health and social care needs | Guidance | NICE</w:t>
      </w:r>
      <w:r w:rsidRPr="00861436">
        <w:rPr>
          <w:rFonts w:ascii="Arial" w:hAnsi="Arial" w:cs="Arial"/>
          <w:sz w:val="22"/>
          <w:szCs w:val="22"/>
        </w:rPr>
        <w:t xml:space="preserve">. [online] www.nice.org.uk. Available at: </w:t>
      </w:r>
      <w:hyperlink r:id="rId14" w:history="1">
        <w:r w:rsidR="00551B3B" w:rsidRPr="00861436">
          <w:rPr>
            <w:rStyle w:val="Hyperlink"/>
            <w:rFonts w:ascii="Arial" w:hAnsi="Arial" w:cs="Arial"/>
            <w:sz w:val="22"/>
            <w:szCs w:val="22"/>
          </w:rPr>
          <w:t>https://www.nice.org.uk/guidance/ng227/chapter/Recommendations</w:t>
        </w:r>
      </w:hyperlink>
      <w:r w:rsidRPr="00861436">
        <w:rPr>
          <w:rFonts w:ascii="Arial" w:hAnsi="Arial" w:cs="Arial"/>
          <w:sz w:val="22"/>
          <w:szCs w:val="22"/>
        </w:rPr>
        <w:t>.</w:t>
      </w:r>
      <w:r w:rsidR="003D05E4">
        <w:rPr>
          <w:rFonts w:ascii="Arial" w:hAnsi="Arial" w:cs="Arial"/>
          <w:sz w:val="22"/>
          <w:szCs w:val="22"/>
        </w:rPr>
        <w:t xml:space="preserve"> </w:t>
      </w:r>
      <w:r w:rsidR="003D05E4">
        <w:rPr>
          <w:rFonts w:ascii="Arial" w:hAnsi="Arial" w:cs="Arial"/>
          <w:sz w:val="22"/>
          <w:szCs w:val="22"/>
        </w:rPr>
        <w:t xml:space="preserve">(Accessed </w:t>
      </w:r>
      <w:r w:rsidR="003D05E4">
        <w:rPr>
          <w:rFonts w:ascii="Arial" w:hAnsi="Arial" w:cs="Arial"/>
          <w:sz w:val="22"/>
          <w:szCs w:val="22"/>
        </w:rPr>
        <w:t>2</w:t>
      </w:r>
      <w:r w:rsidR="003D05E4">
        <w:rPr>
          <w:rFonts w:ascii="Arial" w:hAnsi="Arial" w:cs="Arial"/>
          <w:sz w:val="22"/>
          <w:szCs w:val="22"/>
        </w:rPr>
        <w:t xml:space="preserve"> August 2023).</w:t>
      </w:r>
    </w:p>
    <w:p w14:paraId="488D4A71" w14:textId="73993336" w:rsidR="00551B3B" w:rsidRPr="00861436" w:rsidRDefault="00551B3B"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Nsiah, C., Siakwa, M. and Ninnoni, J.P.K. (2023). Barriers to practicing patient advocacy in healthcare setting. </w:t>
      </w:r>
      <w:r w:rsidRPr="00861436">
        <w:rPr>
          <w:rFonts w:ascii="Arial" w:hAnsi="Arial" w:cs="Arial"/>
          <w:i/>
          <w:iCs/>
          <w:sz w:val="22"/>
          <w:szCs w:val="22"/>
        </w:rPr>
        <w:t>Nursing Open</w:t>
      </w:r>
      <w:r w:rsidRPr="00861436">
        <w:rPr>
          <w:rFonts w:ascii="Arial" w:hAnsi="Arial" w:cs="Arial"/>
          <w:sz w:val="22"/>
          <w:szCs w:val="22"/>
        </w:rPr>
        <w:t>, [online] 7(2), pp.650–659. doi:https://doi.org/10.1002/nop2.436.</w:t>
      </w:r>
      <w:r w:rsidR="00AA71A4">
        <w:rPr>
          <w:rFonts w:ascii="Arial" w:hAnsi="Arial" w:cs="Arial"/>
          <w:sz w:val="22"/>
          <w:szCs w:val="22"/>
        </w:rPr>
        <w:t xml:space="preserve"> </w:t>
      </w:r>
      <w:r w:rsidR="000720B1">
        <w:rPr>
          <w:rFonts w:ascii="Arial" w:hAnsi="Arial" w:cs="Arial"/>
          <w:sz w:val="22"/>
          <w:szCs w:val="22"/>
        </w:rPr>
        <w:t xml:space="preserve">(Accessed </w:t>
      </w:r>
      <w:r w:rsidR="000720B1">
        <w:rPr>
          <w:rFonts w:ascii="Arial" w:hAnsi="Arial" w:cs="Arial"/>
          <w:sz w:val="22"/>
          <w:szCs w:val="22"/>
        </w:rPr>
        <w:t xml:space="preserve">1 </w:t>
      </w:r>
      <w:r w:rsidR="000720B1">
        <w:rPr>
          <w:rFonts w:ascii="Arial" w:hAnsi="Arial" w:cs="Arial"/>
          <w:sz w:val="22"/>
          <w:szCs w:val="22"/>
        </w:rPr>
        <w:t>August 2023).</w:t>
      </w:r>
    </w:p>
    <w:p w14:paraId="249A9BEB" w14:textId="7C5EEE96" w:rsidR="00D81D5D" w:rsidRPr="00861436" w:rsidRDefault="00D81D5D"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Rantakokko, M., Mänty, M. and Rantanen, T. (2023). Mobility Decline in Old Age. </w:t>
      </w:r>
      <w:r w:rsidRPr="00861436">
        <w:rPr>
          <w:rFonts w:ascii="Arial" w:hAnsi="Arial" w:cs="Arial"/>
          <w:i/>
          <w:iCs/>
          <w:sz w:val="22"/>
          <w:szCs w:val="22"/>
        </w:rPr>
        <w:t>Exercise and Sport Sciences Reviews</w:t>
      </w:r>
      <w:r w:rsidRPr="00861436">
        <w:rPr>
          <w:rFonts w:ascii="Arial" w:hAnsi="Arial" w:cs="Arial"/>
          <w:sz w:val="22"/>
          <w:szCs w:val="22"/>
        </w:rPr>
        <w:t>, 41(1), pp.19–25. doi:https://doi.org/10.1097/jes.0b013e3182556f1e.</w:t>
      </w:r>
      <w:r w:rsidR="00444D88">
        <w:rPr>
          <w:rFonts w:ascii="Arial" w:hAnsi="Arial" w:cs="Arial"/>
          <w:sz w:val="22"/>
          <w:szCs w:val="22"/>
        </w:rPr>
        <w:t xml:space="preserve"> </w:t>
      </w:r>
      <w:r w:rsidR="00444D88">
        <w:rPr>
          <w:rFonts w:ascii="Arial" w:hAnsi="Arial" w:cs="Arial"/>
          <w:sz w:val="22"/>
          <w:szCs w:val="22"/>
        </w:rPr>
        <w:t xml:space="preserve">(Accessed </w:t>
      </w:r>
      <w:r w:rsidR="000720B1">
        <w:rPr>
          <w:rFonts w:ascii="Arial" w:hAnsi="Arial" w:cs="Arial"/>
          <w:sz w:val="22"/>
          <w:szCs w:val="22"/>
        </w:rPr>
        <w:t xml:space="preserve">1 </w:t>
      </w:r>
      <w:r w:rsidR="00444D88">
        <w:rPr>
          <w:rFonts w:ascii="Arial" w:hAnsi="Arial" w:cs="Arial"/>
          <w:sz w:val="22"/>
          <w:szCs w:val="22"/>
        </w:rPr>
        <w:t>August 2023).</w:t>
      </w:r>
    </w:p>
    <w:p w14:paraId="7AA24502" w14:textId="1D89EE9B" w:rsidR="005C14E9" w:rsidRPr="00861436" w:rsidRDefault="005C14E9"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color w:val="222222"/>
          <w:sz w:val="22"/>
          <w:szCs w:val="22"/>
          <w:shd w:val="clear" w:color="auto" w:fill="FFFFFF"/>
        </w:rPr>
        <w:t>Schroots, J.J., 1996. Theoretical developments in the psychology of aging. </w:t>
      </w:r>
      <w:r w:rsidRPr="00861436">
        <w:rPr>
          <w:rFonts w:ascii="Arial" w:hAnsi="Arial" w:cs="Arial"/>
          <w:i/>
          <w:iCs/>
          <w:color w:val="222222"/>
          <w:sz w:val="22"/>
          <w:szCs w:val="22"/>
          <w:shd w:val="clear" w:color="auto" w:fill="FFFFFF"/>
        </w:rPr>
        <w:t>The Gerontologist</w:t>
      </w:r>
      <w:r w:rsidRPr="00861436">
        <w:rPr>
          <w:rFonts w:ascii="Arial" w:hAnsi="Arial" w:cs="Arial"/>
          <w:color w:val="222222"/>
          <w:sz w:val="22"/>
          <w:szCs w:val="22"/>
          <w:shd w:val="clear" w:color="auto" w:fill="FFFFFF"/>
        </w:rPr>
        <w:t>, </w:t>
      </w:r>
      <w:r w:rsidRPr="00861436">
        <w:rPr>
          <w:rFonts w:ascii="Arial" w:hAnsi="Arial" w:cs="Arial"/>
          <w:i/>
          <w:iCs/>
          <w:color w:val="222222"/>
          <w:sz w:val="22"/>
          <w:szCs w:val="22"/>
          <w:shd w:val="clear" w:color="auto" w:fill="FFFFFF"/>
        </w:rPr>
        <w:t>36</w:t>
      </w:r>
      <w:r w:rsidRPr="00861436">
        <w:rPr>
          <w:rFonts w:ascii="Arial" w:hAnsi="Arial" w:cs="Arial"/>
          <w:color w:val="222222"/>
          <w:sz w:val="22"/>
          <w:szCs w:val="22"/>
          <w:shd w:val="clear" w:color="auto" w:fill="FFFFFF"/>
        </w:rPr>
        <w:t>(6), pp.742-748.</w:t>
      </w:r>
      <w:r w:rsidR="00150392" w:rsidRPr="00861436">
        <w:rPr>
          <w:rFonts w:ascii="Arial" w:hAnsi="Arial" w:cs="Arial"/>
          <w:color w:val="222222"/>
          <w:sz w:val="22"/>
          <w:szCs w:val="22"/>
          <w:shd w:val="clear" w:color="auto" w:fill="FFFFFF"/>
        </w:rPr>
        <w:t xml:space="preserve"> (Accessed 3 Aug</w:t>
      </w:r>
      <w:r w:rsidR="00AA71A4">
        <w:rPr>
          <w:rFonts w:ascii="Arial" w:hAnsi="Arial" w:cs="Arial"/>
          <w:color w:val="222222"/>
          <w:sz w:val="22"/>
          <w:szCs w:val="22"/>
          <w:shd w:val="clear" w:color="auto" w:fill="FFFFFF"/>
        </w:rPr>
        <w:t>ust</w:t>
      </w:r>
      <w:r w:rsidR="00150392" w:rsidRPr="00861436">
        <w:rPr>
          <w:rFonts w:ascii="Arial" w:hAnsi="Arial" w:cs="Arial"/>
          <w:color w:val="222222"/>
          <w:sz w:val="22"/>
          <w:szCs w:val="22"/>
          <w:shd w:val="clear" w:color="auto" w:fill="FFFFFF"/>
        </w:rPr>
        <w:t xml:space="preserve"> 2023).</w:t>
      </w:r>
    </w:p>
    <w:p w14:paraId="0498D6F1" w14:textId="77777777" w:rsidR="00BA58F3" w:rsidRPr="00861436" w:rsidRDefault="00BA58F3"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Thome, B., Dykes, A.-K. and Hallberg, I.R. (2003). Home care with regard to definition, care recipients, content and outcome: systematic literature review. </w:t>
      </w:r>
      <w:r w:rsidRPr="00861436">
        <w:rPr>
          <w:rFonts w:ascii="Arial" w:hAnsi="Arial" w:cs="Arial"/>
          <w:i/>
          <w:iCs/>
          <w:sz w:val="22"/>
          <w:szCs w:val="22"/>
        </w:rPr>
        <w:t>Journal of Clinical Nursing</w:t>
      </w:r>
      <w:r w:rsidRPr="00861436">
        <w:rPr>
          <w:rFonts w:ascii="Arial" w:hAnsi="Arial" w:cs="Arial"/>
          <w:sz w:val="22"/>
          <w:szCs w:val="22"/>
        </w:rPr>
        <w:t>, 12(6), pp.860–872. doi:https://doi.org/10.1046/j.1365-2702.2003.00803.x.</w:t>
      </w:r>
    </w:p>
    <w:p w14:paraId="6A6DFDEA" w14:textId="7FBE96BC" w:rsidR="00F003E2" w:rsidRPr="00861436" w:rsidRDefault="00F003E2"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lastRenderedPageBreak/>
        <w:t xml:space="preserve">WHO (2023). </w:t>
      </w:r>
      <w:r w:rsidRPr="00861436">
        <w:rPr>
          <w:rFonts w:ascii="Arial" w:hAnsi="Arial" w:cs="Arial"/>
          <w:i/>
          <w:iCs/>
          <w:sz w:val="22"/>
          <w:szCs w:val="22"/>
        </w:rPr>
        <w:t>Reducing social isolation and loneliness among older people</w:t>
      </w:r>
      <w:r w:rsidRPr="00861436">
        <w:rPr>
          <w:rFonts w:ascii="Arial" w:hAnsi="Arial" w:cs="Arial"/>
          <w:sz w:val="22"/>
          <w:szCs w:val="22"/>
        </w:rPr>
        <w:t xml:space="preserve">. [online] www.who.int. Available at: https://www.who.int/activities/reducing-social-isolation-and-loneliness-among-older-people </w:t>
      </w:r>
      <w:r w:rsidR="00B51785">
        <w:rPr>
          <w:rFonts w:ascii="Arial" w:hAnsi="Arial" w:cs="Arial"/>
          <w:sz w:val="22"/>
          <w:szCs w:val="22"/>
        </w:rPr>
        <w:t>(Accessed 3 August 2023).</w:t>
      </w:r>
    </w:p>
    <w:p w14:paraId="6B38376E" w14:textId="3E54C3EC" w:rsidR="00D81D5D" w:rsidRPr="00861436" w:rsidRDefault="00A64D0E"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Windle, K., Francis, J. and Coomber, C. (n.d.). </w:t>
      </w:r>
      <w:r w:rsidRPr="00861436">
        <w:rPr>
          <w:rFonts w:ascii="Arial" w:hAnsi="Arial" w:cs="Arial"/>
          <w:i/>
          <w:iCs/>
          <w:sz w:val="22"/>
          <w:szCs w:val="22"/>
        </w:rPr>
        <w:t>Preventing loneliness and social isolation: interventions and outcomes 2</w:t>
      </w:r>
      <w:r w:rsidRPr="00861436">
        <w:rPr>
          <w:rFonts w:ascii="Arial" w:hAnsi="Arial" w:cs="Arial"/>
          <w:sz w:val="22"/>
          <w:szCs w:val="22"/>
        </w:rPr>
        <w:t xml:space="preserve">. [online] Available at: </w:t>
      </w:r>
      <w:hyperlink r:id="rId15" w:history="1">
        <w:r w:rsidR="00BF496B" w:rsidRPr="00861436">
          <w:rPr>
            <w:rStyle w:val="Hyperlink"/>
            <w:rFonts w:ascii="Arial" w:hAnsi="Arial" w:cs="Arial"/>
            <w:sz w:val="22"/>
            <w:szCs w:val="22"/>
          </w:rPr>
          <w:t>https://lx.iriss.org.uk/sites/default/files/resources/scie_briefing39.pdf</w:t>
        </w:r>
      </w:hyperlink>
      <w:r w:rsidRPr="00861436">
        <w:rPr>
          <w:rFonts w:ascii="Arial" w:hAnsi="Arial" w:cs="Arial"/>
          <w:sz w:val="22"/>
          <w:szCs w:val="22"/>
        </w:rPr>
        <w:t>.</w:t>
      </w:r>
      <w:r w:rsidR="00BF496B" w:rsidRPr="00861436">
        <w:rPr>
          <w:rFonts w:ascii="Arial" w:hAnsi="Arial" w:cs="Arial"/>
          <w:sz w:val="22"/>
          <w:szCs w:val="22"/>
        </w:rPr>
        <w:t xml:space="preserve"> </w:t>
      </w:r>
      <w:r w:rsidR="00B51785">
        <w:rPr>
          <w:rFonts w:ascii="Arial" w:hAnsi="Arial" w:cs="Arial"/>
          <w:sz w:val="22"/>
          <w:szCs w:val="22"/>
        </w:rPr>
        <w:t xml:space="preserve">(Accessed </w:t>
      </w:r>
      <w:r w:rsidR="00B51785">
        <w:rPr>
          <w:rFonts w:ascii="Arial" w:hAnsi="Arial" w:cs="Arial"/>
          <w:sz w:val="22"/>
          <w:szCs w:val="22"/>
        </w:rPr>
        <w:t>1</w:t>
      </w:r>
      <w:r w:rsidR="00B51785">
        <w:rPr>
          <w:rFonts w:ascii="Arial" w:hAnsi="Arial" w:cs="Arial"/>
          <w:sz w:val="22"/>
          <w:szCs w:val="22"/>
        </w:rPr>
        <w:t xml:space="preserve"> August 2023).</w:t>
      </w:r>
    </w:p>
    <w:p w14:paraId="084636CE" w14:textId="6728B451" w:rsidR="0021288F" w:rsidRPr="00861436" w:rsidRDefault="0021288F" w:rsidP="00861436">
      <w:pPr>
        <w:pStyle w:val="NormalWeb"/>
        <w:spacing w:before="0" w:beforeAutospacing="0" w:after="240" w:afterAutospacing="0" w:line="360" w:lineRule="auto"/>
        <w:rPr>
          <w:rFonts w:ascii="Arial" w:hAnsi="Arial" w:cs="Arial"/>
          <w:sz w:val="22"/>
          <w:szCs w:val="22"/>
        </w:rPr>
      </w:pPr>
      <w:r w:rsidRPr="00861436">
        <w:rPr>
          <w:rFonts w:ascii="Arial" w:hAnsi="Arial" w:cs="Arial"/>
          <w:sz w:val="22"/>
          <w:szCs w:val="22"/>
        </w:rPr>
        <w:t xml:space="preserve">World Health </w:t>
      </w:r>
      <w:r w:rsidR="00B614D1" w:rsidRPr="00861436">
        <w:rPr>
          <w:rFonts w:ascii="Arial" w:hAnsi="Arial" w:cs="Arial"/>
          <w:sz w:val="22"/>
          <w:szCs w:val="22"/>
        </w:rPr>
        <w:t>Organisation</w:t>
      </w:r>
      <w:r w:rsidRPr="00861436">
        <w:rPr>
          <w:rFonts w:ascii="Arial" w:hAnsi="Arial" w:cs="Arial"/>
          <w:sz w:val="22"/>
          <w:szCs w:val="22"/>
        </w:rPr>
        <w:t xml:space="preserve"> (WHO) (2022). </w:t>
      </w:r>
      <w:r w:rsidRPr="00861436">
        <w:rPr>
          <w:rFonts w:ascii="Arial" w:hAnsi="Arial" w:cs="Arial"/>
          <w:i/>
          <w:iCs/>
          <w:sz w:val="22"/>
          <w:szCs w:val="22"/>
        </w:rPr>
        <w:t>Ageing and health</w:t>
      </w:r>
      <w:r w:rsidRPr="00861436">
        <w:rPr>
          <w:rFonts w:ascii="Arial" w:hAnsi="Arial" w:cs="Arial"/>
          <w:sz w:val="22"/>
          <w:szCs w:val="22"/>
        </w:rPr>
        <w:t xml:space="preserve">. [online] World Health </w:t>
      </w:r>
      <w:r w:rsidR="00B614D1" w:rsidRPr="00861436">
        <w:rPr>
          <w:rFonts w:ascii="Arial" w:hAnsi="Arial" w:cs="Arial"/>
          <w:sz w:val="22"/>
          <w:szCs w:val="22"/>
        </w:rPr>
        <w:t>Organisation</w:t>
      </w:r>
      <w:r w:rsidRPr="00861436">
        <w:rPr>
          <w:rFonts w:ascii="Arial" w:hAnsi="Arial" w:cs="Arial"/>
          <w:sz w:val="22"/>
          <w:szCs w:val="22"/>
        </w:rPr>
        <w:t xml:space="preserve">. Available at: https://www.who.int/news-room/fact-sheets/detail/ageing-and-health </w:t>
      </w:r>
      <w:r w:rsidR="005015A8">
        <w:rPr>
          <w:rFonts w:ascii="Arial" w:hAnsi="Arial" w:cs="Arial"/>
          <w:sz w:val="22"/>
          <w:szCs w:val="22"/>
        </w:rPr>
        <w:t>(Accessed</w:t>
      </w:r>
      <w:r w:rsidR="003773C1">
        <w:rPr>
          <w:rFonts w:ascii="Arial" w:hAnsi="Arial" w:cs="Arial"/>
          <w:sz w:val="22"/>
          <w:szCs w:val="22"/>
        </w:rPr>
        <w:t xml:space="preserve"> 3 </w:t>
      </w:r>
      <w:r w:rsidR="00B51785">
        <w:rPr>
          <w:rFonts w:ascii="Arial" w:hAnsi="Arial" w:cs="Arial"/>
          <w:sz w:val="22"/>
          <w:szCs w:val="22"/>
        </w:rPr>
        <w:t>August 2023).</w:t>
      </w:r>
    </w:p>
    <w:p w14:paraId="48836A32" w14:textId="77777777" w:rsidR="0021288F" w:rsidRPr="00861436" w:rsidRDefault="0021288F" w:rsidP="00861436">
      <w:pPr>
        <w:pStyle w:val="NormalWeb"/>
        <w:spacing w:before="0" w:beforeAutospacing="0" w:after="240" w:afterAutospacing="0" w:line="360" w:lineRule="auto"/>
        <w:rPr>
          <w:rFonts w:ascii="Arial" w:hAnsi="Arial" w:cs="Arial"/>
          <w:sz w:val="22"/>
          <w:szCs w:val="22"/>
        </w:rPr>
      </w:pPr>
    </w:p>
    <w:p w14:paraId="49DD7B3F" w14:textId="77777777" w:rsidR="00FB775F" w:rsidRPr="00861436" w:rsidRDefault="00FB775F" w:rsidP="00861436">
      <w:pPr>
        <w:spacing w:line="360" w:lineRule="auto"/>
        <w:rPr>
          <w:rFonts w:ascii="Arial" w:hAnsi="Arial" w:cs="Arial"/>
          <w:sz w:val="22"/>
          <w:szCs w:val="22"/>
        </w:rPr>
      </w:pPr>
    </w:p>
    <w:p w14:paraId="35438713" w14:textId="77777777" w:rsidR="00FB775F" w:rsidRPr="00861436" w:rsidRDefault="00FB775F" w:rsidP="00861436">
      <w:pPr>
        <w:spacing w:line="360" w:lineRule="auto"/>
        <w:rPr>
          <w:rFonts w:ascii="Arial" w:hAnsi="Arial" w:cs="Arial"/>
          <w:sz w:val="22"/>
          <w:szCs w:val="22"/>
        </w:rPr>
      </w:pPr>
    </w:p>
    <w:p w14:paraId="60E12591" w14:textId="77777777" w:rsidR="00E23CAF" w:rsidRPr="00861436" w:rsidRDefault="00E23CAF" w:rsidP="00861436">
      <w:pPr>
        <w:spacing w:line="360" w:lineRule="auto"/>
        <w:rPr>
          <w:rFonts w:ascii="Arial" w:hAnsi="Arial" w:cs="Arial"/>
          <w:sz w:val="22"/>
          <w:szCs w:val="22"/>
        </w:rPr>
      </w:pPr>
    </w:p>
    <w:p w14:paraId="01E10F87" w14:textId="77777777" w:rsidR="00E23CAF" w:rsidRPr="00861436" w:rsidRDefault="00E23CAF" w:rsidP="00861436">
      <w:pPr>
        <w:spacing w:line="360" w:lineRule="auto"/>
        <w:rPr>
          <w:rFonts w:ascii="Arial" w:hAnsi="Arial" w:cs="Arial"/>
          <w:sz w:val="22"/>
          <w:szCs w:val="22"/>
        </w:rPr>
      </w:pPr>
    </w:p>
    <w:p w14:paraId="2B9AA3D9" w14:textId="77777777" w:rsidR="00E23CAF" w:rsidRPr="00861436" w:rsidRDefault="00E23CAF" w:rsidP="00861436">
      <w:pPr>
        <w:spacing w:line="360" w:lineRule="auto"/>
        <w:rPr>
          <w:rFonts w:ascii="Arial" w:hAnsi="Arial" w:cs="Arial"/>
          <w:sz w:val="22"/>
          <w:szCs w:val="22"/>
        </w:rPr>
      </w:pPr>
    </w:p>
    <w:p w14:paraId="3634E8C0" w14:textId="77777777" w:rsidR="00E23CAF" w:rsidRPr="00861436" w:rsidRDefault="00E23CAF" w:rsidP="00861436">
      <w:pPr>
        <w:spacing w:line="360" w:lineRule="auto"/>
        <w:rPr>
          <w:rFonts w:ascii="Arial" w:hAnsi="Arial" w:cs="Arial"/>
          <w:sz w:val="22"/>
          <w:szCs w:val="22"/>
        </w:rPr>
      </w:pPr>
    </w:p>
    <w:p w14:paraId="5AEB3D57" w14:textId="77777777" w:rsidR="00E23CAF" w:rsidRPr="00861436" w:rsidRDefault="00E23CAF" w:rsidP="00861436">
      <w:pPr>
        <w:spacing w:line="360" w:lineRule="auto"/>
        <w:rPr>
          <w:rFonts w:ascii="Arial" w:hAnsi="Arial" w:cs="Arial"/>
          <w:sz w:val="22"/>
          <w:szCs w:val="22"/>
        </w:rPr>
      </w:pPr>
    </w:p>
    <w:p w14:paraId="5F54A7AB" w14:textId="77777777" w:rsidR="00E23CAF" w:rsidRPr="00861436" w:rsidRDefault="00E23CAF" w:rsidP="00861436">
      <w:pPr>
        <w:spacing w:line="360" w:lineRule="auto"/>
        <w:rPr>
          <w:rFonts w:ascii="Arial" w:hAnsi="Arial" w:cs="Arial"/>
          <w:sz w:val="22"/>
          <w:szCs w:val="22"/>
        </w:rPr>
      </w:pPr>
    </w:p>
    <w:p w14:paraId="211FF4D1" w14:textId="77777777" w:rsidR="00E23CAF" w:rsidRPr="00861436" w:rsidRDefault="00E23CAF" w:rsidP="00861436">
      <w:pPr>
        <w:spacing w:line="360" w:lineRule="auto"/>
        <w:rPr>
          <w:rFonts w:ascii="Arial" w:hAnsi="Arial" w:cs="Arial"/>
          <w:sz w:val="22"/>
          <w:szCs w:val="22"/>
        </w:rPr>
      </w:pPr>
    </w:p>
    <w:p w14:paraId="290F9AB6" w14:textId="77777777" w:rsidR="00E23CAF" w:rsidRPr="00861436" w:rsidRDefault="00E23CAF" w:rsidP="00861436">
      <w:pPr>
        <w:spacing w:line="360" w:lineRule="auto"/>
        <w:rPr>
          <w:rFonts w:ascii="Arial" w:hAnsi="Arial" w:cs="Arial"/>
          <w:sz w:val="22"/>
          <w:szCs w:val="22"/>
        </w:rPr>
      </w:pPr>
    </w:p>
    <w:p w14:paraId="12A49475" w14:textId="77777777" w:rsidR="00E23CAF" w:rsidRPr="00861436" w:rsidRDefault="00E23CAF" w:rsidP="00861436">
      <w:pPr>
        <w:spacing w:line="360" w:lineRule="auto"/>
        <w:rPr>
          <w:rFonts w:ascii="Arial" w:hAnsi="Arial" w:cs="Arial"/>
          <w:sz w:val="22"/>
          <w:szCs w:val="22"/>
        </w:rPr>
      </w:pPr>
    </w:p>
    <w:p w14:paraId="059C6D21" w14:textId="77777777" w:rsidR="00E23CAF" w:rsidRPr="00861436" w:rsidRDefault="00E23CAF" w:rsidP="00861436">
      <w:pPr>
        <w:spacing w:line="360" w:lineRule="auto"/>
        <w:rPr>
          <w:rFonts w:ascii="Arial" w:hAnsi="Arial" w:cs="Arial"/>
          <w:sz w:val="22"/>
          <w:szCs w:val="22"/>
        </w:rPr>
      </w:pPr>
    </w:p>
    <w:p w14:paraId="49134D17" w14:textId="77777777" w:rsidR="00E23CAF" w:rsidRPr="00861436" w:rsidRDefault="00E23CAF" w:rsidP="00861436">
      <w:pPr>
        <w:spacing w:line="360" w:lineRule="auto"/>
        <w:rPr>
          <w:rFonts w:ascii="Arial" w:hAnsi="Arial" w:cs="Arial"/>
          <w:sz w:val="22"/>
          <w:szCs w:val="22"/>
        </w:rPr>
      </w:pPr>
    </w:p>
    <w:p w14:paraId="544AD53B" w14:textId="77777777" w:rsidR="00E23CAF" w:rsidRPr="00861436" w:rsidRDefault="00E23CAF" w:rsidP="00861436">
      <w:pPr>
        <w:spacing w:line="360" w:lineRule="auto"/>
        <w:rPr>
          <w:rFonts w:ascii="Arial" w:hAnsi="Arial" w:cs="Arial"/>
          <w:sz w:val="22"/>
          <w:szCs w:val="22"/>
        </w:rPr>
      </w:pPr>
    </w:p>
    <w:p w14:paraId="1DA1FFBE" w14:textId="77777777" w:rsidR="00163D99" w:rsidRPr="00861436" w:rsidRDefault="00163D99" w:rsidP="00861436">
      <w:pPr>
        <w:spacing w:line="360" w:lineRule="auto"/>
        <w:rPr>
          <w:rFonts w:ascii="Arial" w:hAnsi="Arial" w:cs="Arial"/>
          <w:b/>
          <w:bCs/>
          <w:sz w:val="22"/>
          <w:szCs w:val="22"/>
        </w:rPr>
      </w:pPr>
    </w:p>
    <w:p w14:paraId="604F3672" w14:textId="77777777" w:rsidR="00F936BD" w:rsidRDefault="00F936BD" w:rsidP="00861436">
      <w:pPr>
        <w:spacing w:line="360" w:lineRule="auto"/>
        <w:rPr>
          <w:rFonts w:ascii="Arial" w:hAnsi="Arial" w:cs="Arial"/>
          <w:b/>
          <w:bCs/>
          <w:sz w:val="22"/>
          <w:szCs w:val="22"/>
        </w:rPr>
      </w:pPr>
    </w:p>
    <w:p w14:paraId="183F01BB" w14:textId="11A0C917" w:rsidR="00E23CAF" w:rsidRPr="00861436" w:rsidRDefault="001F0225" w:rsidP="00861436">
      <w:pPr>
        <w:spacing w:line="360" w:lineRule="auto"/>
        <w:rPr>
          <w:rFonts w:ascii="Arial" w:hAnsi="Arial" w:cs="Arial"/>
          <w:b/>
          <w:bCs/>
          <w:sz w:val="22"/>
          <w:szCs w:val="22"/>
        </w:rPr>
      </w:pPr>
      <w:r w:rsidRPr="00861436">
        <w:rPr>
          <w:rFonts w:ascii="Arial" w:hAnsi="Arial" w:cs="Arial"/>
          <w:b/>
          <w:bCs/>
          <w:sz w:val="22"/>
          <w:szCs w:val="22"/>
        </w:rPr>
        <w:lastRenderedPageBreak/>
        <w:t>A</w:t>
      </w:r>
      <w:r w:rsidR="00645C69" w:rsidRPr="00861436">
        <w:rPr>
          <w:rFonts w:ascii="Arial" w:hAnsi="Arial" w:cs="Arial"/>
          <w:b/>
          <w:bCs/>
          <w:sz w:val="22"/>
          <w:szCs w:val="22"/>
        </w:rPr>
        <w:t>ppendix</w:t>
      </w:r>
    </w:p>
    <w:p w14:paraId="591A8565" w14:textId="17F2A911" w:rsidR="00E65D19"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E65D19" w:rsidRPr="00861436">
        <w:rPr>
          <w:rFonts w:ascii="Arial" w:eastAsia="Times New Roman" w:hAnsi="Arial" w:cs="Arial"/>
          <w:sz w:val="22"/>
          <w:szCs w:val="22"/>
        </w:rPr>
        <w:t xml:space="preserve"> is a widow and has two adult children who live in different </w:t>
      </w:r>
      <w:r w:rsidR="00A544CF" w:rsidRPr="00861436">
        <w:rPr>
          <w:rFonts w:ascii="Arial" w:eastAsia="Times New Roman" w:hAnsi="Arial" w:cs="Arial"/>
          <w:sz w:val="22"/>
          <w:szCs w:val="22"/>
        </w:rPr>
        <w:t>cities</w:t>
      </w:r>
      <w:r w:rsidR="00E65D19" w:rsidRPr="00861436">
        <w:rPr>
          <w:rFonts w:ascii="Arial" w:eastAsia="Times New Roman" w:hAnsi="Arial" w:cs="Arial"/>
          <w:sz w:val="22"/>
          <w:szCs w:val="22"/>
        </w:rPr>
        <w:t xml:space="preserve">. Her son, </w:t>
      </w:r>
      <w:r w:rsidR="00B4744A" w:rsidRPr="00861436">
        <w:rPr>
          <w:rFonts w:ascii="Arial" w:eastAsia="Times New Roman" w:hAnsi="Arial" w:cs="Arial"/>
          <w:sz w:val="22"/>
          <w:szCs w:val="22"/>
        </w:rPr>
        <w:t>Oliver</w:t>
      </w:r>
      <w:r w:rsidR="00E65D19" w:rsidRPr="00861436">
        <w:rPr>
          <w:rFonts w:ascii="Arial" w:eastAsia="Times New Roman" w:hAnsi="Arial" w:cs="Arial"/>
          <w:sz w:val="22"/>
          <w:szCs w:val="22"/>
        </w:rPr>
        <w:t xml:space="preserve">, lives nearby and visits her regularly, while her daughter, Sarah, lives several hours away and visits less frequently due to work commitments. </w:t>
      </w:r>
      <w:r w:rsidRPr="00861436">
        <w:rPr>
          <w:rFonts w:ascii="Arial" w:eastAsia="Times New Roman" w:hAnsi="Arial" w:cs="Arial"/>
          <w:sz w:val="22"/>
          <w:szCs w:val="22"/>
        </w:rPr>
        <w:t>Linda</w:t>
      </w:r>
      <w:r w:rsidR="00E65D19" w:rsidRPr="00861436">
        <w:rPr>
          <w:rFonts w:ascii="Arial" w:eastAsia="Times New Roman" w:hAnsi="Arial" w:cs="Arial"/>
          <w:sz w:val="22"/>
          <w:szCs w:val="22"/>
        </w:rPr>
        <w:t>'s husband passed away five years ago, and she has been living alone since then.</w:t>
      </w:r>
    </w:p>
    <w:p w14:paraId="62FEB1D3" w14:textId="1FC9EB73" w:rsidR="00E65D19"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E65D19" w:rsidRPr="00861436">
        <w:rPr>
          <w:rFonts w:ascii="Arial" w:eastAsia="Times New Roman" w:hAnsi="Arial" w:cs="Arial"/>
          <w:sz w:val="22"/>
          <w:szCs w:val="22"/>
        </w:rPr>
        <w:t>s blood pressure has been consistently elevated, despite being on antihypertensive medication. She experiences occasional headaches and dizziness, which affect her daily activities.</w:t>
      </w:r>
    </w:p>
    <w:p w14:paraId="5FF8CC75" w14:textId="1A73DD8E" w:rsidR="00E65D19"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E65D19" w:rsidRPr="00861436">
        <w:rPr>
          <w:rFonts w:ascii="Arial" w:eastAsia="Times New Roman" w:hAnsi="Arial" w:cs="Arial"/>
          <w:sz w:val="22"/>
          <w:szCs w:val="22"/>
        </w:rPr>
        <w:t xml:space="preserve"> has been diagnosed with type 2 diabetes for the past 10 years. She struggles to maintain stable blood sugar levels, often experiencing episodes of </w:t>
      </w:r>
      <w:r w:rsidR="00364CC4" w:rsidRPr="00861436">
        <w:rPr>
          <w:rFonts w:ascii="Arial" w:eastAsia="Times New Roman" w:hAnsi="Arial" w:cs="Arial"/>
          <w:sz w:val="22"/>
          <w:szCs w:val="22"/>
        </w:rPr>
        <w:t>hyperglycaemia</w:t>
      </w:r>
      <w:r w:rsidR="00E65D19" w:rsidRPr="00861436">
        <w:rPr>
          <w:rFonts w:ascii="Arial" w:eastAsia="Times New Roman" w:hAnsi="Arial" w:cs="Arial"/>
          <w:sz w:val="22"/>
          <w:szCs w:val="22"/>
        </w:rPr>
        <w:t xml:space="preserve"> and </w:t>
      </w:r>
      <w:r w:rsidR="00364CC4" w:rsidRPr="00861436">
        <w:rPr>
          <w:rFonts w:ascii="Arial" w:eastAsia="Times New Roman" w:hAnsi="Arial" w:cs="Arial"/>
          <w:sz w:val="22"/>
          <w:szCs w:val="22"/>
        </w:rPr>
        <w:t>hypoglycaemia</w:t>
      </w:r>
      <w:r w:rsidR="00E65D19" w:rsidRPr="00861436">
        <w:rPr>
          <w:rFonts w:ascii="Arial" w:eastAsia="Times New Roman" w:hAnsi="Arial" w:cs="Arial"/>
          <w:sz w:val="22"/>
          <w:szCs w:val="22"/>
        </w:rPr>
        <w:t>. This has led to fatigue, frequent urination, and difficulty managing her diet.</w:t>
      </w:r>
    </w:p>
    <w:p w14:paraId="388C1AA3" w14:textId="456B8E1D" w:rsidR="00E65D19"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E65D19" w:rsidRPr="00861436">
        <w:rPr>
          <w:rFonts w:ascii="Arial" w:eastAsia="Times New Roman" w:hAnsi="Arial" w:cs="Arial"/>
          <w:sz w:val="22"/>
          <w:szCs w:val="22"/>
        </w:rPr>
        <w:t xml:space="preserve"> has been dealing with chronic joint pain, particularly in her knees and hips. This limits her mobility and makes it challenging for her to perform routine tasks such as walking, climbing stairs, and standing for extended periods.</w:t>
      </w:r>
    </w:p>
    <w:p w14:paraId="391179E2" w14:textId="5A0051AF" w:rsidR="00E65D19"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E65D19" w:rsidRPr="00861436">
        <w:rPr>
          <w:rFonts w:ascii="Arial" w:eastAsia="Times New Roman" w:hAnsi="Arial" w:cs="Arial"/>
          <w:sz w:val="22"/>
          <w:szCs w:val="22"/>
        </w:rPr>
        <w:t xml:space="preserve"> has been feeling increasingly isolated and lonely since her retirement. She has lost interest in activities she once enjoyed and often experiences feelings of sadness and hopelessness.</w:t>
      </w:r>
    </w:p>
    <w:p w14:paraId="64947FEA" w14:textId="19F97683" w:rsidR="00E65D19"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E65D19" w:rsidRPr="00861436">
        <w:rPr>
          <w:rFonts w:ascii="Arial" w:eastAsia="Times New Roman" w:hAnsi="Arial" w:cs="Arial"/>
          <w:sz w:val="22"/>
          <w:szCs w:val="22"/>
        </w:rPr>
        <w:t>s healthcare team reviews her medication regimen to ensure optimal dosages and minimize potential drug interactions. Adjustments are made to her antihypertensive and antidiabetic medications to achieve better control of her blood pressure and blood sugar levels.</w:t>
      </w:r>
    </w:p>
    <w:p w14:paraId="74B4839A" w14:textId="1B41CCAF" w:rsidR="00E65D19"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E65D19" w:rsidRPr="00861436">
        <w:rPr>
          <w:rFonts w:ascii="Arial" w:eastAsia="Times New Roman" w:hAnsi="Arial" w:cs="Arial"/>
          <w:sz w:val="22"/>
          <w:szCs w:val="22"/>
        </w:rPr>
        <w:t xml:space="preserve"> is encouraged to adopt a healthier lifestyle, including regular exercise tailored to her physical capabilities, a balanced diet, and weight management. She </w:t>
      </w:r>
      <w:r w:rsidR="00487625" w:rsidRPr="00861436">
        <w:rPr>
          <w:rFonts w:ascii="Arial" w:eastAsia="Times New Roman" w:hAnsi="Arial" w:cs="Arial"/>
          <w:sz w:val="22"/>
          <w:szCs w:val="22"/>
        </w:rPr>
        <w:t xml:space="preserve">has been </w:t>
      </w:r>
      <w:r w:rsidR="00E65D19" w:rsidRPr="00861436">
        <w:rPr>
          <w:rFonts w:ascii="Arial" w:eastAsia="Times New Roman" w:hAnsi="Arial" w:cs="Arial"/>
          <w:sz w:val="22"/>
          <w:szCs w:val="22"/>
        </w:rPr>
        <w:t>referred to a nutritionist to develop a personali</w:t>
      </w:r>
      <w:r w:rsidR="00D87BE7" w:rsidRPr="00861436">
        <w:rPr>
          <w:rFonts w:ascii="Arial" w:eastAsia="Times New Roman" w:hAnsi="Arial" w:cs="Arial"/>
          <w:sz w:val="22"/>
          <w:szCs w:val="22"/>
        </w:rPr>
        <w:t>s</w:t>
      </w:r>
      <w:r w:rsidR="00E65D19" w:rsidRPr="00861436">
        <w:rPr>
          <w:rFonts w:ascii="Arial" w:eastAsia="Times New Roman" w:hAnsi="Arial" w:cs="Arial"/>
          <w:sz w:val="22"/>
          <w:szCs w:val="22"/>
        </w:rPr>
        <w:t>ed meal plan that accommodates her dietary restrictions.</w:t>
      </w:r>
    </w:p>
    <w:p w14:paraId="594D36FE" w14:textId="77777777" w:rsidR="008D5B04"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E65D19" w:rsidRPr="00861436">
        <w:rPr>
          <w:rFonts w:ascii="Arial" w:eastAsia="Times New Roman" w:hAnsi="Arial" w:cs="Arial"/>
          <w:sz w:val="22"/>
          <w:szCs w:val="22"/>
        </w:rPr>
        <w:t xml:space="preserve"> </w:t>
      </w:r>
      <w:r w:rsidR="00487625" w:rsidRPr="00861436">
        <w:rPr>
          <w:rFonts w:ascii="Arial" w:eastAsia="Times New Roman" w:hAnsi="Arial" w:cs="Arial"/>
          <w:sz w:val="22"/>
          <w:szCs w:val="22"/>
        </w:rPr>
        <w:t>has also been recently</w:t>
      </w:r>
      <w:r w:rsidR="00E65D19" w:rsidRPr="00861436">
        <w:rPr>
          <w:rFonts w:ascii="Arial" w:eastAsia="Times New Roman" w:hAnsi="Arial" w:cs="Arial"/>
          <w:sz w:val="22"/>
          <w:szCs w:val="22"/>
        </w:rPr>
        <w:t xml:space="preserve"> referred to a physical therapist who speciali</w:t>
      </w:r>
      <w:r w:rsidR="008D5B04" w:rsidRPr="00861436">
        <w:rPr>
          <w:rFonts w:ascii="Arial" w:eastAsia="Times New Roman" w:hAnsi="Arial" w:cs="Arial"/>
          <w:sz w:val="22"/>
          <w:szCs w:val="22"/>
        </w:rPr>
        <w:t>s</w:t>
      </w:r>
      <w:r w:rsidR="00E65D19" w:rsidRPr="00861436">
        <w:rPr>
          <w:rFonts w:ascii="Arial" w:eastAsia="Times New Roman" w:hAnsi="Arial" w:cs="Arial"/>
          <w:sz w:val="22"/>
          <w:szCs w:val="22"/>
        </w:rPr>
        <w:t>es in geriatric care. The therapist designs a customi</w:t>
      </w:r>
      <w:r w:rsidR="008D5B04" w:rsidRPr="00861436">
        <w:rPr>
          <w:rFonts w:ascii="Arial" w:eastAsia="Times New Roman" w:hAnsi="Arial" w:cs="Arial"/>
          <w:sz w:val="22"/>
          <w:szCs w:val="22"/>
        </w:rPr>
        <w:t>s</w:t>
      </w:r>
      <w:r w:rsidR="00E65D19" w:rsidRPr="00861436">
        <w:rPr>
          <w:rFonts w:ascii="Arial" w:eastAsia="Times New Roman" w:hAnsi="Arial" w:cs="Arial"/>
          <w:sz w:val="22"/>
          <w:szCs w:val="22"/>
        </w:rPr>
        <w:t>ed exercise program to improve her joint mobility, reduce pain, and enhance her overall physical function.</w:t>
      </w:r>
    </w:p>
    <w:p w14:paraId="5964982E" w14:textId="63244CE1" w:rsidR="00E65D19"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t>Linda</w:t>
      </w:r>
      <w:r w:rsidR="00E65D19" w:rsidRPr="00861436">
        <w:rPr>
          <w:rFonts w:ascii="Arial" w:eastAsia="Times New Roman" w:hAnsi="Arial" w:cs="Arial"/>
          <w:sz w:val="22"/>
          <w:szCs w:val="22"/>
        </w:rPr>
        <w:t xml:space="preserve"> is referred to a mental health professional who specializes in geriatric psychology. Regular </w:t>
      </w:r>
      <w:r w:rsidR="00364CC4" w:rsidRPr="00861436">
        <w:rPr>
          <w:rFonts w:ascii="Arial" w:eastAsia="Times New Roman" w:hAnsi="Arial" w:cs="Arial"/>
          <w:sz w:val="22"/>
          <w:szCs w:val="22"/>
        </w:rPr>
        <w:t>counselling</w:t>
      </w:r>
      <w:r w:rsidR="00E65D19" w:rsidRPr="00861436">
        <w:rPr>
          <w:rFonts w:ascii="Arial" w:eastAsia="Times New Roman" w:hAnsi="Arial" w:cs="Arial"/>
          <w:sz w:val="22"/>
          <w:szCs w:val="22"/>
        </w:rPr>
        <w:t xml:space="preserve"> sessions help her address her feelings of loneliness, depression, and anxiety. The therapist also assists her in developing coping mechanisms and engaging in social activities to improve her mental well-being.</w:t>
      </w:r>
    </w:p>
    <w:p w14:paraId="032F10DB" w14:textId="77777777" w:rsidR="00E65D19" w:rsidRPr="00861436" w:rsidRDefault="00E65D19" w:rsidP="00861436">
      <w:pPr>
        <w:spacing w:line="360" w:lineRule="auto"/>
        <w:rPr>
          <w:rFonts w:ascii="Arial" w:eastAsia="Times New Roman" w:hAnsi="Arial" w:cs="Arial"/>
          <w:sz w:val="22"/>
          <w:szCs w:val="22"/>
        </w:rPr>
      </w:pPr>
    </w:p>
    <w:p w14:paraId="3FA64380" w14:textId="0E0F71D2" w:rsidR="00E65D19" w:rsidRPr="00861436" w:rsidRDefault="009E623D" w:rsidP="00861436">
      <w:pPr>
        <w:spacing w:line="360" w:lineRule="auto"/>
        <w:rPr>
          <w:rFonts w:ascii="Arial" w:eastAsia="Times New Roman" w:hAnsi="Arial" w:cs="Arial"/>
          <w:sz w:val="22"/>
          <w:szCs w:val="22"/>
        </w:rPr>
      </w:pPr>
      <w:r w:rsidRPr="00861436">
        <w:rPr>
          <w:rFonts w:ascii="Arial" w:eastAsia="Times New Roman" w:hAnsi="Arial" w:cs="Arial"/>
          <w:sz w:val="22"/>
          <w:szCs w:val="22"/>
        </w:rPr>
        <w:lastRenderedPageBreak/>
        <w:t>Linda</w:t>
      </w:r>
      <w:r w:rsidR="00E65D19" w:rsidRPr="00861436">
        <w:rPr>
          <w:rFonts w:ascii="Arial" w:eastAsia="Times New Roman" w:hAnsi="Arial" w:cs="Arial"/>
          <w:sz w:val="22"/>
          <w:szCs w:val="22"/>
        </w:rPr>
        <w:t xml:space="preserve"> is encouraged to join local community groups, senior </w:t>
      </w:r>
      <w:r w:rsidR="00364CC4" w:rsidRPr="00861436">
        <w:rPr>
          <w:rFonts w:ascii="Arial" w:eastAsia="Times New Roman" w:hAnsi="Arial" w:cs="Arial"/>
          <w:sz w:val="22"/>
          <w:szCs w:val="22"/>
        </w:rPr>
        <w:t>centres</w:t>
      </w:r>
      <w:r w:rsidR="00E65D19" w:rsidRPr="00861436">
        <w:rPr>
          <w:rFonts w:ascii="Arial" w:eastAsia="Times New Roman" w:hAnsi="Arial" w:cs="Arial"/>
          <w:sz w:val="22"/>
          <w:szCs w:val="22"/>
        </w:rPr>
        <w:t xml:space="preserve">, or volunteer </w:t>
      </w:r>
      <w:r w:rsidR="00B614D1" w:rsidRPr="00861436">
        <w:rPr>
          <w:rFonts w:ascii="Arial" w:eastAsia="Times New Roman" w:hAnsi="Arial" w:cs="Arial"/>
          <w:sz w:val="22"/>
          <w:szCs w:val="22"/>
        </w:rPr>
        <w:t>organisation</w:t>
      </w:r>
      <w:r w:rsidR="00E65D19" w:rsidRPr="00861436">
        <w:rPr>
          <w:rFonts w:ascii="Arial" w:eastAsia="Times New Roman" w:hAnsi="Arial" w:cs="Arial"/>
          <w:sz w:val="22"/>
          <w:szCs w:val="22"/>
        </w:rPr>
        <w:t xml:space="preserve">s to foster social connections and combat isolation. This provides her with opportunities to engage in meaningful activities and interact with </w:t>
      </w:r>
      <w:r w:rsidR="00364CC4" w:rsidRPr="00861436">
        <w:rPr>
          <w:rFonts w:ascii="Arial" w:eastAsia="Times New Roman" w:hAnsi="Arial" w:cs="Arial"/>
          <w:sz w:val="22"/>
          <w:szCs w:val="22"/>
        </w:rPr>
        <w:t>peers.</w:t>
      </w:r>
    </w:p>
    <w:p w14:paraId="2C572196" w14:textId="77777777" w:rsidR="00163D99" w:rsidRPr="00861436" w:rsidRDefault="00163D99" w:rsidP="00861436">
      <w:pPr>
        <w:spacing w:line="360" w:lineRule="auto"/>
        <w:rPr>
          <w:rFonts w:ascii="Arial" w:hAnsi="Arial" w:cs="Arial"/>
          <w:b/>
          <w:bCs/>
          <w:sz w:val="22"/>
          <w:szCs w:val="22"/>
        </w:rPr>
      </w:pPr>
    </w:p>
    <w:sectPr w:rsidR="00163D99" w:rsidRPr="00861436">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138AA" w14:textId="77777777" w:rsidR="00DC2DBE" w:rsidRDefault="00DC2DBE" w:rsidP="00FC14C4">
      <w:pPr>
        <w:spacing w:after="0" w:line="240" w:lineRule="auto"/>
      </w:pPr>
      <w:r>
        <w:separator/>
      </w:r>
    </w:p>
  </w:endnote>
  <w:endnote w:type="continuationSeparator" w:id="0">
    <w:p w14:paraId="51527AD1" w14:textId="77777777" w:rsidR="00DC2DBE" w:rsidRDefault="00DC2DBE" w:rsidP="00FC14C4">
      <w:pPr>
        <w:spacing w:after="0" w:line="240" w:lineRule="auto"/>
      </w:pPr>
      <w:r>
        <w:continuationSeparator/>
      </w:r>
    </w:p>
  </w:endnote>
  <w:endnote w:type="continuationNotice" w:id="1">
    <w:p w14:paraId="4F9BF525" w14:textId="77777777" w:rsidR="00DC2DBE" w:rsidRDefault="00DC2D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136094"/>
      <w:docPartObj>
        <w:docPartGallery w:val="Page Numbers (Bottom of Page)"/>
        <w:docPartUnique/>
      </w:docPartObj>
    </w:sdtPr>
    <w:sdtEndPr>
      <w:rPr>
        <w:noProof/>
      </w:rPr>
    </w:sdtEndPr>
    <w:sdtContent>
      <w:p w14:paraId="6C28DF7B" w14:textId="55AD673C" w:rsidR="001A4438" w:rsidRDefault="001A44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2D7620" w14:textId="77777777" w:rsidR="00A2023C" w:rsidRDefault="00A20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3D34F" w14:textId="77777777" w:rsidR="00DC2DBE" w:rsidRDefault="00DC2DBE" w:rsidP="00FC14C4">
      <w:pPr>
        <w:spacing w:after="0" w:line="240" w:lineRule="auto"/>
      </w:pPr>
      <w:r>
        <w:separator/>
      </w:r>
    </w:p>
  </w:footnote>
  <w:footnote w:type="continuationSeparator" w:id="0">
    <w:p w14:paraId="15FCE6E8" w14:textId="77777777" w:rsidR="00DC2DBE" w:rsidRDefault="00DC2DBE" w:rsidP="00FC14C4">
      <w:pPr>
        <w:spacing w:after="0" w:line="240" w:lineRule="auto"/>
      </w:pPr>
      <w:r>
        <w:continuationSeparator/>
      </w:r>
    </w:p>
  </w:footnote>
  <w:footnote w:type="continuationNotice" w:id="1">
    <w:p w14:paraId="1DFFEC28" w14:textId="77777777" w:rsidR="00DC2DBE" w:rsidRDefault="00DC2DB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F6E1A"/>
    <w:multiLevelType w:val="hybridMultilevel"/>
    <w:tmpl w:val="9E281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7E1E5A"/>
    <w:multiLevelType w:val="hybridMultilevel"/>
    <w:tmpl w:val="C4021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500FB"/>
    <w:multiLevelType w:val="hybridMultilevel"/>
    <w:tmpl w:val="8856D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DB7DB2"/>
    <w:multiLevelType w:val="hybridMultilevel"/>
    <w:tmpl w:val="C32AD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4768917">
    <w:abstractNumId w:val="0"/>
  </w:num>
  <w:num w:numId="2" w16cid:durableId="835263508">
    <w:abstractNumId w:val="3"/>
  </w:num>
  <w:num w:numId="3" w16cid:durableId="1966043220">
    <w:abstractNumId w:val="1"/>
  </w:num>
  <w:num w:numId="4" w16cid:durableId="8979814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E2B"/>
    <w:rsid w:val="00003FCD"/>
    <w:rsid w:val="00031844"/>
    <w:rsid w:val="00034127"/>
    <w:rsid w:val="00047FE9"/>
    <w:rsid w:val="000507B1"/>
    <w:rsid w:val="00052289"/>
    <w:rsid w:val="00055A9C"/>
    <w:rsid w:val="00056CD4"/>
    <w:rsid w:val="00062BB1"/>
    <w:rsid w:val="00070DDE"/>
    <w:rsid w:val="000720B1"/>
    <w:rsid w:val="0007278E"/>
    <w:rsid w:val="00076137"/>
    <w:rsid w:val="00084086"/>
    <w:rsid w:val="000937C4"/>
    <w:rsid w:val="000A0A18"/>
    <w:rsid w:val="000A0CF4"/>
    <w:rsid w:val="000A3FC2"/>
    <w:rsid w:val="000A566D"/>
    <w:rsid w:val="000A6981"/>
    <w:rsid w:val="000A7FAC"/>
    <w:rsid w:val="000B2ADE"/>
    <w:rsid w:val="000C4590"/>
    <w:rsid w:val="000D620E"/>
    <w:rsid w:val="000D7D2D"/>
    <w:rsid w:val="000E05D2"/>
    <w:rsid w:val="000E4AAF"/>
    <w:rsid w:val="000E59E4"/>
    <w:rsid w:val="000E6F9C"/>
    <w:rsid w:val="000F18BF"/>
    <w:rsid w:val="000F7ABB"/>
    <w:rsid w:val="00101B37"/>
    <w:rsid w:val="001059B5"/>
    <w:rsid w:val="00112235"/>
    <w:rsid w:val="0011377E"/>
    <w:rsid w:val="00113AE5"/>
    <w:rsid w:val="00116ACA"/>
    <w:rsid w:val="00123EA2"/>
    <w:rsid w:val="00133E0D"/>
    <w:rsid w:val="00135D27"/>
    <w:rsid w:val="00137045"/>
    <w:rsid w:val="00141EB8"/>
    <w:rsid w:val="00141EBF"/>
    <w:rsid w:val="00150392"/>
    <w:rsid w:val="00160516"/>
    <w:rsid w:val="00162C39"/>
    <w:rsid w:val="00163D99"/>
    <w:rsid w:val="0016456C"/>
    <w:rsid w:val="00165362"/>
    <w:rsid w:val="00167D27"/>
    <w:rsid w:val="00170C3E"/>
    <w:rsid w:val="0018037D"/>
    <w:rsid w:val="001841F6"/>
    <w:rsid w:val="00185CAD"/>
    <w:rsid w:val="001915A6"/>
    <w:rsid w:val="001A2439"/>
    <w:rsid w:val="001A4438"/>
    <w:rsid w:val="001B4A49"/>
    <w:rsid w:val="001B6E6B"/>
    <w:rsid w:val="001B7AC7"/>
    <w:rsid w:val="001C19C9"/>
    <w:rsid w:val="001C29DC"/>
    <w:rsid w:val="001C72D0"/>
    <w:rsid w:val="001D226B"/>
    <w:rsid w:val="001D765D"/>
    <w:rsid w:val="001E2906"/>
    <w:rsid w:val="001E6B9B"/>
    <w:rsid w:val="001E7FD4"/>
    <w:rsid w:val="001F0225"/>
    <w:rsid w:val="0021288F"/>
    <w:rsid w:val="002225B7"/>
    <w:rsid w:val="00230535"/>
    <w:rsid w:val="00232FBF"/>
    <w:rsid w:val="00240A40"/>
    <w:rsid w:val="00240DC0"/>
    <w:rsid w:val="00241095"/>
    <w:rsid w:val="00246BFA"/>
    <w:rsid w:val="0024770E"/>
    <w:rsid w:val="00252829"/>
    <w:rsid w:val="00253919"/>
    <w:rsid w:val="00254BAC"/>
    <w:rsid w:val="00265532"/>
    <w:rsid w:val="00272ADE"/>
    <w:rsid w:val="0027341B"/>
    <w:rsid w:val="00276047"/>
    <w:rsid w:val="002857EF"/>
    <w:rsid w:val="00294E93"/>
    <w:rsid w:val="002A18E7"/>
    <w:rsid w:val="002A4838"/>
    <w:rsid w:val="002A67B4"/>
    <w:rsid w:val="002A76F6"/>
    <w:rsid w:val="002C2A18"/>
    <w:rsid w:val="002C720C"/>
    <w:rsid w:val="002D1AD8"/>
    <w:rsid w:val="002E3FAA"/>
    <w:rsid w:val="002E459F"/>
    <w:rsid w:val="002E5AD2"/>
    <w:rsid w:val="002F24BD"/>
    <w:rsid w:val="002F416A"/>
    <w:rsid w:val="002F4592"/>
    <w:rsid w:val="00321C34"/>
    <w:rsid w:val="00326BC9"/>
    <w:rsid w:val="003332C9"/>
    <w:rsid w:val="003361EF"/>
    <w:rsid w:val="00341D72"/>
    <w:rsid w:val="00345052"/>
    <w:rsid w:val="00353F61"/>
    <w:rsid w:val="00364CC4"/>
    <w:rsid w:val="0036786B"/>
    <w:rsid w:val="00371464"/>
    <w:rsid w:val="00373E70"/>
    <w:rsid w:val="003773C1"/>
    <w:rsid w:val="003775AC"/>
    <w:rsid w:val="0038230E"/>
    <w:rsid w:val="003926F2"/>
    <w:rsid w:val="003B1ABE"/>
    <w:rsid w:val="003B27D2"/>
    <w:rsid w:val="003B3E89"/>
    <w:rsid w:val="003B645F"/>
    <w:rsid w:val="003B681F"/>
    <w:rsid w:val="003C2C23"/>
    <w:rsid w:val="003D05E4"/>
    <w:rsid w:val="003D2A74"/>
    <w:rsid w:val="003E3B65"/>
    <w:rsid w:val="003E4F6A"/>
    <w:rsid w:val="003F0AD7"/>
    <w:rsid w:val="003F13DC"/>
    <w:rsid w:val="003F3E1A"/>
    <w:rsid w:val="003F4B0F"/>
    <w:rsid w:val="00402DFD"/>
    <w:rsid w:val="00420523"/>
    <w:rsid w:val="00425989"/>
    <w:rsid w:val="00431C57"/>
    <w:rsid w:val="00443160"/>
    <w:rsid w:val="00444010"/>
    <w:rsid w:val="00444D88"/>
    <w:rsid w:val="004665FD"/>
    <w:rsid w:val="00471B59"/>
    <w:rsid w:val="004728A4"/>
    <w:rsid w:val="00477391"/>
    <w:rsid w:val="00481BE2"/>
    <w:rsid w:val="004833F2"/>
    <w:rsid w:val="00485B4E"/>
    <w:rsid w:val="004860EF"/>
    <w:rsid w:val="00487625"/>
    <w:rsid w:val="00493E6B"/>
    <w:rsid w:val="00497251"/>
    <w:rsid w:val="004A6866"/>
    <w:rsid w:val="004A7BE6"/>
    <w:rsid w:val="004C2C38"/>
    <w:rsid w:val="004C3723"/>
    <w:rsid w:val="004D2A28"/>
    <w:rsid w:val="004F6067"/>
    <w:rsid w:val="005015A8"/>
    <w:rsid w:val="0050369F"/>
    <w:rsid w:val="00510395"/>
    <w:rsid w:val="00514A3E"/>
    <w:rsid w:val="0051780C"/>
    <w:rsid w:val="005211E8"/>
    <w:rsid w:val="0052150B"/>
    <w:rsid w:val="0053005C"/>
    <w:rsid w:val="00531618"/>
    <w:rsid w:val="0054215B"/>
    <w:rsid w:val="00544054"/>
    <w:rsid w:val="00551B3B"/>
    <w:rsid w:val="00563E5D"/>
    <w:rsid w:val="00565472"/>
    <w:rsid w:val="005758A4"/>
    <w:rsid w:val="00586CB2"/>
    <w:rsid w:val="00594213"/>
    <w:rsid w:val="005B01BA"/>
    <w:rsid w:val="005B3FD7"/>
    <w:rsid w:val="005B74EB"/>
    <w:rsid w:val="005C14E9"/>
    <w:rsid w:val="005C2879"/>
    <w:rsid w:val="005C3A7A"/>
    <w:rsid w:val="005C3E4D"/>
    <w:rsid w:val="005C6900"/>
    <w:rsid w:val="005D3F45"/>
    <w:rsid w:val="005D4F24"/>
    <w:rsid w:val="005D5E96"/>
    <w:rsid w:val="005D6304"/>
    <w:rsid w:val="005D7EE5"/>
    <w:rsid w:val="005E1566"/>
    <w:rsid w:val="005E430E"/>
    <w:rsid w:val="005E7D07"/>
    <w:rsid w:val="005F4E53"/>
    <w:rsid w:val="005F73FF"/>
    <w:rsid w:val="00601196"/>
    <w:rsid w:val="00604C91"/>
    <w:rsid w:val="00604E93"/>
    <w:rsid w:val="00610250"/>
    <w:rsid w:val="00613678"/>
    <w:rsid w:val="00614F79"/>
    <w:rsid w:val="006218EF"/>
    <w:rsid w:val="0062304D"/>
    <w:rsid w:val="00623F47"/>
    <w:rsid w:val="00624E92"/>
    <w:rsid w:val="00624FA4"/>
    <w:rsid w:val="006261B9"/>
    <w:rsid w:val="006270F5"/>
    <w:rsid w:val="0063034C"/>
    <w:rsid w:val="00631B03"/>
    <w:rsid w:val="00637E60"/>
    <w:rsid w:val="006415AF"/>
    <w:rsid w:val="00645C69"/>
    <w:rsid w:val="00646F3A"/>
    <w:rsid w:val="00655802"/>
    <w:rsid w:val="00656732"/>
    <w:rsid w:val="00660452"/>
    <w:rsid w:val="00684B9F"/>
    <w:rsid w:val="006954AC"/>
    <w:rsid w:val="006D38D5"/>
    <w:rsid w:val="006D670E"/>
    <w:rsid w:val="006E073A"/>
    <w:rsid w:val="006E4677"/>
    <w:rsid w:val="006F5915"/>
    <w:rsid w:val="007029B2"/>
    <w:rsid w:val="00712A1A"/>
    <w:rsid w:val="00714B7B"/>
    <w:rsid w:val="00715558"/>
    <w:rsid w:val="00722273"/>
    <w:rsid w:val="0072509C"/>
    <w:rsid w:val="00725471"/>
    <w:rsid w:val="007337B0"/>
    <w:rsid w:val="007379E4"/>
    <w:rsid w:val="0074067E"/>
    <w:rsid w:val="00744780"/>
    <w:rsid w:val="007459CD"/>
    <w:rsid w:val="00756328"/>
    <w:rsid w:val="00764FD2"/>
    <w:rsid w:val="007745A9"/>
    <w:rsid w:val="00776B08"/>
    <w:rsid w:val="00783A0F"/>
    <w:rsid w:val="00791F77"/>
    <w:rsid w:val="007945DA"/>
    <w:rsid w:val="007A000A"/>
    <w:rsid w:val="007A1E6B"/>
    <w:rsid w:val="007C0B84"/>
    <w:rsid w:val="007C22DF"/>
    <w:rsid w:val="007C38A4"/>
    <w:rsid w:val="007C4180"/>
    <w:rsid w:val="007C777A"/>
    <w:rsid w:val="007D3600"/>
    <w:rsid w:val="007D4748"/>
    <w:rsid w:val="007E499B"/>
    <w:rsid w:val="007E6B3F"/>
    <w:rsid w:val="007E7934"/>
    <w:rsid w:val="007F5304"/>
    <w:rsid w:val="00804039"/>
    <w:rsid w:val="00813A3B"/>
    <w:rsid w:val="0082047F"/>
    <w:rsid w:val="00826E28"/>
    <w:rsid w:val="00840242"/>
    <w:rsid w:val="00845C85"/>
    <w:rsid w:val="00857257"/>
    <w:rsid w:val="00861436"/>
    <w:rsid w:val="008665A2"/>
    <w:rsid w:val="0086749C"/>
    <w:rsid w:val="00871AC6"/>
    <w:rsid w:val="008742BC"/>
    <w:rsid w:val="008A1072"/>
    <w:rsid w:val="008A75EB"/>
    <w:rsid w:val="008B403B"/>
    <w:rsid w:val="008B5848"/>
    <w:rsid w:val="008B75BA"/>
    <w:rsid w:val="008B7C25"/>
    <w:rsid w:val="008C7E4E"/>
    <w:rsid w:val="008D5B04"/>
    <w:rsid w:val="008E61BB"/>
    <w:rsid w:val="008E683E"/>
    <w:rsid w:val="008F0CCB"/>
    <w:rsid w:val="008F2C05"/>
    <w:rsid w:val="009026A2"/>
    <w:rsid w:val="00905D8C"/>
    <w:rsid w:val="00906481"/>
    <w:rsid w:val="009070A9"/>
    <w:rsid w:val="0091351A"/>
    <w:rsid w:val="00916D15"/>
    <w:rsid w:val="009218E1"/>
    <w:rsid w:val="00930E72"/>
    <w:rsid w:val="00931AE3"/>
    <w:rsid w:val="00934632"/>
    <w:rsid w:val="00934976"/>
    <w:rsid w:val="00937816"/>
    <w:rsid w:val="009418AF"/>
    <w:rsid w:val="009421C0"/>
    <w:rsid w:val="009445E9"/>
    <w:rsid w:val="009554B7"/>
    <w:rsid w:val="0095623B"/>
    <w:rsid w:val="009620CF"/>
    <w:rsid w:val="00971E8A"/>
    <w:rsid w:val="00974F77"/>
    <w:rsid w:val="00987C16"/>
    <w:rsid w:val="00994B0E"/>
    <w:rsid w:val="009B51A5"/>
    <w:rsid w:val="009C5355"/>
    <w:rsid w:val="009D4AEE"/>
    <w:rsid w:val="009D6EE8"/>
    <w:rsid w:val="009E0932"/>
    <w:rsid w:val="009E0F47"/>
    <w:rsid w:val="009E4AB2"/>
    <w:rsid w:val="009E623D"/>
    <w:rsid w:val="009F23E0"/>
    <w:rsid w:val="009F26EC"/>
    <w:rsid w:val="009F4AC8"/>
    <w:rsid w:val="00A05A9D"/>
    <w:rsid w:val="00A06C3E"/>
    <w:rsid w:val="00A1045B"/>
    <w:rsid w:val="00A11734"/>
    <w:rsid w:val="00A14929"/>
    <w:rsid w:val="00A15332"/>
    <w:rsid w:val="00A2023C"/>
    <w:rsid w:val="00A209A3"/>
    <w:rsid w:val="00A3358F"/>
    <w:rsid w:val="00A42C43"/>
    <w:rsid w:val="00A44A1A"/>
    <w:rsid w:val="00A451D9"/>
    <w:rsid w:val="00A455F6"/>
    <w:rsid w:val="00A544CF"/>
    <w:rsid w:val="00A57CDE"/>
    <w:rsid w:val="00A6091A"/>
    <w:rsid w:val="00A6216A"/>
    <w:rsid w:val="00A64D0E"/>
    <w:rsid w:val="00A76B15"/>
    <w:rsid w:val="00A76DF8"/>
    <w:rsid w:val="00A80B4B"/>
    <w:rsid w:val="00A87BEC"/>
    <w:rsid w:val="00A9206D"/>
    <w:rsid w:val="00A93BAF"/>
    <w:rsid w:val="00A93EC3"/>
    <w:rsid w:val="00A94425"/>
    <w:rsid w:val="00A946A2"/>
    <w:rsid w:val="00A9732C"/>
    <w:rsid w:val="00A97E2B"/>
    <w:rsid w:val="00AA2847"/>
    <w:rsid w:val="00AA4A2A"/>
    <w:rsid w:val="00AA71A4"/>
    <w:rsid w:val="00AA7436"/>
    <w:rsid w:val="00AB773E"/>
    <w:rsid w:val="00AC544E"/>
    <w:rsid w:val="00AC5C2C"/>
    <w:rsid w:val="00AE7C1C"/>
    <w:rsid w:val="00AF174E"/>
    <w:rsid w:val="00AF71E2"/>
    <w:rsid w:val="00B01567"/>
    <w:rsid w:val="00B016A8"/>
    <w:rsid w:val="00B1258A"/>
    <w:rsid w:val="00B15475"/>
    <w:rsid w:val="00B17EBF"/>
    <w:rsid w:val="00B2041C"/>
    <w:rsid w:val="00B3008E"/>
    <w:rsid w:val="00B33BE2"/>
    <w:rsid w:val="00B4744A"/>
    <w:rsid w:val="00B51785"/>
    <w:rsid w:val="00B614D1"/>
    <w:rsid w:val="00B619C5"/>
    <w:rsid w:val="00B64D03"/>
    <w:rsid w:val="00B670CB"/>
    <w:rsid w:val="00B72729"/>
    <w:rsid w:val="00B75720"/>
    <w:rsid w:val="00B82962"/>
    <w:rsid w:val="00B82ECA"/>
    <w:rsid w:val="00B8442C"/>
    <w:rsid w:val="00B9005C"/>
    <w:rsid w:val="00B91ADC"/>
    <w:rsid w:val="00B9478E"/>
    <w:rsid w:val="00BA0BA4"/>
    <w:rsid w:val="00BA1C6C"/>
    <w:rsid w:val="00BA293D"/>
    <w:rsid w:val="00BA58F3"/>
    <w:rsid w:val="00BB0B38"/>
    <w:rsid w:val="00BB3CDA"/>
    <w:rsid w:val="00BC4943"/>
    <w:rsid w:val="00BD3503"/>
    <w:rsid w:val="00BF496B"/>
    <w:rsid w:val="00BF7C5B"/>
    <w:rsid w:val="00C05E1C"/>
    <w:rsid w:val="00C179B5"/>
    <w:rsid w:val="00C238CF"/>
    <w:rsid w:val="00C2547F"/>
    <w:rsid w:val="00C26CF2"/>
    <w:rsid w:val="00C32C5D"/>
    <w:rsid w:val="00C33652"/>
    <w:rsid w:val="00C33D28"/>
    <w:rsid w:val="00C42323"/>
    <w:rsid w:val="00C470E7"/>
    <w:rsid w:val="00C51691"/>
    <w:rsid w:val="00C60F41"/>
    <w:rsid w:val="00C72C57"/>
    <w:rsid w:val="00C8283C"/>
    <w:rsid w:val="00C94872"/>
    <w:rsid w:val="00CA1FAA"/>
    <w:rsid w:val="00CB50E6"/>
    <w:rsid w:val="00CB5A36"/>
    <w:rsid w:val="00CC7146"/>
    <w:rsid w:val="00CD1303"/>
    <w:rsid w:val="00CD5E97"/>
    <w:rsid w:val="00CD79EC"/>
    <w:rsid w:val="00CF1A7D"/>
    <w:rsid w:val="00CF6117"/>
    <w:rsid w:val="00CF66B9"/>
    <w:rsid w:val="00CF756F"/>
    <w:rsid w:val="00D05F16"/>
    <w:rsid w:val="00D12218"/>
    <w:rsid w:val="00D136F8"/>
    <w:rsid w:val="00D1793A"/>
    <w:rsid w:val="00D229DF"/>
    <w:rsid w:val="00D24763"/>
    <w:rsid w:val="00D2639D"/>
    <w:rsid w:val="00D31560"/>
    <w:rsid w:val="00D342A9"/>
    <w:rsid w:val="00D37544"/>
    <w:rsid w:val="00D42B9F"/>
    <w:rsid w:val="00D45334"/>
    <w:rsid w:val="00D52D12"/>
    <w:rsid w:val="00D75F35"/>
    <w:rsid w:val="00D7635D"/>
    <w:rsid w:val="00D77324"/>
    <w:rsid w:val="00D81D5D"/>
    <w:rsid w:val="00D87BE7"/>
    <w:rsid w:val="00D90BED"/>
    <w:rsid w:val="00D91CA1"/>
    <w:rsid w:val="00D9781F"/>
    <w:rsid w:val="00D97AD0"/>
    <w:rsid w:val="00DA4FA8"/>
    <w:rsid w:val="00DC05AA"/>
    <w:rsid w:val="00DC0674"/>
    <w:rsid w:val="00DC2DBE"/>
    <w:rsid w:val="00DD19D7"/>
    <w:rsid w:val="00DD4B21"/>
    <w:rsid w:val="00DE1A2B"/>
    <w:rsid w:val="00DE2526"/>
    <w:rsid w:val="00DF68AF"/>
    <w:rsid w:val="00E01AF6"/>
    <w:rsid w:val="00E051AF"/>
    <w:rsid w:val="00E13247"/>
    <w:rsid w:val="00E14513"/>
    <w:rsid w:val="00E23CAF"/>
    <w:rsid w:val="00E265FC"/>
    <w:rsid w:val="00E3131D"/>
    <w:rsid w:val="00E33CF5"/>
    <w:rsid w:val="00E33ED9"/>
    <w:rsid w:val="00E36243"/>
    <w:rsid w:val="00E370B4"/>
    <w:rsid w:val="00E43B69"/>
    <w:rsid w:val="00E65D19"/>
    <w:rsid w:val="00E87B5A"/>
    <w:rsid w:val="00EB0F91"/>
    <w:rsid w:val="00EB24F4"/>
    <w:rsid w:val="00EB4867"/>
    <w:rsid w:val="00EC14F8"/>
    <w:rsid w:val="00EC63D7"/>
    <w:rsid w:val="00ED256A"/>
    <w:rsid w:val="00ED34EA"/>
    <w:rsid w:val="00ED7823"/>
    <w:rsid w:val="00EF088A"/>
    <w:rsid w:val="00EF0E23"/>
    <w:rsid w:val="00EF0E25"/>
    <w:rsid w:val="00EF2E2F"/>
    <w:rsid w:val="00EF6DB9"/>
    <w:rsid w:val="00F003E2"/>
    <w:rsid w:val="00F03685"/>
    <w:rsid w:val="00F04C14"/>
    <w:rsid w:val="00F06848"/>
    <w:rsid w:val="00F1423A"/>
    <w:rsid w:val="00F2321C"/>
    <w:rsid w:val="00F238E1"/>
    <w:rsid w:val="00F2633C"/>
    <w:rsid w:val="00F302FB"/>
    <w:rsid w:val="00F42A04"/>
    <w:rsid w:val="00F46B15"/>
    <w:rsid w:val="00F52231"/>
    <w:rsid w:val="00F530A5"/>
    <w:rsid w:val="00F5337B"/>
    <w:rsid w:val="00F6336C"/>
    <w:rsid w:val="00F72C00"/>
    <w:rsid w:val="00F76D5F"/>
    <w:rsid w:val="00F92AB0"/>
    <w:rsid w:val="00F936BD"/>
    <w:rsid w:val="00FA41A5"/>
    <w:rsid w:val="00FB0724"/>
    <w:rsid w:val="00FB2A1A"/>
    <w:rsid w:val="00FB3E06"/>
    <w:rsid w:val="00FB4497"/>
    <w:rsid w:val="00FB775F"/>
    <w:rsid w:val="00FC14C4"/>
    <w:rsid w:val="00FC4C5A"/>
    <w:rsid w:val="00FC66B7"/>
    <w:rsid w:val="00FC7E18"/>
    <w:rsid w:val="00FD34E9"/>
    <w:rsid w:val="00FD42DD"/>
    <w:rsid w:val="00FD6120"/>
    <w:rsid w:val="00FD7FD0"/>
    <w:rsid w:val="00FE026E"/>
    <w:rsid w:val="00FE098C"/>
    <w:rsid w:val="00FE0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F81587"/>
  <w15:chartTrackingRefBased/>
  <w15:docId w15:val="{381070C0-AD0C-4750-AD71-A1D54FA2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58A"/>
    <w:pPr>
      <w:spacing w:line="300" w:lineRule="auto"/>
    </w:pPr>
    <w:rPr>
      <w:rFonts w:eastAsiaTheme="minorEastAsia"/>
      <w:kern w:val="0"/>
      <w:sz w:val="21"/>
      <w:szCs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1258A"/>
  </w:style>
  <w:style w:type="character" w:customStyle="1" w:styleId="eop">
    <w:name w:val="eop"/>
    <w:basedOn w:val="DefaultParagraphFont"/>
    <w:rsid w:val="00B1258A"/>
  </w:style>
  <w:style w:type="table" w:styleId="TableGrid">
    <w:name w:val="Table Grid"/>
    <w:basedOn w:val="TableNormal"/>
    <w:uiPriority w:val="39"/>
    <w:rsid w:val="00AA74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21C34"/>
    <w:rPr>
      <w:color w:val="0000FF"/>
      <w:u w:val="single"/>
    </w:rPr>
  </w:style>
  <w:style w:type="paragraph" w:styleId="NormalWeb">
    <w:name w:val="Normal (Web)"/>
    <w:basedOn w:val="Normal"/>
    <w:uiPriority w:val="99"/>
    <w:semiHidden/>
    <w:unhideWhenUsed/>
    <w:rsid w:val="00FB77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F496B"/>
    <w:rPr>
      <w:color w:val="605E5C"/>
      <w:shd w:val="clear" w:color="auto" w:fill="E1DFDD"/>
    </w:rPr>
  </w:style>
  <w:style w:type="paragraph" w:styleId="ListParagraph">
    <w:name w:val="List Paragraph"/>
    <w:basedOn w:val="Normal"/>
    <w:uiPriority w:val="34"/>
    <w:qFormat/>
    <w:rsid w:val="00047FE9"/>
    <w:pPr>
      <w:ind w:left="720"/>
      <w:contextualSpacing/>
    </w:pPr>
  </w:style>
  <w:style w:type="paragraph" w:styleId="Header">
    <w:name w:val="header"/>
    <w:basedOn w:val="Normal"/>
    <w:link w:val="HeaderChar"/>
    <w:uiPriority w:val="99"/>
    <w:unhideWhenUsed/>
    <w:rsid w:val="00FC1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4C4"/>
    <w:rPr>
      <w:rFonts w:eastAsiaTheme="minorEastAsia"/>
      <w:kern w:val="0"/>
      <w:sz w:val="21"/>
      <w:szCs w:val="21"/>
      <w14:ligatures w14:val="none"/>
    </w:rPr>
  </w:style>
  <w:style w:type="paragraph" w:styleId="Footer">
    <w:name w:val="footer"/>
    <w:basedOn w:val="Normal"/>
    <w:link w:val="FooterChar"/>
    <w:uiPriority w:val="99"/>
    <w:unhideWhenUsed/>
    <w:rsid w:val="00FC1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4C4"/>
    <w:rPr>
      <w:rFonts w:eastAsiaTheme="minorEastAsia"/>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50474">
      <w:bodyDiv w:val="1"/>
      <w:marLeft w:val="0"/>
      <w:marRight w:val="0"/>
      <w:marTop w:val="0"/>
      <w:marBottom w:val="0"/>
      <w:divBdr>
        <w:top w:val="none" w:sz="0" w:space="0" w:color="auto"/>
        <w:left w:val="none" w:sz="0" w:space="0" w:color="auto"/>
        <w:bottom w:val="none" w:sz="0" w:space="0" w:color="auto"/>
        <w:right w:val="none" w:sz="0" w:space="0" w:color="auto"/>
      </w:divBdr>
    </w:div>
    <w:div w:id="58327118">
      <w:bodyDiv w:val="1"/>
      <w:marLeft w:val="0"/>
      <w:marRight w:val="0"/>
      <w:marTop w:val="0"/>
      <w:marBottom w:val="0"/>
      <w:divBdr>
        <w:top w:val="none" w:sz="0" w:space="0" w:color="auto"/>
        <w:left w:val="none" w:sz="0" w:space="0" w:color="auto"/>
        <w:bottom w:val="none" w:sz="0" w:space="0" w:color="auto"/>
        <w:right w:val="none" w:sz="0" w:space="0" w:color="auto"/>
      </w:divBdr>
    </w:div>
    <w:div w:id="93212829">
      <w:bodyDiv w:val="1"/>
      <w:marLeft w:val="0"/>
      <w:marRight w:val="0"/>
      <w:marTop w:val="0"/>
      <w:marBottom w:val="0"/>
      <w:divBdr>
        <w:top w:val="none" w:sz="0" w:space="0" w:color="auto"/>
        <w:left w:val="none" w:sz="0" w:space="0" w:color="auto"/>
        <w:bottom w:val="none" w:sz="0" w:space="0" w:color="auto"/>
        <w:right w:val="none" w:sz="0" w:space="0" w:color="auto"/>
      </w:divBdr>
      <w:divsChild>
        <w:div w:id="66848752">
          <w:marLeft w:val="0"/>
          <w:marRight w:val="0"/>
          <w:marTop w:val="0"/>
          <w:marBottom w:val="0"/>
          <w:divBdr>
            <w:top w:val="none" w:sz="0" w:space="0" w:color="auto"/>
            <w:left w:val="none" w:sz="0" w:space="0" w:color="auto"/>
            <w:bottom w:val="none" w:sz="0" w:space="0" w:color="auto"/>
            <w:right w:val="none" w:sz="0" w:space="0" w:color="auto"/>
          </w:divBdr>
        </w:div>
      </w:divsChild>
    </w:div>
    <w:div w:id="128783789">
      <w:bodyDiv w:val="1"/>
      <w:marLeft w:val="0"/>
      <w:marRight w:val="0"/>
      <w:marTop w:val="0"/>
      <w:marBottom w:val="0"/>
      <w:divBdr>
        <w:top w:val="none" w:sz="0" w:space="0" w:color="auto"/>
        <w:left w:val="none" w:sz="0" w:space="0" w:color="auto"/>
        <w:bottom w:val="none" w:sz="0" w:space="0" w:color="auto"/>
        <w:right w:val="none" w:sz="0" w:space="0" w:color="auto"/>
      </w:divBdr>
      <w:divsChild>
        <w:div w:id="1827891074">
          <w:marLeft w:val="0"/>
          <w:marRight w:val="0"/>
          <w:marTop w:val="0"/>
          <w:marBottom w:val="0"/>
          <w:divBdr>
            <w:top w:val="none" w:sz="0" w:space="0" w:color="auto"/>
            <w:left w:val="none" w:sz="0" w:space="0" w:color="auto"/>
            <w:bottom w:val="none" w:sz="0" w:space="0" w:color="auto"/>
            <w:right w:val="none" w:sz="0" w:space="0" w:color="auto"/>
          </w:divBdr>
        </w:div>
      </w:divsChild>
    </w:div>
    <w:div w:id="164174038">
      <w:bodyDiv w:val="1"/>
      <w:marLeft w:val="0"/>
      <w:marRight w:val="0"/>
      <w:marTop w:val="0"/>
      <w:marBottom w:val="0"/>
      <w:divBdr>
        <w:top w:val="none" w:sz="0" w:space="0" w:color="auto"/>
        <w:left w:val="none" w:sz="0" w:space="0" w:color="auto"/>
        <w:bottom w:val="none" w:sz="0" w:space="0" w:color="auto"/>
        <w:right w:val="none" w:sz="0" w:space="0" w:color="auto"/>
      </w:divBdr>
      <w:divsChild>
        <w:div w:id="145321808">
          <w:marLeft w:val="0"/>
          <w:marRight w:val="0"/>
          <w:marTop w:val="0"/>
          <w:marBottom w:val="0"/>
          <w:divBdr>
            <w:top w:val="none" w:sz="0" w:space="0" w:color="auto"/>
            <w:left w:val="none" w:sz="0" w:space="0" w:color="auto"/>
            <w:bottom w:val="none" w:sz="0" w:space="0" w:color="auto"/>
            <w:right w:val="none" w:sz="0" w:space="0" w:color="auto"/>
          </w:divBdr>
        </w:div>
      </w:divsChild>
    </w:div>
    <w:div w:id="186912520">
      <w:bodyDiv w:val="1"/>
      <w:marLeft w:val="0"/>
      <w:marRight w:val="0"/>
      <w:marTop w:val="0"/>
      <w:marBottom w:val="0"/>
      <w:divBdr>
        <w:top w:val="none" w:sz="0" w:space="0" w:color="auto"/>
        <w:left w:val="none" w:sz="0" w:space="0" w:color="auto"/>
        <w:bottom w:val="none" w:sz="0" w:space="0" w:color="auto"/>
        <w:right w:val="none" w:sz="0" w:space="0" w:color="auto"/>
      </w:divBdr>
    </w:div>
    <w:div w:id="193465737">
      <w:bodyDiv w:val="1"/>
      <w:marLeft w:val="0"/>
      <w:marRight w:val="0"/>
      <w:marTop w:val="0"/>
      <w:marBottom w:val="0"/>
      <w:divBdr>
        <w:top w:val="none" w:sz="0" w:space="0" w:color="auto"/>
        <w:left w:val="none" w:sz="0" w:space="0" w:color="auto"/>
        <w:bottom w:val="none" w:sz="0" w:space="0" w:color="auto"/>
        <w:right w:val="none" w:sz="0" w:space="0" w:color="auto"/>
      </w:divBdr>
    </w:div>
    <w:div w:id="260181636">
      <w:bodyDiv w:val="1"/>
      <w:marLeft w:val="0"/>
      <w:marRight w:val="0"/>
      <w:marTop w:val="0"/>
      <w:marBottom w:val="0"/>
      <w:divBdr>
        <w:top w:val="none" w:sz="0" w:space="0" w:color="auto"/>
        <w:left w:val="none" w:sz="0" w:space="0" w:color="auto"/>
        <w:bottom w:val="none" w:sz="0" w:space="0" w:color="auto"/>
        <w:right w:val="none" w:sz="0" w:space="0" w:color="auto"/>
      </w:divBdr>
      <w:divsChild>
        <w:div w:id="895357673">
          <w:marLeft w:val="0"/>
          <w:marRight w:val="0"/>
          <w:marTop w:val="0"/>
          <w:marBottom w:val="0"/>
          <w:divBdr>
            <w:top w:val="none" w:sz="0" w:space="0" w:color="auto"/>
            <w:left w:val="none" w:sz="0" w:space="0" w:color="auto"/>
            <w:bottom w:val="none" w:sz="0" w:space="0" w:color="auto"/>
            <w:right w:val="none" w:sz="0" w:space="0" w:color="auto"/>
          </w:divBdr>
        </w:div>
      </w:divsChild>
    </w:div>
    <w:div w:id="264852439">
      <w:bodyDiv w:val="1"/>
      <w:marLeft w:val="0"/>
      <w:marRight w:val="0"/>
      <w:marTop w:val="0"/>
      <w:marBottom w:val="0"/>
      <w:divBdr>
        <w:top w:val="none" w:sz="0" w:space="0" w:color="auto"/>
        <w:left w:val="none" w:sz="0" w:space="0" w:color="auto"/>
        <w:bottom w:val="none" w:sz="0" w:space="0" w:color="auto"/>
        <w:right w:val="none" w:sz="0" w:space="0" w:color="auto"/>
      </w:divBdr>
    </w:div>
    <w:div w:id="340397710">
      <w:bodyDiv w:val="1"/>
      <w:marLeft w:val="0"/>
      <w:marRight w:val="0"/>
      <w:marTop w:val="0"/>
      <w:marBottom w:val="0"/>
      <w:divBdr>
        <w:top w:val="none" w:sz="0" w:space="0" w:color="auto"/>
        <w:left w:val="none" w:sz="0" w:space="0" w:color="auto"/>
        <w:bottom w:val="none" w:sz="0" w:space="0" w:color="auto"/>
        <w:right w:val="none" w:sz="0" w:space="0" w:color="auto"/>
      </w:divBdr>
      <w:divsChild>
        <w:div w:id="1882522461">
          <w:marLeft w:val="0"/>
          <w:marRight w:val="0"/>
          <w:marTop w:val="0"/>
          <w:marBottom w:val="0"/>
          <w:divBdr>
            <w:top w:val="none" w:sz="0" w:space="0" w:color="auto"/>
            <w:left w:val="none" w:sz="0" w:space="0" w:color="auto"/>
            <w:bottom w:val="none" w:sz="0" w:space="0" w:color="auto"/>
            <w:right w:val="none" w:sz="0" w:space="0" w:color="auto"/>
          </w:divBdr>
        </w:div>
      </w:divsChild>
    </w:div>
    <w:div w:id="383068455">
      <w:bodyDiv w:val="1"/>
      <w:marLeft w:val="0"/>
      <w:marRight w:val="0"/>
      <w:marTop w:val="0"/>
      <w:marBottom w:val="0"/>
      <w:divBdr>
        <w:top w:val="none" w:sz="0" w:space="0" w:color="auto"/>
        <w:left w:val="none" w:sz="0" w:space="0" w:color="auto"/>
        <w:bottom w:val="none" w:sz="0" w:space="0" w:color="auto"/>
        <w:right w:val="none" w:sz="0" w:space="0" w:color="auto"/>
      </w:divBdr>
      <w:divsChild>
        <w:div w:id="936330986">
          <w:marLeft w:val="0"/>
          <w:marRight w:val="0"/>
          <w:marTop w:val="0"/>
          <w:marBottom w:val="0"/>
          <w:divBdr>
            <w:top w:val="none" w:sz="0" w:space="0" w:color="auto"/>
            <w:left w:val="none" w:sz="0" w:space="0" w:color="auto"/>
            <w:bottom w:val="none" w:sz="0" w:space="0" w:color="auto"/>
            <w:right w:val="none" w:sz="0" w:space="0" w:color="auto"/>
          </w:divBdr>
        </w:div>
      </w:divsChild>
    </w:div>
    <w:div w:id="398721169">
      <w:bodyDiv w:val="1"/>
      <w:marLeft w:val="0"/>
      <w:marRight w:val="0"/>
      <w:marTop w:val="0"/>
      <w:marBottom w:val="0"/>
      <w:divBdr>
        <w:top w:val="none" w:sz="0" w:space="0" w:color="auto"/>
        <w:left w:val="none" w:sz="0" w:space="0" w:color="auto"/>
        <w:bottom w:val="none" w:sz="0" w:space="0" w:color="auto"/>
        <w:right w:val="none" w:sz="0" w:space="0" w:color="auto"/>
      </w:divBdr>
      <w:divsChild>
        <w:div w:id="1791128208">
          <w:marLeft w:val="0"/>
          <w:marRight w:val="0"/>
          <w:marTop w:val="0"/>
          <w:marBottom w:val="0"/>
          <w:divBdr>
            <w:top w:val="none" w:sz="0" w:space="0" w:color="auto"/>
            <w:left w:val="none" w:sz="0" w:space="0" w:color="auto"/>
            <w:bottom w:val="none" w:sz="0" w:space="0" w:color="auto"/>
            <w:right w:val="none" w:sz="0" w:space="0" w:color="auto"/>
          </w:divBdr>
        </w:div>
      </w:divsChild>
    </w:div>
    <w:div w:id="473911000">
      <w:bodyDiv w:val="1"/>
      <w:marLeft w:val="0"/>
      <w:marRight w:val="0"/>
      <w:marTop w:val="0"/>
      <w:marBottom w:val="0"/>
      <w:divBdr>
        <w:top w:val="none" w:sz="0" w:space="0" w:color="auto"/>
        <w:left w:val="none" w:sz="0" w:space="0" w:color="auto"/>
        <w:bottom w:val="none" w:sz="0" w:space="0" w:color="auto"/>
        <w:right w:val="none" w:sz="0" w:space="0" w:color="auto"/>
      </w:divBdr>
    </w:div>
    <w:div w:id="520238671">
      <w:bodyDiv w:val="1"/>
      <w:marLeft w:val="0"/>
      <w:marRight w:val="0"/>
      <w:marTop w:val="0"/>
      <w:marBottom w:val="0"/>
      <w:divBdr>
        <w:top w:val="none" w:sz="0" w:space="0" w:color="auto"/>
        <w:left w:val="none" w:sz="0" w:space="0" w:color="auto"/>
        <w:bottom w:val="none" w:sz="0" w:space="0" w:color="auto"/>
        <w:right w:val="none" w:sz="0" w:space="0" w:color="auto"/>
      </w:divBdr>
    </w:div>
    <w:div w:id="526992213">
      <w:bodyDiv w:val="1"/>
      <w:marLeft w:val="0"/>
      <w:marRight w:val="0"/>
      <w:marTop w:val="0"/>
      <w:marBottom w:val="0"/>
      <w:divBdr>
        <w:top w:val="none" w:sz="0" w:space="0" w:color="auto"/>
        <w:left w:val="none" w:sz="0" w:space="0" w:color="auto"/>
        <w:bottom w:val="none" w:sz="0" w:space="0" w:color="auto"/>
        <w:right w:val="none" w:sz="0" w:space="0" w:color="auto"/>
      </w:divBdr>
    </w:div>
    <w:div w:id="646595346">
      <w:bodyDiv w:val="1"/>
      <w:marLeft w:val="0"/>
      <w:marRight w:val="0"/>
      <w:marTop w:val="0"/>
      <w:marBottom w:val="0"/>
      <w:divBdr>
        <w:top w:val="none" w:sz="0" w:space="0" w:color="auto"/>
        <w:left w:val="none" w:sz="0" w:space="0" w:color="auto"/>
        <w:bottom w:val="none" w:sz="0" w:space="0" w:color="auto"/>
        <w:right w:val="none" w:sz="0" w:space="0" w:color="auto"/>
      </w:divBdr>
    </w:div>
    <w:div w:id="677125584">
      <w:bodyDiv w:val="1"/>
      <w:marLeft w:val="0"/>
      <w:marRight w:val="0"/>
      <w:marTop w:val="0"/>
      <w:marBottom w:val="0"/>
      <w:divBdr>
        <w:top w:val="none" w:sz="0" w:space="0" w:color="auto"/>
        <w:left w:val="none" w:sz="0" w:space="0" w:color="auto"/>
        <w:bottom w:val="none" w:sz="0" w:space="0" w:color="auto"/>
        <w:right w:val="none" w:sz="0" w:space="0" w:color="auto"/>
      </w:divBdr>
    </w:div>
    <w:div w:id="706686756">
      <w:bodyDiv w:val="1"/>
      <w:marLeft w:val="0"/>
      <w:marRight w:val="0"/>
      <w:marTop w:val="0"/>
      <w:marBottom w:val="0"/>
      <w:divBdr>
        <w:top w:val="none" w:sz="0" w:space="0" w:color="auto"/>
        <w:left w:val="none" w:sz="0" w:space="0" w:color="auto"/>
        <w:bottom w:val="none" w:sz="0" w:space="0" w:color="auto"/>
        <w:right w:val="none" w:sz="0" w:space="0" w:color="auto"/>
      </w:divBdr>
    </w:div>
    <w:div w:id="709232645">
      <w:bodyDiv w:val="1"/>
      <w:marLeft w:val="0"/>
      <w:marRight w:val="0"/>
      <w:marTop w:val="0"/>
      <w:marBottom w:val="0"/>
      <w:divBdr>
        <w:top w:val="none" w:sz="0" w:space="0" w:color="auto"/>
        <w:left w:val="none" w:sz="0" w:space="0" w:color="auto"/>
        <w:bottom w:val="none" w:sz="0" w:space="0" w:color="auto"/>
        <w:right w:val="none" w:sz="0" w:space="0" w:color="auto"/>
      </w:divBdr>
      <w:divsChild>
        <w:div w:id="619917443">
          <w:marLeft w:val="0"/>
          <w:marRight w:val="0"/>
          <w:marTop w:val="0"/>
          <w:marBottom w:val="0"/>
          <w:divBdr>
            <w:top w:val="none" w:sz="0" w:space="0" w:color="auto"/>
            <w:left w:val="none" w:sz="0" w:space="0" w:color="auto"/>
            <w:bottom w:val="none" w:sz="0" w:space="0" w:color="auto"/>
            <w:right w:val="none" w:sz="0" w:space="0" w:color="auto"/>
          </w:divBdr>
        </w:div>
      </w:divsChild>
    </w:div>
    <w:div w:id="723721719">
      <w:bodyDiv w:val="1"/>
      <w:marLeft w:val="0"/>
      <w:marRight w:val="0"/>
      <w:marTop w:val="0"/>
      <w:marBottom w:val="0"/>
      <w:divBdr>
        <w:top w:val="none" w:sz="0" w:space="0" w:color="auto"/>
        <w:left w:val="none" w:sz="0" w:space="0" w:color="auto"/>
        <w:bottom w:val="none" w:sz="0" w:space="0" w:color="auto"/>
        <w:right w:val="none" w:sz="0" w:space="0" w:color="auto"/>
      </w:divBdr>
    </w:div>
    <w:div w:id="749618039">
      <w:bodyDiv w:val="1"/>
      <w:marLeft w:val="0"/>
      <w:marRight w:val="0"/>
      <w:marTop w:val="0"/>
      <w:marBottom w:val="0"/>
      <w:divBdr>
        <w:top w:val="none" w:sz="0" w:space="0" w:color="auto"/>
        <w:left w:val="none" w:sz="0" w:space="0" w:color="auto"/>
        <w:bottom w:val="none" w:sz="0" w:space="0" w:color="auto"/>
        <w:right w:val="none" w:sz="0" w:space="0" w:color="auto"/>
      </w:divBdr>
    </w:div>
    <w:div w:id="756754674">
      <w:bodyDiv w:val="1"/>
      <w:marLeft w:val="0"/>
      <w:marRight w:val="0"/>
      <w:marTop w:val="0"/>
      <w:marBottom w:val="0"/>
      <w:divBdr>
        <w:top w:val="none" w:sz="0" w:space="0" w:color="auto"/>
        <w:left w:val="none" w:sz="0" w:space="0" w:color="auto"/>
        <w:bottom w:val="none" w:sz="0" w:space="0" w:color="auto"/>
        <w:right w:val="none" w:sz="0" w:space="0" w:color="auto"/>
      </w:divBdr>
      <w:divsChild>
        <w:div w:id="719717921">
          <w:marLeft w:val="0"/>
          <w:marRight w:val="0"/>
          <w:marTop w:val="0"/>
          <w:marBottom w:val="0"/>
          <w:divBdr>
            <w:top w:val="none" w:sz="0" w:space="0" w:color="auto"/>
            <w:left w:val="none" w:sz="0" w:space="0" w:color="auto"/>
            <w:bottom w:val="none" w:sz="0" w:space="0" w:color="auto"/>
            <w:right w:val="none" w:sz="0" w:space="0" w:color="auto"/>
          </w:divBdr>
        </w:div>
      </w:divsChild>
    </w:div>
    <w:div w:id="773283868">
      <w:bodyDiv w:val="1"/>
      <w:marLeft w:val="0"/>
      <w:marRight w:val="0"/>
      <w:marTop w:val="0"/>
      <w:marBottom w:val="0"/>
      <w:divBdr>
        <w:top w:val="none" w:sz="0" w:space="0" w:color="auto"/>
        <w:left w:val="none" w:sz="0" w:space="0" w:color="auto"/>
        <w:bottom w:val="none" w:sz="0" w:space="0" w:color="auto"/>
        <w:right w:val="none" w:sz="0" w:space="0" w:color="auto"/>
      </w:divBdr>
      <w:divsChild>
        <w:div w:id="1721247921">
          <w:marLeft w:val="0"/>
          <w:marRight w:val="0"/>
          <w:marTop w:val="0"/>
          <w:marBottom w:val="0"/>
          <w:divBdr>
            <w:top w:val="none" w:sz="0" w:space="0" w:color="auto"/>
            <w:left w:val="none" w:sz="0" w:space="0" w:color="auto"/>
            <w:bottom w:val="none" w:sz="0" w:space="0" w:color="auto"/>
            <w:right w:val="none" w:sz="0" w:space="0" w:color="auto"/>
          </w:divBdr>
        </w:div>
      </w:divsChild>
    </w:div>
    <w:div w:id="783842552">
      <w:bodyDiv w:val="1"/>
      <w:marLeft w:val="0"/>
      <w:marRight w:val="0"/>
      <w:marTop w:val="0"/>
      <w:marBottom w:val="0"/>
      <w:divBdr>
        <w:top w:val="none" w:sz="0" w:space="0" w:color="auto"/>
        <w:left w:val="none" w:sz="0" w:space="0" w:color="auto"/>
        <w:bottom w:val="none" w:sz="0" w:space="0" w:color="auto"/>
        <w:right w:val="none" w:sz="0" w:space="0" w:color="auto"/>
      </w:divBdr>
      <w:divsChild>
        <w:div w:id="1310591371">
          <w:marLeft w:val="0"/>
          <w:marRight w:val="0"/>
          <w:marTop w:val="0"/>
          <w:marBottom w:val="0"/>
          <w:divBdr>
            <w:top w:val="none" w:sz="0" w:space="0" w:color="auto"/>
            <w:left w:val="none" w:sz="0" w:space="0" w:color="auto"/>
            <w:bottom w:val="none" w:sz="0" w:space="0" w:color="auto"/>
            <w:right w:val="none" w:sz="0" w:space="0" w:color="auto"/>
          </w:divBdr>
        </w:div>
      </w:divsChild>
    </w:div>
    <w:div w:id="786389629">
      <w:bodyDiv w:val="1"/>
      <w:marLeft w:val="0"/>
      <w:marRight w:val="0"/>
      <w:marTop w:val="0"/>
      <w:marBottom w:val="0"/>
      <w:divBdr>
        <w:top w:val="none" w:sz="0" w:space="0" w:color="auto"/>
        <w:left w:val="none" w:sz="0" w:space="0" w:color="auto"/>
        <w:bottom w:val="none" w:sz="0" w:space="0" w:color="auto"/>
        <w:right w:val="none" w:sz="0" w:space="0" w:color="auto"/>
      </w:divBdr>
    </w:div>
    <w:div w:id="804393890">
      <w:bodyDiv w:val="1"/>
      <w:marLeft w:val="0"/>
      <w:marRight w:val="0"/>
      <w:marTop w:val="0"/>
      <w:marBottom w:val="0"/>
      <w:divBdr>
        <w:top w:val="none" w:sz="0" w:space="0" w:color="auto"/>
        <w:left w:val="none" w:sz="0" w:space="0" w:color="auto"/>
        <w:bottom w:val="none" w:sz="0" w:space="0" w:color="auto"/>
        <w:right w:val="none" w:sz="0" w:space="0" w:color="auto"/>
      </w:divBdr>
    </w:div>
    <w:div w:id="813564489">
      <w:bodyDiv w:val="1"/>
      <w:marLeft w:val="0"/>
      <w:marRight w:val="0"/>
      <w:marTop w:val="0"/>
      <w:marBottom w:val="0"/>
      <w:divBdr>
        <w:top w:val="none" w:sz="0" w:space="0" w:color="auto"/>
        <w:left w:val="none" w:sz="0" w:space="0" w:color="auto"/>
        <w:bottom w:val="none" w:sz="0" w:space="0" w:color="auto"/>
        <w:right w:val="none" w:sz="0" w:space="0" w:color="auto"/>
      </w:divBdr>
    </w:div>
    <w:div w:id="869145000">
      <w:bodyDiv w:val="1"/>
      <w:marLeft w:val="0"/>
      <w:marRight w:val="0"/>
      <w:marTop w:val="0"/>
      <w:marBottom w:val="0"/>
      <w:divBdr>
        <w:top w:val="none" w:sz="0" w:space="0" w:color="auto"/>
        <w:left w:val="none" w:sz="0" w:space="0" w:color="auto"/>
        <w:bottom w:val="none" w:sz="0" w:space="0" w:color="auto"/>
        <w:right w:val="none" w:sz="0" w:space="0" w:color="auto"/>
      </w:divBdr>
      <w:divsChild>
        <w:div w:id="1612929181">
          <w:marLeft w:val="0"/>
          <w:marRight w:val="0"/>
          <w:marTop w:val="0"/>
          <w:marBottom w:val="0"/>
          <w:divBdr>
            <w:top w:val="none" w:sz="0" w:space="0" w:color="auto"/>
            <w:left w:val="none" w:sz="0" w:space="0" w:color="auto"/>
            <w:bottom w:val="none" w:sz="0" w:space="0" w:color="auto"/>
            <w:right w:val="none" w:sz="0" w:space="0" w:color="auto"/>
          </w:divBdr>
        </w:div>
      </w:divsChild>
    </w:div>
    <w:div w:id="881136600">
      <w:bodyDiv w:val="1"/>
      <w:marLeft w:val="0"/>
      <w:marRight w:val="0"/>
      <w:marTop w:val="0"/>
      <w:marBottom w:val="0"/>
      <w:divBdr>
        <w:top w:val="none" w:sz="0" w:space="0" w:color="auto"/>
        <w:left w:val="none" w:sz="0" w:space="0" w:color="auto"/>
        <w:bottom w:val="none" w:sz="0" w:space="0" w:color="auto"/>
        <w:right w:val="none" w:sz="0" w:space="0" w:color="auto"/>
      </w:divBdr>
    </w:div>
    <w:div w:id="901676611">
      <w:bodyDiv w:val="1"/>
      <w:marLeft w:val="0"/>
      <w:marRight w:val="0"/>
      <w:marTop w:val="0"/>
      <w:marBottom w:val="0"/>
      <w:divBdr>
        <w:top w:val="none" w:sz="0" w:space="0" w:color="auto"/>
        <w:left w:val="none" w:sz="0" w:space="0" w:color="auto"/>
        <w:bottom w:val="none" w:sz="0" w:space="0" w:color="auto"/>
        <w:right w:val="none" w:sz="0" w:space="0" w:color="auto"/>
      </w:divBdr>
    </w:div>
    <w:div w:id="926114952">
      <w:bodyDiv w:val="1"/>
      <w:marLeft w:val="0"/>
      <w:marRight w:val="0"/>
      <w:marTop w:val="0"/>
      <w:marBottom w:val="0"/>
      <w:divBdr>
        <w:top w:val="none" w:sz="0" w:space="0" w:color="auto"/>
        <w:left w:val="none" w:sz="0" w:space="0" w:color="auto"/>
        <w:bottom w:val="none" w:sz="0" w:space="0" w:color="auto"/>
        <w:right w:val="none" w:sz="0" w:space="0" w:color="auto"/>
      </w:divBdr>
      <w:divsChild>
        <w:div w:id="303050043">
          <w:marLeft w:val="0"/>
          <w:marRight w:val="0"/>
          <w:marTop w:val="0"/>
          <w:marBottom w:val="0"/>
          <w:divBdr>
            <w:top w:val="none" w:sz="0" w:space="0" w:color="auto"/>
            <w:left w:val="none" w:sz="0" w:space="0" w:color="auto"/>
            <w:bottom w:val="none" w:sz="0" w:space="0" w:color="auto"/>
            <w:right w:val="none" w:sz="0" w:space="0" w:color="auto"/>
          </w:divBdr>
        </w:div>
      </w:divsChild>
    </w:div>
    <w:div w:id="1018000377">
      <w:bodyDiv w:val="1"/>
      <w:marLeft w:val="0"/>
      <w:marRight w:val="0"/>
      <w:marTop w:val="0"/>
      <w:marBottom w:val="0"/>
      <w:divBdr>
        <w:top w:val="none" w:sz="0" w:space="0" w:color="auto"/>
        <w:left w:val="none" w:sz="0" w:space="0" w:color="auto"/>
        <w:bottom w:val="none" w:sz="0" w:space="0" w:color="auto"/>
        <w:right w:val="none" w:sz="0" w:space="0" w:color="auto"/>
      </w:divBdr>
      <w:divsChild>
        <w:div w:id="1482308090">
          <w:marLeft w:val="0"/>
          <w:marRight w:val="0"/>
          <w:marTop w:val="0"/>
          <w:marBottom w:val="0"/>
          <w:divBdr>
            <w:top w:val="none" w:sz="0" w:space="0" w:color="auto"/>
            <w:left w:val="none" w:sz="0" w:space="0" w:color="auto"/>
            <w:bottom w:val="none" w:sz="0" w:space="0" w:color="auto"/>
            <w:right w:val="none" w:sz="0" w:space="0" w:color="auto"/>
          </w:divBdr>
        </w:div>
      </w:divsChild>
    </w:div>
    <w:div w:id="1045442975">
      <w:bodyDiv w:val="1"/>
      <w:marLeft w:val="0"/>
      <w:marRight w:val="0"/>
      <w:marTop w:val="0"/>
      <w:marBottom w:val="0"/>
      <w:divBdr>
        <w:top w:val="none" w:sz="0" w:space="0" w:color="auto"/>
        <w:left w:val="none" w:sz="0" w:space="0" w:color="auto"/>
        <w:bottom w:val="none" w:sz="0" w:space="0" w:color="auto"/>
        <w:right w:val="none" w:sz="0" w:space="0" w:color="auto"/>
      </w:divBdr>
      <w:divsChild>
        <w:div w:id="878324971">
          <w:marLeft w:val="0"/>
          <w:marRight w:val="0"/>
          <w:marTop w:val="0"/>
          <w:marBottom w:val="0"/>
          <w:divBdr>
            <w:top w:val="none" w:sz="0" w:space="0" w:color="auto"/>
            <w:left w:val="none" w:sz="0" w:space="0" w:color="auto"/>
            <w:bottom w:val="none" w:sz="0" w:space="0" w:color="auto"/>
            <w:right w:val="none" w:sz="0" w:space="0" w:color="auto"/>
          </w:divBdr>
        </w:div>
      </w:divsChild>
    </w:div>
    <w:div w:id="1083717840">
      <w:bodyDiv w:val="1"/>
      <w:marLeft w:val="0"/>
      <w:marRight w:val="0"/>
      <w:marTop w:val="0"/>
      <w:marBottom w:val="0"/>
      <w:divBdr>
        <w:top w:val="none" w:sz="0" w:space="0" w:color="auto"/>
        <w:left w:val="none" w:sz="0" w:space="0" w:color="auto"/>
        <w:bottom w:val="none" w:sz="0" w:space="0" w:color="auto"/>
        <w:right w:val="none" w:sz="0" w:space="0" w:color="auto"/>
      </w:divBdr>
    </w:div>
    <w:div w:id="1086343450">
      <w:bodyDiv w:val="1"/>
      <w:marLeft w:val="0"/>
      <w:marRight w:val="0"/>
      <w:marTop w:val="0"/>
      <w:marBottom w:val="0"/>
      <w:divBdr>
        <w:top w:val="none" w:sz="0" w:space="0" w:color="auto"/>
        <w:left w:val="none" w:sz="0" w:space="0" w:color="auto"/>
        <w:bottom w:val="none" w:sz="0" w:space="0" w:color="auto"/>
        <w:right w:val="none" w:sz="0" w:space="0" w:color="auto"/>
      </w:divBdr>
    </w:div>
    <w:div w:id="1125081560">
      <w:bodyDiv w:val="1"/>
      <w:marLeft w:val="0"/>
      <w:marRight w:val="0"/>
      <w:marTop w:val="0"/>
      <w:marBottom w:val="0"/>
      <w:divBdr>
        <w:top w:val="none" w:sz="0" w:space="0" w:color="auto"/>
        <w:left w:val="none" w:sz="0" w:space="0" w:color="auto"/>
        <w:bottom w:val="none" w:sz="0" w:space="0" w:color="auto"/>
        <w:right w:val="none" w:sz="0" w:space="0" w:color="auto"/>
      </w:divBdr>
      <w:divsChild>
        <w:div w:id="955335820">
          <w:marLeft w:val="0"/>
          <w:marRight w:val="0"/>
          <w:marTop w:val="0"/>
          <w:marBottom w:val="0"/>
          <w:divBdr>
            <w:top w:val="none" w:sz="0" w:space="0" w:color="auto"/>
            <w:left w:val="none" w:sz="0" w:space="0" w:color="auto"/>
            <w:bottom w:val="none" w:sz="0" w:space="0" w:color="auto"/>
            <w:right w:val="none" w:sz="0" w:space="0" w:color="auto"/>
          </w:divBdr>
        </w:div>
      </w:divsChild>
    </w:div>
    <w:div w:id="1176921361">
      <w:bodyDiv w:val="1"/>
      <w:marLeft w:val="0"/>
      <w:marRight w:val="0"/>
      <w:marTop w:val="0"/>
      <w:marBottom w:val="0"/>
      <w:divBdr>
        <w:top w:val="none" w:sz="0" w:space="0" w:color="auto"/>
        <w:left w:val="none" w:sz="0" w:space="0" w:color="auto"/>
        <w:bottom w:val="none" w:sz="0" w:space="0" w:color="auto"/>
        <w:right w:val="none" w:sz="0" w:space="0" w:color="auto"/>
      </w:divBdr>
      <w:divsChild>
        <w:div w:id="1439106243">
          <w:marLeft w:val="0"/>
          <w:marRight w:val="0"/>
          <w:marTop w:val="0"/>
          <w:marBottom w:val="0"/>
          <w:divBdr>
            <w:top w:val="none" w:sz="0" w:space="0" w:color="auto"/>
            <w:left w:val="none" w:sz="0" w:space="0" w:color="auto"/>
            <w:bottom w:val="none" w:sz="0" w:space="0" w:color="auto"/>
            <w:right w:val="none" w:sz="0" w:space="0" w:color="auto"/>
          </w:divBdr>
        </w:div>
      </w:divsChild>
    </w:div>
    <w:div w:id="1178495300">
      <w:bodyDiv w:val="1"/>
      <w:marLeft w:val="0"/>
      <w:marRight w:val="0"/>
      <w:marTop w:val="0"/>
      <w:marBottom w:val="0"/>
      <w:divBdr>
        <w:top w:val="none" w:sz="0" w:space="0" w:color="auto"/>
        <w:left w:val="none" w:sz="0" w:space="0" w:color="auto"/>
        <w:bottom w:val="none" w:sz="0" w:space="0" w:color="auto"/>
        <w:right w:val="none" w:sz="0" w:space="0" w:color="auto"/>
      </w:divBdr>
    </w:div>
    <w:div w:id="1192570100">
      <w:bodyDiv w:val="1"/>
      <w:marLeft w:val="0"/>
      <w:marRight w:val="0"/>
      <w:marTop w:val="0"/>
      <w:marBottom w:val="0"/>
      <w:divBdr>
        <w:top w:val="none" w:sz="0" w:space="0" w:color="auto"/>
        <w:left w:val="none" w:sz="0" w:space="0" w:color="auto"/>
        <w:bottom w:val="none" w:sz="0" w:space="0" w:color="auto"/>
        <w:right w:val="none" w:sz="0" w:space="0" w:color="auto"/>
      </w:divBdr>
      <w:divsChild>
        <w:div w:id="1021929214">
          <w:marLeft w:val="0"/>
          <w:marRight w:val="0"/>
          <w:marTop w:val="0"/>
          <w:marBottom w:val="0"/>
          <w:divBdr>
            <w:top w:val="none" w:sz="0" w:space="0" w:color="auto"/>
            <w:left w:val="none" w:sz="0" w:space="0" w:color="auto"/>
            <w:bottom w:val="none" w:sz="0" w:space="0" w:color="auto"/>
            <w:right w:val="none" w:sz="0" w:space="0" w:color="auto"/>
          </w:divBdr>
        </w:div>
      </w:divsChild>
    </w:div>
    <w:div w:id="1212572103">
      <w:bodyDiv w:val="1"/>
      <w:marLeft w:val="0"/>
      <w:marRight w:val="0"/>
      <w:marTop w:val="0"/>
      <w:marBottom w:val="0"/>
      <w:divBdr>
        <w:top w:val="none" w:sz="0" w:space="0" w:color="auto"/>
        <w:left w:val="none" w:sz="0" w:space="0" w:color="auto"/>
        <w:bottom w:val="none" w:sz="0" w:space="0" w:color="auto"/>
        <w:right w:val="none" w:sz="0" w:space="0" w:color="auto"/>
      </w:divBdr>
    </w:div>
    <w:div w:id="1220167141">
      <w:bodyDiv w:val="1"/>
      <w:marLeft w:val="0"/>
      <w:marRight w:val="0"/>
      <w:marTop w:val="0"/>
      <w:marBottom w:val="0"/>
      <w:divBdr>
        <w:top w:val="none" w:sz="0" w:space="0" w:color="auto"/>
        <w:left w:val="none" w:sz="0" w:space="0" w:color="auto"/>
        <w:bottom w:val="none" w:sz="0" w:space="0" w:color="auto"/>
        <w:right w:val="none" w:sz="0" w:space="0" w:color="auto"/>
      </w:divBdr>
    </w:div>
    <w:div w:id="1231499224">
      <w:bodyDiv w:val="1"/>
      <w:marLeft w:val="0"/>
      <w:marRight w:val="0"/>
      <w:marTop w:val="0"/>
      <w:marBottom w:val="0"/>
      <w:divBdr>
        <w:top w:val="none" w:sz="0" w:space="0" w:color="auto"/>
        <w:left w:val="none" w:sz="0" w:space="0" w:color="auto"/>
        <w:bottom w:val="none" w:sz="0" w:space="0" w:color="auto"/>
        <w:right w:val="none" w:sz="0" w:space="0" w:color="auto"/>
      </w:divBdr>
      <w:divsChild>
        <w:div w:id="1582563483">
          <w:marLeft w:val="0"/>
          <w:marRight w:val="0"/>
          <w:marTop w:val="0"/>
          <w:marBottom w:val="0"/>
          <w:divBdr>
            <w:top w:val="none" w:sz="0" w:space="0" w:color="auto"/>
            <w:left w:val="none" w:sz="0" w:space="0" w:color="auto"/>
            <w:bottom w:val="none" w:sz="0" w:space="0" w:color="auto"/>
            <w:right w:val="none" w:sz="0" w:space="0" w:color="auto"/>
          </w:divBdr>
        </w:div>
      </w:divsChild>
    </w:div>
    <w:div w:id="1243028092">
      <w:bodyDiv w:val="1"/>
      <w:marLeft w:val="0"/>
      <w:marRight w:val="0"/>
      <w:marTop w:val="0"/>
      <w:marBottom w:val="0"/>
      <w:divBdr>
        <w:top w:val="none" w:sz="0" w:space="0" w:color="auto"/>
        <w:left w:val="none" w:sz="0" w:space="0" w:color="auto"/>
        <w:bottom w:val="none" w:sz="0" w:space="0" w:color="auto"/>
        <w:right w:val="none" w:sz="0" w:space="0" w:color="auto"/>
      </w:divBdr>
    </w:div>
    <w:div w:id="1243640985">
      <w:bodyDiv w:val="1"/>
      <w:marLeft w:val="0"/>
      <w:marRight w:val="0"/>
      <w:marTop w:val="0"/>
      <w:marBottom w:val="0"/>
      <w:divBdr>
        <w:top w:val="none" w:sz="0" w:space="0" w:color="auto"/>
        <w:left w:val="none" w:sz="0" w:space="0" w:color="auto"/>
        <w:bottom w:val="none" w:sz="0" w:space="0" w:color="auto"/>
        <w:right w:val="none" w:sz="0" w:space="0" w:color="auto"/>
      </w:divBdr>
    </w:div>
    <w:div w:id="1283154270">
      <w:bodyDiv w:val="1"/>
      <w:marLeft w:val="0"/>
      <w:marRight w:val="0"/>
      <w:marTop w:val="0"/>
      <w:marBottom w:val="0"/>
      <w:divBdr>
        <w:top w:val="none" w:sz="0" w:space="0" w:color="auto"/>
        <w:left w:val="none" w:sz="0" w:space="0" w:color="auto"/>
        <w:bottom w:val="none" w:sz="0" w:space="0" w:color="auto"/>
        <w:right w:val="none" w:sz="0" w:space="0" w:color="auto"/>
      </w:divBdr>
      <w:divsChild>
        <w:div w:id="89588384">
          <w:marLeft w:val="0"/>
          <w:marRight w:val="0"/>
          <w:marTop w:val="0"/>
          <w:marBottom w:val="0"/>
          <w:divBdr>
            <w:top w:val="none" w:sz="0" w:space="0" w:color="auto"/>
            <w:left w:val="none" w:sz="0" w:space="0" w:color="auto"/>
            <w:bottom w:val="none" w:sz="0" w:space="0" w:color="auto"/>
            <w:right w:val="none" w:sz="0" w:space="0" w:color="auto"/>
          </w:divBdr>
        </w:div>
      </w:divsChild>
    </w:div>
    <w:div w:id="1344477988">
      <w:bodyDiv w:val="1"/>
      <w:marLeft w:val="0"/>
      <w:marRight w:val="0"/>
      <w:marTop w:val="0"/>
      <w:marBottom w:val="0"/>
      <w:divBdr>
        <w:top w:val="none" w:sz="0" w:space="0" w:color="auto"/>
        <w:left w:val="none" w:sz="0" w:space="0" w:color="auto"/>
        <w:bottom w:val="none" w:sz="0" w:space="0" w:color="auto"/>
        <w:right w:val="none" w:sz="0" w:space="0" w:color="auto"/>
      </w:divBdr>
    </w:div>
    <w:div w:id="1350520357">
      <w:bodyDiv w:val="1"/>
      <w:marLeft w:val="0"/>
      <w:marRight w:val="0"/>
      <w:marTop w:val="0"/>
      <w:marBottom w:val="0"/>
      <w:divBdr>
        <w:top w:val="none" w:sz="0" w:space="0" w:color="auto"/>
        <w:left w:val="none" w:sz="0" w:space="0" w:color="auto"/>
        <w:bottom w:val="none" w:sz="0" w:space="0" w:color="auto"/>
        <w:right w:val="none" w:sz="0" w:space="0" w:color="auto"/>
      </w:divBdr>
      <w:divsChild>
        <w:div w:id="572664070">
          <w:marLeft w:val="0"/>
          <w:marRight w:val="0"/>
          <w:marTop w:val="0"/>
          <w:marBottom w:val="0"/>
          <w:divBdr>
            <w:top w:val="none" w:sz="0" w:space="0" w:color="auto"/>
            <w:left w:val="none" w:sz="0" w:space="0" w:color="auto"/>
            <w:bottom w:val="none" w:sz="0" w:space="0" w:color="auto"/>
            <w:right w:val="none" w:sz="0" w:space="0" w:color="auto"/>
          </w:divBdr>
        </w:div>
      </w:divsChild>
    </w:div>
    <w:div w:id="1358852288">
      <w:bodyDiv w:val="1"/>
      <w:marLeft w:val="0"/>
      <w:marRight w:val="0"/>
      <w:marTop w:val="0"/>
      <w:marBottom w:val="0"/>
      <w:divBdr>
        <w:top w:val="none" w:sz="0" w:space="0" w:color="auto"/>
        <w:left w:val="none" w:sz="0" w:space="0" w:color="auto"/>
        <w:bottom w:val="none" w:sz="0" w:space="0" w:color="auto"/>
        <w:right w:val="none" w:sz="0" w:space="0" w:color="auto"/>
      </w:divBdr>
    </w:div>
    <w:div w:id="1450709093">
      <w:bodyDiv w:val="1"/>
      <w:marLeft w:val="0"/>
      <w:marRight w:val="0"/>
      <w:marTop w:val="0"/>
      <w:marBottom w:val="0"/>
      <w:divBdr>
        <w:top w:val="none" w:sz="0" w:space="0" w:color="auto"/>
        <w:left w:val="none" w:sz="0" w:space="0" w:color="auto"/>
        <w:bottom w:val="none" w:sz="0" w:space="0" w:color="auto"/>
        <w:right w:val="none" w:sz="0" w:space="0" w:color="auto"/>
      </w:divBdr>
    </w:div>
    <w:div w:id="1479607867">
      <w:bodyDiv w:val="1"/>
      <w:marLeft w:val="0"/>
      <w:marRight w:val="0"/>
      <w:marTop w:val="0"/>
      <w:marBottom w:val="0"/>
      <w:divBdr>
        <w:top w:val="none" w:sz="0" w:space="0" w:color="auto"/>
        <w:left w:val="none" w:sz="0" w:space="0" w:color="auto"/>
        <w:bottom w:val="none" w:sz="0" w:space="0" w:color="auto"/>
        <w:right w:val="none" w:sz="0" w:space="0" w:color="auto"/>
      </w:divBdr>
      <w:divsChild>
        <w:div w:id="1272856923">
          <w:marLeft w:val="0"/>
          <w:marRight w:val="0"/>
          <w:marTop w:val="0"/>
          <w:marBottom w:val="0"/>
          <w:divBdr>
            <w:top w:val="none" w:sz="0" w:space="0" w:color="auto"/>
            <w:left w:val="none" w:sz="0" w:space="0" w:color="auto"/>
            <w:bottom w:val="none" w:sz="0" w:space="0" w:color="auto"/>
            <w:right w:val="none" w:sz="0" w:space="0" w:color="auto"/>
          </w:divBdr>
        </w:div>
      </w:divsChild>
    </w:div>
    <w:div w:id="1506238880">
      <w:bodyDiv w:val="1"/>
      <w:marLeft w:val="0"/>
      <w:marRight w:val="0"/>
      <w:marTop w:val="0"/>
      <w:marBottom w:val="0"/>
      <w:divBdr>
        <w:top w:val="none" w:sz="0" w:space="0" w:color="auto"/>
        <w:left w:val="none" w:sz="0" w:space="0" w:color="auto"/>
        <w:bottom w:val="none" w:sz="0" w:space="0" w:color="auto"/>
        <w:right w:val="none" w:sz="0" w:space="0" w:color="auto"/>
      </w:divBdr>
    </w:div>
    <w:div w:id="1524972025">
      <w:bodyDiv w:val="1"/>
      <w:marLeft w:val="0"/>
      <w:marRight w:val="0"/>
      <w:marTop w:val="0"/>
      <w:marBottom w:val="0"/>
      <w:divBdr>
        <w:top w:val="none" w:sz="0" w:space="0" w:color="auto"/>
        <w:left w:val="none" w:sz="0" w:space="0" w:color="auto"/>
        <w:bottom w:val="none" w:sz="0" w:space="0" w:color="auto"/>
        <w:right w:val="none" w:sz="0" w:space="0" w:color="auto"/>
      </w:divBdr>
    </w:div>
    <w:div w:id="1548487343">
      <w:bodyDiv w:val="1"/>
      <w:marLeft w:val="0"/>
      <w:marRight w:val="0"/>
      <w:marTop w:val="0"/>
      <w:marBottom w:val="0"/>
      <w:divBdr>
        <w:top w:val="none" w:sz="0" w:space="0" w:color="auto"/>
        <w:left w:val="none" w:sz="0" w:space="0" w:color="auto"/>
        <w:bottom w:val="none" w:sz="0" w:space="0" w:color="auto"/>
        <w:right w:val="none" w:sz="0" w:space="0" w:color="auto"/>
      </w:divBdr>
      <w:divsChild>
        <w:div w:id="217320905">
          <w:marLeft w:val="0"/>
          <w:marRight w:val="0"/>
          <w:marTop w:val="0"/>
          <w:marBottom w:val="0"/>
          <w:divBdr>
            <w:top w:val="none" w:sz="0" w:space="0" w:color="auto"/>
            <w:left w:val="none" w:sz="0" w:space="0" w:color="auto"/>
            <w:bottom w:val="none" w:sz="0" w:space="0" w:color="auto"/>
            <w:right w:val="none" w:sz="0" w:space="0" w:color="auto"/>
          </w:divBdr>
        </w:div>
      </w:divsChild>
    </w:div>
    <w:div w:id="1579168460">
      <w:bodyDiv w:val="1"/>
      <w:marLeft w:val="0"/>
      <w:marRight w:val="0"/>
      <w:marTop w:val="0"/>
      <w:marBottom w:val="0"/>
      <w:divBdr>
        <w:top w:val="none" w:sz="0" w:space="0" w:color="auto"/>
        <w:left w:val="none" w:sz="0" w:space="0" w:color="auto"/>
        <w:bottom w:val="none" w:sz="0" w:space="0" w:color="auto"/>
        <w:right w:val="none" w:sz="0" w:space="0" w:color="auto"/>
      </w:divBdr>
      <w:divsChild>
        <w:div w:id="1352532641">
          <w:marLeft w:val="0"/>
          <w:marRight w:val="0"/>
          <w:marTop w:val="0"/>
          <w:marBottom w:val="0"/>
          <w:divBdr>
            <w:top w:val="none" w:sz="0" w:space="0" w:color="auto"/>
            <w:left w:val="none" w:sz="0" w:space="0" w:color="auto"/>
            <w:bottom w:val="none" w:sz="0" w:space="0" w:color="auto"/>
            <w:right w:val="none" w:sz="0" w:space="0" w:color="auto"/>
          </w:divBdr>
        </w:div>
      </w:divsChild>
    </w:div>
    <w:div w:id="1633633138">
      <w:bodyDiv w:val="1"/>
      <w:marLeft w:val="0"/>
      <w:marRight w:val="0"/>
      <w:marTop w:val="0"/>
      <w:marBottom w:val="0"/>
      <w:divBdr>
        <w:top w:val="none" w:sz="0" w:space="0" w:color="auto"/>
        <w:left w:val="none" w:sz="0" w:space="0" w:color="auto"/>
        <w:bottom w:val="none" w:sz="0" w:space="0" w:color="auto"/>
        <w:right w:val="none" w:sz="0" w:space="0" w:color="auto"/>
      </w:divBdr>
      <w:divsChild>
        <w:div w:id="268323150">
          <w:marLeft w:val="0"/>
          <w:marRight w:val="0"/>
          <w:marTop w:val="0"/>
          <w:marBottom w:val="0"/>
          <w:divBdr>
            <w:top w:val="none" w:sz="0" w:space="0" w:color="auto"/>
            <w:left w:val="none" w:sz="0" w:space="0" w:color="auto"/>
            <w:bottom w:val="none" w:sz="0" w:space="0" w:color="auto"/>
            <w:right w:val="none" w:sz="0" w:space="0" w:color="auto"/>
          </w:divBdr>
        </w:div>
      </w:divsChild>
    </w:div>
    <w:div w:id="1643583248">
      <w:bodyDiv w:val="1"/>
      <w:marLeft w:val="0"/>
      <w:marRight w:val="0"/>
      <w:marTop w:val="0"/>
      <w:marBottom w:val="0"/>
      <w:divBdr>
        <w:top w:val="none" w:sz="0" w:space="0" w:color="auto"/>
        <w:left w:val="none" w:sz="0" w:space="0" w:color="auto"/>
        <w:bottom w:val="none" w:sz="0" w:space="0" w:color="auto"/>
        <w:right w:val="none" w:sz="0" w:space="0" w:color="auto"/>
      </w:divBdr>
      <w:divsChild>
        <w:div w:id="1021249983">
          <w:marLeft w:val="0"/>
          <w:marRight w:val="0"/>
          <w:marTop w:val="0"/>
          <w:marBottom w:val="0"/>
          <w:divBdr>
            <w:top w:val="none" w:sz="0" w:space="0" w:color="auto"/>
            <w:left w:val="none" w:sz="0" w:space="0" w:color="auto"/>
            <w:bottom w:val="none" w:sz="0" w:space="0" w:color="auto"/>
            <w:right w:val="none" w:sz="0" w:space="0" w:color="auto"/>
          </w:divBdr>
        </w:div>
      </w:divsChild>
    </w:div>
    <w:div w:id="1702776303">
      <w:bodyDiv w:val="1"/>
      <w:marLeft w:val="0"/>
      <w:marRight w:val="0"/>
      <w:marTop w:val="0"/>
      <w:marBottom w:val="0"/>
      <w:divBdr>
        <w:top w:val="none" w:sz="0" w:space="0" w:color="auto"/>
        <w:left w:val="none" w:sz="0" w:space="0" w:color="auto"/>
        <w:bottom w:val="none" w:sz="0" w:space="0" w:color="auto"/>
        <w:right w:val="none" w:sz="0" w:space="0" w:color="auto"/>
      </w:divBdr>
      <w:divsChild>
        <w:div w:id="175316837">
          <w:marLeft w:val="0"/>
          <w:marRight w:val="0"/>
          <w:marTop w:val="0"/>
          <w:marBottom w:val="0"/>
          <w:divBdr>
            <w:top w:val="none" w:sz="0" w:space="0" w:color="auto"/>
            <w:left w:val="none" w:sz="0" w:space="0" w:color="auto"/>
            <w:bottom w:val="none" w:sz="0" w:space="0" w:color="auto"/>
            <w:right w:val="none" w:sz="0" w:space="0" w:color="auto"/>
          </w:divBdr>
        </w:div>
      </w:divsChild>
    </w:div>
    <w:div w:id="1711147050">
      <w:bodyDiv w:val="1"/>
      <w:marLeft w:val="0"/>
      <w:marRight w:val="0"/>
      <w:marTop w:val="0"/>
      <w:marBottom w:val="0"/>
      <w:divBdr>
        <w:top w:val="none" w:sz="0" w:space="0" w:color="auto"/>
        <w:left w:val="none" w:sz="0" w:space="0" w:color="auto"/>
        <w:bottom w:val="none" w:sz="0" w:space="0" w:color="auto"/>
        <w:right w:val="none" w:sz="0" w:space="0" w:color="auto"/>
      </w:divBdr>
    </w:div>
    <w:div w:id="1729841331">
      <w:bodyDiv w:val="1"/>
      <w:marLeft w:val="0"/>
      <w:marRight w:val="0"/>
      <w:marTop w:val="0"/>
      <w:marBottom w:val="0"/>
      <w:divBdr>
        <w:top w:val="none" w:sz="0" w:space="0" w:color="auto"/>
        <w:left w:val="none" w:sz="0" w:space="0" w:color="auto"/>
        <w:bottom w:val="none" w:sz="0" w:space="0" w:color="auto"/>
        <w:right w:val="none" w:sz="0" w:space="0" w:color="auto"/>
      </w:divBdr>
      <w:divsChild>
        <w:div w:id="1235554605">
          <w:marLeft w:val="0"/>
          <w:marRight w:val="0"/>
          <w:marTop w:val="0"/>
          <w:marBottom w:val="0"/>
          <w:divBdr>
            <w:top w:val="none" w:sz="0" w:space="0" w:color="auto"/>
            <w:left w:val="none" w:sz="0" w:space="0" w:color="auto"/>
            <w:bottom w:val="none" w:sz="0" w:space="0" w:color="auto"/>
            <w:right w:val="none" w:sz="0" w:space="0" w:color="auto"/>
          </w:divBdr>
        </w:div>
      </w:divsChild>
    </w:div>
    <w:div w:id="1737629856">
      <w:bodyDiv w:val="1"/>
      <w:marLeft w:val="0"/>
      <w:marRight w:val="0"/>
      <w:marTop w:val="0"/>
      <w:marBottom w:val="0"/>
      <w:divBdr>
        <w:top w:val="none" w:sz="0" w:space="0" w:color="auto"/>
        <w:left w:val="none" w:sz="0" w:space="0" w:color="auto"/>
        <w:bottom w:val="none" w:sz="0" w:space="0" w:color="auto"/>
        <w:right w:val="none" w:sz="0" w:space="0" w:color="auto"/>
      </w:divBdr>
      <w:divsChild>
        <w:div w:id="247928786">
          <w:marLeft w:val="0"/>
          <w:marRight w:val="0"/>
          <w:marTop w:val="0"/>
          <w:marBottom w:val="0"/>
          <w:divBdr>
            <w:top w:val="none" w:sz="0" w:space="0" w:color="auto"/>
            <w:left w:val="none" w:sz="0" w:space="0" w:color="auto"/>
            <w:bottom w:val="none" w:sz="0" w:space="0" w:color="auto"/>
            <w:right w:val="none" w:sz="0" w:space="0" w:color="auto"/>
          </w:divBdr>
        </w:div>
      </w:divsChild>
    </w:div>
    <w:div w:id="1767261550">
      <w:bodyDiv w:val="1"/>
      <w:marLeft w:val="0"/>
      <w:marRight w:val="0"/>
      <w:marTop w:val="0"/>
      <w:marBottom w:val="0"/>
      <w:divBdr>
        <w:top w:val="none" w:sz="0" w:space="0" w:color="auto"/>
        <w:left w:val="none" w:sz="0" w:space="0" w:color="auto"/>
        <w:bottom w:val="none" w:sz="0" w:space="0" w:color="auto"/>
        <w:right w:val="none" w:sz="0" w:space="0" w:color="auto"/>
      </w:divBdr>
      <w:divsChild>
        <w:div w:id="236981205">
          <w:marLeft w:val="0"/>
          <w:marRight w:val="0"/>
          <w:marTop w:val="0"/>
          <w:marBottom w:val="0"/>
          <w:divBdr>
            <w:top w:val="none" w:sz="0" w:space="0" w:color="auto"/>
            <w:left w:val="none" w:sz="0" w:space="0" w:color="auto"/>
            <w:bottom w:val="none" w:sz="0" w:space="0" w:color="auto"/>
            <w:right w:val="none" w:sz="0" w:space="0" w:color="auto"/>
          </w:divBdr>
        </w:div>
      </w:divsChild>
    </w:div>
    <w:div w:id="1812939443">
      <w:bodyDiv w:val="1"/>
      <w:marLeft w:val="0"/>
      <w:marRight w:val="0"/>
      <w:marTop w:val="0"/>
      <w:marBottom w:val="0"/>
      <w:divBdr>
        <w:top w:val="none" w:sz="0" w:space="0" w:color="auto"/>
        <w:left w:val="none" w:sz="0" w:space="0" w:color="auto"/>
        <w:bottom w:val="none" w:sz="0" w:space="0" w:color="auto"/>
        <w:right w:val="none" w:sz="0" w:space="0" w:color="auto"/>
      </w:divBdr>
    </w:div>
    <w:div w:id="1877692616">
      <w:bodyDiv w:val="1"/>
      <w:marLeft w:val="0"/>
      <w:marRight w:val="0"/>
      <w:marTop w:val="0"/>
      <w:marBottom w:val="0"/>
      <w:divBdr>
        <w:top w:val="none" w:sz="0" w:space="0" w:color="auto"/>
        <w:left w:val="none" w:sz="0" w:space="0" w:color="auto"/>
        <w:bottom w:val="none" w:sz="0" w:space="0" w:color="auto"/>
        <w:right w:val="none" w:sz="0" w:space="0" w:color="auto"/>
      </w:divBdr>
    </w:div>
    <w:div w:id="1903058454">
      <w:bodyDiv w:val="1"/>
      <w:marLeft w:val="0"/>
      <w:marRight w:val="0"/>
      <w:marTop w:val="0"/>
      <w:marBottom w:val="0"/>
      <w:divBdr>
        <w:top w:val="none" w:sz="0" w:space="0" w:color="auto"/>
        <w:left w:val="none" w:sz="0" w:space="0" w:color="auto"/>
        <w:bottom w:val="none" w:sz="0" w:space="0" w:color="auto"/>
        <w:right w:val="none" w:sz="0" w:space="0" w:color="auto"/>
      </w:divBdr>
    </w:div>
    <w:div w:id="1908834281">
      <w:bodyDiv w:val="1"/>
      <w:marLeft w:val="0"/>
      <w:marRight w:val="0"/>
      <w:marTop w:val="0"/>
      <w:marBottom w:val="0"/>
      <w:divBdr>
        <w:top w:val="none" w:sz="0" w:space="0" w:color="auto"/>
        <w:left w:val="none" w:sz="0" w:space="0" w:color="auto"/>
        <w:bottom w:val="none" w:sz="0" w:space="0" w:color="auto"/>
        <w:right w:val="none" w:sz="0" w:space="0" w:color="auto"/>
      </w:divBdr>
      <w:divsChild>
        <w:div w:id="2107768972">
          <w:marLeft w:val="0"/>
          <w:marRight w:val="0"/>
          <w:marTop w:val="0"/>
          <w:marBottom w:val="0"/>
          <w:divBdr>
            <w:top w:val="none" w:sz="0" w:space="0" w:color="auto"/>
            <w:left w:val="none" w:sz="0" w:space="0" w:color="auto"/>
            <w:bottom w:val="none" w:sz="0" w:space="0" w:color="auto"/>
            <w:right w:val="none" w:sz="0" w:space="0" w:color="auto"/>
          </w:divBdr>
        </w:div>
      </w:divsChild>
    </w:div>
    <w:div w:id="1933976704">
      <w:bodyDiv w:val="1"/>
      <w:marLeft w:val="0"/>
      <w:marRight w:val="0"/>
      <w:marTop w:val="0"/>
      <w:marBottom w:val="0"/>
      <w:divBdr>
        <w:top w:val="none" w:sz="0" w:space="0" w:color="auto"/>
        <w:left w:val="none" w:sz="0" w:space="0" w:color="auto"/>
        <w:bottom w:val="none" w:sz="0" w:space="0" w:color="auto"/>
        <w:right w:val="none" w:sz="0" w:space="0" w:color="auto"/>
      </w:divBdr>
    </w:div>
    <w:div w:id="1934625263">
      <w:bodyDiv w:val="1"/>
      <w:marLeft w:val="0"/>
      <w:marRight w:val="0"/>
      <w:marTop w:val="0"/>
      <w:marBottom w:val="0"/>
      <w:divBdr>
        <w:top w:val="none" w:sz="0" w:space="0" w:color="auto"/>
        <w:left w:val="none" w:sz="0" w:space="0" w:color="auto"/>
        <w:bottom w:val="none" w:sz="0" w:space="0" w:color="auto"/>
        <w:right w:val="none" w:sz="0" w:space="0" w:color="auto"/>
      </w:divBdr>
      <w:divsChild>
        <w:div w:id="1450121057">
          <w:marLeft w:val="0"/>
          <w:marRight w:val="0"/>
          <w:marTop w:val="0"/>
          <w:marBottom w:val="0"/>
          <w:divBdr>
            <w:top w:val="none" w:sz="0" w:space="0" w:color="auto"/>
            <w:left w:val="none" w:sz="0" w:space="0" w:color="auto"/>
            <w:bottom w:val="none" w:sz="0" w:space="0" w:color="auto"/>
            <w:right w:val="none" w:sz="0" w:space="0" w:color="auto"/>
          </w:divBdr>
        </w:div>
      </w:divsChild>
    </w:div>
    <w:div w:id="1945648382">
      <w:bodyDiv w:val="1"/>
      <w:marLeft w:val="0"/>
      <w:marRight w:val="0"/>
      <w:marTop w:val="0"/>
      <w:marBottom w:val="0"/>
      <w:divBdr>
        <w:top w:val="none" w:sz="0" w:space="0" w:color="auto"/>
        <w:left w:val="none" w:sz="0" w:space="0" w:color="auto"/>
        <w:bottom w:val="none" w:sz="0" w:space="0" w:color="auto"/>
        <w:right w:val="none" w:sz="0" w:space="0" w:color="auto"/>
      </w:divBdr>
    </w:div>
    <w:div w:id="1986548564">
      <w:bodyDiv w:val="1"/>
      <w:marLeft w:val="0"/>
      <w:marRight w:val="0"/>
      <w:marTop w:val="0"/>
      <w:marBottom w:val="0"/>
      <w:divBdr>
        <w:top w:val="none" w:sz="0" w:space="0" w:color="auto"/>
        <w:left w:val="none" w:sz="0" w:space="0" w:color="auto"/>
        <w:bottom w:val="none" w:sz="0" w:space="0" w:color="auto"/>
        <w:right w:val="none" w:sz="0" w:space="0" w:color="auto"/>
      </w:divBdr>
      <w:divsChild>
        <w:div w:id="1221284306">
          <w:marLeft w:val="0"/>
          <w:marRight w:val="0"/>
          <w:marTop w:val="0"/>
          <w:marBottom w:val="0"/>
          <w:divBdr>
            <w:top w:val="none" w:sz="0" w:space="0" w:color="auto"/>
            <w:left w:val="none" w:sz="0" w:space="0" w:color="auto"/>
            <w:bottom w:val="none" w:sz="0" w:space="0" w:color="auto"/>
            <w:right w:val="none" w:sz="0" w:space="0" w:color="auto"/>
          </w:divBdr>
        </w:div>
      </w:divsChild>
    </w:div>
    <w:div w:id="2007634043">
      <w:bodyDiv w:val="1"/>
      <w:marLeft w:val="0"/>
      <w:marRight w:val="0"/>
      <w:marTop w:val="0"/>
      <w:marBottom w:val="0"/>
      <w:divBdr>
        <w:top w:val="none" w:sz="0" w:space="0" w:color="auto"/>
        <w:left w:val="none" w:sz="0" w:space="0" w:color="auto"/>
        <w:bottom w:val="none" w:sz="0" w:space="0" w:color="auto"/>
        <w:right w:val="none" w:sz="0" w:space="0" w:color="auto"/>
      </w:divBdr>
    </w:div>
    <w:div w:id="2027441227">
      <w:bodyDiv w:val="1"/>
      <w:marLeft w:val="0"/>
      <w:marRight w:val="0"/>
      <w:marTop w:val="0"/>
      <w:marBottom w:val="0"/>
      <w:divBdr>
        <w:top w:val="none" w:sz="0" w:space="0" w:color="auto"/>
        <w:left w:val="none" w:sz="0" w:space="0" w:color="auto"/>
        <w:bottom w:val="none" w:sz="0" w:space="0" w:color="auto"/>
        <w:right w:val="none" w:sz="0" w:space="0" w:color="auto"/>
      </w:divBdr>
    </w:div>
    <w:div w:id="2032414420">
      <w:bodyDiv w:val="1"/>
      <w:marLeft w:val="0"/>
      <w:marRight w:val="0"/>
      <w:marTop w:val="0"/>
      <w:marBottom w:val="0"/>
      <w:divBdr>
        <w:top w:val="none" w:sz="0" w:space="0" w:color="auto"/>
        <w:left w:val="none" w:sz="0" w:space="0" w:color="auto"/>
        <w:bottom w:val="none" w:sz="0" w:space="0" w:color="auto"/>
        <w:right w:val="none" w:sz="0" w:space="0" w:color="auto"/>
      </w:divBdr>
    </w:div>
    <w:div w:id="203275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4/23/section/1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cbi.nlm.nih.gov/pmc/articles/PMC495892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lx.iriss.org.uk/sites/default/files/resources/scie_briefing39.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ice.org.uk/guidance/ng227/chapter/Recomme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4" ma:contentTypeDescription="Create a new document." ma:contentTypeScope="" ma:versionID="d0ee3a23a7499a82b3ce49d4afb7a74e">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6082ef33fb92f2a1ad6022270568ff51"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A0D0D4-DF36-4669-A8E8-8842AD06C5CF}">
  <ds:schemaRefs>
    <ds:schemaRef ds:uri="http://schemas.openxmlformats.org/officeDocument/2006/bibliography"/>
  </ds:schemaRefs>
</ds:datastoreItem>
</file>

<file path=customXml/itemProps2.xml><?xml version="1.0" encoding="utf-8"?>
<ds:datastoreItem xmlns:ds="http://schemas.openxmlformats.org/officeDocument/2006/customXml" ds:itemID="{EC78DFAC-BC6B-4818-8FD1-F609C51A4758}">
  <ds:schemaRefs>
    <ds:schemaRef ds:uri="http://schemas.microsoft.com/office/2006/metadata/properties"/>
    <ds:schemaRef ds:uri="http://schemas.microsoft.com/office/infopath/2007/PartnerControls"/>
    <ds:schemaRef ds:uri="6b5bd684-8631-4d35-bdcf-c9e38c7d488d"/>
  </ds:schemaRefs>
</ds:datastoreItem>
</file>

<file path=customXml/itemProps3.xml><?xml version="1.0" encoding="utf-8"?>
<ds:datastoreItem xmlns:ds="http://schemas.openxmlformats.org/officeDocument/2006/customXml" ds:itemID="{EC33D695-609B-4617-AF10-8933F373ED16}">
  <ds:schemaRefs>
    <ds:schemaRef ds:uri="http://schemas.microsoft.com/sharepoint/v3/contenttype/forms"/>
  </ds:schemaRefs>
</ds:datastoreItem>
</file>

<file path=customXml/itemProps4.xml><?xml version="1.0" encoding="utf-8"?>
<ds:datastoreItem xmlns:ds="http://schemas.openxmlformats.org/officeDocument/2006/customXml" ds:itemID="{1A6007F4-1632-4294-A64C-9294E0997A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2921</TotalTime>
  <Pages>16</Pages>
  <Words>4111</Words>
  <Characters>25901</Characters>
  <Application>Microsoft Office Word</Application>
  <DocSecurity>0</DocSecurity>
  <Lines>470</Lines>
  <Paragraphs>138</Paragraphs>
  <ScaleCrop>false</ScaleCrop>
  <Company/>
  <LinksUpToDate>false</LinksUpToDate>
  <CharactersWithSpaces>29874</CharactersWithSpaces>
  <SharedDoc>false</SharedDoc>
  <HLinks>
    <vt:vector size="24" baseType="variant">
      <vt:variant>
        <vt:i4>4259941</vt:i4>
      </vt:variant>
      <vt:variant>
        <vt:i4>9</vt:i4>
      </vt:variant>
      <vt:variant>
        <vt:i4>0</vt:i4>
      </vt:variant>
      <vt:variant>
        <vt:i4>5</vt:i4>
      </vt:variant>
      <vt:variant>
        <vt:lpwstr>https://lx.iriss.org.uk/sites/default/files/resources/scie_briefing39.pdf</vt:lpwstr>
      </vt:variant>
      <vt:variant>
        <vt:lpwstr/>
      </vt:variant>
      <vt:variant>
        <vt:i4>7733296</vt:i4>
      </vt:variant>
      <vt:variant>
        <vt:i4>6</vt:i4>
      </vt:variant>
      <vt:variant>
        <vt:i4>0</vt:i4>
      </vt:variant>
      <vt:variant>
        <vt:i4>5</vt:i4>
      </vt:variant>
      <vt:variant>
        <vt:lpwstr>https://www.nice.org.uk/guidance/ng227/chapter/Recommendations</vt:lpwstr>
      </vt:variant>
      <vt:variant>
        <vt:lpwstr/>
      </vt:variant>
      <vt:variant>
        <vt:i4>6946942</vt:i4>
      </vt:variant>
      <vt:variant>
        <vt:i4>3</vt:i4>
      </vt:variant>
      <vt:variant>
        <vt:i4>0</vt:i4>
      </vt:variant>
      <vt:variant>
        <vt:i4>5</vt:i4>
      </vt:variant>
      <vt:variant>
        <vt:lpwstr>https://www.legislation.gov.uk/ukpga/2014/23/section/14</vt:lpwstr>
      </vt:variant>
      <vt:variant>
        <vt:lpwstr/>
      </vt:variant>
      <vt:variant>
        <vt:i4>1638465</vt:i4>
      </vt:variant>
      <vt:variant>
        <vt:i4>0</vt:i4>
      </vt:variant>
      <vt:variant>
        <vt:i4>0</vt:i4>
      </vt:variant>
      <vt:variant>
        <vt:i4>5</vt:i4>
      </vt:variant>
      <vt:variant>
        <vt:lpwstr>https://www.ncbi.nlm.nih.gov/pmc/articles/PMC4958925/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 Kauser (2026079)</dc:creator>
  <cp:keywords/>
  <dc:description/>
  <cp:lastModifiedBy>Sabah Kauser</cp:lastModifiedBy>
  <cp:revision>470</cp:revision>
  <dcterms:created xsi:type="dcterms:W3CDTF">2023-08-01T11:24:00Z</dcterms:created>
  <dcterms:modified xsi:type="dcterms:W3CDTF">2023-08-04T10:26:00Z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