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38680" w14:textId="77777777" w:rsidR="00523EA9" w:rsidRDefault="00523EA9" w:rsidP="00523EA9">
      <w:pPr>
        <w:pStyle w:val="Title"/>
        <w:spacing w:line="360" w:lineRule="auto"/>
        <w:jc w:val="both"/>
        <w:rPr>
          <w:rFonts w:ascii="Times New Roman" w:eastAsia="Times New Roman" w:hAnsi="Times New Roman" w:cs="Times New Roman"/>
          <w:b/>
        </w:rPr>
      </w:pPr>
      <w:bookmarkStart w:id="0" w:name="_heading=h.gjdgxs" w:colFirst="0" w:colLast="0"/>
      <w:bookmarkEnd w:id="0"/>
    </w:p>
    <w:p w14:paraId="009BBF8F" w14:textId="77777777" w:rsidR="00523EA9" w:rsidRDefault="00523EA9" w:rsidP="00523EA9">
      <w:pPr>
        <w:pStyle w:val="Title"/>
        <w:spacing w:line="360" w:lineRule="auto"/>
        <w:jc w:val="both"/>
        <w:rPr>
          <w:rFonts w:ascii="Times New Roman" w:eastAsia="Times New Roman" w:hAnsi="Times New Roman" w:cs="Times New Roman"/>
          <w:b/>
        </w:rPr>
      </w:pPr>
      <w:bookmarkStart w:id="1" w:name="_heading=h.30j0zll" w:colFirst="0" w:colLast="0"/>
      <w:bookmarkEnd w:id="1"/>
    </w:p>
    <w:p w14:paraId="7210895E" w14:textId="77777777" w:rsidR="00523EA9" w:rsidRDefault="00523EA9" w:rsidP="00523EA9">
      <w:pPr>
        <w:pStyle w:val="Title"/>
        <w:spacing w:line="360" w:lineRule="auto"/>
        <w:jc w:val="both"/>
        <w:rPr>
          <w:rFonts w:ascii="Times New Roman" w:eastAsia="Times New Roman" w:hAnsi="Times New Roman" w:cs="Times New Roman"/>
          <w:b/>
        </w:rPr>
      </w:pPr>
      <w:bookmarkStart w:id="2" w:name="_heading=h.1fob9te" w:colFirst="0" w:colLast="0"/>
      <w:bookmarkEnd w:id="2"/>
    </w:p>
    <w:p w14:paraId="7F72D2BB" w14:textId="77777777" w:rsidR="00523EA9" w:rsidRDefault="00523EA9" w:rsidP="00523EA9">
      <w:pPr>
        <w:pStyle w:val="Title"/>
        <w:spacing w:line="360" w:lineRule="auto"/>
        <w:jc w:val="both"/>
        <w:rPr>
          <w:rFonts w:ascii="Times New Roman" w:eastAsia="Times New Roman" w:hAnsi="Times New Roman" w:cs="Times New Roman"/>
          <w:b/>
        </w:rPr>
      </w:pPr>
      <w:bookmarkStart w:id="3" w:name="_heading=h.3znysh7" w:colFirst="0" w:colLast="0"/>
      <w:bookmarkEnd w:id="3"/>
    </w:p>
    <w:p w14:paraId="730B57C7" w14:textId="77777777" w:rsidR="00523EA9" w:rsidRDefault="00523EA9" w:rsidP="00523EA9">
      <w:pPr>
        <w:pStyle w:val="Title"/>
        <w:spacing w:line="360" w:lineRule="auto"/>
        <w:jc w:val="both"/>
        <w:rPr>
          <w:rFonts w:ascii="Times New Roman" w:eastAsia="Times New Roman" w:hAnsi="Times New Roman" w:cs="Times New Roman"/>
          <w:b/>
        </w:rPr>
      </w:pPr>
      <w:bookmarkStart w:id="4" w:name="_heading=h.2et92p0" w:colFirst="0" w:colLast="0"/>
      <w:bookmarkEnd w:id="4"/>
    </w:p>
    <w:p w14:paraId="15335346" w14:textId="77777777" w:rsidR="00523EA9" w:rsidRDefault="00523EA9" w:rsidP="00523EA9">
      <w:pPr>
        <w:pStyle w:val="Title"/>
        <w:spacing w:line="360" w:lineRule="auto"/>
        <w:jc w:val="center"/>
        <w:rPr>
          <w:rFonts w:ascii="Times New Roman" w:eastAsia="Times New Roman" w:hAnsi="Times New Roman" w:cs="Times New Roman"/>
          <w:b/>
        </w:rPr>
      </w:pPr>
      <w:bookmarkStart w:id="5" w:name="_heading=h.tyjcwt" w:colFirst="0" w:colLast="0"/>
      <w:bookmarkEnd w:id="5"/>
      <w:r>
        <w:rPr>
          <w:rFonts w:ascii="Times New Roman" w:eastAsia="Times New Roman" w:hAnsi="Times New Roman" w:cs="Times New Roman"/>
          <w:b/>
        </w:rPr>
        <w:t xml:space="preserve">Module Title: International Marketing </w:t>
      </w:r>
    </w:p>
    <w:p w14:paraId="6D0E6025" w14:textId="77777777" w:rsidR="00523EA9" w:rsidRDefault="00523EA9" w:rsidP="00523EA9">
      <w:pPr>
        <w:pStyle w:val="Title"/>
        <w:spacing w:line="360" w:lineRule="auto"/>
        <w:jc w:val="center"/>
        <w:rPr>
          <w:rFonts w:ascii="Times New Roman" w:eastAsia="Times New Roman" w:hAnsi="Times New Roman" w:cs="Times New Roman"/>
          <w:b/>
          <w:sz w:val="38"/>
          <w:szCs w:val="38"/>
        </w:rPr>
      </w:pPr>
      <w:bookmarkStart w:id="6" w:name="_heading=h.3dy6vkm" w:colFirst="0" w:colLast="0"/>
      <w:bookmarkEnd w:id="6"/>
    </w:p>
    <w:p w14:paraId="5B8B62BA" w14:textId="77777777" w:rsidR="00523EA9" w:rsidRDefault="00523EA9" w:rsidP="00523EA9">
      <w:pPr>
        <w:pStyle w:val="Title"/>
        <w:spacing w:line="360" w:lineRule="auto"/>
        <w:jc w:val="center"/>
        <w:rPr>
          <w:rFonts w:ascii="Times New Roman" w:eastAsia="Times New Roman" w:hAnsi="Times New Roman" w:cs="Times New Roman"/>
          <w:b/>
          <w:i/>
          <w:sz w:val="38"/>
          <w:szCs w:val="38"/>
        </w:rPr>
      </w:pPr>
      <w:bookmarkStart w:id="7" w:name="_heading=h.1t3h5sf" w:colFirst="0" w:colLast="0"/>
      <w:bookmarkEnd w:id="7"/>
      <w:r>
        <w:rPr>
          <w:rFonts w:ascii="Times New Roman" w:eastAsia="Times New Roman" w:hAnsi="Times New Roman" w:cs="Times New Roman"/>
          <w:b/>
          <w:sz w:val="38"/>
          <w:szCs w:val="38"/>
        </w:rPr>
        <w:t xml:space="preserve">Analysis Marketing Strategies of PEPSI </w:t>
      </w:r>
      <w:r>
        <w:rPr>
          <w:rFonts w:ascii="Times New Roman" w:eastAsia="Times New Roman" w:hAnsi="Times New Roman" w:cs="Times New Roman"/>
          <w:b/>
          <w:i/>
          <w:sz w:val="38"/>
          <w:szCs w:val="38"/>
        </w:rPr>
        <w:t xml:space="preserve">AMERICA AND CHINA </w:t>
      </w:r>
    </w:p>
    <w:p w14:paraId="0D575A02" w14:textId="77777777" w:rsidR="00523EA9" w:rsidRDefault="00523EA9" w:rsidP="00523EA9">
      <w:pPr>
        <w:spacing w:line="360" w:lineRule="auto"/>
        <w:jc w:val="center"/>
        <w:rPr>
          <w:rFonts w:ascii="Times New Roman" w:eastAsia="Times New Roman" w:hAnsi="Times New Roman" w:cs="Times New Roman"/>
        </w:rPr>
      </w:pPr>
    </w:p>
    <w:p w14:paraId="6B24A96F" w14:textId="77777777" w:rsidR="00523EA9" w:rsidRDefault="00523EA9" w:rsidP="00523EA9">
      <w:pPr>
        <w:spacing w:line="360" w:lineRule="auto"/>
        <w:jc w:val="center"/>
        <w:rPr>
          <w:rFonts w:ascii="Times New Roman" w:eastAsia="Times New Roman" w:hAnsi="Times New Roman" w:cs="Times New Roman"/>
        </w:rPr>
      </w:pPr>
    </w:p>
    <w:p w14:paraId="7884F5B1" w14:textId="77777777" w:rsidR="00523EA9" w:rsidRDefault="00523EA9" w:rsidP="00523EA9">
      <w:pPr>
        <w:spacing w:line="360" w:lineRule="auto"/>
        <w:jc w:val="center"/>
        <w:rPr>
          <w:rFonts w:ascii="Times New Roman" w:eastAsia="Times New Roman" w:hAnsi="Times New Roman" w:cs="Times New Roman"/>
        </w:rPr>
      </w:pPr>
    </w:p>
    <w:p w14:paraId="1FD27692" w14:textId="77777777" w:rsidR="00523EA9" w:rsidRDefault="00523EA9" w:rsidP="00523EA9">
      <w:pPr>
        <w:spacing w:line="360" w:lineRule="auto"/>
        <w:jc w:val="center"/>
        <w:rPr>
          <w:rFonts w:ascii="Times New Roman" w:eastAsia="Times New Roman" w:hAnsi="Times New Roman" w:cs="Times New Roman"/>
        </w:rPr>
      </w:pPr>
    </w:p>
    <w:p w14:paraId="681B8ED6" w14:textId="73BCF763" w:rsidR="00523EA9" w:rsidRDefault="00523EA9" w:rsidP="00523EA9">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w:t>
      </w:r>
      <w:r>
        <w:rPr>
          <w:rFonts w:ascii="Times New Roman" w:eastAsia="Times New Roman" w:hAnsi="Times New Roman" w:cs="Times New Roman"/>
          <w:b/>
          <w:sz w:val="28"/>
          <w:szCs w:val="28"/>
        </w:rPr>
        <w:t>2132211</w:t>
      </w:r>
    </w:p>
    <w:p w14:paraId="044392BE" w14:textId="0E29F066" w:rsidR="00523EA9" w:rsidRDefault="00523EA9" w:rsidP="00523EA9">
      <w:pPr>
        <w:spacing w:line="360" w:lineRule="auto"/>
        <w:jc w:val="center"/>
        <w:rPr>
          <w:rFonts w:ascii="Times New Roman" w:eastAsia="Times New Roman" w:hAnsi="Times New Roman" w:cs="Times New Roman"/>
        </w:rPr>
      </w:pPr>
      <w:r>
        <w:rPr>
          <w:rFonts w:ascii="Times New Roman" w:eastAsia="Times New Roman" w:hAnsi="Times New Roman" w:cs="Times New Roman"/>
          <w:b/>
          <w:sz w:val="28"/>
          <w:szCs w:val="28"/>
        </w:rPr>
        <w:t>Student Name: Noble Kuriakose Mathew</w:t>
      </w:r>
      <w:r>
        <w:rPr>
          <w:rFonts w:ascii="Times New Roman" w:eastAsia="Times New Roman" w:hAnsi="Times New Roman" w:cs="Times New Roman"/>
          <w:b/>
          <w:sz w:val="28"/>
          <w:szCs w:val="28"/>
        </w:rPr>
        <w:br/>
      </w:r>
      <w:r>
        <w:br w:type="page"/>
      </w:r>
    </w:p>
    <w:p w14:paraId="2F614530" w14:textId="77777777" w:rsidR="00523EA9" w:rsidRDefault="00523EA9" w:rsidP="00523EA9">
      <w:pPr>
        <w:pStyle w:val="Heading2"/>
        <w:spacing w:line="360" w:lineRule="auto"/>
        <w:rPr>
          <w:rFonts w:ascii="Times New Roman" w:eastAsia="Times New Roman" w:hAnsi="Times New Roman" w:cs="Times New Roman"/>
          <w:b/>
          <w:sz w:val="24"/>
          <w:szCs w:val="24"/>
        </w:rPr>
      </w:pPr>
      <w:bookmarkStart w:id="8" w:name="_heading=h.4d34og8" w:colFirst="0" w:colLast="0"/>
      <w:bookmarkEnd w:id="8"/>
      <w:r>
        <w:rPr>
          <w:rFonts w:ascii="Times New Roman" w:eastAsia="Times New Roman" w:hAnsi="Times New Roman" w:cs="Times New Roman"/>
          <w:b/>
          <w:sz w:val="24"/>
          <w:szCs w:val="24"/>
        </w:rPr>
        <w:lastRenderedPageBreak/>
        <w:t>Table Of Content</w:t>
      </w:r>
    </w:p>
    <w:sdt>
      <w:sdtPr>
        <w:id w:val="-394431143"/>
        <w:docPartObj>
          <w:docPartGallery w:val="Table of Contents"/>
          <w:docPartUnique/>
        </w:docPartObj>
      </w:sdtPr>
      <w:sdtContent>
        <w:p w14:paraId="41A804D3" w14:textId="77777777" w:rsidR="00523EA9" w:rsidRDefault="00523EA9" w:rsidP="00523EA9">
          <w:pPr>
            <w:tabs>
              <w:tab w:val="right" w:pos="9025"/>
            </w:tabs>
            <w:spacing w:before="200" w:line="240" w:lineRule="auto"/>
            <w:rPr>
              <w:rFonts w:ascii="Times New Roman" w:eastAsia="Times New Roman" w:hAnsi="Times New Roman" w:cs="Times New Roman"/>
              <w:b/>
              <w:color w:val="000000"/>
              <w:sz w:val="24"/>
              <w:szCs w:val="24"/>
            </w:rPr>
          </w:pPr>
          <w:r>
            <w:fldChar w:fldCharType="begin"/>
          </w:r>
          <w:r>
            <w:instrText xml:space="preserve"> TOC \h \u \z </w:instrText>
          </w:r>
          <w:r>
            <w:fldChar w:fldCharType="separate"/>
          </w:r>
          <w:hyperlink w:anchor="_heading=h.17dp8vu">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_heading=h.17dp8vu \h </w:instrText>
          </w:r>
          <w:r>
            <w:fldChar w:fldCharType="separate"/>
          </w:r>
          <w:r>
            <w:rPr>
              <w:rFonts w:ascii="Times New Roman" w:eastAsia="Times New Roman" w:hAnsi="Times New Roman" w:cs="Times New Roman"/>
              <w:b/>
              <w:color w:val="000000"/>
              <w:sz w:val="24"/>
              <w:szCs w:val="24"/>
            </w:rPr>
            <w:t>3</w:t>
          </w:r>
          <w:r>
            <w:fldChar w:fldCharType="end"/>
          </w:r>
        </w:p>
        <w:p w14:paraId="65CDE9F1" w14:textId="77777777" w:rsidR="00523EA9" w:rsidRDefault="00523EA9" w:rsidP="00523EA9">
          <w:pPr>
            <w:tabs>
              <w:tab w:val="right" w:pos="9025"/>
            </w:tabs>
            <w:spacing w:before="200" w:line="240" w:lineRule="auto"/>
            <w:rPr>
              <w:rFonts w:ascii="Times New Roman" w:eastAsia="Times New Roman" w:hAnsi="Times New Roman" w:cs="Times New Roman"/>
              <w:b/>
              <w:sz w:val="24"/>
              <w:szCs w:val="24"/>
            </w:rPr>
          </w:pPr>
          <w:hyperlink w:anchor="_heading=h.z337ya">
            <w:r>
              <w:rPr>
                <w:rFonts w:ascii="Times New Roman" w:eastAsia="Times New Roman" w:hAnsi="Times New Roman" w:cs="Times New Roman"/>
                <w:b/>
                <w:sz w:val="24"/>
                <w:szCs w:val="24"/>
              </w:rPr>
              <w:t>Similarities &amp; Differences Of STP Marketing Framework of PEPSI: US vs China</w:t>
            </w:r>
          </w:hyperlink>
          <w:r>
            <w:rPr>
              <w:rFonts w:ascii="Times New Roman" w:eastAsia="Times New Roman" w:hAnsi="Times New Roman" w:cs="Times New Roman"/>
              <w:b/>
              <w:sz w:val="24"/>
              <w:szCs w:val="24"/>
            </w:rPr>
            <w:tab/>
          </w:r>
          <w:r>
            <w:fldChar w:fldCharType="begin"/>
          </w:r>
          <w:r>
            <w:instrText xml:space="preserve"> PAGEREF _heading=h.z337ya \h </w:instrText>
          </w:r>
          <w:r>
            <w:fldChar w:fldCharType="separate"/>
          </w:r>
          <w:r>
            <w:rPr>
              <w:rFonts w:ascii="Times New Roman" w:eastAsia="Times New Roman" w:hAnsi="Times New Roman" w:cs="Times New Roman"/>
              <w:b/>
              <w:sz w:val="24"/>
              <w:szCs w:val="24"/>
            </w:rPr>
            <w:t>4</w:t>
          </w:r>
          <w:r>
            <w:fldChar w:fldCharType="end"/>
          </w:r>
        </w:p>
        <w:p w14:paraId="2794B3D8" w14:textId="77777777" w:rsidR="00523EA9" w:rsidRDefault="00523EA9" w:rsidP="00523EA9">
          <w:pPr>
            <w:tabs>
              <w:tab w:val="right" w:pos="9025"/>
            </w:tabs>
            <w:spacing w:before="200" w:line="240" w:lineRule="auto"/>
            <w:rPr>
              <w:rFonts w:ascii="Times New Roman" w:eastAsia="Times New Roman" w:hAnsi="Times New Roman" w:cs="Times New Roman"/>
              <w:b/>
              <w:sz w:val="24"/>
              <w:szCs w:val="24"/>
            </w:rPr>
          </w:pPr>
          <w:hyperlink w:anchor="_heading=h.5s20qrj0uccr">
            <w:r>
              <w:rPr>
                <w:rFonts w:ascii="Times New Roman" w:eastAsia="Times New Roman" w:hAnsi="Times New Roman" w:cs="Times New Roman"/>
                <w:b/>
                <w:sz w:val="24"/>
                <w:szCs w:val="24"/>
              </w:rPr>
              <w:t>Hofstede Cultural Dimensions model</w:t>
            </w:r>
          </w:hyperlink>
          <w:r>
            <w:rPr>
              <w:rFonts w:ascii="Times New Roman" w:eastAsia="Times New Roman" w:hAnsi="Times New Roman" w:cs="Times New Roman"/>
              <w:b/>
              <w:sz w:val="24"/>
              <w:szCs w:val="24"/>
            </w:rPr>
            <w:tab/>
          </w:r>
          <w:r>
            <w:fldChar w:fldCharType="begin"/>
          </w:r>
          <w:r>
            <w:instrText xml:space="preserve"> PAGEREF _heading=h.5s20qrj0uccr \h </w:instrText>
          </w:r>
          <w:r>
            <w:fldChar w:fldCharType="separate"/>
          </w:r>
          <w:r>
            <w:rPr>
              <w:rFonts w:ascii="Times New Roman" w:eastAsia="Times New Roman" w:hAnsi="Times New Roman" w:cs="Times New Roman"/>
              <w:b/>
              <w:sz w:val="24"/>
              <w:szCs w:val="24"/>
            </w:rPr>
            <w:t>7</w:t>
          </w:r>
          <w:r>
            <w:fldChar w:fldCharType="end"/>
          </w:r>
        </w:p>
        <w:p w14:paraId="0EC43186" w14:textId="77777777" w:rsidR="00523EA9" w:rsidRDefault="00523EA9" w:rsidP="00523EA9">
          <w:pPr>
            <w:tabs>
              <w:tab w:val="right" w:pos="9025"/>
            </w:tabs>
            <w:spacing w:before="200" w:line="240" w:lineRule="auto"/>
            <w:rPr>
              <w:rFonts w:ascii="Times New Roman" w:eastAsia="Times New Roman" w:hAnsi="Times New Roman" w:cs="Times New Roman"/>
              <w:b/>
              <w:sz w:val="24"/>
              <w:szCs w:val="24"/>
            </w:rPr>
          </w:pPr>
          <w:hyperlink w:anchor="_heading=h.vz8a0ohmlh5b">
            <w:r>
              <w:rPr>
                <w:rFonts w:ascii="Times New Roman" w:eastAsia="Times New Roman" w:hAnsi="Times New Roman" w:cs="Times New Roman"/>
                <w:b/>
                <w:sz w:val="24"/>
                <w:szCs w:val="24"/>
              </w:rPr>
              <w:t>Porters 5 Forces model: America and China</w:t>
            </w:r>
          </w:hyperlink>
          <w:r>
            <w:rPr>
              <w:rFonts w:ascii="Times New Roman" w:eastAsia="Times New Roman" w:hAnsi="Times New Roman" w:cs="Times New Roman"/>
              <w:b/>
              <w:sz w:val="24"/>
              <w:szCs w:val="24"/>
            </w:rPr>
            <w:tab/>
          </w:r>
          <w:r>
            <w:fldChar w:fldCharType="begin"/>
          </w:r>
          <w:r>
            <w:instrText xml:space="preserve"> PAGEREF _heading=h.vz8a0ohmlh5b \h </w:instrText>
          </w:r>
          <w:r>
            <w:fldChar w:fldCharType="separate"/>
          </w:r>
          <w:r>
            <w:rPr>
              <w:rFonts w:ascii="Times New Roman" w:eastAsia="Times New Roman" w:hAnsi="Times New Roman" w:cs="Times New Roman"/>
              <w:b/>
              <w:sz w:val="24"/>
              <w:szCs w:val="24"/>
            </w:rPr>
            <w:t>9</w:t>
          </w:r>
          <w:r>
            <w:fldChar w:fldCharType="end"/>
          </w:r>
        </w:p>
        <w:p w14:paraId="17ACA32B" w14:textId="77777777" w:rsidR="00523EA9" w:rsidRDefault="00523EA9" w:rsidP="00523EA9">
          <w:pPr>
            <w:tabs>
              <w:tab w:val="right" w:pos="9025"/>
            </w:tabs>
            <w:spacing w:before="200" w:line="240" w:lineRule="auto"/>
            <w:rPr>
              <w:rFonts w:ascii="Times New Roman" w:eastAsia="Times New Roman" w:hAnsi="Times New Roman" w:cs="Times New Roman"/>
              <w:b/>
              <w:sz w:val="24"/>
              <w:szCs w:val="24"/>
            </w:rPr>
          </w:pPr>
          <w:hyperlink w:anchor="_heading=h.k42h0fzaj6lh">
            <w:r>
              <w:rPr>
                <w:rFonts w:ascii="Times New Roman" w:eastAsia="Times New Roman" w:hAnsi="Times New Roman" w:cs="Times New Roman"/>
                <w:b/>
                <w:sz w:val="24"/>
                <w:szCs w:val="24"/>
              </w:rPr>
              <w:t>SWOT ANALYSIS MODEL</w:t>
            </w:r>
          </w:hyperlink>
          <w:r>
            <w:rPr>
              <w:rFonts w:ascii="Times New Roman" w:eastAsia="Times New Roman" w:hAnsi="Times New Roman" w:cs="Times New Roman"/>
              <w:b/>
              <w:sz w:val="24"/>
              <w:szCs w:val="24"/>
            </w:rPr>
            <w:tab/>
          </w:r>
          <w:r>
            <w:fldChar w:fldCharType="begin"/>
          </w:r>
          <w:r>
            <w:instrText xml:space="preserve"> PAGEREF _heading=h.k42h0fzaj6lh \h </w:instrText>
          </w:r>
          <w:r>
            <w:fldChar w:fldCharType="separate"/>
          </w:r>
          <w:r>
            <w:rPr>
              <w:rFonts w:ascii="Times New Roman" w:eastAsia="Times New Roman" w:hAnsi="Times New Roman" w:cs="Times New Roman"/>
              <w:b/>
              <w:sz w:val="24"/>
              <w:szCs w:val="24"/>
            </w:rPr>
            <w:t>10</w:t>
          </w:r>
          <w:r>
            <w:fldChar w:fldCharType="end"/>
          </w:r>
        </w:p>
        <w:p w14:paraId="54FC7905" w14:textId="77777777" w:rsidR="00523EA9" w:rsidRDefault="00523EA9" w:rsidP="00523EA9">
          <w:pPr>
            <w:tabs>
              <w:tab w:val="right" w:pos="9025"/>
            </w:tabs>
            <w:spacing w:before="200" w:line="240" w:lineRule="auto"/>
            <w:rPr>
              <w:rFonts w:ascii="Times New Roman" w:eastAsia="Times New Roman" w:hAnsi="Times New Roman" w:cs="Times New Roman"/>
              <w:b/>
              <w:color w:val="000000"/>
              <w:sz w:val="24"/>
              <w:szCs w:val="24"/>
            </w:rPr>
          </w:pPr>
          <w:hyperlink w:anchor="_heading=h.3rdcrjn">
            <w:r>
              <w:rPr>
                <w:rFonts w:ascii="Times New Roman" w:eastAsia="Times New Roman" w:hAnsi="Times New Roman" w:cs="Times New Roman"/>
                <w:b/>
                <w:color w:val="000000"/>
                <w:sz w:val="24"/>
                <w:szCs w:val="24"/>
              </w:rPr>
              <w:t>Similarities &amp; Differences Of 4P’s Marketing Model of PEPSI: US vs China</w:t>
            </w:r>
          </w:hyperlink>
          <w:r>
            <w:rPr>
              <w:rFonts w:ascii="Times New Roman" w:eastAsia="Times New Roman" w:hAnsi="Times New Roman" w:cs="Times New Roman"/>
              <w:b/>
              <w:color w:val="000000"/>
              <w:sz w:val="24"/>
              <w:szCs w:val="24"/>
            </w:rPr>
            <w:tab/>
          </w:r>
          <w:r>
            <w:fldChar w:fldCharType="begin"/>
          </w:r>
          <w:r>
            <w:instrText xml:space="preserve"> PAGEREF _heading=h.3rdcrjn \h </w:instrText>
          </w:r>
          <w:r>
            <w:fldChar w:fldCharType="separate"/>
          </w:r>
          <w:r>
            <w:rPr>
              <w:rFonts w:ascii="Times New Roman" w:eastAsia="Times New Roman" w:hAnsi="Times New Roman" w:cs="Times New Roman"/>
              <w:b/>
              <w:color w:val="000000"/>
              <w:sz w:val="24"/>
              <w:szCs w:val="24"/>
            </w:rPr>
            <w:t>11</w:t>
          </w:r>
          <w:r>
            <w:fldChar w:fldCharType="end"/>
          </w:r>
        </w:p>
        <w:p w14:paraId="74BB8AD5" w14:textId="77777777" w:rsidR="00523EA9" w:rsidRDefault="00523EA9" w:rsidP="00523EA9">
          <w:pPr>
            <w:tabs>
              <w:tab w:val="right" w:pos="9025"/>
            </w:tabs>
            <w:spacing w:before="60" w:line="240" w:lineRule="auto"/>
            <w:ind w:left="360"/>
            <w:rPr>
              <w:rFonts w:ascii="Times New Roman" w:eastAsia="Times New Roman" w:hAnsi="Times New Roman" w:cs="Times New Roman"/>
              <w:color w:val="000000"/>
              <w:sz w:val="24"/>
              <w:szCs w:val="24"/>
            </w:rPr>
          </w:pPr>
          <w:hyperlink w:anchor="_heading=h.26in1rg">
            <w:r>
              <w:rPr>
                <w:rFonts w:ascii="Times New Roman" w:eastAsia="Times New Roman" w:hAnsi="Times New Roman" w:cs="Times New Roman"/>
                <w:color w:val="000000"/>
                <w:sz w:val="24"/>
                <w:szCs w:val="24"/>
              </w:rPr>
              <w:t>1. Product</w:t>
            </w:r>
          </w:hyperlink>
          <w:r>
            <w:rPr>
              <w:rFonts w:ascii="Times New Roman" w:eastAsia="Times New Roman" w:hAnsi="Times New Roman" w:cs="Times New Roman"/>
              <w:color w:val="000000"/>
              <w:sz w:val="24"/>
              <w:szCs w:val="24"/>
            </w:rPr>
            <w:tab/>
          </w:r>
          <w:r>
            <w:fldChar w:fldCharType="begin"/>
          </w:r>
          <w:r>
            <w:instrText xml:space="preserve"> PAGEREF _heading=h.26in1rg \h </w:instrText>
          </w:r>
          <w:r>
            <w:fldChar w:fldCharType="separate"/>
          </w:r>
          <w:r>
            <w:rPr>
              <w:rFonts w:ascii="Times New Roman" w:eastAsia="Times New Roman" w:hAnsi="Times New Roman" w:cs="Times New Roman"/>
              <w:color w:val="000000"/>
              <w:sz w:val="24"/>
              <w:szCs w:val="24"/>
            </w:rPr>
            <w:t>11</w:t>
          </w:r>
          <w:r>
            <w:fldChar w:fldCharType="end"/>
          </w:r>
        </w:p>
        <w:p w14:paraId="59C9FB4C" w14:textId="77777777" w:rsidR="00523EA9" w:rsidRDefault="00523EA9" w:rsidP="00523EA9">
          <w:pPr>
            <w:tabs>
              <w:tab w:val="right" w:pos="9025"/>
            </w:tabs>
            <w:spacing w:before="60" w:line="240" w:lineRule="auto"/>
            <w:ind w:left="360"/>
            <w:rPr>
              <w:rFonts w:ascii="Times New Roman" w:eastAsia="Times New Roman" w:hAnsi="Times New Roman" w:cs="Times New Roman"/>
              <w:color w:val="000000"/>
              <w:sz w:val="24"/>
              <w:szCs w:val="24"/>
            </w:rPr>
          </w:pPr>
          <w:hyperlink w:anchor="_heading=h.lnxbz9">
            <w:r>
              <w:rPr>
                <w:rFonts w:ascii="Times New Roman" w:eastAsia="Times New Roman" w:hAnsi="Times New Roman" w:cs="Times New Roman"/>
                <w:color w:val="000000"/>
                <w:sz w:val="24"/>
                <w:szCs w:val="24"/>
              </w:rPr>
              <w:t>2. Place</w:t>
            </w:r>
          </w:hyperlink>
          <w:r>
            <w:rPr>
              <w:rFonts w:ascii="Times New Roman" w:eastAsia="Times New Roman" w:hAnsi="Times New Roman" w:cs="Times New Roman"/>
              <w:color w:val="000000"/>
              <w:sz w:val="24"/>
              <w:szCs w:val="24"/>
            </w:rPr>
            <w:tab/>
          </w:r>
          <w:r>
            <w:fldChar w:fldCharType="begin"/>
          </w:r>
          <w:r>
            <w:instrText xml:space="preserve"> PAGEREF _heading=h.lnxbz9 \h </w:instrText>
          </w:r>
          <w:r>
            <w:fldChar w:fldCharType="separate"/>
          </w:r>
          <w:r>
            <w:rPr>
              <w:rFonts w:ascii="Times New Roman" w:eastAsia="Times New Roman" w:hAnsi="Times New Roman" w:cs="Times New Roman"/>
              <w:color w:val="000000"/>
              <w:sz w:val="24"/>
              <w:szCs w:val="24"/>
            </w:rPr>
            <w:t>12</w:t>
          </w:r>
          <w:r>
            <w:fldChar w:fldCharType="end"/>
          </w:r>
        </w:p>
        <w:p w14:paraId="34BA7E6F" w14:textId="77777777" w:rsidR="00523EA9" w:rsidRDefault="00523EA9" w:rsidP="00523EA9">
          <w:pPr>
            <w:tabs>
              <w:tab w:val="right" w:pos="9025"/>
            </w:tabs>
            <w:spacing w:before="60" w:line="240" w:lineRule="auto"/>
            <w:ind w:left="360"/>
            <w:rPr>
              <w:rFonts w:ascii="Times New Roman" w:eastAsia="Times New Roman" w:hAnsi="Times New Roman" w:cs="Times New Roman"/>
              <w:color w:val="000000"/>
              <w:sz w:val="24"/>
              <w:szCs w:val="24"/>
            </w:rPr>
          </w:pPr>
          <w:hyperlink w:anchor="_heading=h.35nkun2">
            <w:r>
              <w:rPr>
                <w:rFonts w:ascii="Times New Roman" w:eastAsia="Times New Roman" w:hAnsi="Times New Roman" w:cs="Times New Roman"/>
                <w:color w:val="000000"/>
                <w:sz w:val="24"/>
                <w:szCs w:val="24"/>
              </w:rPr>
              <w:t>3. Pricing Strategies</w:t>
            </w:r>
          </w:hyperlink>
          <w:r>
            <w:rPr>
              <w:rFonts w:ascii="Times New Roman" w:eastAsia="Times New Roman" w:hAnsi="Times New Roman" w:cs="Times New Roman"/>
              <w:color w:val="000000"/>
              <w:sz w:val="24"/>
              <w:szCs w:val="24"/>
            </w:rPr>
            <w:tab/>
          </w:r>
          <w:r>
            <w:fldChar w:fldCharType="begin"/>
          </w:r>
          <w:r>
            <w:instrText xml:space="preserve"> PAGEREF _heading=h.35nkun2 \h </w:instrText>
          </w:r>
          <w:r>
            <w:fldChar w:fldCharType="separate"/>
          </w:r>
          <w:r>
            <w:rPr>
              <w:rFonts w:ascii="Times New Roman" w:eastAsia="Times New Roman" w:hAnsi="Times New Roman" w:cs="Times New Roman"/>
              <w:color w:val="000000"/>
              <w:sz w:val="24"/>
              <w:szCs w:val="24"/>
            </w:rPr>
            <w:t>13</w:t>
          </w:r>
          <w:r>
            <w:fldChar w:fldCharType="end"/>
          </w:r>
        </w:p>
        <w:p w14:paraId="71912A69" w14:textId="77777777" w:rsidR="00523EA9" w:rsidRDefault="00523EA9" w:rsidP="00523EA9">
          <w:pPr>
            <w:tabs>
              <w:tab w:val="right" w:pos="9025"/>
            </w:tabs>
            <w:spacing w:before="60" w:line="240" w:lineRule="auto"/>
            <w:ind w:left="360"/>
            <w:rPr>
              <w:rFonts w:ascii="Times New Roman" w:eastAsia="Times New Roman" w:hAnsi="Times New Roman" w:cs="Times New Roman"/>
              <w:color w:val="000000"/>
              <w:sz w:val="24"/>
              <w:szCs w:val="24"/>
            </w:rPr>
          </w:pPr>
          <w:hyperlink w:anchor="_heading=h.1ksv4uv">
            <w:r>
              <w:rPr>
                <w:rFonts w:ascii="Times New Roman" w:eastAsia="Times New Roman" w:hAnsi="Times New Roman" w:cs="Times New Roman"/>
                <w:color w:val="000000"/>
                <w:sz w:val="24"/>
                <w:szCs w:val="24"/>
              </w:rPr>
              <w:t>4. Promotional strategy</w:t>
            </w:r>
          </w:hyperlink>
          <w:r>
            <w:rPr>
              <w:rFonts w:ascii="Times New Roman" w:eastAsia="Times New Roman" w:hAnsi="Times New Roman" w:cs="Times New Roman"/>
              <w:color w:val="000000"/>
              <w:sz w:val="24"/>
              <w:szCs w:val="24"/>
            </w:rPr>
            <w:tab/>
          </w:r>
          <w:r>
            <w:fldChar w:fldCharType="begin"/>
          </w:r>
          <w:r>
            <w:instrText xml:space="preserve"> PAGEREF _heading=h.1ksv4uv \h </w:instrText>
          </w:r>
          <w:r>
            <w:fldChar w:fldCharType="separate"/>
          </w:r>
          <w:r>
            <w:rPr>
              <w:rFonts w:ascii="Times New Roman" w:eastAsia="Times New Roman" w:hAnsi="Times New Roman" w:cs="Times New Roman"/>
              <w:color w:val="000000"/>
              <w:sz w:val="24"/>
              <w:szCs w:val="24"/>
            </w:rPr>
            <w:t>14</w:t>
          </w:r>
          <w:r>
            <w:fldChar w:fldCharType="end"/>
          </w:r>
        </w:p>
        <w:p w14:paraId="6914DFEC" w14:textId="77777777" w:rsidR="00523EA9" w:rsidRDefault="00523EA9" w:rsidP="00523EA9">
          <w:pPr>
            <w:tabs>
              <w:tab w:val="right" w:pos="9025"/>
            </w:tabs>
            <w:spacing w:before="200" w:line="240" w:lineRule="auto"/>
            <w:rPr>
              <w:rFonts w:ascii="Times New Roman" w:eastAsia="Times New Roman" w:hAnsi="Times New Roman" w:cs="Times New Roman"/>
              <w:b/>
              <w:color w:val="000000"/>
              <w:sz w:val="24"/>
              <w:szCs w:val="24"/>
            </w:rPr>
          </w:pPr>
          <w:hyperlink w:anchor="_heading=h.44sinio">
            <w:r>
              <w:rPr>
                <w:rFonts w:ascii="Times New Roman" w:eastAsia="Times New Roman" w:hAnsi="Times New Roman" w:cs="Times New Roman"/>
                <w:b/>
                <w:color w:val="000000"/>
                <w:sz w:val="24"/>
                <w:szCs w:val="24"/>
              </w:rPr>
              <w:t>Difference And Similarities Of International Marketing Brand PEPSI</w:t>
            </w:r>
          </w:hyperlink>
          <w:r>
            <w:rPr>
              <w:rFonts w:ascii="Times New Roman" w:eastAsia="Times New Roman" w:hAnsi="Times New Roman" w:cs="Times New Roman"/>
              <w:b/>
              <w:color w:val="000000"/>
              <w:sz w:val="24"/>
              <w:szCs w:val="24"/>
            </w:rPr>
            <w:tab/>
          </w:r>
          <w:r>
            <w:fldChar w:fldCharType="begin"/>
          </w:r>
          <w:r>
            <w:instrText xml:space="preserve"> PAGEREF _heading=h.44sinio \h </w:instrText>
          </w:r>
          <w:r>
            <w:fldChar w:fldCharType="separate"/>
          </w:r>
          <w:r>
            <w:rPr>
              <w:rFonts w:ascii="Times New Roman" w:eastAsia="Times New Roman" w:hAnsi="Times New Roman" w:cs="Times New Roman"/>
              <w:b/>
              <w:color w:val="000000"/>
              <w:sz w:val="24"/>
              <w:szCs w:val="24"/>
            </w:rPr>
            <w:t>15</w:t>
          </w:r>
          <w:r>
            <w:fldChar w:fldCharType="end"/>
          </w:r>
        </w:p>
        <w:p w14:paraId="60DF6295" w14:textId="77777777" w:rsidR="00523EA9" w:rsidRDefault="00523EA9" w:rsidP="00523EA9">
          <w:pPr>
            <w:tabs>
              <w:tab w:val="right" w:pos="9025"/>
            </w:tabs>
            <w:spacing w:before="200" w:line="240" w:lineRule="auto"/>
            <w:rPr>
              <w:rFonts w:ascii="Times New Roman" w:eastAsia="Times New Roman" w:hAnsi="Times New Roman" w:cs="Times New Roman"/>
              <w:b/>
              <w:color w:val="000000"/>
              <w:sz w:val="24"/>
              <w:szCs w:val="24"/>
            </w:rPr>
          </w:pPr>
          <w:hyperlink w:anchor="_heading=h.3j2qqm3">
            <w:r>
              <w:rPr>
                <w:rFonts w:ascii="Times New Roman" w:eastAsia="Times New Roman" w:hAnsi="Times New Roman" w:cs="Times New Roman"/>
                <w:b/>
                <w:color w:val="000000"/>
                <w:sz w:val="24"/>
                <w:szCs w:val="24"/>
              </w:rPr>
              <w:t>Similarities &amp; Differences Of Directional Development of PEPSI: US vs China</w:t>
            </w:r>
          </w:hyperlink>
          <w:r>
            <w:rPr>
              <w:rFonts w:ascii="Times New Roman" w:eastAsia="Times New Roman" w:hAnsi="Times New Roman" w:cs="Times New Roman"/>
              <w:b/>
              <w:color w:val="000000"/>
              <w:sz w:val="24"/>
              <w:szCs w:val="24"/>
            </w:rPr>
            <w:tab/>
          </w:r>
          <w:r>
            <w:fldChar w:fldCharType="begin"/>
          </w:r>
          <w:r>
            <w:instrText xml:space="preserve"> PAGEREF _heading=h.3j2qqm3 \h </w:instrText>
          </w:r>
          <w:r>
            <w:fldChar w:fldCharType="separate"/>
          </w:r>
          <w:r>
            <w:rPr>
              <w:rFonts w:ascii="Times New Roman" w:eastAsia="Times New Roman" w:hAnsi="Times New Roman" w:cs="Times New Roman"/>
              <w:b/>
              <w:color w:val="000000"/>
              <w:sz w:val="24"/>
              <w:szCs w:val="24"/>
            </w:rPr>
            <w:t>16</w:t>
          </w:r>
          <w:r>
            <w:fldChar w:fldCharType="end"/>
          </w:r>
        </w:p>
        <w:p w14:paraId="74D5E603" w14:textId="77777777" w:rsidR="00523EA9" w:rsidRDefault="00523EA9" w:rsidP="00523EA9">
          <w:pPr>
            <w:tabs>
              <w:tab w:val="right" w:pos="9025"/>
            </w:tabs>
            <w:spacing w:before="60" w:line="240" w:lineRule="auto"/>
            <w:ind w:left="360"/>
            <w:rPr>
              <w:rFonts w:ascii="Times New Roman" w:eastAsia="Times New Roman" w:hAnsi="Times New Roman" w:cs="Times New Roman"/>
              <w:color w:val="000000"/>
              <w:sz w:val="24"/>
              <w:szCs w:val="24"/>
            </w:rPr>
          </w:pPr>
          <w:hyperlink w:anchor="_heading=h.1y810tw">
            <w:r>
              <w:rPr>
                <w:rFonts w:ascii="Times New Roman" w:eastAsia="Times New Roman" w:hAnsi="Times New Roman" w:cs="Times New Roman"/>
                <w:color w:val="000000"/>
                <w:sz w:val="24"/>
                <w:szCs w:val="24"/>
              </w:rPr>
              <w:t>Directional Development of North USA:</w:t>
            </w:r>
          </w:hyperlink>
          <w:r>
            <w:rPr>
              <w:rFonts w:ascii="Times New Roman" w:eastAsia="Times New Roman" w:hAnsi="Times New Roman" w:cs="Times New Roman"/>
              <w:color w:val="000000"/>
              <w:sz w:val="24"/>
              <w:szCs w:val="24"/>
            </w:rPr>
            <w:tab/>
          </w:r>
          <w:r>
            <w:fldChar w:fldCharType="begin"/>
          </w:r>
          <w:r>
            <w:instrText xml:space="preserve"> PAGEREF _heading=h.1y810tw \h </w:instrText>
          </w:r>
          <w:r>
            <w:fldChar w:fldCharType="separate"/>
          </w:r>
          <w:r>
            <w:rPr>
              <w:rFonts w:ascii="Times New Roman" w:eastAsia="Times New Roman" w:hAnsi="Times New Roman" w:cs="Times New Roman"/>
              <w:color w:val="000000"/>
              <w:sz w:val="24"/>
              <w:szCs w:val="24"/>
            </w:rPr>
            <w:t>16</w:t>
          </w:r>
          <w:r>
            <w:fldChar w:fldCharType="end"/>
          </w:r>
        </w:p>
        <w:p w14:paraId="4CE5F2E8" w14:textId="77777777" w:rsidR="00523EA9" w:rsidRDefault="00523EA9" w:rsidP="00523EA9">
          <w:pPr>
            <w:tabs>
              <w:tab w:val="right" w:pos="9025"/>
            </w:tabs>
            <w:spacing w:before="60" w:line="240" w:lineRule="auto"/>
            <w:ind w:left="360"/>
            <w:rPr>
              <w:rFonts w:ascii="Times New Roman" w:eastAsia="Times New Roman" w:hAnsi="Times New Roman" w:cs="Times New Roman"/>
              <w:color w:val="000000"/>
              <w:sz w:val="24"/>
              <w:szCs w:val="24"/>
            </w:rPr>
          </w:pPr>
          <w:hyperlink w:anchor="_heading=h.4i7ojhp">
            <w:r>
              <w:rPr>
                <w:rFonts w:ascii="Times New Roman" w:eastAsia="Times New Roman" w:hAnsi="Times New Roman" w:cs="Times New Roman"/>
                <w:color w:val="000000"/>
                <w:sz w:val="24"/>
                <w:szCs w:val="24"/>
              </w:rPr>
              <w:t>Directional Development in China:</w:t>
            </w:r>
          </w:hyperlink>
          <w:r>
            <w:rPr>
              <w:rFonts w:ascii="Times New Roman" w:eastAsia="Times New Roman" w:hAnsi="Times New Roman" w:cs="Times New Roman"/>
              <w:color w:val="000000"/>
              <w:sz w:val="24"/>
              <w:szCs w:val="24"/>
            </w:rPr>
            <w:tab/>
          </w:r>
          <w:r>
            <w:fldChar w:fldCharType="begin"/>
          </w:r>
          <w:r>
            <w:instrText xml:space="preserve"> PAGEREF _heading=h.4i7ojhp \h </w:instrText>
          </w:r>
          <w:r>
            <w:fldChar w:fldCharType="separate"/>
          </w:r>
          <w:r>
            <w:rPr>
              <w:rFonts w:ascii="Times New Roman" w:eastAsia="Times New Roman" w:hAnsi="Times New Roman" w:cs="Times New Roman"/>
              <w:color w:val="000000"/>
              <w:sz w:val="24"/>
              <w:szCs w:val="24"/>
            </w:rPr>
            <w:t>18</w:t>
          </w:r>
          <w:r>
            <w:fldChar w:fldCharType="end"/>
          </w:r>
        </w:p>
        <w:p w14:paraId="2CA484D3" w14:textId="77777777" w:rsidR="00523EA9" w:rsidRDefault="00523EA9" w:rsidP="00523EA9">
          <w:pPr>
            <w:tabs>
              <w:tab w:val="right" w:pos="9025"/>
            </w:tabs>
            <w:spacing w:before="200" w:line="240" w:lineRule="auto"/>
            <w:rPr>
              <w:rFonts w:ascii="Times New Roman" w:eastAsia="Times New Roman" w:hAnsi="Times New Roman" w:cs="Times New Roman"/>
              <w:b/>
              <w:color w:val="000000"/>
              <w:sz w:val="24"/>
              <w:szCs w:val="24"/>
            </w:rPr>
          </w:pPr>
          <w:hyperlink w:anchor="_heading=h.2xcytpi">
            <w:r>
              <w:rPr>
                <w:rFonts w:ascii="Times New Roman" w:eastAsia="Times New Roman" w:hAnsi="Times New Roman" w:cs="Times New Roman"/>
                <w:b/>
                <w:color w:val="000000"/>
                <w:sz w:val="24"/>
                <w:szCs w:val="24"/>
              </w:rPr>
              <w:t>Recommendation For China Pepsi Marketing strategies</w:t>
            </w:r>
          </w:hyperlink>
          <w:r>
            <w:rPr>
              <w:rFonts w:ascii="Times New Roman" w:eastAsia="Times New Roman" w:hAnsi="Times New Roman" w:cs="Times New Roman"/>
              <w:b/>
              <w:color w:val="000000"/>
              <w:sz w:val="24"/>
              <w:szCs w:val="24"/>
            </w:rPr>
            <w:tab/>
          </w:r>
          <w:r>
            <w:fldChar w:fldCharType="begin"/>
          </w:r>
          <w:r>
            <w:instrText xml:space="preserve"> PAGEREF _heading=h.2xcytpi \h </w:instrText>
          </w:r>
          <w:r>
            <w:fldChar w:fldCharType="separate"/>
          </w:r>
          <w:r>
            <w:rPr>
              <w:rFonts w:ascii="Times New Roman" w:eastAsia="Times New Roman" w:hAnsi="Times New Roman" w:cs="Times New Roman"/>
              <w:b/>
              <w:color w:val="000000"/>
              <w:sz w:val="24"/>
              <w:szCs w:val="24"/>
            </w:rPr>
            <w:t>20</w:t>
          </w:r>
          <w:r>
            <w:fldChar w:fldCharType="end"/>
          </w:r>
        </w:p>
        <w:p w14:paraId="3E8864A0" w14:textId="77777777" w:rsidR="00523EA9" w:rsidRDefault="00523EA9" w:rsidP="00523EA9">
          <w:pPr>
            <w:tabs>
              <w:tab w:val="right" w:pos="9025"/>
            </w:tabs>
            <w:spacing w:before="200" w:line="240" w:lineRule="auto"/>
            <w:rPr>
              <w:rFonts w:ascii="Times New Roman" w:eastAsia="Times New Roman" w:hAnsi="Times New Roman" w:cs="Times New Roman"/>
              <w:b/>
              <w:color w:val="000000"/>
              <w:sz w:val="24"/>
              <w:szCs w:val="24"/>
            </w:rPr>
          </w:pPr>
          <w:hyperlink w:anchor="_heading=h.1ci93xb">
            <w:r>
              <w:rPr>
                <w:rFonts w:ascii="Times New Roman" w:eastAsia="Times New Roman" w:hAnsi="Times New Roman" w:cs="Times New Roman"/>
                <w:b/>
                <w:color w:val="000000"/>
                <w:sz w:val="24"/>
                <w:szCs w:val="24"/>
              </w:rPr>
              <w:t>Conclusion,</w:t>
            </w:r>
          </w:hyperlink>
          <w:r>
            <w:rPr>
              <w:rFonts w:ascii="Times New Roman" w:eastAsia="Times New Roman" w:hAnsi="Times New Roman" w:cs="Times New Roman"/>
              <w:b/>
              <w:color w:val="000000"/>
              <w:sz w:val="24"/>
              <w:szCs w:val="24"/>
            </w:rPr>
            <w:tab/>
          </w:r>
          <w:r>
            <w:fldChar w:fldCharType="begin"/>
          </w:r>
          <w:r>
            <w:instrText xml:space="preserve"> PAGEREF _heading=h.1ci93xb \h </w:instrText>
          </w:r>
          <w:r>
            <w:fldChar w:fldCharType="separate"/>
          </w:r>
          <w:r>
            <w:rPr>
              <w:rFonts w:ascii="Times New Roman" w:eastAsia="Times New Roman" w:hAnsi="Times New Roman" w:cs="Times New Roman"/>
              <w:b/>
              <w:color w:val="000000"/>
              <w:sz w:val="24"/>
              <w:szCs w:val="24"/>
            </w:rPr>
            <w:t>21</w:t>
          </w:r>
          <w:r>
            <w:fldChar w:fldCharType="end"/>
          </w:r>
        </w:p>
        <w:p w14:paraId="11891D07" w14:textId="77777777" w:rsidR="00523EA9" w:rsidRDefault="00523EA9" w:rsidP="00523EA9">
          <w:pPr>
            <w:tabs>
              <w:tab w:val="right" w:pos="9025"/>
            </w:tabs>
            <w:spacing w:before="200" w:after="80" w:line="240" w:lineRule="auto"/>
            <w:rPr>
              <w:rFonts w:ascii="Times New Roman" w:eastAsia="Times New Roman" w:hAnsi="Times New Roman" w:cs="Times New Roman"/>
              <w:b/>
              <w:sz w:val="24"/>
              <w:szCs w:val="24"/>
            </w:rPr>
          </w:pPr>
          <w:hyperlink w:anchor="_heading=h.3whwml4">
            <w:r>
              <w:rPr>
                <w:rFonts w:ascii="Times New Roman" w:eastAsia="Times New Roman" w:hAnsi="Times New Roman" w:cs="Times New Roman"/>
                <w:b/>
                <w:sz w:val="24"/>
                <w:szCs w:val="24"/>
              </w:rPr>
              <w:t>Reference list</w:t>
            </w:r>
          </w:hyperlink>
          <w:r>
            <w:rPr>
              <w:rFonts w:ascii="Times New Roman" w:eastAsia="Times New Roman" w:hAnsi="Times New Roman" w:cs="Times New Roman"/>
              <w:b/>
              <w:sz w:val="24"/>
              <w:szCs w:val="24"/>
            </w:rPr>
            <w:tab/>
          </w:r>
          <w:r>
            <w:fldChar w:fldCharType="begin"/>
          </w:r>
          <w:r>
            <w:instrText xml:space="preserve"> PAGEREF _heading=h.3whwml4 \h </w:instrText>
          </w:r>
          <w:r>
            <w:fldChar w:fldCharType="separate"/>
          </w:r>
          <w:r>
            <w:rPr>
              <w:rFonts w:ascii="Times New Roman" w:eastAsia="Times New Roman" w:hAnsi="Times New Roman" w:cs="Times New Roman"/>
              <w:b/>
              <w:sz w:val="24"/>
              <w:szCs w:val="24"/>
            </w:rPr>
            <w:t>23</w:t>
          </w:r>
          <w:r>
            <w:fldChar w:fldCharType="end"/>
          </w:r>
          <w:r>
            <w:fldChar w:fldCharType="end"/>
          </w:r>
        </w:p>
      </w:sdtContent>
    </w:sdt>
    <w:p w14:paraId="542B5348" w14:textId="77777777" w:rsidR="00523EA9" w:rsidRDefault="00523EA9" w:rsidP="00523EA9">
      <w:pPr>
        <w:spacing w:line="360" w:lineRule="auto"/>
        <w:jc w:val="both"/>
        <w:rPr>
          <w:rFonts w:ascii="Times New Roman" w:eastAsia="Times New Roman" w:hAnsi="Times New Roman" w:cs="Times New Roman"/>
          <w:b/>
          <w:sz w:val="24"/>
          <w:szCs w:val="24"/>
        </w:rPr>
      </w:pPr>
    </w:p>
    <w:p w14:paraId="1D26E4C6" w14:textId="77777777" w:rsidR="00523EA9" w:rsidRDefault="00523EA9" w:rsidP="00523EA9">
      <w:pPr>
        <w:pStyle w:val="Heading2"/>
        <w:spacing w:line="360" w:lineRule="auto"/>
        <w:jc w:val="both"/>
        <w:rPr>
          <w:rFonts w:ascii="Times New Roman" w:eastAsia="Times New Roman" w:hAnsi="Times New Roman" w:cs="Times New Roman"/>
          <w:b/>
          <w:sz w:val="24"/>
          <w:szCs w:val="24"/>
        </w:rPr>
      </w:pPr>
      <w:bookmarkStart w:id="9" w:name="_heading=h.2s8eyo1" w:colFirst="0" w:colLast="0"/>
      <w:bookmarkEnd w:id="9"/>
      <w:r>
        <w:br w:type="page"/>
      </w:r>
    </w:p>
    <w:p w14:paraId="78233DD1" w14:textId="77777777" w:rsidR="00523EA9" w:rsidRDefault="00523EA9" w:rsidP="00523EA9">
      <w:pPr>
        <w:pStyle w:val="Heading2"/>
        <w:spacing w:line="360" w:lineRule="auto"/>
        <w:jc w:val="both"/>
        <w:rPr>
          <w:rFonts w:ascii="Times New Roman" w:eastAsia="Times New Roman" w:hAnsi="Times New Roman" w:cs="Times New Roman"/>
          <w:b/>
          <w:sz w:val="24"/>
          <w:szCs w:val="24"/>
        </w:rPr>
      </w:pPr>
      <w:bookmarkStart w:id="10" w:name="_heading=h.17dp8vu" w:colFirst="0" w:colLast="0"/>
      <w:bookmarkEnd w:id="10"/>
      <w:r>
        <w:rPr>
          <w:rFonts w:ascii="Times New Roman" w:eastAsia="Times New Roman" w:hAnsi="Times New Roman" w:cs="Times New Roman"/>
          <w:b/>
          <w:sz w:val="24"/>
          <w:szCs w:val="24"/>
        </w:rPr>
        <w:lastRenderedPageBreak/>
        <w:t>Introduction</w:t>
      </w:r>
    </w:p>
    <w:p w14:paraId="7B077C79" w14:textId="60CFD93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Located in, New York, PepsiCo Inc. is a global American food, snack food, and beverage business with interests in the production, marketing, and distribution of snack foods, drinks, and other grain-based goods. To create PepsiCo in 1965, Pepsi </w:t>
      </w:r>
      <w:r>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Cola Company and Frito-Lay combined. Since then, PepsiCo has developed beyond its flagship beverage, Pepsi, into a global food and beverage company. The largest of them was the purchase of Tropicana in 1998, and in 2001, Quaker Oats added the Gatorade brand to its </w:t>
      </w:r>
      <w:r>
        <w:rPr>
          <w:rFonts w:ascii="Times New Roman" w:eastAsia="Times New Roman" w:hAnsi="Times New Roman" w:cs="Times New Roman"/>
          <w:sz w:val="24"/>
          <w:szCs w:val="24"/>
        </w:rPr>
        <w:t>line-up</w:t>
      </w:r>
      <w:r>
        <w:rPr>
          <w:rFonts w:ascii="Times New Roman" w:eastAsia="Times New Roman" w:hAnsi="Times New Roman" w:cs="Times New Roman"/>
          <w:sz w:val="24"/>
          <w:szCs w:val="24"/>
        </w:rPr>
        <w:t>. PepsiCo brands in 2022, produced more than a billion in the retail industry while swelling their products, apiece as of January 26, 2012; the company's goods are offered in more additional than 200 countries, and its yearly net sales total $433 billion.</w:t>
      </w:r>
    </w:p>
    <w:p w14:paraId="693F3068" w14:textId="77777777" w:rsidR="00523EA9" w:rsidRDefault="00523EA9" w:rsidP="00523EA9">
      <w:pPr>
        <w:spacing w:line="360" w:lineRule="auto"/>
        <w:jc w:val="both"/>
        <w:rPr>
          <w:rFonts w:ascii="Times New Roman" w:eastAsia="Times New Roman" w:hAnsi="Times New Roman" w:cs="Times New Roman"/>
          <w:sz w:val="24"/>
          <w:szCs w:val="24"/>
        </w:rPr>
      </w:pPr>
    </w:p>
    <w:p w14:paraId="3830E8C3" w14:textId="5B3D382C"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marketing report is to critically highlight the marketing strategies and as well brand imaging of the leading beverage company </w:t>
      </w:r>
      <w:r>
        <w:rPr>
          <w:rFonts w:ascii="Times New Roman" w:eastAsia="Times New Roman" w:hAnsi="Times New Roman" w:cs="Times New Roman"/>
          <w:sz w:val="24"/>
          <w:szCs w:val="24"/>
        </w:rPr>
        <w:t>i.e.</w:t>
      </w:r>
      <w:r>
        <w:rPr>
          <w:rFonts w:ascii="Times New Roman" w:eastAsia="Times New Roman" w:hAnsi="Times New Roman" w:cs="Times New Roman"/>
          <w:sz w:val="24"/>
          <w:szCs w:val="24"/>
        </w:rPr>
        <w:t xml:space="preserve">; PepsiCo. Plus, for this aim, this report compares and contrasts the two different countries that sell the product in their nations (Li, 2022). Therefore, adopting the US and China The fact is while being operated under the same company name but still their strategies and marketing techniques are different. Considering this, the similarities and contrast are drawn in terms of the 4Ps of marketing. The US operates the hybrid pricing strategy while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adopts the market-oriented pricing strategy. Plus, porter analysis, SWOT analysis model and the Hofstede Cultural Dimensions model are also used in order to better understand the difference of the high or low </w:t>
      </w:r>
      <w:r>
        <w:rPr>
          <w:rFonts w:ascii="Times New Roman" w:eastAsia="Times New Roman" w:hAnsi="Times New Roman" w:cs="Times New Roman"/>
          <w:sz w:val="24"/>
          <w:szCs w:val="24"/>
        </w:rPr>
        <w:t>involvement</w:t>
      </w:r>
      <w:r>
        <w:rPr>
          <w:rFonts w:ascii="Times New Roman" w:eastAsia="Times New Roman" w:hAnsi="Times New Roman" w:cs="Times New Roman"/>
          <w:sz w:val="24"/>
          <w:szCs w:val="24"/>
        </w:rPr>
        <w:t xml:space="preserve"> marketing.</w:t>
      </w:r>
    </w:p>
    <w:p w14:paraId="475E58A8" w14:textId="77777777" w:rsidR="00523EA9" w:rsidRDefault="00523EA9" w:rsidP="00523EA9">
      <w:pPr>
        <w:spacing w:line="360" w:lineRule="auto"/>
        <w:jc w:val="both"/>
        <w:rPr>
          <w:rFonts w:ascii="Times New Roman" w:eastAsia="Times New Roman" w:hAnsi="Times New Roman" w:cs="Times New Roman"/>
          <w:sz w:val="24"/>
          <w:szCs w:val="24"/>
        </w:rPr>
      </w:pPr>
    </w:p>
    <w:p w14:paraId="097BFA61" w14:textId="0175751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will elaborate that the major difference the two countries are selling is pricing strategies. Although, both countries target the same audience such as those aged between 19 to 40 years. Furthermore, both companies are powerful in order to promote the product nationwide. Plus, these countries also hold strong brand equity. The Pepsi market in the US was specially sponsored by the FIFA world cup in order to make its presence stronger among customers (</w:t>
      </w:r>
      <w:proofErr w:type="spellStart"/>
      <w:r>
        <w:rPr>
          <w:rFonts w:ascii="Times New Roman" w:eastAsia="Times New Roman" w:hAnsi="Times New Roman" w:cs="Times New Roman"/>
          <w:sz w:val="24"/>
          <w:szCs w:val="24"/>
        </w:rPr>
        <w:t>Puventheran</w:t>
      </w:r>
      <w:proofErr w:type="spellEnd"/>
      <w:r>
        <w:rPr>
          <w:rFonts w:ascii="Times New Roman" w:eastAsia="Times New Roman" w:hAnsi="Times New Roman" w:cs="Times New Roman"/>
          <w:sz w:val="24"/>
          <w:szCs w:val="24"/>
        </w:rPr>
        <w:t xml:space="preserve"> et al., 2021). On the flip side, China also struggled in order to make a positive presence of the brand in the nation. The major issue with the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market is the cultural and language gap. Concerning this issue,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designed promotional activities that get wrong and thus faced the decline of the economy, due to </w:t>
      </w:r>
      <w:r>
        <w:rPr>
          <w:rFonts w:ascii="Times New Roman" w:eastAsia="Times New Roman" w:hAnsi="Times New Roman" w:cs="Times New Roman"/>
          <w:sz w:val="24"/>
          <w:szCs w:val="24"/>
        </w:rPr>
        <w:t>lose</w:t>
      </w:r>
      <w:r>
        <w:rPr>
          <w:rFonts w:ascii="Times New Roman" w:eastAsia="Times New Roman" w:hAnsi="Times New Roman" w:cs="Times New Roman"/>
          <w:sz w:val="24"/>
          <w:szCs w:val="24"/>
        </w:rPr>
        <w:t xml:space="preserve"> millions in the ads. If,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adopts the strategies of market penetration, then surely China is also included in the list of the key players in the market competition. Recommendation, this paper suggests the choices strategy in a </w:t>
      </w:r>
      <w:r>
        <w:rPr>
          <w:rFonts w:ascii="Times New Roman" w:eastAsia="Times New Roman" w:hAnsi="Times New Roman" w:cs="Times New Roman"/>
          <w:sz w:val="24"/>
          <w:szCs w:val="24"/>
        </w:rPr>
        <w:lastRenderedPageBreak/>
        <w:t>developing economy (Yadav, 2022). The volume of sales and possible dangers decide whether Ansoff's matrix strategy has the most marketing appeal.</w:t>
      </w:r>
    </w:p>
    <w:p w14:paraId="74410A71" w14:textId="2810AA89" w:rsidR="00523EA9" w:rsidRDefault="00523EA9" w:rsidP="00523EA9">
      <w:pPr>
        <w:pStyle w:val="Heading2"/>
        <w:spacing w:line="360" w:lineRule="auto"/>
        <w:jc w:val="both"/>
        <w:rPr>
          <w:rFonts w:ascii="Times New Roman" w:eastAsia="Times New Roman" w:hAnsi="Times New Roman" w:cs="Times New Roman"/>
          <w:b/>
          <w:sz w:val="28"/>
          <w:szCs w:val="28"/>
        </w:rPr>
      </w:pPr>
      <w:bookmarkStart w:id="11" w:name="_heading=h.z337ya" w:colFirst="0" w:colLast="0"/>
      <w:bookmarkEnd w:id="11"/>
      <w:r>
        <w:rPr>
          <w:rFonts w:ascii="Times New Roman" w:eastAsia="Times New Roman" w:hAnsi="Times New Roman" w:cs="Times New Roman"/>
          <w:b/>
          <w:sz w:val="28"/>
          <w:szCs w:val="28"/>
        </w:rPr>
        <w:t xml:space="preserve">Similarities &amp; Differences </w:t>
      </w:r>
      <w:r>
        <w:rPr>
          <w:rFonts w:ascii="Times New Roman" w:eastAsia="Times New Roman" w:hAnsi="Times New Roman" w:cs="Times New Roman"/>
          <w:b/>
          <w:sz w:val="28"/>
          <w:szCs w:val="28"/>
        </w:rPr>
        <w:t>of</w:t>
      </w:r>
      <w:r>
        <w:rPr>
          <w:rFonts w:ascii="Times New Roman" w:eastAsia="Times New Roman" w:hAnsi="Times New Roman" w:cs="Times New Roman"/>
          <w:b/>
          <w:sz w:val="28"/>
          <w:szCs w:val="28"/>
        </w:rPr>
        <w:t xml:space="preserve"> STP Marketing Framework of PEPSI: US vs China</w:t>
      </w:r>
    </w:p>
    <w:p w14:paraId="7E3A7B85" w14:textId="77777777" w:rsidR="00523EA9" w:rsidRDefault="00523EA9" w:rsidP="00523EA9">
      <w:pPr>
        <w:spacing w:line="360" w:lineRule="auto"/>
        <w:jc w:val="both"/>
        <w:rPr>
          <w:rFonts w:ascii="Times New Roman" w:eastAsia="Times New Roman" w:hAnsi="Times New Roman" w:cs="Times New Roman"/>
          <w:sz w:val="24"/>
          <w:szCs w:val="24"/>
        </w:rPr>
      </w:pPr>
    </w:p>
    <w:p w14:paraId="24A1A1DE" w14:textId="05708F06"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2022, the organization behind Pepsi, PepsiCo, is one of the top organizations on the planet concerning market capitalization, esteemed at simply more than $238 billion. In 2021, PepsiCo will take 20th place on the list of famous US car-driving organizations, replaced by brands like Pfizer, Tesla, Costco, and Apple (Tran, </w:t>
      </w:r>
      <w:proofErr w:type="spellStart"/>
      <w:r>
        <w:rPr>
          <w:rFonts w:ascii="Times New Roman" w:eastAsia="Times New Roman" w:hAnsi="Times New Roman" w:cs="Times New Roman"/>
          <w:sz w:val="24"/>
          <w:szCs w:val="24"/>
        </w:rPr>
        <w:t>Yazdanparast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Strutton</w:t>
      </w:r>
      <w:proofErr w:type="spellEnd"/>
      <w:r>
        <w:rPr>
          <w:rFonts w:ascii="Times New Roman" w:eastAsia="Times New Roman" w:hAnsi="Times New Roman" w:cs="Times New Roman"/>
          <w:sz w:val="24"/>
          <w:szCs w:val="24"/>
        </w:rPr>
        <w:t xml:space="preserve">, 2019). This performance is anything but usual: the brand has been around for over 100 years, Pepsi-Cola was first developed in 1898, and the recipe was licensed in 1903. Today, the PepsiCo organization markets dozens of brands and products in the food and refreshment categories, including globally significant and well-known names such as Ray's, Mountain Dew, and Quaker Oats. Pepsi segmentation Market research considering Pepsi's segment breakdown and its geographic, </w:t>
      </w:r>
      <w:r>
        <w:rPr>
          <w:rFonts w:ascii="Times New Roman" w:eastAsia="Times New Roman" w:hAnsi="Times New Roman" w:cs="Times New Roman"/>
          <w:sz w:val="24"/>
          <w:szCs w:val="24"/>
        </w:rPr>
        <w:t>behavioural</w:t>
      </w:r>
      <w:r>
        <w:rPr>
          <w:rFonts w:ascii="Times New Roman" w:eastAsia="Times New Roman" w:hAnsi="Times New Roman" w:cs="Times New Roman"/>
          <w:sz w:val="24"/>
          <w:szCs w:val="24"/>
        </w:rPr>
        <w:t xml:space="preserve">, and psychological segmentation information enables organizations to identify Pepsi stakeholders. </w:t>
      </w:r>
    </w:p>
    <w:p w14:paraId="67CB818F" w14:textId="77777777" w:rsidR="00523EA9" w:rsidRDefault="00523EA9" w:rsidP="00523EA9">
      <w:pPr>
        <w:spacing w:line="360" w:lineRule="auto"/>
        <w:jc w:val="both"/>
        <w:rPr>
          <w:rFonts w:ascii="Times New Roman" w:eastAsia="Times New Roman" w:hAnsi="Times New Roman" w:cs="Times New Roman"/>
          <w:b/>
          <w:sz w:val="24"/>
          <w:szCs w:val="24"/>
        </w:rPr>
      </w:pPr>
    </w:p>
    <w:p w14:paraId="053648D5" w14:textId="77777777" w:rsidR="00523EA9" w:rsidRDefault="00523EA9" w:rsidP="00523E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Pepsi Segment Breakdown </w:t>
      </w:r>
    </w:p>
    <w:p w14:paraId="0E94CCDA" w14:textId="77777777"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United States covers the age group from 15 to 45 for both men and women. The broad age range of Pepsi customer socioeconomic conglomerates typically prohibits young children and the elderly, who are less likely to participate in caffeinated beverages. Either way, this includes singles, newlyweds without children, and couples with young children or adolescents.</w:t>
      </w:r>
    </w:p>
    <w:p w14:paraId="7D8386E2" w14:textId="77777777" w:rsidR="00523EA9" w:rsidRDefault="00523EA9" w:rsidP="00523EA9">
      <w:pPr>
        <w:spacing w:line="360" w:lineRule="auto"/>
        <w:jc w:val="both"/>
        <w:rPr>
          <w:rFonts w:ascii="Times New Roman" w:eastAsia="Times New Roman" w:hAnsi="Times New Roman" w:cs="Times New Roman"/>
          <w:sz w:val="24"/>
          <w:szCs w:val="24"/>
        </w:rPr>
      </w:pPr>
    </w:p>
    <w:p w14:paraId="39DA7514" w14:textId="77777777"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China's strategic commitment of PepsiCo to cultivating local talent at all stages of human, from intermediate to senior roles, is a major factor in the company's success in China. In the past, foreigners frequently held management roles. Chinese people currently hold the majority of high-level positions in PepsiCo.</w:t>
      </w:r>
    </w:p>
    <w:p w14:paraId="0CCA462D"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6F2F1E2" w14:textId="77777777"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USA, Pepsi Geographic Division Pepsi is sold in north of 200 nations all over the planet, interesting to purchasers in metropolitan and rustic settings.</w:t>
      </w:r>
    </w:p>
    <w:p w14:paraId="71363427"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77BC031" w14:textId="77777777"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every one of these business categories in China, PepsiCo, Inc. came in fifth place. Its approach is to concentrate resources on expanding its businesses, both organically and through well-considered internal acquisitions. The company's success is a reflection of its ongoing dedication to expansion and attention to business sectors where it can foster distinctive growth and prospects.</w:t>
      </w:r>
    </w:p>
    <w:p w14:paraId="7188F3BC"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2DFB6EA1" w14:textId="77777777"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USA 78% of the crowd purchases soft drink at the supermarket, 74% at large box stores, 62% buy at odds and ends shops, and 44% at candy machines.</w:t>
      </w:r>
    </w:p>
    <w:p w14:paraId="21CFEFBB"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12C9939" w14:textId="4A57F32A"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Pepsi owned about 36% of the market. China's carbonated beverage market is highly concentrated. Pepsi Psychographic Division Pepsi's primary target groups include working-class, middle-class, privileged, and non-stereotypical aggressive characters. Pepsi continues to have a strong and developing buyer base in need of sugar-free cola in China and the US as well.</w:t>
      </w:r>
    </w:p>
    <w:p w14:paraId="66FEF3B3" w14:textId="77777777" w:rsidR="00523EA9" w:rsidRDefault="00523EA9" w:rsidP="00523EA9">
      <w:pPr>
        <w:spacing w:line="360" w:lineRule="auto"/>
        <w:jc w:val="both"/>
        <w:rPr>
          <w:rFonts w:ascii="Times New Roman" w:eastAsia="Times New Roman" w:hAnsi="Times New Roman" w:cs="Times New Roman"/>
          <w:b/>
          <w:sz w:val="24"/>
          <w:szCs w:val="24"/>
        </w:rPr>
      </w:pPr>
    </w:p>
    <w:p w14:paraId="5DD80B9E" w14:textId="77777777" w:rsidR="00523EA9" w:rsidRDefault="00523EA9" w:rsidP="00523E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Positioning of  Pepsi</w:t>
      </w:r>
    </w:p>
    <w:p w14:paraId="44429453" w14:textId="77777777" w:rsidR="00523EA9" w:rsidRDefault="00523EA9" w:rsidP="00523EA9">
      <w:pPr>
        <w:spacing w:line="360" w:lineRule="auto"/>
        <w:jc w:val="both"/>
        <w:rPr>
          <w:rFonts w:ascii="Times New Roman" w:eastAsia="Times New Roman" w:hAnsi="Times New Roman" w:cs="Times New Roman"/>
          <w:b/>
          <w:sz w:val="24"/>
          <w:szCs w:val="24"/>
        </w:rPr>
      </w:pPr>
    </w:p>
    <w:p w14:paraId="49410B85"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Pepsi Global is an incredibly well-known brand. It is a highly efficient global organization, operating practically from one side of the globe to the other. They produce one of the best sodas in the world. Pepsi is a symbol of cleanliness, quality, and control. </w:t>
      </w:r>
    </w:p>
    <w:p w14:paraId="5F63BF36" w14:textId="77777777" w:rsidR="00523EA9" w:rsidRDefault="00523EA9" w:rsidP="00523EA9">
      <w:pPr>
        <w:spacing w:line="360" w:lineRule="auto"/>
        <w:jc w:val="both"/>
        <w:rPr>
          <w:rFonts w:ascii="Times New Roman" w:eastAsia="Times New Roman" w:hAnsi="Times New Roman" w:cs="Times New Roman"/>
          <w:sz w:val="24"/>
          <w:szCs w:val="24"/>
        </w:rPr>
      </w:pPr>
    </w:p>
    <w:p w14:paraId="10AB68EA" w14:textId="64E076C4"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Pepsi has been supplying Coke for over 100 years and has dominated the global market for quite some time. Its administrative </w:t>
      </w:r>
      <w:r>
        <w:rPr>
          <w:rFonts w:ascii="Times New Roman" w:eastAsia="Times New Roman" w:hAnsi="Times New Roman" w:cs="Times New Roman"/>
          <w:sz w:val="24"/>
          <w:szCs w:val="24"/>
        </w:rPr>
        <w:t>centre</w:t>
      </w:r>
      <w:r>
        <w:rPr>
          <w:rFonts w:ascii="Times New Roman" w:eastAsia="Times New Roman" w:hAnsi="Times New Roman" w:cs="Times New Roman"/>
          <w:sz w:val="24"/>
          <w:szCs w:val="24"/>
        </w:rPr>
        <w:t xml:space="preserve"> is in New York. PepsiCo is the second-largest food and refreshment organization in the world. We sell a variety of spicy, sweet, and grain-based snacks, and carbonated and still beverages. </w:t>
      </w:r>
    </w:p>
    <w:p w14:paraId="1AE49ADF"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F1629E3" w14:textId="77777777"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China, PepsiCo strives to achieve development and long-term standing in its functional practice by gaining an edge through new item advancements. The Head Buyer Items organization focuses on serving food and snacks. </w:t>
      </w:r>
    </w:p>
    <w:p w14:paraId="2051D13E"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7DD500F3" w14:textId="77777777"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 strives to provide solid financial compensation to our funders while at the same time opening the door to the development and improvement of our agents, peers, and the networks in which we work. We also strive for honesty, fairness, and integrity in all </w:t>
      </w:r>
      <w:r>
        <w:rPr>
          <w:rFonts w:ascii="Times New Roman" w:eastAsia="Times New Roman" w:hAnsi="Times New Roman" w:cs="Times New Roman"/>
          <w:sz w:val="24"/>
          <w:szCs w:val="24"/>
        </w:rPr>
        <w:lastRenderedPageBreak/>
        <w:t>that we do. China used the quality management technique to increase the demand for Pepsi in specific regions.</w:t>
      </w:r>
    </w:p>
    <w:p w14:paraId="6F926AC7"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5F1741E9" w14:textId="144E2815"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Creating products that appeal to Chinese consumers' interests and inclinations is one of PepsiCo's tactics for success there. To the amazement of the PepsiCo corporate office, the cucumber </w:t>
      </w:r>
      <w:r>
        <w:rPr>
          <w:rFonts w:ascii="Times New Roman" w:eastAsia="Times New Roman" w:hAnsi="Times New Roman" w:cs="Times New Roman"/>
          <w:sz w:val="24"/>
          <w:szCs w:val="24"/>
        </w:rPr>
        <w:t>flavour</w:t>
      </w:r>
      <w:r>
        <w:rPr>
          <w:rFonts w:ascii="Times New Roman" w:eastAsia="Times New Roman" w:hAnsi="Times New Roman" w:cs="Times New Roman"/>
          <w:sz w:val="24"/>
          <w:szCs w:val="24"/>
        </w:rPr>
        <w:t xml:space="preserve"> is one of the best-selling potato chip goods in China and is exclusive to that country.</w:t>
      </w:r>
    </w:p>
    <w:p w14:paraId="1A487DF5" w14:textId="77777777" w:rsidR="00523EA9" w:rsidRDefault="00523EA9" w:rsidP="00523E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China's position in all of these business sectors. The company's strategy is to concentrate resources on expanding the company through both organic expansion and selective acquisitions. The company's success is a reflection of its ongoing dedication to expansion and attention to business sectors where it can foster distinctive growth and prospects.</w:t>
      </w:r>
    </w:p>
    <w:p w14:paraId="6A14F293" w14:textId="77777777" w:rsidR="00523EA9" w:rsidRDefault="00523EA9" w:rsidP="00523EA9">
      <w:pPr>
        <w:spacing w:line="360" w:lineRule="auto"/>
        <w:jc w:val="both"/>
        <w:rPr>
          <w:rFonts w:ascii="Times New Roman" w:eastAsia="Times New Roman" w:hAnsi="Times New Roman" w:cs="Times New Roman"/>
          <w:sz w:val="24"/>
          <w:szCs w:val="24"/>
        </w:rPr>
      </w:pPr>
    </w:p>
    <w:p w14:paraId="40AAD1AF" w14:textId="77777777" w:rsidR="00523EA9" w:rsidRDefault="00523EA9" w:rsidP="00523E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Pepsi's Target market</w:t>
      </w:r>
    </w:p>
    <w:p w14:paraId="743B1012" w14:textId="77777777" w:rsidR="00523EA9" w:rsidRDefault="00523EA9" w:rsidP="00523EA9">
      <w:pPr>
        <w:spacing w:line="360" w:lineRule="auto"/>
        <w:jc w:val="both"/>
        <w:rPr>
          <w:rFonts w:ascii="Times New Roman" w:eastAsia="Times New Roman" w:hAnsi="Times New Roman" w:cs="Times New Roman"/>
          <w:b/>
          <w:sz w:val="24"/>
          <w:szCs w:val="24"/>
        </w:rPr>
      </w:pPr>
    </w:p>
    <w:p w14:paraId="18E47927" w14:textId="77777777" w:rsidR="00523EA9" w:rsidRDefault="00523EA9" w:rsidP="00523EA9">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USA, Pepsi is one of the world's most conspicuous brand names, PepsiCo held a US piece of the pie of more than 25% in the carbonated soda pops fragment in 2020. Pepsi targets supermarkets, malls, cinemas, cafeterias, etc. Considering this noteworthy reach, it follows that the Pepsi interest group is very wide.</w:t>
      </w:r>
    </w:p>
    <w:p w14:paraId="10089554"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345567EC" w14:textId="77777777" w:rsidR="00523EA9" w:rsidRDefault="00523EA9" w:rsidP="00523EA9">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USA market targets teenagers, youthful adults,  and early middle-aged adults customers in the US and around the world. During the Coronavirus pandemic, by and large, soda utilization rose, with 84% of overview respondents saying they were polishing off similar sum or more sodas than previously. This relates comprehensively with PepsiCo's great income development of 13% in 2021.</w:t>
      </w:r>
    </w:p>
    <w:p w14:paraId="4B80893F"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1D1E1ECA" w14:textId="77777777" w:rsidR="00523EA9" w:rsidRDefault="00523EA9" w:rsidP="00523EA9">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China's targeted marketing strategy is one of the strategies behind PepsiCo's success in China, but developing products that meet the tastes and preferences of local consumers is not the point. </w:t>
      </w:r>
    </w:p>
    <w:p w14:paraId="278FEA40"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571A5BEF" w14:textId="7131A2D6" w:rsidR="00523EA9" w:rsidRDefault="00523EA9" w:rsidP="00523EA9">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the PepsiCo headquarters' surprise, the cucumber </w:t>
      </w:r>
      <w:r>
        <w:rPr>
          <w:rFonts w:ascii="Times New Roman" w:eastAsia="Times New Roman" w:hAnsi="Times New Roman" w:cs="Times New Roman"/>
          <w:sz w:val="24"/>
          <w:szCs w:val="24"/>
        </w:rPr>
        <w:t>flavour</w:t>
      </w:r>
      <w:r>
        <w:rPr>
          <w:rFonts w:ascii="Times New Roman" w:eastAsia="Times New Roman" w:hAnsi="Times New Roman" w:cs="Times New Roman"/>
          <w:sz w:val="24"/>
          <w:szCs w:val="24"/>
        </w:rPr>
        <w:t xml:space="preserve"> is one of China's top-selling potato chip products and is not available anywhere else. and/or (2) influence the balance of power through strategic actions, thereby improving the position of the Company; and/or (3) anticipate changes in the factors driving power and respond to </w:t>
      </w:r>
      <w:r>
        <w:rPr>
          <w:rFonts w:ascii="Times New Roman" w:eastAsia="Times New Roman" w:hAnsi="Times New Roman" w:cs="Times New Roman"/>
          <w:sz w:val="24"/>
          <w:szCs w:val="24"/>
        </w:rPr>
        <w:lastRenderedPageBreak/>
        <w:t>them in hopes of taking advantage of them by choosing "strategies suited to new competitive equilibria before adversaries find out."</w:t>
      </w:r>
    </w:p>
    <w:p w14:paraId="2945D2FE" w14:textId="77777777" w:rsidR="00523EA9" w:rsidRDefault="00523EA9" w:rsidP="00523EA9">
      <w:pPr>
        <w:spacing w:line="360" w:lineRule="auto"/>
        <w:jc w:val="both"/>
        <w:rPr>
          <w:rFonts w:ascii="Times New Roman" w:eastAsia="Times New Roman" w:hAnsi="Times New Roman" w:cs="Times New Roman"/>
          <w:sz w:val="24"/>
          <w:szCs w:val="24"/>
        </w:rPr>
      </w:pPr>
    </w:p>
    <w:p w14:paraId="76BC14B7"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(Casas‐</w:t>
      </w:r>
      <w:proofErr w:type="spellStart"/>
      <w:r>
        <w:rPr>
          <w:rFonts w:ascii="Times New Roman" w:eastAsia="Times New Roman" w:hAnsi="Times New Roman" w:cs="Times New Roman"/>
          <w:sz w:val="24"/>
          <w:szCs w:val="24"/>
        </w:rPr>
        <w:t>Rosal</w:t>
      </w:r>
      <w:proofErr w:type="spellEnd"/>
      <w:r>
        <w:rPr>
          <w:rFonts w:ascii="Times New Roman" w:eastAsia="Times New Roman" w:hAnsi="Times New Roman" w:cs="Times New Roman"/>
          <w:sz w:val="24"/>
          <w:szCs w:val="24"/>
        </w:rPr>
        <w:t xml:space="preserve">, Segura, and </w:t>
      </w:r>
      <w:proofErr w:type="spellStart"/>
      <w:r>
        <w:rPr>
          <w:rFonts w:ascii="Times New Roman" w:eastAsia="Times New Roman" w:hAnsi="Times New Roman" w:cs="Times New Roman"/>
          <w:sz w:val="24"/>
          <w:szCs w:val="24"/>
        </w:rPr>
        <w:t>Maroto</w:t>
      </w:r>
      <w:proofErr w:type="spellEnd"/>
      <w:r>
        <w:rPr>
          <w:rFonts w:ascii="Times New Roman" w:eastAsia="Times New Roman" w:hAnsi="Times New Roman" w:cs="Times New Roman"/>
          <w:sz w:val="24"/>
          <w:szCs w:val="24"/>
        </w:rPr>
        <w:t xml:space="preserve">, 2021), in Market segmentation, groups of consumers with comparable requirements and preferences make up a market segment. Instead of dividing it into segments. It is the marketer's responsibility to determine which Aiming each is. When it comes to targeted marketing, the major soft drink manufacturers. (Elliott and </w:t>
      </w:r>
      <w:proofErr w:type="spellStart"/>
      <w:r>
        <w:rPr>
          <w:rFonts w:ascii="Times New Roman" w:eastAsia="Times New Roman" w:hAnsi="Times New Roman" w:cs="Times New Roman"/>
          <w:sz w:val="24"/>
          <w:szCs w:val="24"/>
        </w:rPr>
        <w:t>Galeotti</w:t>
      </w:r>
      <w:proofErr w:type="spellEnd"/>
      <w:r>
        <w:rPr>
          <w:rFonts w:ascii="Times New Roman" w:eastAsia="Times New Roman" w:hAnsi="Times New Roman" w:cs="Times New Roman"/>
          <w:sz w:val="24"/>
          <w:szCs w:val="24"/>
        </w:rPr>
        <w:t>, 2019) said that Pepsi uses similar segmentation tactics. Mass Marketing, for certain of their well-known items, both businesses are, however, using Mass's marketing approach. Companies target the whole market rather than a particular demographic group in this form of segmentation. Targeted marketing – Although the entire population is the company's target market, the owner hopes to make more money from one section than from other revenue streams. They are familiar with the following segmentation fundamentals as a result.</w:t>
      </w:r>
    </w:p>
    <w:p w14:paraId="2873A465" w14:textId="77777777" w:rsidR="00523EA9" w:rsidRDefault="00523EA9" w:rsidP="00523EA9">
      <w:pPr>
        <w:spacing w:line="360" w:lineRule="auto"/>
        <w:jc w:val="both"/>
        <w:rPr>
          <w:rFonts w:ascii="Times New Roman" w:eastAsia="Times New Roman" w:hAnsi="Times New Roman" w:cs="Times New Roman"/>
          <w:b/>
          <w:sz w:val="24"/>
          <w:szCs w:val="24"/>
        </w:rPr>
      </w:pPr>
    </w:p>
    <w:p w14:paraId="77769087" w14:textId="77777777" w:rsidR="00523EA9" w:rsidRDefault="00523EA9" w:rsidP="00523EA9">
      <w:pPr>
        <w:pStyle w:val="Heading2"/>
        <w:spacing w:line="360" w:lineRule="auto"/>
        <w:jc w:val="both"/>
        <w:rPr>
          <w:rFonts w:ascii="Times New Roman" w:eastAsia="Times New Roman" w:hAnsi="Times New Roman" w:cs="Times New Roman"/>
          <w:b/>
          <w:sz w:val="28"/>
          <w:szCs w:val="28"/>
        </w:rPr>
      </w:pPr>
      <w:bookmarkStart w:id="12" w:name="_heading=h.5s20qrj0uccr" w:colFirst="0" w:colLast="0"/>
      <w:bookmarkEnd w:id="12"/>
      <w:r>
        <w:rPr>
          <w:rFonts w:ascii="Times New Roman" w:eastAsia="Times New Roman" w:hAnsi="Times New Roman" w:cs="Times New Roman"/>
          <w:b/>
          <w:sz w:val="28"/>
          <w:szCs w:val="28"/>
        </w:rPr>
        <w:t>Hofstede Cultural Dimensions model</w:t>
      </w:r>
    </w:p>
    <w:p w14:paraId="1A938315" w14:textId="77777777" w:rsidR="00523EA9" w:rsidRDefault="00523EA9" w:rsidP="00523EA9">
      <w:pPr>
        <w:spacing w:line="360" w:lineRule="auto"/>
        <w:jc w:val="both"/>
        <w:rPr>
          <w:rFonts w:ascii="Times New Roman" w:eastAsia="Times New Roman" w:hAnsi="Times New Roman" w:cs="Times New Roman"/>
          <w:sz w:val="24"/>
          <w:szCs w:val="24"/>
        </w:rPr>
      </w:pPr>
    </w:p>
    <w:p w14:paraId="28186FCF" w14:textId="26134580"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Hofstede Insights, (2022) cultural dimensions model, it is </w:t>
      </w:r>
      <w:r>
        <w:rPr>
          <w:rFonts w:ascii="Times New Roman" w:eastAsia="Times New Roman" w:hAnsi="Times New Roman" w:cs="Times New Roman"/>
          <w:sz w:val="24"/>
          <w:szCs w:val="24"/>
        </w:rPr>
        <w:t>illustrated</w:t>
      </w:r>
      <w:r>
        <w:rPr>
          <w:rFonts w:ascii="Times New Roman" w:eastAsia="Times New Roman" w:hAnsi="Times New Roman" w:cs="Times New Roman"/>
          <w:sz w:val="24"/>
          <w:szCs w:val="24"/>
        </w:rPr>
        <w:t xml:space="preserve"> that China has the highest score of 80% in terms of power distance index (PDI) While, whereas America has 40 scores on the cultural dimension bar graphs. It is estimated that more Chinese are impacted by power imposed by the senior authorities.  In terms of the individualism dimension, China is </w:t>
      </w:r>
      <w:r>
        <w:rPr>
          <w:rFonts w:ascii="Times New Roman" w:eastAsia="Times New Roman" w:hAnsi="Times New Roman" w:cs="Times New Roman"/>
          <w:sz w:val="24"/>
          <w:szCs w:val="24"/>
        </w:rPr>
        <w:t>strongly</w:t>
      </w:r>
      <w:r>
        <w:rPr>
          <w:rFonts w:ascii="Times New Roman" w:eastAsia="Times New Roman" w:hAnsi="Times New Roman" w:cs="Times New Roman"/>
          <w:sz w:val="24"/>
          <w:szCs w:val="24"/>
        </w:rPr>
        <w:t xml:space="preserve"> collectivist society with the score of 20. With this estimation the individuals operate not for themselves but for the welfare of the collective. On the other hand, America is one of the most individualistic societies in the world and occupies the highest score of 91. Combining the lowest score of power distance and the highest score of individualism indicate that America is highly individualist and believes that everyone has control over their lives. Furthermore, in terms of masculinity dimensions, China scored 66, indicating the governance of men, driven by achievement, and ambition. The fact that many Chinese forsake family and leisure values for work exemplifies the quest for achievement. The US has a masculinity score of 62, which is characteristic of American behavioural patterns. This may be described by combining the world's most masculine drive with its most individualized desire. In other words, all Americans, individually, have male tendencies. In terms of uncertainty avoidance, China scored 66, which is poor. The truth may be relative, yet in known social groups, there is a strong </w:t>
      </w:r>
      <w:r>
        <w:rPr>
          <w:rFonts w:ascii="Times New Roman" w:eastAsia="Times New Roman" w:hAnsi="Times New Roman" w:cs="Times New Roman"/>
          <w:sz w:val="24"/>
          <w:szCs w:val="24"/>
        </w:rPr>
        <w:lastRenderedPageBreak/>
        <w:t xml:space="preserve">interest in truth, and there are many norms (not necessarily laws). Adaptable, pragmatism is genuine. Approximately, 70%-80% of the Chinese </w:t>
      </w:r>
      <w:r>
        <w:rPr>
          <w:rFonts w:ascii="Times New Roman" w:eastAsia="Times New Roman" w:hAnsi="Times New Roman" w:cs="Times New Roman"/>
          <w:sz w:val="24"/>
          <w:szCs w:val="24"/>
        </w:rPr>
        <w:t>businesses are</w:t>
      </w:r>
      <w:r>
        <w:rPr>
          <w:rFonts w:ascii="Times New Roman" w:eastAsia="Times New Roman" w:hAnsi="Times New Roman" w:cs="Times New Roman"/>
          <w:sz w:val="24"/>
          <w:szCs w:val="24"/>
        </w:rPr>
        <w:t xml:space="preserve">  run by the family as the whole. On the other hand, With a score of 46, the United States ranks badly in terms of uncertainty avoidance. As a result, whether Americans perceive themselves to be overrated or underrated affects their </w:t>
      </w:r>
      <w:r>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more than whether their culture is overrated or undervalued. Furthermore, where long-term orientation is concerned, China scored 87 points in this regard. This suggests that China is a highly pragmatic culture. People with the pragmatic culture think that truth is greatly influenced by circumstance, context, and time. They demonstrate the capacity to effortlessly adjust their traditions to new circumstances, as well as a decisive preference for saving and investing, frugality, and determination in achieving achievements. Whereas, America scored 26 in the fifth dimension, which is average. Lastly, in terms of the sixth dimension of cultural difference, indulgence within the US country scored 68. This, together with normative judgments, results in conflicting attitudes and </w:t>
      </w:r>
      <w:r>
        <w:rPr>
          <w:rFonts w:ascii="Times New Roman" w:eastAsia="Times New Roman" w:hAnsi="Times New Roman" w:cs="Times New Roman"/>
          <w:sz w:val="24"/>
          <w:szCs w:val="24"/>
        </w:rPr>
        <w:t>behaviours</w:t>
      </w:r>
      <w:r>
        <w:rPr>
          <w:rFonts w:ascii="Times New Roman" w:eastAsia="Times New Roman" w:hAnsi="Times New Roman" w:cs="Times New Roman"/>
          <w:sz w:val="24"/>
          <w:szCs w:val="24"/>
        </w:rPr>
        <w:t>. The state is still fighting drugs and is highly active, but the state's drug addiction is higher than that of many other rich countries. It's a modest society, although several prominent TV personalities live there. Even preachers appear immoral.</w:t>
      </w:r>
    </w:p>
    <w:p w14:paraId="4C860DFF" w14:textId="77777777" w:rsidR="00523EA9" w:rsidRDefault="00523EA9" w:rsidP="00523EA9">
      <w:pPr>
        <w:spacing w:line="360" w:lineRule="auto"/>
        <w:jc w:val="both"/>
        <w:rPr>
          <w:rFonts w:ascii="Times New Roman" w:eastAsia="Times New Roman" w:hAnsi="Times New Roman" w:cs="Times New Roman"/>
          <w:sz w:val="24"/>
          <w:szCs w:val="24"/>
        </w:rPr>
      </w:pPr>
    </w:p>
    <w:p w14:paraId="4DD3D983" w14:textId="77777777" w:rsidR="00523EA9" w:rsidRDefault="00523EA9" w:rsidP="00523EA9">
      <w:pPr>
        <w:spacing w:line="360" w:lineRule="auto"/>
        <w:jc w:val="both"/>
        <w:rPr>
          <w:rFonts w:ascii="Times New Roman" w:eastAsia="Times New Roman" w:hAnsi="Times New Roman" w:cs="Times New Roman"/>
          <w:sz w:val="24"/>
          <w:szCs w:val="24"/>
        </w:rPr>
      </w:pPr>
    </w:p>
    <w:p w14:paraId="534C4351"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262BB81" wp14:editId="40C00739">
            <wp:extent cx="5731200" cy="3517900"/>
            <wp:effectExtent l="0" t="0" r="0" b="0"/>
            <wp:docPr id="1" name="image1.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Chart, bar chart&#10;&#10;Description automatically generated"/>
                    <pic:cNvPicPr preferRelativeResize="0"/>
                  </pic:nvPicPr>
                  <pic:blipFill>
                    <a:blip r:embed="rId5"/>
                    <a:srcRect/>
                    <a:stretch>
                      <a:fillRect/>
                    </a:stretch>
                  </pic:blipFill>
                  <pic:spPr>
                    <a:xfrm>
                      <a:off x="0" y="0"/>
                      <a:ext cx="5731200" cy="3517900"/>
                    </a:xfrm>
                    <a:prstGeom prst="rect">
                      <a:avLst/>
                    </a:prstGeom>
                    <a:ln/>
                  </pic:spPr>
                </pic:pic>
              </a:graphicData>
            </a:graphic>
          </wp:inline>
        </w:drawing>
      </w:r>
    </w:p>
    <w:p w14:paraId="2FBF5444" w14:textId="77777777" w:rsidR="00523EA9" w:rsidRDefault="00523EA9" w:rsidP="00523EA9">
      <w:pPr>
        <w:spacing w:line="360" w:lineRule="auto"/>
        <w:jc w:val="both"/>
        <w:rPr>
          <w:rFonts w:ascii="Times New Roman" w:eastAsia="Times New Roman" w:hAnsi="Times New Roman" w:cs="Times New Roman"/>
          <w:sz w:val="24"/>
          <w:szCs w:val="24"/>
        </w:rPr>
      </w:pPr>
    </w:p>
    <w:p w14:paraId="5A108660" w14:textId="77777777" w:rsidR="00523EA9" w:rsidRDefault="00523EA9" w:rsidP="00523EA9">
      <w:pPr>
        <w:spacing w:line="360" w:lineRule="auto"/>
        <w:jc w:val="both"/>
        <w:rPr>
          <w:rFonts w:ascii="Times New Roman" w:eastAsia="Times New Roman" w:hAnsi="Times New Roman" w:cs="Times New Roman"/>
          <w:sz w:val="24"/>
          <w:szCs w:val="24"/>
        </w:rPr>
      </w:pPr>
    </w:p>
    <w:p w14:paraId="46FFEA44" w14:textId="4E33307B" w:rsidR="00523EA9" w:rsidRDefault="00523EA9" w:rsidP="00523EA9">
      <w:pPr>
        <w:pStyle w:val="Heading2"/>
        <w:spacing w:line="360" w:lineRule="auto"/>
        <w:jc w:val="both"/>
        <w:rPr>
          <w:rFonts w:ascii="Times New Roman" w:eastAsia="Times New Roman" w:hAnsi="Times New Roman" w:cs="Times New Roman"/>
          <w:b/>
          <w:sz w:val="28"/>
          <w:szCs w:val="28"/>
        </w:rPr>
      </w:pPr>
      <w:bookmarkStart w:id="13" w:name="_heading=h.vz8a0ohmlh5b" w:colFirst="0" w:colLast="0"/>
      <w:bookmarkEnd w:id="13"/>
      <w:r>
        <w:rPr>
          <w:rFonts w:ascii="Times New Roman" w:eastAsia="Times New Roman" w:hAnsi="Times New Roman" w:cs="Times New Roman"/>
          <w:b/>
          <w:sz w:val="28"/>
          <w:szCs w:val="28"/>
        </w:rPr>
        <w:lastRenderedPageBreak/>
        <w:t xml:space="preserve">Porters 5 Forces model: </w:t>
      </w:r>
      <w:r>
        <w:rPr>
          <w:rFonts w:ascii="Times New Roman" w:eastAsia="Times New Roman" w:hAnsi="Times New Roman" w:cs="Times New Roman"/>
          <w:b/>
          <w:sz w:val="28"/>
          <w:szCs w:val="28"/>
        </w:rPr>
        <w:t>America</w:t>
      </w:r>
      <w:r>
        <w:rPr>
          <w:rFonts w:ascii="Times New Roman" w:eastAsia="Times New Roman" w:hAnsi="Times New Roman" w:cs="Times New Roman"/>
          <w:b/>
          <w:sz w:val="28"/>
          <w:szCs w:val="28"/>
        </w:rPr>
        <w:t xml:space="preserve"> and China </w:t>
      </w:r>
    </w:p>
    <w:p w14:paraId="62CB00ED" w14:textId="77777777" w:rsidR="00523EA9" w:rsidRDefault="00523EA9" w:rsidP="00523EA9">
      <w:pPr>
        <w:spacing w:line="360" w:lineRule="auto"/>
        <w:rPr>
          <w:rFonts w:ascii="Times New Roman" w:eastAsia="Times New Roman" w:hAnsi="Times New Roman" w:cs="Times New Roman"/>
        </w:rPr>
      </w:pPr>
    </w:p>
    <w:p w14:paraId="20EF7637" w14:textId="3D2086E9" w:rsidR="00523EA9" w:rsidRDefault="00523EA9" w:rsidP="00523EA9">
      <w:pPr>
        <w:numPr>
          <w:ilvl w:val="0"/>
          <w:numId w:val="8"/>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the Pepsi Porter Five Forces Analysis, the danger of new entrants may be – PepsiCo is a globally operate US-based company that provides groceries, snack foods, and drinks. New cola-</w:t>
      </w:r>
      <w:r>
        <w:rPr>
          <w:rFonts w:ascii="Times New Roman" w:eastAsia="Times New Roman" w:hAnsi="Times New Roman" w:cs="Times New Roman"/>
          <w:sz w:val="24"/>
          <w:szCs w:val="24"/>
        </w:rPr>
        <w:t>flavoured</w:t>
      </w:r>
      <w:r>
        <w:rPr>
          <w:rFonts w:ascii="Times New Roman" w:eastAsia="Times New Roman" w:hAnsi="Times New Roman" w:cs="Times New Roman"/>
          <w:sz w:val="24"/>
          <w:szCs w:val="24"/>
        </w:rPr>
        <w:t xml:space="preserve"> beverage entrants continue to pose a little danger. Pepsi has spent more than 50 years building brands all across the world, collaborating with local favourites to tap into people's emotions and develop relationships. America </w:t>
      </w:r>
      <w:r>
        <w:rPr>
          <w:rFonts w:ascii="Times New Roman" w:eastAsia="Times New Roman" w:hAnsi="Times New Roman" w:cs="Times New Roman"/>
          <w:sz w:val="24"/>
          <w:szCs w:val="24"/>
        </w:rPr>
        <w:t>does not</w:t>
      </w:r>
      <w:r>
        <w:rPr>
          <w:rFonts w:ascii="Times New Roman" w:eastAsia="Times New Roman" w:hAnsi="Times New Roman" w:cs="Times New Roman"/>
          <w:sz w:val="24"/>
          <w:szCs w:val="24"/>
        </w:rPr>
        <w:t xml:space="preserve"> faced as much difficulty as of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because the taste, food culture of the </w:t>
      </w:r>
      <w:r>
        <w:rPr>
          <w:rFonts w:ascii="Times New Roman" w:eastAsia="Times New Roman" w:hAnsi="Times New Roman" w:cs="Times New Roman"/>
          <w:sz w:val="24"/>
          <w:szCs w:val="24"/>
        </w:rPr>
        <w:t>Chinese</w:t>
      </w:r>
      <w:r>
        <w:rPr>
          <w:rFonts w:ascii="Times New Roman" w:eastAsia="Times New Roman" w:hAnsi="Times New Roman" w:cs="Times New Roman"/>
          <w:sz w:val="24"/>
          <w:szCs w:val="24"/>
        </w:rPr>
        <w:t xml:space="preserve"> is </w:t>
      </w:r>
      <w:r>
        <w:rPr>
          <w:rFonts w:ascii="Times New Roman" w:eastAsia="Times New Roman" w:hAnsi="Times New Roman" w:cs="Times New Roman"/>
          <w:sz w:val="24"/>
          <w:szCs w:val="24"/>
        </w:rPr>
        <w:t>different</w:t>
      </w:r>
      <w:r>
        <w:rPr>
          <w:rFonts w:ascii="Times New Roman" w:eastAsia="Times New Roman" w:hAnsi="Times New Roman" w:cs="Times New Roman"/>
          <w:sz w:val="24"/>
          <w:szCs w:val="24"/>
        </w:rPr>
        <w:t xml:space="preserve"> from that of </w:t>
      </w:r>
      <w:r>
        <w:rPr>
          <w:rFonts w:ascii="Times New Roman" w:eastAsia="Times New Roman" w:hAnsi="Times New Roman" w:cs="Times New Roman"/>
          <w:sz w:val="24"/>
          <w:szCs w:val="24"/>
        </w:rPr>
        <w:t>America</w:t>
      </w:r>
      <w:r>
        <w:rPr>
          <w:rFonts w:ascii="Times New Roman" w:eastAsia="Times New Roman" w:hAnsi="Times New Roman" w:cs="Times New Roman"/>
          <w:sz w:val="24"/>
          <w:szCs w:val="24"/>
        </w:rPr>
        <w:t>.</w:t>
      </w:r>
    </w:p>
    <w:p w14:paraId="1D96E7F6" w14:textId="77777777" w:rsidR="00523EA9" w:rsidRDefault="00523EA9" w:rsidP="00523EA9">
      <w:pPr>
        <w:spacing w:line="360" w:lineRule="auto"/>
        <w:ind w:left="720"/>
        <w:rPr>
          <w:rFonts w:ascii="Times New Roman" w:eastAsia="Times New Roman" w:hAnsi="Times New Roman" w:cs="Times New Roman"/>
          <w:sz w:val="24"/>
          <w:szCs w:val="24"/>
        </w:rPr>
      </w:pPr>
    </w:p>
    <w:p w14:paraId="414D82E3" w14:textId="1170C89D" w:rsidR="00523EA9" w:rsidRDefault="00523EA9" w:rsidP="00523EA9">
      <w:pPr>
        <w:numPr>
          <w:ilvl w:val="0"/>
          <w:numId w:val="8"/>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 of substitute is one of the critical factor, affecting the </w:t>
      </w:r>
      <w:r>
        <w:rPr>
          <w:rFonts w:ascii="Times New Roman" w:eastAsia="Times New Roman" w:hAnsi="Times New Roman" w:cs="Times New Roman"/>
          <w:sz w:val="24"/>
          <w:szCs w:val="24"/>
        </w:rPr>
        <w:t>environment</w:t>
      </w:r>
      <w:r>
        <w:rPr>
          <w:rFonts w:ascii="Times New Roman" w:eastAsia="Times New Roman" w:hAnsi="Times New Roman" w:cs="Times New Roman"/>
          <w:sz w:val="24"/>
          <w:szCs w:val="24"/>
        </w:rPr>
        <w:t xml:space="preserve"> of the </w:t>
      </w:r>
      <w:r>
        <w:rPr>
          <w:rFonts w:ascii="Times New Roman" w:eastAsia="Times New Roman" w:hAnsi="Times New Roman" w:cs="Times New Roman"/>
          <w:sz w:val="24"/>
          <w:szCs w:val="24"/>
        </w:rPr>
        <w:t>Pepsi</w:t>
      </w:r>
      <w:r>
        <w:rPr>
          <w:rFonts w:ascii="Times New Roman" w:eastAsia="Times New Roman" w:hAnsi="Times New Roman" w:cs="Times New Roman"/>
          <w:sz w:val="24"/>
          <w:szCs w:val="24"/>
        </w:rPr>
        <w:t xml:space="preserve">. This is owing to the low switching costs and readily available alternatives such as high-performance beverages, and drink. These solutions are usually always less expensive. The current trend of ever-lower soda consumption has also been linked to Pepsi and its primary competitor, Coca-Cola. In this regard both countries faced the risk that the other business may adopt the model of </w:t>
      </w:r>
      <w:r>
        <w:rPr>
          <w:rFonts w:ascii="Times New Roman" w:eastAsia="Times New Roman" w:hAnsi="Times New Roman" w:cs="Times New Roman"/>
          <w:sz w:val="24"/>
          <w:szCs w:val="24"/>
        </w:rPr>
        <w:t>their</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w:t>
      </w:r>
    </w:p>
    <w:p w14:paraId="55A312FC" w14:textId="77777777" w:rsidR="00523EA9" w:rsidRDefault="00523EA9" w:rsidP="00523EA9">
      <w:pPr>
        <w:spacing w:line="360" w:lineRule="auto"/>
        <w:ind w:left="720"/>
        <w:rPr>
          <w:rFonts w:ascii="Times New Roman" w:eastAsia="Times New Roman" w:hAnsi="Times New Roman" w:cs="Times New Roman"/>
          <w:sz w:val="24"/>
          <w:szCs w:val="24"/>
        </w:rPr>
      </w:pPr>
    </w:p>
    <w:p w14:paraId="6C1C2330" w14:textId="7380A850" w:rsidR="00523EA9" w:rsidRDefault="00523EA9" w:rsidP="00523EA9">
      <w:pPr>
        <w:numPr>
          <w:ilvl w:val="0"/>
          <w:numId w:val="8"/>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buying behaviour of the customer is influenced by the pricing strategies. Customer bargaining power is a strong force determining Peps' competitive environment, impacted by cheap pricing strategy, quick availability of alternative goods and other </w:t>
      </w:r>
      <w:r>
        <w:rPr>
          <w:rFonts w:ascii="Times New Roman" w:eastAsia="Times New Roman" w:hAnsi="Times New Roman" w:cs="Times New Roman"/>
          <w:sz w:val="24"/>
          <w:szCs w:val="24"/>
        </w:rPr>
        <w:t>key</w:t>
      </w:r>
      <w:r>
        <w:rPr>
          <w:rFonts w:ascii="Times New Roman" w:eastAsia="Times New Roman" w:hAnsi="Times New Roman" w:cs="Times New Roman"/>
          <w:sz w:val="24"/>
          <w:szCs w:val="24"/>
        </w:rPr>
        <w:t xml:space="preserve"> players in the market and narrow product difference. In this regard, </w:t>
      </w:r>
      <w:r>
        <w:rPr>
          <w:rFonts w:ascii="Times New Roman" w:eastAsia="Times New Roman" w:hAnsi="Times New Roman" w:cs="Times New Roman"/>
          <w:sz w:val="24"/>
          <w:szCs w:val="24"/>
        </w:rPr>
        <w:t>America</w:t>
      </w:r>
      <w:r>
        <w:rPr>
          <w:rFonts w:ascii="Times New Roman" w:eastAsia="Times New Roman" w:hAnsi="Times New Roman" w:cs="Times New Roman"/>
          <w:sz w:val="24"/>
          <w:szCs w:val="24"/>
        </w:rPr>
        <w:t xml:space="preserve"> practices the cheap hybrid- pricing strategy to influence the customers. While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adopt the pricing strategy (Goyal, Mishra and Malhotra, 2022).</w:t>
      </w:r>
    </w:p>
    <w:p w14:paraId="0E7ED9E2" w14:textId="77777777" w:rsidR="00523EA9" w:rsidRDefault="00523EA9" w:rsidP="00523EA9">
      <w:pPr>
        <w:spacing w:line="360" w:lineRule="auto"/>
        <w:ind w:left="720"/>
        <w:rPr>
          <w:rFonts w:ascii="Times New Roman" w:eastAsia="Times New Roman" w:hAnsi="Times New Roman" w:cs="Times New Roman"/>
          <w:sz w:val="24"/>
          <w:szCs w:val="24"/>
        </w:rPr>
      </w:pPr>
    </w:p>
    <w:p w14:paraId="337966E1" w14:textId="77777777" w:rsidR="00523EA9" w:rsidRDefault="00523EA9" w:rsidP="00523EA9">
      <w:pPr>
        <w:numPr>
          <w:ilvl w:val="0"/>
          <w:numId w:val="8"/>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Pepsi has significant bargaining power with raw material suppliers, which limits its effect. First, the raw materials themselves are widely available and may be obtained from a different type of micro sources. Individual suppliers cannot negotiate terms with the firm since business terms are similar across a large variety of suppliers.</w:t>
      </w:r>
    </w:p>
    <w:p w14:paraId="536C8CEB" w14:textId="77777777" w:rsidR="00523EA9" w:rsidRDefault="00523EA9" w:rsidP="00523EA9">
      <w:pPr>
        <w:spacing w:line="360" w:lineRule="auto"/>
        <w:rPr>
          <w:rFonts w:ascii="Times New Roman" w:eastAsia="Times New Roman" w:hAnsi="Times New Roman" w:cs="Times New Roman"/>
          <w:sz w:val="24"/>
          <w:szCs w:val="24"/>
        </w:rPr>
      </w:pPr>
    </w:p>
    <w:p w14:paraId="066702A5" w14:textId="77777777" w:rsidR="00523EA9" w:rsidRDefault="00523EA9" w:rsidP="00523EA9">
      <w:pPr>
        <w:numPr>
          <w:ilvl w:val="0"/>
          <w:numId w:val="8"/>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PepsiCo is also the world's largest beverage company, with products sold in more than 150 countries. Coca-Cola is Pepsi's main global competitor in the carbonated cola market. Both companies were previously involved in what is commonly known as the </w:t>
      </w:r>
      <w:r>
        <w:rPr>
          <w:rFonts w:ascii="Times New Roman" w:eastAsia="Times New Roman" w:hAnsi="Times New Roman" w:cs="Times New Roman"/>
          <w:sz w:val="24"/>
          <w:szCs w:val="24"/>
        </w:rPr>
        <w:lastRenderedPageBreak/>
        <w:t>"Cola Wars". For hard-to-differentiate products, the primary drivers of sales and growth are marketing advertising and distribution networks, both money machines.</w:t>
      </w:r>
    </w:p>
    <w:p w14:paraId="38DD1D4D" w14:textId="77777777" w:rsidR="00523EA9" w:rsidRDefault="00523EA9" w:rsidP="00523EA9">
      <w:pPr>
        <w:spacing w:line="360" w:lineRule="auto"/>
        <w:rPr>
          <w:rFonts w:ascii="Times New Roman" w:eastAsia="Times New Roman" w:hAnsi="Times New Roman" w:cs="Times New Roman"/>
          <w:sz w:val="24"/>
          <w:szCs w:val="24"/>
        </w:rPr>
      </w:pPr>
    </w:p>
    <w:p w14:paraId="15B9F701" w14:textId="77777777" w:rsidR="00523EA9" w:rsidRDefault="00523EA9" w:rsidP="00523EA9">
      <w:pPr>
        <w:spacing w:line="360" w:lineRule="auto"/>
        <w:ind w:left="720"/>
        <w:rPr>
          <w:rFonts w:ascii="Times New Roman" w:eastAsia="Times New Roman" w:hAnsi="Times New Roman" w:cs="Times New Roman"/>
          <w:sz w:val="24"/>
          <w:szCs w:val="24"/>
        </w:rPr>
      </w:pPr>
    </w:p>
    <w:p w14:paraId="1A45A7A6" w14:textId="77777777" w:rsidR="00523EA9" w:rsidRDefault="00523EA9" w:rsidP="00523EA9">
      <w:pPr>
        <w:pStyle w:val="Heading2"/>
        <w:spacing w:line="360" w:lineRule="auto"/>
        <w:jc w:val="both"/>
        <w:rPr>
          <w:rFonts w:ascii="Times New Roman" w:eastAsia="Times New Roman" w:hAnsi="Times New Roman" w:cs="Times New Roman"/>
          <w:b/>
          <w:sz w:val="28"/>
          <w:szCs w:val="28"/>
        </w:rPr>
      </w:pPr>
      <w:bookmarkStart w:id="14" w:name="_heading=h.k42h0fzaj6lh" w:colFirst="0" w:colLast="0"/>
      <w:bookmarkEnd w:id="14"/>
      <w:r>
        <w:rPr>
          <w:rFonts w:ascii="Times New Roman" w:eastAsia="Times New Roman" w:hAnsi="Times New Roman" w:cs="Times New Roman"/>
          <w:b/>
          <w:sz w:val="28"/>
          <w:szCs w:val="28"/>
        </w:rPr>
        <w:t>SWOT ANALYSIS MODEL</w:t>
      </w:r>
    </w:p>
    <w:p w14:paraId="7D3D4D50" w14:textId="011CFF29" w:rsidR="00523EA9" w:rsidRDefault="00523EA9" w:rsidP="00523EA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is also known as situational analysis model. The aim is </w:t>
      </w:r>
      <w:r>
        <w:rPr>
          <w:rFonts w:ascii="Times New Roman" w:eastAsia="Times New Roman" w:hAnsi="Times New Roman" w:cs="Times New Roman"/>
          <w:sz w:val="24"/>
          <w:szCs w:val="24"/>
        </w:rPr>
        <w:t>analysis</w:t>
      </w:r>
      <w:r>
        <w:rPr>
          <w:rFonts w:ascii="Times New Roman" w:eastAsia="Times New Roman" w:hAnsi="Times New Roman" w:cs="Times New Roman"/>
          <w:sz w:val="24"/>
          <w:szCs w:val="24"/>
        </w:rPr>
        <w:t xml:space="preserve"> the current market position of the brand in both countries like America and China.</w:t>
      </w:r>
    </w:p>
    <w:p w14:paraId="33CBF73D" w14:textId="77777777" w:rsidR="00523EA9" w:rsidRDefault="00523EA9" w:rsidP="00523EA9">
      <w:pPr>
        <w:spacing w:line="360" w:lineRule="auto"/>
        <w:jc w:val="both"/>
        <w:rPr>
          <w:rFonts w:ascii="Times New Roman" w:eastAsia="Times New Roman" w:hAnsi="Times New Roman" w:cs="Times New Roman"/>
          <w:b/>
          <w:sz w:val="24"/>
          <w:szCs w:val="24"/>
        </w:rPr>
      </w:pPr>
    </w:p>
    <w:p w14:paraId="32D8BEB2" w14:textId="77777777" w:rsidR="00523EA9" w:rsidRDefault="00523EA9" w:rsidP="00523E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 </w:t>
      </w:r>
    </w:p>
    <w:p w14:paraId="40187CD8" w14:textId="77777777" w:rsidR="00523EA9" w:rsidRDefault="00523EA9" w:rsidP="00523EA9">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strength of the company, either in the US or China, is the brand value surely increases. </w:t>
      </w:r>
    </w:p>
    <w:p w14:paraId="067A3D91" w14:textId="77777777" w:rsidR="00523EA9" w:rsidRDefault="00523EA9" w:rsidP="00523EA9">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both companies, PepsiCo would utilize its significant worldwide reach by having a presence in over 200 countries throughout the world (Fan, Tan and Zheng, 2022). </w:t>
      </w:r>
    </w:p>
    <w:p w14:paraId="1A98A803" w14:textId="77777777" w:rsidR="00523EA9" w:rsidRDefault="00523EA9" w:rsidP="00523EA9">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PepsiCo's dominance in markets throughout the world has created worldwide awareness and brand recognition among customers. He is one of the factors that has allowed PepsiCo to compete with companies like Coca-Cola.</w:t>
      </w:r>
    </w:p>
    <w:p w14:paraId="6D7247BD" w14:textId="77777777" w:rsidR="00523EA9" w:rsidRDefault="00523EA9" w:rsidP="00523EA9">
      <w:pPr>
        <w:spacing w:line="360" w:lineRule="auto"/>
        <w:jc w:val="both"/>
        <w:rPr>
          <w:rFonts w:ascii="Times New Roman" w:eastAsia="Times New Roman" w:hAnsi="Times New Roman" w:cs="Times New Roman"/>
          <w:sz w:val="24"/>
          <w:szCs w:val="24"/>
        </w:rPr>
      </w:pPr>
    </w:p>
    <w:p w14:paraId="543716E5" w14:textId="77777777" w:rsidR="00523EA9" w:rsidRDefault="00523EA9" w:rsidP="00523E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p>
    <w:p w14:paraId="60762522" w14:textId="5552C8A5" w:rsidR="00523EA9" w:rsidRDefault="00523EA9" w:rsidP="00523EA9">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China is weakened in term of advertising the product among the nation. Although </w:t>
      </w:r>
      <w:r>
        <w:rPr>
          <w:rFonts w:ascii="Times New Roman" w:eastAsia="Times New Roman" w:hAnsi="Times New Roman" w:cs="Times New Roman"/>
          <w:sz w:val="24"/>
          <w:szCs w:val="24"/>
        </w:rPr>
        <w:t>Pepsi</w:t>
      </w:r>
      <w:r>
        <w:rPr>
          <w:rFonts w:ascii="Times New Roman" w:eastAsia="Times New Roman" w:hAnsi="Times New Roman" w:cs="Times New Roman"/>
          <w:sz w:val="24"/>
          <w:szCs w:val="24"/>
        </w:rPr>
        <w:t xml:space="preserve"> in the US holds the remarkable position among the </w:t>
      </w:r>
      <w:r>
        <w:rPr>
          <w:rFonts w:ascii="Times New Roman" w:eastAsia="Times New Roman" w:hAnsi="Times New Roman" w:cs="Times New Roman"/>
          <w:sz w:val="24"/>
          <w:szCs w:val="24"/>
        </w:rPr>
        <w:t>audience</w:t>
      </w:r>
      <w:r>
        <w:rPr>
          <w:rFonts w:ascii="Times New Roman" w:eastAsia="Times New Roman" w:hAnsi="Times New Roman" w:cs="Times New Roman"/>
          <w:sz w:val="24"/>
          <w:szCs w:val="24"/>
        </w:rPr>
        <w:t>.</w:t>
      </w:r>
    </w:p>
    <w:p w14:paraId="2F7B704E" w14:textId="116F19CF" w:rsidR="00523EA9" w:rsidRDefault="00523EA9" w:rsidP="00523EA9">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Chinese</w:t>
      </w:r>
      <w:r>
        <w:rPr>
          <w:rFonts w:ascii="Times New Roman" w:eastAsia="Times New Roman" w:hAnsi="Times New Roman" w:cs="Times New Roman"/>
          <w:sz w:val="24"/>
          <w:szCs w:val="24"/>
        </w:rPr>
        <w:t xml:space="preserve"> mostly prefer hot and mineral water over soda and other beverages. Because,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is considered to be the health-conscious consumer market.</w:t>
      </w:r>
    </w:p>
    <w:p w14:paraId="2D9029D8" w14:textId="77777777" w:rsidR="00523EA9" w:rsidRDefault="00523EA9" w:rsidP="00523EA9">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national debate over racial inequity in the United States has focused attention on PepsiCo's racially inappropriate goods, which Black Lives Matter demonstrators have dubbed racist. Aunt Jemima's name and brand image were forced to be changed.</w:t>
      </w:r>
    </w:p>
    <w:p w14:paraId="0EA1FE37" w14:textId="77777777" w:rsidR="00523EA9" w:rsidRDefault="00523EA9" w:rsidP="00523EA9">
      <w:pPr>
        <w:spacing w:line="360" w:lineRule="auto"/>
        <w:jc w:val="both"/>
        <w:rPr>
          <w:rFonts w:ascii="Times New Roman" w:eastAsia="Times New Roman" w:hAnsi="Times New Roman" w:cs="Times New Roman"/>
          <w:sz w:val="24"/>
          <w:szCs w:val="24"/>
        </w:rPr>
      </w:pPr>
    </w:p>
    <w:p w14:paraId="77A2470A" w14:textId="2BF5DCC3" w:rsidR="00523EA9" w:rsidRDefault="00523EA9" w:rsidP="00523E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b/>
          <w:sz w:val="24"/>
          <w:szCs w:val="24"/>
        </w:rPr>
        <w:t xml:space="preserve"> </w:t>
      </w:r>
    </w:p>
    <w:p w14:paraId="278C3A47" w14:textId="77A2CB0F" w:rsidR="00523EA9" w:rsidRDefault="00523EA9" w:rsidP="00523EA9">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sponsorship US </w:t>
      </w:r>
      <w:r>
        <w:rPr>
          <w:rFonts w:ascii="Times New Roman" w:eastAsia="Times New Roman" w:hAnsi="Times New Roman" w:cs="Times New Roman"/>
          <w:sz w:val="24"/>
          <w:szCs w:val="24"/>
        </w:rPr>
        <w:t>Pepsi</w:t>
      </w:r>
      <w:r>
        <w:rPr>
          <w:rFonts w:ascii="Times New Roman" w:eastAsia="Times New Roman" w:hAnsi="Times New Roman" w:cs="Times New Roman"/>
          <w:sz w:val="24"/>
          <w:szCs w:val="24"/>
        </w:rPr>
        <w:t xml:space="preserve">, with the prominent events such as FIFA world cup 2016, this enable the company to make it presence more stronger than before. This is the persuasive advertising through larger audience from the wider region can attract. Although,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in this scenario was fade away.</w:t>
      </w:r>
    </w:p>
    <w:p w14:paraId="49A48225" w14:textId="56F37E3A" w:rsidR="00523EA9" w:rsidRDefault="00523EA9" w:rsidP="00523EA9">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Both </w:t>
      </w:r>
      <w:r>
        <w:rPr>
          <w:rFonts w:ascii="Times New Roman" w:eastAsia="Times New Roman" w:hAnsi="Times New Roman" w:cs="Times New Roman"/>
          <w:sz w:val="24"/>
          <w:szCs w:val="24"/>
        </w:rPr>
        <w:t>countries’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Pepsi</w:t>
      </w:r>
      <w:r>
        <w:rPr>
          <w:rFonts w:ascii="Times New Roman" w:eastAsia="Times New Roman" w:hAnsi="Times New Roman" w:cs="Times New Roman"/>
          <w:sz w:val="24"/>
          <w:szCs w:val="24"/>
        </w:rPr>
        <w:t xml:space="preserve"> brand has a large space to increase their research and development department and utilize this for expanding the image of the brand.</w:t>
      </w:r>
    </w:p>
    <w:p w14:paraId="4721A2CD" w14:textId="77777777" w:rsidR="00523EA9" w:rsidRDefault="00523EA9" w:rsidP="00523EA9">
      <w:pPr>
        <w:spacing w:line="360" w:lineRule="auto"/>
        <w:jc w:val="both"/>
        <w:rPr>
          <w:rFonts w:ascii="Times New Roman" w:eastAsia="Times New Roman" w:hAnsi="Times New Roman" w:cs="Times New Roman"/>
          <w:sz w:val="24"/>
          <w:szCs w:val="24"/>
        </w:rPr>
      </w:pPr>
    </w:p>
    <w:p w14:paraId="706F78BF" w14:textId="77777777" w:rsidR="00523EA9" w:rsidRDefault="00523EA9" w:rsidP="00523E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p w14:paraId="7F783543" w14:textId="77777777" w:rsidR="00523EA9" w:rsidRDefault="00523EA9" w:rsidP="00523EA9">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Technologically evolved and competitive business environment, a company's success or failure depends on its rate of adoption of new technology. PepsiCo's competitive edge may deteriorate if competitors more successfully implement breakthrough technology.</w:t>
      </w:r>
    </w:p>
    <w:p w14:paraId="41A05189" w14:textId="77777777" w:rsidR="00523EA9" w:rsidRDefault="00523EA9" w:rsidP="00523EA9">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Demographic and economic shifts in China are changing the target market and might have a negative impact on enterprises.</w:t>
      </w:r>
    </w:p>
    <w:p w14:paraId="3E64DAE6" w14:textId="77777777" w:rsidR="00523EA9" w:rsidRDefault="00523EA9" w:rsidP="00523EA9">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Uncertainty and instability make effective operations difficult. The trade conflict between the United States and China has caused uncertainty for the other countries too. </w:t>
      </w:r>
    </w:p>
    <w:p w14:paraId="3E2E7322" w14:textId="77777777" w:rsidR="00523EA9" w:rsidRDefault="00523EA9" w:rsidP="00523EA9">
      <w:pPr>
        <w:spacing w:line="360" w:lineRule="auto"/>
        <w:jc w:val="both"/>
        <w:rPr>
          <w:rFonts w:ascii="Times New Roman" w:eastAsia="Times New Roman" w:hAnsi="Times New Roman" w:cs="Times New Roman"/>
          <w:sz w:val="24"/>
          <w:szCs w:val="24"/>
        </w:rPr>
      </w:pPr>
    </w:p>
    <w:p w14:paraId="1703C76E" w14:textId="77777777" w:rsidR="00523EA9" w:rsidRDefault="00523EA9" w:rsidP="00523EA9">
      <w:pPr>
        <w:pStyle w:val="Heading2"/>
        <w:spacing w:line="360" w:lineRule="auto"/>
        <w:jc w:val="both"/>
        <w:rPr>
          <w:rFonts w:ascii="Times New Roman" w:eastAsia="Times New Roman" w:hAnsi="Times New Roman" w:cs="Times New Roman"/>
          <w:b/>
          <w:sz w:val="28"/>
          <w:szCs w:val="28"/>
        </w:rPr>
      </w:pPr>
      <w:bookmarkStart w:id="15" w:name="_heading=h.3rdcrjn" w:colFirst="0" w:colLast="0"/>
      <w:bookmarkEnd w:id="15"/>
      <w:r>
        <w:rPr>
          <w:rFonts w:ascii="Times New Roman" w:eastAsia="Times New Roman" w:hAnsi="Times New Roman" w:cs="Times New Roman"/>
          <w:b/>
          <w:sz w:val="28"/>
          <w:szCs w:val="28"/>
        </w:rPr>
        <w:t xml:space="preserve">Similarities &amp; Differences Of 4P’s Marketing Model of PEPSI: US vs China </w:t>
      </w:r>
    </w:p>
    <w:p w14:paraId="070685E8" w14:textId="77777777" w:rsidR="00523EA9" w:rsidRDefault="00523EA9" w:rsidP="00523EA9">
      <w:pPr>
        <w:spacing w:line="360" w:lineRule="auto"/>
        <w:jc w:val="both"/>
        <w:rPr>
          <w:rFonts w:ascii="Times New Roman" w:eastAsia="Times New Roman" w:hAnsi="Times New Roman" w:cs="Times New Roman"/>
          <w:sz w:val="24"/>
          <w:szCs w:val="24"/>
        </w:rPr>
      </w:pPr>
    </w:p>
    <w:p w14:paraId="204BB893"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Whether it is America or China, it is essential to foster promoting blend procedures to</w:t>
      </w:r>
    </w:p>
    <w:p w14:paraId="13F4A816" w14:textId="7E8826B1"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execute its ideal goal of serving a wide audience. The marketing model is ideal in order to </w:t>
      </w:r>
      <w:r>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what are the product, price, and promotional strategies of the brand. Plus, in which location did the company introduces or sold its product? This management process and the strategies of both countries while selling Pepsi are surely different or may be similar.  Although, this will actually want to accomplish its wide promoting technique. Thus, an analysis of the four basic P’s of advertising is the following.</w:t>
      </w:r>
    </w:p>
    <w:p w14:paraId="2BE10ED0" w14:textId="77777777" w:rsidR="00523EA9" w:rsidRDefault="00523EA9" w:rsidP="00523EA9">
      <w:pPr>
        <w:pStyle w:val="Heading3"/>
        <w:numPr>
          <w:ilvl w:val="0"/>
          <w:numId w:val="7"/>
        </w:numPr>
        <w:spacing w:line="360" w:lineRule="auto"/>
        <w:jc w:val="both"/>
        <w:rPr>
          <w:rFonts w:ascii="Times New Roman" w:eastAsia="Times New Roman" w:hAnsi="Times New Roman" w:cs="Times New Roman"/>
          <w:b/>
          <w:color w:val="000000"/>
          <w:sz w:val="24"/>
          <w:szCs w:val="24"/>
        </w:rPr>
      </w:pPr>
      <w:bookmarkStart w:id="16" w:name="_heading=h.26in1rg" w:colFirst="0" w:colLast="0"/>
      <w:bookmarkEnd w:id="16"/>
      <w:r>
        <w:rPr>
          <w:rFonts w:ascii="Times New Roman" w:eastAsia="Times New Roman" w:hAnsi="Times New Roman" w:cs="Times New Roman"/>
          <w:b/>
          <w:color w:val="000000"/>
          <w:sz w:val="24"/>
          <w:szCs w:val="24"/>
        </w:rPr>
        <w:t xml:space="preserve">Product </w:t>
      </w:r>
    </w:p>
    <w:p w14:paraId="74020B97"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0D838B62" w14:textId="0CC3F114" w:rsidR="00523EA9" w:rsidRDefault="00523EA9" w:rsidP="00523EA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PepsiCo</w:t>
      </w:r>
      <w:r>
        <w:rPr>
          <w:rFonts w:ascii="Times New Roman" w:eastAsia="Times New Roman" w:hAnsi="Times New Roman" w:cs="Times New Roman"/>
          <w:sz w:val="24"/>
          <w:szCs w:val="24"/>
        </w:rPr>
        <w:t xml:space="preserve"> Offers a wide range of products for sale, allowing customers to choose the combination of items that best fits them.</w:t>
      </w:r>
    </w:p>
    <w:p w14:paraId="0A86D4E5" w14:textId="452A69DF" w:rsidR="00523EA9" w:rsidRDefault="00523EA9" w:rsidP="00523EA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PepsiCo</w:t>
      </w:r>
      <w:r>
        <w:rPr>
          <w:rFonts w:ascii="Times New Roman" w:eastAsia="Times New Roman" w:hAnsi="Times New Roman" w:cs="Times New Roman"/>
          <w:sz w:val="24"/>
          <w:szCs w:val="24"/>
        </w:rPr>
        <w:t xml:space="preserve"> is very unique, offering customers a number of things that rival businesses do not. Things in it must be regarded as unprecedented.</w:t>
      </w:r>
    </w:p>
    <w:p w14:paraId="71A201B2" w14:textId="77777777" w:rsidR="00523EA9" w:rsidRDefault="00523EA9" w:rsidP="00523EA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Its products are seen to be superior to those of competitors. Customers will finish a higher fee for them this approach.</w:t>
      </w:r>
    </w:p>
    <w:p w14:paraId="6F2805D1" w14:textId="77777777" w:rsidR="00523EA9" w:rsidRDefault="00523EA9" w:rsidP="00523EA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Pepsi products are renowned for having a standard design that is also easy for customers to use.</w:t>
      </w:r>
    </w:p>
    <w:p w14:paraId="6D742260" w14:textId="32958B15" w:rsidR="00523EA9" w:rsidRDefault="00523EA9" w:rsidP="00523EA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Frameworks based on social predominance are universalistic structures that promote the reasonability of increased requirements rather than the worth of unimportant criteria. . This ultimately combines the expenditures of focusing mostly on children, the elderly, and the </w:t>
      </w:r>
      <w:r>
        <w:rPr>
          <w:rFonts w:ascii="Times New Roman" w:eastAsia="Times New Roman" w:hAnsi="Times New Roman" w:cs="Times New Roman"/>
          <w:sz w:val="24"/>
          <w:szCs w:val="24"/>
        </w:rPr>
        <w:t>defenceless</w:t>
      </w:r>
      <w:r>
        <w:rPr>
          <w:rFonts w:ascii="Times New Roman" w:eastAsia="Times New Roman" w:hAnsi="Times New Roman" w:cs="Times New Roman"/>
          <w:sz w:val="24"/>
          <w:szCs w:val="24"/>
        </w:rPr>
        <w:t>.</w:t>
      </w:r>
    </w:p>
    <w:p w14:paraId="1B57BC08"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0FD53BD4" w14:textId="77777777" w:rsidR="00523EA9" w:rsidRDefault="00523EA9" w:rsidP="00523EA9">
      <w:pPr>
        <w:pStyle w:val="Heading3"/>
        <w:numPr>
          <w:ilvl w:val="0"/>
          <w:numId w:val="7"/>
        </w:numPr>
        <w:spacing w:line="360" w:lineRule="auto"/>
        <w:jc w:val="both"/>
        <w:rPr>
          <w:rFonts w:ascii="Times New Roman" w:eastAsia="Times New Roman" w:hAnsi="Times New Roman" w:cs="Times New Roman"/>
          <w:b/>
          <w:color w:val="000000"/>
          <w:sz w:val="24"/>
          <w:szCs w:val="24"/>
        </w:rPr>
      </w:pPr>
      <w:bookmarkStart w:id="17" w:name="_heading=h.lnxbz9" w:colFirst="0" w:colLast="0"/>
      <w:bookmarkEnd w:id="17"/>
      <w:r>
        <w:rPr>
          <w:rFonts w:ascii="Times New Roman" w:eastAsia="Times New Roman" w:hAnsi="Times New Roman" w:cs="Times New Roman"/>
          <w:b/>
          <w:color w:val="000000"/>
          <w:sz w:val="24"/>
          <w:szCs w:val="24"/>
        </w:rPr>
        <w:t xml:space="preserve">Place </w:t>
      </w:r>
    </w:p>
    <w:p w14:paraId="0264DAFC"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7231940A" w14:textId="77777777" w:rsidR="00523EA9" w:rsidRDefault="00523EA9" w:rsidP="00523EA9">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Pepsi has a sizable worldwide sales operation and a presence in many markets.</w:t>
      </w:r>
    </w:p>
    <w:p w14:paraId="73094110" w14:textId="2CDA51C1" w:rsidR="00523EA9" w:rsidRDefault="00523EA9" w:rsidP="00523EA9">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Depending on client demands, product quality, and </w:t>
      </w:r>
      <w:r>
        <w:rPr>
          <w:rFonts w:ascii="Times New Roman" w:eastAsia="Times New Roman" w:hAnsi="Times New Roman" w:cs="Times New Roman"/>
          <w:sz w:val="24"/>
          <w:szCs w:val="24"/>
        </w:rPr>
        <w:t>neighbourhood</w:t>
      </w:r>
      <w:r>
        <w:rPr>
          <w:rFonts w:ascii="Times New Roman" w:eastAsia="Times New Roman" w:hAnsi="Times New Roman" w:cs="Times New Roman"/>
          <w:sz w:val="24"/>
          <w:szCs w:val="24"/>
        </w:rPr>
        <w:t xml:space="preserve"> relationships, the brand employs various distribution structures (</w:t>
      </w:r>
      <w:proofErr w:type="spellStart"/>
      <w:r>
        <w:rPr>
          <w:rFonts w:ascii="Times New Roman" w:eastAsia="Times New Roman" w:hAnsi="Times New Roman" w:cs="Times New Roman"/>
          <w:sz w:val="24"/>
          <w:szCs w:val="24"/>
        </w:rPr>
        <w:t>Mansurali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Jeyanthi</w:t>
      </w:r>
      <w:proofErr w:type="spellEnd"/>
      <w:r>
        <w:rPr>
          <w:rFonts w:ascii="Times New Roman" w:eastAsia="Times New Roman" w:hAnsi="Times New Roman" w:cs="Times New Roman"/>
          <w:sz w:val="24"/>
          <w:szCs w:val="24"/>
        </w:rPr>
        <w:t>, 2023).</w:t>
      </w:r>
    </w:p>
    <w:p w14:paraId="4511F647" w14:textId="77777777" w:rsidR="00523EA9" w:rsidRDefault="00523EA9" w:rsidP="00523EA9">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corporation uses a variety of distribution structures, including web-based business channels, customer warehouses, food service and delivery organizations, and retail stores.</w:t>
      </w:r>
    </w:p>
    <w:p w14:paraId="5D21D82F" w14:textId="77777777" w:rsidR="00523EA9" w:rsidRDefault="00523EA9" w:rsidP="00523EA9">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strategies of the  exporting, licensing and franchising are the main strategies that the US may adopt while satisfying the audience. </w:t>
      </w:r>
    </w:p>
    <w:p w14:paraId="766F6D78" w14:textId="77777777" w:rsidR="00523EA9" w:rsidRDefault="00523EA9" w:rsidP="00523EA9">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 the DSD framework, PepsiCo collaborates with bottlers and wholesalers to deliver confections and snacks to retail establishments.</w:t>
      </w:r>
    </w:p>
    <w:p w14:paraId="2BC7921A" w14:textId="77777777" w:rsidR="00523EA9" w:rsidRDefault="00523EA9" w:rsidP="00523EA9">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his products are offered in physical places, he is completely transparent.</w:t>
      </w:r>
    </w:p>
    <w:p w14:paraId="223CAC84" w14:textId="77777777" w:rsidR="00523EA9" w:rsidRDefault="00523EA9" w:rsidP="00523EA9">
      <w:pPr>
        <w:spacing w:line="360" w:lineRule="auto"/>
        <w:jc w:val="both"/>
        <w:rPr>
          <w:rFonts w:ascii="Times New Roman" w:eastAsia="Times New Roman" w:hAnsi="Times New Roman" w:cs="Times New Roman"/>
          <w:sz w:val="24"/>
          <w:szCs w:val="24"/>
        </w:rPr>
      </w:pPr>
    </w:p>
    <w:p w14:paraId="0CB2F8DB"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Generally speaking, this approach is appropriate for products that are refilled more frequently, as well as for future development and promotion. delivers some of the products to the customer's warehouse or retail location from the assembly plant. Additionally, Pepsi sells its goods directly to consumers using online business platforms, such as internal and external websites. This company uses independent dealers to broker various goods (</w:t>
      </w:r>
      <w:proofErr w:type="spellStart"/>
      <w:r>
        <w:rPr>
          <w:rFonts w:ascii="Times New Roman" w:eastAsia="Times New Roman" w:hAnsi="Times New Roman" w:cs="Times New Roman"/>
          <w:sz w:val="24"/>
          <w:szCs w:val="24"/>
        </w:rPr>
        <w:t>Větrovcová</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Eliáš</w:t>
      </w:r>
      <w:proofErr w:type="spellEnd"/>
      <w:r>
        <w:rPr>
          <w:rFonts w:ascii="Times New Roman" w:eastAsia="Times New Roman" w:hAnsi="Times New Roman" w:cs="Times New Roman"/>
          <w:sz w:val="24"/>
          <w:szCs w:val="24"/>
        </w:rPr>
        <w:t>, 2021).</w:t>
      </w:r>
    </w:p>
    <w:p w14:paraId="4901A62D" w14:textId="77777777" w:rsidR="00523EA9" w:rsidRDefault="00523EA9" w:rsidP="00523EA9">
      <w:pPr>
        <w:spacing w:line="360" w:lineRule="auto"/>
        <w:jc w:val="both"/>
        <w:rPr>
          <w:rFonts w:ascii="Times New Roman" w:eastAsia="Times New Roman" w:hAnsi="Times New Roman" w:cs="Times New Roman"/>
          <w:sz w:val="24"/>
          <w:szCs w:val="24"/>
        </w:rPr>
      </w:pPr>
    </w:p>
    <w:p w14:paraId="5F50E429"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 and the US may both market their products using the same positioning method. Through outside food managers, distributors, and managers, Pepsi's management and distribution company arranges the delivery of goods to cafés, organizations, schools, and stadiums (Sultan and Ameen, 2021).</w:t>
      </w:r>
    </w:p>
    <w:p w14:paraId="3D4DF49A" w14:textId="77777777" w:rsidR="00523EA9" w:rsidRDefault="00523EA9" w:rsidP="00523EA9">
      <w:pPr>
        <w:spacing w:line="360" w:lineRule="auto"/>
        <w:jc w:val="both"/>
        <w:rPr>
          <w:rFonts w:ascii="Times New Roman" w:eastAsia="Times New Roman" w:hAnsi="Times New Roman" w:cs="Times New Roman"/>
          <w:b/>
          <w:sz w:val="24"/>
          <w:szCs w:val="24"/>
        </w:rPr>
      </w:pPr>
    </w:p>
    <w:p w14:paraId="72AD8D83" w14:textId="77777777" w:rsidR="00523EA9" w:rsidRDefault="00523EA9" w:rsidP="00523EA9">
      <w:pPr>
        <w:pStyle w:val="Heading3"/>
        <w:numPr>
          <w:ilvl w:val="0"/>
          <w:numId w:val="7"/>
        </w:numPr>
        <w:spacing w:line="360" w:lineRule="auto"/>
        <w:jc w:val="both"/>
        <w:rPr>
          <w:rFonts w:ascii="Times New Roman" w:eastAsia="Times New Roman" w:hAnsi="Times New Roman" w:cs="Times New Roman"/>
          <w:b/>
          <w:color w:val="000000"/>
          <w:sz w:val="24"/>
          <w:szCs w:val="24"/>
        </w:rPr>
      </w:pPr>
      <w:bookmarkStart w:id="18" w:name="_heading=h.35nkun2" w:colFirst="0" w:colLast="0"/>
      <w:bookmarkEnd w:id="18"/>
      <w:r>
        <w:rPr>
          <w:rFonts w:ascii="Times New Roman" w:eastAsia="Times New Roman" w:hAnsi="Times New Roman" w:cs="Times New Roman"/>
          <w:b/>
          <w:color w:val="000000"/>
          <w:sz w:val="24"/>
          <w:szCs w:val="24"/>
        </w:rPr>
        <w:lastRenderedPageBreak/>
        <w:t>Pricing Strategies</w:t>
      </w:r>
    </w:p>
    <w:p w14:paraId="071AC511" w14:textId="403AD40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pricing strategies in both countries whether China or the US, apply the same pricing strategies, </w:t>
      </w:r>
      <w:r>
        <w:rPr>
          <w:rFonts w:ascii="Times New Roman" w:eastAsia="Times New Roman" w:hAnsi="Times New Roman" w:cs="Times New Roman"/>
          <w:sz w:val="24"/>
          <w:szCs w:val="24"/>
        </w:rPr>
        <w:t>i.e.</w:t>
      </w:r>
      <w:r>
        <w:rPr>
          <w:rFonts w:ascii="Times New Roman" w:eastAsia="Times New Roman" w:hAnsi="Times New Roman" w:cs="Times New Roman"/>
          <w:sz w:val="24"/>
          <w:szCs w:val="24"/>
        </w:rPr>
        <w:t>; hybrid pricing strategies. This will the brand the margin to introduce offers and discounts on certain events; for example; on Christmas, Pepsi may announce the discount and offers. This is the indirect persuasive technique to grasp the attention of the customer (Li, 2022b). Although, both countries enjoy the great response from their target customers. Regardless of age, it is one of the most consumed beverages in China and America. The main hybrid pricing tactics are listed below.</w:t>
      </w:r>
    </w:p>
    <w:p w14:paraId="2906D500" w14:textId="77777777" w:rsidR="00523EA9" w:rsidRDefault="00523EA9" w:rsidP="00523EA9">
      <w:pPr>
        <w:spacing w:line="360" w:lineRule="auto"/>
        <w:jc w:val="both"/>
        <w:rPr>
          <w:rFonts w:ascii="Times New Roman" w:eastAsia="Times New Roman" w:hAnsi="Times New Roman" w:cs="Times New Roman"/>
          <w:sz w:val="24"/>
          <w:szCs w:val="24"/>
        </w:rPr>
      </w:pPr>
    </w:p>
    <w:p w14:paraId="062620D8" w14:textId="77777777" w:rsidR="00523EA9" w:rsidRDefault="00523EA9" w:rsidP="00523EA9">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essential estimating approach is the subsequent continuing review procedure to establish cost levels. This is due to the fact that our business has a wide range of rivals, making it possible for us to easily get information about them (Goyal, Mishra, and Malhotra, 2022).</w:t>
      </w:r>
    </w:p>
    <w:p w14:paraId="7FC6A8A6" w14:textId="77777777" w:rsidR="00523EA9" w:rsidRDefault="00523EA9" w:rsidP="00523EA9">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Consider cost as well so that you may establish a price for some products that lack competition data or are expensive to produce and sell for more than your rivals. This is due to the fact that it provides more features and its astronomical price makes up for more popularity. </w:t>
      </w:r>
    </w:p>
    <w:p w14:paraId="0340F2A0" w14:textId="77777777" w:rsidR="00523EA9" w:rsidRDefault="00523EA9" w:rsidP="00523EA9">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companies now employ item group quoting, whereby things are bundled together and offered for less than the total of the items. Additionally, it employs an arbitrary item rating system for particular things, charging a basic price and additional fees for bells and whistles. For things that we offer online, we impose greater prices. This is so since the item's price already includes delivery.</w:t>
      </w:r>
    </w:p>
    <w:p w14:paraId="6DA8A396" w14:textId="77777777" w:rsidR="00523EA9" w:rsidRDefault="00523EA9" w:rsidP="00523EA9">
      <w:pPr>
        <w:spacing w:line="360" w:lineRule="auto"/>
        <w:jc w:val="both"/>
        <w:rPr>
          <w:rFonts w:ascii="Times New Roman" w:eastAsia="Times New Roman" w:hAnsi="Times New Roman" w:cs="Times New Roman"/>
          <w:sz w:val="24"/>
          <w:szCs w:val="24"/>
        </w:rPr>
      </w:pPr>
    </w:p>
    <w:p w14:paraId="7998ABED" w14:textId="6211D0EA"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in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PEPSI  has now spent more than ten years trying to turn a profit. The China Market Report claims that PepsiCo first entered the Chinese market in 1979 when the country was still through a planned economy, income levels were extremely low, and customers couldn't afford the company's products. Even still, PepsiCo is adamant about maintaining the same prices, mostly because it anticipates the Chinese economy will grow soon and because it wants to maintain its superior brand position to that of local competitors. Chinese people are now making it simpler for Chinese people to shop for a regular income thanks to the constant rise in living conditions.</w:t>
      </w:r>
    </w:p>
    <w:p w14:paraId="71088C5F" w14:textId="77777777" w:rsidR="00523EA9" w:rsidRDefault="00523EA9" w:rsidP="00523EA9">
      <w:pPr>
        <w:spacing w:line="360" w:lineRule="auto"/>
        <w:jc w:val="both"/>
        <w:rPr>
          <w:rFonts w:ascii="Times New Roman" w:eastAsia="Times New Roman" w:hAnsi="Times New Roman" w:cs="Times New Roman"/>
          <w:sz w:val="24"/>
          <w:szCs w:val="24"/>
        </w:rPr>
      </w:pPr>
    </w:p>
    <w:p w14:paraId="6FFDFA4A" w14:textId="77777777" w:rsidR="00523EA9" w:rsidRDefault="00523EA9" w:rsidP="00523EA9">
      <w:pPr>
        <w:pStyle w:val="Heading3"/>
        <w:numPr>
          <w:ilvl w:val="0"/>
          <w:numId w:val="7"/>
        </w:numPr>
        <w:spacing w:line="360" w:lineRule="auto"/>
        <w:jc w:val="both"/>
        <w:rPr>
          <w:rFonts w:ascii="Times New Roman" w:eastAsia="Times New Roman" w:hAnsi="Times New Roman" w:cs="Times New Roman"/>
          <w:b/>
          <w:color w:val="000000"/>
          <w:sz w:val="24"/>
          <w:szCs w:val="24"/>
        </w:rPr>
      </w:pPr>
      <w:bookmarkStart w:id="19" w:name="_heading=h.1ksv4uv" w:colFirst="0" w:colLast="0"/>
      <w:bookmarkEnd w:id="19"/>
      <w:r>
        <w:rPr>
          <w:rFonts w:ascii="Times New Roman" w:eastAsia="Times New Roman" w:hAnsi="Times New Roman" w:cs="Times New Roman"/>
          <w:b/>
          <w:color w:val="000000"/>
          <w:sz w:val="24"/>
          <w:szCs w:val="24"/>
        </w:rPr>
        <w:lastRenderedPageBreak/>
        <w:t xml:space="preserve">Promotional strategy </w:t>
      </w:r>
    </w:p>
    <w:p w14:paraId="7D77EABB" w14:textId="77777777" w:rsidR="00523EA9" w:rsidRDefault="00523EA9" w:rsidP="00523EA9">
      <w:pPr>
        <w:spacing w:line="360" w:lineRule="auto"/>
        <w:jc w:val="both"/>
        <w:rPr>
          <w:rFonts w:ascii="Times New Roman" w:eastAsia="Times New Roman" w:hAnsi="Times New Roman" w:cs="Times New Roman"/>
          <w:b/>
          <w:sz w:val="24"/>
          <w:szCs w:val="24"/>
          <w:highlight w:val="black"/>
        </w:rPr>
      </w:pPr>
    </w:p>
    <w:p w14:paraId="7C74FFE4" w14:textId="07318C9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talking about the promotional strategies that PEPSI adopted while promoting the product in America. Pepsi spends a lot of money marketing and promoting its goods in addition to in-store advertising. In 2020, Pepsi spent a total of $4.6 billion on marketing. Digital advertising consumes a substantial chunk of this budget. Why is Pepsi spending so much money on advertising despite having a well-known brand? It's a result of the soda ash industry's intense competitiveness. The goal of marketing is to increase sales while also fostering consumer loyalty and CRM. The company connects with clients through social media, the internet, and television. In order to keep consumers and spread knowledge of both new and old items, traditional marketing and advertising techniques are also employed (Sultan and Ameen, 2021). Pepsi has significant brand awareness around the globe, which has been boosted by the employment of both traditional and digital marketing strategies. Video marketing is one of the company's main marketing strategies. To retain a positive social reputation, beverage businesses also make charitable contributions. Social media platforms have been essential for beverage companies like PepsiCo and Coca-</w:t>
      </w:r>
      <w:r>
        <w:rPr>
          <w:rFonts w:ascii="Times New Roman" w:eastAsia="Times New Roman" w:hAnsi="Times New Roman" w:cs="Times New Roman"/>
          <w:sz w:val="24"/>
          <w:szCs w:val="24"/>
        </w:rPr>
        <w:t>archival</w:t>
      </w:r>
      <w:r>
        <w:rPr>
          <w:rFonts w:ascii="Times New Roman" w:eastAsia="Times New Roman" w:hAnsi="Times New Roman" w:cs="Times New Roman"/>
          <w:sz w:val="24"/>
          <w:szCs w:val="24"/>
        </w:rPr>
        <w:t xml:space="preserve"> Colas in terms of marketing and client involvement. PepsiCo approaches digital marketing in an original and extremely creative way (Das et al., 2021). In its history, it has carried out a number of fruitful campaigns. The business has had similar branding success, as indicated by the widespread familiarity of its name. The soda market is marked by fierce rivalry, with Pepsi's main rival Coca-Cola providing a number of comparable goods.</w:t>
      </w:r>
    </w:p>
    <w:p w14:paraId="2F89C6B0" w14:textId="77777777" w:rsidR="00523EA9" w:rsidRDefault="00523EA9" w:rsidP="00523EA9">
      <w:pPr>
        <w:spacing w:line="360" w:lineRule="auto"/>
        <w:jc w:val="both"/>
        <w:rPr>
          <w:rFonts w:ascii="Times New Roman" w:eastAsia="Times New Roman" w:hAnsi="Times New Roman" w:cs="Times New Roman"/>
          <w:sz w:val="24"/>
          <w:szCs w:val="24"/>
        </w:rPr>
      </w:pPr>
    </w:p>
    <w:p w14:paraId="53982753" w14:textId="77777777" w:rsidR="00523EA9" w:rsidRDefault="00523EA9" w:rsidP="00523EA9">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Marketing strategies of PEPSI in the USA</w:t>
      </w:r>
    </w:p>
    <w:p w14:paraId="0F298FBE" w14:textId="77777777" w:rsidR="00523EA9" w:rsidRDefault="00523EA9" w:rsidP="00523EA9">
      <w:pPr>
        <w:spacing w:line="360" w:lineRule="auto"/>
        <w:jc w:val="both"/>
        <w:rPr>
          <w:rFonts w:ascii="Times New Roman" w:eastAsia="Times New Roman" w:hAnsi="Times New Roman" w:cs="Times New Roman"/>
          <w:sz w:val="24"/>
          <w:szCs w:val="24"/>
        </w:rPr>
      </w:pPr>
    </w:p>
    <w:p w14:paraId="487C37C7"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Pepsi will advertise across all media platforms. Pepsi engages in its BTL marketing in addition to ATL. Pepsi uses traditional media channels in addition to point-of-purchase commerce and marketing. To provide customers with the optimum combination and value to boost their purchase and brand value, discounts and packages are always packaged (</w:t>
      </w:r>
      <w:proofErr w:type="spellStart"/>
      <w:r>
        <w:rPr>
          <w:rFonts w:ascii="Times New Roman" w:eastAsia="Times New Roman" w:hAnsi="Times New Roman" w:cs="Times New Roman"/>
          <w:sz w:val="24"/>
          <w:szCs w:val="24"/>
        </w:rPr>
        <w:t>Vasan</w:t>
      </w:r>
      <w:proofErr w:type="spellEnd"/>
      <w:r>
        <w:rPr>
          <w:rFonts w:ascii="Times New Roman" w:eastAsia="Times New Roman" w:hAnsi="Times New Roman" w:cs="Times New Roman"/>
          <w:sz w:val="24"/>
          <w:szCs w:val="24"/>
        </w:rPr>
        <w:t>, 2021).</w:t>
      </w:r>
    </w:p>
    <w:p w14:paraId="60749945" w14:textId="77777777" w:rsidR="00523EA9" w:rsidRDefault="00523EA9" w:rsidP="00523EA9">
      <w:pPr>
        <w:spacing w:line="360" w:lineRule="auto"/>
        <w:jc w:val="both"/>
        <w:rPr>
          <w:rFonts w:ascii="Times New Roman" w:eastAsia="Times New Roman" w:hAnsi="Times New Roman" w:cs="Times New Roman"/>
          <w:sz w:val="24"/>
          <w:szCs w:val="24"/>
        </w:rPr>
      </w:pPr>
    </w:p>
    <w:p w14:paraId="7428CCF2" w14:textId="77777777" w:rsidR="00523EA9" w:rsidRDefault="00523EA9" w:rsidP="00523EA9">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Marketing strategies of PEPSI in China</w:t>
      </w:r>
    </w:p>
    <w:p w14:paraId="5C4B5ACC" w14:textId="77777777" w:rsidR="00523EA9" w:rsidRDefault="00523EA9" w:rsidP="00523EA9">
      <w:pPr>
        <w:spacing w:line="360" w:lineRule="auto"/>
        <w:jc w:val="both"/>
        <w:rPr>
          <w:rFonts w:ascii="Times New Roman" w:eastAsia="Times New Roman" w:hAnsi="Times New Roman" w:cs="Times New Roman"/>
          <w:sz w:val="24"/>
          <w:szCs w:val="24"/>
        </w:rPr>
      </w:pPr>
    </w:p>
    <w:p w14:paraId="51E719C0"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Pepsi didn't exist in China in the early 20th century, in contrast to Coca-Cola. In the early stages of China's reform and opening up, it first appeared in China. Pepsi secured a deal with Chinese </w:t>
      </w:r>
      <w:r>
        <w:rPr>
          <w:rFonts w:ascii="Times New Roman" w:eastAsia="Times New Roman" w:hAnsi="Times New Roman" w:cs="Times New Roman"/>
          <w:sz w:val="24"/>
          <w:szCs w:val="24"/>
        </w:rPr>
        <w:lastRenderedPageBreak/>
        <w:t>officials in 1981 to establish its first production plant in Shenzhen, southern China, in reaction to the foundation of Coca-Cola. The first business to result from a collaboration between Chinese and American players was this one (Gillespie and Swan, 2021). Pepsi is a widely recognized brand with over 35 businesses today. Pepsi, which is under intense pressure from Coca-Cola, has to improve its relationships with local companies, utilize local resources to the fullest extent possible, get more popularity, and create a flawless sales network. Pepsi also has to cut operational and administrative expenses. Our goal is to establish ourselves as a beloved brand on a national level.</w:t>
      </w:r>
    </w:p>
    <w:p w14:paraId="29D3CC31" w14:textId="77777777" w:rsidR="00523EA9" w:rsidRDefault="00523EA9" w:rsidP="00523EA9">
      <w:pPr>
        <w:pStyle w:val="Heading2"/>
        <w:spacing w:line="360" w:lineRule="auto"/>
        <w:jc w:val="both"/>
        <w:rPr>
          <w:rFonts w:ascii="Times New Roman" w:eastAsia="Times New Roman" w:hAnsi="Times New Roman" w:cs="Times New Roman"/>
          <w:b/>
          <w:sz w:val="24"/>
          <w:szCs w:val="24"/>
        </w:rPr>
      </w:pPr>
      <w:bookmarkStart w:id="20" w:name="_heading=h.44sinio" w:colFirst="0" w:colLast="0"/>
      <w:bookmarkEnd w:id="20"/>
      <w:r>
        <w:rPr>
          <w:rFonts w:ascii="Times New Roman" w:eastAsia="Times New Roman" w:hAnsi="Times New Roman" w:cs="Times New Roman"/>
          <w:b/>
          <w:sz w:val="24"/>
          <w:szCs w:val="24"/>
        </w:rPr>
        <w:t>Difference And Similarities Of International Marketing Brand PEPSI</w:t>
      </w:r>
    </w:p>
    <w:p w14:paraId="3D4D4DCA" w14:textId="77777777" w:rsidR="00523EA9" w:rsidRDefault="00523EA9" w:rsidP="00523EA9">
      <w:pPr>
        <w:spacing w:line="360" w:lineRule="auto"/>
        <w:jc w:val="both"/>
        <w:rPr>
          <w:rFonts w:ascii="Times New Roman" w:eastAsia="Times New Roman" w:hAnsi="Times New Roman" w:cs="Times New Roman"/>
          <w:sz w:val="24"/>
          <w:szCs w:val="24"/>
        </w:rPr>
      </w:pPr>
    </w:p>
    <w:tbl>
      <w:tblPr>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4005"/>
        <w:gridCol w:w="2835"/>
      </w:tblGrid>
      <w:tr w:rsidR="00523EA9" w14:paraId="3A6F5C54" w14:textId="77777777" w:rsidTr="009F1F64">
        <w:trPr>
          <w:trHeight w:val="487"/>
        </w:trPr>
        <w:tc>
          <w:tcPr>
            <w:tcW w:w="2175" w:type="dxa"/>
            <w:shd w:val="clear" w:color="auto" w:fill="auto"/>
            <w:tcMar>
              <w:top w:w="100" w:type="dxa"/>
              <w:left w:w="100" w:type="dxa"/>
              <w:bottom w:w="100" w:type="dxa"/>
              <w:right w:w="100" w:type="dxa"/>
            </w:tcMar>
          </w:tcPr>
          <w:p w14:paraId="59AE1DFD" w14:textId="77777777" w:rsidR="00523EA9" w:rsidRDefault="00523EA9" w:rsidP="009F1F64">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Strategies </w:t>
            </w:r>
          </w:p>
        </w:tc>
        <w:tc>
          <w:tcPr>
            <w:tcW w:w="4005" w:type="dxa"/>
            <w:shd w:val="clear" w:color="auto" w:fill="auto"/>
            <w:tcMar>
              <w:top w:w="100" w:type="dxa"/>
              <w:left w:w="100" w:type="dxa"/>
              <w:bottom w:w="100" w:type="dxa"/>
              <w:right w:w="100" w:type="dxa"/>
            </w:tcMar>
          </w:tcPr>
          <w:p w14:paraId="07C16A6D"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USA</w:t>
            </w:r>
            <w:r>
              <w:rPr>
                <w:rFonts w:ascii="Times New Roman" w:eastAsia="Times New Roman" w:hAnsi="Times New Roman" w:cs="Times New Roman"/>
                <w:sz w:val="24"/>
                <w:szCs w:val="24"/>
              </w:rPr>
              <w:t xml:space="preserve"> </w:t>
            </w:r>
          </w:p>
        </w:tc>
        <w:tc>
          <w:tcPr>
            <w:tcW w:w="2835" w:type="dxa"/>
            <w:shd w:val="clear" w:color="auto" w:fill="auto"/>
            <w:tcMar>
              <w:top w:w="100" w:type="dxa"/>
              <w:left w:w="100" w:type="dxa"/>
              <w:bottom w:w="100" w:type="dxa"/>
              <w:right w:w="100" w:type="dxa"/>
            </w:tcMar>
          </w:tcPr>
          <w:p w14:paraId="221C8036"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China</w:t>
            </w:r>
            <w:r>
              <w:rPr>
                <w:rFonts w:ascii="Times New Roman" w:eastAsia="Times New Roman" w:hAnsi="Times New Roman" w:cs="Times New Roman"/>
                <w:sz w:val="24"/>
                <w:szCs w:val="24"/>
              </w:rPr>
              <w:t xml:space="preserve"> </w:t>
            </w:r>
          </w:p>
        </w:tc>
      </w:tr>
      <w:tr w:rsidR="00523EA9" w14:paraId="3FE8C450" w14:textId="77777777" w:rsidTr="009F1F64">
        <w:trPr>
          <w:trHeight w:val="2596"/>
        </w:trPr>
        <w:tc>
          <w:tcPr>
            <w:tcW w:w="2175" w:type="dxa"/>
            <w:shd w:val="clear" w:color="auto" w:fill="auto"/>
            <w:tcMar>
              <w:top w:w="100" w:type="dxa"/>
              <w:left w:w="100" w:type="dxa"/>
              <w:bottom w:w="100" w:type="dxa"/>
              <w:right w:w="100" w:type="dxa"/>
            </w:tcMar>
          </w:tcPr>
          <w:p w14:paraId="5D35CBA5" w14:textId="77777777" w:rsidR="00523EA9" w:rsidRDefault="00523EA9" w:rsidP="009F1F64">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Branding Strategy </w:t>
            </w:r>
          </w:p>
        </w:tc>
        <w:tc>
          <w:tcPr>
            <w:tcW w:w="4005" w:type="dxa"/>
            <w:shd w:val="clear" w:color="auto" w:fill="auto"/>
            <w:tcMar>
              <w:top w:w="100" w:type="dxa"/>
              <w:left w:w="100" w:type="dxa"/>
              <w:bottom w:w="100" w:type="dxa"/>
              <w:right w:w="100" w:type="dxa"/>
            </w:tcMar>
          </w:tcPr>
          <w:p w14:paraId="73D25D91"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attract consumers' attention, the US market employed celebrity endorsement advertisements featuring well-known figures.</w:t>
            </w:r>
          </w:p>
        </w:tc>
        <w:tc>
          <w:tcPr>
            <w:tcW w:w="2835" w:type="dxa"/>
            <w:shd w:val="clear" w:color="auto" w:fill="auto"/>
            <w:tcMar>
              <w:top w:w="100" w:type="dxa"/>
              <w:left w:w="100" w:type="dxa"/>
              <w:bottom w:w="100" w:type="dxa"/>
              <w:right w:w="100" w:type="dxa"/>
            </w:tcMar>
          </w:tcPr>
          <w:p w14:paraId="685C81B4"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 now focuses on minimizes the operational cost and spending costs on the effective branding image of Pepsi nationwide.</w:t>
            </w:r>
          </w:p>
        </w:tc>
      </w:tr>
      <w:tr w:rsidR="00523EA9" w14:paraId="097562C3" w14:textId="77777777" w:rsidTr="009F1F64">
        <w:trPr>
          <w:trHeight w:val="810"/>
        </w:trPr>
        <w:tc>
          <w:tcPr>
            <w:tcW w:w="2175" w:type="dxa"/>
            <w:shd w:val="clear" w:color="auto" w:fill="auto"/>
            <w:tcMar>
              <w:top w:w="100" w:type="dxa"/>
              <w:left w:w="100" w:type="dxa"/>
              <w:bottom w:w="100" w:type="dxa"/>
              <w:right w:w="100" w:type="dxa"/>
            </w:tcMar>
          </w:tcPr>
          <w:p w14:paraId="5FBFF672" w14:textId="77777777" w:rsidR="00523EA9" w:rsidRDefault="00523EA9" w:rsidP="009F1F64">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Pricing Strategy </w:t>
            </w:r>
          </w:p>
        </w:tc>
        <w:tc>
          <w:tcPr>
            <w:tcW w:w="4005" w:type="dxa"/>
            <w:shd w:val="clear" w:color="auto" w:fill="auto"/>
            <w:tcMar>
              <w:top w:w="100" w:type="dxa"/>
              <w:left w:w="100" w:type="dxa"/>
              <w:bottom w:w="100" w:type="dxa"/>
              <w:right w:w="100" w:type="dxa"/>
            </w:tcMar>
          </w:tcPr>
          <w:p w14:paraId="625E54E5"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Hybrid-pricing strategy</w:t>
            </w:r>
          </w:p>
        </w:tc>
        <w:tc>
          <w:tcPr>
            <w:tcW w:w="2835" w:type="dxa"/>
            <w:shd w:val="clear" w:color="auto" w:fill="auto"/>
            <w:tcMar>
              <w:top w:w="100" w:type="dxa"/>
              <w:left w:w="100" w:type="dxa"/>
              <w:bottom w:w="100" w:type="dxa"/>
              <w:right w:w="100" w:type="dxa"/>
            </w:tcMar>
          </w:tcPr>
          <w:p w14:paraId="57EBBB18"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Marketing-oriented strategy</w:t>
            </w:r>
          </w:p>
        </w:tc>
      </w:tr>
      <w:tr w:rsidR="00523EA9" w14:paraId="5ED9D338" w14:textId="77777777" w:rsidTr="009F1F64">
        <w:tc>
          <w:tcPr>
            <w:tcW w:w="2175" w:type="dxa"/>
            <w:shd w:val="clear" w:color="auto" w:fill="auto"/>
            <w:tcMar>
              <w:top w:w="100" w:type="dxa"/>
              <w:left w:w="100" w:type="dxa"/>
              <w:bottom w:w="100" w:type="dxa"/>
              <w:right w:w="100" w:type="dxa"/>
            </w:tcMar>
          </w:tcPr>
          <w:p w14:paraId="775A7A8C" w14:textId="77777777" w:rsidR="00523EA9" w:rsidRDefault="00523EA9" w:rsidP="009F1F64">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Brand Equity </w:t>
            </w:r>
          </w:p>
        </w:tc>
        <w:tc>
          <w:tcPr>
            <w:tcW w:w="4005" w:type="dxa"/>
            <w:shd w:val="clear" w:color="auto" w:fill="auto"/>
            <w:tcMar>
              <w:top w:w="100" w:type="dxa"/>
              <w:left w:w="100" w:type="dxa"/>
              <w:bottom w:w="100" w:type="dxa"/>
              <w:right w:w="100" w:type="dxa"/>
            </w:tcMar>
          </w:tcPr>
          <w:p w14:paraId="651C5766"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Sponsored the events such as the FIFA world cup 2015.</w:t>
            </w:r>
          </w:p>
        </w:tc>
        <w:tc>
          <w:tcPr>
            <w:tcW w:w="2835" w:type="dxa"/>
            <w:shd w:val="clear" w:color="auto" w:fill="auto"/>
            <w:tcMar>
              <w:top w:w="100" w:type="dxa"/>
              <w:left w:w="100" w:type="dxa"/>
              <w:bottom w:w="100" w:type="dxa"/>
              <w:right w:w="100" w:type="dxa"/>
            </w:tcMar>
          </w:tcPr>
          <w:p w14:paraId="0B51DEB7"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 highly spends on Weibo advertising in order to increase brand imaging </w:t>
            </w:r>
          </w:p>
        </w:tc>
      </w:tr>
      <w:tr w:rsidR="00523EA9" w14:paraId="75196707" w14:textId="77777777" w:rsidTr="009F1F64">
        <w:tc>
          <w:tcPr>
            <w:tcW w:w="2175" w:type="dxa"/>
            <w:shd w:val="clear" w:color="auto" w:fill="auto"/>
            <w:tcMar>
              <w:top w:w="100" w:type="dxa"/>
              <w:left w:w="100" w:type="dxa"/>
              <w:bottom w:w="100" w:type="dxa"/>
              <w:right w:w="100" w:type="dxa"/>
            </w:tcMar>
          </w:tcPr>
          <w:p w14:paraId="6588E2C8" w14:textId="77777777" w:rsidR="00523EA9" w:rsidRDefault="00523EA9" w:rsidP="009F1F64">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Trends </w:t>
            </w:r>
          </w:p>
        </w:tc>
        <w:tc>
          <w:tcPr>
            <w:tcW w:w="4005" w:type="dxa"/>
            <w:shd w:val="clear" w:color="auto" w:fill="auto"/>
            <w:tcMar>
              <w:top w:w="100" w:type="dxa"/>
              <w:left w:w="100" w:type="dxa"/>
              <w:bottom w:w="100" w:type="dxa"/>
              <w:right w:w="100" w:type="dxa"/>
            </w:tcMar>
          </w:tcPr>
          <w:p w14:paraId="4F7111E2"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To capture the attention of the all-around audience, All the line (ATL) marketing is used</w:t>
            </w:r>
          </w:p>
        </w:tc>
        <w:tc>
          <w:tcPr>
            <w:tcW w:w="2835" w:type="dxa"/>
            <w:shd w:val="clear" w:color="auto" w:fill="auto"/>
            <w:tcMar>
              <w:top w:w="100" w:type="dxa"/>
              <w:left w:w="100" w:type="dxa"/>
              <w:bottom w:w="100" w:type="dxa"/>
              <w:right w:w="100" w:type="dxa"/>
            </w:tcMar>
          </w:tcPr>
          <w:p w14:paraId="3FC7F546"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with the aim to grasp the general audience </w:t>
            </w:r>
          </w:p>
        </w:tc>
      </w:tr>
      <w:tr w:rsidR="00523EA9" w14:paraId="17B5479E" w14:textId="77777777" w:rsidTr="009F1F64">
        <w:tc>
          <w:tcPr>
            <w:tcW w:w="2175" w:type="dxa"/>
            <w:shd w:val="clear" w:color="auto" w:fill="auto"/>
            <w:tcMar>
              <w:top w:w="100" w:type="dxa"/>
              <w:left w:w="100" w:type="dxa"/>
              <w:bottom w:w="100" w:type="dxa"/>
              <w:right w:w="100" w:type="dxa"/>
            </w:tcMar>
          </w:tcPr>
          <w:p w14:paraId="6A926742" w14:textId="77777777" w:rsidR="00523EA9" w:rsidRDefault="00523EA9" w:rsidP="009F1F64">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Demographic segment </w:t>
            </w:r>
          </w:p>
        </w:tc>
        <w:tc>
          <w:tcPr>
            <w:tcW w:w="4005" w:type="dxa"/>
            <w:shd w:val="clear" w:color="auto" w:fill="auto"/>
            <w:tcMar>
              <w:top w:w="100" w:type="dxa"/>
              <w:left w:w="100" w:type="dxa"/>
              <w:bottom w:w="100" w:type="dxa"/>
              <w:right w:w="100" w:type="dxa"/>
            </w:tcMar>
          </w:tcPr>
          <w:p w14:paraId="0D904897"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Younger to mid-age consumers </w:t>
            </w:r>
          </w:p>
        </w:tc>
        <w:tc>
          <w:tcPr>
            <w:tcW w:w="2835" w:type="dxa"/>
            <w:shd w:val="clear" w:color="auto" w:fill="auto"/>
            <w:tcMar>
              <w:top w:w="100" w:type="dxa"/>
              <w:left w:w="100" w:type="dxa"/>
              <w:bottom w:w="100" w:type="dxa"/>
              <w:right w:w="100" w:type="dxa"/>
            </w:tcMar>
          </w:tcPr>
          <w:p w14:paraId="733D74C3" w14:textId="77777777" w:rsidR="00523EA9" w:rsidRDefault="00523EA9" w:rsidP="009F1F6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Younger to mid-age consumers (10 to 40 years)</w:t>
            </w:r>
          </w:p>
        </w:tc>
      </w:tr>
    </w:tbl>
    <w:p w14:paraId="208925BB" w14:textId="77777777" w:rsidR="00523EA9" w:rsidRDefault="00523EA9" w:rsidP="00523EA9">
      <w:pPr>
        <w:spacing w:line="360" w:lineRule="auto"/>
        <w:jc w:val="both"/>
        <w:rPr>
          <w:rFonts w:ascii="Times New Roman" w:eastAsia="Times New Roman" w:hAnsi="Times New Roman" w:cs="Times New Roman"/>
          <w:b/>
          <w:sz w:val="24"/>
          <w:szCs w:val="24"/>
        </w:rPr>
      </w:pPr>
    </w:p>
    <w:p w14:paraId="48794CA7" w14:textId="77777777" w:rsidR="00523EA9" w:rsidRDefault="00523EA9" w:rsidP="00523EA9">
      <w:pPr>
        <w:pStyle w:val="Heading2"/>
        <w:spacing w:line="360" w:lineRule="auto"/>
        <w:jc w:val="both"/>
        <w:rPr>
          <w:rFonts w:ascii="Times New Roman" w:eastAsia="Times New Roman" w:hAnsi="Times New Roman" w:cs="Times New Roman"/>
          <w:b/>
          <w:sz w:val="28"/>
          <w:szCs w:val="28"/>
        </w:rPr>
      </w:pPr>
      <w:bookmarkStart w:id="21" w:name="_heading=h.2jxsxqh" w:colFirst="0" w:colLast="0"/>
      <w:bookmarkEnd w:id="21"/>
    </w:p>
    <w:p w14:paraId="707E74B6" w14:textId="77777777" w:rsidR="00523EA9" w:rsidRDefault="00523EA9" w:rsidP="00523EA9">
      <w:pPr>
        <w:pStyle w:val="Heading2"/>
        <w:spacing w:line="360" w:lineRule="auto"/>
        <w:jc w:val="both"/>
        <w:rPr>
          <w:rFonts w:ascii="Times New Roman" w:eastAsia="Times New Roman" w:hAnsi="Times New Roman" w:cs="Times New Roman"/>
          <w:b/>
          <w:sz w:val="28"/>
          <w:szCs w:val="28"/>
        </w:rPr>
      </w:pPr>
      <w:bookmarkStart w:id="22" w:name="_heading=h.3j2qqm3" w:colFirst="0" w:colLast="0"/>
      <w:bookmarkEnd w:id="22"/>
      <w:r>
        <w:rPr>
          <w:rFonts w:ascii="Times New Roman" w:eastAsia="Times New Roman" w:hAnsi="Times New Roman" w:cs="Times New Roman"/>
          <w:b/>
          <w:sz w:val="28"/>
          <w:szCs w:val="28"/>
        </w:rPr>
        <w:t>Similarities &amp; Differences Of Directional Development of PEPSI: US vs China</w:t>
      </w:r>
    </w:p>
    <w:p w14:paraId="3E506659" w14:textId="77777777" w:rsidR="00523EA9" w:rsidRDefault="00523EA9" w:rsidP="00523EA9">
      <w:pPr>
        <w:pStyle w:val="Heading3"/>
        <w:spacing w:line="360" w:lineRule="auto"/>
        <w:jc w:val="both"/>
        <w:rPr>
          <w:rFonts w:ascii="Times New Roman" w:eastAsia="Times New Roman" w:hAnsi="Times New Roman" w:cs="Times New Roman"/>
          <w:b/>
          <w:color w:val="000000"/>
          <w:sz w:val="24"/>
          <w:szCs w:val="24"/>
        </w:rPr>
      </w:pPr>
      <w:bookmarkStart w:id="23" w:name="_heading=h.1y810tw" w:colFirst="0" w:colLast="0"/>
      <w:bookmarkEnd w:id="23"/>
      <w:r>
        <w:rPr>
          <w:rFonts w:ascii="Times New Roman" w:eastAsia="Times New Roman" w:hAnsi="Times New Roman" w:cs="Times New Roman"/>
          <w:b/>
          <w:color w:val="000000"/>
          <w:sz w:val="24"/>
          <w:szCs w:val="24"/>
        </w:rPr>
        <w:t>Directional Development of North USA:</w:t>
      </w:r>
    </w:p>
    <w:p w14:paraId="2D734477" w14:textId="77777777" w:rsidR="00523EA9" w:rsidRDefault="00523EA9" w:rsidP="00523EA9">
      <w:pPr>
        <w:spacing w:line="360" w:lineRule="auto"/>
        <w:jc w:val="both"/>
        <w:rPr>
          <w:rFonts w:ascii="Times New Roman" w:eastAsia="Times New Roman" w:hAnsi="Times New Roman" w:cs="Times New Roman"/>
          <w:sz w:val="24"/>
          <w:szCs w:val="24"/>
        </w:rPr>
      </w:pPr>
    </w:p>
    <w:p w14:paraId="3A1664CB"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an organic return of 10%, PepsiCo Beverages North America (PBNA) has shown great execution. Net sales rose by 12.9% throughout 2021. His earnings per share climbed by 7% for the entire year 2021. PBNA reports 12% Net Sales Growth for the Entire Year 2021. FLNA reports an 8% rise in net profit for the entire year 2021. International operations grew net sales by 18% for the entire year 2021. Operating profit for the entire 2021 fiscal year climbed 11%.</w:t>
      </w:r>
    </w:p>
    <w:p w14:paraId="0825983D" w14:textId="77777777" w:rsidR="00523EA9" w:rsidRDefault="00523EA9" w:rsidP="00523EA9">
      <w:pPr>
        <w:spacing w:line="360" w:lineRule="auto"/>
        <w:jc w:val="both"/>
        <w:rPr>
          <w:rFonts w:ascii="Times New Roman" w:eastAsia="Times New Roman" w:hAnsi="Times New Roman" w:cs="Times New Roman"/>
          <w:sz w:val="24"/>
          <w:szCs w:val="24"/>
        </w:rPr>
      </w:pPr>
    </w:p>
    <w:p w14:paraId="254E237E"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Non-GAAP financial measurements include organic revenue growth, core profits per share that are not currency-sensitive, and core operating income.</w:t>
      </w:r>
    </w:p>
    <w:p w14:paraId="41B46F9E"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22AC7E1"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Reconciliations closely related financial analysis calculated while considering rules of  GAAP are provided along with information about these results. PepsiCo Annual Report: Growth in 2021 For the entire year, Frito-Lay North America (FLNA) produced organic sales growth of 7%. This represents an increase in both volume and net sales.</w:t>
      </w:r>
    </w:p>
    <w:p w14:paraId="7E42E783"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67B8988E"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Reconciliations to the most closely related financial measures calculated following GAAP are provided along with information about these results. PepsiCo Annual Report: Growth in 2021 For the entire year, Frito-Lay North America (FLNA) produced organic sales growth of 7%.Our global operations picked up speed, resulting in an 11% increase in organic revenue in 2021. In the last five years, this is his strongest organic growth.</w:t>
      </w:r>
    </w:p>
    <w:p w14:paraId="2FC1651D"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2950E819"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global operations picked up speed, resulting in an 11% increase in organic revenue in 2021. In the last five years, this is his strongest organic growth.</w:t>
      </w:r>
    </w:p>
    <w:p w14:paraId="1FE4C367"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2629025D"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 a result of maintaining or expanding its market share in numerous important markets that include the United States, China, Mexico, Saudi Arabia, and Brazil, it continues to be profitable in the market.</w:t>
      </w:r>
    </w:p>
    <w:p w14:paraId="0E4C6941"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246E9052" w14:textId="32B180B2"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years running, our clients have received the top score in the Kantar </w:t>
      </w:r>
      <w:r>
        <w:rPr>
          <w:rFonts w:ascii="Times New Roman" w:eastAsia="Times New Roman" w:hAnsi="Times New Roman" w:cs="Times New Roman"/>
          <w:sz w:val="24"/>
          <w:szCs w:val="24"/>
        </w:rPr>
        <w:t>Power Ranking</w:t>
      </w:r>
      <w:r>
        <w:rPr>
          <w:rFonts w:ascii="Times New Roman" w:eastAsia="Times New Roman" w:hAnsi="Times New Roman" w:cs="Times New Roman"/>
          <w:sz w:val="24"/>
          <w:szCs w:val="24"/>
        </w:rPr>
        <w:t xml:space="preserve"> study. This highlights the advantages of investing alongside our clients to support their success and underlines our role as a respected partner (Kimm, 2022).</w:t>
      </w:r>
    </w:p>
    <w:p w14:paraId="40A36BFC"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5872865A"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USA’s  core operating income has been boosting  8%, reflecting the highest growth in marketing expenses, displaying its 7% boost in annual dividend, highest efficiency payments scheduled in  the Year 2022. Pepsi USA marks its 50th year of consecutive dividend increase.</w:t>
      </w:r>
    </w:p>
    <w:p w14:paraId="3C990270"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54FF5110"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USA announced that BOD has authorized the purchase and repurchase of shares  up to $10B common stock in Feb 2006. And In 2022, he expects $1.5 billion in share buybacks and a $6.2 billion dividend and boosts the cash return on equity from 5.9 billion to 7.7 billion in 2022 from 2021.</w:t>
      </w:r>
    </w:p>
    <w:p w14:paraId="61D5AC80"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5D479499"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5,500+ employees demonstrate  to work across all departments  to develop individual capabilities around the increasing number of features, achieve efficiency &amp; increased productivity, increase the effectiveness of complex products, and much more. Our Global Business Services continue to be the driving force behind PepsiCo's growth. Digital user experience innovation</w:t>
      </w:r>
    </w:p>
    <w:p w14:paraId="1E1C9337"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9487275"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eCommerce company increased sales significantly and saw a significant percentage of profits across all major expenses inside the U.S. channel. This was made possible by the use of top-notch virtual skills and the use of Pepsi company’s volume to introduce distribution channels and developed the firms and gain competitive advantages.</w:t>
      </w:r>
    </w:p>
    <w:p w14:paraId="7B5BC54C"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0AACE9CD"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USA helps to develop the global marketing my tier strong strategies, to improve customer quality and satisfaction across the organization, maintain under development and research sector to advance in technology and market.</w:t>
      </w:r>
    </w:p>
    <w:p w14:paraId="2692143F"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D1F8642"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USA developed a muti-year production plan which is made solely aims minimum dollar one billion product cost saving in the year 2026</w:t>
      </w:r>
    </w:p>
    <w:p w14:paraId="4D6E75DB"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21AC3145"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the US is working to include convenience foods—both new and old—that are healthier for the environment and/or offer nutritional advantages, giving chickpeas, plant-based proteins, and whole grains priority. A separate agriculture industry exists as well.</w:t>
      </w:r>
    </w:p>
    <w:p w14:paraId="65EAEE51"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00C599DB" w14:textId="77777777" w:rsidR="00523EA9" w:rsidRDefault="00523EA9" w:rsidP="00523EA9">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Spain, we will introduce all Pepsi-branded goods in 100% recycled PET (</w:t>
      </w:r>
      <w:proofErr w:type="spellStart"/>
      <w:r>
        <w:rPr>
          <w:rFonts w:ascii="Times New Roman" w:eastAsia="Times New Roman" w:hAnsi="Times New Roman" w:cs="Times New Roman"/>
          <w:sz w:val="24"/>
          <w:szCs w:val="24"/>
        </w:rPr>
        <w:t>rPET</w:t>
      </w:r>
      <w:proofErr w:type="spellEnd"/>
      <w:r>
        <w:rPr>
          <w:rFonts w:ascii="Times New Roman" w:eastAsia="Times New Roman" w:hAnsi="Times New Roman" w:cs="Times New Roman"/>
          <w:sz w:val="24"/>
          <w:szCs w:val="24"/>
        </w:rPr>
        <w:t xml:space="preserve">) bottles in 2021 (Jang, Sadeghi and </w:t>
      </w:r>
      <w:proofErr w:type="spellStart"/>
      <w:r>
        <w:rPr>
          <w:rFonts w:ascii="Times New Roman" w:eastAsia="Times New Roman" w:hAnsi="Times New Roman" w:cs="Times New Roman"/>
          <w:sz w:val="24"/>
          <w:szCs w:val="24"/>
        </w:rPr>
        <w:t>Seo</w:t>
      </w:r>
      <w:proofErr w:type="spellEnd"/>
      <w:r>
        <w:rPr>
          <w:rFonts w:ascii="Times New Roman" w:eastAsia="Times New Roman" w:hAnsi="Times New Roman" w:cs="Times New Roman"/>
          <w:sz w:val="24"/>
          <w:szCs w:val="24"/>
        </w:rPr>
        <w:t xml:space="preserve">, 2022). In 11 other European nations, we will do the same in 2022. By 2030, we intend to move to 100% of all Pepsi-branded products under the American flag. </w:t>
      </w:r>
      <w:proofErr w:type="spellStart"/>
      <w:r>
        <w:rPr>
          <w:rFonts w:ascii="Times New Roman" w:eastAsia="Times New Roman" w:hAnsi="Times New Roman" w:cs="Times New Roman"/>
          <w:sz w:val="24"/>
          <w:szCs w:val="24"/>
        </w:rPr>
        <w:t>rPET</w:t>
      </w:r>
      <w:proofErr w:type="spellEnd"/>
      <w:r>
        <w:rPr>
          <w:rFonts w:ascii="Times New Roman" w:eastAsia="Times New Roman" w:hAnsi="Times New Roman" w:cs="Times New Roman"/>
          <w:sz w:val="24"/>
          <w:szCs w:val="24"/>
        </w:rPr>
        <w:t xml:space="preserve">. </w:t>
      </w:r>
    </w:p>
    <w:p w14:paraId="37AC26C6" w14:textId="77777777" w:rsidR="00523EA9" w:rsidRDefault="00523EA9" w:rsidP="00523EA9">
      <w:pPr>
        <w:pStyle w:val="Heading3"/>
        <w:spacing w:line="360" w:lineRule="auto"/>
        <w:jc w:val="both"/>
        <w:rPr>
          <w:rFonts w:ascii="Times New Roman" w:eastAsia="Times New Roman" w:hAnsi="Times New Roman" w:cs="Times New Roman"/>
          <w:b/>
          <w:color w:val="000000"/>
          <w:sz w:val="24"/>
          <w:szCs w:val="24"/>
          <w:u w:val="single"/>
        </w:rPr>
      </w:pPr>
      <w:bookmarkStart w:id="24" w:name="_heading=h.4i7ojhp" w:colFirst="0" w:colLast="0"/>
      <w:bookmarkEnd w:id="24"/>
      <w:r>
        <w:rPr>
          <w:rFonts w:ascii="Times New Roman" w:eastAsia="Times New Roman" w:hAnsi="Times New Roman" w:cs="Times New Roman"/>
          <w:b/>
          <w:color w:val="000000"/>
          <w:sz w:val="24"/>
          <w:szCs w:val="24"/>
          <w:u w:val="single"/>
        </w:rPr>
        <w:t>Directional Development in China:</w:t>
      </w:r>
    </w:p>
    <w:p w14:paraId="625846F5" w14:textId="77777777" w:rsidR="00523EA9" w:rsidRDefault="00523EA9" w:rsidP="00523EA9">
      <w:pPr>
        <w:spacing w:line="360" w:lineRule="auto"/>
        <w:jc w:val="both"/>
        <w:rPr>
          <w:rFonts w:ascii="Times New Roman" w:eastAsia="Times New Roman" w:hAnsi="Times New Roman" w:cs="Times New Roman"/>
          <w:sz w:val="24"/>
          <w:szCs w:val="24"/>
        </w:rPr>
      </w:pPr>
    </w:p>
    <w:p w14:paraId="6FA6FFD0"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Region of Asia-Pacific, Australia, New Zealand, and China APAC provides a variety of ready-to-eat snacks from Lay's, </w:t>
      </w:r>
      <w:proofErr w:type="spellStart"/>
      <w:r>
        <w:rPr>
          <w:rFonts w:ascii="Times New Roman" w:eastAsia="Times New Roman" w:hAnsi="Times New Roman" w:cs="Times New Roman"/>
          <w:sz w:val="24"/>
          <w:szCs w:val="24"/>
        </w:rPr>
        <w:t>BaiCaoWei</w:t>
      </w:r>
      <w:proofErr w:type="spellEnd"/>
      <w:r>
        <w:rPr>
          <w:rFonts w:ascii="Times New Roman" w:eastAsia="Times New Roman" w:hAnsi="Times New Roman" w:cs="Times New Roman"/>
          <w:sz w:val="24"/>
          <w:szCs w:val="24"/>
        </w:rPr>
        <w:t xml:space="preserve">, Smith's, and many Quaker brands like Cheetos &amp; Doritos either individually or made while collaborating with other parties, sell, advertises, and disseminating  foods that are prepared  to consume. Consolidated &amp; Non-Controlled Subsidiaries for Meals.  In addition to beverage brands such as 7UP, </w:t>
      </w:r>
      <w:proofErr w:type="spellStart"/>
      <w:r>
        <w:rPr>
          <w:rFonts w:ascii="Times New Roman" w:eastAsia="Times New Roman" w:hAnsi="Times New Roman" w:cs="Times New Roman"/>
          <w:sz w:val="24"/>
          <w:szCs w:val="24"/>
        </w:rPr>
        <w:t>Mirinda</w:t>
      </w:r>
      <w:proofErr w:type="spellEnd"/>
      <w:r>
        <w:rPr>
          <w:rFonts w:ascii="Times New Roman" w:eastAsia="Times New Roman" w:hAnsi="Times New Roman" w:cs="Times New Roman"/>
          <w:sz w:val="24"/>
          <w:szCs w:val="24"/>
        </w:rPr>
        <w:t>, lays, Dew, Aquafina,  Pepsi, and Sting, APAC also manufactures, markets, distributes, and sold concentrated drinks &amp; foods, well syrups, and finished products. These branded products are sold to retailers, independent distributors, and licensed independent bottlers.</w:t>
      </w:r>
    </w:p>
    <w:p w14:paraId="74B0D475" w14:textId="77777777" w:rsidR="00523EA9" w:rsidRDefault="00523EA9" w:rsidP="00523EA9">
      <w:pPr>
        <w:spacing w:line="360" w:lineRule="auto"/>
        <w:jc w:val="both"/>
        <w:rPr>
          <w:rFonts w:ascii="Times New Roman" w:eastAsia="Times New Roman" w:hAnsi="Times New Roman" w:cs="Times New Roman"/>
          <w:sz w:val="24"/>
          <w:szCs w:val="24"/>
        </w:rPr>
      </w:pPr>
    </w:p>
    <w:p w14:paraId="3ED37D1F" w14:textId="2EB91A7C" w:rsidR="00523EA9" w:rsidRDefault="00523EA9" w:rsidP="00523EA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China's goal is to take the lead globally in prepared meals and beverages by earning PepsiCo Positive (pep+). Our value creation and growth are </w:t>
      </w:r>
      <w:r>
        <w:rPr>
          <w:rFonts w:ascii="Times New Roman" w:eastAsia="Times New Roman" w:hAnsi="Times New Roman" w:cs="Times New Roman"/>
          <w:sz w:val="24"/>
          <w:szCs w:val="24"/>
        </w:rPr>
        <w:t>centred</w:t>
      </w:r>
      <w:r>
        <w:rPr>
          <w:rFonts w:ascii="Times New Roman" w:eastAsia="Times New Roman" w:hAnsi="Times New Roman" w:cs="Times New Roman"/>
          <w:sz w:val="24"/>
          <w:szCs w:val="24"/>
        </w:rPr>
        <w:t xml:space="preserve"> on sustainability and human capital thanks to pep+, an end-to-end strategic change (Wu et al., 2022). </w:t>
      </w:r>
    </w:p>
    <w:p w14:paraId="5273E866"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3A77E9A" w14:textId="77777777" w:rsidR="00523EA9" w:rsidRDefault="00523EA9" w:rsidP="00523EA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Asia is charting a new course to promote action that will benefit the world and its inhabitants. A better food system will benefit the environment and all of us. We can create a more robust, sustainable future for all of us by improving ourselves. To bring about good change for our world and its inhabitants, pep+ directs how we conduct our company.</w:t>
      </w:r>
    </w:p>
    <w:p w14:paraId="0BB0A2DB"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126454EC" w14:textId="77777777" w:rsidR="00523EA9" w:rsidRDefault="00523EA9" w:rsidP="00523EA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China is still developing, looking for new ways to obtain ingredients, produce and sell goods, and motivate people with its brands.</w:t>
      </w:r>
    </w:p>
    <w:p w14:paraId="2E1A9F67"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E61F8B3" w14:textId="77777777" w:rsidR="00523EA9" w:rsidRDefault="00523EA9" w:rsidP="00523EA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 is attempting to procure plants and raw materials in methods that enhance farming communities and repair the environment.</w:t>
      </w:r>
    </w:p>
    <w:p w14:paraId="1F8ED368"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4550F13B" w14:textId="77777777" w:rsidR="00523EA9" w:rsidRDefault="00523EA9" w:rsidP="00523EA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our brands, China encourages consumers all along our value chain to make decisions that benefit both people and the environment. PepsiCo makes use of its experience and worldwide reach to propel innovations at scale.</w:t>
      </w:r>
    </w:p>
    <w:p w14:paraId="4D4343F7"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28934B46" w14:textId="77777777" w:rsidR="00523EA9" w:rsidRDefault="00523EA9" w:rsidP="00523EA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Utilizing resources more effectively, cutting greenhouse gas (GHG) emissions, replenishing water supplies, and improving goods and packaging at each level of its intricate value chain are all part of PepsiCo's sustainability approach. The objective is to gather resources (</w:t>
      </w:r>
      <w:proofErr w:type="spellStart"/>
      <w:r>
        <w:rPr>
          <w:rFonts w:ascii="Times New Roman" w:eastAsia="Times New Roman" w:hAnsi="Times New Roman" w:cs="Times New Roman"/>
          <w:sz w:val="24"/>
          <w:szCs w:val="24"/>
        </w:rPr>
        <w:t>Haavikko</w:t>
      </w:r>
      <w:proofErr w:type="spellEnd"/>
      <w:r>
        <w:rPr>
          <w:rFonts w:ascii="Times New Roman" w:eastAsia="Times New Roman" w:hAnsi="Times New Roman" w:cs="Times New Roman"/>
          <w:sz w:val="24"/>
          <w:szCs w:val="24"/>
        </w:rPr>
        <w:t xml:space="preserve"> et al., 2021).</w:t>
      </w:r>
    </w:p>
    <w:p w14:paraId="35BB8F87"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777DF260" w14:textId="77777777" w:rsidR="00523EA9" w:rsidRDefault="00523EA9" w:rsidP="00523EA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investments in inclusive and circular value chains hasten the structural reforms required to tackle major global issues. Agrarian Sourcing More than 30 nations supply grain to PepsiCo, which also supports over 100,000 employees through its chain of agricultural supply companies. The standards we uphold and encourage assist farming communities all over the world to become more environmentally, socially, and economically healthy. Every day, consumers eat PepsiCo goods more than a billion times. By reorganizing our product line and numerous prepared foods and beverages to cut back on added sugar, sodium, and saturated fat, we are responding to shifting consumer tastes.</w:t>
      </w:r>
    </w:p>
    <w:p w14:paraId="35C83FE4"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5E47E0C6" w14:textId="77777777" w:rsidR="00523EA9" w:rsidRDefault="00523EA9" w:rsidP="00523EA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Distribution of around 200 nations, countries, and cities that sell PepsiCo products, to provide these products to the end customer to consume them.</w:t>
      </w:r>
    </w:p>
    <w:p w14:paraId="0686E8B2" w14:textId="77777777" w:rsidR="00523EA9" w:rsidRDefault="00523EA9" w:rsidP="00523EA9">
      <w:pPr>
        <w:spacing w:line="360" w:lineRule="auto"/>
        <w:ind w:left="720"/>
        <w:jc w:val="both"/>
        <w:rPr>
          <w:rFonts w:ascii="Times New Roman" w:eastAsia="Times New Roman" w:hAnsi="Times New Roman" w:cs="Times New Roman"/>
          <w:sz w:val="24"/>
          <w:szCs w:val="24"/>
        </w:rPr>
      </w:pPr>
    </w:p>
    <w:p w14:paraId="0099A333" w14:textId="77777777" w:rsidR="00523EA9" w:rsidRDefault="00523EA9" w:rsidP="00523EA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introducing a highly effective transportation system, China is trying to decrease the negative effect of these miles. manufacturing and research In 2021, he invested more than $750 million in R&amp;D as integrated with creating premium, outgoing </w:t>
      </w:r>
      <w:r>
        <w:rPr>
          <w:rFonts w:ascii="Times New Roman" w:eastAsia="Times New Roman" w:hAnsi="Times New Roman" w:cs="Times New Roman"/>
          <w:sz w:val="24"/>
          <w:szCs w:val="24"/>
          <w:highlight w:val="white"/>
        </w:rPr>
        <w:t xml:space="preserve">communicative </w:t>
      </w:r>
      <w:r>
        <w:rPr>
          <w:rFonts w:ascii="Times New Roman" w:eastAsia="Times New Roman" w:hAnsi="Times New Roman" w:cs="Times New Roman"/>
          <w:sz w:val="24"/>
          <w:szCs w:val="24"/>
        </w:rPr>
        <w:t>drinks &amp; fast food meals which are ready-mate. Our 296 production websites work as team members, operational teams, and inventors to make beverages &amp; ready-to-eat meals by making effective use of water, energy, and raw materials.</w:t>
      </w:r>
    </w:p>
    <w:p w14:paraId="2116874A" w14:textId="6E51F3BC" w:rsidR="00523EA9" w:rsidRDefault="00523EA9" w:rsidP="00523EA9">
      <w:pPr>
        <w:pStyle w:val="Heading2"/>
        <w:spacing w:line="360" w:lineRule="auto"/>
        <w:jc w:val="both"/>
        <w:rPr>
          <w:rFonts w:ascii="Times New Roman" w:eastAsia="Times New Roman" w:hAnsi="Times New Roman" w:cs="Times New Roman"/>
          <w:b/>
          <w:sz w:val="28"/>
          <w:szCs w:val="28"/>
        </w:rPr>
      </w:pPr>
      <w:bookmarkStart w:id="25" w:name="_heading=h.2xcytpi" w:colFirst="0" w:colLast="0"/>
      <w:bookmarkEnd w:id="25"/>
      <w:r>
        <w:rPr>
          <w:rFonts w:ascii="Times New Roman" w:eastAsia="Times New Roman" w:hAnsi="Times New Roman" w:cs="Times New Roman"/>
          <w:b/>
          <w:sz w:val="28"/>
          <w:szCs w:val="28"/>
        </w:rPr>
        <w:lastRenderedPageBreak/>
        <w:t xml:space="preserve">Recommendation For </w:t>
      </w:r>
      <w:r>
        <w:rPr>
          <w:rFonts w:ascii="Times New Roman" w:eastAsia="Times New Roman" w:hAnsi="Times New Roman" w:cs="Times New Roman"/>
          <w:b/>
          <w:sz w:val="28"/>
          <w:szCs w:val="28"/>
        </w:rPr>
        <w:t>China, Pepsi</w:t>
      </w:r>
      <w:r>
        <w:rPr>
          <w:rFonts w:ascii="Times New Roman" w:eastAsia="Times New Roman" w:hAnsi="Times New Roman" w:cs="Times New Roman"/>
          <w:b/>
          <w:sz w:val="28"/>
          <w:szCs w:val="28"/>
        </w:rPr>
        <w:t xml:space="preserve"> Marketing strategies </w:t>
      </w:r>
    </w:p>
    <w:p w14:paraId="7850D85B" w14:textId="5898D64F"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Analysis</w:t>
      </w:r>
      <w:r>
        <w:rPr>
          <w:rFonts w:ascii="Times New Roman" w:eastAsia="Times New Roman" w:hAnsi="Times New Roman" w:cs="Times New Roman"/>
          <w:sz w:val="24"/>
          <w:szCs w:val="24"/>
        </w:rPr>
        <w:t xml:space="preserve"> of the marketing factors of the pricing, product, promotional, and approach, it is concluded that the marketing strategies regarding PepsiCo. China needs to renew its marketing strategies because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is lagging behind in the competitor market of the US and others countries. In this way, culture and the language gap is one of the common factors, that contribute to lagging the company behind in the marketing competition (</w:t>
      </w:r>
      <w:proofErr w:type="spellStart"/>
      <w:r>
        <w:rPr>
          <w:rFonts w:ascii="Times New Roman" w:eastAsia="Times New Roman" w:hAnsi="Times New Roman" w:cs="Times New Roman"/>
          <w:sz w:val="24"/>
          <w:szCs w:val="24"/>
        </w:rPr>
        <w:t>Bachouche</w:t>
      </w:r>
      <w:proofErr w:type="spellEnd"/>
      <w:r>
        <w:rPr>
          <w:rFonts w:ascii="Times New Roman" w:eastAsia="Times New Roman" w:hAnsi="Times New Roman" w:cs="Times New Roman"/>
          <w:sz w:val="24"/>
          <w:szCs w:val="24"/>
        </w:rPr>
        <w:t xml:space="preserve"> and Sabri, 2022).  For instance, the difficulty of integrating brand messaging into regional languages is crucial for multinational businesses (especially in Latin America and East Asian countries). However, when such businesses disregard appropriate scrutiny or just act carelessly, the blunders they produce, even when forced, are frequently rather funny. Millions of dollars are lost due to promotional mistakes, not because of the product. Before launching a brand or launching a promotional effort, careless persons did not conduct adequate research. Moreover, Chinese Pepsi didn't realize that the direct translation of the phrase "Pepsi lifts your ancestors from the grave" was "Live with the Pepsi generation" when they used it in China. They quickly understood their error, and the campaign was short-lived. Therefore, they need to adopt market penetration in order to rebuild their lost marketing value in the market as a whole. </w:t>
      </w:r>
    </w:p>
    <w:p w14:paraId="5089026C" w14:textId="77777777" w:rsidR="00523EA9" w:rsidRDefault="00523EA9" w:rsidP="00523EA9">
      <w:pPr>
        <w:spacing w:line="360" w:lineRule="auto"/>
        <w:jc w:val="both"/>
        <w:rPr>
          <w:rFonts w:ascii="Times New Roman" w:eastAsia="Times New Roman" w:hAnsi="Times New Roman" w:cs="Times New Roman"/>
          <w:sz w:val="24"/>
          <w:szCs w:val="24"/>
        </w:rPr>
      </w:pPr>
    </w:p>
    <w:p w14:paraId="332EC5EC" w14:textId="2C2C21D5"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line expansion</w:t>
      </w:r>
      <w:r>
        <w:rPr>
          <w:rFonts w:ascii="Times New Roman" w:eastAsia="Times New Roman" w:hAnsi="Times New Roman" w:cs="Times New Roman"/>
          <w:sz w:val="24"/>
          <w:szCs w:val="24"/>
        </w:rPr>
        <w:t xml:space="preserve"> – In order to compete with the other rivals for new and competitive clients,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needs to add new goods to our current product line in previously established market areas.</w:t>
      </w:r>
    </w:p>
    <w:p w14:paraId="246BBCA9" w14:textId="4F09083A"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selection </w:t>
      </w:r>
      <w:r>
        <w:rPr>
          <w:rFonts w:ascii="Times New Roman" w:eastAsia="Times New Roman" w:hAnsi="Times New Roman" w:cs="Times New Roman"/>
          <w:sz w:val="24"/>
          <w:szCs w:val="24"/>
        </w:rPr>
        <w:t xml:space="preserve">– There are many different goods available from the firm. So, it is suggested that </w:t>
      </w:r>
      <w:r>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introduce the </w:t>
      </w:r>
      <w:r>
        <w:rPr>
          <w:rFonts w:ascii="Times New Roman" w:eastAsia="Times New Roman" w:hAnsi="Times New Roman" w:cs="Times New Roman"/>
          <w:sz w:val="24"/>
          <w:szCs w:val="24"/>
        </w:rPr>
        <w:t>flavour</w:t>
      </w:r>
      <w:r>
        <w:rPr>
          <w:rFonts w:ascii="Times New Roman" w:eastAsia="Times New Roman" w:hAnsi="Times New Roman" w:cs="Times New Roman"/>
          <w:sz w:val="24"/>
          <w:szCs w:val="24"/>
        </w:rPr>
        <w:t xml:space="preserve"> of other products that are according to the taste of their community. </w:t>
      </w:r>
    </w:p>
    <w:p w14:paraId="543175A3"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Improvements</w:t>
      </w:r>
      <w:r>
        <w:rPr>
          <w:rFonts w:ascii="Times New Roman" w:eastAsia="Times New Roman" w:hAnsi="Times New Roman" w:cs="Times New Roman"/>
          <w:sz w:val="24"/>
          <w:szCs w:val="24"/>
        </w:rPr>
        <w:t xml:space="preserve"> – This refers to updating and improving current items. It could also entail utilizing cutting-edge technology to enhance customer service and product functionality.</w:t>
      </w:r>
    </w:p>
    <w:p w14:paraId="087ACAAE" w14:textId="77777777" w:rsidR="00523EA9" w:rsidRDefault="00523EA9" w:rsidP="00523EA9">
      <w:pPr>
        <w:spacing w:line="360" w:lineRule="auto"/>
        <w:jc w:val="both"/>
        <w:rPr>
          <w:rFonts w:ascii="Times New Roman" w:eastAsia="Times New Roman" w:hAnsi="Times New Roman" w:cs="Times New Roman"/>
          <w:sz w:val="24"/>
          <w:szCs w:val="24"/>
        </w:rPr>
      </w:pPr>
    </w:p>
    <w:p w14:paraId="69BE2E3B" w14:textId="57BFEC52"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secure approach is market penetration since it makes the most of the company's already-existing assets and skills. Just holding onto market share should result in growth in a developing market environment. When attempting to grow the share of their products in international markets already supplied in a variety of ways, businesses might employ market penetration strategies. Plus, According to (</w:t>
      </w:r>
      <w:proofErr w:type="spellStart"/>
      <w:r>
        <w:rPr>
          <w:rFonts w:ascii="Times New Roman" w:eastAsia="Times New Roman" w:hAnsi="Times New Roman" w:cs="Times New Roman"/>
          <w:sz w:val="24"/>
          <w:szCs w:val="24"/>
        </w:rPr>
        <w:t>Nikolova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Neycheva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Ruseva</w:t>
      </w:r>
      <w:proofErr w:type="spellEnd"/>
      <w:r>
        <w:rPr>
          <w:rFonts w:ascii="Times New Roman" w:eastAsia="Times New Roman" w:hAnsi="Times New Roman" w:cs="Times New Roman"/>
          <w:sz w:val="24"/>
          <w:szCs w:val="24"/>
        </w:rPr>
        <w:t xml:space="preserve">, 2022), The Ansoff model describe the market expansion and numerous method that can be employed for product efficiency and best quality. This method helps to evaluate the market and make a </w:t>
      </w:r>
      <w:r>
        <w:rPr>
          <w:rFonts w:ascii="Times New Roman" w:eastAsia="Times New Roman" w:hAnsi="Times New Roman" w:cs="Times New Roman"/>
          <w:sz w:val="24"/>
          <w:szCs w:val="24"/>
        </w:rPr>
        <w:lastRenderedPageBreak/>
        <w:t xml:space="preserve">decision on whether a new product should be introduced or to existed product is the best.  By implementing this method </w:t>
      </w:r>
      <w:r>
        <w:rPr>
          <w:rFonts w:ascii="Times New Roman" w:eastAsia="Times New Roman" w:hAnsi="Times New Roman" w:cs="Times New Roman"/>
          <w:sz w:val="24"/>
          <w:szCs w:val="24"/>
        </w:rPr>
        <w:t>Pepsi</w:t>
      </w:r>
      <w:r>
        <w:rPr>
          <w:rFonts w:ascii="Times New Roman" w:eastAsia="Times New Roman" w:hAnsi="Times New Roman" w:cs="Times New Roman"/>
          <w:sz w:val="24"/>
          <w:szCs w:val="24"/>
        </w:rPr>
        <w:t xml:space="preserve"> can measure the best growth and development strategy. The decision-making and forecasting paradigm used by managers is represented by the Ansoff Matrix (</w:t>
      </w:r>
      <w:proofErr w:type="spellStart"/>
      <w:r>
        <w:rPr>
          <w:rFonts w:ascii="Times New Roman" w:eastAsia="Times New Roman" w:hAnsi="Times New Roman" w:cs="Times New Roman"/>
          <w:sz w:val="24"/>
          <w:szCs w:val="24"/>
        </w:rPr>
        <w:t>Malekpour</w:t>
      </w:r>
      <w:proofErr w:type="spellEnd"/>
      <w:r>
        <w:rPr>
          <w:rFonts w:ascii="Times New Roman" w:eastAsia="Times New Roman" w:hAnsi="Times New Roman" w:cs="Times New Roman"/>
          <w:sz w:val="24"/>
          <w:szCs w:val="24"/>
        </w:rPr>
        <w:t xml:space="preserve"> et al., 2022). The choices strategy in a developing economy. The volume of sales and possible dangers decide whether Ansoff's matrix strategy has the most marketing appeal. The matrix of products and markets has four growth vectors. Penetration into already-existing product marketplaces is the first vector. The second growth vector involves maintaining a presence in current markets while expanding offerings. Applying the same product to new markets is the following growth vector, and diversifying into new goods is the fourth growth vector. The matrix also includes a third dimension based on vertical integration</w:t>
      </w:r>
    </w:p>
    <w:p w14:paraId="2EE36A4A" w14:textId="6571526D" w:rsidR="00523EA9" w:rsidRDefault="00523EA9" w:rsidP="00523EA9">
      <w:pPr>
        <w:spacing w:line="360" w:lineRule="auto"/>
        <w:jc w:val="both"/>
        <w:rPr>
          <w:rFonts w:ascii="Times New Roman" w:eastAsia="Times New Roman" w:hAnsi="Times New Roman" w:cs="Times New Roman"/>
          <w:sz w:val="24"/>
          <w:szCs w:val="24"/>
        </w:rPr>
      </w:pPr>
    </w:p>
    <w:p w14:paraId="47740C9E" w14:textId="4A14EE40" w:rsidR="00523EA9" w:rsidRDefault="00523EA9" w:rsidP="00523EA9">
      <w:pPr>
        <w:spacing w:line="360" w:lineRule="auto"/>
        <w:jc w:val="both"/>
        <w:rPr>
          <w:rFonts w:ascii="Times New Roman" w:eastAsia="Times New Roman" w:hAnsi="Times New Roman" w:cs="Times New Roman"/>
          <w:sz w:val="24"/>
          <w:szCs w:val="24"/>
        </w:rPr>
      </w:pPr>
    </w:p>
    <w:p w14:paraId="2004F9D3" w14:textId="79F0CEB1" w:rsidR="00523EA9" w:rsidRDefault="00523EA9" w:rsidP="00523EA9">
      <w:pPr>
        <w:spacing w:line="360" w:lineRule="auto"/>
        <w:jc w:val="both"/>
        <w:rPr>
          <w:rFonts w:ascii="Times New Roman" w:eastAsia="Times New Roman" w:hAnsi="Times New Roman" w:cs="Times New Roman"/>
          <w:sz w:val="24"/>
          <w:szCs w:val="24"/>
        </w:rPr>
      </w:pPr>
    </w:p>
    <w:p w14:paraId="2636619A" w14:textId="0F4B09D2" w:rsidR="00523EA9" w:rsidRDefault="00523EA9" w:rsidP="00523EA9">
      <w:pPr>
        <w:spacing w:line="360" w:lineRule="auto"/>
        <w:jc w:val="both"/>
        <w:rPr>
          <w:rFonts w:ascii="Times New Roman" w:eastAsia="Times New Roman" w:hAnsi="Times New Roman" w:cs="Times New Roman"/>
          <w:sz w:val="24"/>
          <w:szCs w:val="24"/>
        </w:rPr>
      </w:pPr>
    </w:p>
    <w:p w14:paraId="4CC46B98" w14:textId="266089CD" w:rsidR="00523EA9" w:rsidRDefault="00523EA9" w:rsidP="00523EA9">
      <w:pPr>
        <w:spacing w:line="360" w:lineRule="auto"/>
        <w:jc w:val="both"/>
        <w:rPr>
          <w:rFonts w:ascii="Times New Roman" w:eastAsia="Times New Roman" w:hAnsi="Times New Roman" w:cs="Times New Roman"/>
          <w:sz w:val="24"/>
          <w:szCs w:val="24"/>
        </w:rPr>
      </w:pPr>
    </w:p>
    <w:p w14:paraId="6093404F" w14:textId="0C16F171" w:rsidR="00523EA9" w:rsidRDefault="00523EA9" w:rsidP="00523EA9">
      <w:pPr>
        <w:spacing w:line="360" w:lineRule="auto"/>
        <w:jc w:val="both"/>
        <w:rPr>
          <w:rFonts w:ascii="Times New Roman" w:eastAsia="Times New Roman" w:hAnsi="Times New Roman" w:cs="Times New Roman"/>
          <w:sz w:val="24"/>
          <w:szCs w:val="24"/>
        </w:rPr>
      </w:pPr>
    </w:p>
    <w:p w14:paraId="67392E40" w14:textId="17B041EB" w:rsidR="00523EA9" w:rsidRDefault="00523EA9" w:rsidP="00523EA9">
      <w:pPr>
        <w:spacing w:line="360" w:lineRule="auto"/>
        <w:jc w:val="both"/>
        <w:rPr>
          <w:rFonts w:ascii="Times New Roman" w:eastAsia="Times New Roman" w:hAnsi="Times New Roman" w:cs="Times New Roman"/>
          <w:sz w:val="24"/>
          <w:szCs w:val="24"/>
        </w:rPr>
      </w:pPr>
    </w:p>
    <w:p w14:paraId="5FDD80BA" w14:textId="4FA04DCA" w:rsidR="00523EA9" w:rsidRDefault="00523EA9" w:rsidP="00523EA9">
      <w:pPr>
        <w:spacing w:line="360" w:lineRule="auto"/>
        <w:jc w:val="both"/>
        <w:rPr>
          <w:rFonts w:ascii="Times New Roman" w:eastAsia="Times New Roman" w:hAnsi="Times New Roman" w:cs="Times New Roman"/>
          <w:sz w:val="24"/>
          <w:szCs w:val="24"/>
        </w:rPr>
      </w:pPr>
    </w:p>
    <w:p w14:paraId="53D51FA4" w14:textId="322BA794" w:rsidR="00523EA9" w:rsidRDefault="00523EA9" w:rsidP="00523EA9">
      <w:pPr>
        <w:spacing w:line="360" w:lineRule="auto"/>
        <w:jc w:val="both"/>
        <w:rPr>
          <w:rFonts w:ascii="Times New Roman" w:eastAsia="Times New Roman" w:hAnsi="Times New Roman" w:cs="Times New Roman"/>
          <w:sz w:val="24"/>
          <w:szCs w:val="24"/>
        </w:rPr>
      </w:pPr>
    </w:p>
    <w:p w14:paraId="4FC899CE" w14:textId="5DC140C9" w:rsidR="00523EA9" w:rsidRDefault="00523EA9" w:rsidP="00523EA9">
      <w:pPr>
        <w:spacing w:line="360" w:lineRule="auto"/>
        <w:jc w:val="both"/>
        <w:rPr>
          <w:rFonts w:ascii="Times New Roman" w:eastAsia="Times New Roman" w:hAnsi="Times New Roman" w:cs="Times New Roman"/>
          <w:sz w:val="24"/>
          <w:szCs w:val="24"/>
        </w:rPr>
      </w:pPr>
    </w:p>
    <w:p w14:paraId="59DF4DC3" w14:textId="66B71D82" w:rsidR="00523EA9" w:rsidRDefault="00523EA9" w:rsidP="00523EA9">
      <w:pPr>
        <w:spacing w:line="360" w:lineRule="auto"/>
        <w:jc w:val="both"/>
        <w:rPr>
          <w:rFonts w:ascii="Times New Roman" w:eastAsia="Times New Roman" w:hAnsi="Times New Roman" w:cs="Times New Roman"/>
          <w:sz w:val="24"/>
          <w:szCs w:val="24"/>
        </w:rPr>
      </w:pPr>
    </w:p>
    <w:p w14:paraId="19F4051B" w14:textId="4174A078" w:rsidR="00523EA9" w:rsidRDefault="00523EA9" w:rsidP="00523EA9">
      <w:pPr>
        <w:spacing w:line="360" w:lineRule="auto"/>
        <w:jc w:val="both"/>
        <w:rPr>
          <w:rFonts w:ascii="Times New Roman" w:eastAsia="Times New Roman" w:hAnsi="Times New Roman" w:cs="Times New Roman"/>
          <w:sz w:val="24"/>
          <w:szCs w:val="24"/>
        </w:rPr>
      </w:pPr>
    </w:p>
    <w:p w14:paraId="323CF642" w14:textId="67C01392" w:rsidR="00523EA9" w:rsidRDefault="00523EA9" w:rsidP="00523EA9">
      <w:pPr>
        <w:spacing w:line="360" w:lineRule="auto"/>
        <w:jc w:val="both"/>
        <w:rPr>
          <w:rFonts w:ascii="Times New Roman" w:eastAsia="Times New Roman" w:hAnsi="Times New Roman" w:cs="Times New Roman"/>
          <w:sz w:val="24"/>
          <w:szCs w:val="24"/>
        </w:rPr>
      </w:pPr>
    </w:p>
    <w:p w14:paraId="4EBBC0D3" w14:textId="13E13100" w:rsidR="00523EA9" w:rsidRDefault="00523EA9" w:rsidP="00523EA9">
      <w:pPr>
        <w:spacing w:line="360" w:lineRule="auto"/>
        <w:jc w:val="both"/>
        <w:rPr>
          <w:rFonts w:ascii="Times New Roman" w:eastAsia="Times New Roman" w:hAnsi="Times New Roman" w:cs="Times New Roman"/>
          <w:sz w:val="24"/>
          <w:szCs w:val="24"/>
        </w:rPr>
      </w:pPr>
    </w:p>
    <w:p w14:paraId="41219861" w14:textId="40DF90BD" w:rsidR="00523EA9" w:rsidRDefault="00523EA9" w:rsidP="00523EA9">
      <w:pPr>
        <w:spacing w:line="360" w:lineRule="auto"/>
        <w:jc w:val="both"/>
        <w:rPr>
          <w:rFonts w:ascii="Times New Roman" w:eastAsia="Times New Roman" w:hAnsi="Times New Roman" w:cs="Times New Roman"/>
          <w:sz w:val="24"/>
          <w:szCs w:val="24"/>
        </w:rPr>
      </w:pPr>
    </w:p>
    <w:p w14:paraId="5BC071C8" w14:textId="00D9FEAB" w:rsidR="00523EA9" w:rsidRDefault="00523EA9" w:rsidP="00523EA9">
      <w:pPr>
        <w:spacing w:line="360" w:lineRule="auto"/>
        <w:jc w:val="both"/>
        <w:rPr>
          <w:rFonts w:ascii="Times New Roman" w:eastAsia="Times New Roman" w:hAnsi="Times New Roman" w:cs="Times New Roman"/>
          <w:sz w:val="24"/>
          <w:szCs w:val="24"/>
        </w:rPr>
      </w:pPr>
    </w:p>
    <w:p w14:paraId="460BA702" w14:textId="4812DD1B" w:rsidR="00523EA9" w:rsidRDefault="00523EA9" w:rsidP="00523EA9">
      <w:pPr>
        <w:spacing w:line="360" w:lineRule="auto"/>
        <w:jc w:val="both"/>
        <w:rPr>
          <w:rFonts w:ascii="Times New Roman" w:eastAsia="Times New Roman" w:hAnsi="Times New Roman" w:cs="Times New Roman"/>
          <w:sz w:val="24"/>
          <w:szCs w:val="24"/>
        </w:rPr>
      </w:pPr>
    </w:p>
    <w:p w14:paraId="16B930E6" w14:textId="5995A418" w:rsidR="00523EA9" w:rsidRDefault="00523EA9" w:rsidP="00523EA9">
      <w:pPr>
        <w:spacing w:line="360" w:lineRule="auto"/>
        <w:jc w:val="both"/>
        <w:rPr>
          <w:rFonts w:ascii="Times New Roman" w:eastAsia="Times New Roman" w:hAnsi="Times New Roman" w:cs="Times New Roman"/>
          <w:sz w:val="24"/>
          <w:szCs w:val="24"/>
        </w:rPr>
      </w:pPr>
    </w:p>
    <w:p w14:paraId="5CC523EE" w14:textId="12003AEE" w:rsidR="00523EA9" w:rsidRDefault="00523EA9" w:rsidP="00523EA9">
      <w:pPr>
        <w:spacing w:line="360" w:lineRule="auto"/>
        <w:jc w:val="both"/>
        <w:rPr>
          <w:rFonts w:ascii="Times New Roman" w:eastAsia="Times New Roman" w:hAnsi="Times New Roman" w:cs="Times New Roman"/>
          <w:sz w:val="24"/>
          <w:szCs w:val="24"/>
        </w:rPr>
      </w:pPr>
    </w:p>
    <w:p w14:paraId="2DE16B4B" w14:textId="77777777" w:rsidR="00523EA9" w:rsidRDefault="00523EA9" w:rsidP="00523EA9">
      <w:pPr>
        <w:spacing w:line="360" w:lineRule="auto"/>
        <w:jc w:val="both"/>
        <w:rPr>
          <w:rFonts w:ascii="Times New Roman" w:eastAsia="Times New Roman" w:hAnsi="Times New Roman" w:cs="Times New Roman"/>
          <w:sz w:val="24"/>
          <w:szCs w:val="24"/>
        </w:rPr>
      </w:pPr>
    </w:p>
    <w:p w14:paraId="4E7DFF00" w14:textId="52AC8DD9" w:rsidR="00523EA9" w:rsidRDefault="00523EA9" w:rsidP="00523EA9">
      <w:pPr>
        <w:spacing w:line="360" w:lineRule="auto"/>
        <w:jc w:val="both"/>
        <w:rPr>
          <w:rFonts w:ascii="Times New Roman" w:eastAsia="Times New Roman" w:hAnsi="Times New Roman" w:cs="Times New Roman"/>
          <w:sz w:val="24"/>
          <w:szCs w:val="24"/>
        </w:rPr>
      </w:pPr>
    </w:p>
    <w:p w14:paraId="2250339A" w14:textId="77777777" w:rsidR="00523EA9" w:rsidRDefault="00523EA9" w:rsidP="00523EA9">
      <w:pPr>
        <w:spacing w:line="360" w:lineRule="auto"/>
        <w:jc w:val="both"/>
        <w:rPr>
          <w:rFonts w:ascii="Times New Roman" w:eastAsia="Times New Roman" w:hAnsi="Times New Roman" w:cs="Times New Roman"/>
          <w:sz w:val="24"/>
          <w:szCs w:val="24"/>
        </w:rPr>
      </w:pPr>
    </w:p>
    <w:p w14:paraId="4000700A" w14:textId="77777777" w:rsidR="00523EA9" w:rsidRDefault="00523EA9" w:rsidP="00523EA9">
      <w:pPr>
        <w:pStyle w:val="Heading2"/>
        <w:spacing w:line="360" w:lineRule="auto"/>
        <w:jc w:val="both"/>
        <w:rPr>
          <w:rFonts w:ascii="Times New Roman" w:eastAsia="Times New Roman" w:hAnsi="Times New Roman" w:cs="Times New Roman"/>
          <w:b/>
          <w:sz w:val="28"/>
          <w:szCs w:val="28"/>
        </w:rPr>
      </w:pPr>
      <w:bookmarkStart w:id="26" w:name="_heading=h.1ci93xb" w:colFirst="0" w:colLast="0"/>
      <w:bookmarkEnd w:id="26"/>
      <w:r>
        <w:rPr>
          <w:rFonts w:ascii="Times New Roman" w:eastAsia="Times New Roman" w:hAnsi="Times New Roman" w:cs="Times New Roman"/>
          <w:b/>
          <w:sz w:val="28"/>
          <w:szCs w:val="28"/>
        </w:rPr>
        <w:lastRenderedPageBreak/>
        <w:t>Conclusion,</w:t>
      </w:r>
    </w:p>
    <w:p w14:paraId="6BD70AF8" w14:textId="77777777" w:rsidR="00523EA9" w:rsidRDefault="00523EA9" w:rsidP="00523E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any case, using social media to sell the business seems to be the best course of action. A one-sided approach is insufficient. For businesses like PepsiCo, to overcome marketing challenges, a diversified strategy endurance is required. Studies have also suggested that businesses should take certain safety measures while localizing their products. Consumers are confused as a result of the absence of product ingredient uniformity. The requirement for complete and stringent uniformity in food and beverage manufacturing and branding has been criticized in certain media. Pepsi's vision for the future is driven by strategies from a range of business divisions, and it advances at an astounding rate with massive on-the-spot marketing. The marketing plan based on Ansoff's theory that PepsiCo used to expand internationally is one of the key factors in order to maximize the brand image among the customer and the other key players as well. They act as the cornerstone for the company's goal-setting procedure and establish the course for upcoming policies. The purpose is to demonstrate how other businesses may benefit from using Pepsi's strategy as a guide for defining goals. Growth strategies are categorized in this research and linked to elements like firm growth history and aspirations using the Ansoff matrix as a framework. In a nut shell, The Ansoff matrix's simplicity is a benefit. The Ansoff matrix's tilt toward expansion and his use of just two factors—product and market—are the key drawbacks of plans based on it. The efficacy of a company's functions, as measured by indicators like liquidity, financial stability, profitability, etc., is not taken into account. Thus, it is not obvious that adopting the same company brand to their audience may produce the same result as the other. The gap between the culture and the language is the major cause that makes </w:t>
      </w:r>
      <w:proofErr w:type="spellStart"/>
      <w:r>
        <w:rPr>
          <w:rFonts w:ascii="Times New Roman" w:eastAsia="Times New Roman" w:hAnsi="Times New Roman" w:cs="Times New Roman"/>
          <w:sz w:val="24"/>
          <w:szCs w:val="24"/>
        </w:rPr>
        <w:t>china</w:t>
      </w:r>
      <w:proofErr w:type="spellEnd"/>
      <w:r>
        <w:rPr>
          <w:rFonts w:ascii="Times New Roman" w:eastAsia="Times New Roman" w:hAnsi="Times New Roman" w:cs="Times New Roman"/>
          <w:sz w:val="24"/>
          <w:szCs w:val="24"/>
        </w:rPr>
        <w:t xml:space="preserve"> lag behind in the market competition. If </w:t>
      </w:r>
      <w:proofErr w:type="spellStart"/>
      <w:r>
        <w:rPr>
          <w:rFonts w:ascii="Times New Roman" w:eastAsia="Times New Roman" w:hAnsi="Times New Roman" w:cs="Times New Roman"/>
          <w:sz w:val="24"/>
          <w:szCs w:val="24"/>
        </w:rPr>
        <w:t>china</w:t>
      </w:r>
      <w:proofErr w:type="spellEnd"/>
      <w:r>
        <w:rPr>
          <w:rFonts w:ascii="Times New Roman" w:eastAsia="Times New Roman" w:hAnsi="Times New Roman" w:cs="Times New Roman"/>
          <w:sz w:val="24"/>
          <w:szCs w:val="24"/>
        </w:rPr>
        <w:t xml:space="preserve"> also adopts the marketing strategies like the US, then it may also succeed in the market competition regarding selling Pepsi to its customers.</w:t>
      </w:r>
    </w:p>
    <w:p w14:paraId="33CCB60B" w14:textId="77777777" w:rsidR="00523EA9" w:rsidRDefault="00523EA9" w:rsidP="00523EA9">
      <w:pPr>
        <w:shd w:val="clear" w:color="auto" w:fill="FFFFFF"/>
        <w:spacing w:after="360" w:line="360" w:lineRule="auto"/>
        <w:jc w:val="both"/>
        <w:rPr>
          <w:rFonts w:ascii="Times New Roman" w:eastAsia="Times New Roman" w:hAnsi="Times New Roman" w:cs="Times New Roman"/>
          <w:sz w:val="24"/>
          <w:szCs w:val="24"/>
        </w:rPr>
      </w:pPr>
      <w:r>
        <w:br w:type="page"/>
      </w:r>
    </w:p>
    <w:p w14:paraId="4F7097D7" w14:textId="77777777" w:rsidR="00523EA9" w:rsidRDefault="00523EA9" w:rsidP="00523EA9">
      <w:pPr>
        <w:pStyle w:val="Heading2"/>
        <w:shd w:val="clear" w:color="auto" w:fill="FFFFFF"/>
        <w:spacing w:after="360" w:line="360" w:lineRule="auto"/>
        <w:jc w:val="both"/>
        <w:rPr>
          <w:rFonts w:ascii="Times New Roman" w:eastAsia="Times New Roman" w:hAnsi="Times New Roman" w:cs="Times New Roman"/>
          <w:b/>
          <w:sz w:val="28"/>
          <w:szCs w:val="28"/>
        </w:rPr>
      </w:pPr>
      <w:bookmarkStart w:id="27" w:name="_heading=h.3whwml4" w:colFirst="0" w:colLast="0"/>
      <w:bookmarkEnd w:id="27"/>
      <w:r>
        <w:rPr>
          <w:rFonts w:ascii="Times New Roman" w:eastAsia="Times New Roman" w:hAnsi="Times New Roman" w:cs="Times New Roman"/>
          <w:b/>
          <w:sz w:val="28"/>
          <w:szCs w:val="28"/>
        </w:rPr>
        <w:lastRenderedPageBreak/>
        <w:t>Reference list</w:t>
      </w:r>
    </w:p>
    <w:p w14:paraId="2D7DF6C3"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Bachouche</w:t>
      </w:r>
      <w:proofErr w:type="spellEnd"/>
      <w:r>
        <w:rPr>
          <w:rFonts w:ascii="Times New Roman" w:eastAsia="Times New Roman" w:hAnsi="Times New Roman" w:cs="Times New Roman"/>
          <w:sz w:val="24"/>
          <w:szCs w:val="24"/>
        </w:rPr>
        <w:t xml:space="preserve">, H. and Sabri, O. (2022). The impact of consumers’ status - participant or nonparticipant - on the evaluation of empowerment strategies. </w:t>
      </w:r>
      <w:r>
        <w:rPr>
          <w:rFonts w:ascii="Times New Roman" w:eastAsia="Times New Roman" w:hAnsi="Times New Roman" w:cs="Times New Roman"/>
          <w:i/>
          <w:sz w:val="24"/>
          <w:szCs w:val="24"/>
        </w:rPr>
        <w:t xml:space="preserve">Recherche et Applications </w:t>
      </w:r>
      <w:proofErr w:type="spellStart"/>
      <w:r>
        <w:rPr>
          <w:rFonts w:ascii="Times New Roman" w:eastAsia="Times New Roman" w:hAnsi="Times New Roman" w:cs="Times New Roman"/>
          <w:i/>
          <w:sz w:val="24"/>
          <w:szCs w:val="24"/>
        </w:rPr>
        <w:t>en</w:t>
      </w:r>
      <w:proofErr w:type="spellEnd"/>
      <w:r>
        <w:rPr>
          <w:rFonts w:ascii="Times New Roman" w:eastAsia="Times New Roman" w:hAnsi="Times New Roman" w:cs="Times New Roman"/>
          <w:i/>
          <w:sz w:val="24"/>
          <w:szCs w:val="24"/>
        </w:rPr>
        <w:t xml:space="preserve"> Marketing (English Edition)</w:t>
      </w:r>
      <w:r>
        <w:rPr>
          <w:rFonts w:ascii="Times New Roman" w:eastAsia="Times New Roman" w:hAnsi="Times New Roman" w:cs="Times New Roman"/>
          <w:sz w:val="24"/>
          <w:szCs w:val="24"/>
        </w:rPr>
        <w:t>, 37(3), pp.149–175. doi:10.1177/20515707221118811.</w:t>
      </w:r>
    </w:p>
    <w:p w14:paraId="547060A5"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Casas‐</w:t>
      </w:r>
      <w:proofErr w:type="spellStart"/>
      <w:r>
        <w:rPr>
          <w:rFonts w:ascii="Times New Roman" w:eastAsia="Times New Roman" w:hAnsi="Times New Roman" w:cs="Times New Roman"/>
          <w:sz w:val="24"/>
          <w:szCs w:val="24"/>
        </w:rPr>
        <w:t>Rosal</w:t>
      </w:r>
      <w:proofErr w:type="spellEnd"/>
      <w:r>
        <w:rPr>
          <w:rFonts w:ascii="Times New Roman" w:eastAsia="Times New Roman" w:hAnsi="Times New Roman" w:cs="Times New Roman"/>
          <w:sz w:val="24"/>
          <w:szCs w:val="24"/>
        </w:rPr>
        <w:t xml:space="preserve">, J.C., Segura, M. and </w:t>
      </w:r>
      <w:proofErr w:type="spellStart"/>
      <w:r>
        <w:rPr>
          <w:rFonts w:ascii="Times New Roman" w:eastAsia="Times New Roman" w:hAnsi="Times New Roman" w:cs="Times New Roman"/>
          <w:sz w:val="24"/>
          <w:szCs w:val="24"/>
        </w:rPr>
        <w:t>Maroto</w:t>
      </w:r>
      <w:proofErr w:type="spellEnd"/>
      <w:r>
        <w:rPr>
          <w:rFonts w:ascii="Times New Roman" w:eastAsia="Times New Roman" w:hAnsi="Times New Roman" w:cs="Times New Roman"/>
          <w:sz w:val="24"/>
          <w:szCs w:val="24"/>
        </w:rPr>
        <w:t xml:space="preserve">, C. (2021). Food market segmentation based on consumer preferences using outranking multicriteria approaches. </w:t>
      </w:r>
      <w:r>
        <w:rPr>
          <w:rFonts w:ascii="Times New Roman" w:eastAsia="Times New Roman" w:hAnsi="Times New Roman" w:cs="Times New Roman"/>
          <w:i/>
          <w:sz w:val="24"/>
          <w:szCs w:val="24"/>
        </w:rPr>
        <w:t>International Transactions in Operational Research</w:t>
      </w:r>
      <w:r>
        <w:rPr>
          <w:rFonts w:ascii="Times New Roman" w:eastAsia="Times New Roman" w:hAnsi="Times New Roman" w:cs="Times New Roman"/>
          <w:sz w:val="24"/>
          <w:szCs w:val="24"/>
        </w:rPr>
        <w:t>. doi:10.1111/itor.12956.</w:t>
      </w:r>
    </w:p>
    <w:p w14:paraId="7638708E"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Das, G., Jain, S.P., Maheswaran, D., </w:t>
      </w:r>
      <w:proofErr w:type="spellStart"/>
      <w:r>
        <w:rPr>
          <w:rFonts w:ascii="Times New Roman" w:eastAsia="Times New Roman" w:hAnsi="Times New Roman" w:cs="Times New Roman"/>
          <w:sz w:val="24"/>
          <w:szCs w:val="24"/>
        </w:rPr>
        <w:t>Slotegraaf</w:t>
      </w:r>
      <w:proofErr w:type="spellEnd"/>
      <w:r>
        <w:rPr>
          <w:rFonts w:ascii="Times New Roman" w:eastAsia="Times New Roman" w:hAnsi="Times New Roman" w:cs="Times New Roman"/>
          <w:sz w:val="24"/>
          <w:szCs w:val="24"/>
        </w:rPr>
        <w:t xml:space="preserve">, R.J. and Srinivasan, R. (2021). Pandemics and marketing: insights, impacts, and research opportunities. </w:t>
      </w:r>
      <w:r>
        <w:rPr>
          <w:rFonts w:ascii="Times New Roman" w:eastAsia="Times New Roman" w:hAnsi="Times New Roman" w:cs="Times New Roman"/>
          <w:i/>
          <w:sz w:val="24"/>
          <w:szCs w:val="24"/>
        </w:rPr>
        <w:t>Journal of the Academy of Marketing Science</w:t>
      </w:r>
      <w:r>
        <w:rPr>
          <w:rFonts w:ascii="Times New Roman" w:eastAsia="Times New Roman" w:hAnsi="Times New Roman" w:cs="Times New Roman"/>
          <w:sz w:val="24"/>
          <w:szCs w:val="24"/>
        </w:rPr>
        <w:t>, 49. doi:10.1007/s11747-021-00786-y.</w:t>
      </w:r>
    </w:p>
    <w:p w14:paraId="6E42F6E3"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Elliott, M. and </w:t>
      </w:r>
      <w:proofErr w:type="spellStart"/>
      <w:r>
        <w:rPr>
          <w:rFonts w:ascii="Times New Roman" w:eastAsia="Times New Roman" w:hAnsi="Times New Roman" w:cs="Times New Roman"/>
          <w:sz w:val="24"/>
          <w:szCs w:val="24"/>
        </w:rPr>
        <w:t>Galeotti</w:t>
      </w:r>
      <w:proofErr w:type="spellEnd"/>
      <w:r>
        <w:rPr>
          <w:rFonts w:ascii="Times New Roman" w:eastAsia="Times New Roman" w:hAnsi="Times New Roman" w:cs="Times New Roman"/>
          <w:sz w:val="24"/>
          <w:szCs w:val="24"/>
        </w:rPr>
        <w:t xml:space="preserve">, A. (2019). </w:t>
      </w:r>
      <w:r>
        <w:rPr>
          <w:rFonts w:ascii="Times New Roman" w:eastAsia="Times New Roman" w:hAnsi="Times New Roman" w:cs="Times New Roman"/>
          <w:i/>
          <w:sz w:val="24"/>
          <w:szCs w:val="24"/>
        </w:rPr>
        <w:t>Market Segmentation Through Information</w:t>
      </w:r>
      <w:r>
        <w:rPr>
          <w:rFonts w:ascii="Times New Roman" w:eastAsia="Times New Roman" w:hAnsi="Times New Roman" w:cs="Times New Roman"/>
          <w:sz w:val="24"/>
          <w:szCs w:val="24"/>
        </w:rPr>
        <w:t>. [online] papers.ssrn.com. Available at: https://papers.ssrn.com/sol3/papers.cfm?abstract_id=3432315.</w:t>
      </w:r>
    </w:p>
    <w:p w14:paraId="1A0653AF"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Fan, D., Tan, Z. and Zheng, Q. (2022). </w:t>
      </w:r>
      <w:r>
        <w:rPr>
          <w:rFonts w:ascii="Times New Roman" w:eastAsia="Times New Roman" w:hAnsi="Times New Roman" w:cs="Times New Roman"/>
          <w:i/>
          <w:sz w:val="24"/>
          <w:szCs w:val="24"/>
        </w:rPr>
        <w:t>Financial and Strategies Analysis of Coca-Cola Company in the Period of COVID-19 Epidemic</w:t>
      </w:r>
      <w:r>
        <w:rPr>
          <w:rFonts w:ascii="Times New Roman" w:eastAsia="Times New Roman" w:hAnsi="Times New Roman" w:cs="Times New Roman"/>
          <w:sz w:val="24"/>
          <w:szCs w:val="24"/>
        </w:rPr>
        <w:t>. [online] www.atlantis-press.com. doi:10.2991/aebmr.k.220603.162.</w:t>
      </w:r>
    </w:p>
    <w:p w14:paraId="7FC525BB"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Geng</w:t>
      </w:r>
      <w:proofErr w:type="spellEnd"/>
      <w:r>
        <w:rPr>
          <w:rFonts w:ascii="Times New Roman" w:eastAsia="Times New Roman" w:hAnsi="Times New Roman" w:cs="Times New Roman"/>
          <w:sz w:val="24"/>
          <w:szCs w:val="24"/>
        </w:rPr>
        <w:t xml:space="preserve">, H., Jiang, N. and Liang, Q. (2021). </w:t>
      </w:r>
      <w:r>
        <w:rPr>
          <w:rFonts w:ascii="Times New Roman" w:eastAsia="Times New Roman" w:hAnsi="Times New Roman" w:cs="Times New Roman"/>
          <w:i/>
          <w:sz w:val="24"/>
          <w:szCs w:val="24"/>
        </w:rPr>
        <w:t>Strategic Management and Financial Analysis in the Context of Epidemic -- A Case Study of Coca-Cola Company</w:t>
      </w:r>
      <w:r>
        <w:rPr>
          <w:rFonts w:ascii="Times New Roman" w:eastAsia="Times New Roman" w:hAnsi="Times New Roman" w:cs="Times New Roman"/>
          <w:sz w:val="24"/>
          <w:szCs w:val="24"/>
        </w:rPr>
        <w:t>. [online] www.atlantis-press.com. doi:10.2991/assehr.k.211209.392.</w:t>
      </w:r>
    </w:p>
    <w:p w14:paraId="494569E0"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Gillespie, K. and Swan, K.S. (2021). Global Marketing. doi:10.4324/9781003141709.</w:t>
      </w:r>
    </w:p>
    <w:p w14:paraId="06FB826E"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Goyal, G., Mishra, K. and Malhotra, P. (2022). Coca Cola: A study on the marketing strategies. </w:t>
      </w:r>
      <w:r>
        <w:rPr>
          <w:rFonts w:ascii="Times New Roman" w:eastAsia="Times New Roman" w:hAnsi="Times New Roman" w:cs="Times New Roman"/>
          <w:i/>
          <w:sz w:val="24"/>
          <w:szCs w:val="24"/>
        </w:rPr>
        <w:t>International Journal of Research Publication and Reviews Journal homepage: www.ijrpr.com</w:t>
      </w:r>
      <w:r>
        <w:rPr>
          <w:rFonts w:ascii="Times New Roman" w:eastAsia="Times New Roman" w:hAnsi="Times New Roman" w:cs="Times New Roman"/>
          <w:sz w:val="24"/>
          <w:szCs w:val="24"/>
        </w:rPr>
        <w:t>, 3, pp.1825–1832.</w:t>
      </w:r>
    </w:p>
    <w:p w14:paraId="79C77772"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Haavikko</w:t>
      </w:r>
      <w:proofErr w:type="spellEnd"/>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Kärhä</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Poikela</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Korvenranta</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Palander</w:t>
      </w:r>
      <w:proofErr w:type="spellEnd"/>
      <w:r>
        <w:rPr>
          <w:rFonts w:ascii="Times New Roman" w:eastAsia="Times New Roman" w:hAnsi="Times New Roman" w:cs="Times New Roman"/>
          <w:sz w:val="24"/>
          <w:szCs w:val="24"/>
        </w:rPr>
        <w:t xml:space="preserve">, T. (2021). Fuel Consumption, Greenhouse Gas Emissions, and Energy Efficiency of Wood-Harvesting Operations. </w:t>
      </w:r>
      <w:r>
        <w:rPr>
          <w:rFonts w:ascii="Times New Roman" w:eastAsia="Times New Roman" w:hAnsi="Times New Roman" w:cs="Times New Roman"/>
          <w:i/>
          <w:sz w:val="24"/>
          <w:szCs w:val="24"/>
        </w:rPr>
        <w:t>Croatian journal of forest engineering</w:t>
      </w:r>
      <w:r>
        <w:rPr>
          <w:rFonts w:ascii="Times New Roman" w:eastAsia="Times New Roman" w:hAnsi="Times New Roman" w:cs="Times New Roman"/>
          <w:sz w:val="24"/>
          <w:szCs w:val="24"/>
        </w:rPr>
        <w:t>, 43(1), pp.79–97. doi:10.5552/crojfe.2022.1101.</w:t>
      </w:r>
    </w:p>
    <w:p w14:paraId="743E472C"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Hofstede Insights (2022). </w:t>
      </w:r>
      <w:r>
        <w:rPr>
          <w:rFonts w:ascii="Times New Roman" w:eastAsia="Times New Roman" w:hAnsi="Times New Roman" w:cs="Times New Roman"/>
          <w:i/>
          <w:sz w:val="24"/>
          <w:szCs w:val="24"/>
        </w:rPr>
        <w:t>Country Comparison - Hofstede Insights</w:t>
      </w:r>
      <w:r>
        <w:rPr>
          <w:rFonts w:ascii="Times New Roman" w:eastAsia="Times New Roman" w:hAnsi="Times New Roman" w:cs="Times New Roman"/>
          <w:sz w:val="24"/>
          <w:szCs w:val="24"/>
        </w:rPr>
        <w:t>. [online] Hofstede Insights. Available at: https://www.hofstede-insights.com/country-comparison/china.</w:t>
      </w:r>
    </w:p>
    <w:p w14:paraId="143D5F71"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Jang, J.Y., Sadeghi, K. and </w:t>
      </w:r>
      <w:proofErr w:type="spellStart"/>
      <w:r>
        <w:rPr>
          <w:rFonts w:ascii="Times New Roman" w:eastAsia="Times New Roman" w:hAnsi="Times New Roman" w:cs="Times New Roman"/>
          <w:sz w:val="24"/>
          <w:szCs w:val="24"/>
        </w:rPr>
        <w:t>Seo</w:t>
      </w:r>
      <w:proofErr w:type="spellEnd"/>
      <w:r>
        <w:rPr>
          <w:rFonts w:ascii="Times New Roman" w:eastAsia="Times New Roman" w:hAnsi="Times New Roman" w:cs="Times New Roman"/>
          <w:sz w:val="24"/>
          <w:szCs w:val="24"/>
        </w:rPr>
        <w:t xml:space="preserve">, J. (2022). Chain-Extending Modification for Value-Added Recycled PET: A Review. </w:t>
      </w:r>
      <w:r>
        <w:rPr>
          <w:rFonts w:ascii="Times New Roman" w:eastAsia="Times New Roman" w:hAnsi="Times New Roman" w:cs="Times New Roman"/>
          <w:i/>
          <w:sz w:val="24"/>
          <w:szCs w:val="24"/>
        </w:rPr>
        <w:t>Polymer Reviews</w:t>
      </w:r>
      <w:r>
        <w:rPr>
          <w:rFonts w:ascii="Times New Roman" w:eastAsia="Times New Roman" w:hAnsi="Times New Roman" w:cs="Times New Roman"/>
          <w:sz w:val="24"/>
          <w:szCs w:val="24"/>
        </w:rPr>
        <w:t>, 62(4), pp.860–889. doi:10.1080/15583724.2022.2033765.</w:t>
      </w:r>
    </w:p>
    <w:p w14:paraId="118340A7"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Joshi, Y. and Rahman, Z. (2019). Consumers’ Sustainable Purchase Behaviour: </w:t>
      </w:r>
      <w:proofErr w:type="spellStart"/>
      <w:r>
        <w:rPr>
          <w:rFonts w:ascii="Times New Roman" w:eastAsia="Times New Roman" w:hAnsi="Times New Roman" w:cs="Times New Roman"/>
          <w:sz w:val="24"/>
          <w:szCs w:val="24"/>
        </w:rPr>
        <w:t>Modeling</w:t>
      </w:r>
      <w:proofErr w:type="spellEnd"/>
      <w:r>
        <w:rPr>
          <w:rFonts w:ascii="Times New Roman" w:eastAsia="Times New Roman" w:hAnsi="Times New Roman" w:cs="Times New Roman"/>
          <w:sz w:val="24"/>
          <w:szCs w:val="24"/>
        </w:rPr>
        <w:t xml:space="preserve"> the Impact of Psychological Factors. </w:t>
      </w:r>
      <w:r>
        <w:rPr>
          <w:rFonts w:ascii="Times New Roman" w:eastAsia="Times New Roman" w:hAnsi="Times New Roman" w:cs="Times New Roman"/>
          <w:i/>
          <w:sz w:val="24"/>
          <w:szCs w:val="24"/>
        </w:rPr>
        <w:t>Ecological Economics</w:t>
      </w:r>
      <w:r>
        <w:rPr>
          <w:rFonts w:ascii="Times New Roman" w:eastAsia="Times New Roman" w:hAnsi="Times New Roman" w:cs="Times New Roman"/>
          <w:sz w:val="24"/>
          <w:szCs w:val="24"/>
        </w:rPr>
        <w:t>, 159, pp.235–243. doi:10.1016/j.ecolecon.2019.01.025.</w:t>
      </w:r>
    </w:p>
    <w:p w14:paraId="73540EE5"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Kimm, T. (2022). </w:t>
      </w:r>
      <w:r>
        <w:rPr>
          <w:rFonts w:ascii="Times New Roman" w:eastAsia="Times New Roman" w:hAnsi="Times New Roman" w:cs="Times New Roman"/>
          <w:i/>
          <w:sz w:val="24"/>
          <w:szCs w:val="24"/>
        </w:rPr>
        <w:t>Toward a Theory of Legitimacy-Driven Public Support: New Conceptualization of Social Legitimacy, Scale Development, and Validation - ProQuest</w:t>
      </w:r>
      <w:r>
        <w:rPr>
          <w:rFonts w:ascii="Times New Roman" w:eastAsia="Times New Roman" w:hAnsi="Times New Roman" w:cs="Times New Roman"/>
          <w:sz w:val="24"/>
          <w:szCs w:val="24"/>
        </w:rPr>
        <w:t>. www.proquest.com.</w:t>
      </w:r>
    </w:p>
    <w:p w14:paraId="7ACC6B49"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M. (2022a). </w:t>
      </w:r>
      <w:r>
        <w:rPr>
          <w:rFonts w:ascii="Times New Roman" w:eastAsia="Times New Roman" w:hAnsi="Times New Roman" w:cs="Times New Roman"/>
          <w:i/>
          <w:sz w:val="24"/>
          <w:szCs w:val="24"/>
        </w:rPr>
        <w:t>Strategy and Financial Statement Analysis of the Coca-Cola Company</w:t>
      </w:r>
      <w:r>
        <w:rPr>
          <w:rFonts w:ascii="Times New Roman" w:eastAsia="Times New Roman" w:hAnsi="Times New Roman" w:cs="Times New Roman"/>
          <w:sz w:val="24"/>
          <w:szCs w:val="24"/>
        </w:rPr>
        <w:t>. [online] www.atlantis-press.com. doi:10.2991/978-94-6463-054-1_30.</w:t>
      </w:r>
    </w:p>
    <w:p w14:paraId="0F3CD8B7"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M. (2022b). </w:t>
      </w:r>
      <w:r>
        <w:rPr>
          <w:rFonts w:ascii="Times New Roman" w:eastAsia="Times New Roman" w:hAnsi="Times New Roman" w:cs="Times New Roman"/>
          <w:i/>
          <w:sz w:val="24"/>
          <w:szCs w:val="24"/>
        </w:rPr>
        <w:t>Strategy and Financial Statement Analysis of the Coca-Cola Company</w:t>
      </w:r>
      <w:r>
        <w:rPr>
          <w:rFonts w:ascii="Times New Roman" w:eastAsia="Times New Roman" w:hAnsi="Times New Roman" w:cs="Times New Roman"/>
          <w:sz w:val="24"/>
          <w:szCs w:val="24"/>
        </w:rPr>
        <w:t>. [online] www.atlantis-press.com. doi:10.2991/978-94-6463-054-1_30.</w:t>
      </w:r>
    </w:p>
    <w:p w14:paraId="2C52AE70"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Malekpour</w:t>
      </w:r>
      <w:proofErr w:type="spellEnd"/>
      <w:r>
        <w:rPr>
          <w:rFonts w:ascii="Times New Roman" w:eastAsia="Times New Roman" w:hAnsi="Times New Roman" w:cs="Times New Roman"/>
          <w:sz w:val="24"/>
          <w:szCs w:val="24"/>
        </w:rPr>
        <w:t xml:space="preserve">, M., Yazdani, M., </w:t>
      </w:r>
      <w:proofErr w:type="spellStart"/>
      <w:r>
        <w:rPr>
          <w:rFonts w:ascii="Times New Roman" w:eastAsia="Times New Roman" w:hAnsi="Times New Roman" w:cs="Times New Roman"/>
          <w:sz w:val="24"/>
          <w:szCs w:val="24"/>
        </w:rPr>
        <w:t>Kordkheili</w:t>
      </w:r>
      <w:proofErr w:type="spellEnd"/>
      <w:r>
        <w:rPr>
          <w:rFonts w:ascii="Times New Roman" w:eastAsia="Times New Roman" w:hAnsi="Times New Roman" w:cs="Times New Roman"/>
          <w:sz w:val="24"/>
          <w:szCs w:val="24"/>
        </w:rPr>
        <w:t xml:space="preserve">, H.G. and </w:t>
      </w:r>
      <w:proofErr w:type="spellStart"/>
      <w:r>
        <w:rPr>
          <w:rFonts w:ascii="Times New Roman" w:eastAsia="Times New Roman" w:hAnsi="Times New Roman" w:cs="Times New Roman"/>
          <w:sz w:val="24"/>
          <w:szCs w:val="24"/>
        </w:rPr>
        <w:t>Rezvani</w:t>
      </w:r>
      <w:proofErr w:type="spellEnd"/>
      <w:r>
        <w:rPr>
          <w:rFonts w:ascii="Times New Roman" w:eastAsia="Times New Roman" w:hAnsi="Times New Roman" w:cs="Times New Roman"/>
          <w:sz w:val="24"/>
          <w:szCs w:val="24"/>
        </w:rPr>
        <w:t xml:space="preserve">, H. (2022). A novel experimental model for product innovation strategy. </w:t>
      </w:r>
      <w:r>
        <w:rPr>
          <w:rFonts w:ascii="Times New Roman" w:eastAsia="Times New Roman" w:hAnsi="Times New Roman" w:cs="Times New Roman"/>
          <w:i/>
          <w:sz w:val="24"/>
          <w:szCs w:val="24"/>
        </w:rPr>
        <w:t>ESIC Digital Economy and Innovation Journal</w:t>
      </w:r>
      <w:r>
        <w:rPr>
          <w:rFonts w:ascii="Times New Roman" w:eastAsia="Times New Roman" w:hAnsi="Times New Roman" w:cs="Times New Roman"/>
          <w:sz w:val="24"/>
          <w:szCs w:val="24"/>
        </w:rPr>
        <w:t>, 1(2), p.e010. doi:10.55234/edeij-1-2-010.</w:t>
      </w:r>
    </w:p>
    <w:p w14:paraId="7AFABCE0"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Mansurali</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Jeyanthi</w:t>
      </w:r>
      <w:proofErr w:type="spellEnd"/>
      <w:r>
        <w:rPr>
          <w:rFonts w:ascii="Times New Roman" w:eastAsia="Times New Roman" w:hAnsi="Times New Roman" w:cs="Times New Roman"/>
          <w:sz w:val="24"/>
          <w:szCs w:val="24"/>
        </w:rPr>
        <w:t xml:space="preserve">, P.M. (2023). </w:t>
      </w:r>
      <w:r>
        <w:rPr>
          <w:rFonts w:ascii="Times New Roman" w:eastAsia="Times New Roman" w:hAnsi="Times New Roman" w:cs="Times New Roman"/>
          <w:i/>
          <w:sz w:val="24"/>
          <w:szCs w:val="24"/>
        </w:rPr>
        <w:t>Marketing Analytics: A Machine Learning Approach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CRC Press.</w:t>
      </w:r>
    </w:p>
    <w:p w14:paraId="002CD471"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Nikolova</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Neycheva</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Ruseva</w:t>
      </w:r>
      <w:proofErr w:type="spellEnd"/>
      <w:r>
        <w:rPr>
          <w:rFonts w:ascii="Times New Roman" w:eastAsia="Times New Roman" w:hAnsi="Times New Roman" w:cs="Times New Roman"/>
          <w:sz w:val="24"/>
          <w:szCs w:val="24"/>
        </w:rPr>
        <w:t xml:space="preserve">, V. (2022). IS COMPANY’S COMMITMENT TO LEARNING A FACTOR FOR MARKETING INNOVATIONS? </w:t>
      </w:r>
      <w:r>
        <w:rPr>
          <w:rFonts w:ascii="Times New Roman" w:eastAsia="Times New Roman" w:hAnsi="Times New Roman" w:cs="Times New Roman"/>
          <w:i/>
          <w:sz w:val="24"/>
          <w:szCs w:val="24"/>
        </w:rPr>
        <w:t>ICERI2022 Proceedings</w:t>
      </w:r>
      <w:r>
        <w:rPr>
          <w:rFonts w:ascii="Times New Roman" w:eastAsia="Times New Roman" w:hAnsi="Times New Roman" w:cs="Times New Roman"/>
          <w:sz w:val="24"/>
          <w:szCs w:val="24"/>
        </w:rPr>
        <w:t>, pp.274–281. doi:10.21125/iceri.2022.0109.</w:t>
      </w:r>
    </w:p>
    <w:p w14:paraId="52DE984A"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Puventheran</w:t>
      </w:r>
      <w:proofErr w:type="spellEnd"/>
      <w:r>
        <w:rPr>
          <w:rFonts w:ascii="Times New Roman" w:eastAsia="Times New Roman" w:hAnsi="Times New Roman" w:cs="Times New Roman"/>
          <w:sz w:val="24"/>
          <w:szCs w:val="24"/>
        </w:rPr>
        <w:t xml:space="preserve">, S., Bakar, J.A., </w:t>
      </w:r>
      <w:proofErr w:type="spellStart"/>
      <w:r>
        <w:rPr>
          <w:rFonts w:ascii="Times New Roman" w:eastAsia="Times New Roman" w:hAnsi="Times New Roman" w:cs="Times New Roman"/>
          <w:sz w:val="24"/>
          <w:szCs w:val="24"/>
        </w:rPr>
        <w:t>Katuk</w:t>
      </w:r>
      <w:proofErr w:type="spellEnd"/>
      <w:r>
        <w:rPr>
          <w:rFonts w:ascii="Times New Roman" w:eastAsia="Times New Roman" w:hAnsi="Times New Roman" w:cs="Times New Roman"/>
          <w:sz w:val="24"/>
          <w:szCs w:val="24"/>
        </w:rPr>
        <w:t xml:space="preserve">, N. and </w:t>
      </w:r>
      <w:proofErr w:type="spellStart"/>
      <w:r>
        <w:rPr>
          <w:rFonts w:ascii="Times New Roman" w:eastAsia="Times New Roman" w:hAnsi="Times New Roman" w:cs="Times New Roman"/>
          <w:sz w:val="24"/>
          <w:szCs w:val="24"/>
        </w:rPr>
        <w:t>Sharipudin</w:t>
      </w:r>
      <w:proofErr w:type="spellEnd"/>
      <w:r>
        <w:rPr>
          <w:rFonts w:ascii="Times New Roman" w:eastAsia="Times New Roman" w:hAnsi="Times New Roman" w:cs="Times New Roman"/>
          <w:sz w:val="24"/>
          <w:szCs w:val="24"/>
        </w:rPr>
        <w:t xml:space="preserve">, M.N.S. (2021). Dashboard for Social Media Marketing Analysis Between B2B Company (Pepsi vs Coca-Cola). </w:t>
      </w:r>
      <w:r>
        <w:rPr>
          <w:rFonts w:ascii="Times New Roman" w:eastAsia="Times New Roman" w:hAnsi="Times New Roman" w:cs="Times New Roman"/>
          <w:i/>
          <w:sz w:val="24"/>
          <w:szCs w:val="24"/>
        </w:rPr>
        <w:t>Multidisciplinary Applied Research and Innovation</w:t>
      </w:r>
      <w:r>
        <w:rPr>
          <w:rFonts w:ascii="Times New Roman" w:eastAsia="Times New Roman" w:hAnsi="Times New Roman" w:cs="Times New Roman"/>
          <w:sz w:val="24"/>
          <w:szCs w:val="24"/>
        </w:rPr>
        <w:t>, 2(3), pp.207–211.</w:t>
      </w:r>
    </w:p>
    <w:p w14:paraId="4085334A"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Sultan, P.D. : H.R. and Ameen, L.D.H.I. (2021). The Role of Strategic Flexibility In Achieving Sustainable Manufacturing An Explorative study of an opinion of leadership members in </w:t>
      </w:r>
      <w:r>
        <w:rPr>
          <w:rFonts w:ascii="Times New Roman" w:eastAsia="Times New Roman" w:hAnsi="Times New Roman" w:cs="Times New Roman"/>
          <w:sz w:val="24"/>
          <w:szCs w:val="24"/>
        </w:rPr>
        <w:lastRenderedPageBreak/>
        <w:t xml:space="preserve">Company of Pepsi &amp; cola Factories in Irbil. </w:t>
      </w:r>
      <w:r>
        <w:rPr>
          <w:rFonts w:ascii="Times New Roman" w:eastAsia="Times New Roman" w:hAnsi="Times New Roman" w:cs="Times New Roman"/>
          <w:i/>
          <w:sz w:val="24"/>
          <w:szCs w:val="24"/>
        </w:rPr>
        <w:t>Tikrit Journal of Administration and Economics Sciences</w:t>
      </w:r>
      <w:r>
        <w:rPr>
          <w:rFonts w:ascii="Times New Roman" w:eastAsia="Times New Roman" w:hAnsi="Times New Roman" w:cs="Times New Roman"/>
          <w:sz w:val="24"/>
          <w:szCs w:val="24"/>
        </w:rPr>
        <w:t>, [online] 17(55 part 1). Available at: https://www.iasj.net/iasj/article/217536.</w:t>
      </w:r>
    </w:p>
    <w:p w14:paraId="510D6F08"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 G.A., </w:t>
      </w:r>
      <w:proofErr w:type="spellStart"/>
      <w:r>
        <w:rPr>
          <w:rFonts w:ascii="Times New Roman" w:eastAsia="Times New Roman" w:hAnsi="Times New Roman" w:cs="Times New Roman"/>
          <w:sz w:val="24"/>
          <w:szCs w:val="24"/>
        </w:rPr>
        <w:t>Yazdanparast</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Strutton</w:t>
      </w:r>
      <w:proofErr w:type="spellEnd"/>
      <w:r>
        <w:rPr>
          <w:rFonts w:ascii="Times New Roman" w:eastAsia="Times New Roman" w:hAnsi="Times New Roman" w:cs="Times New Roman"/>
          <w:sz w:val="24"/>
          <w:szCs w:val="24"/>
        </w:rPr>
        <w:t xml:space="preserve">, D. (2019). Investigating the marketing impact of consumers’ connectedness to celebrity endorsers. </w:t>
      </w:r>
      <w:r>
        <w:rPr>
          <w:rFonts w:ascii="Times New Roman" w:eastAsia="Times New Roman" w:hAnsi="Times New Roman" w:cs="Times New Roman"/>
          <w:i/>
          <w:sz w:val="24"/>
          <w:szCs w:val="24"/>
        </w:rPr>
        <w:t>Psychology &amp; Marketing</w:t>
      </w:r>
      <w:r>
        <w:rPr>
          <w:rFonts w:ascii="Times New Roman" w:eastAsia="Times New Roman" w:hAnsi="Times New Roman" w:cs="Times New Roman"/>
          <w:sz w:val="24"/>
          <w:szCs w:val="24"/>
        </w:rPr>
        <w:t>, 36(10), pp.923–935. doi:10.1002/mar.21245.</w:t>
      </w:r>
    </w:p>
    <w:p w14:paraId="0B6954E2"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Vasan</w:t>
      </w:r>
      <w:proofErr w:type="spellEnd"/>
      <w:r>
        <w:rPr>
          <w:rFonts w:ascii="Times New Roman" w:eastAsia="Times New Roman" w:hAnsi="Times New Roman" w:cs="Times New Roman"/>
          <w:sz w:val="24"/>
          <w:szCs w:val="24"/>
        </w:rPr>
        <w:t xml:space="preserve">, M. (2021). Impact of promotional marketing using Web 2.0 tools on purchase decision of Gen Z. </w:t>
      </w:r>
      <w:r>
        <w:rPr>
          <w:rFonts w:ascii="Times New Roman" w:eastAsia="Times New Roman" w:hAnsi="Times New Roman" w:cs="Times New Roman"/>
          <w:i/>
          <w:sz w:val="24"/>
          <w:szCs w:val="24"/>
        </w:rPr>
        <w:t>Materials Today: Proceedings</w:t>
      </w:r>
      <w:r>
        <w:rPr>
          <w:rFonts w:ascii="Times New Roman" w:eastAsia="Times New Roman" w:hAnsi="Times New Roman" w:cs="Times New Roman"/>
          <w:sz w:val="24"/>
          <w:szCs w:val="24"/>
        </w:rPr>
        <w:t>. doi:10.1016/j.matpr.2021.03.188.</w:t>
      </w:r>
    </w:p>
    <w:p w14:paraId="62EA26CF"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Větrovcová</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Eliáš</w:t>
      </w:r>
      <w:proofErr w:type="spellEnd"/>
      <w:r>
        <w:rPr>
          <w:rFonts w:ascii="Times New Roman" w:eastAsia="Times New Roman" w:hAnsi="Times New Roman" w:cs="Times New Roman"/>
          <w:sz w:val="24"/>
          <w:szCs w:val="24"/>
        </w:rPr>
        <w:t xml:space="preserve">, P. (2021). </w:t>
      </w:r>
      <w:r>
        <w:rPr>
          <w:rFonts w:ascii="Times New Roman" w:eastAsia="Times New Roman" w:hAnsi="Times New Roman" w:cs="Times New Roman"/>
          <w:i/>
          <w:sz w:val="24"/>
          <w:szCs w:val="24"/>
        </w:rPr>
        <w:t>UNIVERSITY OF FINANCE AND ADMINISTRATION Faculty of Economics and Management Field of Study: Marketing Communication Bachelor´s study programme in the full-time form Marketing strategy of Coca Cola, Pepsi and Kofola on the Czech market</w:t>
      </w:r>
      <w:r>
        <w:rPr>
          <w:rFonts w:ascii="Times New Roman" w:eastAsia="Times New Roman" w:hAnsi="Times New Roman" w:cs="Times New Roman"/>
          <w:sz w:val="24"/>
          <w:szCs w:val="24"/>
        </w:rPr>
        <w:t>.</w:t>
      </w:r>
    </w:p>
    <w:p w14:paraId="4BDFC2B1"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Wu, S., Wu, X., Li, H., Li, D., Zheng, J., Lin, Q., </w:t>
      </w:r>
      <w:proofErr w:type="spellStart"/>
      <w:r>
        <w:rPr>
          <w:rFonts w:ascii="Times New Roman" w:eastAsia="Times New Roman" w:hAnsi="Times New Roman" w:cs="Times New Roman"/>
          <w:sz w:val="24"/>
          <w:szCs w:val="24"/>
        </w:rPr>
        <w:t>Nerín</w:t>
      </w:r>
      <w:proofErr w:type="spellEnd"/>
      <w:r>
        <w:rPr>
          <w:rFonts w:ascii="Times New Roman" w:eastAsia="Times New Roman" w:hAnsi="Times New Roman" w:cs="Times New Roman"/>
          <w:sz w:val="24"/>
          <w:szCs w:val="24"/>
        </w:rPr>
        <w:t>, C., Zhong, H. and Dong, B. (2022). The characterization and influence factors of semi-volatile compounds from mechanically recycled polyethylene terephthalate (</w:t>
      </w:r>
      <w:proofErr w:type="spellStart"/>
      <w:r>
        <w:rPr>
          <w:rFonts w:ascii="Times New Roman" w:eastAsia="Times New Roman" w:hAnsi="Times New Roman" w:cs="Times New Roman"/>
          <w:sz w:val="24"/>
          <w:szCs w:val="24"/>
        </w:rPr>
        <w:t>rPET</w:t>
      </w:r>
      <w:proofErr w:type="spellEnd"/>
      <w:r>
        <w:rPr>
          <w:rFonts w:ascii="Times New Roman" w:eastAsia="Times New Roman" w:hAnsi="Times New Roman" w:cs="Times New Roman"/>
          <w:sz w:val="24"/>
          <w:szCs w:val="24"/>
        </w:rPr>
        <w:t xml:space="preserve">) by combining GC×GC-TOFMS and chemometrics. </w:t>
      </w:r>
      <w:r>
        <w:rPr>
          <w:rFonts w:ascii="Times New Roman" w:eastAsia="Times New Roman" w:hAnsi="Times New Roman" w:cs="Times New Roman"/>
          <w:i/>
          <w:sz w:val="24"/>
          <w:szCs w:val="24"/>
        </w:rPr>
        <w:t>Journal of Hazardous Materials</w:t>
      </w:r>
      <w:r>
        <w:rPr>
          <w:rFonts w:ascii="Times New Roman" w:eastAsia="Times New Roman" w:hAnsi="Times New Roman" w:cs="Times New Roman"/>
          <w:sz w:val="24"/>
          <w:szCs w:val="24"/>
        </w:rPr>
        <w:t>, 439, p.129583. doi:10.1016/j.jhazmat.2022.129583.</w:t>
      </w:r>
    </w:p>
    <w:p w14:paraId="623CE4ED" w14:textId="77777777" w:rsidR="00523EA9" w:rsidRDefault="00523EA9" w:rsidP="00523EA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Yadav, P. (2022). Strategic Management and Its Core Concepts. </w:t>
      </w:r>
      <w:proofErr w:type="spellStart"/>
      <w:r>
        <w:rPr>
          <w:rFonts w:ascii="Times New Roman" w:eastAsia="Times New Roman" w:hAnsi="Times New Roman" w:cs="Times New Roman"/>
          <w:i/>
          <w:sz w:val="24"/>
          <w:szCs w:val="24"/>
        </w:rPr>
        <w:t>Specialusis</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Ugdymas</w:t>
      </w:r>
      <w:proofErr w:type="spellEnd"/>
      <w:r>
        <w:rPr>
          <w:rFonts w:ascii="Times New Roman" w:eastAsia="Times New Roman" w:hAnsi="Times New Roman" w:cs="Times New Roman"/>
          <w:sz w:val="24"/>
          <w:szCs w:val="24"/>
        </w:rPr>
        <w:t>, 1(43), pp.5437–5449.</w:t>
      </w:r>
    </w:p>
    <w:p w14:paraId="55275620" w14:textId="77777777" w:rsidR="00523EA9" w:rsidRDefault="00523EA9" w:rsidP="00523EA9">
      <w:pPr>
        <w:shd w:val="clear" w:color="auto" w:fill="FFFFFF"/>
        <w:spacing w:after="360" w:line="360" w:lineRule="auto"/>
        <w:jc w:val="both"/>
        <w:rPr>
          <w:rFonts w:ascii="Times New Roman" w:eastAsia="Times New Roman" w:hAnsi="Times New Roman" w:cs="Times New Roman"/>
          <w:sz w:val="24"/>
          <w:szCs w:val="24"/>
        </w:rPr>
      </w:pPr>
    </w:p>
    <w:p w14:paraId="611FF765" w14:textId="77777777" w:rsidR="00523EA9" w:rsidRDefault="00523EA9" w:rsidP="00523EA9">
      <w:pPr>
        <w:spacing w:line="360" w:lineRule="auto"/>
        <w:jc w:val="both"/>
        <w:rPr>
          <w:rFonts w:ascii="Times New Roman" w:eastAsia="Times New Roman" w:hAnsi="Times New Roman" w:cs="Times New Roman"/>
          <w:sz w:val="24"/>
          <w:szCs w:val="24"/>
        </w:rPr>
      </w:pPr>
    </w:p>
    <w:p w14:paraId="3816B436" w14:textId="77777777" w:rsidR="00FF39E0" w:rsidRDefault="00FF39E0"/>
    <w:sectPr w:rsidR="00FF39E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E36F7"/>
    <w:multiLevelType w:val="multilevel"/>
    <w:tmpl w:val="AFC0CE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41374F7"/>
    <w:multiLevelType w:val="multilevel"/>
    <w:tmpl w:val="02941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3336D8"/>
    <w:multiLevelType w:val="multilevel"/>
    <w:tmpl w:val="81C49C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1F2B19"/>
    <w:multiLevelType w:val="multilevel"/>
    <w:tmpl w:val="3C12FB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6142DA"/>
    <w:multiLevelType w:val="multilevel"/>
    <w:tmpl w:val="F11ECF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B66059"/>
    <w:multiLevelType w:val="multilevel"/>
    <w:tmpl w:val="EF6C8F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B641EE4"/>
    <w:multiLevelType w:val="multilevel"/>
    <w:tmpl w:val="72FEE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31950D0"/>
    <w:multiLevelType w:val="multilevel"/>
    <w:tmpl w:val="1BD29E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A4A3A6D"/>
    <w:multiLevelType w:val="multilevel"/>
    <w:tmpl w:val="60202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AAF296E"/>
    <w:multiLevelType w:val="multilevel"/>
    <w:tmpl w:val="4600E6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69F41514"/>
    <w:multiLevelType w:val="multilevel"/>
    <w:tmpl w:val="8B1E6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4615A1"/>
    <w:multiLevelType w:val="multilevel"/>
    <w:tmpl w:val="F0A6C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337A4D"/>
    <w:multiLevelType w:val="multilevel"/>
    <w:tmpl w:val="756E63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68423776">
    <w:abstractNumId w:val="1"/>
  </w:num>
  <w:num w:numId="2" w16cid:durableId="1057977634">
    <w:abstractNumId w:val="6"/>
  </w:num>
  <w:num w:numId="3" w16cid:durableId="1904752874">
    <w:abstractNumId w:val="7"/>
  </w:num>
  <w:num w:numId="4" w16cid:durableId="713240371">
    <w:abstractNumId w:val="4"/>
  </w:num>
  <w:num w:numId="5" w16cid:durableId="1855338210">
    <w:abstractNumId w:val="3"/>
  </w:num>
  <w:num w:numId="6" w16cid:durableId="1048995720">
    <w:abstractNumId w:val="2"/>
  </w:num>
  <w:num w:numId="7" w16cid:durableId="595669827">
    <w:abstractNumId w:val="0"/>
  </w:num>
  <w:num w:numId="8" w16cid:durableId="1585993382">
    <w:abstractNumId w:val="9"/>
  </w:num>
  <w:num w:numId="9" w16cid:durableId="1855924875">
    <w:abstractNumId w:val="5"/>
  </w:num>
  <w:num w:numId="10" w16cid:durableId="1187407482">
    <w:abstractNumId w:val="11"/>
  </w:num>
  <w:num w:numId="11" w16cid:durableId="287048393">
    <w:abstractNumId w:val="8"/>
  </w:num>
  <w:num w:numId="12" w16cid:durableId="292564695">
    <w:abstractNumId w:val="10"/>
  </w:num>
  <w:num w:numId="13" w16cid:durableId="94241730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displayVerticalDrawingGridEvery w:val="2"/>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EA9"/>
    <w:rsid w:val="00111FD0"/>
    <w:rsid w:val="00523EA9"/>
    <w:rsid w:val="00F9310E"/>
    <w:rsid w:val="00FF39E0"/>
  </w:rsids>
  <m:mathPr>
    <m:mathFont m:val="Cambria Math"/>
    <m:brkBin m:val="before"/>
    <m:brkBinSub m:val="--"/>
    <m:smallFrac m:val="0"/>
    <m:dispDef/>
    <m:lMargin m:val="0"/>
    <m:rMargin m:val="0"/>
    <m:defJc m:val="centerGroup"/>
    <m:wrapIndent m:val="1440"/>
    <m:intLim m:val="subSup"/>
    <m:naryLim m:val="undOvr"/>
  </m:mathPr>
  <w:themeFontLang w:val="en-I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1607B"/>
  <w15:chartTrackingRefBased/>
  <w15:docId w15:val="{F51ABB7F-39ED-48F2-8CD6-AC6DA82CB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EA9"/>
    <w:pPr>
      <w:spacing w:after="0" w:line="276" w:lineRule="auto"/>
    </w:pPr>
    <w:rPr>
      <w:rFonts w:ascii="Arial" w:eastAsia="Arial" w:hAnsi="Arial" w:cs="Arial"/>
      <w:kern w:val="0"/>
      <w:szCs w:val="22"/>
      <w:lang w:val="en-GB" w:eastAsia="en-IN"/>
      <w14:ligatures w14:val="none"/>
    </w:rPr>
  </w:style>
  <w:style w:type="paragraph" w:styleId="Heading2">
    <w:name w:val="heading 2"/>
    <w:basedOn w:val="Normal"/>
    <w:next w:val="Normal"/>
    <w:link w:val="Heading2Char"/>
    <w:uiPriority w:val="9"/>
    <w:unhideWhenUsed/>
    <w:qFormat/>
    <w:rsid w:val="00523EA9"/>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rsid w:val="00523EA9"/>
    <w:pPr>
      <w:keepNext/>
      <w:keepLines/>
      <w:spacing w:before="320" w:after="80"/>
      <w:outlineLvl w:val="2"/>
    </w:pPr>
    <w:rPr>
      <w:color w:val="434343"/>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23EA9"/>
    <w:rPr>
      <w:rFonts w:ascii="Arial" w:eastAsia="Arial" w:hAnsi="Arial" w:cs="Arial"/>
      <w:kern w:val="0"/>
      <w:sz w:val="32"/>
      <w:szCs w:val="32"/>
      <w:lang w:val="en-GB" w:eastAsia="en-IN"/>
      <w14:ligatures w14:val="none"/>
    </w:rPr>
  </w:style>
  <w:style w:type="character" w:customStyle="1" w:styleId="Heading3Char">
    <w:name w:val="Heading 3 Char"/>
    <w:basedOn w:val="DefaultParagraphFont"/>
    <w:link w:val="Heading3"/>
    <w:uiPriority w:val="9"/>
    <w:rsid w:val="00523EA9"/>
    <w:rPr>
      <w:rFonts w:ascii="Arial" w:eastAsia="Arial" w:hAnsi="Arial" w:cs="Arial"/>
      <w:color w:val="434343"/>
      <w:kern w:val="0"/>
      <w:sz w:val="28"/>
      <w:lang w:val="en-GB" w:eastAsia="en-IN"/>
      <w14:ligatures w14:val="none"/>
    </w:rPr>
  </w:style>
  <w:style w:type="paragraph" w:styleId="Title">
    <w:name w:val="Title"/>
    <w:basedOn w:val="Normal"/>
    <w:next w:val="Normal"/>
    <w:link w:val="TitleChar"/>
    <w:uiPriority w:val="10"/>
    <w:qFormat/>
    <w:rsid w:val="00523EA9"/>
    <w:pPr>
      <w:keepNext/>
      <w:keepLines/>
      <w:spacing w:after="60"/>
    </w:pPr>
    <w:rPr>
      <w:sz w:val="52"/>
      <w:szCs w:val="52"/>
    </w:rPr>
  </w:style>
  <w:style w:type="character" w:customStyle="1" w:styleId="TitleChar">
    <w:name w:val="Title Char"/>
    <w:basedOn w:val="DefaultParagraphFont"/>
    <w:link w:val="Title"/>
    <w:uiPriority w:val="10"/>
    <w:rsid w:val="00523EA9"/>
    <w:rPr>
      <w:rFonts w:ascii="Arial" w:eastAsia="Arial" w:hAnsi="Arial" w:cs="Arial"/>
      <w:kern w:val="0"/>
      <w:sz w:val="52"/>
      <w:szCs w:val="52"/>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25</Pages>
  <Words>7033</Words>
  <Characters>40089</Characters>
  <Application>Microsoft Office Word</Application>
  <DocSecurity>0</DocSecurity>
  <Lines>334</Lines>
  <Paragraphs>94</Paragraphs>
  <ScaleCrop>false</ScaleCrop>
  <Company/>
  <LinksUpToDate>false</LinksUpToDate>
  <CharactersWithSpaces>47028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Noble Mathew</dc:creator>
  <cp:keywords/>
  <dc:description/>
  <cp:lastModifiedBy>Noble Mathew</cp:lastModifiedBy>
  <cp:revision>1</cp:revision>
  <dcterms:created xsi:type="dcterms:W3CDTF">2023-01-11T11:11:00Z</dcterms:created>
  <dcterms:modified xsi:type="dcterms:W3CDTF">2023-01-11T11:20:00Z</dcterms:modified>
</cp:coreProperties>
</file>