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C748A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C748A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A027EF" w:rsidR="003A12C8" w:rsidRDefault="003A12C8">
                                <w:r>
                                  <w:t>Student Name:</w:t>
                                </w:r>
                                <w:r w:rsidR="00E03ACC">
                                  <w:t xml:space="preserve"> Leonardo Iwasaki</w:t>
                                </w:r>
                              </w:p>
                              <w:p w14:paraId="108ECBE2" w14:textId="4BAF11AF" w:rsidR="003A12C8" w:rsidRDefault="003A12C8">
                                <w:r>
                                  <w:t>Student ID:</w:t>
                                </w:r>
                                <w:r w:rsidR="00E03ACC">
                                  <w:t xml:space="preserve"> 2531571</w:t>
                                </w:r>
                                <w:r w:rsidR="00E03ACC">
                                  <w:tab/>
                                </w:r>
                              </w:p>
                              <w:p w14:paraId="5A8A3434" w14:textId="2313124C" w:rsidR="003A12C8" w:rsidRDefault="003A12C8">
                                <w:r>
                                  <w:t xml:space="preserve">Group: </w:t>
                                </w:r>
                                <w:r w:rsidR="00E03ACC">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A027EF" w:rsidR="003A12C8" w:rsidRDefault="003A12C8">
                          <w:r>
                            <w:t>Student Name:</w:t>
                          </w:r>
                          <w:r w:rsidR="00E03ACC">
                            <w:t xml:space="preserve"> Leonardo Iwasaki</w:t>
                          </w:r>
                        </w:p>
                        <w:p w14:paraId="108ECBE2" w14:textId="4BAF11AF" w:rsidR="003A12C8" w:rsidRDefault="003A12C8">
                          <w:r>
                            <w:t>Student ID:</w:t>
                          </w:r>
                          <w:r w:rsidR="00E03ACC">
                            <w:t xml:space="preserve"> 2531571</w:t>
                          </w:r>
                          <w:r w:rsidR="00E03ACC">
                            <w:tab/>
                          </w:r>
                        </w:p>
                        <w:p w14:paraId="5A8A3434" w14:textId="2313124C" w:rsidR="003A12C8" w:rsidRDefault="003A12C8">
                          <w:r>
                            <w:t xml:space="preserve">Group: </w:t>
                          </w:r>
                          <w:r w:rsidR="00E03ACC">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C748A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748A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C748AA">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C748A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t>Introduction</w:t>
      </w:r>
      <w:bookmarkEnd w:id="0"/>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E0E4B">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199FBE6E" w14:textId="4A6C9906" w:rsidR="00261EBA" w:rsidRDefault="006D4872" w:rsidP="004E0E4B">
      <w:pPr>
        <w:jc w:val="both"/>
      </w:pPr>
      <w:r>
        <w:t>An e</w:t>
      </w:r>
      <w:r w:rsidR="00FD5479">
        <w:t xml:space="preserve">ssential Academic Skills </w:t>
      </w:r>
      <w:r w:rsidR="0080456C">
        <w:t>and Em</w:t>
      </w:r>
      <w:r w:rsidR="00261EBA">
        <w:t xml:space="preserve">ployment Skills are the base form how people start </w:t>
      </w:r>
      <w:r w:rsidR="007A3168">
        <w:t xml:space="preserve">the journey of </w:t>
      </w:r>
      <w:r w:rsidR="00C1476F">
        <w:t>a</w:t>
      </w:r>
      <w:r w:rsidR="00A96E87">
        <w:t xml:space="preserve"> professional life</w:t>
      </w:r>
      <w:r w:rsidR="00C1476F">
        <w:t xml:space="preserve"> </w:t>
      </w:r>
      <w:r w:rsidR="00334C37">
        <w:t xml:space="preserve">and could determinate </w:t>
      </w:r>
      <w:r w:rsidR="00023946">
        <w:t xml:space="preserve">the path of area`s specialty </w:t>
      </w:r>
      <w:r w:rsidR="00F97C44">
        <w:t xml:space="preserve">that a person will follow. This report </w:t>
      </w:r>
      <w:r w:rsidR="00E43494">
        <w:t xml:space="preserve">is </w:t>
      </w:r>
      <w:r w:rsidR="00F97C44">
        <w:t>about what are some</w:t>
      </w:r>
      <w:r w:rsidR="00A96E87">
        <w:t xml:space="preserve"> important skill</w:t>
      </w:r>
      <w:r w:rsidR="00D12BA2">
        <w:t>s</w:t>
      </w:r>
      <w:r w:rsidR="00A96E87">
        <w:t xml:space="preserve"> </w:t>
      </w:r>
      <w:r w:rsidR="00D12BA2">
        <w:t xml:space="preserve">and </w:t>
      </w:r>
      <w:r w:rsidR="00EE4ACD">
        <w:t xml:space="preserve">how it might </w:t>
      </w:r>
      <w:r w:rsidR="00362012">
        <w:t xml:space="preserve">help </w:t>
      </w:r>
      <w:r w:rsidR="00EE4ACD">
        <w:t xml:space="preserve">the </w:t>
      </w:r>
      <w:r w:rsidR="00952DFF">
        <w:t xml:space="preserve">life`s cycle </w:t>
      </w:r>
      <w:r w:rsidR="00EE4ACD">
        <w:t>development</w:t>
      </w:r>
      <w:r w:rsidR="00952DFF">
        <w:t>.</w:t>
      </w:r>
    </w:p>
    <w:p w14:paraId="5E090894" w14:textId="76C16F20" w:rsidR="00FF491B" w:rsidRDefault="005D4B04" w:rsidP="004E0E4B">
      <w:pPr>
        <w:jc w:val="both"/>
      </w:pPr>
      <w:r>
        <w:rPr>
          <w:noProof/>
        </w:rPr>
        <mc:AlternateContent>
          <mc:Choice Requires="wps">
            <w:drawing>
              <wp:anchor distT="0" distB="0" distL="114300" distR="114300" simplePos="0" relativeHeight="251662336" behindDoc="0" locked="0" layoutInCell="1" allowOverlap="1" wp14:anchorId="0446E728" wp14:editId="41F4B131">
                <wp:simplePos x="0" y="0"/>
                <wp:positionH relativeFrom="column">
                  <wp:posOffset>953399</wp:posOffset>
                </wp:positionH>
                <wp:positionV relativeFrom="paragraph">
                  <wp:posOffset>5280480</wp:posOffset>
                </wp:positionV>
                <wp:extent cx="4282440" cy="635"/>
                <wp:effectExtent l="0" t="0" r="0" b="0"/>
                <wp:wrapTopAndBottom/>
                <wp:docPr id="83067699" name="Text Box 1"/>
                <wp:cNvGraphicFramePr/>
                <a:graphic xmlns:a="http://schemas.openxmlformats.org/drawingml/2006/main">
                  <a:graphicData uri="http://schemas.microsoft.com/office/word/2010/wordprocessingShape">
                    <wps:wsp>
                      <wps:cNvSpPr txBox="1"/>
                      <wps:spPr>
                        <a:xfrm>
                          <a:off x="0" y="0"/>
                          <a:ext cx="4282440" cy="635"/>
                        </a:xfrm>
                        <a:prstGeom prst="rect">
                          <a:avLst/>
                        </a:prstGeom>
                        <a:solidFill>
                          <a:prstClr val="white"/>
                        </a:solidFill>
                        <a:ln>
                          <a:noFill/>
                        </a:ln>
                      </wps:spPr>
                      <wps:txbx>
                        <w:txbxContent>
                          <w:p w14:paraId="3C920C42" w14:textId="2CF6AAD0" w:rsidR="0022064A" w:rsidRDefault="005D4B04" w:rsidP="0022064A">
                            <w:pPr>
                              <w:pStyle w:val="Caption"/>
                              <w:rPr>
                                <w:noProof/>
                              </w:rPr>
                            </w:pPr>
                            <w:r>
                              <w:t xml:space="preserve">Examples of Hard vs Soft Skills - </w:t>
                            </w:r>
                            <w:r w:rsidR="0022064A">
                              <w:t xml:space="preserve">Figure </w:t>
                            </w:r>
                            <w:r w:rsidR="0022064A">
                              <w:fldChar w:fldCharType="begin"/>
                            </w:r>
                            <w:r w:rsidR="0022064A">
                              <w:instrText xml:space="preserve"> SEQ Figure \* ARABIC </w:instrText>
                            </w:r>
                            <w:r w:rsidR="0022064A">
                              <w:fldChar w:fldCharType="separate"/>
                            </w:r>
                            <w:r w:rsidR="00F70C7C">
                              <w:rPr>
                                <w:noProof/>
                              </w:rPr>
                              <w:t>1</w:t>
                            </w:r>
                            <w:r w:rsidR="0022064A">
                              <w:fldChar w:fldCharType="end"/>
                            </w:r>
                            <w:r w:rsidR="00DC7AEF">
                              <w:t xml:space="preserve"> - </w:t>
                            </w:r>
                            <w:sdt>
                              <w:sdtPr>
                                <w:id w:val="-1589536358"/>
                                <w:citation/>
                              </w:sdtPr>
                              <w:sdtContent>
                                <w:r w:rsidR="0022064A">
                                  <w:fldChar w:fldCharType="begin"/>
                                </w:r>
                                <w:r w:rsidR="00794484">
                                  <w:instrText xml:space="preserve">CITATION Val \l 2057 </w:instrText>
                                </w:r>
                                <w:r w:rsidR="0022064A">
                                  <w:fldChar w:fldCharType="separate"/>
                                </w:r>
                                <w:r w:rsidR="00075666">
                                  <w:rPr>
                                    <w:noProof/>
                                  </w:rPr>
                                  <w:t xml:space="preserve"> </w:t>
                                </w:r>
                                <w:r w:rsidR="00075666" w:rsidRPr="00075666">
                                  <w:rPr>
                                    <w:noProof/>
                                  </w:rPr>
                                  <w:t>[5]</w:t>
                                </w:r>
                                <w:r w:rsidR="0022064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46E728" id="Text Box 1" o:spid="_x0000_s1059" type="#_x0000_t202" style="position:absolute;left:0;text-align:left;margin-left:75.05pt;margin-top:415.8pt;width:337.2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" stroked="f">
                <v:textbox style="mso-fit-shape-to-text:t" inset="0,0,0,0">
                  <w:txbxContent>
                    <w:p w14:paraId="3C920C42" w14:textId="2CF6AAD0" w:rsidR="0022064A" w:rsidRDefault="005D4B04" w:rsidP="0022064A">
                      <w:pPr>
                        <w:pStyle w:val="Caption"/>
                        <w:rPr>
                          <w:noProof/>
                        </w:rPr>
                      </w:pPr>
                      <w:r>
                        <w:t xml:space="preserve">Examples of Hard vs Soft Skills - </w:t>
                      </w:r>
                      <w:r w:rsidR="0022064A">
                        <w:t xml:space="preserve">Figure </w:t>
                      </w:r>
                      <w:r w:rsidR="0022064A">
                        <w:fldChar w:fldCharType="begin"/>
                      </w:r>
                      <w:r w:rsidR="0022064A">
                        <w:instrText xml:space="preserve"> SEQ Figure \* ARABIC </w:instrText>
                      </w:r>
                      <w:r w:rsidR="0022064A">
                        <w:fldChar w:fldCharType="separate"/>
                      </w:r>
                      <w:r w:rsidR="00F70C7C">
                        <w:rPr>
                          <w:noProof/>
                        </w:rPr>
                        <w:t>1</w:t>
                      </w:r>
                      <w:r w:rsidR="0022064A">
                        <w:fldChar w:fldCharType="end"/>
                      </w:r>
                      <w:r w:rsidR="00DC7AEF">
                        <w:t xml:space="preserve"> - </w:t>
                      </w:r>
                      <w:sdt>
                        <w:sdtPr>
                          <w:id w:val="-1589536358"/>
                          <w:citation/>
                        </w:sdtPr>
                        <w:sdtContent>
                          <w:r w:rsidR="0022064A">
                            <w:fldChar w:fldCharType="begin"/>
                          </w:r>
                          <w:r w:rsidR="00794484">
                            <w:instrText xml:space="preserve">CITATION Val \l 2057 </w:instrText>
                          </w:r>
                          <w:r w:rsidR="0022064A">
                            <w:fldChar w:fldCharType="separate"/>
                          </w:r>
                          <w:r w:rsidR="00075666">
                            <w:rPr>
                              <w:noProof/>
                            </w:rPr>
                            <w:t xml:space="preserve"> </w:t>
                          </w:r>
                          <w:r w:rsidR="00075666" w:rsidRPr="00075666">
                            <w:rPr>
                              <w:noProof/>
                            </w:rPr>
                            <w:t>[5]</w:t>
                          </w:r>
                          <w:r w:rsidR="0022064A">
                            <w:fldChar w:fldCharType="end"/>
                          </w:r>
                        </w:sdtContent>
                      </w:sdt>
                    </w:p>
                  </w:txbxContent>
                </v:textbox>
                <w10:wrap type="topAndBottom"/>
              </v:shape>
            </w:pict>
          </mc:Fallback>
        </mc:AlternateContent>
      </w:r>
      <w:r w:rsidR="00031721">
        <w:rPr>
          <w:noProof/>
        </w:rPr>
        <w:drawing>
          <wp:anchor distT="0" distB="0" distL="114300" distR="114300" simplePos="0" relativeHeight="251658240" behindDoc="0" locked="0" layoutInCell="1" allowOverlap="1" wp14:anchorId="136372CF" wp14:editId="273E1E22">
            <wp:simplePos x="0" y="0"/>
            <wp:positionH relativeFrom="column">
              <wp:posOffset>981075</wp:posOffset>
            </wp:positionH>
            <wp:positionV relativeFrom="paragraph">
              <wp:posOffset>1861185</wp:posOffset>
            </wp:positionV>
            <wp:extent cx="4282440" cy="3400425"/>
            <wp:effectExtent l="0" t="0" r="3810" b="9525"/>
            <wp:wrapTopAndBottom/>
            <wp:docPr id="1135824267" name="Picture 1" descr="A purple and whit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824267" name="Picture 1" descr="A purple and white char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82440" cy="3400425"/>
                    </a:xfrm>
                    <a:prstGeom prst="rect">
                      <a:avLst/>
                    </a:prstGeom>
                  </pic:spPr>
                </pic:pic>
              </a:graphicData>
            </a:graphic>
          </wp:anchor>
        </w:drawing>
      </w:r>
      <w:r w:rsidR="000E09ED">
        <w:t>First</w:t>
      </w:r>
      <w:r w:rsidR="00D06C04">
        <w:t>,</w:t>
      </w:r>
      <w:r w:rsidR="00A40F0B">
        <w:t xml:space="preserve"> we need to understand what a skill m</w:t>
      </w:r>
      <w:r w:rsidR="00ED6CBF">
        <w:t>ean, “</w:t>
      </w:r>
      <w:r w:rsidR="00ED6CBF" w:rsidRPr="003B03F4">
        <w:t>an</w:t>
      </w:r>
      <w:r w:rsidR="00E679D9">
        <w:t xml:space="preserve"> </w:t>
      </w:r>
      <w:hyperlink r:id="rId9" w:tooltip="ability" w:history="1">
        <w:r w:rsidR="00ED6CBF" w:rsidRPr="003B03F4">
          <w:t>ability</w:t>
        </w:r>
      </w:hyperlink>
      <w:r w:rsidR="00E679D9">
        <w:t xml:space="preserve"> </w:t>
      </w:r>
      <w:r w:rsidR="00ED6CBF" w:rsidRPr="003B03F4">
        <w:t>to do an</w:t>
      </w:r>
      <w:r w:rsidR="00E679D9">
        <w:t xml:space="preserve"> </w:t>
      </w:r>
      <w:hyperlink r:id="rId10" w:tooltip="activity" w:history="1">
        <w:r w:rsidR="00ED6CBF" w:rsidRPr="003B03F4">
          <w:t>activity</w:t>
        </w:r>
      </w:hyperlink>
      <w:r w:rsidR="00E679D9">
        <w:t xml:space="preserve"> </w:t>
      </w:r>
      <w:r w:rsidR="00ED6CBF" w:rsidRPr="003B03F4">
        <w:t>o</w:t>
      </w:r>
      <w:r w:rsidR="00EA4842">
        <w:t>r</w:t>
      </w:r>
      <w:r w:rsidR="00E679D9">
        <w:t xml:space="preserve"> </w:t>
      </w:r>
      <w:hyperlink r:id="rId11" w:tooltip="job" w:history="1">
        <w:r w:rsidR="00ED6CBF" w:rsidRPr="003B03F4">
          <w:t>job</w:t>
        </w:r>
      </w:hyperlink>
      <w:r w:rsidR="00EA4842">
        <w:t xml:space="preserve"> </w:t>
      </w:r>
      <w:r w:rsidR="00ED6CBF" w:rsidRPr="003B03F4">
        <w:t>well,</w:t>
      </w:r>
      <w:r w:rsidR="00EA4842">
        <w:t xml:space="preserve"> </w:t>
      </w:r>
      <w:hyperlink r:id="rId12" w:tooltip="especially" w:history="1">
        <w:r w:rsidR="00ED6CBF" w:rsidRPr="003B03F4">
          <w:t>especially</w:t>
        </w:r>
      </w:hyperlink>
      <w:r w:rsidR="00EA4842">
        <w:t xml:space="preserve"> </w:t>
      </w:r>
      <w:r w:rsidR="00ED6CBF" w:rsidRPr="003B03F4">
        <w:t>because you have</w:t>
      </w:r>
      <w:r w:rsidR="00EA4842">
        <w:t xml:space="preserve"> </w:t>
      </w:r>
      <w:hyperlink r:id="rId13" w:tooltip="practised" w:history="1">
        <w:r w:rsidR="00ED6CBF" w:rsidRPr="003B03F4">
          <w:t>practised</w:t>
        </w:r>
      </w:hyperlink>
      <w:r w:rsidR="00EA4842">
        <w:t xml:space="preserve"> </w:t>
      </w:r>
      <w:r w:rsidR="00ED6CBF" w:rsidRPr="003B03F4">
        <w:t>it</w:t>
      </w:r>
      <w:r w:rsidR="00ED6CBF" w:rsidRPr="003B03F4">
        <w:t>”</w:t>
      </w:r>
      <w:sdt>
        <w:sdtPr>
          <w:id w:val="-259834039"/>
          <w:citation/>
        </w:sdtPr>
        <w:sdtContent>
          <w:r w:rsidR="003B03F4">
            <w:fldChar w:fldCharType="begin"/>
          </w:r>
          <w:r w:rsidR="003B03F4">
            <w:instrText xml:space="preserve"> CITATION cam \l 2057 </w:instrText>
          </w:r>
          <w:r w:rsidR="003B03F4">
            <w:fldChar w:fldCharType="separate"/>
          </w:r>
          <w:r w:rsidR="00075666">
            <w:rPr>
              <w:noProof/>
            </w:rPr>
            <w:t xml:space="preserve"> </w:t>
          </w:r>
          <w:r w:rsidR="00075666" w:rsidRPr="00075666">
            <w:rPr>
              <w:noProof/>
            </w:rPr>
            <w:t>[1]</w:t>
          </w:r>
          <w:r w:rsidR="003B03F4">
            <w:fldChar w:fldCharType="end"/>
          </w:r>
        </w:sdtContent>
      </w:sdt>
      <w:r w:rsidR="00C84E63">
        <w:t xml:space="preserve">, </w:t>
      </w:r>
      <w:r w:rsidR="00B065CF">
        <w:t>meaning</w:t>
      </w:r>
      <w:r w:rsidR="000C7D7D">
        <w:t xml:space="preserve"> </w:t>
      </w:r>
      <w:r w:rsidR="00CE024F">
        <w:t xml:space="preserve">that these skills are going to </w:t>
      </w:r>
      <w:r w:rsidR="00A73099">
        <w:t xml:space="preserve">be </w:t>
      </w:r>
      <w:r w:rsidR="00CE024F">
        <w:t>practiced</w:t>
      </w:r>
      <w:r w:rsidR="00A73099">
        <w:t xml:space="preserve"> to </w:t>
      </w:r>
      <w:r w:rsidR="00A57A0A">
        <w:t>accomplish your basic employment basis.</w:t>
      </w:r>
      <w:r w:rsidR="008F57FC">
        <w:t xml:space="preserve"> </w:t>
      </w:r>
      <w:r w:rsidR="0081734B">
        <w:t xml:space="preserve"> According to</w:t>
      </w:r>
      <w:r w:rsidR="00A22D96">
        <w:t xml:space="preserve"> Kevin Gallagher</w:t>
      </w:r>
      <w:r w:rsidR="00A40F0B">
        <w:t xml:space="preserve"> </w:t>
      </w:r>
      <w:r w:rsidR="008C3435">
        <w:t>“</w:t>
      </w:r>
      <w:r w:rsidR="00B15652">
        <w:t>S</w:t>
      </w:r>
      <w:r w:rsidR="0032641D">
        <w:t>ometime</w:t>
      </w:r>
      <w:r w:rsidR="00B15652">
        <w:t>s</w:t>
      </w:r>
      <w:r w:rsidR="0032641D">
        <w:t xml:space="preserve"> skills can be divided into two categories</w:t>
      </w:r>
      <w:r w:rsidR="00CE4C9B">
        <w:t>, ‘hard’ and ‘soft’</w:t>
      </w:r>
      <w:r w:rsidR="008C3435">
        <w:t>”</w:t>
      </w:r>
      <w:r w:rsidR="001A73E5">
        <w:t xml:space="preserve"> </w:t>
      </w:r>
      <w:sdt>
        <w:sdtPr>
          <w:id w:val="1868713522"/>
          <w:citation/>
        </w:sdtPr>
        <w:sdtEndPr/>
        <w:sdtContent>
          <w:r w:rsidR="001A73E5">
            <w:fldChar w:fldCharType="begin"/>
          </w:r>
          <w:r w:rsidR="001A73E5">
            <w:instrText xml:space="preserve"> CITATION Kev22 \l 2057 </w:instrText>
          </w:r>
          <w:r w:rsidR="001A73E5">
            <w:fldChar w:fldCharType="separate"/>
          </w:r>
          <w:r w:rsidR="00075666" w:rsidRPr="00075666">
            <w:rPr>
              <w:noProof/>
            </w:rPr>
            <w:t>[2]</w:t>
          </w:r>
          <w:r w:rsidR="001A73E5">
            <w:fldChar w:fldCharType="end"/>
          </w:r>
        </w:sdtContent>
      </w:sdt>
      <w:r w:rsidR="00B15652">
        <w:t xml:space="preserve">. </w:t>
      </w:r>
      <w:r w:rsidR="009D4D5A">
        <w:t xml:space="preserve">A hard skill involved a logical, mathematics and </w:t>
      </w:r>
      <w:r w:rsidR="00B317C8">
        <w:t>procedural approaches</w:t>
      </w:r>
      <w:r w:rsidR="00B60DBC">
        <w:t>.</w:t>
      </w:r>
      <w:r w:rsidR="00E85CE7">
        <w:t xml:space="preserve"> </w:t>
      </w:r>
      <w:r w:rsidR="00B60DBC">
        <w:t>For</w:t>
      </w:r>
      <w:r w:rsidR="00E85CE7">
        <w:t xml:space="preserve"> </w:t>
      </w:r>
      <w:r w:rsidR="00F43595">
        <w:t>example,</w:t>
      </w:r>
      <w:r w:rsidR="00E85CE7">
        <w:t xml:space="preserve"> like</w:t>
      </w:r>
      <w:r w:rsidR="00B317C8">
        <w:t xml:space="preserve"> using some </w:t>
      </w:r>
      <w:r w:rsidR="0086142C">
        <w:t xml:space="preserve">software’s routines in word/excel, </w:t>
      </w:r>
      <w:r w:rsidR="00B60DBC">
        <w:t>serving a car engine</w:t>
      </w:r>
      <w:r w:rsidR="00C62336">
        <w:t xml:space="preserve"> or</w:t>
      </w:r>
      <w:r w:rsidR="00B60DBC">
        <w:t xml:space="preserve"> </w:t>
      </w:r>
      <w:r w:rsidR="00D8652F">
        <w:t xml:space="preserve">resolve a mathematics </w:t>
      </w:r>
      <w:r w:rsidR="00C62336">
        <w:t xml:space="preserve">problem. </w:t>
      </w:r>
      <w:r w:rsidR="00551F6B">
        <w:t xml:space="preserve">And a soft skill means </w:t>
      </w:r>
      <w:r w:rsidR="003D6E3D">
        <w:t xml:space="preserve">emotional and </w:t>
      </w:r>
      <w:r w:rsidR="008C3435">
        <w:t>people orientated</w:t>
      </w:r>
      <w:r w:rsidR="003D6E3D">
        <w:t>. For example</w:t>
      </w:r>
      <w:r w:rsidR="00F43595">
        <w:t xml:space="preserve">, Persuasion </w:t>
      </w:r>
      <w:r w:rsidR="004B7C6B">
        <w:t>people</w:t>
      </w:r>
      <w:r w:rsidR="00002482">
        <w:t xml:space="preserve">, talking in public </w:t>
      </w:r>
      <w:r w:rsidR="007A4099">
        <w:t xml:space="preserve">or </w:t>
      </w:r>
      <w:r w:rsidR="006F3DC1">
        <w:t>dealing</w:t>
      </w:r>
      <w:r w:rsidR="007A4099">
        <w:t xml:space="preserve"> with stress</w:t>
      </w:r>
      <w:r w:rsidR="006F3DC1">
        <w:t xml:space="preserve">. </w:t>
      </w:r>
    </w:p>
    <w:p w14:paraId="21F08389" w14:textId="41A2DE7E" w:rsidR="00D26A27" w:rsidRDefault="00A4167B" w:rsidP="004E0E4B">
      <w:pPr>
        <w:jc w:val="both"/>
      </w:pPr>
      <w:r>
        <w:t xml:space="preserve">The </w:t>
      </w:r>
      <w:r w:rsidR="00624B46">
        <w:t>development</w:t>
      </w:r>
      <w:r>
        <w:t xml:space="preserve"> </w:t>
      </w:r>
      <w:r w:rsidR="00415FF9">
        <w:t xml:space="preserve">or a combination </w:t>
      </w:r>
      <w:r>
        <w:t xml:space="preserve">of these </w:t>
      </w:r>
      <w:r w:rsidR="00415FF9">
        <w:t xml:space="preserve">two categories </w:t>
      </w:r>
      <w:r w:rsidR="00624B46">
        <w:t>(</w:t>
      </w:r>
      <w:r w:rsidR="006C4AD8">
        <w:t>hard</w:t>
      </w:r>
      <w:r w:rsidR="00624B46">
        <w:t xml:space="preserve"> skill vs </w:t>
      </w:r>
      <w:r w:rsidR="006C4AD8">
        <w:t xml:space="preserve">soft skill) </w:t>
      </w:r>
      <w:r w:rsidR="00D4463D">
        <w:t>is</w:t>
      </w:r>
      <w:r w:rsidR="00073917">
        <w:t xml:space="preserve"> essential </w:t>
      </w:r>
      <w:r w:rsidR="003107AB">
        <w:t xml:space="preserve">for employment </w:t>
      </w:r>
      <w:r w:rsidR="00BD49CB">
        <w:t xml:space="preserve">necessities. </w:t>
      </w:r>
      <w:r w:rsidR="00331A50">
        <w:t xml:space="preserve">The Oxford College </w:t>
      </w:r>
      <w:sdt>
        <w:sdtPr>
          <w:id w:val="-98559377"/>
          <w:citation/>
        </w:sdtPr>
        <w:sdtContent>
          <w:r w:rsidR="00CF7A1A">
            <w:fldChar w:fldCharType="begin"/>
          </w:r>
          <w:r w:rsidR="00CF7A1A">
            <w:instrText xml:space="preserve"> CITATION Oxf26 \l 2057 </w:instrText>
          </w:r>
          <w:r w:rsidR="00CF7A1A">
            <w:fldChar w:fldCharType="separate"/>
          </w:r>
          <w:r w:rsidR="00075666" w:rsidRPr="00075666">
            <w:rPr>
              <w:noProof/>
            </w:rPr>
            <w:t>[3]</w:t>
          </w:r>
          <w:r w:rsidR="00CF7A1A">
            <w:fldChar w:fldCharType="end"/>
          </w:r>
        </w:sdtContent>
      </w:sdt>
      <w:r w:rsidR="003C6CC1">
        <w:t xml:space="preserve"> </w:t>
      </w:r>
      <w:r w:rsidR="00331A50">
        <w:t xml:space="preserve">suggest </w:t>
      </w:r>
      <w:r w:rsidR="003C6CC1">
        <w:t>that</w:t>
      </w:r>
      <w:r w:rsidR="0071636B">
        <w:t xml:space="preserve"> </w:t>
      </w:r>
      <w:r w:rsidR="0037786A">
        <w:t>the</w:t>
      </w:r>
      <w:r w:rsidR="008E29B1">
        <w:t xml:space="preserve">re should </w:t>
      </w:r>
      <w:r w:rsidR="003D6B79">
        <w:t xml:space="preserve">be </w:t>
      </w:r>
      <w:r w:rsidR="0037786A">
        <w:t xml:space="preserve">balance </w:t>
      </w:r>
      <w:r w:rsidR="003D6B79">
        <w:t xml:space="preserve">between the </w:t>
      </w:r>
      <w:r w:rsidR="0037786A">
        <w:t xml:space="preserve">two </w:t>
      </w:r>
      <w:r w:rsidR="00B625FD">
        <w:t>categories</w:t>
      </w:r>
      <w:r w:rsidR="00624225">
        <w:t xml:space="preserve"> and </w:t>
      </w:r>
      <w:r w:rsidR="00586DEE">
        <w:t xml:space="preserve">the weakest </w:t>
      </w:r>
      <w:r w:rsidR="00624225">
        <w:t xml:space="preserve">have </w:t>
      </w:r>
      <w:r w:rsidR="00586DEE">
        <w:t>need t</w:t>
      </w:r>
      <w:r w:rsidR="00624225">
        <w:t>o development</w:t>
      </w:r>
      <w:r w:rsidR="004F3459">
        <w:t xml:space="preserve">. </w:t>
      </w:r>
      <w:r w:rsidR="00432C20">
        <w:t>I</w:t>
      </w:r>
      <w:r w:rsidR="00545756">
        <w:t>n</w:t>
      </w:r>
      <w:r w:rsidR="00432C20">
        <w:t xml:space="preserve"> the article they reinforce</w:t>
      </w:r>
      <w:r w:rsidR="00545756">
        <w:t xml:space="preserve"> the</w:t>
      </w:r>
      <w:r w:rsidR="00432C20">
        <w:t xml:space="preserve"> difficult </w:t>
      </w:r>
      <w:r w:rsidR="00B213D4">
        <w:t xml:space="preserve">of </w:t>
      </w:r>
      <w:r w:rsidR="00432C20">
        <w:t xml:space="preserve">how to force </w:t>
      </w:r>
      <w:r w:rsidR="00B213D4">
        <w:t xml:space="preserve">us to </w:t>
      </w:r>
      <w:r w:rsidR="00545756">
        <w:t>train</w:t>
      </w:r>
      <w:r w:rsidR="00B213D4">
        <w:t xml:space="preserve"> something that we are not good</w:t>
      </w:r>
      <w:r w:rsidR="00AF4E0A">
        <w:t xml:space="preserve"> in </w:t>
      </w:r>
      <w:r w:rsidR="00091BAA">
        <w:t xml:space="preserve">taking </w:t>
      </w:r>
      <w:r w:rsidR="00AF4E0A">
        <w:t xml:space="preserve">steps </w:t>
      </w:r>
      <w:r w:rsidR="007E21AA">
        <w:t>“</w:t>
      </w:r>
      <w:r w:rsidR="007E21AA" w:rsidRPr="007E21AA">
        <w:t>you’ll need to have the bravery to step outside your comfort zone, and to learn something new</w:t>
      </w:r>
      <w:r w:rsidR="007E21AA">
        <w:t>”</w:t>
      </w:r>
      <w:sdt>
        <w:sdtPr>
          <w:id w:val="-1105268986"/>
          <w:citation/>
        </w:sdtPr>
        <w:sdtContent>
          <w:r w:rsidR="008C1A14">
            <w:fldChar w:fldCharType="begin"/>
          </w:r>
          <w:r w:rsidR="008C1A14">
            <w:instrText xml:space="preserve"> CITATION Oxf26 \l 2057 </w:instrText>
          </w:r>
          <w:r w:rsidR="008C1A14">
            <w:fldChar w:fldCharType="separate"/>
          </w:r>
          <w:r w:rsidR="00075666">
            <w:rPr>
              <w:noProof/>
            </w:rPr>
            <w:t xml:space="preserve"> </w:t>
          </w:r>
          <w:r w:rsidR="00075666" w:rsidRPr="00075666">
            <w:rPr>
              <w:noProof/>
            </w:rPr>
            <w:t>[3]</w:t>
          </w:r>
          <w:r w:rsidR="008C1A14">
            <w:fldChar w:fldCharType="end"/>
          </w:r>
        </w:sdtContent>
      </w:sdt>
      <w:r w:rsidR="008C1A14">
        <w:t>.</w:t>
      </w:r>
    </w:p>
    <w:p w14:paraId="3E647E0B" w14:textId="77777777" w:rsidR="00F70C7C" w:rsidRDefault="00A30C40" w:rsidP="00F70C7C">
      <w:pPr>
        <w:keepNext/>
        <w:jc w:val="both"/>
      </w:pPr>
      <w:r>
        <w:rPr>
          <w:noProof/>
        </w:rPr>
        <w:drawing>
          <wp:inline distT="0" distB="0" distL="0" distR="0" wp14:anchorId="70F59D5E" wp14:editId="7D1A798D">
            <wp:extent cx="5752214" cy="3819939"/>
            <wp:effectExtent l="0" t="0" r="1270" b="9525"/>
            <wp:docPr id="1155043413" name="Picture 2" descr="A diagram of learning and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43413" name="Picture 2" descr="A diagram of learning and developm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63602" cy="3827502"/>
                    </a:xfrm>
                    <a:prstGeom prst="rect">
                      <a:avLst/>
                    </a:prstGeom>
                  </pic:spPr>
                </pic:pic>
              </a:graphicData>
            </a:graphic>
          </wp:inline>
        </w:drawing>
      </w:r>
    </w:p>
    <w:p w14:paraId="5A22694B" w14:textId="3B119FE4" w:rsidR="00A30C40" w:rsidRDefault="00F70C7C" w:rsidP="00F70C7C">
      <w:pPr>
        <w:pStyle w:val="Caption"/>
        <w:jc w:val="both"/>
      </w:pPr>
      <w:r>
        <w:t xml:space="preserve">Learning and Development - Figure </w:t>
      </w:r>
      <w:r>
        <w:fldChar w:fldCharType="begin"/>
      </w:r>
      <w:r>
        <w:instrText xml:space="preserve"> SEQ Figure \* ARABIC </w:instrText>
      </w:r>
      <w:r>
        <w:fldChar w:fldCharType="separate"/>
      </w:r>
      <w:r>
        <w:rPr>
          <w:noProof/>
        </w:rPr>
        <w:t>2</w:t>
      </w:r>
      <w:r>
        <w:fldChar w:fldCharType="end"/>
      </w:r>
      <w:r>
        <w:t xml:space="preserve"> - </w:t>
      </w:r>
      <w:sdt>
        <w:sdtPr>
          <w:id w:val="2049414381"/>
          <w:citation/>
        </w:sdtPr>
        <w:sdtContent>
          <w:r>
            <w:fldChar w:fldCharType="begin"/>
          </w:r>
          <w:r>
            <w:instrText xml:space="preserve"> CITATION Aca26 \l 2057 </w:instrText>
          </w:r>
          <w:r>
            <w:fldChar w:fldCharType="separate"/>
          </w:r>
          <w:r w:rsidR="00075666" w:rsidRPr="00075666">
            <w:rPr>
              <w:noProof/>
            </w:rPr>
            <w:t>[4]</w:t>
          </w:r>
          <w:r>
            <w:fldChar w:fldCharType="end"/>
          </w:r>
        </w:sdtContent>
      </w:sdt>
    </w:p>
    <w:p w14:paraId="04752BAF" w14:textId="6BB4336B" w:rsidR="006664A0" w:rsidRDefault="00E10C69" w:rsidP="004E0E4B">
      <w:pPr>
        <w:jc w:val="both"/>
        <w:rPr>
          <w:lang w:val="en"/>
        </w:rPr>
      </w:pPr>
      <w:r w:rsidRPr="00E10C69">
        <w:rPr>
          <w:lang w:val="en"/>
        </w:rPr>
        <w:t>Defining these categories is fundamental to better understanding how they affect your performance and professional skills, or lack thereof. This will be valid both for the academic field and, consequently, for professional life. Learning and Development are the keys you acquire in academia to achieve a solid, successful, and rewarding professional career.</w:t>
      </w:r>
    </w:p>
    <w:p w14:paraId="6AAD7F4D" w14:textId="77777777" w:rsidR="00E10C69" w:rsidRDefault="00E10C69" w:rsidP="004E0E4B">
      <w:pPr>
        <w:jc w:val="both"/>
      </w:pPr>
    </w:p>
    <w:p w14:paraId="2B288AF4" w14:textId="1D6BEF87"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id w:val="584659579"/>
        <w:docPartObj>
          <w:docPartGallery w:val="Bibliographies"/>
          <w:docPartUnique/>
        </w:docPartObj>
      </w:sdtPr>
      <w:sdtEndPr>
        <w:rPr>
          <w:rFonts w:asciiTheme="minorHAnsi" w:eastAsiaTheme="minorEastAsia" w:hAnsiTheme="minorHAnsi" w:cstheme="minorBidi"/>
          <w:color w:val="auto"/>
          <w:sz w:val="24"/>
          <w:szCs w:val="24"/>
        </w:rPr>
      </w:sdtEndPr>
      <w:sdtContent>
        <w:p w14:paraId="0A16635C" w14:textId="77777777" w:rsidR="000C7197" w:rsidRDefault="000C7197" w:rsidP="000C7197">
          <w:pPr>
            <w:pStyle w:val="Heading1"/>
          </w:pPr>
          <w:r>
            <w:t>References</w:t>
          </w:r>
        </w:p>
        <w:sdt>
          <w:sdtPr>
            <w:id w:val="-573587230"/>
            <w:bibliography/>
          </w:sdtPr>
          <w:sdtContent>
            <w:p w14:paraId="288FBFBD" w14:textId="77777777" w:rsidR="00075666" w:rsidRDefault="000C7197" w:rsidP="000C719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075666" w14:paraId="4A3B4797" w14:textId="77777777">
                <w:trPr>
                  <w:divId w:val="1863785787"/>
                  <w:tblCellSpacing w:w="15" w:type="dxa"/>
                </w:trPr>
                <w:tc>
                  <w:tcPr>
                    <w:tcW w:w="50" w:type="pct"/>
                    <w:hideMark/>
                  </w:tcPr>
                  <w:p w14:paraId="6E0D1E84" w14:textId="4F87D1FD" w:rsidR="00075666" w:rsidRDefault="00075666">
                    <w:pPr>
                      <w:pStyle w:val="Bibliography"/>
                      <w:rPr>
                        <w:noProof/>
                        <w:kern w:val="0"/>
                        <w14:ligatures w14:val="none"/>
                      </w:rPr>
                    </w:pPr>
                    <w:r>
                      <w:rPr>
                        <w:noProof/>
                      </w:rPr>
                      <w:t xml:space="preserve">[1] </w:t>
                    </w:r>
                  </w:p>
                </w:tc>
                <w:tc>
                  <w:tcPr>
                    <w:tcW w:w="0" w:type="auto"/>
                    <w:hideMark/>
                  </w:tcPr>
                  <w:p w14:paraId="08589AE7" w14:textId="77777777" w:rsidR="00075666" w:rsidRDefault="00075666">
                    <w:pPr>
                      <w:pStyle w:val="Bibliography"/>
                      <w:rPr>
                        <w:noProof/>
                      </w:rPr>
                    </w:pPr>
                    <w:r>
                      <w:rPr>
                        <w:noProof/>
                      </w:rPr>
                      <w:t xml:space="preserve">cambridge, “https://dictionary.cambridge.org/dictionary/english/skill,” [Online]. </w:t>
                    </w:r>
                  </w:p>
                </w:tc>
              </w:tr>
              <w:tr w:rsidR="00075666" w14:paraId="16ECFFEE" w14:textId="77777777">
                <w:trPr>
                  <w:divId w:val="1863785787"/>
                  <w:tblCellSpacing w:w="15" w:type="dxa"/>
                </w:trPr>
                <w:tc>
                  <w:tcPr>
                    <w:tcW w:w="50" w:type="pct"/>
                    <w:hideMark/>
                  </w:tcPr>
                  <w:p w14:paraId="5F36441F" w14:textId="77777777" w:rsidR="00075666" w:rsidRDefault="00075666">
                    <w:pPr>
                      <w:pStyle w:val="Bibliography"/>
                      <w:rPr>
                        <w:noProof/>
                      </w:rPr>
                    </w:pPr>
                    <w:r>
                      <w:rPr>
                        <w:noProof/>
                      </w:rPr>
                      <w:t xml:space="preserve">[2] </w:t>
                    </w:r>
                  </w:p>
                </w:tc>
                <w:tc>
                  <w:tcPr>
                    <w:tcW w:w="0" w:type="auto"/>
                    <w:hideMark/>
                  </w:tcPr>
                  <w:p w14:paraId="3FE0320D" w14:textId="77777777" w:rsidR="00075666" w:rsidRDefault="00075666">
                    <w:pPr>
                      <w:pStyle w:val="Bibliography"/>
                      <w:rPr>
                        <w:noProof/>
                      </w:rPr>
                    </w:pPr>
                    <w:r>
                      <w:rPr>
                        <w:noProof/>
                      </w:rPr>
                      <w:t xml:space="preserve">K. Gallagher, Essential Study and Employment Skills for Business and Management Students, Oxford University PresS, 2022 . </w:t>
                    </w:r>
                  </w:p>
                </w:tc>
              </w:tr>
              <w:tr w:rsidR="00075666" w14:paraId="7E61B5C1" w14:textId="77777777">
                <w:trPr>
                  <w:divId w:val="1863785787"/>
                  <w:tblCellSpacing w:w="15" w:type="dxa"/>
                </w:trPr>
                <w:tc>
                  <w:tcPr>
                    <w:tcW w:w="50" w:type="pct"/>
                    <w:hideMark/>
                  </w:tcPr>
                  <w:p w14:paraId="1D2313D2" w14:textId="77777777" w:rsidR="00075666" w:rsidRDefault="00075666">
                    <w:pPr>
                      <w:pStyle w:val="Bibliography"/>
                      <w:rPr>
                        <w:noProof/>
                      </w:rPr>
                    </w:pPr>
                    <w:r>
                      <w:rPr>
                        <w:noProof/>
                      </w:rPr>
                      <w:t xml:space="preserve">[3] </w:t>
                    </w:r>
                  </w:p>
                </w:tc>
                <w:tc>
                  <w:tcPr>
                    <w:tcW w:w="0" w:type="auto"/>
                    <w:hideMark/>
                  </w:tcPr>
                  <w:p w14:paraId="65BC2844" w14:textId="77777777" w:rsidR="00075666" w:rsidRDefault="00075666">
                    <w:pPr>
                      <w:pStyle w:val="Bibliography"/>
                      <w:rPr>
                        <w:noProof/>
                      </w:rPr>
                    </w:pPr>
                    <w:r>
                      <w:rPr>
                        <w:noProof/>
                      </w:rPr>
                      <w:t>Oxford, “Oxford College,” 23 02 2026. [Online]. Available: https://www.oxfordcollege.ac/news/soft-skills-vs-hard-skills/#:~:text=Hard%20skills%20tend%20to%20remain,to%20adapt%20to%20a%20situation.. [Accessed 23 02 2026].</w:t>
                    </w:r>
                  </w:p>
                </w:tc>
              </w:tr>
              <w:tr w:rsidR="00075666" w14:paraId="633DEF9D" w14:textId="77777777">
                <w:trPr>
                  <w:divId w:val="1863785787"/>
                  <w:tblCellSpacing w:w="15" w:type="dxa"/>
                </w:trPr>
                <w:tc>
                  <w:tcPr>
                    <w:tcW w:w="50" w:type="pct"/>
                    <w:hideMark/>
                  </w:tcPr>
                  <w:p w14:paraId="0586B363" w14:textId="77777777" w:rsidR="00075666" w:rsidRDefault="00075666">
                    <w:pPr>
                      <w:pStyle w:val="Bibliography"/>
                      <w:rPr>
                        <w:noProof/>
                      </w:rPr>
                    </w:pPr>
                    <w:r>
                      <w:rPr>
                        <w:noProof/>
                      </w:rPr>
                      <w:t xml:space="preserve">[4] </w:t>
                    </w:r>
                  </w:p>
                </w:tc>
                <w:tc>
                  <w:tcPr>
                    <w:tcW w:w="0" w:type="auto"/>
                    <w:hideMark/>
                  </w:tcPr>
                  <w:p w14:paraId="1B9CA3A0" w14:textId="77777777" w:rsidR="00075666" w:rsidRDefault="00075666">
                    <w:pPr>
                      <w:pStyle w:val="Bibliography"/>
                      <w:rPr>
                        <w:noProof/>
                      </w:rPr>
                    </w:pPr>
                    <w:r>
                      <w:rPr>
                        <w:noProof/>
                      </w:rPr>
                      <w:t>A. t. I. HR, “AIHR,” 23 02 2026. [Online]. Available: https://www.aihr.com/blog/learning-and-development/. [Accessed 23 02 2026].</w:t>
                    </w:r>
                  </w:p>
                </w:tc>
              </w:tr>
              <w:tr w:rsidR="00075666" w14:paraId="28BB106B" w14:textId="77777777">
                <w:trPr>
                  <w:divId w:val="1863785787"/>
                  <w:tblCellSpacing w:w="15" w:type="dxa"/>
                </w:trPr>
                <w:tc>
                  <w:tcPr>
                    <w:tcW w:w="50" w:type="pct"/>
                    <w:hideMark/>
                  </w:tcPr>
                  <w:p w14:paraId="5A1E469B" w14:textId="77777777" w:rsidR="00075666" w:rsidRDefault="00075666">
                    <w:pPr>
                      <w:pStyle w:val="Bibliography"/>
                      <w:rPr>
                        <w:noProof/>
                      </w:rPr>
                    </w:pPr>
                    <w:r>
                      <w:rPr>
                        <w:noProof/>
                      </w:rPr>
                      <w:t xml:space="preserve">[5] </w:t>
                    </w:r>
                  </w:p>
                </w:tc>
                <w:tc>
                  <w:tcPr>
                    <w:tcW w:w="0" w:type="auto"/>
                    <w:hideMark/>
                  </w:tcPr>
                  <w:p w14:paraId="568789B7" w14:textId="77777777" w:rsidR="00075666" w:rsidRDefault="00075666">
                    <w:pPr>
                      <w:pStyle w:val="Bibliography"/>
                      <w:rPr>
                        <w:noProof/>
                      </w:rPr>
                    </w:pPr>
                    <w:r>
                      <w:rPr>
                        <w:noProof/>
                      </w:rPr>
                      <w:t>Valamis, “valamis,” 23 02 2026. [Online]. Available: https://www.valamis.com/hub/hard-skills-vs-soft-skills. [Accessed 23 02 2026].</w:t>
                    </w:r>
                  </w:p>
                </w:tc>
              </w:tr>
            </w:tbl>
            <w:p w14:paraId="2B7191AB" w14:textId="77777777" w:rsidR="00075666" w:rsidRDefault="00075666">
              <w:pPr>
                <w:divId w:val="1863785787"/>
                <w:rPr>
                  <w:rFonts w:eastAsia="Times New Roman"/>
                  <w:noProof/>
                </w:rPr>
              </w:pPr>
            </w:p>
            <w:p w14:paraId="61631900" w14:textId="77777777" w:rsidR="000C7197" w:rsidRDefault="000C7197" w:rsidP="000C7197">
              <w:r>
                <w:rPr>
                  <w:b/>
                  <w:bCs/>
                </w:rPr>
                <w:fldChar w:fldCharType="end"/>
              </w:r>
            </w:p>
          </w:sdtContent>
        </w:sdt>
      </w:sdtContent>
    </w:sdt>
    <w:p w14:paraId="31C30744" w14:textId="77777777" w:rsidR="000C7197" w:rsidRPr="0008022E" w:rsidRDefault="000C7197" w:rsidP="000C7197"/>
    <w:p w14:paraId="0143335F" w14:textId="5AE9EC80" w:rsidR="000C7197" w:rsidRPr="000C7197" w:rsidRDefault="000C7197" w:rsidP="000C7197">
      <w:r>
        <w:tab/>
      </w:r>
    </w:p>
    <w:p w14:paraId="01E1CD84" w14:textId="656E7B9A" w:rsidR="005C3522" w:rsidRDefault="00E4306D" w:rsidP="00C748AA">
      <w:pPr>
        <w:pStyle w:val="Heading2"/>
      </w:pPr>
      <w:r>
        <w:tab/>
      </w:r>
      <w:bookmarkStart w:id="17" w:name="_Toc193117247"/>
      <w:r w:rsidRPr="00E4300C">
        <w:rPr>
          <w:sz w:val="24"/>
          <w:szCs w:val="24"/>
        </w:rPr>
        <w:t>Task 3 References:</w:t>
      </w:r>
      <w:bookmarkEnd w:id="17"/>
    </w:p>
    <w:p w14:paraId="02925C82" w14:textId="77777777" w:rsidR="00C1476F" w:rsidRDefault="00C1476F"/>
    <w:sectPr w:rsidR="00C1476F"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2482"/>
    <w:rsid w:val="00023946"/>
    <w:rsid w:val="00031721"/>
    <w:rsid w:val="00032608"/>
    <w:rsid w:val="00034B38"/>
    <w:rsid w:val="00047676"/>
    <w:rsid w:val="00073917"/>
    <w:rsid w:val="00075666"/>
    <w:rsid w:val="0008022E"/>
    <w:rsid w:val="0009105E"/>
    <w:rsid w:val="00091BAA"/>
    <w:rsid w:val="00091F9B"/>
    <w:rsid w:val="000C47A8"/>
    <w:rsid w:val="000C7197"/>
    <w:rsid w:val="000C7D7D"/>
    <w:rsid w:val="000E09ED"/>
    <w:rsid w:val="0010457E"/>
    <w:rsid w:val="00140EC8"/>
    <w:rsid w:val="001451C8"/>
    <w:rsid w:val="00191EFF"/>
    <w:rsid w:val="001A73E5"/>
    <w:rsid w:val="001A7401"/>
    <w:rsid w:val="001F2D39"/>
    <w:rsid w:val="001F5AB9"/>
    <w:rsid w:val="0022064A"/>
    <w:rsid w:val="00234AC1"/>
    <w:rsid w:val="00261BAD"/>
    <w:rsid w:val="00261EBA"/>
    <w:rsid w:val="002A58D5"/>
    <w:rsid w:val="003107AB"/>
    <w:rsid w:val="0032641D"/>
    <w:rsid w:val="00331A50"/>
    <w:rsid w:val="00334C37"/>
    <w:rsid w:val="00362012"/>
    <w:rsid w:val="0037786A"/>
    <w:rsid w:val="003868E7"/>
    <w:rsid w:val="003912B0"/>
    <w:rsid w:val="003A12C8"/>
    <w:rsid w:val="003B03F4"/>
    <w:rsid w:val="003C6CC1"/>
    <w:rsid w:val="003D6027"/>
    <w:rsid w:val="003D6B79"/>
    <w:rsid w:val="003D6E3D"/>
    <w:rsid w:val="00415FF9"/>
    <w:rsid w:val="00420142"/>
    <w:rsid w:val="00432C20"/>
    <w:rsid w:val="004400B5"/>
    <w:rsid w:val="00453E42"/>
    <w:rsid w:val="00492B26"/>
    <w:rsid w:val="00496BD7"/>
    <w:rsid w:val="004B7C6B"/>
    <w:rsid w:val="004E0E4B"/>
    <w:rsid w:val="004F3459"/>
    <w:rsid w:val="0054391F"/>
    <w:rsid w:val="00545756"/>
    <w:rsid w:val="00551F6B"/>
    <w:rsid w:val="00586DEE"/>
    <w:rsid w:val="005C3522"/>
    <w:rsid w:val="005D4B04"/>
    <w:rsid w:val="005D566B"/>
    <w:rsid w:val="00624225"/>
    <w:rsid w:val="00624B46"/>
    <w:rsid w:val="006664A0"/>
    <w:rsid w:val="0069234C"/>
    <w:rsid w:val="006C4AD8"/>
    <w:rsid w:val="006D4872"/>
    <w:rsid w:val="006F3DC1"/>
    <w:rsid w:val="0071484D"/>
    <w:rsid w:val="0071636B"/>
    <w:rsid w:val="00754549"/>
    <w:rsid w:val="00794484"/>
    <w:rsid w:val="007A3168"/>
    <w:rsid w:val="007A4099"/>
    <w:rsid w:val="007E21AA"/>
    <w:rsid w:val="00804162"/>
    <w:rsid w:val="0080456C"/>
    <w:rsid w:val="00805A9F"/>
    <w:rsid w:val="0081734B"/>
    <w:rsid w:val="00853D9C"/>
    <w:rsid w:val="0086142C"/>
    <w:rsid w:val="00870F5E"/>
    <w:rsid w:val="008A7CDE"/>
    <w:rsid w:val="008C1A14"/>
    <w:rsid w:val="008C3435"/>
    <w:rsid w:val="008E29B1"/>
    <w:rsid w:val="008F4A4F"/>
    <w:rsid w:val="008F57FC"/>
    <w:rsid w:val="00952DFF"/>
    <w:rsid w:val="00983893"/>
    <w:rsid w:val="009B12F9"/>
    <w:rsid w:val="009D4D5A"/>
    <w:rsid w:val="009E1AFB"/>
    <w:rsid w:val="009F49B7"/>
    <w:rsid w:val="00A0430D"/>
    <w:rsid w:val="00A22D96"/>
    <w:rsid w:val="00A30C40"/>
    <w:rsid w:val="00A40F0B"/>
    <w:rsid w:val="00A4167B"/>
    <w:rsid w:val="00A54E77"/>
    <w:rsid w:val="00A57A0A"/>
    <w:rsid w:val="00A73099"/>
    <w:rsid w:val="00A7525D"/>
    <w:rsid w:val="00A9251D"/>
    <w:rsid w:val="00A963E9"/>
    <w:rsid w:val="00A96E87"/>
    <w:rsid w:val="00AF08D7"/>
    <w:rsid w:val="00AF4E0A"/>
    <w:rsid w:val="00B065CF"/>
    <w:rsid w:val="00B15652"/>
    <w:rsid w:val="00B202A6"/>
    <w:rsid w:val="00B213D4"/>
    <w:rsid w:val="00B23421"/>
    <w:rsid w:val="00B317C8"/>
    <w:rsid w:val="00B60DBC"/>
    <w:rsid w:val="00B625FD"/>
    <w:rsid w:val="00B67623"/>
    <w:rsid w:val="00BD49CB"/>
    <w:rsid w:val="00C00292"/>
    <w:rsid w:val="00C1476F"/>
    <w:rsid w:val="00C31A42"/>
    <w:rsid w:val="00C60CC1"/>
    <w:rsid w:val="00C62336"/>
    <w:rsid w:val="00C748AA"/>
    <w:rsid w:val="00C84E63"/>
    <w:rsid w:val="00CA15C0"/>
    <w:rsid w:val="00CA2103"/>
    <w:rsid w:val="00CA524F"/>
    <w:rsid w:val="00CC12E7"/>
    <w:rsid w:val="00CE024F"/>
    <w:rsid w:val="00CE4C9B"/>
    <w:rsid w:val="00CF7A1A"/>
    <w:rsid w:val="00D06C04"/>
    <w:rsid w:val="00D12BA2"/>
    <w:rsid w:val="00D26A27"/>
    <w:rsid w:val="00D4463D"/>
    <w:rsid w:val="00D72BF0"/>
    <w:rsid w:val="00D8652F"/>
    <w:rsid w:val="00D91C37"/>
    <w:rsid w:val="00DC7AEF"/>
    <w:rsid w:val="00DD32FF"/>
    <w:rsid w:val="00DD67DC"/>
    <w:rsid w:val="00E03ACC"/>
    <w:rsid w:val="00E10C69"/>
    <w:rsid w:val="00E4300C"/>
    <w:rsid w:val="00E4306D"/>
    <w:rsid w:val="00E43494"/>
    <w:rsid w:val="00E679D9"/>
    <w:rsid w:val="00E83D44"/>
    <w:rsid w:val="00E85CE7"/>
    <w:rsid w:val="00E97914"/>
    <w:rsid w:val="00EA47E1"/>
    <w:rsid w:val="00EA4842"/>
    <w:rsid w:val="00EA4CC5"/>
    <w:rsid w:val="00EB1BAE"/>
    <w:rsid w:val="00ED2C45"/>
    <w:rsid w:val="00ED6CBF"/>
    <w:rsid w:val="00EE4ACD"/>
    <w:rsid w:val="00F14534"/>
    <w:rsid w:val="00F30BFB"/>
    <w:rsid w:val="00F43595"/>
    <w:rsid w:val="00F5251D"/>
    <w:rsid w:val="00F561BA"/>
    <w:rsid w:val="00F70C7C"/>
    <w:rsid w:val="00F97C44"/>
    <w:rsid w:val="00FB555D"/>
    <w:rsid w:val="00FD1744"/>
    <w:rsid w:val="00FD5479"/>
    <w:rsid w:val="00FE748B"/>
    <w:rsid w:val="00FF49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Caption">
    <w:name w:val="caption"/>
    <w:basedOn w:val="Normal"/>
    <w:next w:val="Normal"/>
    <w:uiPriority w:val="35"/>
    <w:unhideWhenUsed/>
    <w:qFormat/>
    <w:rsid w:val="0022064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9B12F9"/>
  </w:style>
  <w:style w:type="paragraph" w:styleId="FootnoteText">
    <w:name w:val="footnote text"/>
    <w:basedOn w:val="Normal"/>
    <w:link w:val="FootnoteTextChar"/>
    <w:uiPriority w:val="99"/>
    <w:semiHidden/>
    <w:unhideWhenUsed/>
    <w:rsid w:val="00F70C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0C7C"/>
    <w:rPr>
      <w:sz w:val="20"/>
      <w:szCs w:val="20"/>
    </w:rPr>
  </w:style>
  <w:style w:type="character" w:styleId="FootnoteReference">
    <w:name w:val="footnote reference"/>
    <w:basedOn w:val="DefaultParagraphFont"/>
    <w:uiPriority w:val="99"/>
    <w:semiHidden/>
    <w:unhideWhenUsed/>
    <w:rsid w:val="00F70C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0932">
      <w:bodyDiv w:val="1"/>
      <w:marLeft w:val="0"/>
      <w:marRight w:val="0"/>
      <w:marTop w:val="0"/>
      <w:marBottom w:val="0"/>
      <w:divBdr>
        <w:top w:val="none" w:sz="0" w:space="0" w:color="auto"/>
        <w:left w:val="none" w:sz="0" w:space="0" w:color="auto"/>
        <w:bottom w:val="none" w:sz="0" w:space="0" w:color="auto"/>
        <w:right w:val="none" w:sz="0" w:space="0" w:color="auto"/>
      </w:divBdr>
    </w:div>
    <w:div w:id="79841615">
      <w:bodyDiv w:val="1"/>
      <w:marLeft w:val="0"/>
      <w:marRight w:val="0"/>
      <w:marTop w:val="0"/>
      <w:marBottom w:val="0"/>
      <w:divBdr>
        <w:top w:val="none" w:sz="0" w:space="0" w:color="auto"/>
        <w:left w:val="none" w:sz="0" w:space="0" w:color="auto"/>
        <w:bottom w:val="none" w:sz="0" w:space="0" w:color="auto"/>
        <w:right w:val="none" w:sz="0" w:space="0" w:color="auto"/>
      </w:divBdr>
    </w:div>
    <w:div w:id="82605359">
      <w:bodyDiv w:val="1"/>
      <w:marLeft w:val="0"/>
      <w:marRight w:val="0"/>
      <w:marTop w:val="0"/>
      <w:marBottom w:val="0"/>
      <w:divBdr>
        <w:top w:val="none" w:sz="0" w:space="0" w:color="auto"/>
        <w:left w:val="none" w:sz="0" w:space="0" w:color="auto"/>
        <w:bottom w:val="none" w:sz="0" w:space="0" w:color="auto"/>
        <w:right w:val="none" w:sz="0" w:space="0" w:color="auto"/>
      </w:divBdr>
    </w:div>
    <w:div w:id="142041615">
      <w:bodyDiv w:val="1"/>
      <w:marLeft w:val="0"/>
      <w:marRight w:val="0"/>
      <w:marTop w:val="0"/>
      <w:marBottom w:val="0"/>
      <w:divBdr>
        <w:top w:val="none" w:sz="0" w:space="0" w:color="auto"/>
        <w:left w:val="none" w:sz="0" w:space="0" w:color="auto"/>
        <w:bottom w:val="none" w:sz="0" w:space="0" w:color="auto"/>
        <w:right w:val="none" w:sz="0" w:space="0" w:color="auto"/>
      </w:divBdr>
    </w:div>
    <w:div w:id="182404496">
      <w:bodyDiv w:val="1"/>
      <w:marLeft w:val="0"/>
      <w:marRight w:val="0"/>
      <w:marTop w:val="0"/>
      <w:marBottom w:val="0"/>
      <w:divBdr>
        <w:top w:val="none" w:sz="0" w:space="0" w:color="auto"/>
        <w:left w:val="none" w:sz="0" w:space="0" w:color="auto"/>
        <w:bottom w:val="none" w:sz="0" w:space="0" w:color="auto"/>
        <w:right w:val="none" w:sz="0" w:space="0" w:color="auto"/>
      </w:divBdr>
    </w:div>
    <w:div w:id="206063187">
      <w:bodyDiv w:val="1"/>
      <w:marLeft w:val="0"/>
      <w:marRight w:val="0"/>
      <w:marTop w:val="0"/>
      <w:marBottom w:val="0"/>
      <w:divBdr>
        <w:top w:val="none" w:sz="0" w:space="0" w:color="auto"/>
        <w:left w:val="none" w:sz="0" w:space="0" w:color="auto"/>
        <w:bottom w:val="none" w:sz="0" w:space="0" w:color="auto"/>
        <w:right w:val="none" w:sz="0" w:space="0" w:color="auto"/>
      </w:divBdr>
    </w:div>
    <w:div w:id="275526941">
      <w:bodyDiv w:val="1"/>
      <w:marLeft w:val="0"/>
      <w:marRight w:val="0"/>
      <w:marTop w:val="0"/>
      <w:marBottom w:val="0"/>
      <w:divBdr>
        <w:top w:val="none" w:sz="0" w:space="0" w:color="auto"/>
        <w:left w:val="none" w:sz="0" w:space="0" w:color="auto"/>
        <w:bottom w:val="none" w:sz="0" w:space="0" w:color="auto"/>
        <w:right w:val="none" w:sz="0" w:space="0" w:color="auto"/>
      </w:divBdr>
    </w:div>
    <w:div w:id="319191750">
      <w:bodyDiv w:val="1"/>
      <w:marLeft w:val="0"/>
      <w:marRight w:val="0"/>
      <w:marTop w:val="0"/>
      <w:marBottom w:val="0"/>
      <w:divBdr>
        <w:top w:val="none" w:sz="0" w:space="0" w:color="auto"/>
        <w:left w:val="none" w:sz="0" w:space="0" w:color="auto"/>
        <w:bottom w:val="none" w:sz="0" w:space="0" w:color="auto"/>
        <w:right w:val="none" w:sz="0" w:space="0" w:color="auto"/>
      </w:divBdr>
    </w:div>
    <w:div w:id="325012632">
      <w:bodyDiv w:val="1"/>
      <w:marLeft w:val="0"/>
      <w:marRight w:val="0"/>
      <w:marTop w:val="0"/>
      <w:marBottom w:val="0"/>
      <w:divBdr>
        <w:top w:val="none" w:sz="0" w:space="0" w:color="auto"/>
        <w:left w:val="none" w:sz="0" w:space="0" w:color="auto"/>
        <w:bottom w:val="none" w:sz="0" w:space="0" w:color="auto"/>
        <w:right w:val="none" w:sz="0" w:space="0" w:color="auto"/>
      </w:divBdr>
    </w:div>
    <w:div w:id="409079360">
      <w:bodyDiv w:val="1"/>
      <w:marLeft w:val="0"/>
      <w:marRight w:val="0"/>
      <w:marTop w:val="0"/>
      <w:marBottom w:val="0"/>
      <w:divBdr>
        <w:top w:val="none" w:sz="0" w:space="0" w:color="auto"/>
        <w:left w:val="none" w:sz="0" w:space="0" w:color="auto"/>
        <w:bottom w:val="none" w:sz="0" w:space="0" w:color="auto"/>
        <w:right w:val="none" w:sz="0" w:space="0" w:color="auto"/>
      </w:divBdr>
    </w:div>
    <w:div w:id="414740894">
      <w:bodyDiv w:val="1"/>
      <w:marLeft w:val="0"/>
      <w:marRight w:val="0"/>
      <w:marTop w:val="0"/>
      <w:marBottom w:val="0"/>
      <w:divBdr>
        <w:top w:val="none" w:sz="0" w:space="0" w:color="auto"/>
        <w:left w:val="none" w:sz="0" w:space="0" w:color="auto"/>
        <w:bottom w:val="none" w:sz="0" w:space="0" w:color="auto"/>
        <w:right w:val="none" w:sz="0" w:space="0" w:color="auto"/>
      </w:divBdr>
    </w:div>
    <w:div w:id="418065154">
      <w:bodyDiv w:val="1"/>
      <w:marLeft w:val="0"/>
      <w:marRight w:val="0"/>
      <w:marTop w:val="0"/>
      <w:marBottom w:val="0"/>
      <w:divBdr>
        <w:top w:val="none" w:sz="0" w:space="0" w:color="auto"/>
        <w:left w:val="none" w:sz="0" w:space="0" w:color="auto"/>
        <w:bottom w:val="none" w:sz="0" w:space="0" w:color="auto"/>
        <w:right w:val="none" w:sz="0" w:space="0" w:color="auto"/>
      </w:divBdr>
    </w:div>
    <w:div w:id="422338878">
      <w:bodyDiv w:val="1"/>
      <w:marLeft w:val="0"/>
      <w:marRight w:val="0"/>
      <w:marTop w:val="0"/>
      <w:marBottom w:val="0"/>
      <w:divBdr>
        <w:top w:val="none" w:sz="0" w:space="0" w:color="auto"/>
        <w:left w:val="none" w:sz="0" w:space="0" w:color="auto"/>
        <w:bottom w:val="none" w:sz="0" w:space="0" w:color="auto"/>
        <w:right w:val="none" w:sz="0" w:space="0" w:color="auto"/>
      </w:divBdr>
    </w:div>
    <w:div w:id="428088933">
      <w:bodyDiv w:val="1"/>
      <w:marLeft w:val="0"/>
      <w:marRight w:val="0"/>
      <w:marTop w:val="0"/>
      <w:marBottom w:val="0"/>
      <w:divBdr>
        <w:top w:val="none" w:sz="0" w:space="0" w:color="auto"/>
        <w:left w:val="none" w:sz="0" w:space="0" w:color="auto"/>
        <w:bottom w:val="none" w:sz="0" w:space="0" w:color="auto"/>
        <w:right w:val="none" w:sz="0" w:space="0" w:color="auto"/>
      </w:divBdr>
    </w:div>
    <w:div w:id="439372556">
      <w:bodyDiv w:val="1"/>
      <w:marLeft w:val="0"/>
      <w:marRight w:val="0"/>
      <w:marTop w:val="0"/>
      <w:marBottom w:val="0"/>
      <w:divBdr>
        <w:top w:val="none" w:sz="0" w:space="0" w:color="auto"/>
        <w:left w:val="none" w:sz="0" w:space="0" w:color="auto"/>
        <w:bottom w:val="none" w:sz="0" w:space="0" w:color="auto"/>
        <w:right w:val="none" w:sz="0" w:space="0" w:color="auto"/>
      </w:divBdr>
    </w:div>
    <w:div w:id="507253131">
      <w:bodyDiv w:val="1"/>
      <w:marLeft w:val="0"/>
      <w:marRight w:val="0"/>
      <w:marTop w:val="0"/>
      <w:marBottom w:val="0"/>
      <w:divBdr>
        <w:top w:val="none" w:sz="0" w:space="0" w:color="auto"/>
        <w:left w:val="none" w:sz="0" w:space="0" w:color="auto"/>
        <w:bottom w:val="none" w:sz="0" w:space="0" w:color="auto"/>
        <w:right w:val="none" w:sz="0" w:space="0" w:color="auto"/>
      </w:divBdr>
    </w:div>
    <w:div w:id="532570627">
      <w:bodyDiv w:val="1"/>
      <w:marLeft w:val="0"/>
      <w:marRight w:val="0"/>
      <w:marTop w:val="0"/>
      <w:marBottom w:val="0"/>
      <w:divBdr>
        <w:top w:val="none" w:sz="0" w:space="0" w:color="auto"/>
        <w:left w:val="none" w:sz="0" w:space="0" w:color="auto"/>
        <w:bottom w:val="none" w:sz="0" w:space="0" w:color="auto"/>
        <w:right w:val="none" w:sz="0" w:space="0" w:color="auto"/>
      </w:divBdr>
    </w:div>
    <w:div w:id="643506997">
      <w:bodyDiv w:val="1"/>
      <w:marLeft w:val="0"/>
      <w:marRight w:val="0"/>
      <w:marTop w:val="0"/>
      <w:marBottom w:val="0"/>
      <w:divBdr>
        <w:top w:val="none" w:sz="0" w:space="0" w:color="auto"/>
        <w:left w:val="none" w:sz="0" w:space="0" w:color="auto"/>
        <w:bottom w:val="none" w:sz="0" w:space="0" w:color="auto"/>
        <w:right w:val="none" w:sz="0" w:space="0" w:color="auto"/>
      </w:divBdr>
    </w:div>
    <w:div w:id="646783528">
      <w:bodyDiv w:val="1"/>
      <w:marLeft w:val="0"/>
      <w:marRight w:val="0"/>
      <w:marTop w:val="0"/>
      <w:marBottom w:val="0"/>
      <w:divBdr>
        <w:top w:val="none" w:sz="0" w:space="0" w:color="auto"/>
        <w:left w:val="none" w:sz="0" w:space="0" w:color="auto"/>
        <w:bottom w:val="none" w:sz="0" w:space="0" w:color="auto"/>
        <w:right w:val="none" w:sz="0" w:space="0" w:color="auto"/>
      </w:divBdr>
    </w:div>
    <w:div w:id="768041536">
      <w:bodyDiv w:val="1"/>
      <w:marLeft w:val="0"/>
      <w:marRight w:val="0"/>
      <w:marTop w:val="0"/>
      <w:marBottom w:val="0"/>
      <w:divBdr>
        <w:top w:val="none" w:sz="0" w:space="0" w:color="auto"/>
        <w:left w:val="none" w:sz="0" w:space="0" w:color="auto"/>
        <w:bottom w:val="none" w:sz="0" w:space="0" w:color="auto"/>
        <w:right w:val="none" w:sz="0" w:space="0" w:color="auto"/>
      </w:divBdr>
    </w:div>
    <w:div w:id="827137216">
      <w:bodyDiv w:val="1"/>
      <w:marLeft w:val="0"/>
      <w:marRight w:val="0"/>
      <w:marTop w:val="0"/>
      <w:marBottom w:val="0"/>
      <w:divBdr>
        <w:top w:val="none" w:sz="0" w:space="0" w:color="auto"/>
        <w:left w:val="none" w:sz="0" w:space="0" w:color="auto"/>
        <w:bottom w:val="none" w:sz="0" w:space="0" w:color="auto"/>
        <w:right w:val="none" w:sz="0" w:space="0" w:color="auto"/>
      </w:divBdr>
    </w:div>
    <w:div w:id="849760365">
      <w:bodyDiv w:val="1"/>
      <w:marLeft w:val="0"/>
      <w:marRight w:val="0"/>
      <w:marTop w:val="0"/>
      <w:marBottom w:val="0"/>
      <w:divBdr>
        <w:top w:val="none" w:sz="0" w:space="0" w:color="auto"/>
        <w:left w:val="none" w:sz="0" w:space="0" w:color="auto"/>
        <w:bottom w:val="none" w:sz="0" w:space="0" w:color="auto"/>
        <w:right w:val="none" w:sz="0" w:space="0" w:color="auto"/>
      </w:divBdr>
    </w:div>
    <w:div w:id="877205980">
      <w:bodyDiv w:val="1"/>
      <w:marLeft w:val="0"/>
      <w:marRight w:val="0"/>
      <w:marTop w:val="0"/>
      <w:marBottom w:val="0"/>
      <w:divBdr>
        <w:top w:val="none" w:sz="0" w:space="0" w:color="auto"/>
        <w:left w:val="none" w:sz="0" w:space="0" w:color="auto"/>
        <w:bottom w:val="none" w:sz="0" w:space="0" w:color="auto"/>
        <w:right w:val="none" w:sz="0" w:space="0" w:color="auto"/>
      </w:divBdr>
    </w:div>
    <w:div w:id="912617107">
      <w:bodyDiv w:val="1"/>
      <w:marLeft w:val="0"/>
      <w:marRight w:val="0"/>
      <w:marTop w:val="0"/>
      <w:marBottom w:val="0"/>
      <w:divBdr>
        <w:top w:val="none" w:sz="0" w:space="0" w:color="auto"/>
        <w:left w:val="none" w:sz="0" w:space="0" w:color="auto"/>
        <w:bottom w:val="none" w:sz="0" w:space="0" w:color="auto"/>
        <w:right w:val="none" w:sz="0" w:space="0" w:color="auto"/>
      </w:divBdr>
    </w:div>
    <w:div w:id="926422278">
      <w:bodyDiv w:val="1"/>
      <w:marLeft w:val="0"/>
      <w:marRight w:val="0"/>
      <w:marTop w:val="0"/>
      <w:marBottom w:val="0"/>
      <w:divBdr>
        <w:top w:val="none" w:sz="0" w:space="0" w:color="auto"/>
        <w:left w:val="none" w:sz="0" w:space="0" w:color="auto"/>
        <w:bottom w:val="none" w:sz="0" w:space="0" w:color="auto"/>
        <w:right w:val="none" w:sz="0" w:space="0" w:color="auto"/>
      </w:divBdr>
    </w:div>
    <w:div w:id="971400743">
      <w:bodyDiv w:val="1"/>
      <w:marLeft w:val="0"/>
      <w:marRight w:val="0"/>
      <w:marTop w:val="0"/>
      <w:marBottom w:val="0"/>
      <w:divBdr>
        <w:top w:val="none" w:sz="0" w:space="0" w:color="auto"/>
        <w:left w:val="none" w:sz="0" w:space="0" w:color="auto"/>
        <w:bottom w:val="none" w:sz="0" w:space="0" w:color="auto"/>
        <w:right w:val="none" w:sz="0" w:space="0" w:color="auto"/>
      </w:divBdr>
    </w:div>
    <w:div w:id="1011179843">
      <w:bodyDiv w:val="1"/>
      <w:marLeft w:val="0"/>
      <w:marRight w:val="0"/>
      <w:marTop w:val="0"/>
      <w:marBottom w:val="0"/>
      <w:divBdr>
        <w:top w:val="none" w:sz="0" w:space="0" w:color="auto"/>
        <w:left w:val="none" w:sz="0" w:space="0" w:color="auto"/>
        <w:bottom w:val="none" w:sz="0" w:space="0" w:color="auto"/>
        <w:right w:val="none" w:sz="0" w:space="0" w:color="auto"/>
      </w:divBdr>
    </w:div>
    <w:div w:id="1044603618">
      <w:bodyDiv w:val="1"/>
      <w:marLeft w:val="0"/>
      <w:marRight w:val="0"/>
      <w:marTop w:val="0"/>
      <w:marBottom w:val="0"/>
      <w:divBdr>
        <w:top w:val="none" w:sz="0" w:space="0" w:color="auto"/>
        <w:left w:val="none" w:sz="0" w:space="0" w:color="auto"/>
        <w:bottom w:val="none" w:sz="0" w:space="0" w:color="auto"/>
        <w:right w:val="none" w:sz="0" w:space="0" w:color="auto"/>
      </w:divBdr>
    </w:div>
    <w:div w:id="1072973754">
      <w:bodyDiv w:val="1"/>
      <w:marLeft w:val="0"/>
      <w:marRight w:val="0"/>
      <w:marTop w:val="0"/>
      <w:marBottom w:val="0"/>
      <w:divBdr>
        <w:top w:val="none" w:sz="0" w:space="0" w:color="auto"/>
        <w:left w:val="none" w:sz="0" w:space="0" w:color="auto"/>
        <w:bottom w:val="none" w:sz="0" w:space="0" w:color="auto"/>
        <w:right w:val="none" w:sz="0" w:space="0" w:color="auto"/>
      </w:divBdr>
    </w:div>
    <w:div w:id="1084380467">
      <w:bodyDiv w:val="1"/>
      <w:marLeft w:val="0"/>
      <w:marRight w:val="0"/>
      <w:marTop w:val="0"/>
      <w:marBottom w:val="0"/>
      <w:divBdr>
        <w:top w:val="none" w:sz="0" w:space="0" w:color="auto"/>
        <w:left w:val="none" w:sz="0" w:space="0" w:color="auto"/>
        <w:bottom w:val="none" w:sz="0" w:space="0" w:color="auto"/>
        <w:right w:val="none" w:sz="0" w:space="0" w:color="auto"/>
      </w:divBdr>
    </w:div>
    <w:div w:id="1160343957">
      <w:bodyDiv w:val="1"/>
      <w:marLeft w:val="0"/>
      <w:marRight w:val="0"/>
      <w:marTop w:val="0"/>
      <w:marBottom w:val="0"/>
      <w:divBdr>
        <w:top w:val="none" w:sz="0" w:space="0" w:color="auto"/>
        <w:left w:val="none" w:sz="0" w:space="0" w:color="auto"/>
        <w:bottom w:val="none" w:sz="0" w:space="0" w:color="auto"/>
        <w:right w:val="none" w:sz="0" w:space="0" w:color="auto"/>
      </w:divBdr>
    </w:div>
    <w:div w:id="1251817837">
      <w:bodyDiv w:val="1"/>
      <w:marLeft w:val="0"/>
      <w:marRight w:val="0"/>
      <w:marTop w:val="0"/>
      <w:marBottom w:val="0"/>
      <w:divBdr>
        <w:top w:val="none" w:sz="0" w:space="0" w:color="auto"/>
        <w:left w:val="none" w:sz="0" w:space="0" w:color="auto"/>
        <w:bottom w:val="none" w:sz="0" w:space="0" w:color="auto"/>
        <w:right w:val="none" w:sz="0" w:space="0" w:color="auto"/>
      </w:divBdr>
    </w:div>
    <w:div w:id="1386224509">
      <w:bodyDiv w:val="1"/>
      <w:marLeft w:val="0"/>
      <w:marRight w:val="0"/>
      <w:marTop w:val="0"/>
      <w:marBottom w:val="0"/>
      <w:divBdr>
        <w:top w:val="none" w:sz="0" w:space="0" w:color="auto"/>
        <w:left w:val="none" w:sz="0" w:space="0" w:color="auto"/>
        <w:bottom w:val="none" w:sz="0" w:space="0" w:color="auto"/>
        <w:right w:val="none" w:sz="0" w:space="0" w:color="auto"/>
      </w:divBdr>
    </w:div>
    <w:div w:id="1419869899">
      <w:bodyDiv w:val="1"/>
      <w:marLeft w:val="0"/>
      <w:marRight w:val="0"/>
      <w:marTop w:val="0"/>
      <w:marBottom w:val="0"/>
      <w:divBdr>
        <w:top w:val="none" w:sz="0" w:space="0" w:color="auto"/>
        <w:left w:val="none" w:sz="0" w:space="0" w:color="auto"/>
        <w:bottom w:val="none" w:sz="0" w:space="0" w:color="auto"/>
        <w:right w:val="none" w:sz="0" w:space="0" w:color="auto"/>
      </w:divBdr>
    </w:div>
    <w:div w:id="1464079388">
      <w:bodyDiv w:val="1"/>
      <w:marLeft w:val="0"/>
      <w:marRight w:val="0"/>
      <w:marTop w:val="0"/>
      <w:marBottom w:val="0"/>
      <w:divBdr>
        <w:top w:val="none" w:sz="0" w:space="0" w:color="auto"/>
        <w:left w:val="none" w:sz="0" w:space="0" w:color="auto"/>
        <w:bottom w:val="none" w:sz="0" w:space="0" w:color="auto"/>
        <w:right w:val="none" w:sz="0" w:space="0" w:color="auto"/>
      </w:divBdr>
    </w:div>
    <w:div w:id="1545214761">
      <w:bodyDiv w:val="1"/>
      <w:marLeft w:val="0"/>
      <w:marRight w:val="0"/>
      <w:marTop w:val="0"/>
      <w:marBottom w:val="0"/>
      <w:divBdr>
        <w:top w:val="none" w:sz="0" w:space="0" w:color="auto"/>
        <w:left w:val="none" w:sz="0" w:space="0" w:color="auto"/>
        <w:bottom w:val="none" w:sz="0" w:space="0" w:color="auto"/>
        <w:right w:val="none" w:sz="0" w:space="0" w:color="auto"/>
      </w:divBdr>
    </w:div>
    <w:div w:id="1729187418">
      <w:bodyDiv w:val="1"/>
      <w:marLeft w:val="0"/>
      <w:marRight w:val="0"/>
      <w:marTop w:val="0"/>
      <w:marBottom w:val="0"/>
      <w:divBdr>
        <w:top w:val="none" w:sz="0" w:space="0" w:color="auto"/>
        <w:left w:val="none" w:sz="0" w:space="0" w:color="auto"/>
        <w:bottom w:val="none" w:sz="0" w:space="0" w:color="auto"/>
        <w:right w:val="none" w:sz="0" w:space="0" w:color="auto"/>
      </w:divBdr>
    </w:div>
    <w:div w:id="1763069158">
      <w:bodyDiv w:val="1"/>
      <w:marLeft w:val="0"/>
      <w:marRight w:val="0"/>
      <w:marTop w:val="0"/>
      <w:marBottom w:val="0"/>
      <w:divBdr>
        <w:top w:val="none" w:sz="0" w:space="0" w:color="auto"/>
        <w:left w:val="none" w:sz="0" w:space="0" w:color="auto"/>
        <w:bottom w:val="none" w:sz="0" w:space="0" w:color="auto"/>
        <w:right w:val="none" w:sz="0" w:space="0" w:color="auto"/>
      </w:divBdr>
    </w:div>
    <w:div w:id="1812551626">
      <w:bodyDiv w:val="1"/>
      <w:marLeft w:val="0"/>
      <w:marRight w:val="0"/>
      <w:marTop w:val="0"/>
      <w:marBottom w:val="0"/>
      <w:divBdr>
        <w:top w:val="none" w:sz="0" w:space="0" w:color="auto"/>
        <w:left w:val="none" w:sz="0" w:space="0" w:color="auto"/>
        <w:bottom w:val="none" w:sz="0" w:space="0" w:color="auto"/>
        <w:right w:val="none" w:sz="0" w:space="0" w:color="auto"/>
      </w:divBdr>
    </w:div>
    <w:div w:id="1824420278">
      <w:bodyDiv w:val="1"/>
      <w:marLeft w:val="0"/>
      <w:marRight w:val="0"/>
      <w:marTop w:val="0"/>
      <w:marBottom w:val="0"/>
      <w:divBdr>
        <w:top w:val="none" w:sz="0" w:space="0" w:color="auto"/>
        <w:left w:val="none" w:sz="0" w:space="0" w:color="auto"/>
        <w:bottom w:val="none" w:sz="0" w:space="0" w:color="auto"/>
        <w:right w:val="none" w:sz="0" w:space="0" w:color="auto"/>
      </w:divBdr>
    </w:div>
    <w:div w:id="1841577118">
      <w:bodyDiv w:val="1"/>
      <w:marLeft w:val="0"/>
      <w:marRight w:val="0"/>
      <w:marTop w:val="0"/>
      <w:marBottom w:val="0"/>
      <w:divBdr>
        <w:top w:val="none" w:sz="0" w:space="0" w:color="auto"/>
        <w:left w:val="none" w:sz="0" w:space="0" w:color="auto"/>
        <w:bottom w:val="none" w:sz="0" w:space="0" w:color="auto"/>
        <w:right w:val="none" w:sz="0" w:space="0" w:color="auto"/>
      </w:divBdr>
    </w:div>
    <w:div w:id="1863785787">
      <w:bodyDiv w:val="1"/>
      <w:marLeft w:val="0"/>
      <w:marRight w:val="0"/>
      <w:marTop w:val="0"/>
      <w:marBottom w:val="0"/>
      <w:divBdr>
        <w:top w:val="none" w:sz="0" w:space="0" w:color="auto"/>
        <w:left w:val="none" w:sz="0" w:space="0" w:color="auto"/>
        <w:bottom w:val="none" w:sz="0" w:space="0" w:color="auto"/>
        <w:right w:val="none" w:sz="0" w:space="0" w:color="auto"/>
      </w:divBdr>
    </w:div>
    <w:div w:id="1865903007">
      <w:bodyDiv w:val="1"/>
      <w:marLeft w:val="0"/>
      <w:marRight w:val="0"/>
      <w:marTop w:val="0"/>
      <w:marBottom w:val="0"/>
      <w:divBdr>
        <w:top w:val="none" w:sz="0" w:space="0" w:color="auto"/>
        <w:left w:val="none" w:sz="0" w:space="0" w:color="auto"/>
        <w:bottom w:val="none" w:sz="0" w:space="0" w:color="auto"/>
        <w:right w:val="none" w:sz="0" w:space="0" w:color="auto"/>
      </w:divBdr>
    </w:div>
    <w:div w:id="1891647210">
      <w:bodyDiv w:val="1"/>
      <w:marLeft w:val="0"/>
      <w:marRight w:val="0"/>
      <w:marTop w:val="0"/>
      <w:marBottom w:val="0"/>
      <w:divBdr>
        <w:top w:val="none" w:sz="0" w:space="0" w:color="auto"/>
        <w:left w:val="none" w:sz="0" w:space="0" w:color="auto"/>
        <w:bottom w:val="none" w:sz="0" w:space="0" w:color="auto"/>
        <w:right w:val="none" w:sz="0" w:space="0" w:color="auto"/>
      </w:divBdr>
    </w:div>
    <w:div w:id="1906448030">
      <w:bodyDiv w:val="1"/>
      <w:marLeft w:val="0"/>
      <w:marRight w:val="0"/>
      <w:marTop w:val="0"/>
      <w:marBottom w:val="0"/>
      <w:divBdr>
        <w:top w:val="none" w:sz="0" w:space="0" w:color="auto"/>
        <w:left w:val="none" w:sz="0" w:space="0" w:color="auto"/>
        <w:bottom w:val="none" w:sz="0" w:space="0" w:color="auto"/>
        <w:right w:val="none" w:sz="0" w:space="0" w:color="auto"/>
      </w:divBdr>
    </w:div>
    <w:div w:id="1951011739">
      <w:bodyDiv w:val="1"/>
      <w:marLeft w:val="0"/>
      <w:marRight w:val="0"/>
      <w:marTop w:val="0"/>
      <w:marBottom w:val="0"/>
      <w:divBdr>
        <w:top w:val="none" w:sz="0" w:space="0" w:color="auto"/>
        <w:left w:val="none" w:sz="0" w:space="0" w:color="auto"/>
        <w:bottom w:val="none" w:sz="0" w:space="0" w:color="auto"/>
        <w:right w:val="none" w:sz="0" w:space="0" w:color="auto"/>
      </w:divBdr>
    </w:div>
    <w:div w:id="1971131188">
      <w:bodyDiv w:val="1"/>
      <w:marLeft w:val="0"/>
      <w:marRight w:val="0"/>
      <w:marTop w:val="0"/>
      <w:marBottom w:val="0"/>
      <w:divBdr>
        <w:top w:val="none" w:sz="0" w:space="0" w:color="auto"/>
        <w:left w:val="none" w:sz="0" w:space="0" w:color="auto"/>
        <w:bottom w:val="none" w:sz="0" w:space="0" w:color="auto"/>
        <w:right w:val="none" w:sz="0" w:space="0" w:color="auto"/>
      </w:divBdr>
    </w:div>
    <w:div w:id="1976254243">
      <w:bodyDiv w:val="1"/>
      <w:marLeft w:val="0"/>
      <w:marRight w:val="0"/>
      <w:marTop w:val="0"/>
      <w:marBottom w:val="0"/>
      <w:divBdr>
        <w:top w:val="none" w:sz="0" w:space="0" w:color="auto"/>
        <w:left w:val="none" w:sz="0" w:space="0" w:color="auto"/>
        <w:bottom w:val="none" w:sz="0" w:space="0" w:color="auto"/>
        <w:right w:val="none" w:sz="0" w:space="0" w:color="auto"/>
      </w:divBdr>
    </w:div>
    <w:div w:id="2054503779">
      <w:bodyDiv w:val="1"/>
      <w:marLeft w:val="0"/>
      <w:marRight w:val="0"/>
      <w:marTop w:val="0"/>
      <w:marBottom w:val="0"/>
      <w:divBdr>
        <w:top w:val="none" w:sz="0" w:space="0" w:color="auto"/>
        <w:left w:val="none" w:sz="0" w:space="0" w:color="auto"/>
        <w:bottom w:val="none" w:sz="0" w:space="0" w:color="auto"/>
        <w:right w:val="none" w:sz="0" w:space="0" w:color="auto"/>
      </w:divBdr>
    </w:div>
    <w:div w:id="2071610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practi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ctionary.cambridge.org/dictionary/english/especiall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job"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ictionary.cambridge.org/dictionary/english/activity" TargetMode="External"/><Relationship Id="rId4" Type="http://schemas.openxmlformats.org/officeDocument/2006/relationships/settings" Target="settings.xml"/><Relationship Id="rId9" Type="http://schemas.openxmlformats.org/officeDocument/2006/relationships/hyperlink" Target="https://dictionary.cambridge.org/dictionary/english/ability"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Book</b:SourceType>
    <b:Guid>{C42F547D-59D3-4364-8BB1-0823EF1BEC4F}</b:Guid>
    <b:Author>
      <b:Author>
        <b:NameList>
          <b:Person>
            <b:Last>Gallagher</b:Last>
            <b:First>Kevin</b:First>
          </b:Person>
        </b:NameList>
      </b:Author>
    </b:Author>
    <b:Title>Essential Study and Employment Skills for Business and Management Students</b:Title>
    <b:Year>2022 </b:Year>
    <b:Publisher>Oxford University PresS</b:Publisher>
    <b:RefOrder>2</b:RefOrder>
  </b:Source>
  <b:Source>
    <b:Tag>cam</b:Tag>
    <b:SourceType>InternetSite</b:SourceType>
    <b:Guid>{B041B5CB-97B6-4476-8D3A-06696225BD86}</b:Guid>
    <b:Title>https://dictionary.cambridge.org/dictionary/english/skill</b:Title>
    <b:Author>
      <b:Author>
        <b:NameList>
          <b:Person>
            <b:Last>cambridge</b:Last>
          </b:Person>
        </b:NameList>
      </b:Author>
    </b:Author>
    <b:RefOrder>1</b:RefOrder>
  </b:Source>
  <b:Source>
    <b:Tag>Val</b:Tag>
    <b:SourceType>InternetSite</b:SourceType>
    <b:Guid>{1029F2A7-1669-4A2C-A358-C7783F987199}</b:Guid>
    <b:Author>
      <b:Author>
        <b:NameList>
          <b:Person>
            <b:Last>Valamis</b:Last>
          </b:Person>
        </b:NameList>
      </b:Author>
    </b:Author>
    <b:Title>valamis</b:Title>
    <b:URL>https://www.valamis.com/hub/hard-skills-vs-soft-skills</b:URL>
    <b:YearAccessed>2026</b:YearAccessed>
    <b:MonthAccessed>02</b:MonthAccessed>
    <b:DayAccessed>23</b:DayAccessed>
    <b:Year>2026</b:Year>
    <b:Month>02</b:Month>
    <b:Day>23</b:Day>
    <b:RefOrder>5</b:RefOrder>
  </b:Source>
  <b:Source>
    <b:Tag>Oxf26</b:Tag>
    <b:SourceType>InternetSite</b:SourceType>
    <b:Guid>{8ECAA994-0EE4-40B0-80A3-4DB911141324}</b:Guid>
    <b:Author>
      <b:Author>
        <b:NameList>
          <b:Person>
            <b:Last>Oxford</b:Last>
          </b:Person>
        </b:NameList>
      </b:Author>
    </b:Author>
    <b:Title>Oxford College</b:Title>
    <b:Year>2026</b:Year>
    <b:Month>02</b:Month>
    <b:Day>23</b:Day>
    <b:YearAccessed>2026</b:YearAccessed>
    <b:MonthAccessed>02</b:MonthAccessed>
    <b:DayAccessed>23</b:DayAccessed>
    <b:URL>https://www.oxfordcollege.ac/news/soft-skills-vs-hard-skills/#:~:text=Hard%20skills%20tend%20to%20remain,to%20adapt%20to%20a%20situation.</b:URL>
    <b:RefOrder>3</b:RefOrder>
  </b:Source>
  <b:Source>
    <b:Tag>Aca26</b:Tag>
    <b:SourceType>InternetSite</b:SourceType>
    <b:Guid>{8BFA31C3-AB3B-4F30-A0C7-4AC440D148BF}</b:Guid>
    <b:Author>
      <b:Author>
        <b:NameList>
          <b:Person>
            <b:Last>HR</b:Last>
            <b:First>Academic</b:First>
            <b:Middle>to Innovate</b:Middle>
          </b:Person>
        </b:NameList>
      </b:Author>
    </b:Author>
    <b:Title>AIHR</b:Title>
    <b:Year>2026</b:Year>
    <b:Month>02</b:Month>
    <b:Day>23</b:Day>
    <b:YearAccessed>2026</b:YearAccessed>
    <b:MonthAccessed>02</b:MonthAccessed>
    <b:DayAccessed>23</b:DayAccessed>
    <b:URL>https://www.aihr.com/blog/learning-and-development/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C7D67E-C8FC-4238-B277-05D54A4BE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861</Words>
  <Characters>4913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Leonardo Iwasaki (2531571)</dc:creator>
  <cp:keywords/>
  <dc:description/>
  <cp:lastModifiedBy>Leonardo Iwasaki (2531571)</cp:lastModifiedBy>
  <cp:revision>3</cp:revision>
  <dcterms:created xsi:type="dcterms:W3CDTF">2026-02-23T15:57:00Z</dcterms:created>
  <dcterms:modified xsi:type="dcterms:W3CDTF">2026-02-23T15:58:00Z</dcterms:modified>
</cp:coreProperties>
</file>