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6.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F25B0" w14:textId="77777777" w:rsidR="00D74BDB" w:rsidRPr="00B0677B" w:rsidRDefault="006863EA">
      <w:pPr>
        <w:spacing w:before="760" w:after="160"/>
        <w:jc w:val="center"/>
        <w:rPr>
          <w:rFonts w:cs="Arial"/>
          <w:sz w:val="28"/>
          <w:szCs w:val="28"/>
        </w:rPr>
      </w:pPr>
      <w:r w:rsidRPr="00B0677B">
        <w:rPr>
          <w:rFonts w:cs="Arial"/>
          <w:noProof/>
          <w:sz w:val="28"/>
          <w:szCs w:val="28"/>
        </w:rPr>
        <w:drawing>
          <wp:inline distT="0" distB="0" distL="0" distR="0" wp14:anchorId="7B1F2DE6" wp14:editId="7B1F2DE7">
            <wp:extent cx="4160520" cy="149518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arge_brand.png"/>
                    <pic:cNvPicPr/>
                  </pic:nvPicPr>
                  <pic:blipFill>
                    <a:blip r:embed="rId8"/>
                    <a:stretch>
                      <a:fillRect/>
                    </a:stretch>
                  </pic:blipFill>
                  <pic:spPr>
                    <a:xfrm>
                      <a:off x="0" y="0"/>
                      <a:ext cx="4160520" cy="1495187"/>
                    </a:xfrm>
                    <a:prstGeom prst="rect">
                      <a:avLst/>
                    </a:prstGeom>
                  </pic:spPr>
                </pic:pic>
              </a:graphicData>
            </a:graphic>
          </wp:inline>
        </w:drawing>
      </w:r>
    </w:p>
    <w:p w14:paraId="7B1F25B1" w14:textId="77777777" w:rsidR="00D74BDB" w:rsidRPr="00B0677B" w:rsidRDefault="006863EA">
      <w:pPr>
        <w:spacing w:after="560" w:line="240" w:lineRule="auto"/>
        <w:jc w:val="center"/>
        <w:rPr>
          <w:rFonts w:cs="Arial"/>
          <w:sz w:val="28"/>
          <w:szCs w:val="28"/>
        </w:rPr>
      </w:pPr>
      <w:r w:rsidRPr="00B0677B">
        <w:rPr>
          <w:rFonts w:cs="Arial"/>
          <w:sz w:val="36"/>
          <w:szCs w:val="28"/>
        </w:rPr>
        <w:t>MSc - Automobile Engineering</w:t>
      </w:r>
    </w:p>
    <w:p w14:paraId="7B1F25B2" w14:textId="77777777" w:rsidR="00D74BDB" w:rsidRPr="00B0677B" w:rsidRDefault="00D74BDB">
      <w:pPr>
        <w:spacing w:after="0" w:line="240" w:lineRule="auto"/>
        <w:jc w:val="center"/>
        <w:rPr>
          <w:rFonts w:cs="Arial"/>
          <w:sz w:val="28"/>
          <w:szCs w:val="28"/>
        </w:rPr>
      </w:pPr>
    </w:p>
    <w:p w14:paraId="7B1F25B3" w14:textId="77777777" w:rsidR="00D74BDB" w:rsidRPr="00B0677B" w:rsidRDefault="006863EA">
      <w:pPr>
        <w:spacing w:after="520"/>
        <w:jc w:val="center"/>
        <w:rPr>
          <w:rFonts w:cs="Arial"/>
          <w:sz w:val="28"/>
          <w:szCs w:val="28"/>
        </w:rPr>
      </w:pPr>
      <w:r w:rsidRPr="00B0677B">
        <w:rPr>
          <w:rFonts w:cs="Arial"/>
          <w:b/>
          <w:sz w:val="36"/>
          <w:szCs w:val="28"/>
        </w:rPr>
        <w:t>Machine-Learning-Based Predictive Maintenance in Automotive Systems:</w:t>
      </w:r>
      <w:r w:rsidRPr="00B0677B">
        <w:rPr>
          <w:rFonts w:cs="Arial"/>
          <w:b/>
          <w:sz w:val="36"/>
          <w:szCs w:val="28"/>
        </w:rPr>
        <w:br/>
        <w:t>A Lithium-Ion Battery Case Study Using the NASA Battery Ageing Dataset</w:t>
      </w:r>
    </w:p>
    <w:p w14:paraId="7B1F25B4" w14:textId="77777777" w:rsidR="00D74BDB" w:rsidRPr="00B0677B" w:rsidRDefault="00D74BDB">
      <w:pPr>
        <w:spacing w:after="0" w:line="240" w:lineRule="auto"/>
        <w:jc w:val="center"/>
        <w:rPr>
          <w:rFonts w:cs="Arial"/>
          <w:sz w:val="28"/>
          <w:szCs w:val="28"/>
        </w:rPr>
      </w:pPr>
    </w:p>
    <w:p w14:paraId="1C91F5EF" w14:textId="77777777" w:rsidR="00003211" w:rsidRPr="00B0677B" w:rsidRDefault="00003211" w:rsidP="00003211">
      <w:pPr>
        <w:spacing w:after="160" w:line="240" w:lineRule="auto"/>
        <w:jc w:val="center"/>
        <w:rPr>
          <w:rFonts w:cs="Arial"/>
          <w:sz w:val="48"/>
          <w:szCs w:val="48"/>
        </w:rPr>
      </w:pPr>
      <w:r w:rsidRPr="00B0677B">
        <w:rPr>
          <w:rFonts w:cs="Arial"/>
          <w:sz w:val="36"/>
          <w:szCs w:val="32"/>
        </w:rPr>
        <w:t>Student Name: Shaikh Mohammad Sabir</w:t>
      </w:r>
    </w:p>
    <w:p w14:paraId="26949EB4" w14:textId="77777777" w:rsidR="00003211" w:rsidRPr="00B0677B" w:rsidRDefault="00003211" w:rsidP="00003211">
      <w:pPr>
        <w:spacing w:after="160" w:line="240" w:lineRule="auto"/>
        <w:jc w:val="center"/>
        <w:rPr>
          <w:rFonts w:cs="Arial"/>
          <w:sz w:val="48"/>
          <w:szCs w:val="48"/>
        </w:rPr>
      </w:pPr>
      <w:r w:rsidRPr="00B0677B">
        <w:rPr>
          <w:rFonts w:cs="Arial"/>
          <w:sz w:val="36"/>
          <w:szCs w:val="32"/>
        </w:rPr>
        <w:t>Student Number: 2508908</w:t>
      </w:r>
    </w:p>
    <w:p w14:paraId="2E9920CE" w14:textId="77777777" w:rsidR="00003211" w:rsidRPr="00B0677B" w:rsidRDefault="00003211" w:rsidP="00003211">
      <w:pPr>
        <w:spacing w:after="160" w:line="240" w:lineRule="auto"/>
        <w:jc w:val="center"/>
        <w:rPr>
          <w:rFonts w:cs="Arial"/>
          <w:sz w:val="48"/>
          <w:szCs w:val="48"/>
        </w:rPr>
      </w:pPr>
      <w:r w:rsidRPr="00B0677B">
        <w:rPr>
          <w:rFonts w:cs="Arial"/>
          <w:sz w:val="36"/>
          <w:szCs w:val="32"/>
        </w:rPr>
        <w:t>Degree: MSc Automobile Engineering</w:t>
      </w:r>
    </w:p>
    <w:p w14:paraId="438C4844" w14:textId="77777777" w:rsidR="00003211" w:rsidRPr="00B0677B" w:rsidRDefault="00003211" w:rsidP="00003211">
      <w:pPr>
        <w:spacing w:after="160" w:line="240" w:lineRule="auto"/>
        <w:jc w:val="center"/>
        <w:rPr>
          <w:rFonts w:cs="Arial"/>
          <w:sz w:val="48"/>
          <w:szCs w:val="48"/>
        </w:rPr>
      </w:pPr>
      <w:r w:rsidRPr="00B0677B">
        <w:rPr>
          <w:rFonts w:cs="Arial"/>
          <w:sz w:val="36"/>
          <w:szCs w:val="32"/>
        </w:rPr>
        <w:t>Date: September 2026</w:t>
      </w:r>
    </w:p>
    <w:p w14:paraId="77BD32D7" w14:textId="77777777" w:rsidR="00003211" w:rsidRPr="00B0677B" w:rsidRDefault="00003211" w:rsidP="00003211">
      <w:pPr>
        <w:spacing w:after="160" w:line="240" w:lineRule="auto"/>
        <w:jc w:val="center"/>
        <w:rPr>
          <w:rFonts w:cs="Arial"/>
          <w:sz w:val="48"/>
          <w:szCs w:val="48"/>
        </w:rPr>
      </w:pPr>
      <w:r w:rsidRPr="00B0677B">
        <w:rPr>
          <w:rFonts w:cs="Arial"/>
          <w:sz w:val="36"/>
          <w:szCs w:val="32"/>
        </w:rPr>
        <w:t>Module: Master's Project - ACFB7003</w:t>
      </w:r>
    </w:p>
    <w:p w14:paraId="7B1F25BB" w14:textId="36E1090A" w:rsidR="00D74BDB" w:rsidRPr="00B0677B" w:rsidRDefault="00003211" w:rsidP="00003211">
      <w:pPr>
        <w:spacing w:after="0" w:line="240" w:lineRule="auto"/>
        <w:jc w:val="center"/>
        <w:rPr>
          <w:rFonts w:cs="Arial"/>
          <w:sz w:val="28"/>
          <w:szCs w:val="28"/>
        </w:rPr>
      </w:pPr>
      <w:r w:rsidRPr="00B0677B">
        <w:rPr>
          <w:rFonts w:cs="Arial"/>
          <w:sz w:val="36"/>
          <w:szCs w:val="32"/>
        </w:rPr>
        <w:t>Academic Year: 2025-2026</w:t>
      </w:r>
    </w:p>
    <w:p w14:paraId="7B1F25BC" w14:textId="77777777" w:rsidR="00D74BDB" w:rsidRPr="00B0677B" w:rsidRDefault="006863EA">
      <w:pPr>
        <w:pStyle w:val="Heading1"/>
        <w:spacing w:before="0" w:after="160"/>
        <w:rPr>
          <w:rFonts w:ascii="Arial" w:hAnsi="Arial" w:cs="Arial"/>
          <w:sz w:val="44"/>
          <w:szCs w:val="44"/>
        </w:rPr>
      </w:pPr>
      <w:bookmarkStart w:id="0" w:name="_Toc239175545"/>
      <w:bookmarkStart w:id="1" w:name="_Toc239522181"/>
      <w:r w:rsidRPr="00B0677B">
        <w:rPr>
          <w:rFonts w:ascii="Arial" w:hAnsi="Arial" w:cs="Arial"/>
          <w:sz w:val="36"/>
          <w:szCs w:val="44"/>
        </w:rPr>
        <w:t>Declaration of Authenticity</w:t>
      </w:r>
      <w:bookmarkEnd w:id="0"/>
      <w:bookmarkEnd w:id="1"/>
    </w:p>
    <w:p w14:paraId="7B1F25BD" w14:textId="77777777" w:rsidR="00D74BDB" w:rsidRPr="00B0677B" w:rsidRDefault="006863EA">
      <w:pPr>
        <w:rPr>
          <w:rFonts w:cs="Arial"/>
          <w:sz w:val="44"/>
          <w:szCs w:val="44"/>
        </w:rPr>
      </w:pPr>
      <w:r w:rsidRPr="00B0677B">
        <w:rPr>
          <w:rFonts w:cs="Arial"/>
          <w:sz w:val="28"/>
          <w:szCs w:val="28"/>
        </w:rPr>
        <w:lastRenderedPageBreak/>
        <w:t xml:space="preserve">This project report represents the original engineering work </w:t>
      </w:r>
      <w:proofErr w:type="gramStart"/>
      <w:r w:rsidRPr="00B0677B">
        <w:rPr>
          <w:rFonts w:cs="Arial"/>
          <w:sz w:val="28"/>
          <w:szCs w:val="28"/>
        </w:rPr>
        <w:t>carried out</w:t>
      </w:r>
      <w:proofErr w:type="gramEnd"/>
      <w:r w:rsidRPr="00B0677B">
        <w:rPr>
          <w:rFonts w:cs="Arial"/>
          <w:sz w:val="28"/>
          <w:szCs w:val="28"/>
        </w:rPr>
        <w:t xml:space="preserve"> by the author as part of the MSc Automobile Engineering </w:t>
      </w:r>
      <w:proofErr w:type="spellStart"/>
      <w:r w:rsidRPr="00B0677B">
        <w:rPr>
          <w:rFonts w:cs="Arial"/>
          <w:sz w:val="28"/>
          <w:szCs w:val="28"/>
        </w:rPr>
        <w:t>programme</w:t>
      </w:r>
      <w:proofErr w:type="spellEnd"/>
      <w:r w:rsidRPr="00B0677B">
        <w:rPr>
          <w:rFonts w:cs="Arial"/>
          <w:sz w:val="28"/>
          <w:szCs w:val="28"/>
        </w:rPr>
        <w:t xml:space="preserve"> at the University of Wales Trinity Saint David. Where the work, data, ideas or publications of other researchers and </w:t>
      </w:r>
      <w:proofErr w:type="spellStart"/>
      <w:r w:rsidRPr="00B0677B">
        <w:rPr>
          <w:rFonts w:cs="Arial"/>
          <w:sz w:val="28"/>
          <w:szCs w:val="28"/>
        </w:rPr>
        <w:t>organisations</w:t>
      </w:r>
      <w:proofErr w:type="spellEnd"/>
      <w:r w:rsidRPr="00B0677B">
        <w:rPr>
          <w:rFonts w:cs="Arial"/>
          <w:sz w:val="28"/>
          <w:szCs w:val="28"/>
        </w:rPr>
        <w:t xml:space="preserve"> have </w:t>
      </w:r>
      <w:proofErr w:type="gramStart"/>
      <w:r w:rsidRPr="00B0677B">
        <w:rPr>
          <w:rFonts w:cs="Arial"/>
          <w:sz w:val="28"/>
          <w:szCs w:val="28"/>
        </w:rPr>
        <w:t>been used</w:t>
      </w:r>
      <w:proofErr w:type="gramEnd"/>
      <w:r w:rsidRPr="00B0677B">
        <w:rPr>
          <w:rFonts w:cs="Arial"/>
          <w:sz w:val="28"/>
          <w:szCs w:val="28"/>
        </w:rPr>
        <w:t xml:space="preserve">, these have </w:t>
      </w:r>
      <w:proofErr w:type="gramStart"/>
      <w:r w:rsidRPr="00B0677B">
        <w:rPr>
          <w:rFonts w:cs="Arial"/>
          <w:sz w:val="28"/>
          <w:szCs w:val="28"/>
        </w:rPr>
        <w:t>been appropriately acknowledged</w:t>
      </w:r>
      <w:proofErr w:type="gramEnd"/>
      <w:r w:rsidRPr="00B0677B">
        <w:rPr>
          <w:rFonts w:cs="Arial"/>
          <w:sz w:val="28"/>
          <w:szCs w:val="28"/>
        </w:rPr>
        <w:t xml:space="preserve"> and referenced in accordance with </w:t>
      </w:r>
      <w:proofErr w:type="gramStart"/>
      <w:r w:rsidRPr="00B0677B">
        <w:rPr>
          <w:rFonts w:cs="Arial"/>
          <w:sz w:val="28"/>
          <w:szCs w:val="28"/>
        </w:rPr>
        <w:t>University</w:t>
      </w:r>
      <w:proofErr w:type="gramEnd"/>
      <w:r w:rsidRPr="00B0677B">
        <w:rPr>
          <w:rFonts w:cs="Arial"/>
          <w:sz w:val="28"/>
          <w:szCs w:val="28"/>
        </w:rPr>
        <w:t xml:space="preserve"> requirements.</w:t>
      </w:r>
    </w:p>
    <w:p w14:paraId="7B1F25BE" w14:textId="77777777" w:rsidR="00D74BDB" w:rsidRPr="00B0677B" w:rsidRDefault="00D74BDB">
      <w:pPr>
        <w:rPr>
          <w:rFonts w:cs="Arial"/>
          <w:sz w:val="44"/>
          <w:szCs w:val="44"/>
        </w:rPr>
      </w:pPr>
    </w:p>
    <w:p w14:paraId="7B1F25BF" w14:textId="77777777" w:rsidR="00D74BDB" w:rsidRPr="00B0677B" w:rsidRDefault="006863EA">
      <w:pPr>
        <w:rPr>
          <w:rFonts w:cs="Arial"/>
          <w:sz w:val="44"/>
          <w:szCs w:val="44"/>
        </w:rPr>
      </w:pPr>
      <w:r w:rsidRPr="00B0677B">
        <w:rPr>
          <w:rFonts w:cs="Arial"/>
          <w:sz w:val="28"/>
          <w:szCs w:val="44"/>
        </w:rPr>
        <w:t>Signed: ______________________________</w:t>
      </w:r>
    </w:p>
    <w:p w14:paraId="7B1F25C0" w14:textId="527329B7" w:rsidR="00D74BDB" w:rsidRPr="00B0677B" w:rsidRDefault="006863EA">
      <w:pPr>
        <w:rPr>
          <w:rFonts w:cs="Arial"/>
          <w:sz w:val="44"/>
          <w:szCs w:val="44"/>
        </w:rPr>
      </w:pPr>
      <w:r w:rsidRPr="00B0677B">
        <w:rPr>
          <w:rFonts w:cs="Arial"/>
          <w:sz w:val="28"/>
          <w:szCs w:val="44"/>
        </w:rPr>
        <w:t xml:space="preserve">Date: </w:t>
      </w:r>
      <w:r w:rsidR="00BA2C97" w:rsidRPr="00B0677B">
        <w:rPr>
          <w:rFonts w:cs="Arial"/>
          <w:sz w:val="28"/>
          <w:szCs w:val="44"/>
        </w:rPr>
        <w:t>06/09/2026</w:t>
      </w:r>
    </w:p>
    <w:p w14:paraId="7B1F25C1" w14:textId="77777777" w:rsidR="00D74BDB" w:rsidRPr="00B0677B" w:rsidRDefault="006863EA">
      <w:pPr>
        <w:rPr>
          <w:rFonts w:cs="Arial"/>
          <w:sz w:val="44"/>
          <w:szCs w:val="44"/>
        </w:rPr>
      </w:pPr>
      <w:r w:rsidRPr="00B0677B">
        <w:rPr>
          <w:rFonts w:cs="Arial"/>
          <w:sz w:val="28"/>
          <w:szCs w:val="28"/>
        </w:rPr>
        <w:br w:type="page"/>
      </w:r>
    </w:p>
    <w:p w14:paraId="7B1F25C2" w14:textId="77777777" w:rsidR="00D74BDB" w:rsidRPr="00B0677B" w:rsidRDefault="006863EA">
      <w:pPr>
        <w:pStyle w:val="Heading1"/>
        <w:spacing w:before="0" w:after="160"/>
        <w:rPr>
          <w:rFonts w:ascii="Arial" w:hAnsi="Arial" w:cs="Arial"/>
          <w:sz w:val="44"/>
          <w:szCs w:val="44"/>
        </w:rPr>
      </w:pPr>
      <w:bookmarkStart w:id="2" w:name="_Toc239175546"/>
      <w:bookmarkStart w:id="3" w:name="_Toc239522182"/>
      <w:r w:rsidRPr="00B0677B">
        <w:rPr>
          <w:rFonts w:ascii="Arial" w:hAnsi="Arial" w:cs="Arial"/>
          <w:sz w:val="36"/>
          <w:szCs w:val="44"/>
        </w:rPr>
        <w:lastRenderedPageBreak/>
        <w:t>Abstract</w:t>
      </w:r>
      <w:bookmarkEnd w:id="2"/>
      <w:bookmarkEnd w:id="3"/>
    </w:p>
    <w:p w14:paraId="7B1F25C3" w14:textId="77777777" w:rsidR="00D74BDB" w:rsidRPr="00B0677B" w:rsidRDefault="006863EA">
      <w:pPr>
        <w:rPr>
          <w:rFonts w:cs="Arial"/>
          <w:sz w:val="28"/>
          <w:szCs w:val="28"/>
        </w:rPr>
      </w:pPr>
      <w:r w:rsidRPr="00B0677B">
        <w:rPr>
          <w:rFonts w:cs="Arial"/>
          <w:sz w:val="28"/>
          <w:szCs w:val="28"/>
        </w:rPr>
        <w:t>Predictive maintenance (</w:t>
      </w:r>
      <w:proofErr w:type="spellStart"/>
      <w:r w:rsidRPr="00B0677B">
        <w:rPr>
          <w:rFonts w:cs="Arial"/>
          <w:sz w:val="28"/>
          <w:szCs w:val="28"/>
        </w:rPr>
        <w:t>PdM</w:t>
      </w:r>
      <w:proofErr w:type="spellEnd"/>
      <w:r w:rsidRPr="00B0677B">
        <w:rPr>
          <w:rFonts w:cs="Arial"/>
          <w:sz w:val="28"/>
          <w:szCs w:val="28"/>
        </w:rPr>
        <w:t xml:space="preserve">) uses condition-monitoring data to identify deterioration before a failure happens and to support maintenance at the right time. This project looks at machine-learning-based </w:t>
      </w:r>
      <w:proofErr w:type="spellStart"/>
      <w:r w:rsidRPr="00B0677B">
        <w:rPr>
          <w:rFonts w:cs="Arial"/>
          <w:sz w:val="28"/>
          <w:szCs w:val="28"/>
        </w:rPr>
        <w:t>PdM</w:t>
      </w:r>
      <w:proofErr w:type="spellEnd"/>
      <w:r w:rsidRPr="00B0677B">
        <w:rPr>
          <w:rFonts w:cs="Arial"/>
          <w:sz w:val="28"/>
          <w:szCs w:val="28"/>
        </w:rPr>
        <w:t xml:space="preserve"> in automotive systems, using lithium-ion battery ageing as the practical case study. The NASA Ames Prognostics Center of Excellence dataset </w:t>
      </w:r>
      <w:proofErr w:type="gramStart"/>
      <w:r w:rsidRPr="00B0677B">
        <w:rPr>
          <w:rFonts w:cs="Arial"/>
          <w:sz w:val="28"/>
          <w:szCs w:val="28"/>
        </w:rPr>
        <w:t>was processed</w:t>
      </w:r>
      <w:proofErr w:type="gramEnd"/>
      <w:r w:rsidRPr="00B0677B">
        <w:rPr>
          <w:rFonts w:cs="Arial"/>
          <w:sz w:val="28"/>
          <w:szCs w:val="28"/>
        </w:rPr>
        <w:t xml:space="preserve"> in MATLAB using B0005, B0006, B0007 and B0018. In total, 636 valid discharge cycles and </w:t>
      </w:r>
      <w:proofErr w:type="gramStart"/>
      <w:r w:rsidRPr="00B0677B">
        <w:rPr>
          <w:rFonts w:cs="Arial"/>
          <w:sz w:val="28"/>
          <w:szCs w:val="28"/>
        </w:rPr>
        <w:t>27</w:t>
      </w:r>
      <w:proofErr w:type="gramEnd"/>
      <w:r w:rsidRPr="00B0677B">
        <w:rPr>
          <w:rFonts w:cs="Arial"/>
          <w:sz w:val="28"/>
          <w:szCs w:val="28"/>
        </w:rPr>
        <w:t xml:space="preserve"> variables </w:t>
      </w:r>
      <w:proofErr w:type="gramStart"/>
      <w:r w:rsidRPr="00B0677B">
        <w:rPr>
          <w:rFonts w:cs="Arial"/>
          <w:sz w:val="28"/>
          <w:szCs w:val="28"/>
        </w:rPr>
        <w:t>were extracted</w:t>
      </w:r>
      <w:proofErr w:type="gramEnd"/>
      <w:r w:rsidRPr="00B0677B">
        <w:rPr>
          <w:rFonts w:cs="Arial"/>
          <w:sz w:val="28"/>
          <w:szCs w:val="28"/>
        </w:rPr>
        <w:t xml:space="preserve"> with no non-finite rows. State of Health (SOH) </w:t>
      </w:r>
      <w:proofErr w:type="gramStart"/>
      <w:r w:rsidRPr="00B0677B">
        <w:rPr>
          <w:rFonts w:cs="Arial"/>
          <w:sz w:val="28"/>
          <w:szCs w:val="28"/>
        </w:rPr>
        <w:t>was calculated</w:t>
      </w:r>
      <w:proofErr w:type="gramEnd"/>
      <w:r w:rsidRPr="00B0677B">
        <w:rPr>
          <w:rFonts w:cs="Arial"/>
          <w:sz w:val="28"/>
          <w:szCs w:val="28"/>
        </w:rPr>
        <w:t xml:space="preserve"> from capacity and divided into three maintenance conditions: Healthy (SOH &gt;= 90%), Degrading (80% &lt;= SOH &lt; 90%) and Maintenance Required (SOH &lt; 80%). Fifteen voltage-, current- and temperature-based predictors </w:t>
      </w:r>
      <w:proofErr w:type="gramStart"/>
      <w:r w:rsidRPr="00B0677B">
        <w:rPr>
          <w:rFonts w:cs="Arial"/>
          <w:sz w:val="28"/>
          <w:szCs w:val="28"/>
        </w:rPr>
        <w:t>were used</w:t>
      </w:r>
      <w:proofErr w:type="gramEnd"/>
      <w:r w:rsidRPr="00B0677B">
        <w:rPr>
          <w:rFonts w:cs="Arial"/>
          <w:sz w:val="28"/>
          <w:szCs w:val="28"/>
        </w:rPr>
        <w:t xml:space="preserve">. Capacity, SOH, RUL, battery </w:t>
      </w:r>
      <w:proofErr w:type="gramStart"/>
      <w:r w:rsidRPr="00B0677B">
        <w:rPr>
          <w:rFonts w:cs="Arial"/>
          <w:sz w:val="28"/>
          <w:szCs w:val="28"/>
        </w:rPr>
        <w:t>identity</w:t>
      </w:r>
      <w:proofErr w:type="gramEnd"/>
      <w:r w:rsidRPr="00B0677B">
        <w:rPr>
          <w:rFonts w:cs="Arial"/>
          <w:sz w:val="28"/>
          <w:szCs w:val="28"/>
        </w:rPr>
        <w:t xml:space="preserve"> and cycle number </w:t>
      </w:r>
      <w:proofErr w:type="gramStart"/>
      <w:r w:rsidRPr="00B0677B">
        <w:rPr>
          <w:rFonts w:cs="Arial"/>
          <w:sz w:val="28"/>
          <w:szCs w:val="28"/>
        </w:rPr>
        <w:t>were excluded</w:t>
      </w:r>
      <w:proofErr w:type="gramEnd"/>
      <w:r w:rsidRPr="00B0677B">
        <w:rPr>
          <w:rFonts w:cs="Arial"/>
          <w:sz w:val="28"/>
          <w:szCs w:val="28"/>
        </w:rPr>
        <w:t xml:space="preserve"> from the model inputs to reduce data leakage. B0005, B0006 and B0007 provided 504 training observations, while B0018 provided 132 independent test observations. Decision Tree, Random Forest, Support Vector Machine (SVM</w:t>
      </w:r>
      <w:proofErr w:type="gramStart"/>
      <w:r w:rsidRPr="00B0677B">
        <w:rPr>
          <w:rFonts w:cs="Arial"/>
          <w:sz w:val="28"/>
          <w:szCs w:val="28"/>
        </w:rPr>
        <w:t>)</w:t>
      </w:r>
      <w:proofErr w:type="gramEnd"/>
      <w:r w:rsidRPr="00B0677B">
        <w:rPr>
          <w:rFonts w:cs="Arial"/>
          <w:sz w:val="28"/>
          <w:szCs w:val="28"/>
        </w:rPr>
        <w:t xml:space="preserve"> and Neural Network models </w:t>
      </w:r>
      <w:proofErr w:type="gramStart"/>
      <w:r w:rsidRPr="00B0677B">
        <w:rPr>
          <w:rFonts w:cs="Arial"/>
          <w:sz w:val="28"/>
          <w:szCs w:val="28"/>
        </w:rPr>
        <w:t>were compared</w:t>
      </w:r>
      <w:proofErr w:type="gramEnd"/>
      <w:r w:rsidRPr="00B0677B">
        <w:rPr>
          <w:rFonts w:cs="Arial"/>
          <w:sz w:val="28"/>
          <w:szCs w:val="28"/>
        </w:rPr>
        <w:t xml:space="preserve"> using class weighting and training-only </w:t>
      </w:r>
      <w:proofErr w:type="spellStart"/>
      <w:r w:rsidRPr="00B0677B">
        <w:rPr>
          <w:rFonts w:cs="Arial"/>
          <w:sz w:val="28"/>
          <w:szCs w:val="28"/>
        </w:rPr>
        <w:t>standardisation</w:t>
      </w:r>
      <w:proofErr w:type="spellEnd"/>
      <w:r w:rsidRPr="00B0677B">
        <w:rPr>
          <w:rFonts w:cs="Arial"/>
          <w:sz w:val="28"/>
          <w:szCs w:val="28"/>
        </w:rPr>
        <w:t xml:space="preserve">. SVM gave the best B0018 result with 86.36% accuracy and 84.25% macro F1-score. Extra checks compared model time, differences between batteries, a synthetic drained-battery example and removal of B0007 from training. SVM also remained the best model in the reduced-training test at 84.09% accuracy. Random Forest feature importance ranked Mean Voltage as the strongest predictor. Overall, the work shows how sensor-based condition features can </w:t>
      </w:r>
      <w:proofErr w:type="gramStart"/>
      <w:r w:rsidRPr="00B0677B">
        <w:rPr>
          <w:rFonts w:cs="Arial"/>
          <w:sz w:val="28"/>
          <w:szCs w:val="28"/>
        </w:rPr>
        <w:t>be used</w:t>
      </w:r>
      <w:proofErr w:type="gramEnd"/>
      <w:r w:rsidRPr="00B0677B">
        <w:rPr>
          <w:rFonts w:cs="Arial"/>
          <w:sz w:val="28"/>
          <w:szCs w:val="28"/>
        </w:rPr>
        <w:t xml:space="preserve"> to classify battery health and support automotive predictive-maintenance decisions.</w:t>
      </w:r>
    </w:p>
    <w:p w14:paraId="7B1F25C4" w14:textId="77777777" w:rsidR="00D74BDB" w:rsidRPr="00B0677B" w:rsidRDefault="006863EA">
      <w:pPr>
        <w:rPr>
          <w:rFonts w:cs="Arial"/>
          <w:sz w:val="44"/>
          <w:szCs w:val="44"/>
        </w:rPr>
      </w:pPr>
      <w:r w:rsidRPr="00B0677B">
        <w:rPr>
          <w:rFonts w:cs="Arial"/>
          <w:sz w:val="28"/>
          <w:szCs w:val="28"/>
        </w:rPr>
        <w:t>Keywords: Predictive Maintenance; Automotive Engineering; Machine Learning; Condition Monitoring; Lithium-Ion Battery; State of Health; Support Vector Machine; MATLAB.</w:t>
      </w:r>
    </w:p>
    <w:p w14:paraId="7B1F25C5" w14:textId="77777777" w:rsidR="00D74BDB" w:rsidRPr="00B0677B" w:rsidRDefault="006863EA">
      <w:pPr>
        <w:rPr>
          <w:rFonts w:cs="Arial"/>
          <w:sz w:val="44"/>
          <w:szCs w:val="44"/>
        </w:rPr>
      </w:pPr>
      <w:r w:rsidRPr="00B0677B">
        <w:rPr>
          <w:rFonts w:cs="Arial"/>
          <w:sz w:val="28"/>
          <w:szCs w:val="28"/>
        </w:rPr>
        <w:lastRenderedPageBreak/>
        <w:br w:type="page"/>
      </w:r>
    </w:p>
    <w:p w14:paraId="7B1F25C6" w14:textId="77777777" w:rsidR="00D74BDB" w:rsidRPr="00B0677B" w:rsidRDefault="006863EA">
      <w:pPr>
        <w:pStyle w:val="Heading1"/>
        <w:spacing w:before="0" w:after="160"/>
        <w:rPr>
          <w:rFonts w:ascii="Arial" w:hAnsi="Arial" w:cs="Arial"/>
          <w:sz w:val="44"/>
          <w:szCs w:val="44"/>
        </w:rPr>
      </w:pPr>
      <w:bookmarkStart w:id="4" w:name="_Toc239175547"/>
      <w:bookmarkStart w:id="5" w:name="_Toc239522183"/>
      <w:r w:rsidRPr="00B0677B">
        <w:rPr>
          <w:rFonts w:ascii="Arial" w:hAnsi="Arial" w:cs="Arial"/>
          <w:sz w:val="36"/>
          <w:szCs w:val="44"/>
        </w:rPr>
        <w:lastRenderedPageBreak/>
        <w:t>Acknowledgements</w:t>
      </w:r>
      <w:bookmarkEnd w:id="4"/>
      <w:bookmarkEnd w:id="5"/>
    </w:p>
    <w:p w14:paraId="7B1F25C7" w14:textId="77777777" w:rsidR="00D74BDB" w:rsidRPr="00B0677B" w:rsidRDefault="006863EA">
      <w:pPr>
        <w:rPr>
          <w:rFonts w:cs="Arial"/>
          <w:sz w:val="44"/>
          <w:szCs w:val="44"/>
        </w:rPr>
      </w:pPr>
      <w:r w:rsidRPr="00B0677B">
        <w:rPr>
          <w:rFonts w:cs="Arial"/>
          <w:sz w:val="28"/>
          <w:szCs w:val="44"/>
        </w:rPr>
        <w:t>I would like to express my gratitude to my project supervisor for the guidance, feedback and support provided throughout this Master's project.</w:t>
      </w:r>
    </w:p>
    <w:p w14:paraId="7B1F25C8" w14:textId="77777777" w:rsidR="00D74BDB" w:rsidRPr="00B0677B" w:rsidRDefault="006863EA">
      <w:pPr>
        <w:rPr>
          <w:rFonts w:cs="Arial"/>
          <w:sz w:val="44"/>
          <w:szCs w:val="44"/>
        </w:rPr>
      </w:pPr>
      <w:r w:rsidRPr="00B0677B">
        <w:rPr>
          <w:rFonts w:cs="Arial"/>
          <w:sz w:val="28"/>
          <w:szCs w:val="44"/>
        </w:rPr>
        <w:t>I would also like to thank the University of Wales Trinity Saint David and the School of Engineering for providing the academic resources and software facilities required to complete the project.</w:t>
      </w:r>
    </w:p>
    <w:p w14:paraId="7B1F25C9" w14:textId="77777777" w:rsidR="00D74BDB" w:rsidRPr="00B0677B" w:rsidRDefault="006863EA">
      <w:pPr>
        <w:rPr>
          <w:rFonts w:cs="Arial"/>
          <w:sz w:val="44"/>
          <w:szCs w:val="44"/>
        </w:rPr>
      </w:pPr>
      <w:r w:rsidRPr="00B0677B">
        <w:rPr>
          <w:rFonts w:cs="Arial"/>
          <w:sz w:val="28"/>
          <w:szCs w:val="44"/>
        </w:rPr>
        <w:t xml:space="preserve">NASA Ames Research Center and the Prognostics Center of Excellence </w:t>
      </w:r>
      <w:proofErr w:type="gramStart"/>
      <w:r w:rsidRPr="00B0677B">
        <w:rPr>
          <w:rFonts w:cs="Arial"/>
          <w:sz w:val="28"/>
          <w:szCs w:val="44"/>
        </w:rPr>
        <w:t>are gratefully acknowledged</w:t>
      </w:r>
      <w:proofErr w:type="gramEnd"/>
      <w:r w:rsidRPr="00B0677B">
        <w:rPr>
          <w:rFonts w:cs="Arial"/>
          <w:sz w:val="28"/>
          <w:szCs w:val="44"/>
        </w:rPr>
        <w:t xml:space="preserve"> for making the lithium-ion battery ageing dataset publicly available. Access to an established experimental ageing dataset allowed the complete predictive-maintenance workflow to </w:t>
      </w:r>
      <w:proofErr w:type="gramStart"/>
      <w:r w:rsidRPr="00B0677B">
        <w:rPr>
          <w:rFonts w:cs="Arial"/>
          <w:sz w:val="28"/>
          <w:szCs w:val="44"/>
        </w:rPr>
        <w:t>be developed</w:t>
      </w:r>
      <w:proofErr w:type="gramEnd"/>
      <w:r w:rsidRPr="00B0677B">
        <w:rPr>
          <w:rFonts w:cs="Arial"/>
          <w:sz w:val="28"/>
          <w:szCs w:val="44"/>
        </w:rPr>
        <w:t xml:space="preserve"> and evaluated within the available project period.</w:t>
      </w:r>
    </w:p>
    <w:p w14:paraId="7B1F25CA" w14:textId="77777777" w:rsidR="00D74BDB" w:rsidRPr="00B0677B" w:rsidRDefault="006863EA">
      <w:pPr>
        <w:rPr>
          <w:rFonts w:cs="Arial"/>
          <w:sz w:val="44"/>
          <w:szCs w:val="44"/>
        </w:rPr>
      </w:pPr>
      <w:r w:rsidRPr="00B0677B">
        <w:rPr>
          <w:rFonts w:cs="Arial"/>
          <w:sz w:val="28"/>
          <w:szCs w:val="44"/>
        </w:rPr>
        <w:t>Finally, I would like to thank my family and friends for their encouragement and support throughout my MSc studies.</w:t>
      </w:r>
    </w:p>
    <w:sdt>
      <w:sdtPr>
        <w:rPr>
          <w:rFonts w:cs="Arial"/>
          <w:b/>
          <w:bCs/>
          <w:color w:val="auto"/>
          <w:kern w:val="2"/>
          <w:sz w:val="28"/>
          <w:szCs w:val="32"/>
          <w:lang w:val="en-GB" w:eastAsia="zh-CN"/>
          <w14:ligatures w14:val="standardContextual"/>
        </w:rPr>
        <w:id w:val="-562106551"/>
        <w:docPartObj>
          <w:docPartGallery w:val="Table of Contents"/>
          <w:docPartUnique/>
        </w:docPartObj>
      </w:sdtPr>
      <w:sdtEndPr>
        <w:rPr>
          <w:b w:val="0"/>
          <w:bCs w:val="0"/>
          <w:caps w:val="0"/>
          <w:spacing w:val="0"/>
        </w:rPr>
      </w:sdtEndPr>
      <w:sdtContent>
        <w:p w14:paraId="7B1F25CB" w14:textId="000A850E" w:rsidR="00D74BDB" w:rsidRPr="00B0677B" w:rsidRDefault="006863EA">
          <w:pPr>
            <w:pStyle w:val="TOCHeading"/>
            <w:rPr>
              <w:rFonts w:cs="Arial"/>
              <w:sz w:val="36"/>
              <w:szCs w:val="36"/>
            </w:rPr>
          </w:pPr>
          <w:r w:rsidRPr="00B0677B">
            <w:rPr>
              <w:rFonts w:cs="Arial"/>
              <w:sz w:val="36"/>
              <w:szCs w:val="36"/>
            </w:rPr>
            <w:t>Contents</w:t>
          </w:r>
          <w:r w:rsidRPr="00B0677B">
            <w:rPr>
              <w:rFonts w:cs="Arial"/>
              <w:sz w:val="36"/>
              <w:szCs w:val="36"/>
            </w:rPr>
            <w:tab/>
          </w:r>
        </w:p>
        <w:p w14:paraId="442E8E86" w14:textId="108E880D" w:rsidR="00B0677B" w:rsidRPr="00B0677B" w:rsidRDefault="006863EA">
          <w:pPr>
            <w:pStyle w:val="TOC1"/>
            <w:tabs>
              <w:tab w:val="right" w:leader="dot" w:pos="9350"/>
            </w:tabs>
            <w:rPr>
              <w:rFonts w:cs="Arial"/>
              <w:noProof/>
              <w:kern w:val="2"/>
              <w:sz w:val="24"/>
              <w:szCs w:val="24"/>
              <w:lang w:val="en-GB" w:eastAsia="zh-CN"/>
              <w14:ligatures w14:val="standardContextual"/>
            </w:rPr>
          </w:pPr>
          <w:r w:rsidRPr="00B0677B">
            <w:rPr>
              <w:rFonts w:eastAsia="Times New Roman"/>
              <w:sz w:val="22"/>
              <w:szCs w:val="28"/>
            </w:rPr>
            <w:fldChar w:fldCharType="begin"/>
          </w:r>
          <w:r w:rsidRPr="00B0677B">
            <w:rPr>
              <w:rStyle w:val="IndexLink"/>
              <w:rFonts w:cs="Arial"/>
              <w:webHidden/>
              <w:sz w:val="28"/>
              <w:szCs w:val="28"/>
            </w:rPr>
            <w:instrText xml:space="preserve"> TOC \z \o "1-3" \u \h</w:instrText>
          </w:r>
          <w:r w:rsidRPr="00B0677B">
            <w:rPr>
              <w:rStyle w:val="IndexLink"/>
              <w:rFonts w:eastAsia="Times New Roman" w:cs="Arial"/>
              <w:sz w:val="28"/>
              <w:szCs w:val="28"/>
            </w:rPr>
            <w:fldChar w:fldCharType="separate"/>
          </w:r>
          <w:hyperlink w:anchor="_Toc239522181" w:history="1">
            <w:r w:rsidR="00B0677B" w:rsidRPr="00B0677B">
              <w:rPr>
                <w:rStyle w:val="Hyperlink"/>
                <w:rFonts w:cs="Arial"/>
                <w:noProof/>
              </w:rPr>
              <w:t>Declaration of Authenticity</w:t>
            </w:r>
            <w:r w:rsidR="00B0677B" w:rsidRPr="00B0677B">
              <w:rPr>
                <w:rFonts w:cs="Arial"/>
                <w:noProof/>
                <w:webHidden/>
              </w:rPr>
              <w:tab/>
            </w:r>
            <w:r w:rsidR="00B0677B" w:rsidRPr="00B0677B">
              <w:rPr>
                <w:rFonts w:cs="Arial"/>
                <w:noProof/>
                <w:webHidden/>
              </w:rPr>
              <w:fldChar w:fldCharType="begin"/>
            </w:r>
            <w:r w:rsidR="00B0677B" w:rsidRPr="00B0677B">
              <w:rPr>
                <w:rFonts w:cs="Arial"/>
                <w:noProof/>
                <w:webHidden/>
              </w:rPr>
              <w:instrText xml:space="preserve"> PAGEREF _Toc239522181 \h </w:instrText>
            </w:r>
            <w:r w:rsidR="00B0677B" w:rsidRPr="00B0677B">
              <w:rPr>
                <w:rFonts w:cs="Arial"/>
                <w:noProof/>
                <w:webHidden/>
              </w:rPr>
            </w:r>
            <w:r w:rsidR="00B0677B" w:rsidRPr="00B0677B">
              <w:rPr>
                <w:rFonts w:cs="Arial"/>
                <w:noProof/>
                <w:webHidden/>
              </w:rPr>
              <w:fldChar w:fldCharType="separate"/>
            </w:r>
            <w:r w:rsidR="00B0677B" w:rsidRPr="00B0677B">
              <w:rPr>
                <w:rFonts w:cs="Arial"/>
                <w:noProof/>
                <w:webHidden/>
              </w:rPr>
              <w:t>ii</w:t>
            </w:r>
            <w:r w:rsidR="00B0677B" w:rsidRPr="00B0677B">
              <w:rPr>
                <w:rFonts w:cs="Arial"/>
                <w:noProof/>
                <w:webHidden/>
              </w:rPr>
              <w:fldChar w:fldCharType="end"/>
            </w:r>
          </w:hyperlink>
        </w:p>
        <w:p w14:paraId="491E80EC" w14:textId="4D4A787C"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182" w:history="1">
            <w:r w:rsidRPr="00B0677B">
              <w:rPr>
                <w:rStyle w:val="Hyperlink"/>
                <w:rFonts w:cs="Arial"/>
                <w:noProof/>
              </w:rPr>
              <w:t>Abstract</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_Toc239522182 \h </w:instrText>
            </w:r>
            <w:r w:rsidRPr="00B0677B">
              <w:rPr>
                <w:rFonts w:cs="Arial"/>
                <w:noProof/>
                <w:webHidden/>
              </w:rPr>
            </w:r>
            <w:r w:rsidRPr="00B0677B">
              <w:rPr>
                <w:rFonts w:cs="Arial"/>
                <w:noProof/>
                <w:webHidden/>
              </w:rPr>
              <w:fldChar w:fldCharType="separate"/>
            </w:r>
            <w:r w:rsidRPr="00B0677B">
              <w:rPr>
                <w:rFonts w:cs="Arial"/>
                <w:noProof/>
                <w:webHidden/>
              </w:rPr>
              <w:t>iii</w:t>
            </w:r>
            <w:r w:rsidRPr="00B0677B">
              <w:rPr>
                <w:rFonts w:cs="Arial"/>
                <w:noProof/>
                <w:webHidden/>
              </w:rPr>
              <w:fldChar w:fldCharType="end"/>
            </w:r>
          </w:hyperlink>
        </w:p>
        <w:p w14:paraId="3244BA32" w14:textId="531A9755"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183" w:history="1">
            <w:r w:rsidRPr="00B0677B">
              <w:rPr>
                <w:rStyle w:val="Hyperlink"/>
                <w:rFonts w:cs="Arial"/>
                <w:noProof/>
              </w:rPr>
              <w:t>Acknowledgements</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_Toc239522183 \h </w:instrText>
            </w:r>
            <w:r w:rsidRPr="00B0677B">
              <w:rPr>
                <w:rFonts w:cs="Arial"/>
                <w:noProof/>
                <w:webHidden/>
              </w:rPr>
            </w:r>
            <w:r w:rsidRPr="00B0677B">
              <w:rPr>
                <w:rFonts w:cs="Arial"/>
                <w:noProof/>
                <w:webHidden/>
              </w:rPr>
              <w:fldChar w:fldCharType="separate"/>
            </w:r>
            <w:r w:rsidRPr="00B0677B">
              <w:rPr>
                <w:rFonts w:cs="Arial"/>
                <w:noProof/>
                <w:webHidden/>
              </w:rPr>
              <w:t>v</w:t>
            </w:r>
            <w:r w:rsidRPr="00B0677B">
              <w:rPr>
                <w:rFonts w:cs="Arial"/>
                <w:noProof/>
                <w:webHidden/>
              </w:rPr>
              <w:fldChar w:fldCharType="end"/>
            </w:r>
          </w:hyperlink>
        </w:p>
        <w:p w14:paraId="11A7EF8D" w14:textId="4C1BBA1B"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184" w:history="1">
            <w:r w:rsidRPr="00B0677B">
              <w:rPr>
                <w:rStyle w:val="Hyperlink"/>
                <w:rFonts w:cs="Arial"/>
                <w:noProof/>
              </w:rPr>
              <w:t>Table of Figures</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_Toc239522184 \h </w:instrText>
            </w:r>
            <w:r w:rsidRPr="00B0677B">
              <w:rPr>
                <w:rFonts w:cs="Arial"/>
                <w:noProof/>
                <w:webHidden/>
              </w:rPr>
            </w:r>
            <w:r w:rsidRPr="00B0677B">
              <w:rPr>
                <w:rFonts w:cs="Arial"/>
                <w:noProof/>
                <w:webHidden/>
              </w:rPr>
              <w:fldChar w:fldCharType="separate"/>
            </w:r>
            <w:r w:rsidRPr="00B0677B">
              <w:rPr>
                <w:rFonts w:cs="Arial"/>
                <w:noProof/>
                <w:webHidden/>
              </w:rPr>
              <w:t>x</w:t>
            </w:r>
            <w:r w:rsidRPr="00B0677B">
              <w:rPr>
                <w:rFonts w:cs="Arial"/>
                <w:noProof/>
                <w:webHidden/>
              </w:rPr>
              <w:fldChar w:fldCharType="end"/>
            </w:r>
          </w:hyperlink>
        </w:p>
        <w:p w14:paraId="729DB076" w14:textId="757FE8E4"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185" w:history="1">
            <w:r w:rsidRPr="00B0677B">
              <w:rPr>
                <w:rStyle w:val="Hyperlink"/>
                <w:rFonts w:cs="Arial"/>
                <w:noProof/>
              </w:rPr>
              <w:t>Table of Tables</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_Toc239522185 \h </w:instrText>
            </w:r>
            <w:r w:rsidRPr="00B0677B">
              <w:rPr>
                <w:rFonts w:cs="Arial"/>
                <w:noProof/>
                <w:webHidden/>
              </w:rPr>
            </w:r>
            <w:r w:rsidRPr="00B0677B">
              <w:rPr>
                <w:rFonts w:cs="Arial"/>
                <w:noProof/>
                <w:webHidden/>
              </w:rPr>
              <w:fldChar w:fldCharType="separate"/>
            </w:r>
            <w:r w:rsidRPr="00B0677B">
              <w:rPr>
                <w:rFonts w:cs="Arial"/>
                <w:noProof/>
                <w:webHidden/>
              </w:rPr>
              <w:t>xi</w:t>
            </w:r>
            <w:r w:rsidRPr="00B0677B">
              <w:rPr>
                <w:rFonts w:cs="Arial"/>
                <w:noProof/>
                <w:webHidden/>
              </w:rPr>
              <w:fldChar w:fldCharType="end"/>
            </w:r>
          </w:hyperlink>
        </w:p>
        <w:p w14:paraId="2687A092" w14:textId="4361AA6A"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186" w:history="1">
            <w:r w:rsidRPr="00B0677B">
              <w:rPr>
                <w:rStyle w:val="Hyperlink"/>
                <w:rFonts w:cs="Arial"/>
                <w:noProof/>
              </w:rPr>
              <w:t>Nomenclature</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_Toc239522186 \h </w:instrText>
            </w:r>
            <w:r w:rsidRPr="00B0677B">
              <w:rPr>
                <w:rFonts w:cs="Arial"/>
                <w:noProof/>
                <w:webHidden/>
              </w:rPr>
            </w:r>
            <w:r w:rsidRPr="00B0677B">
              <w:rPr>
                <w:rFonts w:cs="Arial"/>
                <w:noProof/>
                <w:webHidden/>
              </w:rPr>
              <w:fldChar w:fldCharType="separate"/>
            </w:r>
            <w:r w:rsidRPr="00B0677B">
              <w:rPr>
                <w:rFonts w:cs="Arial"/>
                <w:noProof/>
                <w:webHidden/>
              </w:rPr>
              <w:t>xii</w:t>
            </w:r>
            <w:r w:rsidRPr="00B0677B">
              <w:rPr>
                <w:rFonts w:cs="Arial"/>
                <w:noProof/>
                <w:webHidden/>
              </w:rPr>
              <w:fldChar w:fldCharType="end"/>
            </w:r>
          </w:hyperlink>
        </w:p>
        <w:p w14:paraId="3C27C4B3" w14:textId="10C28C96"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187" w:history="1">
            <w:r w:rsidRPr="00B0677B">
              <w:rPr>
                <w:rStyle w:val="Hyperlink"/>
                <w:rFonts w:cs="Arial"/>
                <w:noProof/>
              </w:rPr>
              <w:t>1 Introduction</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_Toc239522187 \h </w:instrText>
            </w:r>
            <w:r w:rsidRPr="00B0677B">
              <w:rPr>
                <w:rFonts w:cs="Arial"/>
                <w:noProof/>
                <w:webHidden/>
              </w:rPr>
            </w:r>
            <w:r w:rsidRPr="00B0677B">
              <w:rPr>
                <w:rFonts w:cs="Arial"/>
                <w:noProof/>
                <w:webHidden/>
              </w:rPr>
              <w:fldChar w:fldCharType="separate"/>
            </w:r>
            <w:r w:rsidRPr="00B0677B">
              <w:rPr>
                <w:rFonts w:cs="Arial"/>
                <w:noProof/>
                <w:webHidden/>
              </w:rPr>
              <w:t>1</w:t>
            </w:r>
            <w:r w:rsidRPr="00B0677B">
              <w:rPr>
                <w:rFonts w:cs="Arial"/>
                <w:noProof/>
                <w:webHidden/>
              </w:rPr>
              <w:fldChar w:fldCharType="end"/>
            </w:r>
          </w:hyperlink>
        </w:p>
        <w:p w14:paraId="5CB1E1B0" w14:textId="6CA6AD91" w:rsidR="00B0677B" w:rsidRPr="00B0677B" w:rsidRDefault="00B0677B">
          <w:pPr>
            <w:pStyle w:val="TOC2"/>
            <w:tabs>
              <w:tab w:val="right" w:leader="dot" w:pos="9350"/>
            </w:tabs>
            <w:rPr>
              <w:rFonts w:ascii="Arial" w:hAnsi="Arial" w:cs="Arial"/>
              <w:noProof/>
              <w:sz w:val="24"/>
            </w:rPr>
          </w:pPr>
          <w:hyperlink w:anchor="_Toc239522188" w:history="1">
            <w:r w:rsidRPr="00B0677B">
              <w:rPr>
                <w:rStyle w:val="Hyperlink"/>
                <w:rFonts w:ascii="Arial" w:hAnsi="Arial" w:cs="Arial"/>
                <w:noProof/>
              </w:rPr>
              <w:t>1.1 Research Question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_Toc239522188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w:t>
            </w:r>
            <w:r w:rsidRPr="00B0677B">
              <w:rPr>
                <w:rFonts w:ascii="Arial" w:hAnsi="Arial" w:cs="Arial"/>
                <w:noProof/>
                <w:webHidden/>
              </w:rPr>
              <w:fldChar w:fldCharType="end"/>
            </w:r>
          </w:hyperlink>
        </w:p>
        <w:p w14:paraId="2F2C14E6" w14:textId="0BD42986" w:rsidR="00B0677B" w:rsidRPr="00B0677B" w:rsidRDefault="00B0677B">
          <w:pPr>
            <w:pStyle w:val="TOC2"/>
            <w:tabs>
              <w:tab w:val="right" w:leader="dot" w:pos="9350"/>
            </w:tabs>
            <w:rPr>
              <w:rFonts w:ascii="Arial" w:hAnsi="Arial" w:cs="Arial"/>
              <w:noProof/>
              <w:sz w:val="24"/>
            </w:rPr>
          </w:pPr>
          <w:hyperlink w:anchor="_Toc239522189" w:history="1">
            <w:r w:rsidRPr="00B0677B">
              <w:rPr>
                <w:rStyle w:val="Hyperlink"/>
                <w:rFonts w:ascii="Arial" w:hAnsi="Arial" w:cs="Arial"/>
                <w:noProof/>
              </w:rPr>
              <w:t>1.2 Industrial Relevance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_Toc239522189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w:t>
            </w:r>
            <w:r w:rsidRPr="00B0677B">
              <w:rPr>
                <w:rFonts w:ascii="Arial" w:hAnsi="Arial" w:cs="Arial"/>
                <w:noProof/>
                <w:webHidden/>
              </w:rPr>
              <w:fldChar w:fldCharType="end"/>
            </w:r>
          </w:hyperlink>
        </w:p>
        <w:p w14:paraId="492A8DFA" w14:textId="570043A4" w:rsidR="00B0677B" w:rsidRPr="00B0677B" w:rsidRDefault="00B0677B">
          <w:pPr>
            <w:pStyle w:val="TOC2"/>
            <w:tabs>
              <w:tab w:val="right" w:leader="dot" w:pos="9350"/>
            </w:tabs>
            <w:rPr>
              <w:rFonts w:ascii="Arial" w:hAnsi="Arial" w:cs="Arial"/>
              <w:noProof/>
              <w:sz w:val="24"/>
            </w:rPr>
          </w:pPr>
          <w:hyperlink w:anchor="_Toc239522190" w:history="1">
            <w:r w:rsidRPr="00B0677B">
              <w:rPr>
                <w:rStyle w:val="Hyperlink"/>
                <w:rFonts w:ascii="Arial" w:hAnsi="Arial" w:cs="Arial"/>
                <w:noProof/>
              </w:rPr>
              <w:t>1.3 Aims and Objectives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_Toc239522190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7</w:t>
            </w:r>
            <w:r w:rsidRPr="00B0677B">
              <w:rPr>
                <w:rFonts w:ascii="Arial" w:hAnsi="Arial" w:cs="Arial"/>
                <w:noProof/>
                <w:webHidden/>
              </w:rPr>
              <w:fldChar w:fldCharType="end"/>
            </w:r>
          </w:hyperlink>
        </w:p>
        <w:p w14:paraId="0095822C" w14:textId="05AE561B" w:rsidR="00B0677B" w:rsidRPr="00B0677B" w:rsidRDefault="00B0677B">
          <w:pPr>
            <w:pStyle w:val="TOC3"/>
            <w:tabs>
              <w:tab w:val="right" w:leader="dot" w:pos="9350"/>
            </w:tabs>
            <w:rPr>
              <w:rFonts w:cs="Arial"/>
              <w:noProof/>
              <w:kern w:val="2"/>
              <w:sz w:val="24"/>
              <w:szCs w:val="24"/>
              <w:lang w:val="en-GB" w:eastAsia="zh-CN"/>
              <w14:ligatures w14:val="standardContextual"/>
            </w:rPr>
          </w:pPr>
          <w:hyperlink w:anchor="_Toc239522191" w:history="1">
            <w:r w:rsidRPr="00B0677B">
              <w:rPr>
                <w:rStyle w:val="Hyperlink"/>
                <w:rFonts w:cs="Arial"/>
                <w:noProof/>
              </w:rPr>
              <w:t>1.3.1 Project Aim</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_Toc239522191 \h </w:instrText>
            </w:r>
            <w:r w:rsidRPr="00B0677B">
              <w:rPr>
                <w:rFonts w:cs="Arial"/>
                <w:noProof/>
                <w:webHidden/>
              </w:rPr>
            </w:r>
            <w:r w:rsidRPr="00B0677B">
              <w:rPr>
                <w:rFonts w:cs="Arial"/>
                <w:noProof/>
                <w:webHidden/>
              </w:rPr>
              <w:fldChar w:fldCharType="separate"/>
            </w:r>
            <w:r w:rsidRPr="00B0677B">
              <w:rPr>
                <w:rFonts w:cs="Arial"/>
                <w:noProof/>
                <w:webHidden/>
              </w:rPr>
              <w:t>7</w:t>
            </w:r>
            <w:r w:rsidRPr="00B0677B">
              <w:rPr>
                <w:rFonts w:cs="Arial"/>
                <w:noProof/>
                <w:webHidden/>
              </w:rPr>
              <w:fldChar w:fldCharType="end"/>
            </w:r>
          </w:hyperlink>
        </w:p>
        <w:p w14:paraId="02AF7701" w14:textId="4017E003" w:rsidR="00B0677B" w:rsidRPr="00B0677B" w:rsidRDefault="00B0677B">
          <w:pPr>
            <w:pStyle w:val="TOC3"/>
            <w:tabs>
              <w:tab w:val="right" w:leader="dot" w:pos="9350"/>
            </w:tabs>
            <w:rPr>
              <w:rFonts w:cs="Arial"/>
              <w:noProof/>
              <w:kern w:val="2"/>
              <w:sz w:val="24"/>
              <w:szCs w:val="24"/>
              <w:lang w:val="en-GB" w:eastAsia="zh-CN"/>
              <w14:ligatures w14:val="standardContextual"/>
            </w:rPr>
          </w:pPr>
          <w:hyperlink w:anchor="_Toc239522192" w:history="1">
            <w:r w:rsidRPr="00B0677B">
              <w:rPr>
                <w:rStyle w:val="Hyperlink"/>
                <w:rFonts w:cs="Arial"/>
                <w:noProof/>
              </w:rPr>
              <w:t>1.3.2 Project Objectives</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_Toc239522192 \h </w:instrText>
            </w:r>
            <w:r w:rsidRPr="00B0677B">
              <w:rPr>
                <w:rFonts w:cs="Arial"/>
                <w:noProof/>
                <w:webHidden/>
              </w:rPr>
            </w:r>
            <w:r w:rsidRPr="00B0677B">
              <w:rPr>
                <w:rFonts w:cs="Arial"/>
                <w:noProof/>
                <w:webHidden/>
              </w:rPr>
              <w:fldChar w:fldCharType="separate"/>
            </w:r>
            <w:r w:rsidRPr="00B0677B">
              <w:rPr>
                <w:rFonts w:cs="Arial"/>
                <w:noProof/>
                <w:webHidden/>
              </w:rPr>
              <w:t>8</w:t>
            </w:r>
            <w:r w:rsidRPr="00B0677B">
              <w:rPr>
                <w:rFonts w:cs="Arial"/>
                <w:noProof/>
                <w:webHidden/>
              </w:rPr>
              <w:fldChar w:fldCharType="end"/>
            </w:r>
          </w:hyperlink>
        </w:p>
        <w:p w14:paraId="20750A81" w14:textId="7D0CC561" w:rsidR="00B0677B" w:rsidRPr="00B0677B" w:rsidRDefault="00B0677B">
          <w:pPr>
            <w:pStyle w:val="TOC3"/>
            <w:tabs>
              <w:tab w:val="right" w:leader="dot" w:pos="9350"/>
            </w:tabs>
            <w:rPr>
              <w:rFonts w:cs="Arial"/>
              <w:noProof/>
              <w:kern w:val="2"/>
              <w:sz w:val="24"/>
              <w:szCs w:val="24"/>
              <w:lang w:val="en-GB" w:eastAsia="zh-CN"/>
              <w14:ligatures w14:val="standardContextual"/>
            </w:rPr>
          </w:pPr>
          <w:hyperlink w:anchor="_Toc239522193" w:history="1">
            <w:r w:rsidRPr="00B0677B">
              <w:rPr>
                <w:rStyle w:val="Hyperlink"/>
                <w:rFonts w:cs="Arial"/>
                <w:noProof/>
                <w:lang w:val="en-GB"/>
              </w:rPr>
              <w:t>1.3.3 SMART Objective Assessment</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_Toc239522193 \h </w:instrText>
            </w:r>
            <w:r w:rsidRPr="00B0677B">
              <w:rPr>
                <w:rFonts w:cs="Arial"/>
                <w:noProof/>
                <w:webHidden/>
              </w:rPr>
            </w:r>
            <w:r w:rsidRPr="00B0677B">
              <w:rPr>
                <w:rFonts w:cs="Arial"/>
                <w:noProof/>
                <w:webHidden/>
              </w:rPr>
              <w:fldChar w:fldCharType="separate"/>
            </w:r>
            <w:r w:rsidRPr="00B0677B">
              <w:rPr>
                <w:rFonts w:cs="Arial"/>
                <w:noProof/>
                <w:webHidden/>
              </w:rPr>
              <w:t>9</w:t>
            </w:r>
            <w:r w:rsidRPr="00B0677B">
              <w:rPr>
                <w:rFonts w:cs="Arial"/>
                <w:noProof/>
                <w:webHidden/>
              </w:rPr>
              <w:fldChar w:fldCharType="end"/>
            </w:r>
          </w:hyperlink>
        </w:p>
        <w:p w14:paraId="4520AB20" w14:textId="1E8DD999" w:rsidR="00B0677B" w:rsidRPr="00B0677B" w:rsidRDefault="00B0677B">
          <w:pPr>
            <w:pStyle w:val="TOC2"/>
            <w:tabs>
              <w:tab w:val="right" w:leader="dot" w:pos="9350"/>
            </w:tabs>
            <w:rPr>
              <w:rFonts w:ascii="Arial" w:hAnsi="Arial" w:cs="Arial"/>
              <w:noProof/>
              <w:sz w:val="24"/>
            </w:rPr>
          </w:pPr>
          <w:hyperlink w:anchor="_Toc239522194" w:history="1">
            <w:r w:rsidRPr="00B0677B">
              <w:rPr>
                <w:rStyle w:val="Hyperlink"/>
                <w:rFonts w:ascii="Arial" w:hAnsi="Arial" w:cs="Arial"/>
                <w:noProof/>
              </w:rPr>
              <w:t>1.4 Project Plan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_Toc239522194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11</w:t>
            </w:r>
            <w:r w:rsidRPr="00B0677B">
              <w:rPr>
                <w:rFonts w:ascii="Arial" w:hAnsi="Arial" w:cs="Arial"/>
                <w:noProof/>
                <w:webHidden/>
              </w:rPr>
              <w:fldChar w:fldCharType="end"/>
            </w:r>
          </w:hyperlink>
        </w:p>
        <w:p w14:paraId="1151B4EB" w14:textId="60C554BD"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195" w:history="1">
            <w:r w:rsidRPr="00B0677B">
              <w:rPr>
                <w:rStyle w:val="Hyperlink"/>
                <w:rFonts w:cs="Arial"/>
                <w:noProof/>
              </w:rPr>
              <w:t>2 Literature Review</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_Toc239522195 \h </w:instrText>
            </w:r>
            <w:r w:rsidRPr="00B0677B">
              <w:rPr>
                <w:rFonts w:cs="Arial"/>
                <w:noProof/>
                <w:webHidden/>
              </w:rPr>
            </w:r>
            <w:r w:rsidRPr="00B0677B">
              <w:rPr>
                <w:rFonts w:cs="Arial"/>
                <w:noProof/>
                <w:webHidden/>
              </w:rPr>
              <w:fldChar w:fldCharType="separate"/>
            </w:r>
            <w:r w:rsidRPr="00B0677B">
              <w:rPr>
                <w:rFonts w:cs="Arial"/>
                <w:noProof/>
                <w:webHidden/>
              </w:rPr>
              <w:t>13</w:t>
            </w:r>
            <w:r w:rsidRPr="00B0677B">
              <w:rPr>
                <w:rFonts w:cs="Arial"/>
                <w:noProof/>
                <w:webHidden/>
              </w:rPr>
              <w:fldChar w:fldCharType="end"/>
            </w:r>
          </w:hyperlink>
        </w:p>
        <w:p w14:paraId="069665B4" w14:textId="6BFD2B41" w:rsidR="00B0677B" w:rsidRPr="00B0677B" w:rsidRDefault="00B0677B">
          <w:pPr>
            <w:pStyle w:val="TOC2"/>
            <w:tabs>
              <w:tab w:val="right" w:leader="dot" w:pos="9350"/>
            </w:tabs>
            <w:rPr>
              <w:rFonts w:ascii="Arial" w:hAnsi="Arial" w:cs="Arial"/>
              <w:noProof/>
              <w:sz w:val="24"/>
            </w:rPr>
          </w:pPr>
          <w:hyperlink w:anchor="_Toc239522196" w:history="1">
            <w:r w:rsidRPr="00B0677B">
              <w:rPr>
                <w:rStyle w:val="Hyperlink"/>
                <w:rFonts w:ascii="Arial" w:hAnsi="Arial" w:cs="Arial"/>
                <w:noProof/>
              </w:rPr>
              <w:t>2.1 Predictive Maintenance Fundamentals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_Toc239522196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13</w:t>
            </w:r>
            <w:r w:rsidRPr="00B0677B">
              <w:rPr>
                <w:rFonts w:ascii="Arial" w:hAnsi="Arial" w:cs="Arial"/>
                <w:noProof/>
                <w:webHidden/>
              </w:rPr>
              <w:fldChar w:fldCharType="end"/>
            </w:r>
          </w:hyperlink>
        </w:p>
        <w:p w14:paraId="52C8650F" w14:textId="197895E2" w:rsidR="00B0677B" w:rsidRPr="00B0677B" w:rsidRDefault="00B0677B">
          <w:pPr>
            <w:pStyle w:val="TOC2"/>
            <w:tabs>
              <w:tab w:val="right" w:leader="dot" w:pos="9350"/>
            </w:tabs>
            <w:rPr>
              <w:rFonts w:ascii="Arial" w:hAnsi="Arial" w:cs="Arial"/>
              <w:noProof/>
              <w:sz w:val="24"/>
            </w:rPr>
          </w:pPr>
          <w:hyperlink w:anchor="_Toc239522197" w:history="1">
            <w:r w:rsidRPr="00B0677B">
              <w:rPr>
                <w:rStyle w:val="Hyperlink"/>
                <w:rFonts w:ascii="Arial" w:hAnsi="Arial" w:cs="Arial"/>
                <w:noProof/>
              </w:rPr>
              <w:t>2.2 Predictive Maintenance in Automotive Engineering</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_Toc239522197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14</w:t>
            </w:r>
            <w:r w:rsidRPr="00B0677B">
              <w:rPr>
                <w:rFonts w:ascii="Arial" w:hAnsi="Arial" w:cs="Arial"/>
                <w:noProof/>
                <w:webHidden/>
              </w:rPr>
              <w:fldChar w:fldCharType="end"/>
            </w:r>
          </w:hyperlink>
        </w:p>
        <w:p w14:paraId="6CD9D2E7" w14:textId="1721B3D8" w:rsidR="00B0677B" w:rsidRPr="00B0677B" w:rsidRDefault="00B0677B">
          <w:pPr>
            <w:pStyle w:val="TOC2"/>
            <w:tabs>
              <w:tab w:val="right" w:leader="dot" w:pos="9350"/>
            </w:tabs>
            <w:rPr>
              <w:rFonts w:ascii="Arial" w:hAnsi="Arial" w:cs="Arial"/>
              <w:noProof/>
              <w:sz w:val="24"/>
            </w:rPr>
          </w:pPr>
          <w:hyperlink w:anchor="_Toc239522198" w:history="1">
            <w:r w:rsidRPr="00B0677B">
              <w:rPr>
                <w:rStyle w:val="Hyperlink"/>
                <w:rFonts w:ascii="Arial" w:hAnsi="Arial" w:cs="Arial"/>
                <w:noProof/>
              </w:rPr>
              <w:t>2.3 Condition Monitoring, Diagnostics and Prognostics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_Toc239522198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16</w:t>
            </w:r>
            <w:r w:rsidRPr="00B0677B">
              <w:rPr>
                <w:rFonts w:ascii="Arial" w:hAnsi="Arial" w:cs="Arial"/>
                <w:noProof/>
                <w:webHidden/>
              </w:rPr>
              <w:fldChar w:fldCharType="end"/>
            </w:r>
          </w:hyperlink>
        </w:p>
        <w:p w14:paraId="7B7CDBAE" w14:textId="42FAAA5A" w:rsidR="00B0677B" w:rsidRPr="00B0677B" w:rsidRDefault="00B0677B">
          <w:pPr>
            <w:pStyle w:val="TOC2"/>
            <w:tabs>
              <w:tab w:val="right" w:leader="dot" w:pos="9350"/>
            </w:tabs>
            <w:rPr>
              <w:rFonts w:ascii="Arial" w:hAnsi="Arial" w:cs="Arial"/>
              <w:noProof/>
              <w:sz w:val="24"/>
            </w:rPr>
          </w:pPr>
          <w:hyperlink w:anchor="_Toc239522199" w:history="1">
            <w:r w:rsidRPr="00B0677B">
              <w:rPr>
                <w:rStyle w:val="Hyperlink"/>
                <w:rFonts w:ascii="Arial" w:hAnsi="Arial" w:cs="Arial"/>
                <w:noProof/>
              </w:rPr>
              <w:t>2.4 Battery Systems as an Automotive PdM Case Study</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_Toc239522199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17</w:t>
            </w:r>
            <w:r w:rsidRPr="00B0677B">
              <w:rPr>
                <w:rFonts w:ascii="Arial" w:hAnsi="Arial" w:cs="Arial"/>
                <w:noProof/>
                <w:webHidden/>
              </w:rPr>
              <w:fldChar w:fldCharType="end"/>
            </w:r>
          </w:hyperlink>
        </w:p>
        <w:p w14:paraId="0004947B" w14:textId="5A85B466" w:rsidR="00B0677B" w:rsidRPr="00B0677B" w:rsidRDefault="00B0677B">
          <w:pPr>
            <w:pStyle w:val="TOC2"/>
            <w:tabs>
              <w:tab w:val="right" w:leader="dot" w:pos="9350"/>
            </w:tabs>
            <w:rPr>
              <w:rFonts w:ascii="Arial" w:hAnsi="Arial" w:cs="Arial"/>
              <w:noProof/>
              <w:sz w:val="24"/>
            </w:rPr>
          </w:pPr>
          <w:hyperlink w:anchor="_Toc239522200" w:history="1">
            <w:r w:rsidRPr="00B0677B">
              <w:rPr>
                <w:rStyle w:val="Hyperlink"/>
                <w:rFonts w:ascii="Arial" w:hAnsi="Arial" w:cs="Arial"/>
                <w:noProof/>
              </w:rPr>
              <w:t>2.5 Lithium-Ion Battery Ageing</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_Toc239522200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18</w:t>
            </w:r>
            <w:r w:rsidRPr="00B0677B">
              <w:rPr>
                <w:rFonts w:ascii="Arial" w:hAnsi="Arial" w:cs="Arial"/>
                <w:noProof/>
                <w:webHidden/>
              </w:rPr>
              <w:fldChar w:fldCharType="end"/>
            </w:r>
          </w:hyperlink>
        </w:p>
        <w:p w14:paraId="4AC0E64F" w14:textId="36E74A24" w:rsidR="00B0677B" w:rsidRPr="00B0677B" w:rsidRDefault="00B0677B">
          <w:pPr>
            <w:pStyle w:val="TOC2"/>
            <w:tabs>
              <w:tab w:val="right" w:leader="dot" w:pos="9350"/>
            </w:tabs>
            <w:rPr>
              <w:rFonts w:ascii="Arial" w:hAnsi="Arial" w:cs="Arial"/>
              <w:noProof/>
              <w:sz w:val="24"/>
            </w:rPr>
          </w:pPr>
          <w:hyperlink w:anchor="_Toc239522201" w:history="1">
            <w:r w:rsidRPr="00B0677B">
              <w:rPr>
                <w:rStyle w:val="Hyperlink"/>
                <w:rFonts w:ascii="Arial" w:hAnsi="Arial" w:cs="Arial"/>
                <w:noProof/>
              </w:rPr>
              <w:t>2.6 State of Health and Remaining Useful Life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_Toc239522201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19</w:t>
            </w:r>
            <w:r w:rsidRPr="00B0677B">
              <w:rPr>
                <w:rFonts w:ascii="Arial" w:hAnsi="Arial" w:cs="Arial"/>
                <w:noProof/>
                <w:webHidden/>
              </w:rPr>
              <w:fldChar w:fldCharType="end"/>
            </w:r>
          </w:hyperlink>
        </w:p>
        <w:p w14:paraId="6550444F" w14:textId="35D0109E" w:rsidR="00B0677B" w:rsidRPr="00B0677B" w:rsidRDefault="00B0677B">
          <w:pPr>
            <w:pStyle w:val="TOC2"/>
            <w:tabs>
              <w:tab w:val="right" w:leader="dot" w:pos="9350"/>
            </w:tabs>
            <w:rPr>
              <w:rFonts w:ascii="Arial" w:hAnsi="Arial" w:cs="Arial"/>
              <w:noProof/>
              <w:sz w:val="24"/>
            </w:rPr>
          </w:pPr>
          <w:hyperlink w:anchor="_Toc239522202" w:history="1">
            <w:r w:rsidRPr="00B0677B">
              <w:rPr>
                <w:rStyle w:val="Hyperlink"/>
                <w:rFonts w:ascii="Arial" w:hAnsi="Arial" w:cs="Arial"/>
                <w:noProof/>
              </w:rPr>
              <w:t>2.7 Battery Condition-Monitoring Parameters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_Toc239522202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21</w:t>
            </w:r>
            <w:r w:rsidRPr="00B0677B">
              <w:rPr>
                <w:rFonts w:ascii="Arial" w:hAnsi="Arial" w:cs="Arial"/>
                <w:noProof/>
                <w:webHidden/>
              </w:rPr>
              <w:fldChar w:fldCharType="end"/>
            </w:r>
          </w:hyperlink>
        </w:p>
        <w:p w14:paraId="535969B5" w14:textId="2EC29A25" w:rsidR="00B0677B" w:rsidRPr="00B0677B" w:rsidRDefault="00B0677B">
          <w:pPr>
            <w:pStyle w:val="TOC2"/>
            <w:tabs>
              <w:tab w:val="right" w:leader="dot" w:pos="9350"/>
            </w:tabs>
            <w:rPr>
              <w:rFonts w:ascii="Arial" w:hAnsi="Arial" w:cs="Arial"/>
              <w:noProof/>
              <w:sz w:val="24"/>
            </w:rPr>
          </w:pPr>
          <w:hyperlink w:anchor="_Toc239522203" w:history="1">
            <w:r w:rsidRPr="00B0677B">
              <w:rPr>
                <w:rStyle w:val="Hyperlink"/>
                <w:rFonts w:ascii="Arial" w:hAnsi="Arial" w:cs="Arial"/>
                <w:noProof/>
              </w:rPr>
              <w:t>2.8 Machine Learning for Predictive Maintenance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_Toc239522203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22</w:t>
            </w:r>
            <w:r w:rsidRPr="00B0677B">
              <w:rPr>
                <w:rFonts w:ascii="Arial" w:hAnsi="Arial" w:cs="Arial"/>
                <w:noProof/>
                <w:webHidden/>
              </w:rPr>
              <w:fldChar w:fldCharType="end"/>
            </w:r>
          </w:hyperlink>
        </w:p>
        <w:p w14:paraId="28392AE2" w14:textId="72A90931" w:rsidR="00B0677B" w:rsidRPr="00B0677B" w:rsidRDefault="00B0677B">
          <w:pPr>
            <w:pStyle w:val="TOC3"/>
            <w:tabs>
              <w:tab w:val="right" w:leader="dot" w:pos="9350"/>
            </w:tabs>
            <w:rPr>
              <w:rFonts w:cs="Arial"/>
              <w:noProof/>
              <w:kern w:val="2"/>
              <w:sz w:val="24"/>
              <w:szCs w:val="24"/>
              <w:lang w:val="en-GB" w:eastAsia="zh-CN"/>
              <w14:ligatures w14:val="standardContextual"/>
            </w:rPr>
          </w:pPr>
          <w:hyperlink w:anchor="_Toc239522204" w:history="1">
            <w:r w:rsidRPr="00B0677B">
              <w:rPr>
                <w:rStyle w:val="Hyperlink"/>
                <w:rFonts w:cs="Arial"/>
                <w:noProof/>
              </w:rPr>
              <w:t>2.8.1 Decision Tree</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_Toc239522204 \h </w:instrText>
            </w:r>
            <w:r w:rsidRPr="00B0677B">
              <w:rPr>
                <w:rFonts w:cs="Arial"/>
                <w:noProof/>
                <w:webHidden/>
              </w:rPr>
            </w:r>
            <w:r w:rsidRPr="00B0677B">
              <w:rPr>
                <w:rFonts w:cs="Arial"/>
                <w:noProof/>
                <w:webHidden/>
              </w:rPr>
              <w:fldChar w:fldCharType="separate"/>
            </w:r>
            <w:r w:rsidRPr="00B0677B">
              <w:rPr>
                <w:rFonts w:cs="Arial"/>
                <w:noProof/>
                <w:webHidden/>
              </w:rPr>
              <w:t>23</w:t>
            </w:r>
            <w:r w:rsidRPr="00B0677B">
              <w:rPr>
                <w:rFonts w:cs="Arial"/>
                <w:noProof/>
                <w:webHidden/>
              </w:rPr>
              <w:fldChar w:fldCharType="end"/>
            </w:r>
          </w:hyperlink>
        </w:p>
        <w:p w14:paraId="342EE9AF" w14:textId="7B82B349" w:rsidR="00B0677B" w:rsidRPr="00B0677B" w:rsidRDefault="00B0677B">
          <w:pPr>
            <w:pStyle w:val="TOC3"/>
            <w:tabs>
              <w:tab w:val="right" w:leader="dot" w:pos="9350"/>
            </w:tabs>
            <w:rPr>
              <w:rFonts w:cs="Arial"/>
              <w:noProof/>
              <w:kern w:val="2"/>
              <w:sz w:val="24"/>
              <w:szCs w:val="24"/>
              <w:lang w:val="en-GB" w:eastAsia="zh-CN"/>
              <w14:ligatures w14:val="standardContextual"/>
            </w:rPr>
          </w:pPr>
          <w:hyperlink w:anchor="_Toc239522205" w:history="1">
            <w:r w:rsidRPr="00B0677B">
              <w:rPr>
                <w:rStyle w:val="Hyperlink"/>
                <w:rFonts w:cs="Arial"/>
                <w:noProof/>
              </w:rPr>
              <w:t>2.8.2 Random Forest</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_Toc239522205 \h </w:instrText>
            </w:r>
            <w:r w:rsidRPr="00B0677B">
              <w:rPr>
                <w:rFonts w:cs="Arial"/>
                <w:noProof/>
                <w:webHidden/>
              </w:rPr>
            </w:r>
            <w:r w:rsidRPr="00B0677B">
              <w:rPr>
                <w:rFonts w:cs="Arial"/>
                <w:noProof/>
                <w:webHidden/>
              </w:rPr>
              <w:fldChar w:fldCharType="separate"/>
            </w:r>
            <w:r w:rsidRPr="00B0677B">
              <w:rPr>
                <w:rFonts w:cs="Arial"/>
                <w:noProof/>
                <w:webHidden/>
              </w:rPr>
              <w:t>24</w:t>
            </w:r>
            <w:r w:rsidRPr="00B0677B">
              <w:rPr>
                <w:rFonts w:cs="Arial"/>
                <w:noProof/>
                <w:webHidden/>
              </w:rPr>
              <w:fldChar w:fldCharType="end"/>
            </w:r>
          </w:hyperlink>
        </w:p>
        <w:p w14:paraId="06C7A04A" w14:textId="0462EFFE" w:rsidR="00B0677B" w:rsidRPr="00B0677B" w:rsidRDefault="00B0677B">
          <w:pPr>
            <w:pStyle w:val="TOC3"/>
            <w:tabs>
              <w:tab w:val="right" w:leader="dot" w:pos="9350"/>
            </w:tabs>
            <w:rPr>
              <w:rFonts w:cs="Arial"/>
              <w:noProof/>
              <w:kern w:val="2"/>
              <w:sz w:val="24"/>
              <w:szCs w:val="24"/>
              <w:lang w:val="en-GB" w:eastAsia="zh-CN"/>
              <w14:ligatures w14:val="standardContextual"/>
            </w:rPr>
          </w:pPr>
          <w:hyperlink w:anchor="_Toc239522206" w:history="1">
            <w:r w:rsidRPr="00B0677B">
              <w:rPr>
                <w:rStyle w:val="Hyperlink"/>
                <w:rFonts w:cs="Arial"/>
                <w:noProof/>
              </w:rPr>
              <w:t>2.8.3 Support Vector Machine</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_Toc239522206 \h </w:instrText>
            </w:r>
            <w:r w:rsidRPr="00B0677B">
              <w:rPr>
                <w:rFonts w:cs="Arial"/>
                <w:noProof/>
                <w:webHidden/>
              </w:rPr>
            </w:r>
            <w:r w:rsidRPr="00B0677B">
              <w:rPr>
                <w:rFonts w:cs="Arial"/>
                <w:noProof/>
                <w:webHidden/>
              </w:rPr>
              <w:fldChar w:fldCharType="separate"/>
            </w:r>
            <w:r w:rsidRPr="00B0677B">
              <w:rPr>
                <w:rFonts w:cs="Arial"/>
                <w:noProof/>
                <w:webHidden/>
              </w:rPr>
              <w:t>25</w:t>
            </w:r>
            <w:r w:rsidRPr="00B0677B">
              <w:rPr>
                <w:rFonts w:cs="Arial"/>
                <w:noProof/>
                <w:webHidden/>
              </w:rPr>
              <w:fldChar w:fldCharType="end"/>
            </w:r>
          </w:hyperlink>
        </w:p>
        <w:p w14:paraId="335CF5D3" w14:textId="50824E62" w:rsidR="00B0677B" w:rsidRPr="00B0677B" w:rsidRDefault="00B0677B">
          <w:pPr>
            <w:pStyle w:val="TOC3"/>
            <w:tabs>
              <w:tab w:val="right" w:leader="dot" w:pos="9350"/>
            </w:tabs>
            <w:rPr>
              <w:rFonts w:cs="Arial"/>
              <w:noProof/>
              <w:kern w:val="2"/>
              <w:sz w:val="24"/>
              <w:szCs w:val="24"/>
              <w:lang w:val="en-GB" w:eastAsia="zh-CN"/>
              <w14:ligatures w14:val="standardContextual"/>
            </w:rPr>
          </w:pPr>
          <w:hyperlink w:anchor="_Toc239522207" w:history="1">
            <w:r w:rsidRPr="00B0677B">
              <w:rPr>
                <w:rStyle w:val="Hyperlink"/>
                <w:rFonts w:cs="Arial"/>
                <w:noProof/>
              </w:rPr>
              <w:t>2.8.4 Neural Network</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_Toc239522207 \h </w:instrText>
            </w:r>
            <w:r w:rsidRPr="00B0677B">
              <w:rPr>
                <w:rFonts w:cs="Arial"/>
                <w:noProof/>
                <w:webHidden/>
              </w:rPr>
            </w:r>
            <w:r w:rsidRPr="00B0677B">
              <w:rPr>
                <w:rFonts w:cs="Arial"/>
                <w:noProof/>
                <w:webHidden/>
              </w:rPr>
              <w:fldChar w:fldCharType="separate"/>
            </w:r>
            <w:r w:rsidRPr="00B0677B">
              <w:rPr>
                <w:rFonts w:cs="Arial"/>
                <w:noProof/>
                <w:webHidden/>
              </w:rPr>
              <w:t>25</w:t>
            </w:r>
            <w:r w:rsidRPr="00B0677B">
              <w:rPr>
                <w:rFonts w:cs="Arial"/>
                <w:noProof/>
                <w:webHidden/>
              </w:rPr>
              <w:fldChar w:fldCharType="end"/>
            </w:r>
          </w:hyperlink>
        </w:p>
        <w:p w14:paraId="104F694F" w14:textId="24BEB638" w:rsidR="00B0677B" w:rsidRPr="00B0677B" w:rsidRDefault="00B0677B">
          <w:pPr>
            <w:pStyle w:val="TOC2"/>
            <w:tabs>
              <w:tab w:val="right" w:leader="dot" w:pos="9350"/>
            </w:tabs>
            <w:rPr>
              <w:rFonts w:ascii="Arial" w:hAnsi="Arial" w:cs="Arial"/>
              <w:noProof/>
              <w:sz w:val="24"/>
            </w:rPr>
          </w:pPr>
          <w:hyperlink w:anchor="_Toc239522208" w:history="1">
            <w:r w:rsidRPr="00B0677B">
              <w:rPr>
                <w:rStyle w:val="Hyperlink"/>
                <w:rFonts w:ascii="Arial" w:hAnsi="Arial" w:cs="Arial"/>
                <w:noProof/>
              </w:rPr>
              <w:t>2.9 Data Preparation and Feature Engineering</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_Toc239522208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26</w:t>
            </w:r>
            <w:r w:rsidRPr="00B0677B">
              <w:rPr>
                <w:rFonts w:ascii="Arial" w:hAnsi="Arial" w:cs="Arial"/>
                <w:noProof/>
                <w:webHidden/>
              </w:rPr>
              <w:fldChar w:fldCharType="end"/>
            </w:r>
          </w:hyperlink>
        </w:p>
        <w:p w14:paraId="5187C461" w14:textId="055D13D1" w:rsidR="00B0677B" w:rsidRPr="00B0677B" w:rsidRDefault="00B0677B">
          <w:pPr>
            <w:pStyle w:val="TOC2"/>
            <w:tabs>
              <w:tab w:val="right" w:leader="dot" w:pos="9350"/>
            </w:tabs>
            <w:rPr>
              <w:rFonts w:ascii="Arial" w:hAnsi="Arial" w:cs="Arial"/>
              <w:noProof/>
              <w:sz w:val="24"/>
            </w:rPr>
          </w:pPr>
          <w:hyperlink w:anchor="_Toc239522209" w:history="1">
            <w:r w:rsidRPr="00B0677B">
              <w:rPr>
                <w:rStyle w:val="Hyperlink"/>
                <w:rFonts w:ascii="Arial" w:hAnsi="Arial" w:cs="Arial"/>
                <w:noProof/>
              </w:rPr>
              <w:t>2.10 Model Performance Assessment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_Toc239522209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28</w:t>
            </w:r>
            <w:r w:rsidRPr="00B0677B">
              <w:rPr>
                <w:rFonts w:ascii="Arial" w:hAnsi="Arial" w:cs="Arial"/>
                <w:noProof/>
                <w:webHidden/>
              </w:rPr>
              <w:fldChar w:fldCharType="end"/>
            </w:r>
          </w:hyperlink>
        </w:p>
        <w:p w14:paraId="60859E6B" w14:textId="1B916D00" w:rsidR="00B0677B" w:rsidRPr="00B0677B" w:rsidRDefault="00B0677B">
          <w:pPr>
            <w:pStyle w:val="TOC2"/>
            <w:tabs>
              <w:tab w:val="right" w:leader="dot" w:pos="9350"/>
            </w:tabs>
            <w:rPr>
              <w:rFonts w:ascii="Arial" w:hAnsi="Arial" w:cs="Arial"/>
              <w:noProof/>
              <w:sz w:val="24"/>
            </w:rPr>
          </w:pPr>
          <w:hyperlink w:anchor="_Toc239522210" w:history="1">
            <w:r w:rsidRPr="00B0677B">
              <w:rPr>
                <w:rStyle w:val="Hyperlink"/>
                <w:rFonts w:ascii="Arial" w:hAnsi="Arial" w:cs="Arial"/>
                <w:noProof/>
              </w:rPr>
              <w:t>2.11 Research Gap</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29</w:t>
            </w:r>
            <w:r w:rsidRPr="00B0677B">
              <w:rPr>
                <w:rFonts w:ascii="Arial" w:hAnsi="Arial" w:cs="Arial"/>
                <w:noProof/>
                <w:webHidden/>
              </w:rPr>
              <w:fldChar w:fldCharType="end"/>
            </w:r>
          </w:hyperlink>
        </w:p>
        <w:p w14:paraId="011B5F45" w14:textId="281DC8AC"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211" w:history="1">
            <w:r w:rsidRPr="00B0677B">
              <w:rPr>
                <w:rStyle w:val="Hyperlink"/>
                <w:rFonts w:cs="Arial"/>
                <w:noProof/>
              </w:rPr>
              <w:t>3 Methodology and Testing</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_Toc239522211 \h </w:instrText>
            </w:r>
            <w:r w:rsidRPr="00B0677B">
              <w:rPr>
                <w:rFonts w:cs="Arial"/>
                <w:noProof/>
                <w:webHidden/>
              </w:rPr>
            </w:r>
            <w:r w:rsidRPr="00B0677B">
              <w:rPr>
                <w:rFonts w:cs="Arial"/>
                <w:noProof/>
                <w:webHidden/>
              </w:rPr>
              <w:fldChar w:fldCharType="separate"/>
            </w:r>
            <w:r w:rsidRPr="00B0677B">
              <w:rPr>
                <w:rFonts w:cs="Arial"/>
                <w:noProof/>
                <w:webHidden/>
              </w:rPr>
              <w:t>32</w:t>
            </w:r>
            <w:r w:rsidRPr="00B0677B">
              <w:rPr>
                <w:rFonts w:cs="Arial"/>
                <w:noProof/>
                <w:webHidden/>
              </w:rPr>
              <w:fldChar w:fldCharType="end"/>
            </w:r>
          </w:hyperlink>
        </w:p>
        <w:p w14:paraId="122278DD" w14:textId="677B4EDE" w:rsidR="00B0677B" w:rsidRPr="00B0677B" w:rsidRDefault="00B0677B">
          <w:pPr>
            <w:pStyle w:val="TOC2"/>
            <w:tabs>
              <w:tab w:val="right" w:leader="dot" w:pos="9350"/>
            </w:tabs>
            <w:rPr>
              <w:rFonts w:ascii="Arial" w:hAnsi="Arial" w:cs="Arial"/>
              <w:noProof/>
              <w:sz w:val="24"/>
            </w:rPr>
          </w:pPr>
          <w:hyperlink w:anchor="_Toc239522212" w:history="1">
            <w:r w:rsidRPr="00B0677B">
              <w:rPr>
                <w:rStyle w:val="Hyperlink"/>
                <w:rFonts w:ascii="Arial" w:hAnsi="Arial" w:cs="Arial"/>
                <w:noProof/>
              </w:rPr>
              <w:t>3.1 Research Approach</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32</w:t>
            </w:r>
            <w:r w:rsidRPr="00B0677B">
              <w:rPr>
                <w:rFonts w:ascii="Arial" w:hAnsi="Arial" w:cs="Arial"/>
                <w:noProof/>
                <w:webHidden/>
              </w:rPr>
              <w:fldChar w:fldCharType="end"/>
            </w:r>
          </w:hyperlink>
        </w:p>
        <w:p w14:paraId="4F8382DD" w14:textId="4EC04550" w:rsidR="00B0677B" w:rsidRPr="00B0677B" w:rsidRDefault="00B0677B">
          <w:pPr>
            <w:pStyle w:val="TOC2"/>
            <w:tabs>
              <w:tab w:val="right" w:leader="dot" w:pos="9350"/>
            </w:tabs>
            <w:rPr>
              <w:rFonts w:ascii="Arial" w:hAnsi="Arial" w:cs="Arial"/>
              <w:noProof/>
              <w:sz w:val="24"/>
            </w:rPr>
          </w:pPr>
          <w:hyperlink w:anchor="_Toc239522213" w:history="1">
            <w:r w:rsidRPr="00B0677B">
              <w:rPr>
                <w:rStyle w:val="Hyperlink"/>
                <w:rFonts w:ascii="Arial" w:hAnsi="Arial" w:cs="Arial"/>
                <w:noProof/>
              </w:rPr>
              <w:t>3.2 Rationale for Using a Secondary Dataset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33</w:t>
            </w:r>
            <w:r w:rsidRPr="00B0677B">
              <w:rPr>
                <w:rFonts w:ascii="Arial" w:hAnsi="Arial" w:cs="Arial"/>
                <w:noProof/>
                <w:webHidden/>
              </w:rPr>
              <w:fldChar w:fldCharType="end"/>
            </w:r>
          </w:hyperlink>
        </w:p>
        <w:p w14:paraId="03402FB1" w14:textId="6719B7F5" w:rsidR="00B0677B" w:rsidRPr="00B0677B" w:rsidRDefault="00B0677B">
          <w:pPr>
            <w:pStyle w:val="TOC2"/>
            <w:tabs>
              <w:tab w:val="right" w:leader="dot" w:pos="9350"/>
            </w:tabs>
            <w:rPr>
              <w:rFonts w:ascii="Arial" w:hAnsi="Arial" w:cs="Arial"/>
              <w:noProof/>
              <w:sz w:val="24"/>
            </w:rPr>
          </w:pPr>
          <w:hyperlink w:anchor="_Toc239522214" w:history="1">
            <w:r w:rsidRPr="00B0677B">
              <w:rPr>
                <w:rStyle w:val="Hyperlink"/>
                <w:rFonts w:ascii="Arial" w:hAnsi="Arial" w:cs="Arial"/>
                <w:noProof/>
              </w:rPr>
              <w:t>3.3 NASA Battery Ageing Dataset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34</w:t>
            </w:r>
            <w:r w:rsidRPr="00B0677B">
              <w:rPr>
                <w:rFonts w:ascii="Arial" w:hAnsi="Arial" w:cs="Arial"/>
                <w:noProof/>
                <w:webHidden/>
              </w:rPr>
              <w:fldChar w:fldCharType="end"/>
            </w:r>
          </w:hyperlink>
        </w:p>
        <w:p w14:paraId="50725B89" w14:textId="5041AA7C" w:rsidR="00B0677B" w:rsidRPr="00B0677B" w:rsidRDefault="00B0677B">
          <w:pPr>
            <w:pStyle w:val="TOC2"/>
            <w:tabs>
              <w:tab w:val="right" w:leader="dot" w:pos="9350"/>
            </w:tabs>
            <w:rPr>
              <w:rFonts w:ascii="Arial" w:hAnsi="Arial" w:cs="Arial"/>
              <w:noProof/>
              <w:sz w:val="24"/>
            </w:rPr>
          </w:pPr>
          <w:hyperlink w:anchor="_Toc239522215" w:history="1">
            <w:r w:rsidRPr="00B0677B">
              <w:rPr>
                <w:rStyle w:val="Hyperlink"/>
                <w:rFonts w:ascii="Arial" w:hAnsi="Arial" w:cs="Arial"/>
                <w:noProof/>
              </w:rPr>
              <w:t>3.4 Battery Selection and Experimental Design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_Toc239522215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35</w:t>
            </w:r>
            <w:r w:rsidRPr="00B0677B">
              <w:rPr>
                <w:rFonts w:ascii="Arial" w:hAnsi="Arial" w:cs="Arial"/>
                <w:noProof/>
                <w:webHidden/>
              </w:rPr>
              <w:fldChar w:fldCharType="end"/>
            </w:r>
          </w:hyperlink>
        </w:p>
        <w:p w14:paraId="4E2E867D" w14:textId="74B07E1E" w:rsidR="00B0677B" w:rsidRPr="00B0677B" w:rsidRDefault="00B0677B">
          <w:pPr>
            <w:pStyle w:val="TOC2"/>
            <w:tabs>
              <w:tab w:val="right" w:leader="dot" w:pos="9350"/>
            </w:tabs>
            <w:rPr>
              <w:rFonts w:ascii="Arial" w:hAnsi="Arial" w:cs="Arial"/>
              <w:noProof/>
              <w:sz w:val="24"/>
            </w:rPr>
          </w:pPr>
          <w:hyperlink w:anchor="_Toc239522216" w:history="1">
            <w:r w:rsidRPr="00B0677B">
              <w:rPr>
                <w:rStyle w:val="Hyperlink"/>
                <w:rFonts w:ascii="Arial" w:hAnsi="Arial" w:cs="Arial"/>
                <w:noProof/>
              </w:rPr>
              <w:t>3.5 Discharge-Cycle Extraction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_Toc239522216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36</w:t>
            </w:r>
            <w:r w:rsidRPr="00B0677B">
              <w:rPr>
                <w:rFonts w:ascii="Arial" w:hAnsi="Arial" w:cs="Arial"/>
                <w:noProof/>
                <w:webHidden/>
              </w:rPr>
              <w:fldChar w:fldCharType="end"/>
            </w:r>
          </w:hyperlink>
        </w:p>
        <w:p w14:paraId="69EA5395" w14:textId="73020B9B" w:rsidR="00B0677B" w:rsidRPr="00B0677B" w:rsidRDefault="00B0677B">
          <w:pPr>
            <w:pStyle w:val="TOC2"/>
            <w:tabs>
              <w:tab w:val="right" w:leader="dot" w:pos="9350"/>
            </w:tabs>
            <w:rPr>
              <w:rFonts w:ascii="Arial" w:hAnsi="Arial" w:cs="Arial"/>
              <w:noProof/>
              <w:sz w:val="24"/>
            </w:rPr>
          </w:pPr>
          <w:hyperlink w:anchor="_Toc239522217" w:history="1">
            <w:r w:rsidRPr="00B0677B">
              <w:rPr>
                <w:rStyle w:val="Hyperlink"/>
                <w:rFonts w:ascii="Arial" w:hAnsi="Arial" w:cs="Arial"/>
                <w:noProof/>
              </w:rPr>
              <w:t>3.6 State-of-Health Calculation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_Toc239522217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36</w:t>
            </w:r>
            <w:r w:rsidRPr="00B0677B">
              <w:rPr>
                <w:rFonts w:ascii="Arial" w:hAnsi="Arial" w:cs="Arial"/>
                <w:noProof/>
                <w:webHidden/>
              </w:rPr>
              <w:fldChar w:fldCharType="end"/>
            </w:r>
          </w:hyperlink>
        </w:p>
        <w:p w14:paraId="5D9563BA" w14:textId="59ED1BCA" w:rsidR="00B0677B" w:rsidRPr="00B0677B" w:rsidRDefault="00B0677B">
          <w:pPr>
            <w:pStyle w:val="TOC2"/>
            <w:tabs>
              <w:tab w:val="right" w:leader="dot" w:pos="9350"/>
            </w:tabs>
            <w:rPr>
              <w:rFonts w:ascii="Arial" w:hAnsi="Arial" w:cs="Arial"/>
              <w:noProof/>
              <w:sz w:val="24"/>
            </w:rPr>
          </w:pPr>
          <w:hyperlink w:anchor="_Toc239522218" w:history="1">
            <w:r w:rsidRPr="00B0677B">
              <w:rPr>
                <w:rStyle w:val="Hyperlink"/>
                <w:rFonts w:ascii="Arial" w:hAnsi="Arial" w:cs="Arial"/>
                <w:noProof/>
              </w:rPr>
              <w:t>3.7 Health-State Classification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37</w:t>
            </w:r>
            <w:r w:rsidRPr="00B0677B">
              <w:rPr>
                <w:rFonts w:ascii="Arial" w:hAnsi="Arial" w:cs="Arial"/>
                <w:noProof/>
                <w:webHidden/>
              </w:rPr>
              <w:fldChar w:fldCharType="end"/>
            </w:r>
          </w:hyperlink>
        </w:p>
        <w:p w14:paraId="471FC64A" w14:textId="2EA6648B" w:rsidR="00B0677B" w:rsidRPr="00B0677B" w:rsidRDefault="00B0677B">
          <w:pPr>
            <w:pStyle w:val="TOC2"/>
            <w:tabs>
              <w:tab w:val="right" w:leader="dot" w:pos="9350"/>
            </w:tabs>
            <w:rPr>
              <w:rFonts w:ascii="Arial" w:hAnsi="Arial" w:cs="Arial"/>
              <w:noProof/>
              <w:sz w:val="24"/>
            </w:rPr>
          </w:pPr>
          <w:hyperlink w:anchor="_Toc239522219" w:history="1">
            <w:r w:rsidRPr="00B0677B">
              <w:rPr>
                <w:rStyle w:val="Hyperlink"/>
                <w:rFonts w:ascii="Arial" w:hAnsi="Arial" w:cs="Arial"/>
                <w:noProof/>
              </w:rPr>
              <w:t>3.8 Condition-Monitoring Feature Extraction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_Toc239522219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38</w:t>
            </w:r>
            <w:r w:rsidRPr="00B0677B">
              <w:rPr>
                <w:rFonts w:ascii="Arial" w:hAnsi="Arial" w:cs="Arial"/>
                <w:noProof/>
                <w:webHidden/>
              </w:rPr>
              <w:fldChar w:fldCharType="end"/>
            </w:r>
          </w:hyperlink>
        </w:p>
        <w:p w14:paraId="2906D80E" w14:textId="07BCD049" w:rsidR="00B0677B" w:rsidRPr="00B0677B" w:rsidRDefault="00B0677B">
          <w:pPr>
            <w:pStyle w:val="TOC2"/>
            <w:tabs>
              <w:tab w:val="right" w:leader="dot" w:pos="9350"/>
            </w:tabs>
            <w:rPr>
              <w:rFonts w:ascii="Arial" w:hAnsi="Arial" w:cs="Arial"/>
              <w:noProof/>
              <w:sz w:val="24"/>
            </w:rPr>
          </w:pPr>
          <w:hyperlink w:anchor="_Toc239522220" w:history="1">
            <w:r w:rsidRPr="00B0677B">
              <w:rPr>
                <w:rStyle w:val="Hyperlink"/>
                <w:rFonts w:ascii="Arial" w:hAnsi="Arial" w:cs="Arial"/>
                <w:noProof/>
              </w:rPr>
              <w:t>3.9 Predictor Selection and Data Leakage Prevention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39</w:t>
            </w:r>
            <w:r w:rsidRPr="00B0677B">
              <w:rPr>
                <w:rFonts w:ascii="Arial" w:hAnsi="Arial" w:cs="Arial"/>
                <w:noProof/>
                <w:webHidden/>
              </w:rPr>
              <w:fldChar w:fldCharType="end"/>
            </w:r>
          </w:hyperlink>
        </w:p>
        <w:p w14:paraId="069B5C65" w14:textId="1C15A2F8" w:rsidR="00B0677B" w:rsidRPr="00B0677B" w:rsidRDefault="00B0677B">
          <w:pPr>
            <w:pStyle w:val="TOC2"/>
            <w:tabs>
              <w:tab w:val="right" w:leader="dot" w:pos="9350"/>
            </w:tabs>
            <w:rPr>
              <w:rFonts w:ascii="Arial" w:hAnsi="Arial" w:cs="Arial"/>
              <w:noProof/>
              <w:sz w:val="24"/>
            </w:rPr>
          </w:pPr>
          <w:hyperlink w:anchor="_Toc239522221" w:history="1">
            <w:r w:rsidRPr="00B0677B">
              <w:rPr>
                <w:rStyle w:val="Hyperlink"/>
                <w:rFonts w:ascii="Arial" w:hAnsi="Arial" w:cs="Arial"/>
                <w:noProof/>
              </w:rPr>
              <w:t>3.10 Data-Quality Assessment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40</w:t>
            </w:r>
            <w:r w:rsidRPr="00B0677B">
              <w:rPr>
                <w:rFonts w:ascii="Arial" w:hAnsi="Arial" w:cs="Arial"/>
                <w:noProof/>
                <w:webHidden/>
              </w:rPr>
              <w:fldChar w:fldCharType="end"/>
            </w:r>
          </w:hyperlink>
        </w:p>
        <w:p w14:paraId="113430DD" w14:textId="487B9880" w:rsidR="00B0677B" w:rsidRPr="00B0677B" w:rsidRDefault="00B0677B">
          <w:pPr>
            <w:pStyle w:val="TOC2"/>
            <w:tabs>
              <w:tab w:val="right" w:leader="dot" w:pos="9350"/>
            </w:tabs>
            <w:rPr>
              <w:rFonts w:ascii="Arial" w:hAnsi="Arial" w:cs="Arial"/>
              <w:noProof/>
              <w:sz w:val="24"/>
            </w:rPr>
          </w:pPr>
          <w:hyperlink w:anchor="_Toc239522222" w:history="1">
            <w:r w:rsidRPr="00B0677B">
              <w:rPr>
                <w:rStyle w:val="Hyperlink"/>
                <w:rFonts w:ascii="Arial" w:hAnsi="Arial" w:cs="Arial"/>
                <w:noProof/>
              </w:rPr>
              <w:t>3.11 Class Imbalance Treatment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40</w:t>
            </w:r>
            <w:r w:rsidRPr="00B0677B">
              <w:rPr>
                <w:rFonts w:ascii="Arial" w:hAnsi="Arial" w:cs="Arial"/>
                <w:noProof/>
                <w:webHidden/>
              </w:rPr>
              <w:fldChar w:fldCharType="end"/>
            </w:r>
          </w:hyperlink>
        </w:p>
        <w:p w14:paraId="1A433B2B" w14:textId="495142B5" w:rsidR="00B0677B" w:rsidRPr="00B0677B" w:rsidRDefault="00B0677B">
          <w:pPr>
            <w:pStyle w:val="TOC2"/>
            <w:tabs>
              <w:tab w:val="right" w:leader="dot" w:pos="9350"/>
            </w:tabs>
            <w:rPr>
              <w:rFonts w:ascii="Arial" w:hAnsi="Arial" w:cs="Arial"/>
              <w:noProof/>
              <w:sz w:val="24"/>
            </w:rPr>
          </w:pPr>
          <w:hyperlink w:anchor="_Toc239522223" w:history="1">
            <w:r w:rsidRPr="00B0677B">
              <w:rPr>
                <w:rStyle w:val="Hyperlink"/>
                <w:rFonts w:ascii="Arial" w:hAnsi="Arial" w:cs="Arial"/>
                <w:noProof/>
              </w:rPr>
              <w:t>3.12 Predictor Standardisation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41</w:t>
            </w:r>
            <w:r w:rsidRPr="00B0677B">
              <w:rPr>
                <w:rFonts w:ascii="Arial" w:hAnsi="Arial" w:cs="Arial"/>
                <w:noProof/>
                <w:webHidden/>
              </w:rPr>
              <w:fldChar w:fldCharType="end"/>
            </w:r>
          </w:hyperlink>
        </w:p>
        <w:p w14:paraId="2041B2E5" w14:textId="31B8FBD4" w:rsidR="00B0677B" w:rsidRPr="00B0677B" w:rsidRDefault="00B0677B">
          <w:pPr>
            <w:pStyle w:val="TOC2"/>
            <w:tabs>
              <w:tab w:val="right" w:leader="dot" w:pos="9350"/>
            </w:tabs>
            <w:rPr>
              <w:rFonts w:ascii="Arial" w:hAnsi="Arial" w:cs="Arial"/>
              <w:noProof/>
              <w:sz w:val="24"/>
            </w:rPr>
          </w:pPr>
          <w:hyperlink w:anchor="_Toc239522224" w:history="1">
            <w:r w:rsidRPr="00B0677B">
              <w:rPr>
                <w:rStyle w:val="Hyperlink"/>
                <w:rFonts w:ascii="Arial" w:hAnsi="Arial" w:cs="Arial"/>
                <w:noProof/>
              </w:rPr>
              <w:t>3.13 Decision Tree Model</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42</w:t>
            </w:r>
            <w:r w:rsidRPr="00B0677B">
              <w:rPr>
                <w:rFonts w:ascii="Arial" w:hAnsi="Arial" w:cs="Arial"/>
                <w:noProof/>
                <w:webHidden/>
              </w:rPr>
              <w:fldChar w:fldCharType="end"/>
            </w:r>
          </w:hyperlink>
        </w:p>
        <w:p w14:paraId="1378BF9B" w14:textId="75BD11C5" w:rsidR="00B0677B" w:rsidRPr="00B0677B" w:rsidRDefault="00B0677B">
          <w:pPr>
            <w:pStyle w:val="TOC2"/>
            <w:tabs>
              <w:tab w:val="right" w:leader="dot" w:pos="9350"/>
            </w:tabs>
            <w:rPr>
              <w:rFonts w:ascii="Arial" w:hAnsi="Arial" w:cs="Arial"/>
              <w:noProof/>
              <w:sz w:val="24"/>
            </w:rPr>
          </w:pPr>
          <w:hyperlink w:anchor="_Toc239522225" w:history="1">
            <w:r w:rsidRPr="00B0677B">
              <w:rPr>
                <w:rStyle w:val="Hyperlink"/>
                <w:rFonts w:ascii="Arial" w:hAnsi="Arial" w:cs="Arial"/>
                <w:noProof/>
              </w:rPr>
              <w:t>3.14 Random Forest Model</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_Toc239522225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42</w:t>
            </w:r>
            <w:r w:rsidRPr="00B0677B">
              <w:rPr>
                <w:rFonts w:ascii="Arial" w:hAnsi="Arial" w:cs="Arial"/>
                <w:noProof/>
                <w:webHidden/>
              </w:rPr>
              <w:fldChar w:fldCharType="end"/>
            </w:r>
          </w:hyperlink>
        </w:p>
        <w:p w14:paraId="1A5B4A91" w14:textId="7C40A501" w:rsidR="00B0677B" w:rsidRPr="00B0677B" w:rsidRDefault="00B0677B">
          <w:pPr>
            <w:pStyle w:val="TOC2"/>
            <w:tabs>
              <w:tab w:val="right" w:leader="dot" w:pos="9350"/>
            </w:tabs>
            <w:rPr>
              <w:rFonts w:ascii="Arial" w:hAnsi="Arial" w:cs="Arial"/>
              <w:noProof/>
              <w:sz w:val="24"/>
            </w:rPr>
          </w:pPr>
          <w:hyperlink w:anchor="_Toc239522226" w:history="1">
            <w:r w:rsidRPr="00B0677B">
              <w:rPr>
                <w:rStyle w:val="Hyperlink"/>
                <w:rFonts w:ascii="Arial" w:hAnsi="Arial" w:cs="Arial"/>
                <w:noProof/>
              </w:rPr>
              <w:t>3.15 Support Vector Machine Model</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_Toc239522226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42</w:t>
            </w:r>
            <w:r w:rsidRPr="00B0677B">
              <w:rPr>
                <w:rFonts w:ascii="Arial" w:hAnsi="Arial" w:cs="Arial"/>
                <w:noProof/>
                <w:webHidden/>
              </w:rPr>
              <w:fldChar w:fldCharType="end"/>
            </w:r>
          </w:hyperlink>
        </w:p>
        <w:p w14:paraId="3B486B6D" w14:textId="45177352" w:rsidR="00B0677B" w:rsidRPr="00B0677B" w:rsidRDefault="00B0677B">
          <w:pPr>
            <w:pStyle w:val="TOC2"/>
            <w:tabs>
              <w:tab w:val="right" w:leader="dot" w:pos="9350"/>
            </w:tabs>
            <w:rPr>
              <w:rFonts w:ascii="Arial" w:hAnsi="Arial" w:cs="Arial"/>
              <w:noProof/>
              <w:sz w:val="24"/>
            </w:rPr>
          </w:pPr>
          <w:hyperlink w:anchor="_Toc239522227" w:history="1">
            <w:r w:rsidRPr="00B0677B">
              <w:rPr>
                <w:rStyle w:val="Hyperlink"/>
                <w:rFonts w:ascii="Arial" w:hAnsi="Arial" w:cs="Arial"/>
                <w:noProof/>
              </w:rPr>
              <w:t>3.16 Neural Network Model</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_Toc239522227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43</w:t>
            </w:r>
            <w:r w:rsidRPr="00B0677B">
              <w:rPr>
                <w:rFonts w:ascii="Arial" w:hAnsi="Arial" w:cs="Arial"/>
                <w:noProof/>
                <w:webHidden/>
              </w:rPr>
              <w:fldChar w:fldCharType="end"/>
            </w:r>
          </w:hyperlink>
        </w:p>
        <w:p w14:paraId="644E0AC3" w14:textId="0B1690AC" w:rsidR="00B0677B" w:rsidRPr="00B0677B" w:rsidRDefault="00B0677B">
          <w:pPr>
            <w:pStyle w:val="TOC2"/>
            <w:tabs>
              <w:tab w:val="right" w:leader="dot" w:pos="9350"/>
            </w:tabs>
            <w:rPr>
              <w:rFonts w:ascii="Arial" w:hAnsi="Arial" w:cs="Arial"/>
              <w:noProof/>
              <w:sz w:val="24"/>
            </w:rPr>
          </w:pPr>
          <w:hyperlink w:anchor="_Toc239522228" w:history="1">
            <w:r w:rsidRPr="00B0677B">
              <w:rPr>
                <w:rStyle w:val="Hyperlink"/>
                <w:rFonts w:ascii="Arial" w:hAnsi="Arial" w:cs="Arial"/>
                <w:noProof/>
              </w:rPr>
              <w:t>3.17 Performance Evaluation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44</w:t>
            </w:r>
            <w:r w:rsidRPr="00B0677B">
              <w:rPr>
                <w:rFonts w:ascii="Arial" w:hAnsi="Arial" w:cs="Arial"/>
                <w:noProof/>
                <w:webHidden/>
              </w:rPr>
              <w:fldChar w:fldCharType="end"/>
            </w:r>
          </w:hyperlink>
        </w:p>
        <w:p w14:paraId="20FFD6B3" w14:textId="7BAA0E37" w:rsidR="00B0677B" w:rsidRPr="00B0677B" w:rsidRDefault="00B0677B">
          <w:pPr>
            <w:pStyle w:val="TOC2"/>
            <w:tabs>
              <w:tab w:val="right" w:leader="dot" w:pos="9350"/>
            </w:tabs>
            <w:rPr>
              <w:rFonts w:ascii="Arial" w:hAnsi="Arial" w:cs="Arial"/>
              <w:noProof/>
              <w:sz w:val="24"/>
            </w:rPr>
          </w:pPr>
          <w:hyperlink w:anchor="_Toc239522229" w:history="1">
            <w:r w:rsidRPr="00B0677B">
              <w:rPr>
                <w:rStyle w:val="Hyperlink"/>
                <w:rFonts w:ascii="Arial" w:hAnsi="Arial" w:cs="Arial"/>
                <w:noProof/>
              </w:rPr>
              <w:t>3.18 Maintenance Decision Framework</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_Toc239522229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44</w:t>
            </w:r>
            <w:r w:rsidRPr="00B0677B">
              <w:rPr>
                <w:rFonts w:ascii="Arial" w:hAnsi="Arial" w:cs="Arial"/>
                <w:noProof/>
                <w:webHidden/>
              </w:rPr>
              <w:fldChar w:fldCharType="end"/>
            </w:r>
          </w:hyperlink>
        </w:p>
        <w:p w14:paraId="11DC4E2C" w14:textId="30C0567A" w:rsidR="00B0677B" w:rsidRPr="00B0677B" w:rsidRDefault="00B0677B">
          <w:pPr>
            <w:pStyle w:val="TOC2"/>
            <w:tabs>
              <w:tab w:val="right" w:leader="dot" w:pos="9350"/>
            </w:tabs>
            <w:rPr>
              <w:rFonts w:ascii="Arial" w:hAnsi="Arial" w:cs="Arial"/>
              <w:noProof/>
              <w:sz w:val="24"/>
            </w:rPr>
          </w:pPr>
          <w:hyperlink w:anchor="_Toc239522230" w:history="1">
            <w:r w:rsidRPr="00B0677B">
              <w:rPr>
                <w:rStyle w:val="Hyperlink"/>
                <w:rFonts w:ascii="Arial" w:hAnsi="Arial" w:cs="Arial"/>
                <w:noProof/>
              </w:rPr>
              <w:t>3.19 Reproducibility</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45</w:t>
            </w:r>
            <w:r w:rsidRPr="00B0677B">
              <w:rPr>
                <w:rFonts w:ascii="Arial" w:hAnsi="Arial" w:cs="Arial"/>
                <w:noProof/>
                <w:webHidden/>
              </w:rPr>
              <w:fldChar w:fldCharType="end"/>
            </w:r>
          </w:hyperlink>
        </w:p>
        <w:p w14:paraId="4BAFA9DA" w14:textId="028012A2" w:rsidR="00B0677B" w:rsidRPr="00B0677B" w:rsidRDefault="00B0677B">
          <w:pPr>
            <w:pStyle w:val="TOC2"/>
            <w:tabs>
              <w:tab w:val="right" w:leader="dot" w:pos="9350"/>
            </w:tabs>
            <w:rPr>
              <w:rFonts w:ascii="Arial" w:hAnsi="Arial" w:cs="Arial"/>
              <w:noProof/>
              <w:sz w:val="24"/>
            </w:rPr>
          </w:pPr>
          <w:hyperlink w:anchor="_Toc239522231" w:history="1">
            <w:r w:rsidRPr="00B0677B">
              <w:rPr>
                <w:rStyle w:val="Hyperlink"/>
                <w:rFonts w:ascii="Arial" w:hAnsi="Arial" w:cs="Arial"/>
                <w:noProof/>
              </w:rPr>
              <w:t>3.20 Synthetic Drained-Battery Demonstration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45</w:t>
            </w:r>
            <w:r w:rsidRPr="00B0677B">
              <w:rPr>
                <w:rFonts w:ascii="Arial" w:hAnsi="Arial" w:cs="Arial"/>
                <w:noProof/>
                <w:webHidden/>
              </w:rPr>
              <w:fldChar w:fldCharType="end"/>
            </w:r>
          </w:hyperlink>
        </w:p>
        <w:p w14:paraId="2D13EF0E" w14:textId="68342867" w:rsidR="00B0677B" w:rsidRPr="00B0677B" w:rsidRDefault="00B0677B">
          <w:pPr>
            <w:pStyle w:val="TOC2"/>
            <w:tabs>
              <w:tab w:val="right" w:leader="dot" w:pos="9350"/>
            </w:tabs>
            <w:rPr>
              <w:rFonts w:ascii="Arial" w:hAnsi="Arial" w:cs="Arial"/>
              <w:noProof/>
              <w:sz w:val="24"/>
            </w:rPr>
          </w:pPr>
          <w:hyperlink w:anchor="_Toc239522232" w:history="1">
            <w:r w:rsidRPr="00B0677B">
              <w:rPr>
                <w:rStyle w:val="Hyperlink"/>
                <w:rFonts w:ascii="Arial" w:hAnsi="Arial" w:cs="Arial"/>
                <w:noProof/>
              </w:rPr>
              <w:t>3.21 Computational Time Assessment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46</w:t>
            </w:r>
            <w:r w:rsidRPr="00B0677B">
              <w:rPr>
                <w:rFonts w:ascii="Arial" w:hAnsi="Arial" w:cs="Arial"/>
                <w:noProof/>
                <w:webHidden/>
              </w:rPr>
              <w:fldChar w:fldCharType="end"/>
            </w:r>
          </w:hyperlink>
        </w:p>
        <w:p w14:paraId="70C6C446" w14:textId="528E7C8C" w:rsidR="00B0677B" w:rsidRPr="00B0677B" w:rsidRDefault="00B0677B">
          <w:pPr>
            <w:pStyle w:val="TOC2"/>
            <w:tabs>
              <w:tab w:val="right" w:leader="dot" w:pos="9350"/>
            </w:tabs>
            <w:rPr>
              <w:rFonts w:ascii="Arial" w:hAnsi="Arial" w:cs="Arial"/>
              <w:noProof/>
              <w:sz w:val="24"/>
            </w:rPr>
          </w:pPr>
          <w:hyperlink w:anchor="_Toc239522233" w:history="1">
            <w:r w:rsidRPr="00B0677B">
              <w:rPr>
                <w:rStyle w:val="Hyperlink"/>
                <w:rFonts w:ascii="Arial" w:hAnsi="Arial" w:cs="Arial"/>
                <w:noProof/>
              </w:rPr>
              <w:t>3.22 Battery-to-Battery Difference Analysis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46</w:t>
            </w:r>
            <w:r w:rsidRPr="00B0677B">
              <w:rPr>
                <w:rFonts w:ascii="Arial" w:hAnsi="Arial" w:cs="Arial"/>
                <w:noProof/>
                <w:webHidden/>
              </w:rPr>
              <w:fldChar w:fldCharType="end"/>
            </w:r>
          </w:hyperlink>
        </w:p>
        <w:p w14:paraId="1464A99E" w14:textId="06855FF9" w:rsidR="00B0677B" w:rsidRPr="00B0677B" w:rsidRDefault="00B0677B">
          <w:pPr>
            <w:pStyle w:val="TOC2"/>
            <w:tabs>
              <w:tab w:val="right" w:leader="dot" w:pos="9350"/>
            </w:tabs>
            <w:rPr>
              <w:rFonts w:ascii="Arial" w:hAnsi="Arial" w:cs="Arial"/>
              <w:noProof/>
              <w:sz w:val="24"/>
            </w:rPr>
          </w:pPr>
          <w:hyperlink w:anchor="_Toc239522234" w:history="1">
            <w:r w:rsidRPr="00B0677B">
              <w:rPr>
                <w:rStyle w:val="Hyperlink"/>
                <w:rFonts w:ascii="Arial" w:hAnsi="Arial" w:cs="Arial"/>
                <w:noProof/>
              </w:rPr>
              <w:t>3.23 Battery-Removal Sensitivity Experiment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47</w:t>
            </w:r>
            <w:r w:rsidRPr="00B0677B">
              <w:rPr>
                <w:rFonts w:ascii="Arial" w:hAnsi="Arial" w:cs="Arial"/>
                <w:noProof/>
                <w:webHidden/>
              </w:rPr>
              <w:fldChar w:fldCharType="end"/>
            </w:r>
          </w:hyperlink>
        </w:p>
        <w:p w14:paraId="74CBD35C" w14:textId="626B70AE" w:rsidR="00B0677B" w:rsidRPr="00B0677B" w:rsidRDefault="00B0677B">
          <w:pPr>
            <w:pStyle w:val="TOC2"/>
            <w:tabs>
              <w:tab w:val="right" w:leader="dot" w:pos="9350"/>
            </w:tabs>
            <w:rPr>
              <w:rFonts w:ascii="Arial" w:hAnsi="Arial" w:cs="Arial"/>
              <w:noProof/>
              <w:sz w:val="24"/>
            </w:rPr>
          </w:pPr>
          <w:hyperlink w:anchor="_Toc239522235" w:history="1">
            <w:r w:rsidRPr="00B0677B">
              <w:rPr>
                <w:rStyle w:val="Hyperlink"/>
                <w:rFonts w:ascii="Arial" w:hAnsi="Arial" w:cs="Arial"/>
                <w:noProof/>
              </w:rPr>
              <w:t>3.24 Complete Methodology Workflow</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_Toc239522235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47</w:t>
            </w:r>
            <w:r w:rsidRPr="00B0677B">
              <w:rPr>
                <w:rFonts w:ascii="Arial" w:hAnsi="Arial" w:cs="Arial"/>
                <w:noProof/>
                <w:webHidden/>
              </w:rPr>
              <w:fldChar w:fldCharType="end"/>
            </w:r>
          </w:hyperlink>
        </w:p>
        <w:p w14:paraId="4A785CC5" w14:textId="6AA7A825"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236" w:history="1">
            <w:r w:rsidRPr="00B0677B">
              <w:rPr>
                <w:rStyle w:val="Hyperlink"/>
                <w:rFonts w:cs="Arial"/>
                <w:noProof/>
              </w:rPr>
              <w:t>4 Results and Analysis</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_Toc239522236 \h </w:instrText>
            </w:r>
            <w:r w:rsidRPr="00B0677B">
              <w:rPr>
                <w:rFonts w:cs="Arial"/>
                <w:noProof/>
                <w:webHidden/>
              </w:rPr>
            </w:r>
            <w:r w:rsidRPr="00B0677B">
              <w:rPr>
                <w:rFonts w:cs="Arial"/>
                <w:noProof/>
                <w:webHidden/>
              </w:rPr>
              <w:fldChar w:fldCharType="separate"/>
            </w:r>
            <w:r w:rsidRPr="00B0677B">
              <w:rPr>
                <w:rFonts w:cs="Arial"/>
                <w:noProof/>
                <w:webHidden/>
              </w:rPr>
              <w:t>51</w:t>
            </w:r>
            <w:r w:rsidRPr="00B0677B">
              <w:rPr>
                <w:rFonts w:cs="Arial"/>
                <w:noProof/>
                <w:webHidden/>
              </w:rPr>
              <w:fldChar w:fldCharType="end"/>
            </w:r>
          </w:hyperlink>
        </w:p>
        <w:p w14:paraId="068BBE39" w14:textId="0E79AF41" w:rsidR="00B0677B" w:rsidRPr="00B0677B" w:rsidRDefault="00B0677B">
          <w:pPr>
            <w:pStyle w:val="TOC2"/>
            <w:tabs>
              <w:tab w:val="right" w:leader="dot" w:pos="9350"/>
            </w:tabs>
            <w:rPr>
              <w:rFonts w:ascii="Arial" w:hAnsi="Arial" w:cs="Arial"/>
              <w:noProof/>
              <w:sz w:val="24"/>
            </w:rPr>
          </w:pPr>
          <w:hyperlink w:anchor="_Toc239522237" w:history="1">
            <w:r w:rsidRPr="00B0677B">
              <w:rPr>
                <w:rStyle w:val="Hyperlink"/>
                <w:rFonts w:ascii="Arial" w:hAnsi="Arial" w:cs="Arial"/>
                <w:noProof/>
              </w:rPr>
              <w:t>4.1 Dataset Summary</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_Toc239522237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51</w:t>
            </w:r>
            <w:r w:rsidRPr="00B0677B">
              <w:rPr>
                <w:rFonts w:ascii="Arial" w:hAnsi="Arial" w:cs="Arial"/>
                <w:noProof/>
                <w:webHidden/>
              </w:rPr>
              <w:fldChar w:fldCharType="end"/>
            </w:r>
          </w:hyperlink>
        </w:p>
        <w:p w14:paraId="3A0D3D37" w14:textId="0CDA2B19" w:rsidR="00B0677B" w:rsidRPr="00B0677B" w:rsidRDefault="00B0677B">
          <w:pPr>
            <w:pStyle w:val="TOC2"/>
            <w:tabs>
              <w:tab w:val="right" w:leader="dot" w:pos="9350"/>
            </w:tabs>
            <w:rPr>
              <w:rFonts w:ascii="Arial" w:hAnsi="Arial" w:cs="Arial"/>
              <w:noProof/>
              <w:sz w:val="24"/>
            </w:rPr>
          </w:pPr>
          <w:hyperlink w:anchor="_Toc239522238" w:history="1">
            <w:r w:rsidRPr="00B0677B">
              <w:rPr>
                <w:rStyle w:val="Hyperlink"/>
                <w:rFonts w:ascii="Arial" w:hAnsi="Arial" w:cs="Arial"/>
                <w:noProof/>
              </w:rPr>
              <w:t>4.2 Battery Capacity Degradation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52</w:t>
            </w:r>
            <w:r w:rsidRPr="00B0677B">
              <w:rPr>
                <w:rFonts w:ascii="Arial" w:hAnsi="Arial" w:cs="Arial"/>
                <w:noProof/>
                <w:webHidden/>
              </w:rPr>
              <w:fldChar w:fldCharType="end"/>
            </w:r>
          </w:hyperlink>
        </w:p>
        <w:p w14:paraId="28F23CC6" w14:textId="20825C12" w:rsidR="00B0677B" w:rsidRPr="00B0677B" w:rsidRDefault="00B0677B">
          <w:pPr>
            <w:pStyle w:val="TOC2"/>
            <w:tabs>
              <w:tab w:val="right" w:leader="dot" w:pos="9350"/>
            </w:tabs>
            <w:rPr>
              <w:rFonts w:ascii="Arial" w:hAnsi="Arial" w:cs="Arial"/>
              <w:noProof/>
              <w:sz w:val="24"/>
            </w:rPr>
          </w:pPr>
          <w:hyperlink w:anchor="_Toc239522239" w:history="1">
            <w:r w:rsidRPr="00B0677B">
              <w:rPr>
                <w:rStyle w:val="Hyperlink"/>
                <w:rFonts w:ascii="Arial" w:hAnsi="Arial" w:cs="Arial"/>
                <w:noProof/>
              </w:rPr>
              <w:t>4.3 State-of-Health Degradation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_Toc239522239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53</w:t>
            </w:r>
            <w:r w:rsidRPr="00B0677B">
              <w:rPr>
                <w:rFonts w:ascii="Arial" w:hAnsi="Arial" w:cs="Arial"/>
                <w:noProof/>
                <w:webHidden/>
              </w:rPr>
              <w:fldChar w:fldCharType="end"/>
            </w:r>
          </w:hyperlink>
        </w:p>
        <w:p w14:paraId="701250F1" w14:textId="226E6559" w:rsidR="00B0677B" w:rsidRPr="00B0677B" w:rsidRDefault="00B0677B">
          <w:pPr>
            <w:pStyle w:val="TOC2"/>
            <w:tabs>
              <w:tab w:val="right" w:leader="dot" w:pos="9350"/>
            </w:tabs>
            <w:rPr>
              <w:rFonts w:ascii="Arial" w:hAnsi="Arial" w:cs="Arial"/>
              <w:noProof/>
              <w:sz w:val="24"/>
            </w:rPr>
          </w:pPr>
          <w:hyperlink w:anchor="_Toc239522240" w:history="1">
            <w:r w:rsidRPr="00B0677B">
              <w:rPr>
                <w:rStyle w:val="Hyperlink"/>
                <w:rFonts w:ascii="Arial" w:hAnsi="Arial" w:cs="Arial"/>
                <w:noProof/>
              </w:rPr>
              <w:t>4.4 Health-Class Distribution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54</w:t>
            </w:r>
            <w:r w:rsidRPr="00B0677B">
              <w:rPr>
                <w:rFonts w:ascii="Arial" w:hAnsi="Arial" w:cs="Arial"/>
                <w:noProof/>
                <w:webHidden/>
              </w:rPr>
              <w:fldChar w:fldCharType="end"/>
            </w:r>
          </w:hyperlink>
        </w:p>
        <w:p w14:paraId="09B825AA" w14:textId="3A48AE6B" w:rsidR="00B0677B" w:rsidRPr="00B0677B" w:rsidRDefault="00B0677B">
          <w:pPr>
            <w:pStyle w:val="TOC2"/>
            <w:tabs>
              <w:tab w:val="right" w:leader="dot" w:pos="9350"/>
            </w:tabs>
            <w:rPr>
              <w:rFonts w:ascii="Arial" w:hAnsi="Arial" w:cs="Arial"/>
              <w:noProof/>
              <w:sz w:val="24"/>
            </w:rPr>
          </w:pPr>
          <w:hyperlink w:anchor="_Toc239522241" w:history="1">
            <w:r w:rsidRPr="00B0677B">
              <w:rPr>
                <w:rStyle w:val="Hyperlink"/>
                <w:rFonts w:ascii="Arial" w:hAnsi="Arial" w:cs="Arial"/>
                <w:noProof/>
              </w:rPr>
              <w:t>4.5 Decision Tree Results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56</w:t>
            </w:r>
            <w:r w:rsidRPr="00B0677B">
              <w:rPr>
                <w:rFonts w:ascii="Arial" w:hAnsi="Arial" w:cs="Arial"/>
                <w:noProof/>
                <w:webHidden/>
              </w:rPr>
              <w:fldChar w:fldCharType="end"/>
            </w:r>
          </w:hyperlink>
        </w:p>
        <w:p w14:paraId="7889A4D3" w14:textId="787743AD" w:rsidR="00B0677B" w:rsidRPr="00B0677B" w:rsidRDefault="00B0677B">
          <w:pPr>
            <w:pStyle w:val="TOC2"/>
            <w:tabs>
              <w:tab w:val="right" w:leader="dot" w:pos="9350"/>
            </w:tabs>
            <w:rPr>
              <w:rFonts w:ascii="Arial" w:hAnsi="Arial" w:cs="Arial"/>
              <w:noProof/>
              <w:sz w:val="24"/>
            </w:rPr>
          </w:pPr>
          <w:hyperlink w:anchor="_Toc239522242" w:history="1">
            <w:r w:rsidRPr="00B0677B">
              <w:rPr>
                <w:rStyle w:val="Hyperlink"/>
                <w:rFonts w:ascii="Arial" w:hAnsi="Arial" w:cs="Arial"/>
                <w:noProof/>
              </w:rPr>
              <w:t>4.6 Random Forest Results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58</w:t>
            </w:r>
            <w:r w:rsidRPr="00B0677B">
              <w:rPr>
                <w:rFonts w:ascii="Arial" w:hAnsi="Arial" w:cs="Arial"/>
                <w:noProof/>
                <w:webHidden/>
              </w:rPr>
              <w:fldChar w:fldCharType="end"/>
            </w:r>
          </w:hyperlink>
        </w:p>
        <w:p w14:paraId="53852A16" w14:textId="5E92776F" w:rsidR="00B0677B" w:rsidRPr="00B0677B" w:rsidRDefault="00B0677B">
          <w:pPr>
            <w:pStyle w:val="TOC2"/>
            <w:tabs>
              <w:tab w:val="right" w:leader="dot" w:pos="9350"/>
            </w:tabs>
            <w:rPr>
              <w:rFonts w:ascii="Arial" w:hAnsi="Arial" w:cs="Arial"/>
              <w:noProof/>
              <w:sz w:val="24"/>
            </w:rPr>
          </w:pPr>
          <w:hyperlink w:anchor="_Toc239522243" w:history="1">
            <w:r w:rsidRPr="00B0677B">
              <w:rPr>
                <w:rStyle w:val="Hyperlink"/>
                <w:rFonts w:ascii="Arial" w:hAnsi="Arial" w:cs="Arial"/>
                <w:noProof/>
              </w:rPr>
              <w:t>4.7 Support Vector Machine Results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59</w:t>
            </w:r>
            <w:r w:rsidRPr="00B0677B">
              <w:rPr>
                <w:rFonts w:ascii="Arial" w:hAnsi="Arial" w:cs="Arial"/>
                <w:noProof/>
                <w:webHidden/>
              </w:rPr>
              <w:fldChar w:fldCharType="end"/>
            </w:r>
          </w:hyperlink>
        </w:p>
        <w:p w14:paraId="36AC7C83" w14:textId="02D4A35F" w:rsidR="00B0677B" w:rsidRPr="00B0677B" w:rsidRDefault="00B0677B">
          <w:pPr>
            <w:pStyle w:val="TOC2"/>
            <w:tabs>
              <w:tab w:val="right" w:leader="dot" w:pos="9350"/>
            </w:tabs>
            <w:rPr>
              <w:rFonts w:ascii="Arial" w:hAnsi="Arial" w:cs="Arial"/>
              <w:noProof/>
              <w:sz w:val="24"/>
            </w:rPr>
          </w:pPr>
          <w:hyperlink w:anchor="_Toc239522244" w:history="1">
            <w:r w:rsidRPr="00B0677B">
              <w:rPr>
                <w:rStyle w:val="Hyperlink"/>
                <w:rFonts w:ascii="Arial" w:hAnsi="Arial" w:cs="Arial"/>
                <w:noProof/>
              </w:rPr>
              <w:t>4.8 Neural Network Results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61</w:t>
            </w:r>
            <w:r w:rsidRPr="00B0677B">
              <w:rPr>
                <w:rFonts w:ascii="Arial" w:hAnsi="Arial" w:cs="Arial"/>
                <w:noProof/>
                <w:webHidden/>
              </w:rPr>
              <w:fldChar w:fldCharType="end"/>
            </w:r>
          </w:hyperlink>
        </w:p>
        <w:p w14:paraId="1231845C" w14:textId="45396FAA" w:rsidR="00B0677B" w:rsidRPr="00B0677B" w:rsidRDefault="00B0677B">
          <w:pPr>
            <w:pStyle w:val="TOC2"/>
            <w:tabs>
              <w:tab w:val="right" w:leader="dot" w:pos="9350"/>
            </w:tabs>
            <w:rPr>
              <w:rFonts w:ascii="Arial" w:hAnsi="Arial" w:cs="Arial"/>
              <w:noProof/>
              <w:sz w:val="24"/>
            </w:rPr>
          </w:pPr>
          <w:hyperlink w:anchor="_Toc239522245" w:history="1">
            <w:r w:rsidRPr="00B0677B">
              <w:rPr>
                <w:rStyle w:val="Hyperlink"/>
                <w:rFonts w:ascii="Arial" w:hAnsi="Arial" w:cs="Arial"/>
                <w:noProof/>
              </w:rPr>
              <w:t>4.9 Model Performance Comparison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_Toc239522245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63</w:t>
            </w:r>
            <w:r w:rsidRPr="00B0677B">
              <w:rPr>
                <w:rFonts w:ascii="Arial" w:hAnsi="Arial" w:cs="Arial"/>
                <w:noProof/>
                <w:webHidden/>
              </w:rPr>
              <w:fldChar w:fldCharType="end"/>
            </w:r>
          </w:hyperlink>
        </w:p>
        <w:p w14:paraId="10AF7DF0" w14:textId="3856654F" w:rsidR="00B0677B" w:rsidRPr="00B0677B" w:rsidRDefault="00B0677B">
          <w:pPr>
            <w:pStyle w:val="TOC2"/>
            <w:tabs>
              <w:tab w:val="right" w:leader="dot" w:pos="9350"/>
            </w:tabs>
            <w:rPr>
              <w:rFonts w:ascii="Arial" w:hAnsi="Arial" w:cs="Arial"/>
              <w:noProof/>
              <w:sz w:val="24"/>
            </w:rPr>
          </w:pPr>
          <w:hyperlink w:anchor="_Toc239522246" w:history="1">
            <w:r w:rsidRPr="00B0677B">
              <w:rPr>
                <w:rStyle w:val="Hyperlink"/>
                <w:rFonts w:ascii="Arial" w:hAnsi="Arial" w:cs="Arial"/>
                <w:noProof/>
              </w:rPr>
              <w:t>4.10 Random Forest Predictor Importance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_Toc239522246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64</w:t>
            </w:r>
            <w:r w:rsidRPr="00B0677B">
              <w:rPr>
                <w:rFonts w:ascii="Arial" w:hAnsi="Arial" w:cs="Arial"/>
                <w:noProof/>
                <w:webHidden/>
              </w:rPr>
              <w:fldChar w:fldCharType="end"/>
            </w:r>
          </w:hyperlink>
        </w:p>
        <w:p w14:paraId="377F22BA" w14:textId="7C71BEDF" w:rsidR="00B0677B" w:rsidRPr="00B0677B" w:rsidRDefault="00B0677B">
          <w:pPr>
            <w:pStyle w:val="TOC2"/>
            <w:tabs>
              <w:tab w:val="right" w:leader="dot" w:pos="9350"/>
            </w:tabs>
            <w:rPr>
              <w:rFonts w:ascii="Arial" w:hAnsi="Arial" w:cs="Arial"/>
              <w:noProof/>
              <w:sz w:val="24"/>
            </w:rPr>
          </w:pPr>
          <w:hyperlink w:anchor="_Toc239522247" w:history="1">
            <w:r w:rsidRPr="00B0677B">
              <w:rPr>
                <w:rStyle w:val="Hyperlink"/>
                <w:rFonts w:ascii="Arial" w:hAnsi="Arial" w:cs="Arial"/>
                <w:noProof/>
              </w:rPr>
              <w:t>4.11 Synthetic Drained-Battery Demonstration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_Toc239522247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66</w:t>
            </w:r>
            <w:r w:rsidRPr="00B0677B">
              <w:rPr>
                <w:rFonts w:ascii="Arial" w:hAnsi="Arial" w:cs="Arial"/>
                <w:noProof/>
                <w:webHidden/>
              </w:rPr>
              <w:fldChar w:fldCharType="end"/>
            </w:r>
          </w:hyperlink>
        </w:p>
        <w:p w14:paraId="2363F870" w14:textId="4DB8F020" w:rsidR="00B0677B" w:rsidRPr="00B0677B" w:rsidRDefault="00B0677B">
          <w:pPr>
            <w:pStyle w:val="TOC2"/>
            <w:tabs>
              <w:tab w:val="right" w:leader="dot" w:pos="9350"/>
            </w:tabs>
            <w:rPr>
              <w:rFonts w:ascii="Arial" w:hAnsi="Arial" w:cs="Arial"/>
              <w:noProof/>
              <w:sz w:val="24"/>
            </w:rPr>
          </w:pPr>
          <w:hyperlink w:anchor="_Toc239522248" w:history="1">
            <w:r w:rsidRPr="00B0677B">
              <w:rPr>
                <w:rStyle w:val="Hyperlink"/>
                <w:rFonts w:ascii="Arial" w:hAnsi="Arial" w:cs="Arial"/>
                <w:noProof/>
              </w:rPr>
              <w:t>4.12 Computational Time Comparison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67</w:t>
            </w:r>
            <w:r w:rsidRPr="00B0677B">
              <w:rPr>
                <w:rFonts w:ascii="Arial" w:hAnsi="Arial" w:cs="Arial"/>
                <w:noProof/>
                <w:webHidden/>
              </w:rPr>
              <w:fldChar w:fldCharType="end"/>
            </w:r>
          </w:hyperlink>
        </w:p>
        <w:p w14:paraId="4D3EA360" w14:textId="300AD527" w:rsidR="00B0677B" w:rsidRPr="00B0677B" w:rsidRDefault="00B0677B">
          <w:pPr>
            <w:pStyle w:val="TOC2"/>
            <w:tabs>
              <w:tab w:val="right" w:leader="dot" w:pos="9350"/>
            </w:tabs>
            <w:rPr>
              <w:rFonts w:ascii="Arial" w:hAnsi="Arial" w:cs="Arial"/>
              <w:noProof/>
              <w:sz w:val="24"/>
            </w:rPr>
          </w:pPr>
          <w:hyperlink w:anchor="_Toc239522249" w:history="1">
            <w:r w:rsidRPr="00B0677B">
              <w:rPr>
                <w:rStyle w:val="Hyperlink"/>
                <w:rFonts w:ascii="Arial" w:hAnsi="Arial" w:cs="Arial"/>
                <w:noProof/>
              </w:rPr>
              <w:t>4.13 Battery-to-Battery Difference Analysis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_Toc239522249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69</w:t>
            </w:r>
            <w:r w:rsidRPr="00B0677B">
              <w:rPr>
                <w:rFonts w:ascii="Arial" w:hAnsi="Arial" w:cs="Arial"/>
                <w:noProof/>
                <w:webHidden/>
              </w:rPr>
              <w:fldChar w:fldCharType="end"/>
            </w:r>
          </w:hyperlink>
        </w:p>
        <w:p w14:paraId="770E66AC" w14:textId="56A4CC53" w:rsidR="00B0677B" w:rsidRPr="00B0677B" w:rsidRDefault="00B0677B">
          <w:pPr>
            <w:pStyle w:val="TOC2"/>
            <w:tabs>
              <w:tab w:val="right" w:leader="dot" w:pos="9350"/>
            </w:tabs>
            <w:rPr>
              <w:rFonts w:ascii="Arial" w:hAnsi="Arial" w:cs="Arial"/>
              <w:noProof/>
              <w:sz w:val="24"/>
            </w:rPr>
          </w:pPr>
          <w:hyperlink w:anchor="_Toc239522250" w:history="1">
            <w:r w:rsidRPr="00B0677B">
              <w:rPr>
                <w:rStyle w:val="Hyperlink"/>
                <w:rFonts w:ascii="Arial" w:hAnsi="Arial" w:cs="Arial"/>
                <w:noProof/>
              </w:rPr>
              <w:t>4.14 Battery-Removal Sensitivity Test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71</w:t>
            </w:r>
            <w:r w:rsidRPr="00B0677B">
              <w:rPr>
                <w:rFonts w:ascii="Arial" w:hAnsi="Arial" w:cs="Arial"/>
                <w:noProof/>
                <w:webHidden/>
              </w:rPr>
              <w:fldChar w:fldCharType="end"/>
            </w:r>
          </w:hyperlink>
        </w:p>
        <w:p w14:paraId="7E85DBA7" w14:textId="1C12DD9C" w:rsidR="00B0677B" w:rsidRPr="00B0677B" w:rsidRDefault="00B0677B">
          <w:pPr>
            <w:pStyle w:val="TOC2"/>
            <w:tabs>
              <w:tab w:val="right" w:leader="dot" w:pos="9350"/>
            </w:tabs>
            <w:rPr>
              <w:rFonts w:ascii="Arial" w:hAnsi="Arial" w:cs="Arial"/>
              <w:noProof/>
              <w:sz w:val="24"/>
            </w:rPr>
          </w:pPr>
          <w:hyperlink w:anchor="_Toc239522251" w:history="1">
            <w:r w:rsidRPr="00B0677B">
              <w:rPr>
                <w:rStyle w:val="Hyperlink"/>
                <w:rFonts w:ascii="Arial" w:hAnsi="Arial" w:cs="Arial"/>
                <w:noProof/>
              </w:rPr>
              <w:t>4.15 Per-Class Performance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75</w:t>
            </w:r>
            <w:r w:rsidRPr="00B0677B">
              <w:rPr>
                <w:rFonts w:ascii="Arial" w:hAnsi="Arial" w:cs="Arial"/>
                <w:noProof/>
                <w:webHidden/>
              </w:rPr>
              <w:fldChar w:fldCharType="end"/>
            </w:r>
          </w:hyperlink>
        </w:p>
        <w:p w14:paraId="70488994" w14:textId="2EA25B05" w:rsidR="00B0677B" w:rsidRPr="00B0677B" w:rsidRDefault="00B0677B">
          <w:pPr>
            <w:pStyle w:val="TOC2"/>
            <w:tabs>
              <w:tab w:val="right" w:leader="dot" w:pos="9350"/>
            </w:tabs>
            <w:rPr>
              <w:rFonts w:ascii="Arial" w:hAnsi="Arial" w:cs="Arial"/>
              <w:noProof/>
              <w:sz w:val="24"/>
            </w:rPr>
          </w:pPr>
          <w:hyperlink w:anchor="_Toc239522252" w:history="1">
            <w:r w:rsidRPr="00B0677B">
              <w:rPr>
                <w:rStyle w:val="Hyperlink"/>
                <w:rFonts w:ascii="Arial" w:hAnsi="Arial" w:cs="Arial"/>
                <w:noProof/>
              </w:rPr>
              <w:t>4.16 Misclassification Analysis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76</w:t>
            </w:r>
            <w:r w:rsidRPr="00B0677B">
              <w:rPr>
                <w:rFonts w:ascii="Arial" w:hAnsi="Arial" w:cs="Arial"/>
                <w:noProof/>
                <w:webHidden/>
              </w:rPr>
              <w:fldChar w:fldCharType="end"/>
            </w:r>
          </w:hyperlink>
        </w:p>
        <w:p w14:paraId="29D2F2F8" w14:textId="508108B7" w:rsidR="00B0677B" w:rsidRPr="00B0677B" w:rsidRDefault="00B0677B">
          <w:pPr>
            <w:pStyle w:val="TOC2"/>
            <w:tabs>
              <w:tab w:val="right" w:leader="dot" w:pos="9350"/>
            </w:tabs>
            <w:rPr>
              <w:rFonts w:ascii="Arial" w:hAnsi="Arial" w:cs="Arial"/>
              <w:noProof/>
              <w:sz w:val="24"/>
            </w:rPr>
          </w:pPr>
          <w:hyperlink w:anchor="_Toc239522253" w:history="1">
            <w:r w:rsidRPr="00B0677B">
              <w:rPr>
                <w:rStyle w:val="Hyperlink"/>
                <w:rFonts w:ascii="Arial" w:hAnsi="Arial" w:cs="Arial"/>
                <w:noProof/>
              </w:rPr>
              <w:t>4.17 Critical Discussion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77</w:t>
            </w:r>
            <w:r w:rsidRPr="00B0677B">
              <w:rPr>
                <w:rFonts w:ascii="Arial" w:hAnsi="Arial" w:cs="Arial"/>
                <w:noProof/>
                <w:webHidden/>
              </w:rPr>
              <w:fldChar w:fldCharType="end"/>
            </w:r>
          </w:hyperlink>
        </w:p>
        <w:p w14:paraId="1CBFE5D8" w14:textId="64B7618D" w:rsidR="00B0677B" w:rsidRPr="00B0677B" w:rsidRDefault="00B0677B">
          <w:pPr>
            <w:pStyle w:val="TOC2"/>
            <w:tabs>
              <w:tab w:val="right" w:leader="dot" w:pos="9350"/>
            </w:tabs>
            <w:rPr>
              <w:rFonts w:ascii="Arial" w:hAnsi="Arial" w:cs="Arial"/>
              <w:noProof/>
              <w:sz w:val="24"/>
            </w:rPr>
          </w:pPr>
          <w:hyperlink w:anchor="_Toc239522254" w:history="1">
            <w:r w:rsidRPr="00B0677B">
              <w:rPr>
                <w:rStyle w:val="Hyperlink"/>
                <w:rFonts w:ascii="Arial" w:hAnsi="Arial" w:cs="Arial"/>
                <w:noProof/>
              </w:rPr>
              <w:t>4.18 Automotive Predictive-Maintenance Application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80</w:t>
            </w:r>
            <w:r w:rsidRPr="00B0677B">
              <w:rPr>
                <w:rFonts w:ascii="Arial" w:hAnsi="Arial" w:cs="Arial"/>
                <w:noProof/>
                <w:webHidden/>
              </w:rPr>
              <w:fldChar w:fldCharType="end"/>
            </w:r>
          </w:hyperlink>
        </w:p>
        <w:p w14:paraId="08E14978" w14:textId="5BB6C79B" w:rsidR="00B0677B" w:rsidRPr="00B0677B" w:rsidRDefault="00B0677B">
          <w:pPr>
            <w:pStyle w:val="TOC2"/>
            <w:tabs>
              <w:tab w:val="right" w:leader="dot" w:pos="9350"/>
            </w:tabs>
            <w:rPr>
              <w:rFonts w:ascii="Arial" w:hAnsi="Arial" w:cs="Arial"/>
              <w:noProof/>
              <w:sz w:val="24"/>
            </w:rPr>
          </w:pPr>
          <w:hyperlink w:anchor="_Toc239522255" w:history="1">
            <w:r w:rsidRPr="00B0677B">
              <w:rPr>
                <w:rStyle w:val="Hyperlink"/>
                <w:rFonts w:ascii="Arial" w:hAnsi="Arial" w:cs="Arial"/>
                <w:noProof/>
              </w:rPr>
              <w:t>4.19 Validity and Reliability</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_Toc239522255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81</w:t>
            </w:r>
            <w:r w:rsidRPr="00B0677B">
              <w:rPr>
                <w:rFonts w:ascii="Arial" w:hAnsi="Arial" w:cs="Arial"/>
                <w:noProof/>
                <w:webHidden/>
              </w:rPr>
              <w:fldChar w:fldCharType="end"/>
            </w:r>
          </w:hyperlink>
        </w:p>
        <w:p w14:paraId="45CC2456" w14:textId="3F567DAF" w:rsidR="00B0677B" w:rsidRPr="00B0677B" w:rsidRDefault="00B0677B">
          <w:pPr>
            <w:pStyle w:val="TOC2"/>
            <w:tabs>
              <w:tab w:val="right" w:leader="dot" w:pos="9350"/>
            </w:tabs>
            <w:rPr>
              <w:rFonts w:ascii="Arial" w:hAnsi="Arial" w:cs="Arial"/>
              <w:noProof/>
              <w:sz w:val="24"/>
            </w:rPr>
          </w:pPr>
          <w:hyperlink w:anchor="_Toc239522256" w:history="1">
            <w:r w:rsidRPr="00B0677B">
              <w:rPr>
                <w:rStyle w:val="Hyperlink"/>
                <w:rFonts w:ascii="Arial" w:hAnsi="Arial" w:cs="Arial"/>
                <w:noProof/>
              </w:rPr>
              <w:t>4.20 Limitations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_Toc239522256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82</w:t>
            </w:r>
            <w:r w:rsidRPr="00B0677B">
              <w:rPr>
                <w:rFonts w:ascii="Arial" w:hAnsi="Arial" w:cs="Arial"/>
                <w:noProof/>
                <w:webHidden/>
              </w:rPr>
              <w:fldChar w:fldCharType="end"/>
            </w:r>
          </w:hyperlink>
        </w:p>
        <w:p w14:paraId="439AC35F" w14:textId="1B801522"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257" w:history="1">
            <w:r w:rsidRPr="00B0677B">
              <w:rPr>
                <w:rStyle w:val="Hyperlink"/>
                <w:rFonts w:cs="Arial"/>
                <w:noProof/>
              </w:rPr>
              <w:t>5 Further Development</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_Toc239522257 \h </w:instrText>
            </w:r>
            <w:r w:rsidRPr="00B0677B">
              <w:rPr>
                <w:rFonts w:cs="Arial"/>
                <w:noProof/>
                <w:webHidden/>
              </w:rPr>
            </w:r>
            <w:r w:rsidRPr="00B0677B">
              <w:rPr>
                <w:rFonts w:cs="Arial"/>
                <w:noProof/>
                <w:webHidden/>
              </w:rPr>
              <w:fldChar w:fldCharType="separate"/>
            </w:r>
            <w:r w:rsidRPr="00B0677B">
              <w:rPr>
                <w:rFonts w:cs="Arial"/>
                <w:noProof/>
                <w:webHidden/>
              </w:rPr>
              <w:t>85</w:t>
            </w:r>
            <w:r w:rsidRPr="00B0677B">
              <w:rPr>
                <w:rFonts w:cs="Arial"/>
                <w:noProof/>
                <w:webHidden/>
              </w:rPr>
              <w:fldChar w:fldCharType="end"/>
            </w:r>
          </w:hyperlink>
        </w:p>
        <w:p w14:paraId="2345DBF8" w14:textId="6915B8D2" w:rsidR="00B0677B" w:rsidRPr="00B0677B" w:rsidRDefault="00B0677B">
          <w:pPr>
            <w:pStyle w:val="TOC2"/>
            <w:tabs>
              <w:tab w:val="right" w:leader="dot" w:pos="9350"/>
            </w:tabs>
            <w:rPr>
              <w:rFonts w:ascii="Arial" w:hAnsi="Arial" w:cs="Arial"/>
              <w:noProof/>
              <w:sz w:val="24"/>
            </w:rPr>
          </w:pPr>
          <w:hyperlink w:anchor="_Toc239522258" w:history="1">
            <w:r w:rsidRPr="00B0677B">
              <w:rPr>
                <w:rStyle w:val="Hyperlink"/>
                <w:rFonts w:ascii="Arial" w:hAnsi="Arial" w:cs="Arial"/>
                <w:noProof/>
              </w:rPr>
              <w:t>5.1 Larger multi-battery dataset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85</w:t>
            </w:r>
            <w:r w:rsidRPr="00B0677B">
              <w:rPr>
                <w:rFonts w:ascii="Arial" w:hAnsi="Arial" w:cs="Arial"/>
                <w:noProof/>
                <w:webHidden/>
              </w:rPr>
              <w:fldChar w:fldCharType="end"/>
            </w:r>
          </w:hyperlink>
        </w:p>
        <w:p w14:paraId="4A14855F" w14:textId="6422A44B" w:rsidR="00B0677B" w:rsidRPr="00B0677B" w:rsidRDefault="00B0677B">
          <w:pPr>
            <w:pStyle w:val="TOC2"/>
            <w:tabs>
              <w:tab w:val="right" w:leader="dot" w:pos="9350"/>
            </w:tabs>
            <w:rPr>
              <w:rFonts w:ascii="Arial" w:hAnsi="Arial" w:cs="Arial"/>
              <w:noProof/>
              <w:sz w:val="24"/>
            </w:rPr>
          </w:pPr>
          <w:hyperlink w:anchor="_Toc239522259" w:history="1">
            <w:r w:rsidRPr="00B0677B">
              <w:rPr>
                <w:rStyle w:val="Hyperlink"/>
                <w:rFonts w:ascii="Arial" w:hAnsi="Arial" w:cs="Arial"/>
                <w:noProof/>
              </w:rPr>
              <w:t>5.2 Leave-one-battery-out validation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_Toc239522259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85</w:t>
            </w:r>
            <w:r w:rsidRPr="00B0677B">
              <w:rPr>
                <w:rFonts w:ascii="Arial" w:hAnsi="Arial" w:cs="Arial"/>
                <w:noProof/>
                <w:webHidden/>
              </w:rPr>
              <w:fldChar w:fldCharType="end"/>
            </w:r>
          </w:hyperlink>
        </w:p>
        <w:p w14:paraId="104D63E8" w14:textId="1613B606" w:rsidR="00B0677B" w:rsidRPr="00B0677B" w:rsidRDefault="00B0677B">
          <w:pPr>
            <w:pStyle w:val="TOC2"/>
            <w:tabs>
              <w:tab w:val="right" w:leader="dot" w:pos="9350"/>
            </w:tabs>
            <w:rPr>
              <w:rFonts w:ascii="Arial" w:hAnsi="Arial" w:cs="Arial"/>
              <w:noProof/>
              <w:sz w:val="24"/>
            </w:rPr>
          </w:pPr>
          <w:hyperlink w:anchor="_Toc239522260" w:history="1">
            <w:r w:rsidRPr="00B0677B">
              <w:rPr>
                <w:rStyle w:val="Hyperlink"/>
                <w:rFonts w:ascii="Arial" w:hAnsi="Arial" w:cs="Arial"/>
                <w:noProof/>
              </w:rPr>
              <w:t>5.3 Real vehicle data</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85</w:t>
            </w:r>
            <w:r w:rsidRPr="00B0677B">
              <w:rPr>
                <w:rFonts w:ascii="Arial" w:hAnsi="Arial" w:cs="Arial"/>
                <w:noProof/>
                <w:webHidden/>
              </w:rPr>
              <w:fldChar w:fldCharType="end"/>
            </w:r>
          </w:hyperlink>
        </w:p>
        <w:p w14:paraId="03FE7F52" w14:textId="24E5E8B1" w:rsidR="00B0677B" w:rsidRPr="00B0677B" w:rsidRDefault="00B0677B">
          <w:pPr>
            <w:pStyle w:val="TOC2"/>
            <w:tabs>
              <w:tab w:val="right" w:leader="dot" w:pos="9350"/>
            </w:tabs>
            <w:rPr>
              <w:rFonts w:ascii="Arial" w:hAnsi="Arial" w:cs="Arial"/>
              <w:noProof/>
              <w:sz w:val="24"/>
            </w:rPr>
          </w:pPr>
          <w:hyperlink w:anchor="_Toc239522261" w:history="1">
            <w:r w:rsidRPr="00B0677B">
              <w:rPr>
                <w:rStyle w:val="Hyperlink"/>
                <w:rFonts w:ascii="Arial" w:hAnsi="Arial" w:cs="Arial"/>
                <w:noProof/>
              </w:rPr>
              <w:t>5.4 Continuous SOH estimation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86</w:t>
            </w:r>
            <w:r w:rsidRPr="00B0677B">
              <w:rPr>
                <w:rFonts w:ascii="Arial" w:hAnsi="Arial" w:cs="Arial"/>
                <w:noProof/>
                <w:webHidden/>
              </w:rPr>
              <w:fldChar w:fldCharType="end"/>
            </w:r>
          </w:hyperlink>
        </w:p>
        <w:p w14:paraId="55671D91" w14:textId="1940CEBC" w:rsidR="00B0677B" w:rsidRPr="00B0677B" w:rsidRDefault="00B0677B">
          <w:pPr>
            <w:pStyle w:val="TOC2"/>
            <w:tabs>
              <w:tab w:val="right" w:leader="dot" w:pos="9350"/>
            </w:tabs>
            <w:rPr>
              <w:rFonts w:ascii="Arial" w:hAnsi="Arial" w:cs="Arial"/>
              <w:noProof/>
              <w:sz w:val="24"/>
            </w:rPr>
          </w:pPr>
          <w:hyperlink w:anchor="_Toc239522262" w:history="1">
            <w:r w:rsidRPr="00B0677B">
              <w:rPr>
                <w:rStyle w:val="Hyperlink"/>
                <w:rFonts w:ascii="Arial" w:hAnsi="Arial" w:cs="Arial"/>
                <w:noProof/>
              </w:rPr>
              <w:t>5.5 Remaining Useful Life prediction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86</w:t>
            </w:r>
            <w:r w:rsidRPr="00B0677B">
              <w:rPr>
                <w:rFonts w:ascii="Arial" w:hAnsi="Arial" w:cs="Arial"/>
                <w:noProof/>
                <w:webHidden/>
              </w:rPr>
              <w:fldChar w:fldCharType="end"/>
            </w:r>
          </w:hyperlink>
        </w:p>
        <w:p w14:paraId="6FE62707" w14:textId="672C6913" w:rsidR="00B0677B" w:rsidRPr="00B0677B" w:rsidRDefault="00B0677B">
          <w:pPr>
            <w:pStyle w:val="TOC2"/>
            <w:tabs>
              <w:tab w:val="right" w:leader="dot" w:pos="9350"/>
            </w:tabs>
            <w:rPr>
              <w:rFonts w:ascii="Arial" w:hAnsi="Arial" w:cs="Arial"/>
              <w:noProof/>
              <w:sz w:val="24"/>
            </w:rPr>
          </w:pPr>
          <w:hyperlink w:anchor="_Toc239522263" w:history="1">
            <w:r w:rsidRPr="00B0677B">
              <w:rPr>
                <w:rStyle w:val="Hyperlink"/>
                <w:rFonts w:ascii="Arial" w:hAnsi="Arial" w:cs="Arial"/>
                <w:noProof/>
              </w:rPr>
              <w:t>5.6 Sequence-based models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87</w:t>
            </w:r>
            <w:r w:rsidRPr="00B0677B">
              <w:rPr>
                <w:rFonts w:ascii="Arial" w:hAnsi="Arial" w:cs="Arial"/>
                <w:noProof/>
                <w:webHidden/>
              </w:rPr>
              <w:fldChar w:fldCharType="end"/>
            </w:r>
          </w:hyperlink>
        </w:p>
        <w:p w14:paraId="6B743233" w14:textId="6AA3180A" w:rsidR="00B0677B" w:rsidRPr="00B0677B" w:rsidRDefault="00B0677B">
          <w:pPr>
            <w:pStyle w:val="TOC2"/>
            <w:tabs>
              <w:tab w:val="right" w:leader="dot" w:pos="9350"/>
            </w:tabs>
            <w:rPr>
              <w:rFonts w:ascii="Arial" w:hAnsi="Arial" w:cs="Arial"/>
              <w:noProof/>
              <w:sz w:val="24"/>
            </w:rPr>
          </w:pPr>
          <w:hyperlink w:anchor="_Toc239522264" w:history="1">
            <w:r w:rsidRPr="00B0677B">
              <w:rPr>
                <w:rStyle w:val="Hyperlink"/>
                <w:rFonts w:ascii="Arial" w:hAnsi="Arial" w:cs="Arial"/>
                <w:noProof/>
              </w:rPr>
              <w:t>5.7 Physics-informed machine learning</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87</w:t>
            </w:r>
            <w:r w:rsidRPr="00B0677B">
              <w:rPr>
                <w:rFonts w:ascii="Arial" w:hAnsi="Arial" w:cs="Arial"/>
                <w:noProof/>
                <w:webHidden/>
              </w:rPr>
              <w:fldChar w:fldCharType="end"/>
            </w:r>
          </w:hyperlink>
        </w:p>
        <w:p w14:paraId="63B6B5B4" w14:textId="217579E4" w:rsidR="00B0677B" w:rsidRPr="00B0677B" w:rsidRDefault="00B0677B">
          <w:pPr>
            <w:pStyle w:val="TOC2"/>
            <w:tabs>
              <w:tab w:val="right" w:leader="dot" w:pos="9350"/>
            </w:tabs>
            <w:rPr>
              <w:rFonts w:ascii="Arial" w:hAnsi="Arial" w:cs="Arial"/>
              <w:noProof/>
              <w:sz w:val="24"/>
            </w:rPr>
          </w:pPr>
          <w:hyperlink w:anchor="_Toc239522265" w:history="1">
            <w:r w:rsidRPr="00B0677B">
              <w:rPr>
                <w:rStyle w:val="Hyperlink"/>
                <w:rFonts w:ascii="Arial" w:hAnsi="Arial" w:cs="Arial"/>
                <w:noProof/>
              </w:rPr>
              <w:t>5.8 Explainable AI</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_Toc239522265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87</w:t>
            </w:r>
            <w:r w:rsidRPr="00B0677B">
              <w:rPr>
                <w:rFonts w:ascii="Arial" w:hAnsi="Arial" w:cs="Arial"/>
                <w:noProof/>
                <w:webHidden/>
              </w:rPr>
              <w:fldChar w:fldCharType="end"/>
            </w:r>
          </w:hyperlink>
        </w:p>
        <w:p w14:paraId="736598DF" w14:textId="37F479E1" w:rsidR="00B0677B" w:rsidRPr="00B0677B" w:rsidRDefault="00B0677B">
          <w:pPr>
            <w:pStyle w:val="TOC2"/>
            <w:tabs>
              <w:tab w:val="right" w:leader="dot" w:pos="9350"/>
            </w:tabs>
            <w:rPr>
              <w:rFonts w:ascii="Arial" w:hAnsi="Arial" w:cs="Arial"/>
              <w:noProof/>
              <w:sz w:val="24"/>
            </w:rPr>
          </w:pPr>
          <w:hyperlink w:anchor="_Toc239522266" w:history="1">
            <w:r w:rsidRPr="00B0677B">
              <w:rPr>
                <w:rStyle w:val="Hyperlink"/>
                <w:rFonts w:ascii="Arial" w:hAnsi="Arial" w:cs="Arial"/>
                <w:noProof/>
              </w:rPr>
              <w:t>5.9 Maintenance cost optimisation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_Toc239522266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88</w:t>
            </w:r>
            <w:r w:rsidRPr="00B0677B">
              <w:rPr>
                <w:rFonts w:ascii="Arial" w:hAnsi="Arial" w:cs="Arial"/>
                <w:noProof/>
                <w:webHidden/>
              </w:rPr>
              <w:fldChar w:fldCharType="end"/>
            </w:r>
          </w:hyperlink>
        </w:p>
        <w:p w14:paraId="1BA6A517" w14:textId="1485F3DA" w:rsidR="00B0677B" w:rsidRPr="00B0677B" w:rsidRDefault="00B0677B">
          <w:pPr>
            <w:pStyle w:val="TOC2"/>
            <w:tabs>
              <w:tab w:val="right" w:leader="dot" w:pos="9350"/>
            </w:tabs>
            <w:rPr>
              <w:rFonts w:ascii="Arial" w:hAnsi="Arial" w:cs="Arial"/>
              <w:noProof/>
              <w:sz w:val="24"/>
            </w:rPr>
          </w:pPr>
          <w:hyperlink w:anchor="_Toc239522267" w:history="1">
            <w:r w:rsidRPr="00B0677B">
              <w:rPr>
                <w:rStyle w:val="Hyperlink"/>
                <w:rFonts w:ascii="Arial" w:hAnsi="Arial" w:cs="Arial"/>
                <w:noProof/>
              </w:rPr>
              <w:t>5.10 Real-time demonstrator</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_Toc239522267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88</w:t>
            </w:r>
            <w:r w:rsidRPr="00B0677B">
              <w:rPr>
                <w:rFonts w:ascii="Arial" w:hAnsi="Arial" w:cs="Arial"/>
                <w:noProof/>
                <w:webHidden/>
              </w:rPr>
              <w:fldChar w:fldCharType="end"/>
            </w:r>
          </w:hyperlink>
        </w:p>
        <w:p w14:paraId="6318236B" w14:textId="048A7046" w:rsidR="00B0677B" w:rsidRPr="00B0677B" w:rsidRDefault="00B0677B">
          <w:pPr>
            <w:pStyle w:val="TOC2"/>
            <w:tabs>
              <w:tab w:val="right" w:leader="dot" w:pos="9350"/>
            </w:tabs>
            <w:rPr>
              <w:rFonts w:ascii="Arial" w:hAnsi="Arial" w:cs="Arial"/>
              <w:noProof/>
              <w:sz w:val="24"/>
            </w:rPr>
          </w:pPr>
          <w:hyperlink w:anchor="_Toc239522268" w:history="1">
            <w:r w:rsidRPr="00B0677B">
              <w:rPr>
                <w:rStyle w:val="Hyperlink"/>
                <w:rFonts w:ascii="Arial" w:hAnsi="Arial" w:cs="Arial"/>
                <w:noProof/>
              </w:rPr>
              <w:t>5.11 Future PdM Development Path</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_Toc239522268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88</w:t>
            </w:r>
            <w:r w:rsidRPr="00B0677B">
              <w:rPr>
                <w:rFonts w:ascii="Arial" w:hAnsi="Arial" w:cs="Arial"/>
                <w:noProof/>
                <w:webHidden/>
              </w:rPr>
              <w:fldChar w:fldCharType="end"/>
            </w:r>
          </w:hyperlink>
        </w:p>
        <w:p w14:paraId="3013A553" w14:textId="38887CAE"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269" w:history="1">
            <w:r w:rsidRPr="00B0677B">
              <w:rPr>
                <w:rStyle w:val="Hyperlink"/>
                <w:rFonts w:cs="Arial"/>
                <w:noProof/>
              </w:rPr>
              <w:t>6 Conclusion</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_Toc239522269 \h </w:instrText>
            </w:r>
            <w:r w:rsidRPr="00B0677B">
              <w:rPr>
                <w:rFonts w:cs="Arial"/>
                <w:noProof/>
                <w:webHidden/>
              </w:rPr>
            </w:r>
            <w:r w:rsidRPr="00B0677B">
              <w:rPr>
                <w:rFonts w:cs="Arial"/>
                <w:noProof/>
                <w:webHidden/>
              </w:rPr>
              <w:fldChar w:fldCharType="separate"/>
            </w:r>
            <w:r w:rsidRPr="00B0677B">
              <w:rPr>
                <w:rFonts w:cs="Arial"/>
                <w:noProof/>
                <w:webHidden/>
              </w:rPr>
              <w:t>90</w:t>
            </w:r>
            <w:r w:rsidRPr="00B0677B">
              <w:rPr>
                <w:rFonts w:cs="Arial"/>
                <w:noProof/>
                <w:webHidden/>
              </w:rPr>
              <w:fldChar w:fldCharType="end"/>
            </w:r>
          </w:hyperlink>
        </w:p>
        <w:p w14:paraId="7CBA38BD" w14:textId="67A39596" w:rsidR="00B0677B" w:rsidRPr="00B0677B" w:rsidRDefault="00B0677B">
          <w:pPr>
            <w:pStyle w:val="TOC2"/>
            <w:tabs>
              <w:tab w:val="right" w:leader="dot" w:pos="9350"/>
            </w:tabs>
            <w:rPr>
              <w:rFonts w:ascii="Arial" w:hAnsi="Arial" w:cs="Arial"/>
              <w:noProof/>
              <w:sz w:val="24"/>
            </w:rPr>
          </w:pPr>
          <w:hyperlink w:anchor="_Toc239522270" w:history="1">
            <w:r w:rsidRPr="00B0677B">
              <w:rPr>
                <w:rStyle w:val="Hyperlink"/>
                <w:rFonts w:ascii="Arial" w:hAnsi="Arial" w:cs="Arial"/>
                <w:noProof/>
              </w:rPr>
              <w:t>6.1 Achievement of Research Objectives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90</w:t>
            </w:r>
            <w:r w:rsidRPr="00B0677B">
              <w:rPr>
                <w:rFonts w:ascii="Arial" w:hAnsi="Arial" w:cs="Arial"/>
                <w:noProof/>
                <w:webHidden/>
              </w:rPr>
              <w:fldChar w:fldCharType="end"/>
            </w:r>
          </w:hyperlink>
        </w:p>
        <w:p w14:paraId="0F1FB7D4" w14:textId="072DF4A8" w:rsidR="00B0677B" w:rsidRPr="00B0677B" w:rsidRDefault="00B0677B">
          <w:pPr>
            <w:pStyle w:val="TOC2"/>
            <w:tabs>
              <w:tab w:val="right" w:leader="dot" w:pos="9350"/>
            </w:tabs>
            <w:rPr>
              <w:rFonts w:ascii="Arial" w:hAnsi="Arial" w:cs="Arial"/>
              <w:noProof/>
              <w:sz w:val="24"/>
            </w:rPr>
          </w:pPr>
          <w:hyperlink w:anchor="_Toc239522271" w:history="1">
            <w:r w:rsidRPr="00B0677B">
              <w:rPr>
                <w:rStyle w:val="Hyperlink"/>
                <w:rFonts w:ascii="Arial" w:hAnsi="Arial" w:cs="Arial"/>
                <w:noProof/>
              </w:rPr>
              <w:t>6.2 Overall Project Findings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90</w:t>
            </w:r>
            <w:r w:rsidRPr="00B0677B">
              <w:rPr>
                <w:rFonts w:ascii="Arial" w:hAnsi="Arial" w:cs="Arial"/>
                <w:noProof/>
                <w:webHidden/>
              </w:rPr>
              <w:fldChar w:fldCharType="end"/>
            </w:r>
          </w:hyperlink>
        </w:p>
        <w:p w14:paraId="4EDBFB95" w14:textId="31501870" w:rsidR="00B0677B" w:rsidRPr="00B0677B" w:rsidRDefault="00B0677B">
          <w:pPr>
            <w:pStyle w:val="TOC2"/>
            <w:tabs>
              <w:tab w:val="right" w:leader="dot" w:pos="9350"/>
            </w:tabs>
            <w:rPr>
              <w:rFonts w:ascii="Arial" w:hAnsi="Arial" w:cs="Arial"/>
              <w:noProof/>
              <w:sz w:val="24"/>
            </w:rPr>
          </w:pPr>
          <w:hyperlink w:anchor="_Toc239522272" w:history="1">
            <w:r w:rsidRPr="00B0677B">
              <w:rPr>
                <w:rStyle w:val="Hyperlink"/>
                <w:rFonts w:ascii="Arial" w:hAnsi="Arial" w:cs="Arial"/>
                <w:noProof/>
              </w:rPr>
              <w:t>6.3 Final Conclusion</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91</w:t>
            </w:r>
            <w:r w:rsidRPr="00B0677B">
              <w:rPr>
                <w:rFonts w:ascii="Arial" w:hAnsi="Arial" w:cs="Arial"/>
                <w:noProof/>
                <w:webHidden/>
              </w:rPr>
              <w:fldChar w:fldCharType="end"/>
            </w:r>
          </w:hyperlink>
        </w:p>
        <w:p w14:paraId="684F6C7A" w14:textId="19E55D3D"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273" w:history="1">
            <w:r w:rsidRPr="00B0677B">
              <w:rPr>
                <w:rStyle w:val="Hyperlink"/>
                <w:rFonts w:cs="Arial"/>
                <w:noProof/>
              </w:rPr>
              <w:t>References</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_Toc239522273 \h </w:instrText>
            </w:r>
            <w:r w:rsidRPr="00B0677B">
              <w:rPr>
                <w:rFonts w:cs="Arial"/>
                <w:noProof/>
                <w:webHidden/>
              </w:rPr>
            </w:r>
            <w:r w:rsidRPr="00B0677B">
              <w:rPr>
                <w:rFonts w:cs="Arial"/>
                <w:noProof/>
                <w:webHidden/>
              </w:rPr>
              <w:fldChar w:fldCharType="separate"/>
            </w:r>
            <w:r w:rsidRPr="00B0677B">
              <w:rPr>
                <w:rFonts w:cs="Arial"/>
                <w:noProof/>
                <w:webHidden/>
              </w:rPr>
              <w:t>95</w:t>
            </w:r>
            <w:r w:rsidRPr="00B0677B">
              <w:rPr>
                <w:rFonts w:cs="Arial"/>
                <w:noProof/>
                <w:webHidden/>
              </w:rPr>
              <w:fldChar w:fldCharType="end"/>
            </w:r>
          </w:hyperlink>
        </w:p>
        <w:p w14:paraId="4A016CFF" w14:textId="3FB18862" w:rsidR="00B0677B" w:rsidRPr="00B0677B" w:rsidRDefault="00B0677B">
          <w:pPr>
            <w:pStyle w:val="TOC1"/>
            <w:tabs>
              <w:tab w:val="right" w:leader="dot" w:pos="9350"/>
            </w:tabs>
            <w:rPr>
              <w:rFonts w:cs="Arial"/>
              <w:noProof/>
              <w:kern w:val="2"/>
              <w:sz w:val="24"/>
              <w:szCs w:val="24"/>
              <w:lang w:val="en-GB" w:eastAsia="zh-CN"/>
              <w14:ligatures w14:val="standardContextual"/>
            </w:rPr>
          </w:pPr>
          <w:hyperlink w:anchor="_Toc239522274" w:history="1">
            <w:r w:rsidRPr="00B0677B">
              <w:rPr>
                <w:rStyle w:val="Hyperlink"/>
                <w:rFonts w:cs="Arial"/>
                <w:noProof/>
              </w:rPr>
              <w:t>Appendices</w:t>
            </w:r>
            <w:r w:rsidRPr="00B0677B">
              <w:rPr>
                <w:rFonts w:cs="Arial"/>
                <w:noProof/>
                <w:webHidden/>
              </w:rPr>
              <w:tab/>
            </w:r>
            <w:r w:rsidRPr="00B0677B">
              <w:rPr>
                <w:rFonts w:cs="Arial"/>
                <w:noProof/>
                <w:webHidden/>
              </w:rPr>
              <w:fldChar w:fldCharType="begin"/>
            </w:r>
            <w:r w:rsidRPr="00B0677B">
              <w:rPr>
                <w:rFonts w:cs="Arial"/>
                <w:noProof/>
                <w:webHidden/>
              </w:rPr>
              <w:instrText xml:space="preserve"> PAGEREF _Toc239522274 \h </w:instrText>
            </w:r>
            <w:r w:rsidRPr="00B0677B">
              <w:rPr>
                <w:rFonts w:cs="Arial"/>
                <w:noProof/>
                <w:webHidden/>
              </w:rPr>
            </w:r>
            <w:r w:rsidRPr="00B0677B">
              <w:rPr>
                <w:rFonts w:cs="Arial"/>
                <w:noProof/>
                <w:webHidden/>
              </w:rPr>
              <w:fldChar w:fldCharType="separate"/>
            </w:r>
            <w:r w:rsidRPr="00B0677B">
              <w:rPr>
                <w:rFonts w:cs="Arial"/>
                <w:noProof/>
                <w:webHidden/>
              </w:rPr>
              <w:t>99</w:t>
            </w:r>
            <w:r w:rsidRPr="00B0677B">
              <w:rPr>
                <w:rFonts w:cs="Arial"/>
                <w:noProof/>
                <w:webHidden/>
              </w:rPr>
              <w:fldChar w:fldCharType="end"/>
            </w:r>
          </w:hyperlink>
        </w:p>
        <w:p w14:paraId="33BF42F6" w14:textId="17F53A11" w:rsidR="00B0677B" w:rsidRPr="00B0677B" w:rsidRDefault="00B0677B">
          <w:pPr>
            <w:pStyle w:val="TOC2"/>
            <w:tabs>
              <w:tab w:val="right" w:leader="dot" w:pos="9350"/>
            </w:tabs>
            <w:rPr>
              <w:rFonts w:ascii="Arial" w:hAnsi="Arial" w:cs="Arial"/>
              <w:noProof/>
              <w:sz w:val="24"/>
            </w:rPr>
          </w:pPr>
          <w:hyperlink w:anchor="_Toc239522275" w:history="1">
            <w:r w:rsidRPr="00B0677B">
              <w:rPr>
                <w:rStyle w:val="Hyperlink"/>
                <w:rFonts w:ascii="Arial" w:hAnsi="Arial" w:cs="Arial"/>
                <w:noProof/>
              </w:rPr>
              <w:t>Appendix A - MATLAB Battery Feature-Extraction Script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_Toc239522275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99</w:t>
            </w:r>
            <w:r w:rsidRPr="00B0677B">
              <w:rPr>
                <w:rFonts w:ascii="Arial" w:hAnsi="Arial" w:cs="Arial"/>
                <w:noProof/>
                <w:webHidden/>
              </w:rPr>
              <w:fldChar w:fldCharType="end"/>
            </w:r>
          </w:hyperlink>
        </w:p>
        <w:p w14:paraId="4B78A66B" w14:textId="5831D9A0" w:rsidR="00B0677B" w:rsidRPr="00B0677B" w:rsidRDefault="00B0677B">
          <w:pPr>
            <w:pStyle w:val="TOC2"/>
            <w:tabs>
              <w:tab w:val="right" w:leader="dot" w:pos="9350"/>
            </w:tabs>
            <w:rPr>
              <w:rFonts w:ascii="Arial" w:hAnsi="Arial" w:cs="Arial"/>
              <w:noProof/>
              <w:sz w:val="24"/>
            </w:rPr>
          </w:pPr>
          <w:hyperlink w:anchor="_Toc239522276" w:history="1">
            <w:r w:rsidRPr="00B0677B">
              <w:rPr>
                <w:rStyle w:val="Hyperlink"/>
                <w:rFonts w:ascii="Arial" w:hAnsi="Arial" w:cs="Arial"/>
                <w:noProof/>
              </w:rPr>
              <w:t>Appendix B - MATLAB Model-Training and Testing Script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_Toc239522276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102</w:t>
            </w:r>
            <w:r w:rsidRPr="00B0677B">
              <w:rPr>
                <w:rFonts w:ascii="Arial" w:hAnsi="Arial" w:cs="Arial"/>
                <w:noProof/>
                <w:webHidden/>
              </w:rPr>
              <w:fldChar w:fldCharType="end"/>
            </w:r>
          </w:hyperlink>
        </w:p>
        <w:p w14:paraId="6E95228C" w14:textId="66253065" w:rsidR="00B0677B" w:rsidRPr="00B0677B" w:rsidRDefault="00B0677B">
          <w:pPr>
            <w:pStyle w:val="TOC2"/>
            <w:tabs>
              <w:tab w:val="right" w:leader="dot" w:pos="9350"/>
            </w:tabs>
            <w:rPr>
              <w:rFonts w:ascii="Arial" w:hAnsi="Arial" w:cs="Arial"/>
              <w:noProof/>
              <w:sz w:val="24"/>
            </w:rPr>
          </w:pPr>
          <w:hyperlink w:anchor="_Toc239522277" w:history="1">
            <w:r w:rsidRPr="00B0677B">
              <w:rPr>
                <w:rStyle w:val="Hyperlink"/>
                <w:rFonts w:ascii="Arial" w:hAnsi="Arial" w:cs="Arial"/>
                <w:noProof/>
              </w:rPr>
              <w:t>Appendix C - Extracted Battery Feature Dataset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_Toc239522277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105</w:t>
            </w:r>
            <w:r w:rsidRPr="00B0677B">
              <w:rPr>
                <w:rFonts w:ascii="Arial" w:hAnsi="Arial" w:cs="Arial"/>
                <w:noProof/>
                <w:webHidden/>
              </w:rPr>
              <w:fldChar w:fldCharType="end"/>
            </w:r>
          </w:hyperlink>
        </w:p>
        <w:p w14:paraId="6A5B403B" w14:textId="16D186FD" w:rsidR="00B0677B" w:rsidRPr="00B0677B" w:rsidRDefault="00B0677B">
          <w:pPr>
            <w:pStyle w:val="TOC2"/>
            <w:tabs>
              <w:tab w:val="right" w:leader="dot" w:pos="9350"/>
            </w:tabs>
            <w:rPr>
              <w:rFonts w:ascii="Arial" w:hAnsi="Arial" w:cs="Arial"/>
              <w:noProof/>
              <w:sz w:val="24"/>
            </w:rPr>
          </w:pPr>
          <w:hyperlink w:anchor="_Toc239522278" w:history="1">
            <w:r w:rsidRPr="00B0677B">
              <w:rPr>
                <w:rStyle w:val="Hyperlink"/>
                <w:rFonts w:ascii="Arial" w:hAnsi="Arial" w:cs="Arial"/>
                <w:noProof/>
              </w:rPr>
              <w:t>Appendix D - Independent B0018 Model Performance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_Toc239522278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106</w:t>
            </w:r>
            <w:r w:rsidRPr="00B0677B">
              <w:rPr>
                <w:rFonts w:ascii="Arial" w:hAnsi="Arial" w:cs="Arial"/>
                <w:noProof/>
                <w:webHidden/>
              </w:rPr>
              <w:fldChar w:fldCharType="end"/>
            </w:r>
          </w:hyperlink>
        </w:p>
        <w:p w14:paraId="49BBFC83" w14:textId="1830B91E" w:rsidR="00B0677B" w:rsidRPr="00B0677B" w:rsidRDefault="00B0677B">
          <w:pPr>
            <w:pStyle w:val="TOC2"/>
            <w:tabs>
              <w:tab w:val="right" w:leader="dot" w:pos="9350"/>
            </w:tabs>
            <w:rPr>
              <w:rFonts w:ascii="Arial" w:hAnsi="Arial" w:cs="Arial"/>
              <w:noProof/>
              <w:sz w:val="24"/>
            </w:rPr>
          </w:pPr>
          <w:hyperlink w:anchor="_Toc239522279" w:history="1">
            <w:r w:rsidRPr="00B0677B">
              <w:rPr>
                <w:rStyle w:val="Hyperlink"/>
                <w:rFonts w:ascii="Arial" w:hAnsi="Arial" w:cs="Arial"/>
                <w:noProof/>
              </w:rPr>
              <w:t>Appendix E - Per-Class Performance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_Toc239522279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107</w:t>
            </w:r>
            <w:r w:rsidRPr="00B0677B">
              <w:rPr>
                <w:rFonts w:ascii="Arial" w:hAnsi="Arial" w:cs="Arial"/>
                <w:noProof/>
                <w:webHidden/>
              </w:rPr>
              <w:fldChar w:fldCharType="end"/>
            </w:r>
          </w:hyperlink>
        </w:p>
        <w:p w14:paraId="4BD308B4" w14:textId="7CA513A5" w:rsidR="00B0677B" w:rsidRPr="00B0677B" w:rsidRDefault="00B0677B">
          <w:pPr>
            <w:pStyle w:val="TOC2"/>
            <w:tabs>
              <w:tab w:val="right" w:leader="dot" w:pos="9350"/>
            </w:tabs>
            <w:rPr>
              <w:rFonts w:ascii="Arial" w:hAnsi="Arial" w:cs="Arial"/>
              <w:noProof/>
              <w:sz w:val="24"/>
            </w:rPr>
          </w:pPr>
          <w:hyperlink w:anchor="_Toc239522280" w:history="1">
            <w:r w:rsidRPr="00B0677B">
              <w:rPr>
                <w:rStyle w:val="Hyperlink"/>
                <w:rFonts w:ascii="Arial" w:hAnsi="Arial" w:cs="Arial"/>
                <w:noProof/>
              </w:rPr>
              <w:t>Appendix F - Independent B0018 Prediction Output</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_Toc239522280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107</w:t>
            </w:r>
            <w:r w:rsidRPr="00B0677B">
              <w:rPr>
                <w:rFonts w:ascii="Arial" w:hAnsi="Arial" w:cs="Arial"/>
                <w:noProof/>
                <w:webHidden/>
              </w:rPr>
              <w:fldChar w:fldCharType="end"/>
            </w:r>
          </w:hyperlink>
        </w:p>
        <w:p w14:paraId="7A01B66E" w14:textId="7BA11334" w:rsidR="00B0677B" w:rsidRPr="00B0677B" w:rsidRDefault="00B0677B">
          <w:pPr>
            <w:pStyle w:val="TOC2"/>
            <w:tabs>
              <w:tab w:val="right" w:leader="dot" w:pos="9350"/>
            </w:tabs>
            <w:rPr>
              <w:rFonts w:ascii="Arial" w:hAnsi="Arial" w:cs="Arial"/>
              <w:noProof/>
              <w:sz w:val="24"/>
            </w:rPr>
          </w:pPr>
          <w:hyperlink w:anchor="_Toc239522281" w:history="1">
            <w:r w:rsidRPr="00B0677B">
              <w:rPr>
                <w:rStyle w:val="Hyperlink"/>
                <w:rFonts w:ascii="Arial" w:hAnsi="Arial" w:cs="Arial"/>
                <w:noProof/>
              </w:rPr>
              <w:t>Appendix G - Confusion-Matrix Data</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_Toc239522281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108</w:t>
            </w:r>
            <w:r w:rsidRPr="00B0677B">
              <w:rPr>
                <w:rFonts w:ascii="Arial" w:hAnsi="Arial" w:cs="Arial"/>
                <w:noProof/>
                <w:webHidden/>
              </w:rPr>
              <w:fldChar w:fldCharType="end"/>
            </w:r>
          </w:hyperlink>
        </w:p>
        <w:p w14:paraId="2EC0A062" w14:textId="2D9E9E2A" w:rsidR="00B0677B" w:rsidRPr="00B0677B" w:rsidRDefault="00B0677B">
          <w:pPr>
            <w:pStyle w:val="TOC2"/>
            <w:tabs>
              <w:tab w:val="right" w:leader="dot" w:pos="9350"/>
            </w:tabs>
            <w:rPr>
              <w:rFonts w:ascii="Arial" w:hAnsi="Arial" w:cs="Arial"/>
              <w:noProof/>
              <w:sz w:val="24"/>
            </w:rPr>
          </w:pPr>
          <w:hyperlink w:anchor="_Toc239522282" w:history="1">
            <w:r w:rsidRPr="00B0677B">
              <w:rPr>
                <w:rStyle w:val="Hyperlink"/>
                <w:rFonts w:ascii="Arial" w:hAnsi="Arial" w:cs="Arial"/>
                <w:noProof/>
              </w:rPr>
              <w:t>Appendix H - Random Forest Feature Importance</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_Toc239522282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109</w:t>
            </w:r>
            <w:r w:rsidRPr="00B0677B">
              <w:rPr>
                <w:rFonts w:ascii="Arial" w:hAnsi="Arial" w:cs="Arial"/>
                <w:noProof/>
                <w:webHidden/>
              </w:rPr>
              <w:fldChar w:fldCharType="end"/>
            </w:r>
          </w:hyperlink>
        </w:p>
        <w:p w14:paraId="2ED5A459" w14:textId="14E72473" w:rsidR="00B0677B" w:rsidRPr="00B0677B" w:rsidRDefault="00B0677B">
          <w:pPr>
            <w:pStyle w:val="TOC2"/>
            <w:tabs>
              <w:tab w:val="right" w:leader="dot" w:pos="9350"/>
            </w:tabs>
            <w:rPr>
              <w:rFonts w:ascii="Arial" w:hAnsi="Arial" w:cs="Arial"/>
              <w:noProof/>
              <w:sz w:val="24"/>
            </w:rPr>
          </w:pPr>
          <w:hyperlink w:anchor="_Toc239522283" w:history="1">
            <w:r w:rsidRPr="00B0677B">
              <w:rPr>
                <w:rStyle w:val="Hyperlink"/>
                <w:rFonts w:ascii="Arial" w:hAnsi="Arial" w:cs="Arial"/>
                <w:noProof/>
              </w:rPr>
              <w:t>Appendix I - Saved Machine-Learning Models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_Toc239522283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109</w:t>
            </w:r>
            <w:r w:rsidRPr="00B0677B">
              <w:rPr>
                <w:rFonts w:ascii="Arial" w:hAnsi="Arial" w:cs="Arial"/>
                <w:noProof/>
                <w:webHidden/>
              </w:rPr>
              <w:fldChar w:fldCharType="end"/>
            </w:r>
          </w:hyperlink>
        </w:p>
        <w:p w14:paraId="550EAE84" w14:textId="52825AA5" w:rsidR="00B0677B" w:rsidRPr="00B0677B" w:rsidRDefault="00B0677B">
          <w:pPr>
            <w:pStyle w:val="TOC2"/>
            <w:tabs>
              <w:tab w:val="right" w:leader="dot" w:pos="9350"/>
            </w:tabs>
            <w:rPr>
              <w:rFonts w:ascii="Arial" w:hAnsi="Arial" w:cs="Arial"/>
              <w:noProof/>
              <w:sz w:val="24"/>
            </w:rPr>
          </w:pPr>
          <w:hyperlink w:anchor="_Toc239522284" w:history="1">
            <w:r w:rsidRPr="00B0677B">
              <w:rPr>
                <w:rStyle w:val="Hyperlink"/>
                <w:rFonts w:ascii="Arial" w:hAnsi="Arial" w:cs="Arial"/>
                <w:noProof/>
              </w:rPr>
              <w:t>Appendix J - Additional Robustness and Timing Results</w:t>
            </w:r>
            <w:r w:rsidRPr="00B0677B">
              <w:rPr>
                <w:rFonts w:ascii="Arial" w:hAnsi="Arial" w:cs="Arial"/>
                <w:noProof/>
                <w:webHidden/>
              </w:rPr>
              <w:tab/>
            </w:r>
            <w:r w:rsidRPr="00B0677B">
              <w:rPr>
                <w:rFonts w:ascii="Arial" w:hAnsi="Arial" w:cs="Arial"/>
                <w:noProof/>
                <w:webHidden/>
              </w:rPr>
              <w:fldChar w:fldCharType="begin"/>
            </w:r>
            <w:r w:rsidRPr="00B0677B">
              <w:rPr>
                <w:rFonts w:ascii="Arial" w:hAnsi="Arial" w:cs="Arial"/>
                <w:noProof/>
                <w:webHidden/>
              </w:rPr>
              <w:instrText xml:space="preserve"> PAGEREF _Toc239522284 \h </w:instrText>
            </w:r>
            <w:r w:rsidRPr="00B0677B">
              <w:rPr>
                <w:rFonts w:ascii="Arial" w:hAnsi="Arial" w:cs="Arial"/>
                <w:noProof/>
                <w:webHidden/>
              </w:rPr>
            </w:r>
            <w:r w:rsidRPr="00B0677B">
              <w:rPr>
                <w:rFonts w:ascii="Arial" w:hAnsi="Arial" w:cs="Arial"/>
                <w:noProof/>
                <w:webHidden/>
              </w:rPr>
              <w:fldChar w:fldCharType="separate"/>
            </w:r>
            <w:r w:rsidRPr="00B0677B">
              <w:rPr>
                <w:rFonts w:ascii="Arial" w:hAnsi="Arial" w:cs="Arial"/>
                <w:noProof/>
                <w:webHidden/>
              </w:rPr>
              <w:t>109</w:t>
            </w:r>
            <w:r w:rsidRPr="00B0677B">
              <w:rPr>
                <w:rFonts w:ascii="Arial" w:hAnsi="Arial" w:cs="Arial"/>
                <w:noProof/>
                <w:webHidden/>
              </w:rPr>
              <w:fldChar w:fldCharType="end"/>
            </w:r>
          </w:hyperlink>
        </w:p>
        <w:p w14:paraId="7B1F2632" w14:textId="2F49E308" w:rsidR="00D74BDB" w:rsidRPr="00B0677B" w:rsidRDefault="006863EA">
          <w:pPr>
            <w:pStyle w:val="TOC2"/>
            <w:tabs>
              <w:tab w:val="right" w:leader="dot" w:pos="9359"/>
            </w:tabs>
            <w:rPr>
              <w:rFonts w:ascii="Arial" w:hAnsi="Arial" w:cs="Arial"/>
              <w:sz w:val="28"/>
              <w:szCs w:val="32"/>
            </w:rPr>
          </w:pPr>
          <w:r w:rsidRPr="00B0677B">
            <w:rPr>
              <w:rStyle w:val="IndexLink"/>
              <w:rFonts w:ascii="Arial" w:hAnsi="Arial" w:cs="Arial"/>
              <w:sz w:val="28"/>
              <w:szCs w:val="32"/>
            </w:rPr>
            <w:fldChar w:fldCharType="end"/>
          </w:r>
        </w:p>
      </w:sdtContent>
    </w:sdt>
    <w:p w14:paraId="7B1F2633" w14:textId="2E9F1BC4" w:rsidR="00D74BDB" w:rsidRPr="00B0677B" w:rsidRDefault="006863EA">
      <w:pPr>
        <w:pStyle w:val="Heading1"/>
        <w:spacing w:before="0" w:after="160"/>
        <w:rPr>
          <w:rFonts w:ascii="Arial" w:hAnsi="Arial" w:cs="Arial"/>
          <w:sz w:val="44"/>
          <w:szCs w:val="44"/>
        </w:rPr>
      </w:pPr>
      <w:bookmarkStart w:id="6" w:name="_Toc239175549"/>
      <w:bookmarkStart w:id="7" w:name="_Toc239522184"/>
      <w:r w:rsidRPr="00B0677B">
        <w:rPr>
          <w:rFonts w:ascii="Arial" w:hAnsi="Arial" w:cs="Arial"/>
          <w:sz w:val="36"/>
          <w:szCs w:val="44"/>
        </w:rPr>
        <w:t>Table of Figures</w:t>
      </w:r>
      <w:bookmarkEnd w:id="6"/>
      <w:bookmarkEnd w:id="7"/>
    </w:p>
    <w:p w14:paraId="7B1F2634" w14:textId="77777777" w:rsidR="00D74BDB" w:rsidRPr="00B0677B" w:rsidRDefault="006863EA">
      <w:pPr>
        <w:spacing w:after="40" w:line="240" w:lineRule="auto"/>
        <w:rPr>
          <w:rFonts w:cs="Arial"/>
          <w:sz w:val="44"/>
          <w:szCs w:val="44"/>
        </w:rPr>
      </w:pPr>
      <w:r w:rsidRPr="00B0677B">
        <w:rPr>
          <w:rFonts w:cs="Arial"/>
          <w:sz w:val="28"/>
          <w:szCs w:val="44"/>
        </w:rPr>
        <w:t>Figure 1: NASA Battery Capacity Degradation</w:t>
      </w:r>
    </w:p>
    <w:p w14:paraId="7B1F2635" w14:textId="77777777" w:rsidR="00D74BDB" w:rsidRPr="00B0677B" w:rsidRDefault="006863EA">
      <w:pPr>
        <w:spacing w:after="40" w:line="240" w:lineRule="auto"/>
        <w:rPr>
          <w:rFonts w:cs="Arial"/>
          <w:sz w:val="44"/>
          <w:szCs w:val="44"/>
        </w:rPr>
      </w:pPr>
      <w:r w:rsidRPr="00B0677B">
        <w:rPr>
          <w:rFonts w:cs="Arial"/>
          <w:sz w:val="28"/>
          <w:szCs w:val="44"/>
        </w:rPr>
        <w:t>Figure 2: Battery State-of-Health Degradation</w:t>
      </w:r>
    </w:p>
    <w:p w14:paraId="7B1F2636" w14:textId="77777777" w:rsidR="00D74BDB" w:rsidRPr="00B0677B" w:rsidRDefault="006863EA">
      <w:pPr>
        <w:spacing w:after="40" w:line="240" w:lineRule="auto"/>
        <w:rPr>
          <w:rFonts w:cs="Arial"/>
          <w:sz w:val="44"/>
          <w:szCs w:val="44"/>
        </w:rPr>
      </w:pPr>
      <w:r w:rsidRPr="00B0677B">
        <w:rPr>
          <w:rFonts w:cs="Arial"/>
          <w:sz w:val="28"/>
          <w:szCs w:val="44"/>
        </w:rPr>
        <w:t>Figure 3: Battery Health-Class Distribution</w:t>
      </w:r>
    </w:p>
    <w:p w14:paraId="7B1F2637" w14:textId="77777777" w:rsidR="00D74BDB" w:rsidRPr="00B0677B" w:rsidRDefault="006863EA">
      <w:pPr>
        <w:spacing w:after="40" w:line="240" w:lineRule="auto"/>
        <w:rPr>
          <w:rFonts w:cs="Arial"/>
          <w:sz w:val="44"/>
          <w:szCs w:val="44"/>
        </w:rPr>
      </w:pPr>
      <w:r w:rsidRPr="00B0677B">
        <w:rPr>
          <w:rFonts w:cs="Arial"/>
          <w:sz w:val="28"/>
          <w:szCs w:val="44"/>
        </w:rPr>
        <w:t>Figure 4: Decision Tree Confusion Matrix - Independent B0018 Test</w:t>
      </w:r>
    </w:p>
    <w:p w14:paraId="7B1F2638" w14:textId="77777777" w:rsidR="00D74BDB" w:rsidRPr="00B0677B" w:rsidRDefault="006863EA">
      <w:pPr>
        <w:spacing w:after="40" w:line="240" w:lineRule="auto"/>
        <w:rPr>
          <w:rFonts w:cs="Arial"/>
          <w:sz w:val="44"/>
          <w:szCs w:val="44"/>
        </w:rPr>
      </w:pPr>
      <w:r w:rsidRPr="00B0677B">
        <w:rPr>
          <w:rFonts w:cs="Arial"/>
          <w:sz w:val="28"/>
          <w:szCs w:val="44"/>
        </w:rPr>
        <w:t>Figure 5: Random Forest Confusion Matrix - Independent B0018 Test</w:t>
      </w:r>
    </w:p>
    <w:p w14:paraId="7B1F2639" w14:textId="77777777" w:rsidR="00D74BDB" w:rsidRPr="00B0677B" w:rsidRDefault="006863EA">
      <w:pPr>
        <w:spacing w:after="40" w:line="240" w:lineRule="auto"/>
        <w:rPr>
          <w:rFonts w:cs="Arial"/>
          <w:sz w:val="44"/>
          <w:szCs w:val="44"/>
        </w:rPr>
      </w:pPr>
      <w:r w:rsidRPr="00B0677B">
        <w:rPr>
          <w:rFonts w:cs="Arial"/>
          <w:sz w:val="28"/>
          <w:szCs w:val="44"/>
        </w:rPr>
        <w:lastRenderedPageBreak/>
        <w:t>Figure 6: Support Vector Machine Confusion Matrix - Independent B0018 Test</w:t>
      </w:r>
    </w:p>
    <w:p w14:paraId="7B1F263A" w14:textId="77777777" w:rsidR="00D74BDB" w:rsidRPr="00B0677B" w:rsidRDefault="006863EA">
      <w:pPr>
        <w:spacing w:after="40" w:line="240" w:lineRule="auto"/>
        <w:rPr>
          <w:rFonts w:cs="Arial"/>
          <w:sz w:val="44"/>
          <w:szCs w:val="44"/>
        </w:rPr>
      </w:pPr>
      <w:r w:rsidRPr="00B0677B">
        <w:rPr>
          <w:rFonts w:cs="Arial"/>
          <w:sz w:val="28"/>
          <w:szCs w:val="44"/>
        </w:rPr>
        <w:t>Figure 7: Neural Network Confusion Matrix - Independent B0018 Test</w:t>
      </w:r>
    </w:p>
    <w:p w14:paraId="7B1F263B" w14:textId="77777777" w:rsidR="00D74BDB" w:rsidRPr="00B0677B" w:rsidRDefault="006863EA">
      <w:pPr>
        <w:spacing w:after="40" w:line="240" w:lineRule="auto"/>
        <w:rPr>
          <w:rFonts w:cs="Arial"/>
          <w:sz w:val="44"/>
          <w:szCs w:val="44"/>
        </w:rPr>
      </w:pPr>
      <w:r w:rsidRPr="00B0677B">
        <w:rPr>
          <w:rFonts w:cs="Arial"/>
          <w:sz w:val="28"/>
          <w:szCs w:val="44"/>
        </w:rPr>
        <w:t>Figure 8: Predictive Maintenance Model Performance Comparison</w:t>
      </w:r>
    </w:p>
    <w:p w14:paraId="7B1F263C" w14:textId="77777777" w:rsidR="00D74BDB" w:rsidRPr="00B0677B" w:rsidRDefault="006863EA">
      <w:pPr>
        <w:spacing w:after="40" w:line="240" w:lineRule="auto"/>
        <w:rPr>
          <w:rFonts w:cs="Arial"/>
          <w:sz w:val="44"/>
          <w:szCs w:val="44"/>
        </w:rPr>
      </w:pPr>
      <w:r w:rsidRPr="00B0677B">
        <w:rPr>
          <w:rFonts w:cs="Arial"/>
          <w:sz w:val="28"/>
          <w:szCs w:val="44"/>
        </w:rPr>
        <w:t>Figure 9: Random Forest Predictor Importance</w:t>
      </w:r>
    </w:p>
    <w:p w14:paraId="7B1F263D" w14:textId="77777777" w:rsidR="00D74BDB" w:rsidRPr="00B0677B" w:rsidRDefault="006863EA">
      <w:pPr>
        <w:spacing w:after="40" w:line="240" w:lineRule="auto"/>
        <w:rPr>
          <w:rFonts w:cs="Arial"/>
          <w:sz w:val="28"/>
          <w:szCs w:val="28"/>
        </w:rPr>
      </w:pPr>
      <w:r w:rsidRPr="00B0677B">
        <w:rPr>
          <w:rFonts w:cs="Arial"/>
          <w:sz w:val="28"/>
          <w:szCs w:val="28"/>
        </w:rPr>
        <w:t>Figure 10: Synthetic Drained-Battery Model Performance Comparison</w:t>
      </w:r>
    </w:p>
    <w:p w14:paraId="7B1F263E" w14:textId="77777777" w:rsidR="00D74BDB" w:rsidRPr="00B0677B" w:rsidRDefault="006863EA">
      <w:pPr>
        <w:spacing w:after="40" w:line="240" w:lineRule="auto"/>
        <w:rPr>
          <w:rFonts w:cs="Arial"/>
          <w:sz w:val="28"/>
          <w:szCs w:val="28"/>
        </w:rPr>
      </w:pPr>
      <w:r w:rsidRPr="00B0677B">
        <w:rPr>
          <w:rFonts w:cs="Arial"/>
          <w:sz w:val="28"/>
          <w:szCs w:val="28"/>
        </w:rPr>
        <w:t>Figure 11: Machine-Learning Model Training-Time Comparison</w:t>
      </w:r>
    </w:p>
    <w:p w14:paraId="7B1F263F" w14:textId="77777777" w:rsidR="00D74BDB" w:rsidRPr="00B0677B" w:rsidRDefault="006863EA">
      <w:pPr>
        <w:spacing w:after="40" w:line="240" w:lineRule="auto"/>
        <w:rPr>
          <w:rFonts w:cs="Arial"/>
          <w:sz w:val="28"/>
          <w:szCs w:val="28"/>
        </w:rPr>
      </w:pPr>
      <w:r w:rsidRPr="00B0677B">
        <w:rPr>
          <w:rFonts w:cs="Arial"/>
          <w:sz w:val="28"/>
          <w:szCs w:val="28"/>
        </w:rPr>
        <w:t>Figure 12: B0018 Model Prediction-Time Comparison</w:t>
      </w:r>
    </w:p>
    <w:p w14:paraId="7B1F2640" w14:textId="77777777" w:rsidR="00D74BDB" w:rsidRPr="00B0677B" w:rsidRDefault="006863EA">
      <w:pPr>
        <w:spacing w:after="40" w:line="240" w:lineRule="auto"/>
        <w:rPr>
          <w:rFonts w:cs="Arial"/>
          <w:sz w:val="28"/>
          <w:szCs w:val="28"/>
        </w:rPr>
      </w:pPr>
      <w:r w:rsidRPr="00B0677B">
        <w:rPr>
          <w:rFonts w:cs="Arial"/>
          <w:sz w:val="28"/>
          <w:szCs w:val="28"/>
        </w:rPr>
        <w:t>Figure 13: Capacity Degradation Comparison Between NASA Batteries and the Synthetic Demonstration</w:t>
      </w:r>
    </w:p>
    <w:p w14:paraId="7B1F2641" w14:textId="77777777" w:rsidR="00D74BDB" w:rsidRPr="00B0677B" w:rsidRDefault="006863EA">
      <w:pPr>
        <w:spacing w:after="40" w:line="240" w:lineRule="auto"/>
        <w:rPr>
          <w:rFonts w:cs="Arial"/>
          <w:sz w:val="28"/>
          <w:szCs w:val="28"/>
        </w:rPr>
      </w:pPr>
      <w:r w:rsidRPr="00B0677B">
        <w:rPr>
          <w:rFonts w:cs="Arial"/>
          <w:sz w:val="28"/>
          <w:szCs w:val="28"/>
        </w:rPr>
        <w:t>Figure 14: Health-Class Difference Between Batteries</w:t>
      </w:r>
    </w:p>
    <w:p w14:paraId="7B1F2642" w14:textId="77777777" w:rsidR="00D74BDB" w:rsidRPr="00B0677B" w:rsidRDefault="006863EA">
      <w:pPr>
        <w:spacing w:after="40" w:line="240" w:lineRule="auto"/>
        <w:rPr>
          <w:rFonts w:cs="Arial"/>
          <w:sz w:val="28"/>
          <w:szCs w:val="28"/>
        </w:rPr>
      </w:pPr>
      <w:r w:rsidRPr="00B0677B">
        <w:rPr>
          <w:rFonts w:cs="Arial"/>
          <w:sz w:val="28"/>
          <w:szCs w:val="28"/>
        </w:rPr>
        <w:t>Figure 15: B0018 Accuracy Before and After Removing B0007</w:t>
      </w:r>
    </w:p>
    <w:p w14:paraId="7B1F2643" w14:textId="77777777" w:rsidR="00D74BDB" w:rsidRPr="00B0677B" w:rsidRDefault="006863EA">
      <w:pPr>
        <w:spacing w:after="40" w:line="240" w:lineRule="auto"/>
        <w:rPr>
          <w:rFonts w:cs="Arial"/>
          <w:sz w:val="28"/>
          <w:szCs w:val="28"/>
        </w:rPr>
      </w:pPr>
      <w:r w:rsidRPr="00B0677B">
        <w:rPr>
          <w:rFonts w:cs="Arial"/>
          <w:sz w:val="28"/>
          <w:szCs w:val="28"/>
        </w:rPr>
        <w:t>Figure 16: B0018 Macro F1 Before and After Removing B0007</w:t>
      </w:r>
    </w:p>
    <w:p w14:paraId="7B1F2644" w14:textId="77777777" w:rsidR="00D74BDB" w:rsidRPr="00B0677B" w:rsidRDefault="006863EA">
      <w:pPr>
        <w:spacing w:after="40" w:line="240" w:lineRule="auto"/>
        <w:rPr>
          <w:rFonts w:cs="Arial"/>
          <w:sz w:val="28"/>
          <w:szCs w:val="28"/>
        </w:rPr>
      </w:pPr>
      <w:r w:rsidRPr="00B0677B">
        <w:rPr>
          <w:rFonts w:cs="Arial"/>
          <w:sz w:val="28"/>
          <w:szCs w:val="28"/>
        </w:rPr>
        <w:t>Figure 17: Training-Class Distribution Before and After Removing B0007</w:t>
      </w:r>
    </w:p>
    <w:p w14:paraId="7B1F2645" w14:textId="77777777" w:rsidR="00D74BDB" w:rsidRPr="00B0677B" w:rsidRDefault="006863EA">
      <w:pPr>
        <w:spacing w:after="40" w:line="240" w:lineRule="auto"/>
        <w:rPr>
          <w:rFonts w:cs="Arial"/>
          <w:sz w:val="28"/>
          <w:szCs w:val="28"/>
        </w:rPr>
      </w:pPr>
      <w:r w:rsidRPr="00B0677B">
        <w:rPr>
          <w:rFonts w:cs="Arial"/>
          <w:sz w:val="28"/>
          <w:szCs w:val="28"/>
        </w:rPr>
        <w:t>Figure 18: Training Time Before and After Removing B0007</w:t>
      </w:r>
    </w:p>
    <w:p w14:paraId="7B1F2646" w14:textId="77777777" w:rsidR="00D74BDB" w:rsidRPr="00B0677B" w:rsidRDefault="006863EA">
      <w:pPr>
        <w:spacing w:line="240" w:lineRule="auto"/>
        <w:rPr>
          <w:rFonts w:cs="Arial"/>
          <w:sz w:val="44"/>
          <w:szCs w:val="44"/>
        </w:rPr>
      </w:pPr>
      <w:r w:rsidRPr="00B0677B">
        <w:rPr>
          <w:rFonts w:cs="Arial"/>
          <w:sz w:val="28"/>
          <w:szCs w:val="28"/>
        </w:rPr>
        <w:br w:type="page"/>
      </w:r>
    </w:p>
    <w:p w14:paraId="7B1F2647" w14:textId="77777777" w:rsidR="00D74BDB" w:rsidRPr="00B0677B" w:rsidRDefault="006863EA">
      <w:pPr>
        <w:pStyle w:val="Heading1"/>
        <w:spacing w:before="0" w:after="160"/>
        <w:rPr>
          <w:rFonts w:ascii="Arial" w:hAnsi="Arial" w:cs="Arial"/>
          <w:sz w:val="44"/>
          <w:szCs w:val="44"/>
        </w:rPr>
      </w:pPr>
      <w:bookmarkStart w:id="8" w:name="_Toc239175550"/>
      <w:bookmarkStart w:id="9" w:name="_Toc239522185"/>
      <w:r w:rsidRPr="00B0677B">
        <w:rPr>
          <w:rFonts w:ascii="Arial" w:hAnsi="Arial" w:cs="Arial"/>
          <w:sz w:val="36"/>
          <w:szCs w:val="44"/>
        </w:rPr>
        <w:lastRenderedPageBreak/>
        <w:t>Table of Tables</w:t>
      </w:r>
      <w:bookmarkEnd w:id="8"/>
      <w:bookmarkEnd w:id="9"/>
    </w:p>
    <w:p w14:paraId="7B1F2648" w14:textId="77777777" w:rsidR="00D74BDB" w:rsidRPr="00B0677B" w:rsidRDefault="006863EA">
      <w:pPr>
        <w:spacing w:after="40" w:line="240" w:lineRule="auto"/>
        <w:rPr>
          <w:rFonts w:cs="Arial"/>
          <w:sz w:val="28"/>
          <w:szCs w:val="28"/>
        </w:rPr>
      </w:pPr>
      <w:r w:rsidRPr="00B0677B">
        <w:rPr>
          <w:rFonts w:cs="Arial"/>
          <w:sz w:val="28"/>
          <w:szCs w:val="28"/>
        </w:rPr>
        <w:t xml:space="preserve">Table 1: Project plan and expected </w:t>
      </w:r>
      <w:proofErr w:type="gramStart"/>
      <w:r w:rsidRPr="00B0677B">
        <w:rPr>
          <w:rFonts w:cs="Arial"/>
          <w:sz w:val="28"/>
          <w:szCs w:val="28"/>
        </w:rPr>
        <w:t>outputs</w:t>
      </w:r>
      <w:proofErr w:type="gramEnd"/>
    </w:p>
    <w:p w14:paraId="7B1F2649" w14:textId="77777777" w:rsidR="00D74BDB" w:rsidRPr="00B0677B" w:rsidRDefault="006863EA">
      <w:pPr>
        <w:spacing w:after="40" w:line="240" w:lineRule="auto"/>
        <w:rPr>
          <w:rFonts w:cs="Arial"/>
          <w:sz w:val="28"/>
          <w:szCs w:val="28"/>
        </w:rPr>
      </w:pPr>
      <w:r w:rsidRPr="00B0677B">
        <w:rPr>
          <w:rFonts w:cs="Arial"/>
          <w:sz w:val="28"/>
          <w:szCs w:val="28"/>
        </w:rPr>
        <w:t xml:space="preserve">Table 2: Extracted NASA battery dataset variable </w:t>
      </w:r>
      <w:proofErr w:type="gramStart"/>
      <w:r w:rsidRPr="00B0677B">
        <w:rPr>
          <w:rFonts w:cs="Arial"/>
          <w:sz w:val="28"/>
          <w:szCs w:val="28"/>
        </w:rPr>
        <w:t>groups</w:t>
      </w:r>
      <w:proofErr w:type="gramEnd"/>
    </w:p>
    <w:p w14:paraId="7B1F264A" w14:textId="77777777" w:rsidR="00D74BDB" w:rsidRPr="00B0677B" w:rsidRDefault="006863EA">
      <w:pPr>
        <w:spacing w:after="40" w:line="240" w:lineRule="auto"/>
        <w:rPr>
          <w:rFonts w:cs="Arial"/>
          <w:sz w:val="28"/>
          <w:szCs w:val="28"/>
        </w:rPr>
      </w:pPr>
      <w:r w:rsidRPr="00B0677B">
        <w:rPr>
          <w:rFonts w:cs="Arial"/>
          <w:sz w:val="28"/>
          <w:szCs w:val="28"/>
        </w:rPr>
        <w:t>Table 3: Health-state classification framework</w:t>
      </w:r>
    </w:p>
    <w:p w14:paraId="7B1F264B" w14:textId="77777777" w:rsidR="00D74BDB" w:rsidRPr="00B0677B" w:rsidRDefault="006863EA">
      <w:pPr>
        <w:spacing w:after="40" w:line="240" w:lineRule="auto"/>
        <w:rPr>
          <w:rFonts w:cs="Arial"/>
          <w:sz w:val="28"/>
          <w:szCs w:val="28"/>
        </w:rPr>
      </w:pPr>
      <w:r w:rsidRPr="00B0677B">
        <w:rPr>
          <w:rFonts w:cs="Arial"/>
          <w:sz w:val="28"/>
          <w:szCs w:val="28"/>
        </w:rPr>
        <w:t>Table 4: Selected machine-learning predictors</w:t>
      </w:r>
    </w:p>
    <w:p w14:paraId="7B1F264C" w14:textId="77777777" w:rsidR="00D74BDB" w:rsidRPr="00B0677B" w:rsidRDefault="006863EA">
      <w:pPr>
        <w:spacing w:after="40" w:line="240" w:lineRule="auto"/>
        <w:rPr>
          <w:rFonts w:cs="Arial"/>
          <w:sz w:val="28"/>
          <w:szCs w:val="28"/>
        </w:rPr>
      </w:pPr>
      <w:r w:rsidRPr="00B0677B">
        <w:rPr>
          <w:rFonts w:cs="Arial"/>
          <w:sz w:val="28"/>
          <w:szCs w:val="28"/>
        </w:rPr>
        <w:t>Table 5: Variables excluded from model training</w:t>
      </w:r>
    </w:p>
    <w:p w14:paraId="7B1F264D" w14:textId="77777777" w:rsidR="00D74BDB" w:rsidRPr="00B0677B" w:rsidRDefault="006863EA">
      <w:pPr>
        <w:spacing w:after="40" w:line="240" w:lineRule="auto"/>
        <w:rPr>
          <w:rFonts w:cs="Arial"/>
          <w:sz w:val="28"/>
          <w:szCs w:val="28"/>
        </w:rPr>
      </w:pPr>
      <w:r w:rsidRPr="00B0677B">
        <w:rPr>
          <w:rFonts w:cs="Arial"/>
          <w:sz w:val="28"/>
          <w:szCs w:val="28"/>
        </w:rPr>
        <w:t>Table 6: Predictive-maintenance decision framework</w:t>
      </w:r>
    </w:p>
    <w:p w14:paraId="7B1F264E" w14:textId="77777777" w:rsidR="00D74BDB" w:rsidRPr="00B0677B" w:rsidRDefault="006863EA">
      <w:pPr>
        <w:spacing w:after="40" w:line="240" w:lineRule="auto"/>
        <w:rPr>
          <w:rFonts w:cs="Arial"/>
          <w:sz w:val="28"/>
          <w:szCs w:val="28"/>
        </w:rPr>
      </w:pPr>
      <w:r w:rsidRPr="00B0677B">
        <w:rPr>
          <w:rFonts w:cs="Arial"/>
          <w:sz w:val="28"/>
          <w:szCs w:val="28"/>
        </w:rPr>
        <w:t>Table 7: Health-class distribution for the 636-cycle dataset</w:t>
      </w:r>
    </w:p>
    <w:p w14:paraId="7B1F264F" w14:textId="77777777" w:rsidR="00D74BDB" w:rsidRPr="00B0677B" w:rsidRDefault="006863EA">
      <w:pPr>
        <w:spacing w:after="40" w:line="240" w:lineRule="auto"/>
        <w:rPr>
          <w:rFonts w:cs="Arial"/>
          <w:sz w:val="28"/>
          <w:szCs w:val="28"/>
        </w:rPr>
      </w:pPr>
      <w:r w:rsidRPr="00B0677B">
        <w:rPr>
          <w:rFonts w:cs="Arial"/>
          <w:sz w:val="28"/>
          <w:szCs w:val="28"/>
        </w:rPr>
        <w:t>Table 8: Decision Tree confusion matrix - independent B0018 test</w:t>
      </w:r>
    </w:p>
    <w:p w14:paraId="7B1F2650" w14:textId="77777777" w:rsidR="00D74BDB" w:rsidRPr="00B0677B" w:rsidRDefault="006863EA">
      <w:pPr>
        <w:spacing w:after="40" w:line="240" w:lineRule="auto"/>
        <w:rPr>
          <w:rFonts w:cs="Arial"/>
          <w:sz w:val="28"/>
          <w:szCs w:val="28"/>
        </w:rPr>
      </w:pPr>
      <w:r w:rsidRPr="00B0677B">
        <w:rPr>
          <w:rFonts w:cs="Arial"/>
          <w:sz w:val="28"/>
          <w:szCs w:val="28"/>
        </w:rPr>
        <w:t>Table 9: Random Forest confusion matrix - independent B0018 test</w:t>
      </w:r>
    </w:p>
    <w:p w14:paraId="7B1F2651" w14:textId="77777777" w:rsidR="00D74BDB" w:rsidRPr="00B0677B" w:rsidRDefault="006863EA">
      <w:pPr>
        <w:spacing w:after="40" w:line="240" w:lineRule="auto"/>
        <w:rPr>
          <w:rFonts w:cs="Arial"/>
          <w:sz w:val="28"/>
          <w:szCs w:val="28"/>
        </w:rPr>
      </w:pPr>
      <w:r w:rsidRPr="00B0677B">
        <w:rPr>
          <w:rFonts w:cs="Arial"/>
          <w:sz w:val="28"/>
          <w:szCs w:val="28"/>
        </w:rPr>
        <w:t>Table 10: Support Vector Machine confusion matrix - independent B0018 test</w:t>
      </w:r>
    </w:p>
    <w:p w14:paraId="7B1F2652" w14:textId="77777777" w:rsidR="00D74BDB" w:rsidRPr="00B0677B" w:rsidRDefault="006863EA">
      <w:pPr>
        <w:spacing w:after="40" w:line="240" w:lineRule="auto"/>
        <w:rPr>
          <w:rFonts w:cs="Arial"/>
          <w:sz w:val="28"/>
          <w:szCs w:val="28"/>
        </w:rPr>
      </w:pPr>
      <w:r w:rsidRPr="00B0677B">
        <w:rPr>
          <w:rFonts w:cs="Arial"/>
          <w:sz w:val="28"/>
          <w:szCs w:val="28"/>
        </w:rPr>
        <w:t>Table 11: Neural Network confusion matrix - independent B0018 test</w:t>
      </w:r>
    </w:p>
    <w:p w14:paraId="7B1F2653" w14:textId="77777777" w:rsidR="00D74BDB" w:rsidRPr="00B0677B" w:rsidRDefault="006863EA">
      <w:pPr>
        <w:spacing w:after="40" w:line="240" w:lineRule="auto"/>
        <w:rPr>
          <w:rFonts w:cs="Arial"/>
          <w:sz w:val="28"/>
          <w:szCs w:val="28"/>
        </w:rPr>
      </w:pPr>
      <w:r w:rsidRPr="00B0677B">
        <w:rPr>
          <w:rFonts w:cs="Arial"/>
          <w:sz w:val="28"/>
          <w:szCs w:val="28"/>
        </w:rPr>
        <w:t>Table 12: Independent B0018 model performance</w:t>
      </w:r>
    </w:p>
    <w:p w14:paraId="7B1F2654" w14:textId="77777777" w:rsidR="00D74BDB" w:rsidRPr="00B0677B" w:rsidRDefault="006863EA">
      <w:pPr>
        <w:spacing w:after="40" w:line="240" w:lineRule="auto"/>
        <w:rPr>
          <w:rFonts w:cs="Arial"/>
          <w:sz w:val="28"/>
          <w:szCs w:val="28"/>
        </w:rPr>
      </w:pPr>
      <w:r w:rsidRPr="00B0677B">
        <w:rPr>
          <w:rFonts w:cs="Arial"/>
          <w:sz w:val="28"/>
          <w:szCs w:val="28"/>
        </w:rPr>
        <w:t>Table 13: Random Forest predictor importance</w:t>
      </w:r>
    </w:p>
    <w:p w14:paraId="7B1F2655" w14:textId="77777777" w:rsidR="00D74BDB" w:rsidRPr="00B0677B" w:rsidRDefault="006863EA">
      <w:pPr>
        <w:spacing w:after="40" w:line="240" w:lineRule="auto"/>
        <w:rPr>
          <w:rFonts w:cs="Arial"/>
          <w:sz w:val="28"/>
          <w:szCs w:val="28"/>
        </w:rPr>
      </w:pPr>
      <w:r w:rsidRPr="00B0677B">
        <w:rPr>
          <w:rFonts w:cs="Arial"/>
          <w:sz w:val="28"/>
          <w:szCs w:val="28"/>
        </w:rPr>
        <w:t>Table 14: Per-class classification performance on B0018</w:t>
      </w:r>
    </w:p>
    <w:p w14:paraId="7B1F2656" w14:textId="77777777" w:rsidR="00D74BDB" w:rsidRPr="00B0677B" w:rsidRDefault="006863EA">
      <w:pPr>
        <w:spacing w:after="40" w:line="240" w:lineRule="auto"/>
        <w:rPr>
          <w:rFonts w:cs="Arial"/>
          <w:sz w:val="28"/>
          <w:szCs w:val="28"/>
        </w:rPr>
      </w:pPr>
      <w:r w:rsidRPr="00B0677B">
        <w:rPr>
          <w:rFonts w:cs="Arial"/>
          <w:sz w:val="28"/>
          <w:szCs w:val="28"/>
        </w:rPr>
        <w:t>Table 15: Achievement of research objectives</w:t>
      </w:r>
      <w:r w:rsidRPr="00B0677B">
        <w:rPr>
          <w:rFonts w:cs="Arial"/>
          <w:sz w:val="28"/>
          <w:szCs w:val="28"/>
        </w:rPr>
        <w:br w:type="page"/>
      </w:r>
    </w:p>
    <w:p w14:paraId="7B1F2657" w14:textId="77777777" w:rsidR="00D74BDB" w:rsidRPr="00B0677B" w:rsidRDefault="006863EA">
      <w:pPr>
        <w:pStyle w:val="Heading1"/>
        <w:spacing w:before="0" w:after="160"/>
        <w:rPr>
          <w:rFonts w:ascii="Arial" w:hAnsi="Arial" w:cs="Arial"/>
          <w:sz w:val="44"/>
          <w:szCs w:val="44"/>
        </w:rPr>
      </w:pPr>
      <w:bookmarkStart w:id="10" w:name="_Toc239175551"/>
      <w:bookmarkStart w:id="11" w:name="_Toc239522186"/>
      <w:r w:rsidRPr="00B0677B">
        <w:rPr>
          <w:rFonts w:ascii="Arial" w:hAnsi="Arial" w:cs="Arial"/>
          <w:sz w:val="36"/>
          <w:szCs w:val="44"/>
        </w:rPr>
        <w:lastRenderedPageBreak/>
        <w:t>Nomenclature</w:t>
      </w:r>
      <w:bookmarkEnd w:id="10"/>
      <w:bookmarkEnd w:id="11"/>
    </w:p>
    <w:tbl>
      <w:tblPr>
        <w:tblStyle w:val="TableGrid"/>
        <w:tblW w:w="9111" w:type="dxa"/>
        <w:jc w:val="center"/>
        <w:tblLayout w:type="fixed"/>
        <w:tblLook w:val="04A0" w:firstRow="1" w:lastRow="0" w:firstColumn="1" w:lastColumn="0" w:noHBand="0" w:noVBand="1"/>
      </w:tblPr>
      <w:tblGrid>
        <w:gridCol w:w="2305"/>
        <w:gridCol w:w="6806"/>
      </w:tblGrid>
      <w:tr w:rsidR="00D74BDB" w:rsidRPr="00B0677B" w14:paraId="7B1F265A" w14:textId="77777777">
        <w:trPr>
          <w:cantSplit/>
          <w:tblHeader/>
          <w:jc w:val="center"/>
        </w:trPr>
        <w:tc>
          <w:tcPr>
            <w:tcW w:w="2305" w:type="dxa"/>
            <w:shd w:val="clear" w:color="auto" w:fill="D9E1F2"/>
            <w:vAlign w:val="center"/>
          </w:tcPr>
          <w:p w14:paraId="7B1F265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Abbreviation</w:t>
            </w:r>
          </w:p>
        </w:tc>
        <w:tc>
          <w:tcPr>
            <w:tcW w:w="6805" w:type="dxa"/>
            <w:shd w:val="clear" w:color="auto" w:fill="D9E1F2"/>
            <w:vAlign w:val="center"/>
          </w:tcPr>
          <w:p w14:paraId="7B1F265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Meaning</w:t>
            </w:r>
          </w:p>
        </w:tc>
      </w:tr>
      <w:tr w:rsidR="00D74BDB" w:rsidRPr="00B0677B" w14:paraId="7B1F265D" w14:textId="77777777">
        <w:trPr>
          <w:cantSplit/>
          <w:jc w:val="center"/>
        </w:trPr>
        <w:tc>
          <w:tcPr>
            <w:tcW w:w="2305" w:type="dxa"/>
            <w:vAlign w:val="center"/>
          </w:tcPr>
          <w:p w14:paraId="7B1F265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AI</w:t>
            </w:r>
          </w:p>
        </w:tc>
        <w:tc>
          <w:tcPr>
            <w:tcW w:w="6805" w:type="dxa"/>
            <w:vAlign w:val="center"/>
          </w:tcPr>
          <w:p w14:paraId="7B1F265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Artificial Intelligence</w:t>
            </w:r>
          </w:p>
        </w:tc>
      </w:tr>
      <w:tr w:rsidR="00D74BDB" w:rsidRPr="00B0677B" w14:paraId="7B1F2660" w14:textId="77777777">
        <w:trPr>
          <w:cantSplit/>
          <w:jc w:val="center"/>
        </w:trPr>
        <w:tc>
          <w:tcPr>
            <w:tcW w:w="2305" w:type="dxa"/>
            <w:vAlign w:val="center"/>
          </w:tcPr>
          <w:p w14:paraId="7B1F265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BMS</w:t>
            </w:r>
          </w:p>
        </w:tc>
        <w:tc>
          <w:tcPr>
            <w:tcW w:w="6805" w:type="dxa"/>
            <w:vAlign w:val="center"/>
          </w:tcPr>
          <w:p w14:paraId="7B1F265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Battery Management System</w:t>
            </w:r>
          </w:p>
        </w:tc>
      </w:tr>
      <w:tr w:rsidR="00D74BDB" w:rsidRPr="00B0677B" w14:paraId="7B1F2663" w14:textId="77777777">
        <w:trPr>
          <w:cantSplit/>
          <w:jc w:val="center"/>
        </w:trPr>
        <w:tc>
          <w:tcPr>
            <w:tcW w:w="2305" w:type="dxa"/>
            <w:vAlign w:val="center"/>
          </w:tcPr>
          <w:p w14:paraId="7B1F266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CBM</w:t>
            </w:r>
          </w:p>
        </w:tc>
        <w:tc>
          <w:tcPr>
            <w:tcW w:w="6805" w:type="dxa"/>
            <w:vAlign w:val="center"/>
          </w:tcPr>
          <w:p w14:paraId="7B1F266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Condition-Based Maintenance</w:t>
            </w:r>
          </w:p>
        </w:tc>
      </w:tr>
      <w:tr w:rsidR="00D74BDB" w:rsidRPr="00B0677B" w14:paraId="7B1F2666" w14:textId="77777777">
        <w:trPr>
          <w:cantSplit/>
          <w:jc w:val="center"/>
        </w:trPr>
        <w:tc>
          <w:tcPr>
            <w:tcW w:w="2305" w:type="dxa"/>
            <w:vAlign w:val="center"/>
          </w:tcPr>
          <w:p w14:paraId="7B1F266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DT</w:t>
            </w:r>
          </w:p>
        </w:tc>
        <w:tc>
          <w:tcPr>
            <w:tcW w:w="6805" w:type="dxa"/>
            <w:vAlign w:val="center"/>
          </w:tcPr>
          <w:p w14:paraId="7B1F266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Decision Tree</w:t>
            </w:r>
          </w:p>
        </w:tc>
      </w:tr>
      <w:tr w:rsidR="00D74BDB" w:rsidRPr="00B0677B" w14:paraId="7B1F2669" w14:textId="77777777">
        <w:trPr>
          <w:cantSplit/>
          <w:jc w:val="center"/>
        </w:trPr>
        <w:tc>
          <w:tcPr>
            <w:tcW w:w="2305" w:type="dxa"/>
            <w:vAlign w:val="center"/>
          </w:tcPr>
          <w:p w14:paraId="7B1F266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EOL</w:t>
            </w:r>
          </w:p>
        </w:tc>
        <w:tc>
          <w:tcPr>
            <w:tcW w:w="6805" w:type="dxa"/>
            <w:vAlign w:val="center"/>
          </w:tcPr>
          <w:p w14:paraId="7B1F266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End of Life</w:t>
            </w:r>
          </w:p>
        </w:tc>
      </w:tr>
      <w:tr w:rsidR="00D74BDB" w:rsidRPr="00B0677B" w14:paraId="7B1F266C" w14:textId="77777777">
        <w:trPr>
          <w:cantSplit/>
          <w:jc w:val="center"/>
        </w:trPr>
        <w:tc>
          <w:tcPr>
            <w:tcW w:w="2305" w:type="dxa"/>
            <w:vAlign w:val="center"/>
          </w:tcPr>
          <w:p w14:paraId="7B1F266A"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EV</w:t>
            </w:r>
          </w:p>
        </w:tc>
        <w:tc>
          <w:tcPr>
            <w:tcW w:w="6805" w:type="dxa"/>
            <w:vAlign w:val="center"/>
          </w:tcPr>
          <w:p w14:paraId="7B1F266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Electric Vehicle</w:t>
            </w:r>
          </w:p>
        </w:tc>
      </w:tr>
      <w:tr w:rsidR="00D74BDB" w:rsidRPr="00B0677B" w14:paraId="7B1F266F" w14:textId="77777777">
        <w:trPr>
          <w:cantSplit/>
          <w:jc w:val="center"/>
        </w:trPr>
        <w:tc>
          <w:tcPr>
            <w:tcW w:w="2305" w:type="dxa"/>
            <w:vAlign w:val="center"/>
          </w:tcPr>
          <w:p w14:paraId="7B1F266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F1</w:t>
            </w:r>
          </w:p>
        </w:tc>
        <w:tc>
          <w:tcPr>
            <w:tcW w:w="6805" w:type="dxa"/>
            <w:vAlign w:val="center"/>
          </w:tcPr>
          <w:p w14:paraId="7B1F266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F1-score</w:t>
            </w:r>
          </w:p>
        </w:tc>
      </w:tr>
      <w:tr w:rsidR="00D74BDB" w:rsidRPr="00B0677B" w14:paraId="7B1F2672" w14:textId="77777777">
        <w:trPr>
          <w:cantSplit/>
          <w:jc w:val="center"/>
        </w:trPr>
        <w:tc>
          <w:tcPr>
            <w:tcW w:w="2305" w:type="dxa"/>
            <w:vAlign w:val="center"/>
          </w:tcPr>
          <w:p w14:paraId="7B1F267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Li-ion</w:t>
            </w:r>
          </w:p>
        </w:tc>
        <w:tc>
          <w:tcPr>
            <w:tcW w:w="6805" w:type="dxa"/>
            <w:vAlign w:val="center"/>
          </w:tcPr>
          <w:p w14:paraId="7B1F267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Lithium-ion</w:t>
            </w:r>
          </w:p>
        </w:tc>
      </w:tr>
      <w:tr w:rsidR="00D74BDB" w:rsidRPr="00B0677B" w14:paraId="7B1F2675" w14:textId="77777777">
        <w:trPr>
          <w:cantSplit/>
          <w:jc w:val="center"/>
        </w:trPr>
        <w:tc>
          <w:tcPr>
            <w:tcW w:w="2305" w:type="dxa"/>
            <w:vAlign w:val="center"/>
          </w:tcPr>
          <w:p w14:paraId="7B1F267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ML</w:t>
            </w:r>
          </w:p>
        </w:tc>
        <w:tc>
          <w:tcPr>
            <w:tcW w:w="6805" w:type="dxa"/>
            <w:vAlign w:val="center"/>
          </w:tcPr>
          <w:p w14:paraId="7B1F267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Machine Learning</w:t>
            </w:r>
          </w:p>
        </w:tc>
      </w:tr>
      <w:tr w:rsidR="00D74BDB" w:rsidRPr="00B0677B" w14:paraId="7B1F2678" w14:textId="77777777">
        <w:trPr>
          <w:cantSplit/>
          <w:jc w:val="center"/>
        </w:trPr>
        <w:tc>
          <w:tcPr>
            <w:tcW w:w="2305" w:type="dxa"/>
            <w:vAlign w:val="center"/>
          </w:tcPr>
          <w:p w14:paraId="7B1F2676"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NASA</w:t>
            </w:r>
          </w:p>
        </w:tc>
        <w:tc>
          <w:tcPr>
            <w:tcW w:w="6805" w:type="dxa"/>
            <w:vAlign w:val="center"/>
          </w:tcPr>
          <w:p w14:paraId="7B1F267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National Aeronautics and Space Administration</w:t>
            </w:r>
          </w:p>
        </w:tc>
      </w:tr>
      <w:tr w:rsidR="00D74BDB" w:rsidRPr="00B0677B" w14:paraId="7B1F267B" w14:textId="77777777">
        <w:trPr>
          <w:cantSplit/>
          <w:jc w:val="center"/>
        </w:trPr>
        <w:tc>
          <w:tcPr>
            <w:tcW w:w="2305" w:type="dxa"/>
            <w:vAlign w:val="center"/>
          </w:tcPr>
          <w:p w14:paraId="7B1F267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NN</w:t>
            </w:r>
          </w:p>
        </w:tc>
        <w:tc>
          <w:tcPr>
            <w:tcW w:w="6805" w:type="dxa"/>
            <w:vAlign w:val="center"/>
          </w:tcPr>
          <w:p w14:paraId="7B1F267A"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Neural Network</w:t>
            </w:r>
          </w:p>
        </w:tc>
      </w:tr>
      <w:tr w:rsidR="00D74BDB" w:rsidRPr="00B0677B" w14:paraId="7B1F267E" w14:textId="77777777">
        <w:trPr>
          <w:cantSplit/>
          <w:jc w:val="center"/>
        </w:trPr>
        <w:tc>
          <w:tcPr>
            <w:tcW w:w="2305" w:type="dxa"/>
            <w:vAlign w:val="center"/>
          </w:tcPr>
          <w:p w14:paraId="7B1F267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OOB</w:t>
            </w:r>
          </w:p>
        </w:tc>
        <w:tc>
          <w:tcPr>
            <w:tcW w:w="6805" w:type="dxa"/>
            <w:vAlign w:val="center"/>
          </w:tcPr>
          <w:p w14:paraId="7B1F267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Out-of-Bag</w:t>
            </w:r>
          </w:p>
        </w:tc>
      </w:tr>
      <w:tr w:rsidR="00D74BDB" w:rsidRPr="00B0677B" w14:paraId="7B1F2681" w14:textId="77777777">
        <w:trPr>
          <w:cantSplit/>
          <w:jc w:val="center"/>
        </w:trPr>
        <w:tc>
          <w:tcPr>
            <w:tcW w:w="2305" w:type="dxa"/>
            <w:vAlign w:val="center"/>
          </w:tcPr>
          <w:p w14:paraId="7B1F267F"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PCoE</w:t>
            </w:r>
            <w:proofErr w:type="spellEnd"/>
          </w:p>
        </w:tc>
        <w:tc>
          <w:tcPr>
            <w:tcW w:w="6805" w:type="dxa"/>
            <w:vAlign w:val="center"/>
          </w:tcPr>
          <w:p w14:paraId="7B1F268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Prognostics Center of Excellence</w:t>
            </w:r>
          </w:p>
        </w:tc>
      </w:tr>
      <w:tr w:rsidR="00D74BDB" w:rsidRPr="00B0677B" w14:paraId="7B1F2684" w14:textId="77777777">
        <w:trPr>
          <w:cantSplit/>
          <w:jc w:val="center"/>
        </w:trPr>
        <w:tc>
          <w:tcPr>
            <w:tcW w:w="2305" w:type="dxa"/>
            <w:vAlign w:val="center"/>
          </w:tcPr>
          <w:p w14:paraId="7B1F2682"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PdM</w:t>
            </w:r>
            <w:proofErr w:type="spellEnd"/>
          </w:p>
        </w:tc>
        <w:tc>
          <w:tcPr>
            <w:tcW w:w="6805" w:type="dxa"/>
            <w:vAlign w:val="center"/>
          </w:tcPr>
          <w:p w14:paraId="7B1F268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Predictive Maintenance</w:t>
            </w:r>
          </w:p>
        </w:tc>
      </w:tr>
      <w:tr w:rsidR="00D74BDB" w:rsidRPr="00B0677B" w14:paraId="7B1F2687" w14:textId="77777777">
        <w:trPr>
          <w:cantSplit/>
          <w:jc w:val="center"/>
        </w:trPr>
        <w:tc>
          <w:tcPr>
            <w:tcW w:w="2305" w:type="dxa"/>
            <w:vAlign w:val="center"/>
          </w:tcPr>
          <w:p w14:paraId="7B1F268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PHM</w:t>
            </w:r>
          </w:p>
        </w:tc>
        <w:tc>
          <w:tcPr>
            <w:tcW w:w="6805" w:type="dxa"/>
            <w:vAlign w:val="center"/>
          </w:tcPr>
          <w:p w14:paraId="7B1F2686"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Prognostics and Health Management</w:t>
            </w:r>
          </w:p>
        </w:tc>
      </w:tr>
      <w:tr w:rsidR="00D74BDB" w:rsidRPr="00B0677B" w14:paraId="7B1F268A" w14:textId="77777777">
        <w:trPr>
          <w:cantSplit/>
          <w:jc w:val="center"/>
        </w:trPr>
        <w:tc>
          <w:tcPr>
            <w:tcW w:w="2305" w:type="dxa"/>
            <w:vAlign w:val="center"/>
          </w:tcPr>
          <w:p w14:paraId="7B1F268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RBF</w:t>
            </w:r>
          </w:p>
        </w:tc>
        <w:tc>
          <w:tcPr>
            <w:tcW w:w="6805" w:type="dxa"/>
            <w:vAlign w:val="center"/>
          </w:tcPr>
          <w:p w14:paraId="7B1F268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Radial Basis Function</w:t>
            </w:r>
          </w:p>
        </w:tc>
      </w:tr>
      <w:tr w:rsidR="00D74BDB" w:rsidRPr="00B0677B" w14:paraId="7B1F268D" w14:textId="77777777">
        <w:trPr>
          <w:cantSplit/>
          <w:jc w:val="center"/>
        </w:trPr>
        <w:tc>
          <w:tcPr>
            <w:tcW w:w="2305" w:type="dxa"/>
            <w:vAlign w:val="center"/>
          </w:tcPr>
          <w:p w14:paraId="7B1F268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RF</w:t>
            </w:r>
          </w:p>
        </w:tc>
        <w:tc>
          <w:tcPr>
            <w:tcW w:w="6805" w:type="dxa"/>
            <w:vAlign w:val="center"/>
          </w:tcPr>
          <w:p w14:paraId="7B1F268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Random Forest</w:t>
            </w:r>
          </w:p>
        </w:tc>
      </w:tr>
      <w:tr w:rsidR="00D74BDB" w:rsidRPr="00B0677B" w14:paraId="7B1F2690" w14:textId="77777777">
        <w:trPr>
          <w:cantSplit/>
          <w:jc w:val="center"/>
        </w:trPr>
        <w:tc>
          <w:tcPr>
            <w:tcW w:w="2305" w:type="dxa"/>
            <w:vAlign w:val="center"/>
          </w:tcPr>
          <w:p w14:paraId="7B1F268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RUL</w:t>
            </w:r>
          </w:p>
        </w:tc>
        <w:tc>
          <w:tcPr>
            <w:tcW w:w="6805" w:type="dxa"/>
            <w:vAlign w:val="center"/>
          </w:tcPr>
          <w:p w14:paraId="7B1F268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Remaining Useful Life</w:t>
            </w:r>
          </w:p>
        </w:tc>
      </w:tr>
      <w:tr w:rsidR="00D74BDB" w:rsidRPr="00B0677B" w14:paraId="7B1F2693" w14:textId="77777777">
        <w:trPr>
          <w:cantSplit/>
          <w:jc w:val="center"/>
        </w:trPr>
        <w:tc>
          <w:tcPr>
            <w:tcW w:w="2305" w:type="dxa"/>
            <w:vAlign w:val="center"/>
          </w:tcPr>
          <w:p w14:paraId="7B1F269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SOH</w:t>
            </w:r>
          </w:p>
        </w:tc>
        <w:tc>
          <w:tcPr>
            <w:tcW w:w="6805" w:type="dxa"/>
            <w:vAlign w:val="center"/>
          </w:tcPr>
          <w:p w14:paraId="7B1F269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State of Health</w:t>
            </w:r>
          </w:p>
        </w:tc>
      </w:tr>
      <w:tr w:rsidR="00D74BDB" w:rsidRPr="00B0677B" w14:paraId="7B1F2696" w14:textId="77777777">
        <w:trPr>
          <w:cantSplit/>
          <w:jc w:val="center"/>
        </w:trPr>
        <w:tc>
          <w:tcPr>
            <w:tcW w:w="2305" w:type="dxa"/>
            <w:vAlign w:val="center"/>
          </w:tcPr>
          <w:p w14:paraId="7B1F269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lastRenderedPageBreak/>
              <w:t>SVM</w:t>
            </w:r>
          </w:p>
        </w:tc>
        <w:tc>
          <w:tcPr>
            <w:tcW w:w="6805" w:type="dxa"/>
            <w:vAlign w:val="center"/>
          </w:tcPr>
          <w:p w14:paraId="7B1F269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Support Vector Machine</w:t>
            </w:r>
          </w:p>
        </w:tc>
      </w:tr>
    </w:tbl>
    <w:p w14:paraId="7B1F2697" w14:textId="77777777" w:rsidR="00D74BDB" w:rsidRPr="00B0677B" w:rsidRDefault="006863EA">
      <w:pPr>
        <w:rPr>
          <w:rFonts w:cs="Arial"/>
          <w:sz w:val="28"/>
          <w:szCs w:val="28"/>
        </w:rPr>
        <w:sectPr w:rsidR="00D74BDB" w:rsidRPr="00B0677B" w:rsidSect="007B2210">
          <w:headerReference w:type="even" r:id="rId9"/>
          <w:headerReference w:type="default" r:id="rId10"/>
          <w:headerReference w:type="first" r:id="rId11"/>
          <w:pgSz w:w="12240" w:h="15840"/>
          <w:pgMar w:top="1440" w:right="1440" w:bottom="1440" w:left="1440" w:header="720" w:footer="0" w:gutter="0"/>
          <w:pgBorders w:offsetFrom="page">
            <w:top w:val="single" w:sz="8" w:space="24" w:color="auto"/>
            <w:left w:val="single" w:sz="8" w:space="24" w:color="auto"/>
            <w:bottom w:val="single" w:sz="8" w:space="24" w:color="auto"/>
            <w:right w:val="single" w:sz="8" w:space="24" w:color="auto"/>
          </w:pgBorders>
          <w:pgNumType w:fmt="lowerRoman" w:start="1"/>
          <w:cols w:space="720"/>
          <w:formProt w:val="0"/>
          <w:titlePg/>
          <w:docGrid w:linePitch="360"/>
        </w:sectPr>
      </w:pPr>
      <w:r w:rsidRPr="00B0677B">
        <w:rPr>
          <w:rFonts w:cs="Arial"/>
          <w:sz w:val="28"/>
          <w:szCs w:val="28"/>
        </w:rPr>
        <w:br w:type="page"/>
      </w:r>
    </w:p>
    <w:p w14:paraId="7B1F2698" w14:textId="77777777" w:rsidR="00D74BDB" w:rsidRPr="00B0677B" w:rsidRDefault="006863EA">
      <w:pPr>
        <w:pStyle w:val="Heading1"/>
        <w:spacing w:before="0" w:after="160"/>
        <w:rPr>
          <w:rFonts w:ascii="Arial" w:hAnsi="Arial" w:cs="Arial"/>
          <w:sz w:val="44"/>
          <w:szCs w:val="44"/>
        </w:rPr>
      </w:pPr>
      <w:bookmarkStart w:id="12" w:name="_Toc239522187"/>
      <w:r w:rsidRPr="00B0677B">
        <w:rPr>
          <w:rFonts w:ascii="Arial" w:hAnsi="Arial" w:cs="Arial"/>
          <w:sz w:val="36"/>
          <w:szCs w:val="36"/>
        </w:rPr>
        <w:lastRenderedPageBreak/>
        <w:t>1 Introduction</w:t>
      </w:r>
      <w:bookmarkEnd w:id="12"/>
    </w:p>
    <w:p w14:paraId="7B1F2699" w14:textId="3EC15152" w:rsidR="00D74BDB" w:rsidRPr="00B0677B" w:rsidRDefault="007A20C1">
      <w:pPr>
        <w:rPr>
          <w:rFonts w:cs="Arial"/>
          <w:sz w:val="44"/>
          <w:szCs w:val="44"/>
        </w:rPr>
      </w:pPr>
      <w:r w:rsidRPr="007A20C1">
        <w:rPr>
          <w:rFonts w:cs="Arial"/>
          <w:sz w:val="28"/>
          <w:szCs w:val="28"/>
        </w:rPr>
        <w:t xml:space="preserve">Component maintenance plays a critical role in automotive engineering </w:t>
      </w:r>
      <w:proofErr w:type="gramStart"/>
      <w:r w:rsidRPr="007A20C1">
        <w:rPr>
          <w:rFonts w:cs="Arial"/>
          <w:sz w:val="28"/>
          <w:szCs w:val="28"/>
        </w:rPr>
        <w:t>due to the fact that</w:t>
      </w:r>
      <w:proofErr w:type="gramEnd"/>
      <w:r w:rsidRPr="007A20C1">
        <w:rPr>
          <w:rFonts w:cs="Arial"/>
          <w:sz w:val="28"/>
          <w:szCs w:val="28"/>
        </w:rPr>
        <w:t xml:space="preserve"> the reliability of vehicles is based on the state of components during their entire operation cycle rather than the design of components at the beginning. The mechanical load, temperature, vibration, contamination, electric stress, operation cycles, and aging are all factors that may cause changes in the behavior of components over time.</w:t>
      </w:r>
    </w:p>
    <w:p w14:paraId="7B1F269A" w14:textId="77777777" w:rsidR="00D74BDB" w:rsidRPr="00B0677B" w:rsidRDefault="006863EA">
      <w:pPr>
        <w:rPr>
          <w:rFonts w:cs="Arial"/>
          <w:sz w:val="44"/>
          <w:szCs w:val="44"/>
        </w:rPr>
      </w:pPr>
      <w:r w:rsidRPr="00B0677B">
        <w:rPr>
          <w:rFonts w:cs="Arial"/>
          <w:sz w:val="28"/>
          <w:szCs w:val="28"/>
        </w:rPr>
        <w:t xml:space="preserve">The main maintenance approaches are reactive, </w:t>
      </w:r>
      <w:proofErr w:type="gramStart"/>
      <w:r w:rsidRPr="00B0677B">
        <w:rPr>
          <w:rFonts w:cs="Arial"/>
          <w:sz w:val="28"/>
          <w:szCs w:val="28"/>
        </w:rPr>
        <w:t>preventive</w:t>
      </w:r>
      <w:proofErr w:type="gramEnd"/>
      <w:r w:rsidRPr="00B0677B">
        <w:rPr>
          <w:rFonts w:cs="Arial"/>
          <w:sz w:val="28"/>
          <w:szCs w:val="28"/>
        </w:rPr>
        <w:t xml:space="preserve"> and condition-based or predictive maintenance. Reactive maintenance means the component </w:t>
      </w:r>
      <w:proofErr w:type="gramStart"/>
      <w:r w:rsidRPr="00B0677B">
        <w:rPr>
          <w:rFonts w:cs="Arial"/>
          <w:sz w:val="28"/>
          <w:szCs w:val="28"/>
        </w:rPr>
        <w:t>is used</w:t>
      </w:r>
      <w:proofErr w:type="gramEnd"/>
      <w:r w:rsidRPr="00B0677B">
        <w:rPr>
          <w:rFonts w:cs="Arial"/>
          <w:sz w:val="28"/>
          <w:szCs w:val="28"/>
        </w:rPr>
        <w:t xml:space="preserve"> until it fails. This can be acceptable for low-cost and non-critical parts, but an unexpected failure can also create extra cost through towing, secondary damage, lost vehicle </w:t>
      </w:r>
      <w:proofErr w:type="gramStart"/>
      <w:r w:rsidRPr="00B0677B">
        <w:rPr>
          <w:rFonts w:cs="Arial"/>
          <w:sz w:val="28"/>
          <w:szCs w:val="28"/>
        </w:rPr>
        <w:t>availability</w:t>
      </w:r>
      <w:proofErr w:type="gramEnd"/>
      <w:r w:rsidRPr="00B0677B">
        <w:rPr>
          <w:rFonts w:cs="Arial"/>
          <w:sz w:val="28"/>
          <w:szCs w:val="28"/>
        </w:rPr>
        <w:t xml:space="preserve"> and disruption to fleet operation.</w:t>
      </w:r>
    </w:p>
    <w:p w14:paraId="7B1F269B" w14:textId="77777777" w:rsidR="00D74BDB" w:rsidRPr="00B0677B" w:rsidRDefault="006863EA">
      <w:pPr>
        <w:rPr>
          <w:rFonts w:cs="Arial"/>
          <w:sz w:val="44"/>
          <w:szCs w:val="44"/>
        </w:rPr>
      </w:pPr>
      <w:r w:rsidRPr="00B0677B">
        <w:rPr>
          <w:rFonts w:cs="Arial"/>
          <w:sz w:val="28"/>
          <w:szCs w:val="28"/>
        </w:rPr>
        <w:t>Preventive maintenance tries to avoid failure by using planned inspections or replacement intervals. Vehicle servicing based on time, mileage or operating hours is a common example. The problem is that a fixed interval does not always match the real condition of a component. One part may still have useful life remaining, while another part working under harder conditions may deteriorate earlier.</w:t>
      </w:r>
    </w:p>
    <w:p w14:paraId="7B1F269C" w14:textId="77777777" w:rsidR="00D74BDB" w:rsidRPr="00B0677B" w:rsidRDefault="006863EA">
      <w:pPr>
        <w:rPr>
          <w:rFonts w:cs="Arial"/>
          <w:sz w:val="44"/>
          <w:szCs w:val="44"/>
        </w:rPr>
      </w:pPr>
      <w:r w:rsidRPr="00B0677B">
        <w:rPr>
          <w:rFonts w:cs="Arial"/>
          <w:sz w:val="28"/>
          <w:szCs w:val="28"/>
        </w:rPr>
        <w:t xml:space="preserve">Condition-based maintenance uses measurements describing the condition of the equipment. Jardine, </w:t>
      </w:r>
      <w:proofErr w:type="gramStart"/>
      <w:r w:rsidRPr="00B0677B">
        <w:rPr>
          <w:rFonts w:cs="Arial"/>
          <w:sz w:val="28"/>
          <w:szCs w:val="28"/>
        </w:rPr>
        <w:t>Lin</w:t>
      </w:r>
      <w:proofErr w:type="gramEnd"/>
      <w:r w:rsidRPr="00B0677B">
        <w:rPr>
          <w:rFonts w:cs="Arial"/>
          <w:sz w:val="28"/>
          <w:szCs w:val="28"/>
        </w:rPr>
        <w:t xml:space="preserve"> and </w:t>
      </w:r>
      <w:proofErr w:type="spellStart"/>
      <w:r w:rsidRPr="00B0677B">
        <w:rPr>
          <w:rFonts w:cs="Arial"/>
          <w:sz w:val="28"/>
          <w:szCs w:val="28"/>
        </w:rPr>
        <w:t>Banjevic</w:t>
      </w:r>
      <w:proofErr w:type="spellEnd"/>
      <w:r w:rsidRPr="00B0677B">
        <w:rPr>
          <w:rFonts w:cs="Arial"/>
          <w:sz w:val="28"/>
          <w:szCs w:val="28"/>
        </w:rPr>
        <w:t xml:space="preserve"> (2006) identify data acquisition, data </w:t>
      </w:r>
      <w:proofErr w:type="gramStart"/>
      <w:r w:rsidRPr="00B0677B">
        <w:rPr>
          <w:rFonts w:cs="Arial"/>
          <w:sz w:val="28"/>
          <w:szCs w:val="28"/>
        </w:rPr>
        <w:t>processing</w:t>
      </w:r>
      <w:proofErr w:type="gramEnd"/>
      <w:r w:rsidRPr="00B0677B">
        <w:rPr>
          <w:rFonts w:cs="Arial"/>
          <w:sz w:val="28"/>
          <w:szCs w:val="28"/>
        </w:rPr>
        <w:t xml:space="preserve"> and maintenance decision-making as core stages of condition-based maintenance. Predictive maintenance extends this principle by using measured and historical condition information to identify developing degradation and, where possible, anticipate maintenance requirements before unacceptable performance or failure occurs (Jardine et al., 2006; Zonta et al., 2020).</w:t>
      </w:r>
    </w:p>
    <w:p w14:paraId="7B1F269D" w14:textId="77777777" w:rsidR="00D74BDB" w:rsidRPr="00B0677B" w:rsidRDefault="006863EA">
      <w:pPr>
        <w:rPr>
          <w:rFonts w:cs="Arial"/>
          <w:sz w:val="44"/>
          <w:szCs w:val="44"/>
        </w:rPr>
      </w:pPr>
      <w:r w:rsidRPr="00B0677B">
        <w:rPr>
          <w:rFonts w:cs="Arial"/>
          <w:sz w:val="28"/>
          <w:szCs w:val="28"/>
        </w:rPr>
        <w:lastRenderedPageBreak/>
        <w:t xml:space="preserve">Modern vehicles now have more sensors, electronic control systems, </w:t>
      </w:r>
      <w:proofErr w:type="gramStart"/>
      <w:r w:rsidRPr="00B0677B">
        <w:rPr>
          <w:rFonts w:cs="Arial"/>
          <w:sz w:val="28"/>
          <w:szCs w:val="28"/>
        </w:rPr>
        <w:t>connectivity</w:t>
      </w:r>
      <w:proofErr w:type="gramEnd"/>
      <w:r w:rsidRPr="00B0677B">
        <w:rPr>
          <w:rFonts w:cs="Arial"/>
          <w:sz w:val="28"/>
          <w:szCs w:val="28"/>
        </w:rPr>
        <w:t xml:space="preserve"> and computing power, which makes this type of maintenance more practical. Machine learning is useful in </w:t>
      </w:r>
      <w:proofErr w:type="spellStart"/>
      <w:r w:rsidRPr="00B0677B">
        <w:rPr>
          <w:rFonts w:cs="Arial"/>
          <w:sz w:val="28"/>
          <w:szCs w:val="28"/>
        </w:rPr>
        <w:t>PdM</w:t>
      </w:r>
      <w:proofErr w:type="spellEnd"/>
      <w:r w:rsidRPr="00B0677B">
        <w:rPr>
          <w:rFonts w:cs="Arial"/>
          <w:sz w:val="28"/>
          <w:szCs w:val="28"/>
        </w:rPr>
        <w:t xml:space="preserve"> because it can find patterns in sensor data that may be difficult to represent using only fixed limits or simple rules.</w:t>
      </w:r>
    </w:p>
    <w:p w14:paraId="7B1F269E" w14:textId="77777777" w:rsidR="00D74BDB" w:rsidRPr="00B0677B" w:rsidRDefault="006863EA">
      <w:pPr>
        <w:rPr>
          <w:rFonts w:cs="Arial"/>
          <w:sz w:val="44"/>
          <w:szCs w:val="44"/>
        </w:rPr>
      </w:pPr>
      <w:r w:rsidRPr="00B0677B">
        <w:rPr>
          <w:rFonts w:cs="Arial"/>
          <w:sz w:val="28"/>
          <w:szCs w:val="28"/>
        </w:rPr>
        <w:t xml:space="preserve">Predictive maintenance is especially relevant to automotive systems because modern vehicles already measure </w:t>
      </w:r>
      <w:proofErr w:type="gramStart"/>
      <w:r w:rsidRPr="00B0677B">
        <w:rPr>
          <w:rFonts w:cs="Arial"/>
          <w:sz w:val="28"/>
          <w:szCs w:val="28"/>
        </w:rPr>
        <w:t>many</w:t>
      </w:r>
      <w:proofErr w:type="gramEnd"/>
      <w:r w:rsidRPr="00B0677B">
        <w:rPr>
          <w:rFonts w:cs="Arial"/>
          <w:sz w:val="28"/>
          <w:szCs w:val="28"/>
        </w:rPr>
        <w:t xml:space="preserve"> mechanical, </w:t>
      </w:r>
      <w:proofErr w:type="gramStart"/>
      <w:r w:rsidRPr="00B0677B">
        <w:rPr>
          <w:rFonts w:cs="Arial"/>
          <w:sz w:val="28"/>
          <w:szCs w:val="28"/>
        </w:rPr>
        <w:t>thermal</w:t>
      </w:r>
      <w:proofErr w:type="gramEnd"/>
      <w:r w:rsidRPr="00B0677B">
        <w:rPr>
          <w:rFonts w:cs="Arial"/>
          <w:sz w:val="28"/>
          <w:szCs w:val="28"/>
        </w:rPr>
        <w:t xml:space="preserve"> and electrical parameters. Vibration, temperature, pressure, rotational speed, </w:t>
      </w:r>
      <w:proofErr w:type="gramStart"/>
      <w:r w:rsidRPr="00B0677B">
        <w:rPr>
          <w:rFonts w:cs="Arial"/>
          <w:sz w:val="28"/>
          <w:szCs w:val="28"/>
        </w:rPr>
        <w:t>voltage</w:t>
      </w:r>
      <w:proofErr w:type="gramEnd"/>
      <w:r w:rsidRPr="00B0677B">
        <w:rPr>
          <w:rFonts w:cs="Arial"/>
          <w:sz w:val="28"/>
          <w:szCs w:val="28"/>
        </w:rPr>
        <w:t xml:space="preserve"> and current can all provide information about component </w:t>
      </w:r>
      <w:proofErr w:type="gramStart"/>
      <w:r w:rsidRPr="00B0677B">
        <w:rPr>
          <w:rFonts w:cs="Arial"/>
          <w:sz w:val="28"/>
          <w:szCs w:val="28"/>
        </w:rPr>
        <w:t>condition</w:t>
      </w:r>
      <w:proofErr w:type="gramEnd"/>
      <w:r w:rsidRPr="00B0677B">
        <w:rPr>
          <w:rFonts w:cs="Arial"/>
          <w:sz w:val="28"/>
          <w:szCs w:val="28"/>
        </w:rPr>
        <w:t xml:space="preserve"> (Arena et al., 2022).</w:t>
      </w:r>
    </w:p>
    <w:p w14:paraId="7B1F269F" w14:textId="77777777" w:rsidR="00D74BDB" w:rsidRPr="00B0677B" w:rsidRDefault="006863EA">
      <w:pPr>
        <w:rPr>
          <w:rFonts w:cs="Arial"/>
          <w:sz w:val="44"/>
          <w:szCs w:val="44"/>
        </w:rPr>
      </w:pPr>
      <w:r w:rsidRPr="00B0677B">
        <w:rPr>
          <w:rFonts w:cs="Arial"/>
          <w:sz w:val="28"/>
          <w:szCs w:val="28"/>
        </w:rPr>
        <w:t xml:space="preserve">The </w:t>
      </w:r>
      <w:proofErr w:type="gramStart"/>
      <w:r w:rsidRPr="00B0677B">
        <w:rPr>
          <w:rFonts w:cs="Arial"/>
          <w:sz w:val="28"/>
          <w:szCs w:val="28"/>
        </w:rPr>
        <w:t>main focus</w:t>
      </w:r>
      <w:proofErr w:type="gramEnd"/>
      <w:r w:rsidRPr="00B0677B">
        <w:rPr>
          <w:rFonts w:cs="Arial"/>
          <w:sz w:val="28"/>
          <w:szCs w:val="28"/>
        </w:rPr>
        <w:t xml:space="preserve"> of this project is automotive predictive maintenance. Lithium-ion battery ageing </w:t>
      </w:r>
      <w:proofErr w:type="gramStart"/>
      <w:r w:rsidRPr="00B0677B">
        <w:rPr>
          <w:rFonts w:cs="Arial"/>
          <w:sz w:val="28"/>
          <w:szCs w:val="28"/>
        </w:rPr>
        <w:t>is used</w:t>
      </w:r>
      <w:proofErr w:type="gramEnd"/>
      <w:r w:rsidRPr="00B0677B">
        <w:rPr>
          <w:rFonts w:cs="Arial"/>
          <w:sz w:val="28"/>
          <w:szCs w:val="28"/>
        </w:rPr>
        <w:t xml:space="preserve"> as the practical case study because it gives measurable degradation data that can </w:t>
      </w:r>
      <w:proofErr w:type="gramStart"/>
      <w:r w:rsidRPr="00B0677B">
        <w:rPr>
          <w:rFonts w:cs="Arial"/>
          <w:sz w:val="28"/>
          <w:szCs w:val="28"/>
        </w:rPr>
        <w:t>be used</w:t>
      </w:r>
      <w:proofErr w:type="gramEnd"/>
      <w:r w:rsidRPr="00B0677B">
        <w:rPr>
          <w:rFonts w:cs="Arial"/>
          <w:sz w:val="28"/>
          <w:szCs w:val="28"/>
        </w:rPr>
        <w:t xml:space="preserve"> to build and </w:t>
      </w:r>
      <w:proofErr w:type="gramStart"/>
      <w:r w:rsidRPr="00B0677B">
        <w:rPr>
          <w:rFonts w:cs="Arial"/>
          <w:sz w:val="28"/>
          <w:szCs w:val="28"/>
        </w:rPr>
        <w:t>test</w:t>
      </w:r>
      <w:proofErr w:type="gramEnd"/>
      <w:r w:rsidRPr="00B0677B">
        <w:rPr>
          <w:rFonts w:cs="Arial"/>
          <w:sz w:val="28"/>
          <w:szCs w:val="28"/>
        </w:rPr>
        <w:t xml:space="preserve"> the </w:t>
      </w:r>
      <w:proofErr w:type="spellStart"/>
      <w:r w:rsidRPr="00B0677B">
        <w:rPr>
          <w:rFonts w:cs="Arial"/>
          <w:sz w:val="28"/>
          <w:szCs w:val="28"/>
        </w:rPr>
        <w:t>PdM</w:t>
      </w:r>
      <w:proofErr w:type="spellEnd"/>
      <w:r w:rsidRPr="00B0677B">
        <w:rPr>
          <w:rFonts w:cs="Arial"/>
          <w:sz w:val="28"/>
          <w:szCs w:val="28"/>
        </w:rPr>
        <w:t xml:space="preserve"> workflow.</w:t>
      </w:r>
    </w:p>
    <w:p w14:paraId="7B1F26A0" w14:textId="77777777" w:rsidR="00D74BDB" w:rsidRPr="00B0677B" w:rsidRDefault="006863EA">
      <w:pPr>
        <w:rPr>
          <w:rFonts w:cs="Arial"/>
          <w:sz w:val="44"/>
          <w:szCs w:val="44"/>
        </w:rPr>
      </w:pPr>
      <w:r w:rsidRPr="00B0677B">
        <w:rPr>
          <w:rFonts w:cs="Arial"/>
          <w:sz w:val="28"/>
          <w:szCs w:val="28"/>
        </w:rPr>
        <w:t xml:space="preserve">A case study with measurable deterioration </w:t>
      </w:r>
      <w:proofErr w:type="gramStart"/>
      <w:r w:rsidRPr="00B0677B">
        <w:rPr>
          <w:rFonts w:cs="Arial"/>
          <w:sz w:val="28"/>
          <w:szCs w:val="28"/>
        </w:rPr>
        <w:t>was needed</w:t>
      </w:r>
      <w:proofErr w:type="gramEnd"/>
      <w:r w:rsidRPr="00B0677B">
        <w:rPr>
          <w:rFonts w:cs="Arial"/>
          <w:sz w:val="28"/>
          <w:szCs w:val="28"/>
        </w:rPr>
        <w:t xml:space="preserve"> to </w:t>
      </w:r>
      <w:proofErr w:type="gramStart"/>
      <w:r w:rsidRPr="00B0677B">
        <w:rPr>
          <w:rFonts w:cs="Arial"/>
          <w:sz w:val="28"/>
          <w:szCs w:val="28"/>
        </w:rPr>
        <w:t>test</w:t>
      </w:r>
      <w:proofErr w:type="gramEnd"/>
      <w:r w:rsidRPr="00B0677B">
        <w:rPr>
          <w:rFonts w:cs="Arial"/>
          <w:sz w:val="28"/>
          <w:szCs w:val="28"/>
        </w:rPr>
        <w:t xml:space="preserve"> a machine-learning </w:t>
      </w:r>
      <w:proofErr w:type="spellStart"/>
      <w:r w:rsidRPr="00B0677B">
        <w:rPr>
          <w:rFonts w:cs="Arial"/>
          <w:sz w:val="28"/>
          <w:szCs w:val="28"/>
        </w:rPr>
        <w:t>PdM</w:t>
      </w:r>
      <w:proofErr w:type="spellEnd"/>
      <w:r w:rsidRPr="00B0677B">
        <w:rPr>
          <w:rFonts w:cs="Arial"/>
          <w:sz w:val="28"/>
          <w:szCs w:val="28"/>
        </w:rPr>
        <w:t xml:space="preserve"> method. Battery ageing is suitable because usable capacity reduces over repeated operation and the battery also provides measurable voltage, current and temperature data. These signals can </w:t>
      </w:r>
      <w:proofErr w:type="gramStart"/>
      <w:r w:rsidRPr="00B0677B">
        <w:rPr>
          <w:rFonts w:cs="Arial"/>
          <w:sz w:val="28"/>
          <w:szCs w:val="28"/>
        </w:rPr>
        <w:t>be used</w:t>
      </w:r>
      <w:proofErr w:type="gramEnd"/>
      <w:r w:rsidRPr="00B0677B">
        <w:rPr>
          <w:rFonts w:cs="Arial"/>
          <w:sz w:val="28"/>
          <w:szCs w:val="28"/>
        </w:rPr>
        <w:t xml:space="preserve"> to check whether condition-monitoring data can </w:t>
      </w:r>
      <w:proofErr w:type="gramStart"/>
      <w:r w:rsidRPr="00B0677B">
        <w:rPr>
          <w:rFonts w:cs="Arial"/>
          <w:sz w:val="28"/>
          <w:szCs w:val="28"/>
        </w:rPr>
        <w:t>be turned</w:t>
      </w:r>
      <w:proofErr w:type="gramEnd"/>
      <w:r w:rsidRPr="00B0677B">
        <w:rPr>
          <w:rFonts w:cs="Arial"/>
          <w:sz w:val="28"/>
          <w:szCs w:val="28"/>
        </w:rPr>
        <w:t xml:space="preserve"> into useful maintenance information (Khaleghi et al., 2024; Xie et al., 2024).</w:t>
      </w:r>
    </w:p>
    <w:p w14:paraId="7B1F26A1" w14:textId="77777777" w:rsidR="00D74BDB" w:rsidRPr="00B0677B" w:rsidRDefault="006863EA">
      <w:pPr>
        <w:rPr>
          <w:rFonts w:cs="Arial"/>
          <w:sz w:val="44"/>
          <w:szCs w:val="44"/>
        </w:rPr>
      </w:pPr>
      <w:r w:rsidRPr="00B0677B">
        <w:rPr>
          <w:rFonts w:cs="Arial"/>
          <w:sz w:val="28"/>
          <w:szCs w:val="28"/>
        </w:rPr>
        <w:t xml:space="preserve">The project is not </w:t>
      </w:r>
      <w:proofErr w:type="gramStart"/>
      <w:r w:rsidRPr="00B0677B">
        <w:rPr>
          <w:rFonts w:cs="Arial"/>
          <w:sz w:val="28"/>
          <w:szCs w:val="28"/>
        </w:rPr>
        <w:t>mainly about</w:t>
      </w:r>
      <w:proofErr w:type="gramEnd"/>
      <w:r w:rsidRPr="00B0677B">
        <w:rPr>
          <w:rFonts w:cs="Arial"/>
          <w:sz w:val="28"/>
          <w:szCs w:val="28"/>
        </w:rPr>
        <w:t xml:space="preserve"> battery chemistry. The battery </w:t>
      </w:r>
      <w:proofErr w:type="gramStart"/>
      <w:r w:rsidRPr="00B0677B">
        <w:rPr>
          <w:rFonts w:cs="Arial"/>
          <w:sz w:val="28"/>
          <w:szCs w:val="28"/>
        </w:rPr>
        <w:t>is used</w:t>
      </w:r>
      <w:proofErr w:type="gramEnd"/>
      <w:r w:rsidRPr="00B0677B">
        <w:rPr>
          <w:rFonts w:cs="Arial"/>
          <w:sz w:val="28"/>
          <w:szCs w:val="28"/>
        </w:rPr>
        <w:t xml:space="preserve"> to show the wider </w:t>
      </w:r>
      <w:proofErr w:type="spellStart"/>
      <w:r w:rsidRPr="00B0677B">
        <w:rPr>
          <w:rFonts w:cs="Arial"/>
          <w:sz w:val="28"/>
          <w:szCs w:val="28"/>
        </w:rPr>
        <w:t>PdM</w:t>
      </w:r>
      <w:proofErr w:type="spellEnd"/>
      <w:r w:rsidRPr="00B0677B">
        <w:rPr>
          <w:rFonts w:cs="Arial"/>
          <w:sz w:val="28"/>
          <w:szCs w:val="28"/>
        </w:rPr>
        <w:t xml:space="preserve"> process: collect condition data, extract useful features, assess health, classify the </w:t>
      </w:r>
      <w:proofErr w:type="gramStart"/>
      <w:r w:rsidRPr="00B0677B">
        <w:rPr>
          <w:rFonts w:cs="Arial"/>
          <w:sz w:val="28"/>
          <w:szCs w:val="28"/>
        </w:rPr>
        <w:t>condition</w:t>
      </w:r>
      <w:proofErr w:type="gramEnd"/>
      <w:r w:rsidRPr="00B0677B">
        <w:rPr>
          <w:rFonts w:cs="Arial"/>
          <w:sz w:val="28"/>
          <w:szCs w:val="28"/>
        </w:rPr>
        <w:t xml:space="preserve"> and link the result to a maintenance action.</w:t>
      </w:r>
    </w:p>
    <w:p w14:paraId="7B1F26A2" w14:textId="77777777" w:rsidR="00D74BDB" w:rsidRPr="00B0677B" w:rsidRDefault="006863EA">
      <w:pPr>
        <w:rPr>
          <w:rFonts w:cs="Arial"/>
          <w:sz w:val="44"/>
          <w:szCs w:val="44"/>
        </w:rPr>
      </w:pPr>
      <w:r w:rsidRPr="00B0677B">
        <w:rPr>
          <w:rFonts w:cs="Arial"/>
          <w:sz w:val="28"/>
          <w:szCs w:val="28"/>
        </w:rPr>
        <w:t xml:space="preserve">For predictive maintenance, model accuracy alone is not enough. The predicted condition also needs to lead to </w:t>
      </w:r>
      <w:proofErr w:type="gramStart"/>
      <w:r w:rsidRPr="00B0677B">
        <w:rPr>
          <w:rFonts w:cs="Arial"/>
          <w:sz w:val="28"/>
          <w:szCs w:val="28"/>
        </w:rPr>
        <w:t>a useful</w:t>
      </w:r>
      <w:proofErr w:type="gramEnd"/>
      <w:r w:rsidRPr="00B0677B">
        <w:rPr>
          <w:rFonts w:cs="Arial"/>
          <w:sz w:val="28"/>
          <w:szCs w:val="28"/>
        </w:rPr>
        <w:t xml:space="preserve"> engineering action. For this reason, the project uses three practical conditions: Healthy, Degrading and Maintenance Required.</w:t>
      </w:r>
    </w:p>
    <w:p w14:paraId="7B1F26A3" w14:textId="77777777" w:rsidR="00D74BDB" w:rsidRPr="00B0677B" w:rsidRDefault="006863EA">
      <w:pPr>
        <w:rPr>
          <w:rFonts w:cs="Arial"/>
          <w:sz w:val="44"/>
          <w:szCs w:val="44"/>
        </w:rPr>
      </w:pPr>
      <w:r w:rsidRPr="00B0677B">
        <w:rPr>
          <w:rFonts w:cs="Arial"/>
          <w:sz w:val="28"/>
          <w:szCs w:val="28"/>
        </w:rPr>
        <w:lastRenderedPageBreak/>
        <w:t xml:space="preserve">The project also focuses on how well the models work on a different physical battery. Cycles from the same battery are related and nearby cycles can look </w:t>
      </w:r>
      <w:proofErr w:type="gramStart"/>
      <w:r w:rsidRPr="00B0677B">
        <w:rPr>
          <w:rFonts w:cs="Arial"/>
          <w:sz w:val="28"/>
          <w:szCs w:val="28"/>
        </w:rPr>
        <w:t>very similar</w:t>
      </w:r>
      <w:proofErr w:type="gramEnd"/>
      <w:r w:rsidRPr="00B0677B">
        <w:rPr>
          <w:rFonts w:cs="Arial"/>
          <w:sz w:val="28"/>
          <w:szCs w:val="28"/>
        </w:rPr>
        <w:t xml:space="preserve">. Randomly mixing cycles from every battery could therefore give an over-optimistic result. To avoid this, B0005, B0006 and B0007 </w:t>
      </w:r>
      <w:proofErr w:type="gramStart"/>
      <w:r w:rsidRPr="00B0677B">
        <w:rPr>
          <w:rFonts w:cs="Arial"/>
          <w:sz w:val="28"/>
          <w:szCs w:val="28"/>
        </w:rPr>
        <w:t>were used</w:t>
      </w:r>
      <w:proofErr w:type="gramEnd"/>
      <w:r w:rsidRPr="00B0677B">
        <w:rPr>
          <w:rFonts w:cs="Arial"/>
          <w:sz w:val="28"/>
          <w:szCs w:val="28"/>
        </w:rPr>
        <w:t xml:space="preserve"> for model development and B0018 </w:t>
      </w:r>
      <w:proofErr w:type="gramStart"/>
      <w:r w:rsidRPr="00B0677B">
        <w:rPr>
          <w:rFonts w:cs="Arial"/>
          <w:sz w:val="28"/>
          <w:szCs w:val="28"/>
        </w:rPr>
        <w:t>was kept</w:t>
      </w:r>
      <w:proofErr w:type="gramEnd"/>
      <w:r w:rsidRPr="00B0677B">
        <w:rPr>
          <w:rFonts w:cs="Arial"/>
          <w:sz w:val="28"/>
          <w:szCs w:val="28"/>
        </w:rPr>
        <w:t xml:space="preserve"> </w:t>
      </w:r>
      <w:proofErr w:type="gramStart"/>
      <w:r w:rsidRPr="00B0677B">
        <w:rPr>
          <w:rFonts w:cs="Arial"/>
          <w:sz w:val="28"/>
          <w:szCs w:val="28"/>
        </w:rPr>
        <w:t>completely separate</w:t>
      </w:r>
      <w:proofErr w:type="gramEnd"/>
      <w:r w:rsidRPr="00B0677B">
        <w:rPr>
          <w:rFonts w:cs="Arial"/>
          <w:sz w:val="28"/>
          <w:szCs w:val="28"/>
        </w:rPr>
        <w:t xml:space="preserve"> for independent testing.</w:t>
      </w:r>
    </w:p>
    <w:p w14:paraId="7B1F26A4" w14:textId="77777777" w:rsidR="00D74BDB" w:rsidRPr="00B0677B" w:rsidRDefault="006863EA">
      <w:pPr>
        <w:rPr>
          <w:rFonts w:cs="Arial"/>
          <w:sz w:val="28"/>
          <w:szCs w:val="28"/>
        </w:rPr>
      </w:pPr>
      <w:r w:rsidRPr="00B0677B">
        <w:rPr>
          <w:rFonts w:eastAsia="Arial" w:cs="Arial"/>
          <w:sz w:val="28"/>
          <w:szCs w:val="28"/>
        </w:rPr>
        <w:t xml:space="preserve">A further </w:t>
      </w:r>
      <w:proofErr w:type="gramStart"/>
      <w:r w:rsidRPr="00B0677B">
        <w:rPr>
          <w:rFonts w:eastAsia="Arial" w:cs="Arial"/>
          <w:sz w:val="28"/>
          <w:szCs w:val="28"/>
        </w:rPr>
        <w:t>important point</w:t>
      </w:r>
      <w:proofErr w:type="gramEnd"/>
      <w:r w:rsidRPr="00B0677B">
        <w:rPr>
          <w:rFonts w:eastAsia="Arial" w:cs="Arial"/>
          <w:sz w:val="28"/>
          <w:szCs w:val="28"/>
        </w:rPr>
        <w:t xml:space="preserve"> is that predictive maintenance should consider how well a model works outside the data used for training. If individual cycles from the same battery </w:t>
      </w:r>
      <w:proofErr w:type="gramStart"/>
      <w:r w:rsidRPr="00B0677B">
        <w:rPr>
          <w:rFonts w:eastAsia="Arial" w:cs="Arial"/>
          <w:sz w:val="28"/>
          <w:szCs w:val="28"/>
        </w:rPr>
        <w:t>are randomly divided</w:t>
      </w:r>
      <w:proofErr w:type="gramEnd"/>
      <w:r w:rsidRPr="00B0677B">
        <w:rPr>
          <w:rFonts w:eastAsia="Arial" w:cs="Arial"/>
          <w:sz w:val="28"/>
          <w:szCs w:val="28"/>
        </w:rPr>
        <w:t xml:space="preserve"> between training and testing, the training and test data can be </w:t>
      </w:r>
      <w:proofErr w:type="gramStart"/>
      <w:r w:rsidRPr="00B0677B">
        <w:rPr>
          <w:rFonts w:eastAsia="Arial" w:cs="Arial"/>
          <w:sz w:val="28"/>
          <w:szCs w:val="28"/>
        </w:rPr>
        <w:t>very similar</w:t>
      </w:r>
      <w:proofErr w:type="gramEnd"/>
      <w:r w:rsidRPr="00B0677B">
        <w:rPr>
          <w:rFonts w:eastAsia="Arial" w:cs="Arial"/>
          <w:sz w:val="28"/>
          <w:szCs w:val="28"/>
        </w:rPr>
        <w:t xml:space="preserve"> because </w:t>
      </w:r>
      <w:proofErr w:type="spellStart"/>
      <w:r w:rsidRPr="00B0677B">
        <w:rPr>
          <w:rFonts w:eastAsia="Arial" w:cs="Arial"/>
          <w:sz w:val="28"/>
          <w:szCs w:val="28"/>
        </w:rPr>
        <w:t>neighbouring</w:t>
      </w:r>
      <w:proofErr w:type="spellEnd"/>
      <w:r w:rsidRPr="00B0677B">
        <w:rPr>
          <w:rFonts w:eastAsia="Arial" w:cs="Arial"/>
          <w:sz w:val="28"/>
          <w:szCs w:val="28"/>
        </w:rPr>
        <w:t xml:space="preserve"> cycles come from the same physical cell. The resulting accuracy may look strong, but it may not show whether the model can transfer to another battery. For this </w:t>
      </w:r>
      <w:proofErr w:type="gramStart"/>
      <w:r w:rsidRPr="00B0677B">
        <w:rPr>
          <w:rFonts w:eastAsia="Arial" w:cs="Arial"/>
          <w:sz w:val="28"/>
          <w:szCs w:val="28"/>
        </w:rPr>
        <w:t>reason</w:t>
      </w:r>
      <w:proofErr w:type="gramEnd"/>
      <w:r w:rsidRPr="00B0677B">
        <w:rPr>
          <w:rFonts w:eastAsia="Arial" w:cs="Arial"/>
          <w:sz w:val="28"/>
          <w:szCs w:val="28"/>
        </w:rPr>
        <w:t xml:space="preserve"> the final project keeps B0018 </w:t>
      </w:r>
      <w:proofErr w:type="gramStart"/>
      <w:r w:rsidRPr="00B0677B">
        <w:rPr>
          <w:rFonts w:eastAsia="Arial" w:cs="Arial"/>
          <w:sz w:val="28"/>
          <w:szCs w:val="28"/>
        </w:rPr>
        <w:t>completely separate</w:t>
      </w:r>
      <w:proofErr w:type="gramEnd"/>
      <w:r w:rsidRPr="00B0677B">
        <w:rPr>
          <w:rFonts w:eastAsia="Arial" w:cs="Arial"/>
          <w:sz w:val="28"/>
          <w:szCs w:val="28"/>
        </w:rPr>
        <w:t xml:space="preserve">. B0005, B0006 and B0007 </w:t>
      </w:r>
      <w:proofErr w:type="gramStart"/>
      <w:r w:rsidRPr="00B0677B">
        <w:rPr>
          <w:rFonts w:eastAsia="Arial" w:cs="Arial"/>
          <w:sz w:val="28"/>
          <w:szCs w:val="28"/>
        </w:rPr>
        <w:t>are used</w:t>
      </w:r>
      <w:proofErr w:type="gramEnd"/>
      <w:r w:rsidRPr="00B0677B">
        <w:rPr>
          <w:rFonts w:eastAsia="Arial" w:cs="Arial"/>
          <w:sz w:val="28"/>
          <w:szCs w:val="28"/>
        </w:rPr>
        <w:t xml:space="preserve"> for model development, while B0018 </w:t>
      </w:r>
      <w:proofErr w:type="gramStart"/>
      <w:r w:rsidRPr="00B0677B">
        <w:rPr>
          <w:rFonts w:eastAsia="Arial" w:cs="Arial"/>
          <w:sz w:val="28"/>
          <w:szCs w:val="28"/>
        </w:rPr>
        <w:t>is used</w:t>
      </w:r>
      <w:proofErr w:type="gramEnd"/>
      <w:r w:rsidRPr="00B0677B">
        <w:rPr>
          <w:rFonts w:eastAsia="Arial" w:cs="Arial"/>
          <w:sz w:val="28"/>
          <w:szCs w:val="28"/>
        </w:rPr>
        <w:t xml:space="preserve"> only after the models have </w:t>
      </w:r>
      <w:proofErr w:type="gramStart"/>
      <w:r w:rsidRPr="00B0677B">
        <w:rPr>
          <w:rFonts w:eastAsia="Arial" w:cs="Arial"/>
          <w:sz w:val="28"/>
          <w:szCs w:val="28"/>
        </w:rPr>
        <w:t>been trained</w:t>
      </w:r>
      <w:proofErr w:type="gramEnd"/>
      <w:r w:rsidRPr="00B0677B">
        <w:rPr>
          <w:rFonts w:eastAsia="Arial" w:cs="Arial"/>
          <w:sz w:val="28"/>
          <w:szCs w:val="28"/>
        </w:rPr>
        <w:t xml:space="preserve">. This gives the results a more realistic meaning because the models </w:t>
      </w:r>
      <w:proofErr w:type="gramStart"/>
      <w:r w:rsidRPr="00B0677B">
        <w:rPr>
          <w:rFonts w:eastAsia="Arial" w:cs="Arial"/>
          <w:sz w:val="28"/>
          <w:szCs w:val="28"/>
        </w:rPr>
        <w:t>have to</w:t>
      </w:r>
      <w:proofErr w:type="gramEnd"/>
      <w:r w:rsidRPr="00B0677B">
        <w:rPr>
          <w:rFonts w:eastAsia="Arial" w:cs="Arial"/>
          <w:sz w:val="28"/>
          <w:szCs w:val="28"/>
        </w:rPr>
        <w:t xml:space="preserve"> classify health on a battery they did not see during training.</w:t>
      </w:r>
    </w:p>
    <w:p w14:paraId="7B1F26A5" w14:textId="77777777" w:rsidR="00D74BDB" w:rsidRPr="00B0677B" w:rsidRDefault="006863EA">
      <w:pPr>
        <w:pStyle w:val="Heading2"/>
        <w:rPr>
          <w:rFonts w:ascii="Arial" w:hAnsi="Arial" w:cs="Arial"/>
          <w:sz w:val="44"/>
          <w:szCs w:val="44"/>
        </w:rPr>
      </w:pPr>
      <w:bookmarkStart w:id="13" w:name="_Toc239522188"/>
      <w:r w:rsidRPr="00B0677B">
        <w:rPr>
          <w:rFonts w:ascii="Arial" w:hAnsi="Arial" w:cs="Arial"/>
          <w:sz w:val="32"/>
          <w:szCs w:val="32"/>
        </w:rPr>
        <w:t>1.1 Research Question</w:t>
      </w:r>
      <w:bookmarkEnd w:id="13"/>
    </w:p>
    <w:p w14:paraId="7DA924A5" w14:textId="77777777" w:rsidR="00083DF4" w:rsidRPr="00083DF4" w:rsidRDefault="00083DF4" w:rsidP="00083DF4">
      <w:pPr>
        <w:rPr>
          <w:rFonts w:cs="Arial"/>
          <w:sz w:val="28"/>
          <w:szCs w:val="28"/>
        </w:rPr>
      </w:pPr>
      <w:r w:rsidRPr="00083DF4">
        <w:rPr>
          <w:rFonts w:cs="Arial"/>
          <w:sz w:val="28"/>
          <w:szCs w:val="28"/>
        </w:rPr>
        <w:t>To what degree can condition-monitoring data be utilized by machine learning methods to detect deterioration of components and facilitate predictive maintenance decisions in automobiles, taking lithium-ion batteries degradation as an example?</w:t>
      </w:r>
    </w:p>
    <w:p w14:paraId="7B1F26A7" w14:textId="5CEFCCF2" w:rsidR="00D74BDB" w:rsidRPr="00B0677B" w:rsidRDefault="00083DF4" w:rsidP="00083DF4">
      <w:pPr>
        <w:rPr>
          <w:rFonts w:cs="Arial"/>
          <w:sz w:val="44"/>
          <w:szCs w:val="44"/>
        </w:rPr>
      </w:pPr>
      <w:r w:rsidRPr="00083DF4">
        <w:rPr>
          <w:rFonts w:cs="Arial"/>
          <w:sz w:val="28"/>
          <w:szCs w:val="28"/>
        </w:rPr>
        <w:t xml:space="preserve">The project </w:t>
      </w:r>
      <w:proofErr w:type="gramStart"/>
      <w:r w:rsidRPr="00083DF4">
        <w:rPr>
          <w:rFonts w:cs="Arial"/>
          <w:sz w:val="28"/>
          <w:szCs w:val="28"/>
        </w:rPr>
        <w:t>is not aimed</w:t>
      </w:r>
      <w:proofErr w:type="gramEnd"/>
      <w:r w:rsidRPr="00083DF4">
        <w:rPr>
          <w:rFonts w:cs="Arial"/>
          <w:sz w:val="28"/>
          <w:szCs w:val="28"/>
        </w:rPr>
        <w:t xml:space="preserve"> at developing a fully functional Battery Management System for an electric vehicle or predicting the exact day of its breakdown. Its objective is the classification of current battery health status based on its measurable behavior.</w:t>
      </w:r>
    </w:p>
    <w:p w14:paraId="7B1F26A8" w14:textId="77777777" w:rsidR="00D74BDB" w:rsidRPr="00B0677B" w:rsidRDefault="006863EA">
      <w:pPr>
        <w:rPr>
          <w:rFonts w:cs="Arial"/>
          <w:sz w:val="28"/>
          <w:szCs w:val="28"/>
        </w:rPr>
      </w:pPr>
      <w:r w:rsidRPr="00B0677B">
        <w:rPr>
          <w:rFonts w:eastAsia="Arial" w:cs="Arial"/>
          <w:sz w:val="28"/>
          <w:szCs w:val="28"/>
        </w:rPr>
        <w:t xml:space="preserve">The battery case study also gives the research question a practical boundary. The project does not attempt to predict every </w:t>
      </w:r>
      <w:proofErr w:type="gramStart"/>
      <w:r w:rsidRPr="00B0677B">
        <w:rPr>
          <w:rFonts w:eastAsia="Arial" w:cs="Arial"/>
          <w:sz w:val="28"/>
          <w:szCs w:val="28"/>
        </w:rPr>
        <w:t xml:space="preserve">possible </w:t>
      </w:r>
      <w:r w:rsidRPr="00B0677B">
        <w:rPr>
          <w:rFonts w:eastAsia="Arial" w:cs="Arial"/>
          <w:sz w:val="28"/>
          <w:szCs w:val="28"/>
        </w:rPr>
        <w:lastRenderedPageBreak/>
        <w:t>battery</w:t>
      </w:r>
      <w:proofErr w:type="gramEnd"/>
      <w:r w:rsidRPr="00B0677B">
        <w:rPr>
          <w:rFonts w:eastAsia="Arial" w:cs="Arial"/>
          <w:sz w:val="28"/>
          <w:szCs w:val="28"/>
        </w:rPr>
        <w:t xml:space="preserve"> fault, thermal runaway </w:t>
      </w:r>
      <w:proofErr w:type="gramStart"/>
      <w:r w:rsidRPr="00B0677B">
        <w:rPr>
          <w:rFonts w:eastAsia="Arial" w:cs="Arial"/>
          <w:sz w:val="28"/>
          <w:szCs w:val="28"/>
        </w:rPr>
        <w:t>event</w:t>
      </w:r>
      <w:proofErr w:type="gramEnd"/>
      <w:r w:rsidRPr="00B0677B">
        <w:rPr>
          <w:rFonts w:eastAsia="Arial" w:cs="Arial"/>
          <w:sz w:val="28"/>
          <w:szCs w:val="28"/>
        </w:rPr>
        <w:t xml:space="preserve"> or exact future failure date. It focuses on progressive capacity-related ageing and asks whether voltage, current and temperature </w:t>
      </w:r>
      <w:proofErr w:type="spellStart"/>
      <w:r w:rsidRPr="00B0677B">
        <w:rPr>
          <w:rFonts w:eastAsia="Arial" w:cs="Arial"/>
          <w:sz w:val="28"/>
          <w:szCs w:val="28"/>
        </w:rPr>
        <w:t>behaviour</w:t>
      </w:r>
      <w:proofErr w:type="spellEnd"/>
      <w:r w:rsidRPr="00B0677B">
        <w:rPr>
          <w:rFonts w:eastAsia="Arial" w:cs="Arial"/>
          <w:sz w:val="28"/>
          <w:szCs w:val="28"/>
        </w:rPr>
        <w:t xml:space="preserve"> can indicate three useful health conditions. This boundary is important because predictive-maintenance projects can become too broad when diagnosis, prognosis, fault detection, SOH estimation, RUL </w:t>
      </w:r>
      <w:proofErr w:type="gramStart"/>
      <w:r w:rsidRPr="00B0677B">
        <w:rPr>
          <w:rFonts w:eastAsia="Arial" w:cs="Arial"/>
          <w:sz w:val="28"/>
          <w:szCs w:val="28"/>
        </w:rPr>
        <w:t>estimation</w:t>
      </w:r>
      <w:proofErr w:type="gramEnd"/>
      <w:r w:rsidRPr="00B0677B">
        <w:rPr>
          <w:rFonts w:eastAsia="Arial" w:cs="Arial"/>
          <w:sz w:val="28"/>
          <w:szCs w:val="28"/>
        </w:rPr>
        <w:t xml:space="preserve"> and maintenance </w:t>
      </w:r>
      <w:proofErr w:type="spellStart"/>
      <w:r w:rsidRPr="00B0677B">
        <w:rPr>
          <w:rFonts w:eastAsia="Arial" w:cs="Arial"/>
          <w:sz w:val="28"/>
          <w:szCs w:val="28"/>
        </w:rPr>
        <w:t>optimisation</w:t>
      </w:r>
      <w:proofErr w:type="spellEnd"/>
      <w:r w:rsidRPr="00B0677B">
        <w:rPr>
          <w:rFonts w:eastAsia="Arial" w:cs="Arial"/>
          <w:sz w:val="28"/>
          <w:szCs w:val="28"/>
        </w:rPr>
        <w:t xml:space="preserve"> are all treated as the same problem. Here, the main task is health-state classification, with RUL and full prognosis kept as future development. The question can therefore </w:t>
      </w:r>
      <w:proofErr w:type="gramStart"/>
      <w:r w:rsidRPr="00B0677B">
        <w:rPr>
          <w:rFonts w:eastAsia="Arial" w:cs="Arial"/>
          <w:sz w:val="28"/>
          <w:szCs w:val="28"/>
        </w:rPr>
        <w:t>be investigated</w:t>
      </w:r>
      <w:proofErr w:type="gramEnd"/>
      <w:r w:rsidRPr="00B0677B">
        <w:rPr>
          <w:rFonts w:eastAsia="Arial" w:cs="Arial"/>
          <w:sz w:val="28"/>
          <w:szCs w:val="28"/>
        </w:rPr>
        <w:t xml:space="preserve"> with a clear target and measurable model outputs while </w:t>
      </w:r>
      <w:proofErr w:type="gramStart"/>
      <w:r w:rsidRPr="00B0677B">
        <w:rPr>
          <w:rFonts w:eastAsia="Arial" w:cs="Arial"/>
          <w:sz w:val="28"/>
          <w:szCs w:val="28"/>
        </w:rPr>
        <w:t>still remaining</w:t>
      </w:r>
      <w:proofErr w:type="gramEnd"/>
      <w:r w:rsidRPr="00B0677B">
        <w:rPr>
          <w:rFonts w:eastAsia="Arial" w:cs="Arial"/>
          <w:sz w:val="28"/>
          <w:szCs w:val="28"/>
        </w:rPr>
        <w:t xml:space="preserve"> relevant to the wider </w:t>
      </w:r>
      <w:proofErr w:type="spellStart"/>
      <w:r w:rsidRPr="00B0677B">
        <w:rPr>
          <w:rFonts w:eastAsia="Arial" w:cs="Arial"/>
          <w:sz w:val="28"/>
          <w:szCs w:val="28"/>
        </w:rPr>
        <w:t>PdM</w:t>
      </w:r>
      <w:proofErr w:type="spellEnd"/>
      <w:r w:rsidRPr="00B0677B">
        <w:rPr>
          <w:rFonts w:eastAsia="Arial" w:cs="Arial"/>
          <w:sz w:val="28"/>
          <w:szCs w:val="28"/>
        </w:rPr>
        <w:t xml:space="preserve"> topic.</w:t>
      </w:r>
    </w:p>
    <w:p w14:paraId="7B1F26A9" w14:textId="77777777" w:rsidR="00D74BDB" w:rsidRPr="00B0677B" w:rsidRDefault="006863EA">
      <w:pPr>
        <w:rPr>
          <w:rFonts w:cs="Arial"/>
          <w:sz w:val="28"/>
          <w:szCs w:val="28"/>
        </w:rPr>
      </w:pPr>
      <w:r w:rsidRPr="00B0677B">
        <w:rPr>
          <w:rFonts w:eastAsia="Arial" w:cs="Arial"/>
          <w:sz w:val="28"/>
          <w:szCs w:val="28"/>
        </w:rPr>
        <w:t xml:space="preserve">The research question is deliberately wider than asking which machine-learning model gives the highest accuracy. A simple model-comparison question would only show which algorithm performs best on one dataset. The project instead considers whether condition-monitoring information can </w:t>
      </w:r>
      <w:proofErr w:type="gramStart"/>
      <w:r w:rsidRPr="00B0677B">
        <w:rPr>
          <w:rFonts w:eastAsia="Arial" w:cs="Arial"/>
          <w:sz w:val="28"/>
          <w:szCs w:val="28"/>
        </w:rPr>
        <w:t>be turned</w:t>
      </w:r>
      <w:proofErr w:type="gramEnd"/>
      <w:r w:rsidRPr="00B0677B">
        <w:rPr>
          <w:rFonts w:eastAsia="Arial" w:cs="Arial"/>
          <w:sz w:val="28"/>
          <w:szCs w:val="28"/>
        </w:rPr>
        <w:t xml:space="preserve"> into useful maintenance information. This means that several connected points have to be considered at the same time: the quality of the input data, the physical meaning of the selected features, the way the health classes are defined, the separation of training and test batteries, the balance between the health classes, the type of errors made by each model and the maintenance meaning of those errors. The research question therefore fits the complete predictive-maintenance process rather than one isolated stage.</w:t>
      </w:r>
    </w:p>
    <w:p w14:paraId="7B1F26AA" w14:textId="77777777" w:rsidR="00D74BDB" w:rsidRPr="00B0677B" w:rsidRDefault="006863EA">
      <w:pPr>
        <w:pStyle w:val="Heading2"/>
        <w:rPr>
          <w:rFonts w:ascii="Arial" w:hAnsi="Arial" w:cs="Arial"/>
          <w:sz w:val="44"/>
          <w:szCs w:val="44"/>
        </w:rPr>
      </w:pPr>
      <w:bookmarkStart w:id="14" w:name="_Toc239522189"/>
      <w:r w:rsidRPr="00B0677B">
        <w:rPr>
          <w:rFonts w:ascii="Arial" w:hAnsi="Arial" w:cs="Arial"/>
          <w:sz w:val="32"/>
          <w:szCs w:val="32"/>
        </w:rPr>
        <w:t>1.2 Industrial Relevance</w:t>
      </w:r>
      <w:bookmarkEnd w:id="14"/>
    </w:p>
    <w:p w14:paraId="7B1F26AB" w14:textId="77777777" w:rsidR="00D74BDB" w:rsidRPr="00B0677B" w:rsidRDefault="006863EA">
      <w:pPr>
        <w:rPr>
          <w:rFonts w:cs="Arial"/>
          <w:sz w:val="44"/>
          <w:szCs w:val="44"/>
        </w:rPr>
      </w:pPr>
      <w:r w:rsidRPr="00B0677B">
        <w:rPr>
          <w:rFonts w:cs="Arial"/>
          <w:sz w:val="28"/>
          <w:szCs w:val="28"/>
        </w:rPr>
        <w:t xml:space="preserve">The automotive industry is moving towards more electrified, connected and software-based vehicles. As vehicles collect more onboard </w:t>
      </w:r>
      <w:proofErr w:type="gramStart"/>
      <w:r w:rsidRPr="00B0677B">
        <w:rPr>
          <w:rFonts w:cs="Arial"/>
          <w:sz w:val="28"/>
          <w:szCs w:val="28"/>
        </w:rPr>
        <w:t>sensor</w:t>
      </w:r>
      <w:proofErr w:type="gramEnd"/>
      <w:r w:rsidRPr="00B0677B">
        <w:rPr>
          <w:rFonts w:cs="Arial"/>
          <w:sz w:val="28"/>
          <w:szCs w:val="28"/>
        </w:rPr>
        <w:t xml:space="preserve"> and diagnostic data, maintenance can move away from only fixed service intervals and make more use of actual component condition.</w:t>
      </w:r>
    </w:p>
    <w:p w14:paraId="7B1F26AC" w14:textId="77777777" w:rsidR="00D74BDB" w:rsidRPr="00B0677B" w:rsidRDefault="006863EA">
      <w:pPr>
        <w:rPr>
          <w:rFonts w:cs="Arial"/>
          <w:sz w:val="44"/>
          <w:szCs w:val="44"/>
        </w:rPr>
      </w:pPr>
      <w:proofErr w:type="spellStart"/>
      <w:r w:rsidRPr="00B0677B">
        <w:rPr>
          <w:rFonts w:cs="Arial"/>
          <w:sz w:val="28"/>
          <w:szCs w:val="28"/>
        </w:rPr>
        <w:lastRenderedPageBreak/>
        <w:t>PdM</w:t>
      </w:r>
      <w:proofErr w:type="spellEnd"/>
      <w:r w:rsidRPr="00B0677B">
        <w:rPr>
          <w:rFonts w:cs="Arial"/>
          <w:sz w:val="28"/>
          <w:szCs w:val="28"/>
        </w:rPr>
        <w:t xml:space="preserve"> can </w:t>
      </w:r>
      <w:proofErr w:type="gramStart"/>
      <w:r w:rsidRPr="00B0677B">
        <w:rPr>
          <w:rFonts w:cs="Arial"/>
          <w:sz w:val="28"/>
          <w:szCs w:val="28"/>
        </w:rPr>
        <w:t>be used</w:t>
      </w:r>
      <w:proofErr w:type="gramEnd"/>
      <w:r w:rsidRPr="00B0677B">
        <w:rPr>
          <w:rFonts w:cs="Arial"/>
          <w:sz w:val="28"/>
          <w:szCs w:val="28"/>
        </w:rPr>
        <w:t xml:space="preserve"> in conventional vehicles, </w:t>
      </w:r>
      <w:proofErr w:type="gramStart"/>
      <w:r w:rsidRPr="00B0677B">
        <w:rPr>
          <w:rFonts w:cs="Arial"/>
          <w:sz w:val="28"/>
          <w:szCs w:val="28"/>
        </w:rPr>
        <w:t>hybrids</w:t>
      </w:r>
      <w:proofErr w:type="gramEnd"/>
      <w:r w:rsidRPr="00B0677B">
        <w:rPr>
          <w:rFonts w:cs="Arial"/>
          <w:sz w:val="28"/>
          <w:szCs w:val="28"/>
        </w:rPr>
        <w:t xml:space="preserve"> and battery-electric vehicles. </w:t>
      </w:r>
      <w:proofErr w:type="gramStart"/>
      <w:r w:rsidRPr="00B0677B">
        <w:rPr>
          <w:rFonts w:cs="Arial"/>
          <w:sz w:val="28"/>
          <w:szCs w:val="28"/>
        </w:rPr>
        <w:t>Possible applications</w:t>
      </w:r>
      <w:proofErr w:type="gramEnd"/>
      <w:r w:rsidRPr="00B0677B">
        <w:rPr>
          <w:rFonts w:cs="Arial"/>
          <w:sz w:val="28"/>
          <w:szCs w:val="28"/>
        </w:rPr>
        <w:t xml:space="preserve"> include bearings, driveline parts, cooling and lubrication systems, brakes, electrical machines, </w:t>
      </w:r>
      <w:proofErr w:type="gramStart"/>
      <w:r w:rsidRPr="00B0677B">
        <w:rPr>
          <w:rFonts w:cs="Arial"/>
          <w:sz w:val="28"/>
          <w:szCs w:val="28"/>
        </w:rPr>
        <w:t>batteries</w:t>
      </w:r>
      <w:proofErr w:type="gramEnd"/>
      <w:r w:rsidRPr="00B0677B">
        <w:rPr>
          <w:rFonts w:cs="Arial"/>
          <w:sz w:val="28"/>
          <w:szCs w:val="28"/>
        </w:rPr>
        <w:t xml:space="preserve"> and power electronics. The sensors are different for each system, but the basic process is similar: collect condition data, process it, assess the </w:t>
      </w:r>
      <w:proofErr w:type="gramStart"/>
      <w:r w:rsidRPr="00B0677B">
        <w:rPr>
          <w:rFonts w:cs="Arial"/>
          <w:sz w:val="28"/>
          <w:szCs w:val="28"/>
        </w:rPr>
        <w:t>condition</w:t>
      </w:r>
      <w:proofErr w:type="gramEnd"/>
      <w:r w:rsidRPr="00B0677B">
        <w:rPr>
          <w:rFonts w:cs="Arial"/>
          <w:sz w:val="28"/>
          <w:szCs w:val="28"/>
        </w:rPr>
        <w:t xml:space="preserve"> and decide what maintenance </w:t>
      </w:r>
      <w:proofErr w:type="gramStart"/>
      <w:r w:rsidRPr="00B0677B">
        <w:rPr>
          <w:rFonts w:cs="Arial"/>
          <w:sz w:val="28"/>
          <w:szCs w:val="28"/>
        </w:rPr>
        <w:t>is needed</w:t>
      </w:r>
      <w:proofErr w:type="gramEnd"/>
      <w:r w:rsidRPr="00B0677B">
        <w:rPr>
          <w:rFonts w:cs="Arial"/>
          <w:sz w:val="28"/>
          <w:szCs w:val="28"/>
        </w:rPr>
        <w:t>.</w:t>
      </w:r>
    </w:p>
    <w:p w14:paraId="151E3C1E" w14:textId="77777777" w:rsidR="00752646" w:rsidRPr="00752646" w:rsidRDefault="00752646" w:rsidP="00752646">
      <w:pPr>
        <w:rPr>
          <w:rFonts w:cs="Arial"/>
          <w:sz w:val="28"/>
          <w:szCs w:val="28"/>
        </w:rPr>
      </w:pPr>
      <w:r w:rsidRPr="00752646">
        <w:rPr>
          <w:rFonts w:cs="Arial"/>
          <w:sz w:val="28"/>
          <w:szCs w:val="28"/>
        </w:rPr>
        <w:t>One such example would be the lithium-ion battery since battery status is critical to the performance of electrified vehicles. Capacity degradation may decrease the amount of range and energy storage, while battery status also influences the decision on replacement and life cycle costs (Vignesh et al., 2025; Zhai et al., 2024).</w:t>
      </w:r>
    </w:p>
    <w:p w14:paraId="7B1F26AE" w14:textId="43F51142" w:rsidR="00D74BDB" w:rsidRPr="00B0677B" w:rsidRDefault="00752646" w:rsidP="00752646">
      <w:pPr>
        <w:rPr>
          <w:rFonts w:cs="Arial"/>
          <w:sz w:val="44"/>
          <w:szCs w:val="44"/>
        </w:rPr>
      </w:pPr>
      <w:r w:rsidRPr="00752646">
        <w:rPr>
          <w:rFonts w:cs="Arial"/>
          <w:sz w:val="28"/>
          <w:szCs w:val="28"/>
        </w:rPr>
        <w:t xml:space="preserve">However, the valuable part of the research is more than just the battery. The same approach to </w:t>
      </w:r>
      <w:proofErr w:type="spellStart"/>
      <w:r w:rsidRPr="00752646">
        <w:rPr>
          <w:rFonts w:cs="Arial"/>
          <w:sz w:val="28"/>
          <w:szCs w:val="28"/>
        </w:rPr>
        <w:t>PdM</w:t>
      </w:r>
      <w:proofErr w:type="spellEnd"/>
      <w:r w:rsidRPr="00752646">
        <w:rPr>
          <w:rFonts w:cs="Arial"/>
          <w:sz w:val="28"/>
          <w:szCs w:val="28"/>
        </w:rPr>
        <w:t xml:space="preserve"> may </w:t>
      </w:r>
      <w:proofErr w:type="gramStart"/>
      <w:r w:rsidRPr="00752646">
        <w:rPr>
          <w:rFonts w:cs="Arial"/>
          <w:sz w:val="28"/>
          <w:szCs w:val="28"/>
        </w:rPr>
        <w:t>be applied</w:t>
      </w:r>
      <w:proofErr w:type="gramEnd"/>
      <w:r w:rsidRPr="00752646">
        <w:rPr>
          <w:rFonts w:cs="Arial"/>
          <w:sz w:val="28"/>
          <w:szCs w:val="28"/>
        </w:rPr>
        <w:t xml:space="preserve"> to translate sensor data into the condition of any automotive component.</w:t>
      </w:r>
    </w:p>
    <w:p w14:paraId="7B1F26AF" w14:textId="77777777" w:rsidR="00D74BDB" w:rsidRPr="00B0677B" w:rsidRDefault="006863EA">
      <w:pPr>
        <w:rPr>
          <w:rFonts w:cs="Arial"/>
          <w:sz w:val="44"/>
          <w:szCs w:val="44"/>
        </w:rPr>
      </w:pPr>
      <w:r w:rsidRPr="00B0677B">
        <w:rPr>
          <w:rFonts w:cs="Arial"/>
          <w:sz w:val="28"/>
          <w:szCs w:val="28"/>
        </w:rPr>
        <w:t xml:space="preserve">In a future vehicle application, voltage, current and temperature data from the Battery Management System could </w:t>
      </w:r>
      <w:proofErr w:type="gramStart"/>
      <w:r w:rsidRPr="00B0677B">
        <w:rPr>
          <w:rFonts w:cs="Arial"/>
          <w:sz w:val="28"/>
          <w:szCs w:val="28"/>
        </w:rPr>
        <w:t>be processed</w:t>
      </w:r>
      <w:proofErr w:type="gramEnd"/>
      <w:r w:rsidRPr="00B0677B">
        <w:rPr>
          <w:rFonts w:cs="Arial"/>
          <w:sz w:val="28"/>
          <w:szCs w:val="28"/>
        </w:rPr>
        <w:t xml:space="preserve"> over suitable operating periods. The extracted features could then </w:t>
      </w:r>
      <w:proofErr w:type="gramStart"/>
      <w:r w:rsidRPr="00B0677B">
        <w:rPr>
          <w:rFonts w:cs="Arial"/>
          <w:sz w:val="28"/>
          <w:szCs w:val="28"/>
        </w:rPr>
        <w:t>be passed</w:t>
      </w:r>
      <w:proofErr w:type="gramEnd"/>
      <w:r w:rsidRPr="00B0677B">
        <w:rPr>
          <w:rFonts w:cs="Arial"/>
          <w:sz w:val="28"/>
          <w:szCs w:val="28"/>
        </w:rPr>
        <w:t xml:space="preserve"> to a trained model and the predicted health condition shown in a workshop diagnostic tool, vehicle </w:t>
      </w:r>
      <w:proofErr w:type="gramStart"/>
      <w:r w:rsidRPr="00B0677B">
        <w:rPr>
          <w:rFonts w:cs="Arial"/>
          <w:sz w:val="28"/>
          <w:szCs w:val="28"/>
        </w:rPr>
        <w:t>display</w:t>
      </w:r>
      <w:proofErr w:type="gramEnd"/>
      <w:r w:rsidRPr="00B0677B">
        <w:rPr>
          <w:rFonts w:cs="Arial"/>
          <w:sz w:val="28"/>
          <w:szCs w:val="28"/>
        </w:rPr>
        <w:t xml:space="preserve"> or fleet system. The condition-to-action framework used in this project </w:t>
      </w:r>
      <w:proofErr w:type="gramStart"/>
      <w:r w:rsidRPr="00B0677B">
        <w:rPr>
          <w:rFonts w:cs="Arial"/>
          <w:sz w:val="28"/>
          <w:szCs w:val="28"/>
        </w:rPr>
        <w:t>is explained</w:t>
      </w:r>
      <w:proofErr w:type="gramEnd"/>
      <w:r w:rsidRPr="00B0677B">
        <w:rPr>
          <w:rFonts w:cs="Arial"/>
          <w:sz w:val="28"/>
          <w:szCs w:val="28"/>
        </w:rPr>
        <w:t xml:space="preserve"> in Section 3.18.</w:t>
      </w:r>
    </w:p>
    <w:p w14:paraId="7B1F26B1" w14:textId="77777777" w:rsidR="00D74BDB" w:rsidRPr="00B0677B" w:rsidRDefault="006863EA">
      <w:pPr>
        <w:rPr>
          <w:rFonts w:cs="Arial"/>
          <w:sz w:val="28"/>
          <w:szCs w:val="28"/>
        </w:rPr>
      </w:pPr>
      <w:r w:rsidRPr="00B0677B">
        <w:rPr>
          <w:rFonts w:eastAsia="Arial" w:cs="Arial"/>
          <w:sz w:val="28"/>
          <w:szCs w:val="28"/>
        </w:rPr>
        <w:t xml:space="preserve">Real industrial deployment would require more than the MATLAB classifier developed in this project. It </w:t>
      </w:r>
      <w:proofErr w:type="gramStart"/>
      <w:r w:rsidRPr="00B0677B">
        <w:rPr>
          <w:rFonts w:eastAsia="Arial" w:cs="Arial"/>
          <w:sz w:val="28"/>
          <w:szCs w:val="28"/>
        </w:rPr>
        <w:t>would require</w:t>
      </w:r>
      <w:proofErr w:type="gramEnd"/>
      <w:r w:rsidRPr="00B0677B">
        <w:rPr>
          <w:rFonts w:eastAsia="Arial" w:cs="Arial"/>
          <w:sz w:val="28"/>
          <w:szCs w:val="28"/>
        </w:rPr>
        <w:t xml:space="preserve"> reliable onboard data, data quality checks, cybersecurity, calibration control, diagnostic integration, model version </w:t>
      </w:r>
      <w:proofErr w:type="gramStart"/>
      <w:r w:rsidRPr="00B0677B">
        <w:rPr>
          <w:rFonts w:eastAsia="Arial" w:cs="Arial"/>
          <w:sz w:val="28"/>
          <w:szCs w:val="28"/>
        </w:rPr>
        <w:t>control</w:t>
      </w:r>
      <w:proofErr w:type="gramEnd"/>
      <w:r w:rsidRPr="00B0677B">
        <w:rPr>
          <w:rFonts w:eastAsia="Arial" w:cs="Arial"/>
          <w:sz w:val="28"/>
          <w:szCs w:val="28"/>
        </w:rPr>
        <w:t xml:space="preserve"> and a process for handling uncertain predictions. The model would also have to operate under a wider range of temperatures, driving styles, charging patterns and battery types than those included in the NASA dataset. These extra </w:t>
      </w:r>
      <w:r w:rsidRPr="00B0677B">
        <w:rPr>
          <w:rFonts w:eastAsia="Arial" w:cs="Arial"/>
          <w:sz w:val="28"/>
          <w:szCs w:val="28"/>
        </w:rPr>
        <w:lastRenderedPageBreak/>
        <w:t>requirements do not reduce the value of the project. They help define the difference between a university proof of concept and a production system. The project demonstrates the core analytical chain first, then identifies the additional engineering work needed for real deployment.</w:t>
      </w:r>
    </w:p>
    <w:p w14:paraId="7B1F26B2" w14:textId="77777777" w:rsidR="00D74BDB" w:rsidRPr="00B0677B" w:rsidRDefault="006863EA">
      <w:pPr>
        <w:rPr>
          <w:rFonts w:cs="Arial"/>
          <w:sz w:val="28"/>
          <w:szCs w:val="28"/>
        </w:rPr>
      </w:pPr>
      <w:r w:rsidRPr="00B0677B">
        <w:rPr>
          <w:rFonts w:eastAsia="Arial" w:cs="Arial"/>
          <w:sz w:val="28"/>
          <w:szCs w:val="28"/>
        </w:rPr>
        <w:t xml:space="preserve">A workshop or fleet-management system would not normally present raw machine-learning probabilities without interpretation. It would present information that helps an engineer decide what to do next. This is why the project uses three health categories. </w:t>
      </w:r>
      <w:proofErr w:type="gramStart"/>
      <w:r w:rsidRPr="00B0677B">
        <w:rPr>
          <w:rFonts w:eastAsia="Arial" w:cs="Arial"/>
          <w:sz w:val="28"/>
          <w:szCs w:val="28"/>
        </w:rPr>
        <w:t>A Healthy result supports</w:t>
      </w:r>
      <w:proofErr w:type="gramEnd"/>
      <w:r w:rsidRPr="00B0677B">
        <w:rPr>
          <w:rFonts w:eastAsia="Arial" w:cs="Arial"/>
          <w:sz w:val="28"/>
          <w:szCs w:val="28"/>
        </w:rPr>
        <w:t xml:space="preserve"> normal monitoring. A Degrading result creates an early-warning stage where monitoring can be </w:t>
      </w:r>
      <w:proofErr w:type="gramStart"/>
      <w:r w:rsidRPr="00B0677B">
        <w:rPr>
          <w:rFonts w:eastAsia="Arial" w:cs="Arial"/>
          <w:sz w:val="28"/>
          <w:szCs w:val="28"/>
        </w:rPr>
        <w:t>increased</w:t>
      </w:r>
      <w:proofErr w:type="gramEnd"/>
      <w:r w:rsidRPr="00B0677B">
        <w:rPr>
          <w:rFonts w:eastAsia="Arial" w:cs="Arial"/>
          <w:sz w:val="28"/>
          <w:szCs w:val="28"/>
        </w:rPr>
        <w:t xml:space="preserve"> and further checks can </w:t>
      </w:r>
      <w:proofErr w:type="gramStart"/>
      <w:r w:rsidRPr="00B0677B">
        <w:rPr>
          <w:rFonts w:eastAsia="Arial" w:cs="Arial"/>
          <w:sz w:val="28"/>
          <w:szCs w:val="28"/>
        </w:rPr>
        <w:t>be planned</w:t>
      </w:r>
      <w:proofErr w:type="gramEnd"/>
      <w:r w:rsidRPr="00B0677B">
        <w:rPr>
          <w:rFonts w:eastAsia="Arial" w:cs="Arial"/>
          <w:sz w:val="28"/>
          <w:szCs w:val="28"/>
        </w:rPr>
        <w:t xml:space="preserve">. A Maintenance Required result indicates that inspection or replacement planning should </w:t>
      </w:r>
      <w:proofErr w:type="gramStart"/>
      <w:r w:rsidRPr="00B0677B">
        <w:rPr>
          <w:rFonts w:eastAsia="Arial" w:cs="Arial"/>
          <w:sz w:val="28"/>
          <w:szCs w:val="28"/>
        </w:rPr>
        <w:t>be considered</w:t>
      </w:r>
      <w:proofErr w:type="gramEnd"/>
      <w:r w:rsidRPr="00B0677B">
        <w:rPr>
          <w:rFonts w:eastAsia="Arial" w:cs="Arial"/>
          <w:sz w:val="28"/>
          <w:szCs w:val="28"/>
        </w:rPr>
        <w:t xml:space="preserve">. The categories simplify a continuous degradation process, but they create an understandable link between sensor data and maintenance action. Literature on decision-making in </w:t>
      </w:r>
      <w:proofErr w:type="spellStart"/>
      <w:r w:rsidRPr="00B0677B">
        <w:rPr>
          <w:rFonts w:eastAsia="Arial" w:cs="Arial"/>
          <w:sz w:val="28"/>
          <w:szCs w:val="28"/>
        </w:rPr>
        <w:t>PdM</w:t>
      </w:r>
      <w:proofErr w:type="spellEnd"/>
      <w:r w:rsidRPr="00B0677B">
        <w:rPr>
          <w:rFonts w:eastAsia="Arial" w:cs="Arial"/>
          <w:sz w:val="28"/>
          <w:szCs w:val="28"/>
        </w:rPr>
        <w:t xml:space="preserve"> similarly shows that prediction and maintenance planning should </w:t>
      </w:r>
      <w:proofErr w:type="gramStart"/>
      <w:r w:rsidRPr="00B0677B">
        <w:rPr>
          <w:rFonts w:eastAsia="Arial" w:cs="Arial"/>
          <w:sz w:val="28"/>
          <w:szCs w:val="28"/>
        </w:rPr>
        <w:t>be considered</w:t>
      </w:r>
      <w:proofErr w:type="gramEnd"/>
      <w:r w:rsidRPr="00B0677B">
        <w:rPr>
          <w:rFonts w:eastAsia="Arial" w:cs="Arial"/>
          <w:sz w:val="28"/>
          <w:szCs w:val="28"/>
        </w:rPr>
        <w:t xml:space="preserve"> together rather than as separate problems (Florian, </w:t>
      </w:r>
      <w:proofErr w:type="gramStart"/>
      <w:r w:rsidRPr="00B0677B">
        <w:rPr>
          <w:rFonts w:eastAsia="Arial" w:cs="Arial"/>
          <w:sz w:val="28"/>
          <w:szCs w:val="28"/>
        </w:rPr>
        <w:t>Sgarbossa</w:t>
      </w:r>
      <w:proofErr w:type="gramEnd"/>
      <w:r w:rsidRPr="00B0677B">
        <w:rPr>
          <w:rFonts w:eastAsia="Arial" w:cs="Arial"/>
          <w:sz w:val="28"/>
          <w:szCs w:val="28"/>
        </w:rPr>
        <w:t xml:space="preserve"> and </w:t>
      </w:r>
      <w:proofErr w:type="spellStart"/>
      <w:r w:rsidRPr="00B0677B">
        <w:rPr>
          <w:rFonts w:eastAsia="Arial" w:cs="Arial"/>
          <w:sz w:val="28"/>
          <w:szCs w:val="28"/>
        </w:rPr>
        <w:t>Zennaro</w:t>
      </w:r>
      <w:proofErr w:type="spellEnd"/>
      <w:r w:rsidRPr="00B0677B">
        <w:rPr>
          <w:rFonts w:eastAsia="Arial" w:cs="Arial"/>
          <w:sz w:val="28"/>
          <w:szCs w:val="28"/>
        </w:rPr>
        <w:t>, 2021).</w:t>
      </w:r>
    </w:p>
    <w:p w14:paraId="7B1F26B3" w14:textId="77777777" w:rsidR="00D74BDB" w:rsidRPr="00B0677B" w:rsidRDefault="006863EA">
      <w:pPr>
        <w:pStyle w:val="Heading2"/>
        <w:rPr>
          <w:rFonts w:ascii="Arial" w:hAnsi="Arial" w:cs="Arial"/>
          <w:sz w:val="44"/>
          <w:szCs w:val="44"/>
        </w:rPr>
      </w:pPr>
      <w:bookmarkStart w:id="15" w:name="_Toc239522190"/>
      <w:r w:rsidRPr="00B0677B">
        <w:rPr>
          <w:rFonts w:ascii="Arial" w:hAnsi="Arial" w:cs="Arial"/>
          <w:sz w:val="32"/>
          <w:szCs w:val="32"/>
        </w:rPr>
        <w:t>1.3 Aims and Objectives</w:t>
      </w:r>
      <w:bookmarkEnd w:id="15"/>
    </w:p>
    <w:p w14:paraId="7B1F26B4" w14:textId="77777777" w:rsidR="00D74BDB" w:rsidRPr="00B0677B" w:rsidRDefault="006863EA">
      <w:pPr>
        <w:pStyle w:val="Heading3"/>
        <w:rPr>
          <w:rFonts w:ascii="Arial" w:hAnsi="Arial" w:cs="Arial"/>
          <w:sz w:val="44"/>
          <w:szCs w:val="44"/>
        </w:rPr>
      </w:pPr>
      <w:bookmarkStart w:id="16" w:name="_Toc239522191"/>
      <w:r w:rsidRPr="00B0677B">
        <w:rPr>
          <w:rFonts w:ascii="Arial" w:hAnsi="Arial" w:cs="Arial"/>
          <w:sz w:val="28"/>
          <w:szCs w:val="28"/>
        </w:rPr>
        <w:t>1.3.1 Project Aim</w:t>
      </w:r>
      <w:bookmarkEnd w:id="16"/>
    </w:p>
    <w:p w14:paraId="7B1F26B5" w14:textId="77777777" w:rsidR="00D74BDB" w:rsidRPr="00B0677B" w:rsidRDefault="006863EA">
      <w:pPr>
        <w:rPr>
          <w:rFonts w:cs="Arial"/>
          <w:sz w:val="44"/>
          <w:szCs w:val="44"/>
        </w:rPr>
      </w:pPr>
      <w:r w:rsidRPr="00B0677B">
        <w:rPr>
          <w:rFonts w:cs="Arial"/>
          <w:sz w:val="28"/>
          <w:szCs w:val="28"/>
        </w:rPr>
        <w:t xml:space="preserve">To investigate machine-learning-based predictive maintenance in automotive systems by developing and </w:t>
      </w:r>
      <w:proofErr w:type="gramStart"/>
      <w:r w:rsidRPr="00B0677B">
        <w:rPr>
          <w:rFonts w:cs="Arial"/>
          <w:sz w:val="28"/>
          <w:szCs w:val="28"/>
        </w:rPr>
        <w:t>testing</w:t>
      </w:r>
      <w:proofErr w:type="gramEnd"/>
      <w:r w:rsidRPr="00B0677B">
        <w:rPr>
          <w:rFonts w:cs="Arial"/>
          <w:sz w:val="28"/>
          <w:szCs w:val="28"/>
        </w:rPr>
        <w:t xml:space="preserve"> a condition-monitoring and maintenance-decision framework, using lithium-ion battery ageing as the practical case study.</w:t>
      </w:r>
    </w:p>
    <w:p w14:paraId="7B1F26B6" w14:textId="77777777" w:rsidR="00D74BDB" w:rsidRPr="00B0677B" w:rsidRDefault="006863EA">
      <w:pPr>
        <w:rPr>
          <w:rFonts w:cs="Arial"/>
          <w:sz w:val="28"/>
          <w:szCs w:val="28"/>
        </w:rPr>
      </w:pPr>
      <w:r w:rsidRPr="00B0677B">
        <w:rPr>
          <w:rFonts w:eastAsia="Arial" w:cs="Arial"/>
          <w:sz w:val="28"/>
          <w:szCs w:val="28"/>
        </w:rPr>
        <w:t xml:space="preserve">The project aim </w:t>
      </w:r>
      <w:proofErr w:type="gramStart"/>
      <w:r w:rsidRPr="00B0677B">
        <w:rPr>
          <w:rFonts w:eastAsia="Arial" w:cs="Arial"/>
          <w:sz w:val="28"/>
          <w:szCs w:val="28"/>
        </w:rPr>
        <w:t>was kept</w:t>
      </w:r>
      <w:proofErr w:type="gramEnd"/>
      <w:r w:rsidRPr="00B0677B">
        <w:rPr>
          <w:rFonts w:eastAsia="Arial" w:cs="Arial"/>
          <w:sz w:val="28"/>
          <w:szCs w:val="28"/>
        </w:rPr>
        <w:t xml:space="preserve"> broad enough to represent automotive predictive maintenance but narrow enough to </w:t>
      </w:r>
      <w:proofErr w:type="gramStart"/>
      <w:r w:rsidRPr="00B0677B">
        <w:rPr>
          <w:rFonts w:eastAsia="Arial" w:cs="Arial"/>
          <w:sz w:val="28"/>
          <w:szCs w:val="28"/>
        </w:rPr>
        <w:t>be completed</w:t>
      </w:r>
      <w:proofErr w:type="gramEnd"/>
      <w:r w:rsidRPr="00B0677B">
        <w:rPr>
          <w:rFonts w:eastAsia="Arial" w:cs="Arial"/>
          <w:sz w:val="28"/>
          <w:szCs w:val="28"/>
        </w:rPr>
        <w:t xml:space="preserve"> using one well-defined case study. The practical output is not only a </w:t>
      </w:r>
      <w:r w:rsidRPr="00B0677B">
        <w:rPr>
          <w:rFonts w:eastAsia="Arial" w:cs="Arial"/>
          <w:sz w:val="28"/>
          <w:szCs w:val="28"/>
        </w:rPr>
        <w:lastRenderedPageBreak/>
        <w:t xml:space="preserve">trained classifier. It is a complete workflow that begins with raw experimental battery data and ends with a maintenance recommendation. This allows the project to show how data processing decisions affect the final maintenance output. For example, using capacity or SOH directly as a predictor would make classification easier, but it would also create data leakage because these variables define the target. Removing them makes the task more realistic and keeps the model dependent on condition-monitoring </w:t>
      </w:r>
      <w:proofErr w:type="spellStart"/>
      <w:r w:rsidRPr="00B0677B">
        <w:rPr>
          <w:rFonts w:eastAsia="Arial" w:cs="Arial"/>
          <w:sz w:val="28"/>
          <w:szCs w:val="28"/>
        </w:rPr>
        <w:t>behaviour</w:t>
      </w:r>
      <w:proofErr w:type="spellEnd"/>
      <w:r w:rsidRPr="00B0677B">
        <w:rPr>
          <w:rFonts w:eastAsia="Arial" w:cs="Arial"/>
          <w:sz w:val="28"/>
          <w:szCs w:val="28"/>
        </w:rPr>
        <w:t xml:space="preserve"> instead of target information. In the same way, separating B0018 by battery identity makes the evaluation harder but gives </w:t>
      </w:r>
      <w:proofErr w:type="gramStart"/>
      <w:r w:rsidRPr="00B0677B">
        <w:rPr>
          <w:rFonts w:eastAsia="Arial" w:cs="Arial"/>
          <w:sz w:val="28"/>
          <w:szCs w:val="28"/>
        </w:rPr>
        <w:t>the final result</w:t>
      </w:r>
      <w:proofErr w:type="gramEnd"/>
      <w:r w:rsidRPr="00B0677B">
        <w:rPr>
          <w:rFonts w:eastAsia="Arial" w:cs="Arial"/>
          <w:sz w:val="28"/>
          <w:szCs w:val="28"/>
        </w:rPr>
        <w:t xml:space="preserve"> more engineering meaning.</w:t>
      </w:r>
    </w:p>
    <w:p w14:paraId="7B1F26B7" w14:textId="77777777" w:rsidR="00D74BDB" w:rsidRPr="00B0677B" w:rsidRDefault="006863EA">
      <w:pPr>
        <w:pStyle w:val="Heading3"/>
        <w:rPr>
          <w:rFonts w:ascii="Arial" w:hAnsi="Arial" w:cs="Arial"/>
          <w:sz w:val="44"/>
          <w:szCs w:val="44"/>
        </w:rPr>
      </w:pPr>
      <w:bookmarkStart w:id="17" w:name="_Toc239522192"/>
      <w:r w:rsidRPr="00B0677B">
        <w:rPr>
          <w:rFonts w:ascii="Arial" w:hAnsi="Arial" w:cs="Arial"/>
          <w:sz w:val="28"/>
          <w:szCs w:val="28"/>
        </w:rPr>
        <w:t>1.3.2 Project Objectives</w:t>
      </w:r>
      <w:bookmarkEnd w:id="17"/>
    </w:p>
    <w:p w14:paraId="7B1F26B8" w14:textId="77777777" w:rsidR="00D74BDB" w:rsidRPr="00B0677B" w:rsidRDefault="006863EA">
      <w:pPr>
        <w:pStyle w:val="ListNumber"/>
        <w:spacing w:after="60"/>
        <w:ind w:left="340"/>
        <w:rPr>
          <w:rFonts w:cs="Arial"/>
          <w:sz w:val="44"/>
          <w:szCs w:val="44"/>
        </w:rPr>
      </w:pPr>
      <w:r w:rsidRPr="00B0677B">
        <w:rPr>
          <w:rFonts w:cs="Arial"/>
          <w:sz w:val="28"/>
          <w:szCs w:val="44"/>
        </w:rPr>
        <w:t xml:space="preserve">Critically review predictive-maintenance principles, automotive condition monitoring, battery-health </w:t>
      </w:r>
      <w:proofErr w:type="gramStart"/>
      <w:r w:rsidRPr="00B0677B">
        <w:rPr>
          <w:rFonts w:cs="Arial"/>
          <w:sz w:val="28"/>
          <w:szCs w:val="44"/>
        </w:rPr>
        <w:t>assessment</w:t>
      </w:r>
      <w:proofErr w:type="gramEnd"/>
      <w:r w:rsidRPr="00B0677B">
        <w:rPr>
          <w:rFonts w:cs="Arial"/>
          <w:sz w:val="28"/>
          <w:szCs w:val="44"/>
        </w:rPr>
        <w:t xml:space="preserve"> and relevant machine-learning techniques.</w:t>
      </w:r>
    </w:p>
    <w:p w14:paraId="7B1F26B9" w14:textId="77777777" w:rsidR="00D74BDB" w:rsidRPr="00B0677B" w:rsidRDefault="006863EA">
      <w:pPr>
        <w:pStyle w:val="ListNumber"/>
        <w:spacing w:after="60"/>
        <w:ind w:left="340"/>
        <w:rPr>
          <w:rFonts w:cs="Arial"/>
          <w:sz w:val="44"/>
          <w:szCs w:val="44"/>
        </w:rPr>
      </w:pPr>
      <w:r w:rsidRPr="00B0677B">
        <w:rPr>
          <w:rFonts w:cs="Arial"/>
          <w:sz w:val="28"/>
          <w:szCs w:val="44"/>
        </w:rPr>
        <w:t>Process a suitable automotive-related degradation dataset and extract measurable condition-monitoring indicators capable of representing component deterioration.</w:t>
      </w:r>
    </w:p>
    <w:p w14:paraId="7B1F26BA" w14:textId="77777777" w:rsidR="00D74BDB" w:rsidRPr="00B0677B" w:rsidRDefault="006863EA">
      <w:pPr>
        <w:pStyle w:val="ListNumber"/>
        <w:spacing w:after="60"/>
        <w:ind w:left="340"/>
        <w:rPr>
          <w:rFonts w:cs="Arial"/>
          <w:sz w:val="44"/>
          <w:szCs w:val="44"/>
        </w:rPr>
      </w:pPr>
      <w:r w:rsidRPr="00B0677B">
        <w:rPr>
          <w:rFonts w:cs="Arial"/>
          <w:sz w:val="28"/>
          <w:szCs w:val="44"/>
        </w:rPr>
        <w:t>Use the NASA lithium-ion battery ageing dataset as a case study and develop Healthy, Degrading and Maintenance Required conditions from battery State of Health.</w:t>
      </w:r>
    </w:p>
    <w:p w14:paraId="7B1F26BB" w14:textId="77777777" w:rsidR="00D74BDB" w:rsidRPr="00545BF7" w:rsidRDefault="006863EA">
      <w:pPr>
        <w:pStyle w:val="ListNumber"/>
        <w:spacing w:after="60"/>
        <w:ind w:left="340"/>
        <w:rPr>
          <w:rFonts w:cs="Arial"/>
          <w:sz w:val="44"/>
          <w:szCs w:val="44"/>
        </w:rPr>
      </w:pPr>
      <w:r w:rsidRPr="00B0677B">
        <w:rPr>
          <w:rFonts w:cs="Arial"/>
          <w:sz w:val="28"/>
          <w:szCs w:val="44"/>
        </w:rPr>
        <w:t>Develop and compare Decision Tree, Random Forest, Support Vector Machine and Neural Network classifiers using voltage-, current- and temperature-derived predictors.</w:t>
      </w:r>
    </w:p>
    <w:p w14:paraId="44090CBB" w14:textId="07593737" w:rsidR="007C6EE1" w:rsidRPr="00545BF7" w:rsidRDefault="007C6EE1" w:rsidP="00545BF7">
      <w:pPr>
        <w:pStyle w:val="ListNumber"/>
        <w:spacing w:after="60"/>
        <w:ind w:left="340"/>
        <w:rPr>
          <w:rFonts w:cs="Arial"/>
          <w:sz w:val="44"/>
          <w:szCs w:val="44"/>
        </w:rPr>
      </w:pPr>
      <w:r w:rsidRPr="00545BF7">
        <w:rPr>
          <w:rFonts w:cs="Arial"/>
          <w:sz w:val="28"/>
          <w:szCs w:val="44"/>
        </w:rPr>
        <w:t xml:space="preserve">Measure </w:t>
      </w:r>
      <w:proofErr w:type="spellStart"/>
      <w:r w:rsidRPr="00545BF7">
        <w:rPr>
          <w:rFonts w:cs="Arial"/>
          <w:sz w:val="28"/>
          <w:szCs w:val="44"/>
        </w:rPr>
        <w:t>generalisability</w:t>
      </w:r>
      <w:proofErr w:type="spellEnd"/>
      <w:r w:rsidRPr="00545BF7">
        <w:rPr>
          <w:rFonts w:cs="Arial"/>
          <w:sz w:val="28"/>
          <w:szCs w:val="44"/>
        </w:rPr>
        <w:t xml:space="preserve"> of models by training with B0005, B0006 and B0007 batteries and </w:t>
      </w:r>
      <w:proofErr w:type="gramStart"/>
      <w:r w:rsidRPr="00545BF7">
        <w:rPr>
          <w:rFonts w:cs="Arial"/>
          <w:sz w:val="28"/>
          <w:szCs w:val="44"/>
        </w:rPr>
        <w:t>testing</w:t>
      </w:r>
      <w:proofErr w:type="gramEnd"/>
      <w:r w:rsidRPr="00545BF7">
        <w:rPr>
          <w:rFonts w:cs="Arial"/>
          <w:sz w:val="28"/>
          <w:szCs w:val="44"/>
        </w:rPr>
        <w:t xml:space="preserve"> all the models on the independent test battery B0018.</w:t>
      </w:r>
    </w:p>
    <w:p w14:paraId="2A3A2A2B" w14:textId="143AB39A" w:rsidR="007C6EE1" w:rsidRPr="00545BF7" w:rsidRDefault="007C6EE1" w:rsidP="00545BF7">
      <w:pPr>
        <w:pStyle w:val="ListNumber"/>
        <w:spacing w:after="60"/>
        <w:ind w:left="340"/>
        <w:rPr>
          <w:rFonts w:cs="Arial"/>
          <w:sz w:val="44"/>
          <w:szCs w:val="44"/>
        </w:rPr>
      </w:pPr>
      <w:r w:rsidRPr="00545BF7">
        <w:rPr>
          <w:rFonts w:cs="Arial"/>
          <w:sz w:val="28"/>
          <w:szCs w:val="44"/>
        </w:rPr>
        <w:lastRenderedPageBreak/>
        <w:t>Interpret the machine learning results in a predictive maintenance point of view, find important condition indicators and derive maintenance decisions from the best performing model.</w:t>
      </w:r>
    </w:p>
    <w:p w14:paraId="7B1F26BE" w14:textId="4578984C" w:rsidR="00D74BDB" w:rsidRPr="00545BF7" w:rsidRDefault="007C6EE1" w:rsidP="00545BF7">
      <w:pPr>
        <w:pStyle w:val="ListNumber"/>
        <w:spacing w:after="60"/>
        <w:ind w:left="340"/>
        <w:rPr>
          <w:rFonts w:cs="Arial"/>
          <w:sz w:val="44"/>
          <w:szCs w:val="44"/>
        </w:rPr>
      </w:pPr>
      <w:r w:rsidRPr="00545BF7">
        <w:rPr>
          <w:rFonts w:cs="Arial"/>
          <w:sz w:val="28"/>
          <w:szCs w:val="44"/>
        </w:rPr>
        <w:t xml:space="preserve">Monitor computational efficiency and robustness of the models by time analysis, battery comparison, artificial drained battery </w:t>
      </w:r>
      <w:proofErr w:type="gramStart"/>
      <w:r w:rsidRPr="00545BF7">
        <w:rPr>
          <w:rFonts w:cs="Arial"/>
          <w:sz w:val="28"/>
          <w:szCs w:val="44"/>
        </w:rPr>
        <w:t>example</w:t>
      </w:r>
      <w:proofErr w:type="gramEnd"/>
      <w:r w:rsidRPr="00545BF7">
        <w:rPr>
          <w:rFonts w:cs="Arial"/>
          <w:sz w:val="28"/>
          <w:szCs w:val="44"/>
        </w:rPr>
        <w:t xml:space="preserve"> and single battery removal experiment.</w:t>
      </w:r>
    </w:p>
    <w:p w14:paraId="7B1F26BF" w14:textId="77777777" w:rsidR="00D74BDB" w:rsidRPr="00B0677B" w:rsidRDefault="006863EA">
      <w:pPr>
        <w:rPr>
          <w:rFonts w:eastAsia="Arial" w:cs="Arial"/>
          <w:sz w:val="28"/>
          <w:szCs w:val="28"/>
        </w:rPr>
      </w:pPr>
      <w:r w:rsidRPr="00B0677B">
        <w:rPr>
          <w:rFonts w:eastAsia="Arial" w:cs="Arial"/>
          <w:sz w:val="28"/>
          <w:szCs w:val="28"/>
        </w:rPr>
        <w:t xml:space="preserve">The objectives </w:t>
      </w:r>
      <w:proofErr w:type="gramStart"/>
      <w:r w:rsidRPr="00B0677B">
        <w:rPr>
          <w:rFonts w:eastAsia="Arial" w:cs="Arial"/>
          <w:sz w:val="28"/>
          <w:szCs w:val="28"/>
        </w:rPr>
        <w:t>were designed</w:t>
      </w:r>
      <w:proofErr w:type="gramEnd"/>
      <w:r w:rsidRPr="00B0677B">
        <w:rPr>
          <w:rFonts w:eastAsia="Arial" w:cs="Arial"/>
          <w:sz w:val="28"/>
          <w:szCs w:val="28"/>
        </w:rPr>
        <w:t xml:space="preserve"> so that each stage creates evidence for the next stage. The literature review provides the technical basis for choosing predictive maintenance, condition monitoring and the four machine-learning methods. Dataset investigation checks whether the NASA data contain suitable degradation and sensor information. Feature extraction converts variable-length discharge measurements into a consistent cycle-level dataset. The health-state framework creates an output that can </w:t>
      </w:r>
      <w:proofErr w:type="gramStart"/>
      <w:r w:rsidRPr="00B0677B">
        <w:rPr>
          <w:rFonts w:eastAsia="Arial" w:cs="Arial"/>
          <w:sz w:val="28"/>
          <w:szCs w:val="28"/>
        </w:rPr>
        <w:t>be interpreted</w:t>
      </w:r>
      <w:proofErr w:type="gramEnd"/>
      <w:r w:rsidRPr="00B0677B">
        <w:rPr>
          <w:rFonts w:eastAsia="Arial" w:cs="Arial"/>
          <w:sz w:val="28"/>
          <w:szCs w:val="28"/>
        </w:rPr>
        <w:t xml:space="preserve"> in maintenance terms. Model training then compares different algorithms under the same conditions, while independent testing checks </w:t>
      </w:r>
      <w:proofErr w:type="spellStart"/>
      <w:r w:rsidRPr="00B0677B">
        <w:rPr>
          <w:rFonts w:eastAsia="Arial" w:cs="Arial"/>
          <w:sz w:val="28"/>
          <w:szCs w:val="28"/>
        </w:rPr>
        <w:t>generalisation</w:t>
      </w:r>
      <w:proofErr w:type="spellEnd"/>
      <w:r w:rsidRPr="00B0677B">
        <w:rPr>
          <w:rFonts w:eastAsia="Arial" w:cs="Arial"/>
          <w:sz w:val="28"/>
          <w:szCs w:val="28"/>
        </w:rPr>
        <w:t>. Feature importance and per-class results add interpretation, and the additional timing and sensitivity tests show whether the conclusions depend strongly on computation time or on the inclusion of one training battery. In this way the objectives form one connected project rather than separate tasks completed only to increase the amount of analysis.</w:t>
      </w:r>
    </w:p>
    <w:p w14:paraId="64968C32" w14:textId="77777777" w:rsidR="001A7ACF" w:rsidRPr="00B0677B" w:rsidRDefault="001A7ACF" w:rsidP="0031423B">
      <w:pPr>
        <w:pStyle w:val="Heading3"/>
        <w:rPr>
          <w:rFonts w:ascii="Arial" w:hAnsi="Arial" w:cs="Arial"/>
          <w:sz w:val="28"/>
          <w:szCs w:val="28"/>
          <w:lang w:val="en-GB"/>
        </w:rPr>
      </w:pPr>
      <w:bookmarkStart w:id="18" w:name="_Toc239522193"/>
      <w:r w:rsidRPr="00B0677B">
        <w:rPr>
          <w:rFonts w:ascii="Arial" w:hAnsi="Arial" w:cs="Arial"/>
          <w:sz w:val="28"/>
          <w:szCs w:val="28"/>
          <w:lang w:val="en-GB"/>
        </w:rPr>
        <w:t>1.3.3 SMART Objective Assessment</w:t>
      </w:r>
      <w:bookmarkEnd w:id="18"/>
    </w:p>
    <w:p w14:paraId="650B935C" w14:textId="77777777" w:rsidR="00F8749A" w:rsidRPr="00F8749A" w:rsidRDefault="00F8749A" w:rsidP="00F8749A">
      <w:pPr>
        <w:rPr>
          <w:rFonts w:cs="Arial"/>
          <w:sz w:val="28"/>
          <w:szCs w:val="28"/>
          <w:lang w:val="en-GB"/>
        </w:rPr>
      </w:pPr>
      <w:r w:rsidRPr="00F8749A">
        <w:rPr>
          <w:rFonts w:cs="Arial"/>
          <w:sz w:val="28"/>
          <w:szCs w:val="28"/>
          <w:lang w:val="en-GB"/>
        </w:rPr>
        <w:t xml:space="preserve">The project objectives were set using the SMART framework to ensure that the work stayed clear and easy to manage </w:t>
      </w:r>
      <w:proofErr w:type="gramStart"/>
      <w:r w:rsidRPr="00F8749A">
        <w:rPr>
          <w:rFonts w:cs="Arial"/>
          <w:sz w:val="28"/>
          <w:szCs w:val="28"/>
          <w:lang w:val="en-GB"/>
        </w:rPr>
        <w:t>during the course of</w:t>
      </w:r>
      <w:proofErr w:type="gramEnd"/>
      <w:r w:rsidRPr="00F8749A">
        <w:rPr>
          <w:rFonts w:cs="Arial"/>
          <w:sz w:val="28"/>
          <w:szCs w:val="28"/>
          <w:lang w:val="en-GB"/>
        </w:rPr>
        <w:t xml:space="preserve"> the project. The objectives were specific since the project involved the development of automotive predictive-maintenance using the NASA lithium-ion battery ageing dataset. The work involved the analysis of voltage, current and temperature condition monitoring </w:t>
      </w:r>
      <w:r w:rsidRPr="00F8749A">
        <w:rPr>
          <w:rFonts w:cs="Arial"/>
          <w:sz w:val="28"/>
          <w:szCs w:val="28"/>
          <w:lang w:val="en-GB"/>
        </w:rPr>
        <w:lastRenderedPageBreak/>
        <w:t>data through comparison of four different machine learning models including Decision Tree, Random Forest, Support Vector Machine and Neural Networks.</w:t>
      </w:r>
    </w:p>
    <w:p w14:paraId="0E2FCC93" w14:textId="08210F0F" w:rsidR="001A7ACF" w:rsidRPr="00B0677B" w:rsidRDefault="00F8749A" w:rsidP="00F8749A">
      <w:pPr>
        <w:rPr>
          <w:rFonts w:cs="Arial"/>
          <w:sz w:val="28"/>
          <w:szCs w:val="28"/>
          <w:lang w:val="en-GB"/>
        </w:rPr>
      </w:pPr>
      <w:r w:rsidRPr="00F8749A">
        <w:rPr>
          <w:rFonts w:cs="Arial"/>
          <w:sz w:val="28"/>
          <w:szCs w:val="28"/>
          <w:lang w:val="en-GB"/>
        </w:rPr>
        <w:t xml:space="preserve">The objectives </w:t>
      </w:r>
      <w:proofErr w:type="gramStart"/>
      <w:r w:rsidRPr="00F8749A">
        <w:rPr>
          <w:rFonts w:cs="Arial"/>
          <w:sz w:val="28"/>
          <w:szCs w:val="28"/>
          <w:lang w:val="en-GB"/>
        </w:rPr>
        <w:t>were</w:t>
      </w:r>
      <w:proofErr w:type="gramEnd"/>
      <w:r w:rsidRPr="00F8749A">
        <w:rPr>
          <w:rFonts w:cs="Arial"/>
          <w:sz w:val="28"/>
          <w:szCs w:val="28"/>
          <w:lang w:val="en-GB"/>
        </w:rPr>
        <w:t xml:space="preserve"> measurable since the final performance </w:t>
      </w:r>
      <w:proofErr w:type="gramStart"/>
      <w:r w:rsidRPr="00F8749A">
        <w:rPr>
          <w:rFonts w:cs="Arial"/>
          <w:sz w:val="28"/>
          <w:szCs w:val="28"/>
          <w:lang w:val="en-GB"/>
        </w:rPr>
        <w:t>was evaluated</w:t>
      </w:r>
      <w:proofErr w:type="gramEnd"/>
      <w:r w:rsidRPr="00F8749A">
        <w:rPr>
          <w:rFonts w:cs="Arial"/>
          <w:sz w:val="28"/>
          <w:szCs w:val="28"/>
          <w:lang w:val="en-GB"/>
        </w:rPr>
        <w:t xml:space="preserve"> by using quantitative measures such as accuracy, precision, recall, F1-Score, confusion matrixes, training </w:t>
      </w:r>
      <w:proofErr w:type="gramStart"/>
      <w:r w:rsidRPr="00F8749A">
        <w:rPr>
          <w:rFonts w:cs="Arial"/>
          <w:sz w:val="28"/>
          <w:szCs w:val="28"/>
          <w:lang w:val="en-GB"/>
        </w:rPr>
        <w:t>time</w:t>
      </w:r>
      <w:proofErr w:type="gramEnd"/>
      <w:r w:rsidRPr="00F8749A">
        <w:rPr>
          <w:rFonts w:cs="Arial"/>
          <w:sz w:val="28"/>
          <w:szCs w:val="28"/>
          <w:lang w:val="en-GB"/>
        </w:rPr>
        <w:t xml:space="preserve"> and prediction time. Model generalization </w:t>
      </w:r>
      <w:proofErr w:type="gramStart"/>
      <w:r w:rsidRPr="00F8749A">
        <w:rPr>
          <w:rFonts w:cs="Arial"/>
          <w:sz w:val="28"/>
          <w:szCs w:val="28"/>
          <w:lang w:val="en-GB"/>
        </w:rPr>
        <w:t>was also measured</w:t>
      </w:r>
      <w:proofErr w:type="gramEnd"/>
      <w:r w:rsidRPr="00F8749A">
        <w:rPr>
          <w:rFonts w:cs="Arial"/>
          <w:sz w:val="28"/>
          <w:szCs w:val="28"/>
          <w:lang w:val="en-GB"/>
        </w:rPr>
        <w:t xml:space="preserve"> using battery B0018 as the independent testing battery following the training on batteries B0005, B0006 and B0007.</w:t>
      </w:r>
    </w:p>
    <w:p w14:paraId="5AC7EC9B" w14:textId="77777777" w:rsidR="001A7ACF" w:rsidRPr="00B0677B" w:rsidRDefault="001A7ACF" w:rsidP="001A7ACF">
      <w:pPr>
        <w:rPr>
          <w:rFonts w:cs="Arial"/>
          <w:sz w:val="28"/>
          <w:szCs w:val="28"/>
          <w:lang w:val="en-GB"/>
        </w:rPr>
      </w:pPr>
      <w:r w:rsidRPr="00B0677B">
        <w:rPr>
          <w:rFonts w:cs="Arial"/>
          <w:sz w:val="28"/>
          <w:szCs w:val="28"/>
          <w:lang w:val="en-GB"/>
        </w:rPr>
        <w:t xml:space="preserve">The objectives were achievable because the NASA dataset and MATLAB provided the required data and software within the available university resources. Using an existing ageing dataset also made it possible to investigate long-term battery degradation without </w:t>
      </w:r>
      <w:proofErr w:type="gramStart"/>
      <w:r w:rsidRPr="00B0677B">
        <w:rPr>
          <w:rFonts w:cs="Arial"/>
          <w:sz w:val="28"/>
          <w:szCs w:val="28"/>
          <w:lang w:val="en-GB"/>
        </w:rPr>
        <w:t>carrying out</w:t>
      </w:r>
      <w:proofErr w:type="gramEnd"/>
      <w:r w:rsidRPr="00B0677B">
        <w:rPr>
          <w:rFonts w:cs="Arial"/>
          <w:sz w:val="28"/>
          <w:szCs w:val="28"/>
          <w:lang w:val="en-GB"/>
        </w:rPr>
        <w:t xml:space="preserve"> </w:t>
      </w:r>
      <w:proofErr w:type="gramStart"/>
      <w:r w:rsidRPr="00B0677B">
        <w:rPr>
          <w:rFonts w:cs="Arial"/>
          <w:sz w:val="28"/>
          <w:szCs w:val="28"/>
          <w:lang w:val="en-GB"/>
        </w:rPr>
        <w:t>several</w:t>
      </w:r>
      <w:proofErr w:type="gramEnd"/>
      <w:r w:rsidRPr="00B0677B">
        <w:rPr>
          <w:rFonts w:cs="Arial"/>
          <w:sz w:val="28"/>
          <w:szCs w:val="28"/>
          <w:lang w:val="en-GB"/>
        </w:rPr>
        <w:t xml:space="preserve"> months of laboratory ageing tests.</w:t>
      </w:r>
    </w:p>
    <w:p w14:paraId="42CCE1E8" w14:textId="77777777" w:rsidR="001A7ACF" w:rsidRPr="00B0677B" w:rsidRDefault="001A7ACF" w:rsidP="001A7ACF">
      <w:pPr>
        <w:rPr>
          <w:rFonts w:cs="Arial"/>
          <w:sz w:val="28"/>
          <w:szCs w:val="28"/>
          <w:lang w:val="en-GB"/>
        </w:rPr>
      </w:pPr>
      <w:r w:rsidRPr="00B0677B">
        <w:rPr>
          <w:rFonts w:cs="Arial"/>
          <w:sz w:val="28"/>
          <w:szCs w:val="28"/>
          <w:lang w:val="en-GB"/>
        </w:rPr>
        <w:t xml:space="preserve">The objectives were relevant because each stage directly supported the main aim of automotive predictive maintenance. The battery </w:t>
      </w:r>
      <w:proofErr w:type="gramStart"/>
      <w:r w:rsidRPr="00B0677B">
        <w:rPr>
          <w:rFonts w:cs="Arial"/>
          <w:sz w:val="28"/>
          <w:szCs w:val="28"/>
          <w:lang w:val="en-GB"/>
        </w:rPr>
        <w:t>was used</w:t>
      </w:r>
      <w:proofErr w:type="gramEnd"/>
      <w:r w:rsidRPr="00B0677B">
        <w:rPr>
          <w:rFonts w:cs="Arial"/>
          <w:sz w:val="28"/>
          <w:szCs w:val="28"/>
          <w:lang w:val="en-GB"/>
        </w:rPr>
        <w:t xml:space="preserve"> as the practical case study, while the wider focus remained on converting condition-monitoring data into useful health information and maintenance decisions.</w:t>
      </w:r>
    </w:p>
    <w:p w14:paraId="0121474D" w14:textId="07F6159F" w:rsidR="001A7ACF" w:rsidRPr="00B0677B" w:rsidRDefault="001A7ACF">
      <w:pPr>
        <w:rPr>
          <w:rFonts w:cs="Arial"/>
          <w:sz w:val="28"/>
          <w:szCs w:val="28"/>
          <w:lang w:val="en-GB"/>
        </w:rPr>
      </w:pPr>
      <w:r w:rsidRPr="00B0677B">
        <w:rPr>
          <w:rFonts w:cs="Arial"/>
          <w:sz w:val="28"/>
          <w:szCs w:val="28"/>
          <w:lang w:val="en-GB"/>
        </w:rPr>
        <w:t xml:space="preserve">The objectives were time-bound because the work </w:t>
      </w:r>
      <w:proofErr w:type="gramStart"/>
      <w:r w:rsidRPr="00B0677B">
        <w:rPr>
          <w:rFonts w:cs="Arial"/>
          <w:sz w:val="28"/>
          <w:szCs w:val="28"/>
          <w:lang w:val="en-GB"/>
        </w:rPr>
        <w:t>was planned</w:t>
      </w:r>
      <w:proofErr w:type="gramEnd"/>
      <w:r w:rsidRPr="00B0677B">
        <w:rPr>
          <w:rFonts w:cs="Arial"/>
          <w:sz w:val="28"/>
          <w:szCs w:val="28"/>
          <w:lang w:val="en-GB"/>
        </w:rPr>
        <w:t xml:space="preserve"> around the MSc project period and final submission deadline. Dataset preparation, feature extraction, model development, independent testing, results </w:t>
      </w:r>
      <w:proofErr w:type="gramStart"/>
      <w:r w:rsidRPr="00B0677B">
        <w:rPr>
          <w:rFonts w:cs="Arial"/>
          <w:sz w:val="28"/>
          <w:szCs w:val="28"/>
          <w:lang w:val="en-GB"/>
        </w:rPr>
        <w:t>analysis</w:t>
      </w:r>
      <w:proofErr w:type="gramEnd"/>
      <w:r w:rsidRPr="00B0677B">
        <w:rPr>
          <w:rFonts w:cs="Arial"/>
          <w:sz w:val="28"/>
          <w:szCs w:val="28"/>
          <w:lang w:val="en-GB"/>
        </w:rPr>
        <w:t xml:space="preserve"> and dissertation preparation </w:t>
      </w:r>
      <w:proofErr w:type="gramStart"/>
      <w:r w:rsidRPr="00B0677B">
        <w:rPr>
          <w:rFonts w:cs="Arial"/>
          <w:sz w:val="28"/>
          <w:szCs w:val="28"/>
          <w:lang w:val="en-GB"/>
        </w:rPr>
        <w:t>were completed</w:t>
      </w:r>
      <w:proofErr w:type="gramEnd"/>
      <w:r w:rsidRPr="00B0677B">
        <w:rPr>
          <w:rFonts w:cs="Arial"/>
          <w:sz w:val="28"/>
          <w:szCs w:val="28"/>
          <w:lang w:val="en-GB"/>
        </w:rPr>
        <w:t xml:space="preserve"> as separate stages within the available project schedule.</w:t>
      </w:r>
    </w:p>
    <w:p w14:paraId="7B1F26C0" w14:textId="77777777" w:rsidR="00D74BDB" w:rsidRPr="00B0677B" w:rsidRDefault="006863EA">
      <w:pPr>
        <w:pStyle w:val="Heading2"/>
        <w:rPr>
          <w:rFonts w:ascii="Arial" w:hAnsi="Arial" w:cs="Arial"/>
          <w:sz w:val="44"/>
          <w:szCs w:val="44"/>
        </w:rPr>
      </w:pPr>
      <w:bookmarkStart w:id="19" w:name="_Toc239522194"/>
      <w:r w:rsidRPr="00B0677B">
        <w:rPr>
          <w:rFonts w:ascii="Arial" w:hAnsi="Arial" w:cs="Arial"/>
          <w:sz w:val="32"/>
          <w:szCs w:val="32"/>
        </w:rPr>
        <w:t>1.4 Project Plan</w:t>
      </w:r>
      <w:bookmarkEnd w:id="19"/>
    </w:p>
    <w:p w14:paraId="7B1F26C1" w14:textId="77777777" w:rsidR="00D74BDB" w:rsidRPr="00B0677B" w:rsidRDefault="006863EA">
      <w:pPr>
        <w:rPr>
          <w:rFonts w:cs="Arial"/>
          <w:sz w:val="44"/>
          <w:szCs w:val="44"/>
        </w:rPr>
      </w:pPr>
      <w:r w:rsidRPr="00B0677B">
        <w:rPr>
          <w:rFonts w:cs="Arial"/>
          <w:sz w:val="28"/>
          <w:szCs w:val="28"/>
        </w:rPr>
        <w:t xml:space="preserve">The work </w:t>
      </w:r>
      <w:proofErr w:type="gramStart"/>
      <w:r w:rsidRPr="00B0677B">
        <w:rPr>
          <w:rFonts w:cs="Arial"/>
          <w:sz w:val="28"/>
          <w:szCs w:val="28"/>
        </w:rPr>
        <w:t>was completed</w:t>
      </w:r>
      <w:proofErr w:type="gramEnd"/>
      <w:r w:rsidRPr="00B0677B">
        <w:rPr>
          <w:rFonts w:cs="Arial"/>
          <w:sz w:val="28"/>
          <w:szCs w:val="28"/>
        </w:rPr>
        <w:t xml:space="preserve"> in linked stages, starting from the </w:t>
      </w:r>
      <w:proofErr w:type="spellStart"/>
      <w:r w:rsidRPr="00B0677B">
        <w:rPr>
          <w:rFonts w:cs="Arial"/>
          <w:sz w:val="28"/>
          <w:szCs w:val="28"/>
        </w:rPr>
        <w:t>PdM</w:t>
      </w:r>
      <w:proofErr w:type="spellEnd"/>
      <w:r w:rsidRPr="00B0677B">
        <w:rPr>
          <w:rFonts w:cs="Arial"/>
          <w:sz w:val="28"/>
          <w:szCs w:val="28"/>
        </w:rPr>
        <w:t xml:space="preserve"> problem and literature review, then moving through data processing, feature extraction, health classification, machine-learning </w:t>
      </w:r>
      <w:r w:rsidRPr="00B0677B">
        <w:rPr>
          <w:rFonts w:cs="Arial"/>
          <w:sz w:val="28"/>
          <w:szCs w:val="28"/>
        </w:rPr>
        <w:lastRenderedPageBreak/>
        <w:t xml:space="preserve">model development, independent </w:t>
      </w:r>
      <w:proofErr w:type="gramStart"/>
      <w:r w:rsidRPr="00B0677B">
        <w:rPr>
          <w:rFonts w:cs="Arial"/>
          <w:sz w:val="28"/>
          <w:szCs w:val="28"/>
        </w:rPr>
        <w:t>testing</w:t>
      </w:r>
      <w:proofErr w:type="gramEnd"/>
      <w:r w:rsidRPr="00B0677B">
        <w:rPr>
          <w:rFonts w:cs="Arial"/>
          <w:sz w:val="28"/>
          <w:szCs w:val="28"/>
        </w:rPr>
        <w:t xml:space="preserve"> and maintenance interpretation.</w:t>
      </w:r>
    </w:p>
    <w:p w14:paraId="7B1F26C2" w14:textId="77777777" w:rsidR="00D74BDB" w:rsidRPr="00B0677B" w:rsidRDefault="006863EA">
      <w:pPr>
        <w:pStyle w:val="TableCaption"/>
        <w:rPr>
          <w:rFonts w:cs="Arial"/>
          <w:sz w:val="24"/>
          <w:szCs w:val="28"/>
        </w:rPr>
      </w:pPr>
      <w:r w:rsidRPr="00B0677B">
        <w:rPr>
          <w:rFonts w:cs="Arial"/>
          <w:sz w:val="24"/>
          <w:szCs w:val="28"/>
        </w:rPr>
        <w:t xml:space="preserve">Table 1. Project plan and expected </w:t>
      </w:r>
      <w:proofErr w:type="gramStart"/>
      <w:r w:rsidRPr="00B0677B">
        <w:rPr>
          <w:rFonts w:cs="Arial"/>
          <w:sz w:val="24"/>
          <w:szCs w:val="28"/>
        </w:rPr>
        <w:t>outputs</w:t>
      </w:r>
      <w:proofErr w:type="gramEnd"/>
    </w:p>
    <w:tbl>
      <w:tblPr>
        <w:tblStyle w:val="TableGrid"/>
        <w:tblW w:w="9166" w:type="dxa"/>
        <w:jc w:val="center"/>
        <w:tblLayout w:type="fixed"/>
        <w:tblLook w:val="04A0" w:firstRow="1" w:lastRow="0" w:firstColumn="1" w:lastColumn="0" w:noHBand="0" w:noVBand="1"/>
      </w:tblPr>
      <w:tblGrid>
        <w:gridCol w:w="1227"/>
        <w:gridCol w:w="3969"/>
        <w:gridCol w:w="3970"/>
      </w:tblGrid>
      <w:tr w:rsidR="00D74BDB" w:rsidRPr="00B0677B" w14:paraId="7B1F26C6" w14:textId="77777777">
        <w:trPr>
          <w:cantSplit/>
          <w:tblHeader/>
          <w:jc w:val="center"/>
        </w:trPr>
        <w:tc>
          <w:tcPr>
            <w:tcW w:w="1227" w:type="dxa"/>
            <w:shd w:val="clear" w:color="auto" w:fill="D9E1F2"/>
            <w:vAlign w:val="center"/>
          </w:tcPr>
          <w:p w14:paraId="7B1F26C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Phase</w:t>
            </w:r>
          </w:p>
        </w:tc>
        <w:tc>
          <w:tcPr>
            <w:tcW w:w="3969" w:type="dxa"/>
            <w:shd w:val="clear" w:color="auto" w:fill="D9E1F2"/>
            <w:vAlign w:val="center"/>
          </w:tcPr>
          <w:p w14:paraId="7B1F26C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Main Activity</w:t>
            </w:r>
          </w:p>
        </w:tc>
        <w:tc>
          <w:tcPr>
            <w:tcW w:w="3970" w:type="dxa"/>
            <w:shd w:val="clear" w:color="auto" w:fill="D9E1F2"/>
            <w:vAlign w:val="center"/>
          </w:tcPr>
          <w:p w14:paraId="7B1F26C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Output</w:t>
            </w:r>
          </w:p>
        </w:tc>
      </w:tr>
      <w:tr w:rsidR="00D74BDB" w:rsidRPr="00B0677B" w14:paraId="7B1F26CA" w14:textId="77777777">
        <w:trPr>
          <w:cantSplit/>
          <w:jc w:val="center"/>
        </w:trPr>
        <w:tc>
          <w:tcPr>
            <w:tcW w:w="1227" w:type="dxa"/>
            <w:vAlign w:val="center"/>
          </w:tcPr>
          <w:p w14:paraId="7B1F26C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1</w:t>
            </w:r>
          </w:p>
        </w:tc>
        <w:tc>
          <w:tcPr>
            <w:tcW w:w="3969" w:type="dxa"/>
            <w:vAlign w:val="center"/>
          </w:tcPr>
          <w:p w14:paraId="7B1F26C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Predictive-maintenance literature review</w:t>
            </w:r>
          </w:p>
        </w:tc>
        <w:tc>
          <w:tcPr>
            <w:tcW w:w="3970" w:type="dxa"/>
            <w:vAlign w:val="center"/>
          </w:tcPr>
          <w:p w14:paraId="7B1F26C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Definition of </w:t>
            </w:r>
            <w:proofErr w:type="spellStart"/>
            <w:r w:rsidRPr="00B0677B">
              <w:rPr>
                <w:rFonts w:ascii="Arial" w:hAnsi="Arial" w:cs="Arial"/>
                <w:sz w:val="22"/>
                <w:szCs w:val="44"/>
              </w:rPr>
              <w:t>PdM</w:t>
            </w:r>
            <w:proofErr w:type="spellEnd"/>
            <w:r w:rsidRPr="00B0677B">
              <w:rPr>
                <w:rFonts w:ascii="Arial" w:hAnsi="Arial" w:cs="Arial"/>
                <w:sz w:val="22"/>
                <w:szCs w:val="44"/>
              </w:rPr>
              <w:t xml:space="preserve"> problem and suitable methods</w:t>
            </w:r>
          </w:p>
        </w:tc>
      </w:tr>
      <w:tr w:rsidR="00D74BDB" w:rsidRPr="00B0677B" w14:paraId="7B1F26CE" w14:textId="77777777">
        <w:trPr>
          <w:cantSplit/>
          <w:jc w:val="center"/>
        </w:trPr>
        <w:tc>
          <w:tcPr>
            <w:tcW w:w="1227" w:type="dxa"/>
            <w:vAlign w:val="center"/>
          </w:tcPr>
          <w:p w14:paraId="7B1F26C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2</w:t>
            </w:r>
          </w:p>
        </w:tc>
        <w:tc>
          <w:tcPr>
            <w:tcW w:w="3969" w:type="dxa"/>
            <w:vAlign w:val="center"/>
          </w:tcPr>
          <w:p w14:paraId="7B1F26C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Dataset investigation</w:t>
            </w:r>
          </w:p>
        </w:tc>
        <w:tc>
          <w:tcPr>
            <w:tcW w:w="3970" w:type="dxa"/>
            <w:vAlign w:val="center"/>
          </w:tcPr>
          <w:p w14:paraId="7B1F26C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Selection of NASA battery ageing data</w:t>
            </w:r>
          </w:p>
        </w:tc>
      </w:tr>
      <w:tr w:rsidR="00D74BDB" w:rsidRPr="00B0677B" w14:paraId="7B1F26D2" w14:textId="77777777">
        <w:trPr>
          <w:cantSplit/>
          <w:jc w:val="center"/>
        </w:trPr>
        <w:tc>
          <w:tcPr>
            <w:tcW w:w="1227" w:type="dxa"/>
            <w:vAlign w:val="center"/>
          </w:tcPr>
          <w:p w14:paraId="7B1F26C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3</w:t>
            </w:r>
          </w:p>
        </w:tc>
        <w:tc>
          <w:tcPr>
            <w:tcW w:w="3969" w:type="dxa"/>
            <w:vAlign w:val="center"/>
          </w:tcPr>
          <w:p w14:paraId="7B1F26D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MATLAB data extraction</w:t>
            </w:r>
          </w:p>
        </w:tc>
        <w:tc>
          <w:tcPr>
            <w:tcW w:w="3970" w:type="dxa"/>
            <w:vAlign w:val="center"/>
          </w:tcPr>
          <w:p w14:paraId="7B1F26D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Cycle-level dataset</w:t>
            </w:r>
          </w:p>
        </w:tc>
      </w:tr>
      <w:tr w:rsidR="00D74BDB" w:rsidRPr="00B0677B" w14:paraId="7B1F26D6" w14:textId="77777777">
        <w:trPr>
          <w:cantSplit/>
          <w:jc w:val="center"/>
        </w:trPr>
        <w:tc>
          <w:tcPr>
            <w:tcW w:w="1227" w:type="dxa"/>
            <w:vAlign w:val="center"/>
          </w:tcPr>
          <w:p w14:paraId="7B1F26D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4</w:t>
            </w:r>
          </w:p>
        </w:tc>
        <w:tc>
          <w:tcPr>
            <w:tcW w:w="3969" w:type="dxa"/>
            <w:vAlign w:val="center"/>
          </w:tcPr>
          <w:p w14:paraId="7B1F26D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Feature engineering</w:t>
            </w:r>
          </w:p>
        </w:tc>
        <w:tc>
          <w:tcPr>
            <w:tcW w:w="3970" w:type="dxa"/>
            <w:vAlign w:val="center"/>
          </w:tcPr>
          <w:p w14:paraId="7B1F26D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Voltage, current and temperature predictors</w:t>
            </w:r>
          </w:p>
        </w:tc>
      </w:tr>
      <w:tr w:rsidR="00D74BDB" w:rsidRPr="00B0677B" w14:paraId="7B1F26DA" w14:textId="77777777">
        <w:trPr>
          <w:cantSplit/>
          <w:jc w:val="center"/>
        </w:trPr>
        <w:tc>
          <w:tcPr>
            <w:tcW w:w="1227" w:type="dxa"/>
            <w:vAlign w:val="center"/>
          </w:tcPr>
          <w:p w14:paraId="7B1F26D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5</w:t>
            </w:r>
          </w:p>
        </w:tc>
        <w:tc>
          <w:tcPr>
            <w:tcW w:w="3969" w:type="dxa"/>
            <w:vAlign w:val="center"/>
          </w:tcPr>
          <w:p w14:paraId="7B1F26D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Health-framework development</w:t>
            </w:r>
          </w:p>
        </w:tc>
        <w:tc>
          <w:tcPr>
            <w:tcW w:w="3970" w:type="dxa"/>
            <w:vAlign w:val="center"/>
          </w:tcPr>
          <w:p w14:paraId="7B1F26D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Healthy, Degrading and Maintenance Required labels</w:t>
            </w:r>
          </w:p>
        </w:tc>
      </w:tr>
      <w:tr w:rsidR="00D74BDB" w:rsidRPr="00B0677B" w14:paraId="7B1F26DE" w14:textId="77777777">
        <w:trPr>
          <w:cantSplit/>
          <w:jc w:val="center"/>
        </w:trPr>
        <w:tc>
          <w:tcPr>
            <w:tcW w:w="1227" w:type="dxa"/>
            <w:vAlign w:val="center"/>
          </w:tcPr>
          <w:p w14:paraId="7B1F26D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6</w:t>
            </w:r>
          </w:p>
        </w:tc>
        <w:tc>
          <w:tcPr>
            <w:tcW w:w="3969" w:type="dxa"/>
            <w:vAlign w:val="center"/>
          </w:tcPr>
          <w:p w14:paraId="7B1F26D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ML model development</w:t>
            </w:r>
          </w:p>
        </w:tc>
        <w:tc>
          <w:tcPr>
            <w:tcW w:w="3970" w:type="dxa"/>
            <w:vAlign w:val="center"/>
          </w:tcPr>
          <w:p w14:paraId="7B1F26D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DT, RF, SVM and NN classifiers</w:t>
            </w:r>
          </w:p>
        </w:tc>
      </w:tr>
      <w:tr w:rsidR="00D74BDB" w:rsidRPr="00B0677B" w14:paraId="7B1F26E2" w14:textId="77777777">
        <w:trPr>
          <w:cantSplit/>
          <w:jc w:val="center"/>
        </w:trPr>
        <w:tc>
          <w:tcPr>
            <w:tcW w:w="1227" w:type="dxa"/>
            <w:vAlign w:val="center"/>
          </w:tcPr>
          <w:p w14:paraId="7B1F26D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7</w:t>
            </w:r>
          </w:p>
        </w:tc>
        <w:tc>
          <w:tcPr>
            <w:tcW w:w="3969" w:type="dxa"/>
            <w:vAlign w:val="center"/>
          </w:tcPr>
          <w:p w14:paraId="7B1F26E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Independent testing</w:t>
            </w:r>
          </w:p>
        </w:tc>
        <w:tc>
          <w:tcPr>
            <w:tcW w:w="3970" w:type="dxa"/>
            <w:vAlign w:val="center"/>
          </w:tcPr>
          <w:p w14:paraId="7B1F26E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B0018 performance results</w:t>
            </w:r>
          </w:p>
        </w:tc>
      </w:tr>
      <w:tr w:rsidR="00D74BDB" w:rsidRPr="00B0677B" w14:paraId="7B1F26E6" w14:textId="77777777">
        <w:trPr>
          <w:cantSplit/>
          <w:jc w:val="center"/>
        </w:trPr>
        <w:tc>
          <w:tcPr>
            <w:tcW w:w="1227" w:type="dxa"/>
            <w:vAlign w:val="center"/>
          </w:tcPr>
          <w:p w14:paraId="7B1F26E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8</w:t>
            </w:r>
          </w:p>
        </w:tc>
        <w:tc>
          <w:tcPr>
            <w:tcW w:w="3969" w:type="dxa"/>
            <w:vAlign w:val="center"/>
          </w:tcPr>
          <w:p w14:paraId="7B1F26E4" w14:textId="77777777" w:rsidR="00D74BDB" w:rsidRPr="00B0677B" w:rsidRDefault="006863EA">
            <w:pPr>
              <w:spacing w:after="0" w:line="240" w:lineRule="auto"/>
              <w:rPr>
                <w:rFonts w:cs="Arial"/>
                <w:sz w:val="28"/>
                <w:szCs w:val="28"/>
              </w:rPr>
            </w:pPr>
            <w:r w:rsidRPr="00B0677B">
              <w:rPr>
                <w:rFonts w:cs="Arial"/>
                <w:szCs w:val="28"/>
              </w:rPr>
              <w:t>Interpretation and robustness testing</w:t>
            </w:r>
          </w:p>
        </w:tc>
        <w:tc>
          <w:tcPr>
            <w:tcW w:w="3970" w:type="dxa"/>
            <w:vAlign w:val="center"/>
          </w:tcPr>
          <w:p w14:paraId="7B1F26E5" w14:textId="77777777" w:rsidR="00D74BDB" w:rsidRPr="00B0677B" w:rsidRDefault="006863EA">
            <w:pPr>
              <w:spacing w:after="0" w:line="240" w:lineRule="auto"/>
              <w:rPr>
                <w:rFonts w:cs="Arial"/>
                <w:sz w:val="28"/>
                <w:szCs w:val="28"/>
              </w:rPr>
            </w:pPr>
            <w:r w:rsidRPr="00B0677B">
              <w:rPr>
                <w:rFonts w:cs="Arial"/>
                <w:szCs w:val="28"/>
              </w:rPr>
              <w:t xml:space="preserve">Confusion matrices, feature importance, timing, battery </w:t>
            </w:r>
            <w:proofErr w:type="gramStart"/>
            <w:r w:rsidRPr="00B0677B">
              <w:rPr>
                <w:rFonts w:cs="Arial"/>
                <w:szCs w:val="28"/>
              </w:rPr>
              <w:t>differences</w:t>
            </w:r>
            <w:proofErr w:type="gramEnd"/>
            <w:r w:rsidRPr="00B0677B">
              <w:rPr>
                <w:rFonts w:cs="Arial"/>
                <w:szCs w:val="28"/>
              </w:rPr>
              <w:t xml:space="preserve"> and sensitivity testing</w:t>
            </w:r>
          </w:p>
        </w:tc>
      </w:tr>
      <w:tr w:rsidR="00D74BDB" w:rsidRPr="00B0677B" w14:paraId="7B1F26EA" w14:textId="77777777">
        <w:trPr>
          <w:cantSplit/>
          <w:jc w:val="center"/>
        </w:trPr>
        <w:tc>
          <w:tcPr>
            <w:tcW w:w="1227" w:type="dxa"/>
            <w:vAlign w:val="center"/>
          </w:tcPr>
          <w:p w14:paraId="7B1F26E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9</w:t>
            </w:r>
          </w:p>
        </w:tc>
        <w:tc>
          <w:tcPr>
            <w:tcW w:w="3969" w:type="dxa"/>
            <w:vAlign w:val="center"/>
          </w:tcPr>
          <w:p w14:paraId="7B1F26E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Maintenance framework</w:t>
            </w:r>
          </w:p>
        </w:tc>
        <w:tc>
          <w:tcPr>
            <w:tcW w:w="3970" w:type="dxa"/>
            <w:vAlign w:val="center"/>
          </w:tcPr>
          <w:p w14:paraId="7B1F26E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Condition-to-action recommendations</w:t>
            </w:r>
          </w:p>
        </w:tc>
      </w:tr>
      <w:tr w:rsidR="00D74BDB" w:rsidRPr="00B0677B" w14:paraId="7B1F26EE" w14:textId="77777777">
        <w:trPr>
          <w:cantSplit/>
          <w:jc w:val="center"/>
        </w:trPr>
        <w:tc>
          <w:tcPr>
            <w:tcW w:w="1227" w:type="dxa"/>
            <w:vAlign w:val="center"/>
          </w:tcPr>
          <w:p w14:paraId="7B1F26E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10</w:t>
            </w:r>
          </w:p>
        </w:tc>
        <w:tc>
          <w:tcPr>
            <w:tcW w:w="3969" w:type="dxa"/>
            <w:vAlign w:val="center"/>
          </w:tcPr>
          <w:p w14:paraId="7B1F26E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Dissertation preparation</w:t>
            </w:r>
          </w:p>
        </w:tc>
        <w:tc>
          <w:tcPr>
            <w:tcW w:w="3970" w:type="dxa"/>
            <w:vAlign w:val="center"/>
          </w:tcPr>
          <w:p w14:paraId="7B1F26E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Final report and conclusions</w:t>
            </w:r>
          </w:p>
        </w:tc>
      </w:tr>
    </w:tbl>
    <w:p w14:paraId="7B1F26F1" w14:textId="15AD8746" w:rsidR="00D74BDB" w:rsidRPr="00B0677B" w:rsidRDefault="00035295">
      <w:pPr>
        <w:rPr>
          <w:rFonts w:cs="Arial"/>
          <w:sz w:val="44"/>
          <w:szCs w:val="44"/>
        </w:rPr>
      </w:pPr>
      <w:r w:rsidRPr="00035295">
        <w:rPr>
          <w:rFonts w:eastAsia="Arial" w:cs="Arial"/>
          <w:sz w:val="28"/>
          <w:szCs w:val="28"/>
        </w:rPr>
        <w:t xml:space="preserve">The project </w:t>
      </w:r>
      <w:proofErr w:type="gramStart"/>
      <w:r w:rsidRPr="00035295">
        <w:rPr>
          <w:rFonts w:eastAsia="Arial" w:cs="Arial"/>
          <w:sz w:val="28"/>
          <w:szCs w:val="28"/>
        </w:rPr>
        <w:t>was also designed</w:t>
      </w:r>
      <w:proofErr w:type="gramEnd"/>
      <w:r w:rsidRPr="00035295">
        <w:rPr>
          <w:rFonts w:eastAsia="Arial" w:cs="Arial"/>
          <w:sz w:val="28"/>
          <w:szCs w:val="28"/>
        </w:rPr>
        <w:t xml:space="preserve"> to </w:t>
      </w:r>
      <w:proofErr w:type="gramStart"/>
      <w:r w:rsidRPr="00035295">
        <w:rPr>
          <w:rFonts w:eastAsia="Arial" w:cs="Arial"/>
          <w:sz w:val="28"/>
          <w:szCs w:val="28"/>
        </w:rPr>
        <w:t>be done</w:t>
      </w:r>
      <w:proofErr w:type="gramEnd"/>
      <w:r w:rsidRPr="00035295">
        <w:rPr>
          <w:rFonts w:eastAsia="Arial" w:cs="Arial"/>
          <w:sz w:val="28"/>
          <w:szCs w:val="28"/>
        </w:rPr>
        <w:t xml:space="preserve"> step by step in such a way that errors would </w:t>
      </w:r>
      <w:proofErr w:type="gramStart"/>
      <w:r w:rsidRPr="00035295">
        <w:rPr>
          <w:rFonts w:eastAsia="Arial" w:cs="Arial"/>
          <w:sz w:val="28"/>
          <w:szCs w:val="28"/>
        </w:rPr>
        <w:t>be discovered</w:t>
      </w:r>
      <w:proofErr w:type="gramEnd"/>
      <w:r w:rsidRPr="00035295">
        <w:rPr>
          <w:rFonts w:eastAsia="Arial" w:cs="Arial"/>
          <w:sz w:val="28"/>
          <w:szCs w:val="28"/>
        </w:rPr>
        <w:t xml:space="preserve"> before any further work had to depend on them. The initial inspection </w:t>
      </w:r>
      <w:proofErr w:type="gramStart"/>
      <w:r w:rsidRPr="00035295">
        <w:rPr>
          <w:rFonts w:eastAsia="Arial" w:cs="Arial"/>
          <w:sz w:val="28"/>
          <w:szCs w:val="28"/>
        </w:rPr>
        <w:t>was done</w:t>
      </w:r>
      <w:proofErr w:type="gramEnd"/>
      <w:r w:rsidRPr="00035295">
        <w:rPr>
          <w:rFonts w:eastAsia="Arial" w:cs="Arial"/>
          <w:sz w:val="28"/>
          <w:szCs w:val="28"/>
        </w:rPr>
        <w:t xml:space="preserve"> on the raw files, followed by the detection of discharge cycles, feature generation, and then checking the generated table for missing or non-finite entries. These steps came only after the use of health labels and machine learning models. It is essential to follow this order since it is impossible to correct errors in input data through accurate modeling. The same idea applies to any predictive maintenance process in real life, </w:t>
      </w:r>
      <w:r w:rsidRPr="00035295">
        <w:rPr>
          <w:rFonts w:eastAsia="Arial" w:cs="Arial"/>
          <w:sz w:val="28"/>
          <w:szCs w:val="28"/>
        </w:rPr>
        <w:lastRenderedPageBreak/>
        <w:t>where reliable sensing and preprocessing should precede the modeling process.</w:t>
      </w:r>
    </w:p>
    <w:p w14:paraId="7B1F26F2" w14:textId="77777777" w:rsidR="00D74BDB" w:rsidRPr="00B0677B" w:rsidRDefault="006863EA">
      <w:pPr>
        <w:pStyle w:val="Heading1"/>
        <w:spacing w:before="0" w:after="160"/>
        <w:rPr>
          <w:rFonts w:ascii="Arial" w:hAnsi="Arial" w:cs="Arial"/>
          <w:sz w:val="44"/>
          <w:szCs w:val="44"/>
        </w:rPr>
      </w:pPr>
      <w:bookmarkStart w:id="20" w:name="_Toc239522195"/>
      <w:r w:rsidRPr="00B0677B">
        <w:rPr>
          <w:rFonts w:ascii="Arial" w:hAnsi="Arial" w:cs="Arial"/>
          <w:sz w:val="36"/>
          <w:szCs w:val="36"/>
        </w:rPr>
        <w:t>2 Literature Review</w:t>
      </w:r>
      <w:bookmarkEnd w:id="20"/>
    </w:p>
    <w:p w14:paraId="7B1F26F3" w14:textId="77777777" w:rsidR="00D74BDB" w:rsidRPr="00B0677B" w:rsidRDefault="006863EA">
      <w:pPr>
        <w:pStyle w:val="Heading2"/>
        <w:rPr>
          <w:rFonts w:ascii="Arial" w:hAnsi="Arial" w:cs="Arial"/>
          <w:sz w:val="44"/>
          <w:szCs w:val="44"/>
        </w:rPr>
      </w:pPr>
      <w:bookmarkStart w:id="21" w:name="_Toc239522196"/>
      <w:r w:rsidRPr="00B0677B">
        <w:rPr>
          <w:rFonts w:ascii="Arial" w:hAnsi="Arial" w:cs="Arial"/>
          <w:sz w:val="32"/>
          <w:szCs w:val="32"/>
        </w:rPr>
        <w:t>2.1 Predictive Maintenance Fundamentals</w:t>
      </w:r>
      <w:bookmarkEnd w:id="21"/>
    </w:p>
    <w:p w14:paraId="5BD9CC64" w14:textId="77777777" w:rsidR="00812DE1" w:rsidRPr="00812DE1" w:rsidRDefault="00812DE1" w:rsidP="00812DE1">
      <w:pPr>
        <w:rPr>
          <w:rFonts w:cs="Arial"/>
          <w:sz w:val="28"/>
          <w:szCs w:val="28"/>
        </w:rPr>
      </w:pPr>
      <w:r w:rsidRPr="00812DE1">
        <w:rPr>
          <w:rFonts w:cs="Arial"/>
          <w:sz w:val="28"/>
          <w:szCs w:val="28"/>
        </w:rPr>
        <w:t xml:space="preserve">The traditional concept of maintenance consists in repair of failed machinery or replacement of its components after </w:t>
      </w:r>
      <w:proofErr w:type="gramStart"/>
      <w:r w:rsidRPr="00812DE1">
        <w:rPr>
          <w:rFonts w:cs="Arial"/>
          <w:sz w:val="28"/>
          <w:szCs w:val="28"/>
        </w:rPr>
        <w:t>some</w:t>
      </w:r>
      <w:proofErr w:type="gramEnd"/>
      <w:r w:rsidRPr="00812DE1">
        <w:rPr>
          <w:rFonts w:cs="Arial"/>
          <w:sz w:val="28"/>
          <w:szCs w:val="28"/>
        </w:rPr>
        <w:t xml:space="preserve"> predefined intervals of time. The increasing availability of sensors allows for monitoring of the component state during the operation of the system.</w:t>
      </w:r>
    </w:p>
    <w:p w14:paraId="4D830BF1" w14:textId="77777777" w:rsidR="00812DE1" w:rsidRPr="00812DE1" w:rsidRDefault="00812DE1" w:rsidP="00812DE1">
      <w:pPr>
        <w:rPr>
          <w:rFonts w:cs="Arial"/>
          <w:sz w:val="28"/>
          <w:szCs w:val="28"/>
        </w:rPr>
      </w:pPr>
      <w:r w:rsidRPr="00812DE1">
        <w:rPr>
          <w:rFonts w:cs="Arial"/>
          <w:sz w:val="28"/>
          <w:szCs w:val="28"/>
        </w:rPr>
        <w:t xml:space="preserve">According to Jardine, Lin, and </w:t>
      </w:r>
      <w:proofErr w:type="spellStart"/>
      <w:r w:rsidRPr="00812DE1">
        <w:rPr>
          <w:rFonts w:cs="Arial"/>
          <w:sz w:val="28"/>
          <w:szCs w:val="28"/>
        </w:rPr>
        <w:t>Banjevic</w:t>
      </w:r>
      <w:proofErr w:type="spellEnd"/>
      <w:r w:rsidRPr="00812DE1">
        <w:rPr>
          <w:rFonts w:cs="Arial"/>
          <w:sz w:val="28"/>
          <w:szCs w:val="28"/>
        </w:rPr>
        <w:t xml:space="preserve"> (2006), there are three main phases of CBM which include data acquisition, data </w:t>
      </w:r>
      <w:proofErr w:type="gramStart"/>
      <w:r w:rsidRPr="00812DE1">
        <w:rPr>
          <w:rFonts w:cs="Arial"/>
          <w:sz w:val="28"/>
          <w:szCs w:val="28"/>
        </w:rPr>
        <w:t>processing</w:t>
      </w:r>
      <w:proofErr w:type="gramEnd"/>
      <w:r w:rsidRPr="00812DE1">
        <w:rPr>
          <w:rFonts w:cs="Arial"/>
          <w:sz w:val="28"/>
          <w:szCs w:val="28"/>
        </w:rPr>
        <w:t xml:space="preserve"> and maintenance decision-making. The process of diagnostics is associated with determination of the condition or fault, while prognostics </w:t>
      </w:r>
      <w:proofErr w:type="gramStart"/>
      <w:r w:rsidRPr="00812DE1">
        <w:rPr>
          <w:rFonts w:cs="Arial"/>
          <w:sz w:val="28"/>
          <w:szCs w:val="28"/>
        </w:rPr>
        <w:t>takes into account</w:t>
      </w:r>
      <w:proofErr w:type="gramEnd"/>
      <w:r w:rsidRPr="00812DE1">
        <w:rPr>
          <w:rFonts w:cs="Arial"/>
          <w:sz w:val="28"/>
          <w:szCs w:val="28"/>
        </w:rPr>
        <w:t xml:space="preserve"> the future wear and life.</w:t>
      </w:r>
    </w:p>
    <w:p w14:paraId="376E00CE" w14:textId="77777777" w:rsidR="00812DE1" w:rsidRPr="00812DE1" w:rsidRDefault="00812DE1" w:rsidP="00812DE1">
      <w:pPr>
        <w:rPr>
          <w:rFonts w:cs="Arial"/>
          <w:sz w:val="28"/>
          <w:szCs w:val="28"/>
        </w:rPr>
      </w:pPr>
      <w:r w:rsidRPr="00812DE1">
        <w:rPr>
          <w:rFonts w:cs="Arial"/>
          <w:sz w:val="28"/>
          <w:szCs w:val="28"/>
        </w:rPr>
        <w:t>Predictive maintenance is based on the condition data obtained through measurement, history of the component and mathematical models which help to evaluate the current state of the component and plan future maintenance activities.</w:t>
      </w:r>
    </w:p>
    <w:p w14:paraId="7B1F26F7" w14:textId="1221BA07" w:rsidR="00D74BDB" w:rsidRPr="00B0677B" w:rsidRDefault="00812DE1" w:rsidP="00812DE1">
      <w:pPr>
        <w:rPr>
          <w:rFonts w:cs="Arial"/>
          <w:sz w:val="44"/>
          <w:szCs w:val="44"/>
        </w:rPr>
      </w:pPr>
      <w:r w:rsidRPr="00812DE1">
        <w:rPr>
          <w:rFonts w:cs="Arial"/>
          <w:sz w:val="28"/>
          <w:szCs w:val="28"/>
        </w:rPr>
        <w:t xml:space="preserve">As mentioned by Zonta et al. (2020), </w:t>
      </w:r>
      <w:proofErr w:type="spellStart"/>
      <w:r w:rsidRPr="00812DE1">
        <w:rPr>
          <w:rFonts w:cs="Arial"/>
          <w:sz w:val="28"/>
          <w:szCs w:val="28"/>
        </w:rPr>
        <w:t>PdM</w:t>
      </w:r>
      <w:proofErr w:type="spellEnd"/>
      <w:r w:rsidRPr="00812DE1">
        <w:rPr>
          <w:rFonts w:cs="Arial"/>
          <w:sz w:val="28"/>
          <w:szCs w:val="28"/>
        </w:rPr>
        <w:t xml:space="preserve"> is becoming more multidisciplinary, which means that engineering knowledge is </w:t>
      </w:r>
      <w:proofErr w:type="gramStart"/>
      <w:r w:rsidRPr="00812DE1">
        <w:rPr>
          <w:rFonts w:cs="Arial"/>
          <w:sz w:val="28"/>
          <w:szCs w:val="28"/>
        </w:rPr>
        <w:t>being integrated</w:t>
      </w:r>
      <w:proofErr w:type="gramEnd"/>
      <w:r w:rsidRPr="00812DE1">
        <w:rPr>
          <w:rFonts w:cs="Arial"/>
          <w:sz w:val="28"/>
          <w:szCs w:val="28"/>
        </w:rPr>
        <w:t xml:space="preserve"> with computer science, big data analytics, artificial </w:t>
      </w:r>
      <w:proofErr w:type="gramStart"/>
      <w:r w:rsidRPr="00812DE1">
        <w:rPr>
          <w:rFonts w:cs="Arial"/>
          <w:sz w:val="28"/>
          <w:szCs w:val="28"/>
        </w:rPr>
        <w:t>intelligence</w:t>
      </w:r>
      <w:proofErr w:type="gramEnd"/>
      <w:r w:rsidRPr="00812DE1">
        <w:rPr>
          <w:rFonts w:cs="Arial"/>
          <w:sz w:val="28"/>
          <w:szCs w:val="28"/>
        </w:rPr>
        <w:t xml:space="preserve"> and distributed systems. Machine learning has become especially important due to nonlinearity, </w:t>
      </w:r>
      <w:proofErr w:type="gramStart"/>
      <w:r w:rsidRPr="00812DE1">
        <w:rPr>
          <w:rFonts w:cs="Arial"/>
          <w:sz w:val="28"/>
          <w:szCs w:val="28"/>
        </w:rPr>
        <w:t>noise</w:t>
      </w:r>
      <w:proofErr w:type="gramEnd"/>
      <w:r w:rsidRPr="00812DE1">
        <w:rPr>
          <w:rFonts w:cs="Arial"/>
          <w:sz w:val="28"/>
          <w:szCs w:val="28"/>
        </w:rPr>
        <w:t xml:space="preserve"> and high dimensionality of condition monitoring data sets.</w:t>
      </w:r>
    </w:p>
    <w:p w14:paraId="7B1F26F8" w14:textId="77777777" w:rsidR="00D74BDB" w:rsidRPr="00B0677B" w:rsidRDefault="006863EA">
      <w:pPr>
        <w:rPr>
          <w:rFonts w:cs="Arial"/>
          <w:sz w:val="44"/>
          <w:szCs w:val="44"/>
        </w:rPr>
      </w:pPr>
      <w:r w:rsidRPr="00B0677B">
        <w:rPr>
          <w:rFonts w:cs="Arial"/>
          <w:sz w:val="28"/>
          <w:szCs w:val="28"/>
        </w:rPr>
        <w:t xml:space="preserve">Using machine learning by itself does not make a complete </w:t>
      </w:r>
      <w:proofErr w:type="spellStart"/>
      <w:r w:rsidRPr="00B0677B">
        <w:rPr>
          <w:rFonts w:cs="Arial"/>
          <w:sz w:val="28"/>
          <w:szCs w:val="28"/>
        </w:rPr>
        <w:t>PdM</w:t>
      </w:r>
      <w:proofErr w:type="spellEnd"/>
      <w:r w:rsidRPr="00B0677B">
        <w:rPr>
          <w:rFonts w:cs="Arial"/>
          <w:sz w:val="28"/>
          <w:szCs w:val="28"/>
        </w:rPr>
        <w:t xml:space="preserve"> system. The data and features need to be meaningful, the model needs realistic testing, and the predicted condition needs to connect to a maintenance decision.</w:t>
      </w:r>
    </w:p>
    <w:p w14:paraId="7B1F26F9" w14:textId="77777777" w:rsidR="00D74BDB" w:rsidRPr="00B0677B" w:rsidRDefault="006863EA">
      <w:pPr>
        <w:rPr>
          <w:rFonts w:cs="Arial"/>
          <w:sz w:val="28"/>
          <w:szCs w:val="28"/>
        </w:rPr>
      </w:pPr>
      <w:r w:rsidRPr="00B0677B">
        <w:rPr>
          <w:rFonts w:eastAsia="Arial" w:cs="Arial"/>
          <w:sz w:val="28"/>
          <w:szCs w:val="28"/>
        </w:rPr>
        <w:lastRenderedPageBreak/>
        <w:t xml:space="preserve">The economic meaning of prediction errors is also important. A false warning may create an unnecessary inspection, but a missed maintenance condition may create a higher cost if failure occurs. Florian, </w:t>
      </w:r>
      <w:proofErr w:type="gramStart"/>
      <w:r w:rsidRPr="00B0677B">
        <w:rPr>
          <w:rFonts w:eastAsia="Arial" w:cs="Arial"/>
          <w:sz w:val="28"/>
          <w:szCs w:val="28"/>
        </w:rPr>
        <w:t>Sgarbossa</w:t>
      </w:r>
      <w:proofErr w:type="gramEnd"/>
      <w:r w:rsidRPr="00B0677B">
        <w:rPr>
          <w:rFonts w:eastAsia="Arial" w:cs="Arial"/>
          <w:sz w:val="28"/>
          <w:szCs w:val="28"/>
        </w:rPr>
        <w:t xml:space="preserve"> and </w:t>
      </w:r>
      <w:proofErr w:type="spellStart"/>
      <w:r w:rsidRPr="00B0677B">
        <w:rPr>
          <w:rFonts w:eastAsia="Arial" w:cs="Arial"/>
          <w:sz w:val="28"/>
          <w:szCs w:val="28"/>
        </w:rPr>
        <w:t>Zennaro</w:t>
      </w:r>
      <w:proofErr w:type="spellEnd"/>
      <w:r w:rsidRPr="00B0677B">
        <w:rPr>
          <w:rFonts w:eastAsia="Arial" w:cs="Arial"/>
          <w:sz w:val="28"/>
          <w:szCs w:val="28"/>
        </w:rPr>
        <w:t xml:space="preserve"> (2021) discuss this type of cost-oriented decision problem and show why maintenance thresholds should not </w:t>
      </w:r>
      <w:proofErr w:type="gramStart"/>
      <w:r w:rsidRPr="00B0677B">
        <w:rPr>
          <w:rFonts w:eastAsia="Arial" w:cs="Arial"/>
          <w:sz w:val="28"/>
          <w:szCs w:val="28"/>
        </w:rPr>
        <w:t>be chosen</w:t>
      </w:r>
      <w:proofErr w:type="gramEnd"/>
      <w:r w:rsidRPr="00B0677B">
        <w:rPr>
          <w:rFonts w:eastAsia="Arial" w:cs="Arial"/>
          <w:sz w:val="28"/>
          <w:szCs w:val="28"/>
        </w:rPr>
        <w:t xml:space="preserve"> only to </w:t>
      </w:r>
      <w:proofErr w:type="spellStart"/>
      <w:r w:rsidRPr="00B0677B">
        <w:rPr>
          <w:rFonts w:eastAsia="Arial" w:cs="Arial"/>
          <w:sz w:val="28"/>
          <w:szCs w:val="28"/>
        </w:rPr>
        <w:t>maximise</w:t>
      </w:r>
      <w:proofErr w:type="spellEnd"/>
      <w:r w:rsidRPr="00B0677B">
        <w:rPr>
          <w:rFonts w:eastAsia="Arial" w:cs="Arial"/>
          <w:sz w:val="28"/>
          <w:szCs w:val="28"/>
        </w:rPr>
        <w:t xml:space="preserve"> a generic accuracy value. The present project does not build a full cost model, but the per-class analysis follows the same reasoning. It looks at whether Maintenance Required observations are </w:t>
      </w:r>
      <w:proofErr w:type="gramStart"/>
      <w:r w:rsidRPr="00B0677B">
        <w:rPr>
          <w:rFonts w:eastAsia="Arial" w:cs="Arial"/>
          <w:sz w:val="28"/>
          <w:szCs w:val="28"/>
        </w:rPr>
        <w:t>being missed</w:t>
      </w:r>
      <w:proofErr w:type="gramEnd"/>
      <w:r w:rsidRPr="00B0677B">
        <w:rPr>
          <w:rFonts w:eastAsia="Arial" w:cs="Arial"/>
          <w:sz w:val="28"/>
          <w:szCs w:val="28"/>
        </w:rPr>
        <w:t xml:space="preserve"> and where those missed observations </w:t>
      </w:r>
      <w:proofErr w:type="gramStart"/>
      <w:r w:rsidRPr="00B0677B">
        <w:rPr>
          <w:rFonts w:eastAsia="Arial" w:cs="Arial"/>
          <w:sz w:val="28"/>
          <w:szCs w:val="28"/>
        </w:rPr>
        <w:t>are placed</w:t>
      </w:r>
      <w:proofErr w:type="gramEnd"/>
      <w:r w:rsidRPr="00B0677B">
        <w:rPr>
          <w:rFonts w:eastAsia="Arial" w:cs="Arial"/>
          <w:sz w:val="28"/>
          <w:szCs w:val="28"/>
        </w:rPr>
        <w:t>. This provides more maintenance information than reporting one overall accuracy figure.</w:t>
      </w:r>
    </w:p>
    <w:p w14:paraId="7B1F26FA" w14:textId="77777777" w:rsidR="00D74BDB" w:rsidRPr="00B0677B" w:rsidRDefault="006863EA">
      <w:pPr>
        <w:rPr>
          <w:rFonts w:cs="Arial"/>
          <w:sz w:val="28"/>
          <w:szCs w:val="28"/>
        </w:rPr>
      </w:pPr>
      <w:r w:rsidRPr="00B0677B">
        <w:rPr>
          <w:rFonts w:eastAsia="Arial" w:cs="Arial"/>
          <w:sz w:val="28"/>
          <w:szCs w:val="28"/>
        </w:rPr>
        <w:t xml:space="preserve">A complete </w:t>
      </w:r>
      <w:proofErr w:type="spellStart"/>
      <w:r w:rsidRPr="00B0677B">
        <w:rPr>
          <w:rFonts w:eastAsia="Arial" w:cs="Arial"/>
          <w:sz w:val="28"/>
          <w:szCs w:val="28"/>
        </w:rPr>
        <w:t>PdM</w:t>
      </w:r>
      <w:proofErr w:type="spellEnd"/>
      <w:r w:rsidRPr="00B0677B">
        <w:rPr>
          <w:rFonts w:eastAsia="Arial" w:cs="Arial"/>
          <w:sz w:val="28"/>
          <w:szCs w:val="28"/>
        </w:rPr>
        <w:t xml:space="preserve"> system also </w:t>
      </w:r>
      <w:proofErr w:type="gramStart"/>
      <w:r w:rsidRPr="00B0677B">
        <w:rPr>
          <w:rFonts w:eastAsia="Arial" w:cs="Arial"/>
          <w:sz w:val="28"/>
          <w:szCs w:val="28"/>
        </w:rPr>
        <w:t>has to</w:t>
      </w:r>
      <w:proofErr w:type="gramEnd"/>
      <w:r w:rsidRPr="00B0677B">
        <w:rPr>
          <w:rFonts w:eastAsia="Arial" w:cs="Arial"/>
          <w:sz w:val="28"/>
          <w:szCs w:val="28"/>
        </w:rPr>
        <w:t xml:space="preserve"> manage uncertainty. Sensor measurements contain noise, environmental conditions change, and the same level of wear may not always create </w:t>
      </w:r>
      <w:proofErr w:type="gramStart"/>
      <w:r w:rsidRPr="00B0677B">
        <w:rPr>
          <w:rFonts w:eastAsia="Arial" w:cs="Arial"/>
          <w:sz w:val="28"/>
          <w:szCs w:val="28"/>
        </w:rPr>
        <w:t>exactly the same</w:t>
      </w:r>
      <w:proofErr w:type="gramEnd"/>
      <w:r w:rsidRPr="00B0677B">
        <w:rPr>
          <w:rFonts w:eastAsia="Arial" w:cs="Arial"/>
          <w:sz w:val="28"/>
          <w:szCs w:val="28"/>
        </w:rPr>
        <w:t xml:space="preserve"> measured response. The maintenance system therefore </w:t>
      </w:r>
      <w:proofErr w:type="gramStart"/>
      <w:r w:rsidRPr="00B0677B">
        <w:rPr>
          <w:rFonts w:eastAsia="Arial" w:cs="Arial"/>
          <w:sz w:val="28"/>
          <w:szCs w:val="28"/>
        </w:rPr>
        <w:t>has to</w:t>
      </w:r>
      <w:proofErr w:type="gramEnd"/>
      <w:r w:rsidRPr="00B0677B">
        <w:rPr>
          <w:rFonts w:eastAsia="Arial" w:cs="Arial"/>
          <w:sz w:val="28"/>
          <w:szCs w:val="28"/>
        </w:rPr>
        <w:t xml:space="preserve"> tolerate variation without creating too many false alarms. At the same </w:t>
      </w:r>
      <w:proofErr w:type="gramStart"/>
      <w:r w:rsidRPr="00B0677B">
        <w:rPr>
          <w:rFonts w:eastAsia="Arial" w:cs="Arial"/>
          <w:sz w:val="28"/>
          <w:szCs w:val="28"/>
        </w:rPr>
        <w:t>time</w:t>
      </w:r>
      <w:proofErr w:type="gramEnd"/>
      <w:r w:rsidRPr="00B0677B">
        <w:rPr>
          <w:rFonts w:eastAsia="Arial" w:cs="Arial"/>
          <w:sz w:val="28"/>
          <w:szCs w:val="28"/>
        </w:rPr>
        <w:t xml:space="preserve"> it should </w:t>
      </w:r>
      <w:proofErr w:type="gramStart"/>
      <w:r w:rsidRPr="00B0677B">
        <w:rPr>
          <w:rFonts w:eastAsia="Arial" w:cs="Arial"/>
          <w:sz w:val="28"/>
          <w:szCs w:val="28"/>
        </w:rPr>
        <w:t>avoid missing</w:t>
      </w:r>
      <w:proofErr w:type="gramEnd"/>
      <w:r w:rsidRPr="00B0677B">
        <w:rPr>
          <w:rFonts w:eastAsia="Arial" w:cs="Arial"/>
          <w:sz w:val="28"/>
          <w:szCs w:val="28"/>
        </w:rPr>
        <w:t xml:space="preserve"> serious deterioration. This creates a trade-off between sensitivity and specificity. In the present project the three health categories provide one way of managing this problem. The Degrading class creates an intermediate condition between Healthy and Maintenance Required, so uncertain observations near a boundary are more likely to move into an adjacent warning state rather than jump directly between the two extremes.</w:t>
      </w:r>
    </w:p>
    <w:p w14:paraId="7B1F26FB" w14:textId="77777777" w:rsidR="00D74BDB" w:rsidRPr="00B0677B" w:rsidRDefault="006863EA">
      <w:pPr>
        <w:pStyle w:val="Heading2"/>
        <w:rPr>
          <w:rFonts w:ascii="Arial" w:hAnsi="Arial" w:cs="Arial"/>
          <w:sz w:val="44"/>
          <w:szCs w:val="44"/>
        </w:rPr>
      </w:pPr>
      <w:bookmarkStart w:id="22" w:name="_Toc239522197"/>
      <w:r w:rsidRPr="00B0677B">
        <w:rPr>
          <w:rFonts w:ascii="Arial" w:hAnsi="Arial" w:cs="Arial"/>
          <w:sz w:val="32"/>
          <w:szCs w:val="32"/>
        </w:rPr>
        <w:t>2.2 Predictive Maintenance in Automotive Engineering</w:t>
      </w:r>
      <w:bookmarkEnd w:id="22"/>
    </w:p>
    <w:p w14:paraId="7B1F26FC" w14:textId="77777777" w:rsidR="00D74BDB" w:rsidRPr="00B0677B" w:rsidRDefault="006863EA">
      <w:pPr>
        <w:rPr>
          <w:rFonts w:cs="Arial"/>
          <w:sz w:val="44"/>
          <w:szCs w:val="44"/>
        </w:rPr>
      </w:pPr>
      <w:r w:rsidRPr="00B0677B">
        <w:rPr>
          <w:rFonts w:cs="Arial"/>
          <w:sz w:val="28"/>
          <w:szCs w:val="28"/>
        </w:rPr>
        <w:t xml:space="preserve">The automotive sector presents a strong opportunity for </w:t>
      </w:r>
      <w:proofErr w:type="spellStart"/>
      <w:r w:rsidRPr="00B0677B">
        <w:rPr>
          <w:rFonts w:cs="Arial"/>
          <w:sz w:val="28"/>
          <w:szCs w:val="28"/>
        </w:rPr>
        <w:t>PdM</w:t>
      </w:r>
      <w:proofErr w:type="spellEnd"/>
      <w:r w:rsidRPr="00B0677B">
        <w:rPr>
          <w:rFonts w:cs="Arial"/>
          <w:sz w:val="28"/>
          <w:szCs w:val="28"/>
        </w:rPr>
        <w:t xml:space="preserve"> because modern vehicles continuously generate </w:t>
      </w:r>
      <w:proofErr w:type="gramStart"/>
      <w:r w:rsidRPr="00B0677B">
        <w:rPr>
          <w:rFonts w:cs="Arial"/>
          <w:sz w:val="28"/>
          <w:szCs w:val="28"/>
        </w:rPr>
        <w:t>large amounts</w:t>
      </w:r>
      <w:proofErr w:type="gramEnd"/>
      <w:r w:rsidRPr="00B0677B">
        <w:rPr>
          <w:rFonts w:cs="Arial"/>
          <w:sz w:val="28"/>
          <w:szCs w:val="28"/>
        </w:rPr>
        <w:t xml:space="preserve"> of operational information. Vehicle sensors can provide temperature, pressure, vibration, voltage, current and other electrical and me</w:t>
      </w:r>
      <w:r w:rsidRPr="00B0677B">
        <w:rPr>
          <w:rFonts w:cs="Arial"/>
          <w:sz w:val="28"/>
          <w:szCs w:val="28"/>
        </w:rPr>
        <w:lastRenderedPageBreak/>
        <w:t xml:space="preserve">chanical parameters that can </w:t>
      </w:r>
      <w:proofErr w:type="gramStart"/>
      <w:r w:rsidRPr="00B0677B">
        <w:rPr>
          <w:rFonts w:cs="Arial"/>
          <w:sz w:val="28"/>
          <w:szCs w:val="28"/>
        </w:rPr>
        <w:t>be interpreted</w:t>
      </w:r>
      <w:proofErr w:type="gramEnd"/>
      <w:r w:rsidRPr="00B0677B">
        <w:rPr>
          <w:rFonts w:cs="Arial"/>
          <w:sz w:val="28"/>
          <w:szCs w:val="28"/>
        </w:rPr>
        <w:t xml:space="preserve"> for maintenance purposes (Arena et al., 2022).</w:t>
      </w:r>
    </w:p>
    <w:p w14:paraId="7B1F26FD" w14:textId="77777777" w:rsidR="00D74BDB" w:rsidRPr="00B0677B" w:rsidRDefault="006863EA">
      <w:pPr>
        <w:rPr>
          <w:rFonts w:cs="Arial"/>
          <w:sz w:val="44"/>
          <w:szCs w:val="44"/>
        </w:rPr>
      </w:pPr>
      <w:r w:rsidRPr="00B0677B">
        <w:rPr>
          <w:rFonts w:cs="Arial"/>
          <w:sz w:val="28"/>
          <w:szCs w:val="28"/>
        </w:rPr>
        <w:t xml:space="preserve">Possible automotive applications extend across the vehicle. Vibration measurements can </w:t>
      </w:r>
      <w:proofErr w:type="gramStart"/>
      <w:r w:rsidRPr="00B0677B">
        <w:rPr>
          <w:rFonts w:cs="Arial"/>
          <w:sz w:val="28"/>
          <w:szCs w:val="28"/>
        </w:rPr>
        <w:t>be applied</w:t>
      </w:r>
      <w:proofErr w:type="gramEnd"/>
      <w:r w:rsidRPr="00B0677B">
        <w:rPr>
          <w:rFonts w:cs="Arial"/>
          <w:sz w:val="28"/>
          <w:szCs w:val="28"/>
        </w:rPr>
        <w:t xml:space="preserve"> to bearings and rotating machinery; pressure and temperature can provide information about lubrication and cooling; electrical data can </w:t>
      </w:r>
      <w:proofErr w:type="gramStart"/>
      <w:r w:rsidRPr="00B0677B">
        <w:rPr>
          <w:rFonts w:cs="Arial"/>
          <w:sz w:val="28"/>
          <w:szCs w:val="28"/>
        </w:rPr>
        <w:t>be used</w:t>
      </w:r>
      <w:proofErr w:type="gramEnd"/>
      <w:r w:rsidRPr="00B0677B">
        <w:rPr>
          <w:rFonts w:cs="Arial"/>
          <w:sz w:val="28"/>
          <w:szCs w:val="28"/>
        </w:rPr>
        <w:t xml:space="preserve"> for motors and power electronics; and voltage, current and temperature can support battery-health monitoring.</w:t>
      </w:r>
    </w:p>
    <w:p w14:paraId="7B1F26FE" w14:textId="77777777" w:rsidR="00D74BDB" w:rsidRPr="00B0677B" w:rsidRDefault="006863EA">
      <w:pPr>
        <w:rPr>
          <w:rFonts w:cs="Arial"/>
          <w:sz w:val="44"/>
          <w:szCs w:val="44"/>
        </w:rPr>
      </w:pPr>
      <w:r w:rsidRPr="00B0677B">
        <w:rPr>
          <w:rFonts w:cs="Arial"/>
          <w:sz w:val="28"/>
          <w:szCs w:val="28"/>
        </w:rPr>
        <w:t xml:space="preserve">The battery used in this project is one example of a wider automotive </w:t>
      </w:r>
      <w:proofErr w:type="spellStart"/>
      <w:r w:rsidRPr="00B0677B">
        <w:rPr>
          <w:rFonts w:cs="Arial"/>
          <w:sz w:val="28"/>
          <w:szCs w:val="28"/>
        </w:rPr>
        <w:t>PdM</w:t>
      </w:r>
      <w:proofErr w:type="spellEnd"/>
      <w:r w:rsidRPr="00B0677B">
        <w:rPr>
          <w:rFonts w:cs="Arial"/>
          <w:sz w:val="28"/>
          <w:szCs w:val="28"/>
        </w:rPr>
        <w:t xml:space="preserve"> system. The same general workflow can </w:t>
      </w:r>
      <w:proofErr w:type="gramStart"/>
      <w:r w:rsidRPr="00B0677B">
        <w:rPr>
          <w:rFonts w:cs="Arial"/>
          <w:sz w:val="28"/>
          <w:szCs w:val="28"/>
        </w:rPr>
        <w:t>be described</w:t>
      </w:r>
      <w:proofErr w:type="gramEnd"/>
      <w:r w:rsidRPr="00B0677B">
        <w:rPr>
          <w:rFonts w:cs="Arial"/>
          <w:sz w:val="28"/>
          <w:szCs w:val="28"/>
        </w:rPr>
        <w:t xml:space="preserve"> as sensing, condition monitoring, preprocessing, feature extraction, health or fault classification and maintenance decision-making.</w:t>
      </w:r>
    </w:p>
    <w:p w14:paraId="7B1F26FF" w14:textId="0577D126" w:rsidR="00D74BDB" w:rsidRPr="00B0677B" w:rsidRDefault="00CA38D5">
      <w:pPr>
        <w:rPr>
          <w:rFonts w:cs="Arial"/>
          <w:sz w:val="28"/>
          <w:szCs w:val="28"/>
        </w:rPr>
      </w:pPr>
      <w:r w:rsidRPr="00CA38D5">
        <w:rPr>
          <w:rFonts w:eastAsia="Arial" w:cs="Arial"/>
          <w:sz w:val="28"/>
          <w:szCs w:val="28"/>
        </w:rPr>
        <w:t xml:space="preserve">Vehicle safety will also play a role in defining </w:t>
      </w:r>
      <w:proofErr w:type="gramStart"/>
      <w:r w:rsidRPr="00CA38D5">
        <w:rPr>
          <w:rFonts w:eastAsia="Arial" w:cs="Arial"/>
          <w:sz w:val="28"/>
          <w:szCs w:val="28"/>
        </w:rPr>
        <w:t>the error</w:t>
      </w:r>
      <w:proofErr w:type="gramEnd"/>
      <w:r w:rsidRPr="00CA38D5">
        <w:rPr>
          <w:rFonts w:eastAsia="Arial" w:cs="Arial"/>
          <w:sz w:val="28"/>
          <w:szCs w:val="28"/>
        </w:rPr>
        <w:t xml:space="preserve"> tolerance. The false positive may just increase the maintenance cost, but the false negative of a safety-related part will lead to a more dangerous situation. It </w:t>
      </w:r>
      <w:proofErr w:type="gramStart"/>
      <w:r w:rsidRPr="00CA38D5">
        <w:rPr>
          <w:rFonts w:eastAsia="Arial" w:cs="Arial"/>
          <w:sz w:val="28"/>
          <w:szCs w:val="28"/>
        </w:rPr>
        <w:t>is then required</w:t>
      </w:r>
      <w:proofErr w:type="gramEnd"/>
      <w:r w:rsidRPr="00CA38D5">
        <w:rPr>
          <w:rFonts w:eastAsia="Arial" w:cs="Arial"/>
          <w:sz w:val="28"/>
          <w:szCs w:val="28"/>
        </w:rPr>
        <w:t xml:space="preserve"> that production-level adoption be </w:t>
      </w:r>
      <w:proofErr w:type="gramStart"/>
      <w:r w:rsidRPr="00CA38D5">
        <w:rPr>
          <w:rFonts w:eastAsia="Arial" w:cs="Arial"/>
          <w:sz w:val="28"/>
          <w:szCs w:val="28"/>
        </w:rPr>
        <w:t>carried out</w:t>
      </w:r>
      <w:proofErr w:type="gramEnd"/>
      <w:r w:rsidRPr="00CA38D5">
        <w:rPr>
          <w:rFonts w:eastAsia="Arial" w:cs="Arial"/>
          <w:sz w:val="28"/>
          <w:szCs w:val="28"/>
        </w:rPr>
        <w:t xml:space="preserve"> in a conservative manner, performance monitoring of the models in production and a clear strategy for handling errors. It might even be required that we blend our machine learning predictions with </w:t>
      </w:r>
      <w:proofErr w:type="gramStart"/>
      <w:r w:rsidRPr="00CA38D5">
        <w:rPr>
          <w:rFonts w:eastAsia="Arial" w:cs="Arial"/>
          <w:sz w:val="28"/>
          <w:szCs w:val="28"/>
        </w:rPr>
        <w:t>some</w:t>
      </w:r>
      <w:proofErr w:type="gramEnd"/>
      <w:r w:rsidRPr="00CA38D5">
        <w:rPr>
          <w:rFonts w:eastAsia="Arial" w:cs="Arial"/>
          <w:sz w:val="28"/>
          <w:szCs w:val="28"/>
        </w:rPr>
        <w:t xml:space="preserve"> rules that provide safety boundaries rather than relying fully on the machine learning models. This way, the safety requirements will be satisfied along with data-driven detection of degraded systems.</w:t>
      </w:r>
    </w:p>
    <w:p w14:paraId="7B1F2700" w14:textId="77777777" w:rsidR="00D74BDB" w:rsidRPr="00B0677B" w:rsidRDefault="006863EA">
      <w:pPr>
        <w:rPr>
          <w:rFonts w:cs="Arial"/>
          <w:sz w:val="28"/>
          <w:szCs w:val="28"/>
        </w:rPr>
      </w:pPr>
      <w:r w:rsidRPr="00B0677B">
        <w:rPr>
          <w:rFonts w:eastAsia="Arial" w:cs="Arial"/>
          <w:sz w:val="28"/>
          <w:szCs w:val="28"/>
        </w:rPr>
        <w:t xml:space="preserve">A vehicle </w:t>
      </w:r>
      <w:proofErr w:type="spellStart"/>
      <w:r w:rsidRPr="00B0677B">
        <w:rPr>
          <w:rFonts w:eastAsia="Arial" w:cs="Arial"/>
          <w:sz w:val="28"/>
          <w:szCs w:val="28"/>
        </w:rPr>
        <w:t>PdM</w:t>
      </w:r>
      <w:proofErr w:type="spellEnd"/>
      <w:r w:rsidRPr="00B0677B">
        <w:rPr>
          <w:rFonts w:eastAsia="Arial" w:cs="Arial"/>
          <w:sz w:val="28"/>
          <w:szCs w:val="28"/>
        </w:rPr>
        <w:t xml:space="preserve"> system also needs to work with the existing service process. The final prediction should support a technician, not replace engineering judgement completely. For example, a Degrading classification could trigger a more detailed diagnostic test at the next workshop visit. A Maintenance Required classification could lead to capacity testing, insulation checks, battery-module </w:t>
      </w:r>
      <w:proofErr w:type="gramStart"/>
      <w:r w:rsidRPr="00B0677B">
        <w:rPr>
          <w:rFonts w:eastAsia="Arial" w:cs="Arial"/>
          <w:sz w:val="28"/>
          <w:szCs w:val="28"/>
        </w:rPr>
        <w:t>diagnos</w:t>
      </w:r>
      <w:r w:rsidRPr="00B0677B">
        <w:rPr>
          <w:rFonts w:eastAsia="Arial" w:cs="Arial"/>
          <w:sz w:val="28"/>
          <w:szCs w:val="28"/>
        </w:rPr>
        <w:lastRenderedPageBreak/>
        <w:t>tics</w:t>
      </w:r>
      <w:proofErr w:type="gramEnd"/>
      <w:r w:rsidRPr="00B0677B">
        <w:rPr>
          <w:rFonts w:eastAsia="Arial" w:cs="Arial"/>
          <w:sz w:val="28"/>
          <w:szCs w:val="28"/>
        </w:rPr>
        <w:t xml:space="preserve"> or replacement planning depending on the vehicle. Similar logic can </w:t>
      </w:r>
      <w:proofErr w:type="gramStart"/>
      <w:r w:rsidRPr="00B0677B">
        <w:rPr>
          <w:rFonts w:eastAsia="Arial" w:cs="Arial"/>
          <w:sz w:val="28"/>
          <w:szCs w:val="28"/>
        </w:rPr>
        <w:t>be applied</w:t>
      </w:r>
      <w:proofErr w:type="gramEnd"/>
      <w:r w:rsidRPr="00B0677B">
        <w:rPr>
          <w:rFonts w:eastAsia="Arial" w:cs="Arial"/>
          <w:sz w:val="28"/>
          <w:szCs w:val="28"/>
        </w:rPr>
        <w:t xml:space="preserve"> to other components. A bearing model may trigger vibration inspection, while a cooling-system model may trigger pressure testing or leak checks. The machine-learning result therefore acts as decision support. It provides earlier information so that the workshop can choose the next action with more evidence.</w:t>
      </w:r>
    </w:p>
    <w:p w14:paraId="7B1F2701" w14:textId="77777777" w:rsidR="00D74BDB" w:rsidRPr="00B0677B" w:rsidRDefault="006863EA">
      <w:pPr>
        <w:pStyle w:val="Heading2"/>
        <w:rPr>
          <w:rFonts w:ascii="Arial" w:hAnsi="Arial" w:cs="Arial"/>
          <w:sz w:val="44"/>
          <w:szCs w:val="44"/>
        </w:rPr>
      </w:pPr>
      <w:bookmarkStart w:id="23" w:name="_Toc239522198"/>
      <w:r w:rsidRPr="00B0677B">
        <w:rPr>
          <w:rFonts w:ascii="Arial" w:hAnsi="Arial" w:cs="Arial"/>
          <w:sz w:val="32"/>
          <w:szCs w:val="32"/>
        </w:rPr>
        <w:t>2.3 Condition Monitoring, Diagnostics and Prognostics</w:t>
      </w:r>
      <w:bookmarkEnd w:id="23"/>
    </w:p>
    <w:p w14:paraId="7B1F2702" w14:textId="77777777" w:rsidR="00D74BDB" w:rsidRPr="00B0677B" w:rsidRDefault="006863EA">
      <w:pPr>
        <w:rPr>
          <w:rFonts w:cs="Arial"/>
          <w:sz w:val="44"/>
          <w:szCs w:val="44"/>
        </w:rPr>
      </w:pPr>
      <w:r w:rsidRPr="00B0677B">
        <w:rPr>
          <w:rFonts w:cs="Arial"/>
          <w:sz w:val="28"/>
          <w:szCs w:val="28"/>
        </w:rPr>
        <w:t xml:space="preserve">Condition monitoring describes the acquisition and analysis of measurements that reflect equipment </w:t>
      </w:r>
      <w:proofErr w:type="spellStart"/>
      <w:r w:rsidRPr="00B0677B">
        <w:rPr>
          <w:rFonts w:cs="Arial"/>
          <w:sz w:val="28"/>
          <w:szCs w:val="28"/>
        </w:rPr>
        <w:t>behaviour</w:t>
      </w:r>
      <w:proofErr w:type="spellEnd"/>
      <w:r w:rsidRPr="00B0677B">
        <w:rPr>
          <w:rFonts w:cs="Arial"/>
          <w:sz w:val="28"/>
          <w:szCs w:val="28"/>
        </w:rPr>
        <w:t>. It can identify whether a system remains within normal operating limits or whether deterioration is occurring.</w:t>
      </w:r>
    </w:p>
    <w:p w14:paraId="7B1F2703" w14:textId="77777777" w:rsidR="00D74BDB" w:rsidRPr="00B0677B" w:rsidRDefault="006863EA">
      <w:pPr>
        <w:rPr>
          <w:rFonts w:cs="Arial"/>
          <w:sz w:val="44"/>
          <w:szCs w:val="44"/>
        </w:rPr>
      </w:pPr>
      <w:r w:rsidRPr="00B0677B">
        <w:rPr>
          <w:rFonts w:cs="Arial"/>
          <w:sz w:val="28"/>
          <w:szCs w:val="28"/>
        </w:rPr>
        <w:t>Diagnosis is primarily concerned with identifying current condition or fault state, whereas prognosis attempts to estimate how condition will develop in the future and may include prediction of Remaining Useful Life.</w:t>
      </w:r>
    </w:p>
    <w:p w14:paraId="7B1F2704" w14:textId="77777777" w:rsidR="00D74BDB" w:rsidRPr="00B0677B" w:rsidRDefault="006863EA">
      <w:pPr>
        <w:rPr>
          <w:rFonts w:cs="Arial"/>
          <w:sz w:val="44"/>
          <w:szCs w:val="44"/>
        </w:rPr>
      </w:pPr>
      <w:r w:rsidRPr="00B0677B">
        <w:rPr>
          <w:rFonts w:cs="Arial"/>
          <w:sz w:val="28"/>
          <w:szCs w:val="28"/>
        </w:rPr>
        <w:t xml:space="preserve">This project focuses </w:t>
      </w:r>
      <w:proofErr w:type="gramStart"/>
      <w:r w:rsidRPr="00B0677B">
        <w:rPr>
          <w:rFonts w:cs="Arial"/>
          <w:sz w:val="28"/>
          <w:szCs w:val="28"/>
        </w:rPr>
        <w:t>mainly on</w:t>
      </w:r>
      <w:proofErr w:type="gramEnd"/>
      <w:r w:rsidRPr="00B0677B">
        <w:rPr>
          <w:rFonts w:cs="Arial"/>
          <w:sz w:val="28"/>
          <w:szCs w:val="28"/>
        </w:rPr>
        <w:t xml:space="preserve"> health-state classification. Each cycle </w:t>
      </w:r>
      <w:proofErr w:type="gramStart"/>
      <w:r w:rsidRPr="00B0677B">
        <w:rPr>
          <w:rFonts w:cs="Arial"/>
          <w:sz w:val="28"/>
          <w:szCs w:val="28"/>
        </w:rPr>
        <w:t>is classified</w:t>
      </w:r>
      <w:proofErr w:type="gramEnd"/>
      <w:r w:rsidRPr="00B0677B">
        <w:rPr>
          <w:rFonts w:cs="Arial"/>
          <w:sz w:val="28"/>
          <w:szCs w:val="28"/>
        </w:rPr>
        <w:t xml:space="preserve"> as Healthy, Degrading or Maintenance Required. It does not predict an exact number of cycles before failure, so full RUL prediction </w:t>
      </w:r>
      <w:proofErr w:type="gramStart"/>
      <w:r w:rsidRPr="00B0677B">
        <w:rPr>
          <w:rFonts w:cs="Arial"/>
          <w:sz w:val="28"/>
          <w:szCs w:val="28"/>
        </w:rPr>
        <w:t>is left</w:t>
      </w:r>
      <w:proofErr w:type="gramEnd"/>
      <w:r w:rsidRPr="00B0677B">
        <w:rPr>
          <w:rFonts w:cs="Arial"/>
          <w:sz w:val="28"/>
          <w:szCs w:val="28"/>
        </w:rPr>
        <w:t xml:space="preserve"> for future development.</w:t>
      </w:r>
    </w:p>
    <w:p w14:paraId="7B1F2705" w14:textId="77777777" w:rsidR="00D74BDB" w:rsidRPr="00B0677B" w:rsidRDefault="006863EA">
      <w:pPr>
        <w:rPr>
          <w:rFonts w:cs="Arial"/>
          <w:sz w:val="28"/>
          <w:szCs w:val="28"/>
        </w:rPr>
      </w:pPr>
      <w:r w:rsidRPr="00B0677B">
        <w:rPr>
          <w:rFonts w:eastAsia="Arial" w:cs="Arial"/>
          <w:sz w:val="28"/>
          <w:szCs w:val="28"/>
        </w:rPr>
        <w:t xml:space="preserve">Prognosis is a logical future extension of the current project. Once a reliable health indicator is available, a sequence of past health estimates can </w:t>
      </w:r>
      <w:proofErr w:type="gramStart"/>
      <w:r w:rsidRPr="00B0677B">
        <w:rPr>
          <w:rFonts w:eastAsia="Arial" w:cs="Arial"/>
          <w:sz w:val="28"/>
          <w:szCs w:val="28"/>
        </w:rPr>
        <w:t>be used</w:t>
      </w:r>
      <w:proofErr w:type="gramEnd"/>
      <w:r w:rsidRPr="00B0677B">
        <w:rPr>
          <w:rFonts w:eastAsia="Arial" w:cs="Arial"/>
          <w:sz w:val="28"/>
          <w:szCs w:val="28"/>
        </w:rPr>
        <w:t xml:space="preserve"> to estimate the trend and predict when a maintenance threshold may </w:t>
      </w:r>
      <w:proofErr w:type="gramStart"/>
      <w:r w:rsidRPr="00B0677B">
        <w:rPr>
          <w:rFonts w:eastAsia="Arial" w:cs="Arial"/>
          <w:sz w:val="28"/>
          <w:szCs w:val="28"/>
        </w:rPr>
        <w:t>be crossed</w:t>
      </w:r>
      <w:proofErr w:type="gramEnd"/>
      <w:r w:rsidRPr="00B0677B">
        <w:rPr>
          <w:rFonts w:eastAsia="Arial" w:cs="Arial"/>
          <w:sz w:val="28"/>
          <w:szCs w:val="28"/>
        </w:rPr>
        <w:t xml:space="preserve">. This could </w:t>
      </w:r>
      <w:proofErr w:type="gramStart"/>
      <w:r w:rsidRPr="00B0677B">
        <w:rPr>
          <w:rFonts w:eastAsia="Arial" w:cs="Arial"/>
          <w:sz w:val="28"/>
          <w:szCs w:val="28"/>
        </w:rPr>
        <w:t>be expressed</w:t>
      </w:r>
      <w:proofErr w:type="gramEnd"/>
      <w:r w:rsidRPr="00B0677B">
        <w:rPr>
          <w:rFonts w:eastAsia="Arial" w:cs="Arial"/>
          <w:sz w:val="28"/>
          <w:szCs w:val="28"/>
        </w:rPr>
        <w:t xml:space="preserve"> as remaining cycles, remaining days or remaining distance depending on the application. However, RUL prediction creates additional uncertainty because the future operating load is not known exactly. A battery driven gently in mild temperatures may degrade differently from one exposed to rapid charging, </w:t>
      </w:r>
      <w:proofErr w:type="gramStart"/>
      <w:r w:rsidRPr="00B0677B">
        <w:rPr>
          <w:rFonts w:eastAsia="Arial" w:cs="Arial"/>
          <w:sz w:val="28"/>
          <w:szCs w:val="28"/>
        </w:rPr>
        <w:t>high temperatures</w:t>
      </w:r>
      <w:proofErr w:type="gramEnd"/>
      <w:r w:rsidRPr="00B0677B">
        <w:rPr>
          <w:rFonts w:eastAsia="Arial" w:cs="Arial"/>
          <w:sz w:val="28"/>
          <w:szCs w:val="28"/>
        </w:rPr>
        <w:t xml:space="preserve"> or </w:t>
      </w:r>
      <w:proofErr w:type="gramStart"/>
      <w:r w:rsidRPr="00B0677B">
        <w:rPr>
          <w:rFonts w:eastAsia="Arial" w:cs="Arial"/>
          <w:sz w:val="28"/>
          <w:szCs w:val="28"/>
        </w:rPr>
        <w:t xml:space="preserve">high </w:t>
      </w:r>
      <w:r w:rsidRPr="00B0677B">
        <w:rPr>
          <w:rFonts w:eastAsia="Arial" w:cs="Arial"/>
          <w:sz w:val="28"/>
          <w:szCs w:val="28"/>
        </w:rPr>
        <w:lastRenderedPageBreak/>
        <w:t>power</w:t>
      </w:r>
      <w:proofErr w:type="gramEnd"/>
      <w:r w:rsidRPr="00B0677B">
        <w:rPr>
          <w:rFonts w:eastAsia="Arial" w:cs="Arial"/>
          <w:sz w:val="28"/>
          <w:szCs w:val="28"/>
        </w:rPr>
        <w:t xml:space="preserve"> demand. A future RUL model would therefore need not only past degradation but also assumptions or forecasts about future use.</w:t>
      </w:r>
    </w:p>
    <w:p w14:paraId="7B1F2706" w14:textId="77777777" w:rsidR="00D74BDB" w:rsidRPr="00B0677B" w:rsidRDefault="006863EA">
      <w:pPr>
        <w:pStyle w:val="Heading2"/>
        <w:rPr>
          <w:rFonts w:ascii="Arial" w:hAnsi="Arial" w:cs="Arial"/>
          <w:sz w:val="44"/>
          <w:szCs w:val="44"/>
        </w:rPr>
      </w:pPr>
      <w:bookmarkStart w:id="24" w:name="_Toc239522199"/>
      <w:r w:rsidRPr="00B0677B">
        <w:rPr>
          <w:rFonts w:ascii="Arial" w:hAnsi="Arial" w:cs="Arial"/>
          <w:sz w:val="32"/>
          <w:szCs w:val="32"/>
        </w:rPr>
        <w:t xml:space="preserve">2.4 Battery Systems as an Automotive </w:t>
      </w:r>
      <w:proofErr w:type="spellStart"/>
      <w:r w:rsidRPr="00B0677B">
        <w:rPr>
          <w:rFonts w:ascii="Arial" w:hAnsi="Arial" w:cs="Arial"/>
          <w:sz w:val="32"/>
          <w:szCs w:val="32"/>
        </w:rPr>
        <w:t>PdM</w:t>
      </w:r>
      <w:proofErr w:type="spellEnd"/>
      <w:r w:rsidRPr="00B0677B">
        <w:rPr>
          <w:rFonts w:ascii="Arial" w:hAnsi="Arial" w:cs="Arial"/>
          <w:sz w:val="32"/>
          <w:szCs w:val="32"/>
        </w:rPr>
        <w:t xml:space="preserve"> Case Study</w:t>
      </w:r>
      <w:bookmarkEnd w:id="24"/>
    </w:p>
    <w:p w14:paraId="7B1F2707" w14:textId="77777777" w:rsidR="00D74BDB" w:rsidRPr="00B0677B" w:rsidRDefault="006863EA">
      <w:pPr>
        <w:rPr>
          <w:rFonts w:cs="Arial"/>
          <w:sz w:val="44"/>
          <w:szCs w:val="44"/>
        </w:rPr>
      </w:pPr>
      <w:r w:rsidRPr="00B0677B">
        <w:rPr>
          <w:rFonts w:cs="Arial"/>
          <w:sz w:val="28"/>
          <w:szCs w:val="28"/>
        </w:rPr>
        <w:t xml:space="preserve">Lithium-ion batteries </w:t>
      </w:r>
      <w:proofErr w:type="gramStart"/>
      <w:r w:rsidRPr="00B0677B">
        <w:rPr>
          <w:rFonts w:cs="Arial"/>
          <w:sz w:val="28"/>
          <w:szCs w:val="28"/>
        </w:rPr>
        <w:t>were selected</w:t>
      </w:r>
      <w:proofErr w:type="gramEnd"/>
      <w:r w:rsidRPr="00B0677B">
        <w:rPr>
          <w:rFonts w:cs="Arial"/>
          <w:sz w:val="28"/>
          <w:szCs w:val="28"/>
        </w:rPr>
        <w:t xml:space="preserve"> because their degradation is progressive, </w:t>
      </w:r>
      <w:proofErr w:type="gramStart"/>
      <w:r w:rsidRPr="00B0677B">
        <w:rPr>
          <w:rFonts w:cs="Arial"/>
          <w:sz w:val="28"/>
          <w:szCs w:val="28"/>
        </w:rPr>
        <w:t>measurable</w:t>
      </w:r>
      <w:proofErr w:type="gramEnd"/>
      <w:r w:rsidRPr="00B0677B">
        <w:rPr>
          <w:rFonts w:cs="Arial"/>
          <w:sz w:val="28"/>
          <w:szCs w:val="28"/>
        </w:rPr>
        <w:t xml:space="preserve"> and highly relevant to electrified vehicles (Khaleghi et al., 2024; Zhai et al., 2024).</w:t>
      </w:r>
    </w:p>
    <w:p w14:paraId="7B1F2708" w14:textId="77777777" w:rsidR="00D74BDB" w:rsidRPr="00B0677B" w:rsidRDefault="006863EA">
      <w:pPr>
        <w:rPr>
          <w:rFonts w:cs="Arial"/>
          <w:sz w:val="44"/>
          <w:szCs w:val="44"/>
        </w:rPr>
      </w:pPr>
      <w:r w:rsidRPr="00B0677B">
        <w:rPr>
          <w:rFonts w:cs="Arial"/>
          <w:sz w:val="28"/>
          <w:szCs w:val="28"/>
        </w:rPr>
        <w:t xml:space="preserve">The battery </w:t>
      </w:r>
      <w:proofErr w:type="gramStart"/>
      <w:r w:rsidRPr="00B0677B">
        <w:rPr>
          <w:rFonts w:cs="Arial"/>
          <w:sz w:val="28"/>
          <w:szCs w:val="28"/>
        </w:rPr>
        <w:t>was selected</w:t>
      </w:r>
      <w:proofErr w:type="gramEnd"/>
      <w:r w:rsidRPr="00B0677B">
        <w:rPr>
          <w:rFonts w:cs="Arial"/>
          <w:sz w:val="28"/>
          <w:szCs w:val="28"/>
        </w:rPr>
        <w:t xml:space="preserve"> as a practical automotive component with measurable condition signals and an available ageing dataset. The project does not try to study battery chemistry in detail.</w:t>
      </w:r>
    </w:p>
    <w:p w14:paraId="7B1F2709" w14:textId="77777777" w:rsidR="00D74BDB" w:rsidRPr="00B0677B" w:rsidRDefault="006863EA">
      <w:pPr>
        <w:rPr>
          <w:rFonts w:cs="Arial"/>
          <w:sz w:val="44"/>
          <w:szCs w:val="44"/>
        </w:rPr>
      </w:pPr>
      <w:r w:rsidRPr="00B0677B">
        <w:rPr>
          <w:rFonts w:cs="Arial"/>
          <w:sz w:val="28"/>
          <w:szCs w:val="28"/>
        </w:rPr>
        <w:t xml:space="preserve">Voltage, </w:t>
      </w:r>
      <w:proofErr w:type="gramStart"/>
      <w:r w:rsidRPr="00B0677B">
        <w:rPr>
          <w:rFonts w:cs="Arial"/>
          <w:sz w:val="28"/>
          <w:szCs w:val="28"/>
        </w:rPr>
        <w:t>current</w:t>
      </w:r>
      <w:proofErr w:type="gramEnd"/>
      <w:r w:rsidRPr="00B0677B">
        <w:rPr>
          <w:rFonts w:cs="Arial"/>
          <w:sz w:val="28"/>
          <w:szCs w:val="28"/>
        </w:rPr>
        <w:t xml:space="preserve"> and temperature are measurable battery signals that can change with condition. These measurements make it possible to build a clear </w:t>
      </w:r>
      <w:proofErr w:type="spellStart"/>
      <w:r w:rsidRPr="00B0677B">
        <w:rPr>
          <w:rFonts w:cs="Arial"/>
          <w:sz w:val="28"/>
          <w:szCs w:val="28"/>
        </w:rPr>
        <w:t>PdM</w:t>
      </w:r>
      <w:proofErr w:type="spellEnd"/>
      <w:r w:rsidRPr="00B0677B">
        <w:rPr>
          <w:rFonts w:cs="Arial"/>
          <w:sz w:val="28"/>
          <w:szCs w:val="28"/>
        </w:rPr>
        <w:t xml:space="preserve"> case study from degradation data through to health classification and maintenance action.</w:t>
      </w:r>
    </w:p>
    <w:p w14:paraId="7B1F270A" w14:textId="40DB5085" w:rsidR="00D74BDB" w:rsidRPr="00B0677B" w:rsidRDefault="004717AC">
      <w:pPr>
        <w:rPr>
          <w:rFonts w:cs="Arial"/>
          <w:sz w:val="28"/>
          <w:szCs w:val="28"/>
        </w:rPr>
      </w:pPr>
      <w:r w:rsidRPr="004717AC">
        <w:rPr>
          <w:rFonts w:eastAsia="Arial" w:cs="Arial"/>
          <w:sz w:val="28"/>
          <w:szCs w:val="28"/>
        </w:rPr>
        <w:t>The choice of batteries as the subject of the research also fits the focus of the project on the automobile sector since this sector is shifting towards being electric. The health status of batteries influences the range of the car, charging patterns</w:t>
      </w:r>
      <w:proofErr w:type="gramStart"/>
      <w:r w:rsidRPr="004717AC">
        <w:rPr>
          <w:rFonts w:eastAsia="Arial" w:cs="Arial"/>
          <w:sz w:val="28"/>
          <w:szCs w:val="28"/>
        </w:rPr>
        <w:t>, resale</w:t>
      </w:r>
      <w:proofErr w:type="gramEnd"/>
      <w:r w:rsidRPr="004717AC">
        <w:rPr>
          <w:rFonts w:eastAsia="Arial" w:cs="Arial"/>
          <w:sz w:val="28"/>
          <w:szCs w:val="28"/>
        </w:rPr>
        <w:t xml:space="preserve"> value, and life cycle. In addition, it relates to second-life issues since the battery that will not be useful anymore in the car can still </w:t>
      </w:r>
      <w:proofErr w:type="gramStart"/>
      <w:r w:rsidRPr="004717AC">
        <w:rPr>
          <w:rFonts w:eastAsia="Arial" w:cs="Arial"/>
          <w:sz w:val="28"/>
          <w:szCs w:val="28"/>
        </w:rPr>
        <w:t>be used</w:t>
      </w:r>
      <w:proofErr w:type="gramEnd"/>
      <w:r w:rsidRPr="004717AC">
        <w:rPr>
          <w:rFonts w:eastAsia="Arial" w:cs="Arial"/>
          <w:sz w:val="28"/>
          <w:szCs w:val="28"/>
        </w:rPr>
        <w:t xml:space="preserve"> somewhere else in a more static setting. This issue </w:t>
      </w:r>
      <w:proofErr w:type="gramStart"/>
      <w:r w:rsidRPr="004717AC">
        <w:rPr>
          <w:rFonts w:eastAsia="Arial" w:cs="Arial"/>
          <w:sz w:val="28"/>
          <w:szCs w:val="28"/>
        </w:rPr>
        <w:t>is discussed</w:t>
      </w:r>
      <w:proofErr w:type="gramEnd"/>
      <w:r w:rsidRPr="004717AC">
        <w:rPr>
          <w:rFonts w:eastAsia="Arial" w:cs="Arial"/>
          <w:sz w:val="28"/>
          <w:szCs w:val="28"/>
        </w:rPr>
        <w:t xml:space="preserve"> by Vignesh et al. (2025) who outline problems of the second life of EV batteries and underline the significance of their health evaluation.</w:t>
      </w:r>
    </w:p>
    <w:p w14:paraId="7B1F270B" w14:textId="77777777" w:rsidR="00D74BDB" w:rsidRPr="00B0677B" w:rsidRDefault="006863EA">
      <w:pPr>
        <w:pStyle w:val="Heading2"/>
        <w:rPr>
          <w:rFonts w:ascii="Arial" w:hAnsi="Arial" w:cs="Arial"/>
          <w:sz w:val="44"/>
          <w:szCs w:val="44"/>
        </w:rPr>
      </w:pPr>
      <w:bookmarkStart w:id="25" w:name="_Toc239522200"/>
      <w:r w:rsidRPr="00B0677B">
        <w:rPr>
          <w:rFonts w:ascii="Arial" w:hAnsi="Arial" w:cs="Arial"/>
          <w:sz w:val="32"/>
          <w:szCs w:val="32"/>
        </w:rPr>
        <w:t>2.5 Lithium-Ion Battery Ageing</w:t>
      </w:r>
      <w:bookmarkEnd w:id="25"/>
    </w:p>
    <w:p w14:paraId="309DE981" w14:textId="77777777" w:rsidR="00E1562B" w:rsidRPr="00E1562B" w:rsidRDefault="00E1562B" w:rsidP="00E1562B">
      <w:pPr>
        <w:rPr>
          <w:rFonts w:cs="Arial"/>
          <w:sz w:val="28"/>
          <w:szCs w:val="28"/>
        </w:rPr>
      </w:pPr>
      <w:r w:rsidRPr="00E1562B">
        <w:rPr>
          <w:rFonts w:cs="Arial"/>
          <w:sz w:val="28"/>
          <w:szCs w:val="28"/>
        </w:rPr>
        <w:t xml:space="preserve">Lithium-ion batteries degrade due to various electrochemical reactions that take place while the battery is in use and/or storage. They </w:t>
      </w:r>
      <w:r w:rsidRPr="00E1562B">
        <w:rPr>
          <w:rFonts w:cs="Arial"/>
          <w:sz w:val="28"/>
          <w:szCs w:val="28"/>
        </w:rPr>
        <w:lastRenderedPageBreak/>
        <w:t>tend to limit the capacity of the battery to retain and release energy.</w:t>
      </w:r>
    </w:p>
    <w:p w14:paraId="3513B56F" w14:textId="77777777" w:rsidR="00E1562B" w:rsidRPr="00E1562B" w:rsidRDefault="00E1562B" w:rsidP="00E1562B">
      <w:pPr>
        <w:rPr>
          <w:rFonts w:cs="Arial"/>
          <w:sz w:val="28"/>
          <w:szCs w:val="28"/>
        </w:rPr>
      </w:pPr>
      <w:r w:rsidRPr="00E1562B">
        <w:rPr>
          <w:rFonts w:cs="Arial"/>
          <w:sz w:val="28"/>
          <w:szCs w:val="28"/>
        </w:rPr>
        <w:t xml:space="preserve">Battery degradation depends on temperature conditions, depth of discharge, </w:t>
      </w:r>
      <w:proofErr w:type="gramStart"/>
      <w:r w:rsidRPr="00E1562B">
        <w:rPr>
          <w:rFonts w:cs="Arial"/>
          <w:sz w:val="28"/>
          <w:szCs w:val="28"/>
        </w:rPr>
        <w:t>charge</w:t>
      </w:r>
      <w:proofErr w:type="gramEnd"/>
      <w:r w:rsidRPr="00E1562B">
        <w:rPr>
          <w:rFonts w:cs="Arial"/>
          <w:sz w:val="28"/>
          <w:szCs w:val="28"/>
        </w:rPr>
        <w:t xml:space="preserve"> and discharge current, charging method and duration. The dependency is </w:t>
      </w:r>
      <w:proofErr w:type="gramStart"/>
      <w:r w:rsidRPr="00E1562B">
        <w:rPr>
          <w:rFonts w:cs="Arial"/>
          <w:sz w:val="28"/>
          <w:szCs w:val="28"/>
        </w:rPr>
        <w:t>generally not</w:t>
      </w:r>
      <w:proofErr w:type="gramEnd"/>
      <w:r w:rsidRPr="00E1562B">
        <w:rPr>
          <w:rFonts w:cs="Arial"/>
          <w:sz w:val="28"/>
          <w:szCs w:val="28"/>
        </w:rPr>
        <w:t xml:space="preserve"> linear and different batteries may have a different trend of degradation even in the same class (Khaleghi et al., 2024; Xie et al., 2024).</w:t>
      </w:r>
    </w:p>
    <w:p w14:paraId="7B1F270E" w14:textId="5024264F" w:rsidR="00D74BDB" w:rsidRPr="00B0677B" w:rsidRDefault="00E1562B" w:rsidP="00E1562B">
      <w:pPr>
        <w:rPr>
          <w:rFonts w:cs="Arial"/>
          <w:sz w:val="44"/>
          <w:szCs w:val="44"/>
        </w:rPr>
      </w:pPr>
      <w:r w:rsidRPr="00E1562B">
        <w:rPr>
          <w:rFonts w:cs="Arial"/>
          <w:sz w:val="28"/>
          <w:szCs w:val="28"/>
        </w:rPr>
        <w:t>According to Xie et al. (2024), the problem of estimating the battery state-of-health from whole life is a complicated data-based problem depending on degradation features, preprocessing, health features extraction and modeling.</w:t>
      </w:r>
    </w:p>
    <w:p w14:paraId="7B1F270F" w14:textId="77777777" w:rsidR="00D74BDB" w:rsidRPr="00B0677B" w:rsidRDefault="006863EA">
      <w:pPr>
        <w:rPr>
          <w:rFonts w:cs="Arial"/>
          <w:sz w:val="44"/>
          <w:szCs w:val="44"/>
        </w:rPr>
      </w:pPr>
      <w:r w:rsidRPr="00B0677B">
        <w:rPr>
          <w:rFonts w:cs="Arial"/>
          <w:sz w:val="28"/>
          <w:szCs w:val="28"/>
        </w:rPr>
        <w:t xml:space="preserve">Public ageing datasets are useful because collecting full battery-life data can take a long time and requires controlled laboratory equipment. However, laboratory datasets also have their own test conditions and limitations, so results should not automatically </w:t>
      </w:r>
      <w:proofErr w:type="gramStart"/>
      <w:r w:rsidRPr="00B0677B">
        <w:rPr>
          <w:rFonts w:cs="Arial"/>
          <w:sz w:val="28"/>
          <w:szCs w:val="28"/>
        </w:rPr>
        <w:t>be treated</w:t>
      </w:r>
      <w:proofErr w:type="gramEnd"/>
      <w:r w:rsidRPr="00B0677B">
        <w:rPr>
          <w:rFonts w:cs="Arial"/>
          <w:sz w:val="28"/>
          <w:szCs w:val="28"/>
        </w:rPr>
        <w:t xml:space="preserve"> as the same as real vehicle operation.</w:t>
      </w:r>
    </w:p>
    <w:p w14:paraId="7B1F2710" w14:textId="77777777" w:rsidR="00D74BDB" w:rsidRPr="00B0677B" w:rsidRDefault="006863EA">
      <w:pPr>
        <w:rPr>
          <w:rFonts w:cs="Arial"/>
          <w:sz w:val="28"/>
          <w:szCs w:val="28"/>
        </w:rPr>
      </w:pPr>
      <w:r w:rsidRPr="00B0677B">
        <w:rPr>
          <w:rFonts w:eastAsia="Arial" w:cs="Arial"/>
          <w:sz w:val="28"/>
          <w:szCs w:val="28"/>
        </w:rPr>
        <w:t xml:space="preserve">Different cells can age differently because of manufacturing variation and differences in experimental operation. This battery-to-battery variation is one of the most important findings for predictive maintenance. The present dataset shows a final SOH of about 58.25% for B0006 but about 75.75% for B0007. If both batteries had </w:t>
      </w:r>
      <w:proofErr w:type="gramStart"/>
      <w:r w:rsidRPr="00B0677B">
        <w:rPr>
          <w:rFonts w:eastAsia="Arial" w:cs="Arial"/>
          <w:sz w:val="28"/>
          <w:szCs w:val="28"/>
        </w:rPr>
        <w:t>been replaced</w:t>
      </w:r>
      <w:proofErr w:type="gramEnd"/>
      <w:r w:rsidRPr="00B0677B">
        <w:rPr>
          <w:rFonts w:eastAsia="Arial" w:cs="Arial"/>
          <w:sz w:val="28"/>
          <w:szCs w:val="28"/>
        </w:rPr>
        <w:t xml:space="preserve"> </w:t>
      </w:r>
      <w:proofErr w:type="gramStart"/>
      <w:r w:rsidRPr="00B0677B">
        <w:rPr>
          <w:rFonts w:eastAsia="Arial" w:cs="Arial"/>
          <w:sz w:val="28"/>
          <w:szCs w:val="28"/>
        </w:rPr>
        <w:t>at</w:t>
      </w:r>
      <w:proofErr w:type="gramEnd"/>
      <w:r w:rsidRPr="00B0677B">
        <w:rPr>
          <w:rFonts w:eastAsia="Arial" w:cs="Arial"/>
          <w:sz w:val="28"/>
          <w:szCs w:val="28"/>
        </w:rPr>
        <w:t xml:space="preserve"> one fixed cycle count, one could have </w:t>
      </w:r>
      <w:proofErr w:type="gramStart"/>
      <w:r w:rsidRPr="00B0677B">
        <w:rPr>
          <w:rFonts w:eastAsia="Arial" w:cs="Arial"/>
          <w:sz w:val="28"/>
          <w:szCs w:val="28"/>
        </w:rPr>
        <w:t>been replaced</w:t>
      </w:r>
      <w:proofErr w:type="gramEnd"/>
      <w:r w:rsidRPr="00B0677B">
        <w:rPr>
          <w:rFonts w:eastAsia="Arial" w:cs="Arial"/>
          <w:sz w:val="28"/>
          <w:szCs w:val="28"/>
        </w:rPr>
        <w:t xml:space="preserve"> too late and the other too early. Direct health assessment provides a way to adapt maintenance to actual condition rather than </w:t>
      </w:r>
      <w:proofErr w:type="gramStart"/>
      <w:r w:rsidRPr="00B0677B">
        <w:rPr>
          <w:rFonts w:eastAsia="Arial" w:cs="Arial"/>
          <w:sz w:val="28"/>
          <w:szCs w:val="28"/>
        </w:rPr>
        <w:t>assuming that</w:t>
      </w:r>
      <w:proofErr w:type="gramEnd"/>
      <w:r w:rsidRPr="00B0677B">
        <w:rPr>
          <w:rFonts w:eastAsia="Arial" w:cs="Arial"/>
          <w:sz w:val="28"/>
          <w:szCs w:val="28"/>
        </w:rPr>
        <w:t xml:space="preserve"> all assets follow the same degradation curve.</w:t>
      </w:r>
    </w:p>
    <w:p w14:paraId="7B1F2711" w14:textId="77777777" w:rsidR="00D74BDB" w:rsidRPr="00B0677B" w:rsidRDefault="006863EA">
      <w:pPr>
        <w:rPr>
          <w:rFonts w:cs="Arial"/>
          <w:sz w:val="28"/>
          <w:szCs w:val="28"/>
        </w:rPr>
      </w:pPr>
      <w:r w:rsidRPr="00B0677B">
        <w:rPr>
          <w:rFonts w:eastAsia="Arial" w:cs="Arial"/>
          <w:sz w:val="28"/>
          <w:szCs w:val="28"/>
        </w:rPr>
        <w:t xml:space="preserve">Capacity degradation is also not perfectly smooth. Experimental datasets often show local recovery effects or short-term variation between </w:t>
      </w:r>
      <w:proofErr w:type="spellStart"/>
      <w:r w:rsidRPr="00B0677B">
        <w:rPr>
          <w:rFonts w:eastAsia="Arial" w:cs="Arial"/>
          <w:sz w:val="28"/>
          <w:szCs w:val="28"/>
        </w:rPr>
        <w:t>neighbouring</w:t>
      </w:r>
      <w:proofErr w:type="spellEnd"/>
      <w:r w:rsidRPr="00B0677B">
        <w:rPr>
          <w:rFonts w:eastAsia="Arial" w:cs="Arial"/>
          <w:sz w:val="28"/>
          <w:szCs w:val="28"/>
        </w:rPr>
        <w:t xml:space="preserve"> cycles. A battery may show a small capacity increase after a rest period even though the long-term trend remains </w:t>
      </w:r>
      <w:r w:rsidRPr="00B0677B">
        <w:rPr>
          <w:rFonts w:eastAsia="Arial" w:cs="Arial"/>
          <w:sz w:val="28"/>
          <w:szCs w:val="28"/>
        </w:rPr>
        <w:lastRenderedPageBreak/>
        <w:t xml:space="preserve">downward. This is important when health classes </w:t>
      </w:r>
      <w:proofErr w:type="gramStart"/>
      <w:r w:rsidRPr="00B0677B">
        <w:rPr>
          <w:rFonts w:eastAsia="Arial" w:cs="Arial"/>
          <w:sz w:val="28"/>
          <w:szCs w:val="28"/>
        </w:rPr>
        <w:t>are created</w:t>
      </w:r>
      <w:proofErr w:type="gramEnd"/>
      <w:r w:rsidRPr="00B0677B">
        <w:rPr>
          <w:rFonts w:eastAsia="Arial" w:cs="Arial"/>
          <w:sz w:val="28"/>
          <w:szCs w:val="28"/>
        </w:rPr>
        <w:t xml:space="preserve"> from capacity-based SOH. An individual cycle can move slightly around a threshold because of measurement variation or temporary recovery. The machine-learning inputs may also be similar for cycles immediately above and below a threshold. The confusion seen between </w:t>
      </w:r>
      <w:proofErr w:type="spellStart"/>
      <w:r w:rsidRPr="00B0677B">
        <w:rPr>
          <w:rFonts w:eastAsia="Arial" w:cs="Arial"/>
          <w:sz w:val="28"/>
          <w:szCs w:val="28"/>
        </w:rPr>
        <w:t>neighbouring</w:t>
      </w:r>
      <w:proofErr w:type="spellEnd"/>
      <w:r w:rsidRPr="00B0677B">
        <w:rPr>
          <w:rFonts w:eastAsia="Arial" w:cs="Arial"/>
          <w:sz w:val="28"/>
          <w:szCs w:val="28"/>
        </w:rPr>
        <w:t xml:space="preserve"> health classes in the present results is therefore understandable and should not automatically </w:t>
      </w:r>
      <w:proofErr w:type="gramStart"/>
      <w:r w:rsidRPr="00B0677B">
        <w:rPr>
          <w:rFonts w:eastAsia="Arial" w:cs="Arial"/>
          <w:sz w:val="28"/>
          <w:szCs w:val="28"/>
        </w:rPr>
        <w:t>be treated</w:t>
      </w:r>
      <w:proofErr w:type="gramEnd"/>
      <w:r w:rsidRPr="00B0677B">
        <w:rPr>
          <w:rFonts w:eastAsia="Arial" w:cs="Arial"/>
          <w:sz w:val="28"/>
          <w:szCs w:val="28"/>
        </w:rPr>
        <w:t xml:space="preserve"> as a model failure.</w:t>
      </w:r>
    </w:p>
    <w:p w14:paraId="7B1F2712" w14:textId="77777777" w:rsidR="00D74BDB" w:rsidRPr="00B0677B" w:rsidRDefault="006863EA">
      <w:pPr>
        <w:pStyle w:val="Heading2"/>
        <w:rPr>
          <w:rFonts w:ascii="Arial" w:hAnsi="Arial" w:cs="Arial"/>
          <w:sz w:val="44"/>
          <w:szCs w:val="44"/>
        </w:rPr>
      </w:pPr>
      <w:bookmarkStart w:id="26" w:name="_Toc239522201"/>
      <w:r w:rsidRPr="00B0677B">
        <w:rPr>
          <w:rFonts w:ascii="Arial" w:hAnsi="Arial" w:cs="Arial"/>
          <w:sz w:val="32"/>
          <w:szCs w:val="32"/>
        </w:rPr>
        <w:t>2.6 State of Health and Remaining Useful Life</w:t>
      </w:r>
      <w:bookmarkEnd w:id="26"/>
    </w:p>
    <w:p w14:paraId="7B1F2713" w14:textId="77777777" w:rsidR="00D74BDB" w:rsidRPr="00B0677B" w:rsidRDefault="006863EA">
      <w:pPr>
        <w:rPr>
          <w:rFonts w:cs="Arial"/>
          <w:sz w:val="44"/>
          <w:szCs w:val="44"/>
        </w:rPr>
      </w:pPr>
      <w:r w:rsidRPr="00B0677B">
        <w:rPr>
          <w:rFonts w:cs="Arial"/>
          <w:sz w:val="28"/>
          <w:szCs w:val="28"/>
        </w:rPr>
        <w:t>State of Health describes battery condition relative to an initial or reference state. Capacity-based SOH is intuitive because it expresses how much usable capacity remains compared with the battery's initial measured capacity (Ren and Du, 2023; Shu et al., 2021).</w:t>
      </w:r>
    </w:p>
    <w:p w14:paraId="7B1F2714" w14:textId="77777777" w:rsidR="00D74BDB" w:rsidRPr="00B0677B" w:rsidRDefault="006863EA">
      <w:pPr>
        <w:rPr>
          <w:rFonts w:cs="Arial"/>
          <w:sz w:val="44"/>
          <w:szCs w:val="44"/>
        </w:rPr>
      </w:pPr>
      <w:r w:rsidRPr="00B0677B">
        <w:rPr>
          <w:rFonts w:cs="Arial"/>
          <w:sz w:val="28"/>
          <w:szCs w:val="28"/>
        </w:rPr>
        <w:t xml:space="preserve">RUL has a different purpose from SOH. SOH describes the present battery condition, while RUL estimates how much useful operation remains before a chosen end-of-life limit </w:t>
      </w:r>
      <w:proofErr w:type="gramStart"/>
      <w:r w:rsidRPr="00B0677B">
        <w:rPr>
          <w:rFonts w:cs="Arial"/>
          <w:sz w:val="28"/>
          <w:szCs w:val="28"/>
        </w:rPr>
        <w:t>is reached</w:t>
      </w:r>
      <w:proofErr w:type="gramEnd"/>
      <w:r w:rsidRPr="00B0677B">
        <w:rPr>
          <w:rFonts w:cs="Arial"/>
          <w:sz w:val="28"/>
          <w:szCs w:val="28"/>
        </w:rPr>
        <w:t>.</w:t>
      </w:r>
    </w:p>
    <w:p w14:paraId="7B1F2715" w14:textId="77777777" w:rsidR="00D74BDB" w:rsidRPr="00B0677B" w:rsidRDefault="006863EA">
      <w:pPr>
        <w:rPr>
          <w:rFonts w:cs="Arial"/>
          <w:sz w:val="44"/>
          <w:szCs w:val="44"/>
        </w:rPr>
      </w:pPr>
      <w:r w:rsidRPr="00B0677B">
        <w:rPr>
          <w:rFonts w:cs="Arial"/>
          <w:sz w:val="28"/>
          <w:szCs w:val="28"/>
        </w:rPr>
        <w:t xml:space="preserve">RUL </w:t>
      </w:r>
      <w:proofErr w:type="gramStart"/>
      <w:r w:rsidRPr="00B0677B">
        <w:rPr>
          <w:rFonts w:cs="Arial"/>
          <w:sz w:val="28"/>
          <w:szCs w:val="28"/>
        </w:rPr>
        <w:t>was calculated</w:t>
      </w:r>
      <w:proofErr w:type="gramEnd"/>
      <w:r w:rsidRPr="00B0677B">
        <w:rPr>
          <w:rFonts w:cs="Arial"/>
          <w:sz w:val="28"/>
          <w:szCs w:val="28"/>
        </w:rPr>
        <w:t xml:space="preserve"> in the extracted dataset for reference, but it </w:t>
      </w:r>
      <w:proofErr w:type="gramStart"/>
      <w:r w:rsidRPr="00B0677B">
        <w:rPr>
          <w:rFonts w:cs="Arial"/>
          <w:sz w:val="28"/>
          <w:szCs w:val="28"/>
        </w:rPr>
        <w:t>was not used</w:t>
      </w:r>
      <w:proofErr w:type="gramEnd"/>
      <w:r w:rsidRPr="00B0677B">
        <w:rPr>
          <w:rFonts w:cs="Arial"/>
          <w:sz w:val="28"/>
          <w:szCs w:val="28"/>
        </w:rPr>
        <w:t xml:space="preserve"> as a machine-learning input. The final models classify the current health state rather than predicting an exact future life.</w:t>
      </w:r>
    </w:p>
    <w:p w14:paraId="7B1F2716" w14:textId="77777777" w:rsidR="00D74BDB" w:rsidRPr="00B0677B" w:rsidRDefault="006863EA">
      <w:pPr>
        <w:rPr>
          <w:rFonts w:cs="Arial"/>
          <w:sz w:val="44"/>
          <w:szCs w:val="44"/>
        </w:rPr>
      </w:pPr>
      <w:r w:rsidRPr="00B0677B">
        <w:rPr>
          <w:rFonts w:cs="Arial"/>
          <w:sz w:val="28"/>
          <w:szCs w:val="28"/>
        </w:rPr>
        <w:t xml:space="preserve">Around 80% SOH </w:t>
      </w:r>
      <w:proofErr w:type="gramStart"/>
      <w:r w:rsidRPr="00B0677B">
        <w:rPr>
          <w:rFonts w:cs="Arial"/>
          <w:sz w:val="28"/>
          <w:szCs w:val="28"/>
        </w:rPr>
        <w:t>is commonly used</w:t>
      </w:r>
      <w:proofErr w:type="gramEnd"/>
      <w:r w:rsidRPr="00B0677B">
        <w:rPr>
          <w:rFonts w:cs="Arial"/>
          <w:sz w:val="28"/>
          <w:szCs w:val="28"/>
        </w:rPr>
        <w:t xml:space="preserve"> as an EV first-life or end-of-life reference, although the exact limit depends on the application. In this project, 90% SOH </w:t>
      </w:r>
      <w:proofErr w:type="gramStart"/>
      <w:r w:rsidRPr="00B0677B">
        <w:rPr>
          <w:rFonts w:cs="Arial"/>
          <w:sz w:val="28"/>
          <w:szCs w:val="28"/>
        </w:rPr>
        <w:t>is used</w:t>
      </w:r>
      <w:proofErr w:type="gramEnd"/>
      <w:r w:rsidRPr="00B0677B">
        <w:rPr>
          <w:rFonts w:cs="Arial"/>
          <w:sz w:val="28"/>
          <w:szCs w:val="28"/>
        </w:rPr>
        <w:t xml:space="preserve"> only as an early-warning point so that a Degrading condition can be identified before the 80% maintenance level.</w:t>
      </w:r>
    </w:p>
    <w:p w14:paraId="7B1F2717" w14:textId="77777777" w:rsidR="00D74BDB" w:rsidRPr="00B0677B" w:rsidRDefault="006863EA">
      <w:pPr>
        <w:rPr>
          <w:rFonts w:cs="Arial"/>
          <w:sz w:val="44"/>
          <w:szCs w:val="44"/>
        </w:rPr>
      </w:pPr>
      <w:r w:rsidRPr="00B0677B">
        <w:rPr>
          <w:rFonts w:cs="Arial"/>
          <w:sz w:val="28"/>
          <w:szCs w:val="28"/>
        </w:rPr>
        <w:t>SOH &gt;= 90</w:t>
      </w:r>
      <w:proofErr w:type="gramStart"/>
      <w:r w:rsidRPr="00B0677B">
        <w:rPr>
          <w:rFonts w:cs="Arial"/>
          <w:sz w:val="28"/>
          <w:szCs w:val="28"/>
        </w:rPr>
        <w:t>%  -&gt;  Healthy</w:t>
      </w:r>
      <w:proofErr w:type="gramEnd"/>
    </w:p>
    <w:p w14:paraId="7B1F2718" w14:textId="77777777" w:rsidR="00D74BDB" w:rsidRPr="00B0677B" w:rsidRDefault="006863EA">
      <w:pPr>
        <w:rPr>
          <w:rFonts w:cs="Arial"/>
          <w:sz w:val="44"/>
          <w:szCs w:val="44"/>
        </w:rPr>
      </w:pPr>
      <w:proofErr w:type="gramStart"/>
      <w:r w:rsidRPr="00B0677B">
        <w:rPr>
          <w:rFonts w:cs="Arial"/>
          <w:sz w:val="28"/>
          <w:szCs w:val="28"/>
        </w:rPr>
        <w:t>80%</w:t>
      </w:r>
      <w:proofErr w:type="gramEnd"/>
      <w:r w:rsidRPr="00B0677B">
        <w:rPr>
          <w:rFonts w:cs="Arial"/>
          <w:sz w:val="28"/>
          <w:szCs w:val="28"/>
        </w:rPr>
        <w:t xml:space="preserve"> &lt;= SOH &lt; 90</w:t>
      </w:r>
      <w:proofErr w:type="gramStart"/>
      <w:r w:rsidRPr="00B0677B">
        <w:rPr>
          <w:rFonts w:cs="Arial"/>
          <w:sz w:val="28"/>
          <w:szCs w:val="28"/>
        </w:rPr>
        <w:t>%  -&gt;  Degrading</w:t>
      </w:r>
      <w:proofErr w:type="gramEnd"/>
    </w:p>
    <w:p w14:paraId="7B1F2719" w14:textId="77777777" w:rsidR="00D74BDB" w:rsidRPr="00B0677B" w:rsidRDefault="006863EA">
      <w:pPr>
        <w:rPr>
          <w:rFonts w:cs="Arial"/>
          <w:sz w:val="44"/>
          <w:szCs w:val="44"/>
        </w:rPr>
      </w:pPr>
      <w:r w:rsidRPr="00B0677B">
        <w:rPr>
          <w:rFonts w:cs="Arial"/>
          <w:sz w:val="28"/>
          <w:szCs w:val="28"/>
        </w:rPr>
        <w:t>SOH &lt; 80</w:t>
      </w:r>
      <w:proofErr w:type="gramStart"/>
      <w:r w:rsidRPr="00B0677B">
        <w:rPr>
          <w:rFonts w:cs="Arial"/>
          <w:sz w:val="28"/>
          <w:szCs w:val="28"/>
        </w:rPr>
        <w:t>%  -&gt;  Maintenance</w:t>
      </w:r>
      <w:proofErr w:type="gramEnd"/>
      <w:r w:rsidRPr="00B0677B">
        <w:rPr>
          <w:rFonts w:cs="Arial"/>
          <w:sz w:val="28"/>
          <w:szCs w:val="28"/>
        </w:rPr>
        <w:t xml:space="preserve"> Required</w:t>
      </w:r>
    </w:p>
    <w:p w14:paraId="7B1F271A" w14:textId="77777777" w:rsidR="00D74BDB" w:rsidRPr="00B0677B" w:rsidRDefault="006863EA">
      <w:pPr>
        <w:rPr>
          <w:rFonts w:cs="Arial"/>
          <w:sz w:val="28"/>
          <w:szCs w:val="28"/>
        </w:rPr>
      </w:pPr>
      <w:r w:rsidRPr="00B0677B">
        <w:rPr>
          <w:rFonts w:eastAsia="Arial" w:cs="Arial"/>
          <w:sz w:val="28"/>
          <w:szCs w:val="28"/>
        </w:rPr>
        <w:lastRenderedPageBreak/>
        <w:t xml:space="preserve">RUL adds </w:t>
      </w:r>
      <w:proofErr w:type="gramStart"/>
      <w:r w:rsidRPr="00B0677B">
        <w:rPr>
          <w:rFonts w:eastAsia="Arial" w:cs="Arial"/>
          <w:sz w:val="28"/>
          <w:szCs w:val="28"/>
        </w:rPr>
        <w:t>a time</w:t>
      </w:r>
      <w:proofErr w:type="gramEnd"/>
      <w:r w:rsidRPr="00B0677B">
        <w:rPr>
          <w:rFonts w:eastAsia="Arial" w:cs="Arial"/>
          <w:sz w:val="28"/>
          <w:szCs w:val="28"/>
        </w:rPr>
        <w:t xml:space="preserve"> or usage dimension to health assessment. If current SOH is known and the future degradation rate can </w:t>
      </w:r>
      <w:proofErr w:type="gramStart"/>
      <w:r w:rsidRPr="00B0677B">
        <w:rPr>
          <w:rFonts w:eastAsia="Arial" w:cs="Arial"/>
          <w:sz w:val="28"/>
          <w:szCs w:val="28"/>
        </w:rPr>
        <w:t>be estimated</w:t>
      </w:r>
      <w:proofErr w:type="gramEnd"/>
      <w:r w:rsidRPr="00B0677B">
        <w:rPr>
          <w:rFonts w:eastAsia="Arial" w:cs="Arial"/>
          <w:sz w:val="28"/>
          <w:szCs w:val="28"/>
        </w:rPr>
        <w:t xml:space="preserve">, the number of cycles until an end-of-life threshold can </w:t>
      </w:r>
      <w:proofErr w:type="gramStart"/>
      <w:r w:rsidRPr="00B0677B">
        <w:rPr>
          <w:rFonts w:eastAsia="Arial" w:cs="Arial"/>
          <w:sz w:val="28"/>
          <w:szCs w:val="28"/>
        </w:rPr>
        <w:t>be predicted</w:t>
      </w:r>
      <w:proofErr w:type="gramEnd"/>
      <w:r w:rsidRPr="00B0677B">
        <w:rPr>
          <w:rFonts w:eastAsia="Arial" w:cs="Arial"/>
          <w:sz w:val="28"/>
          <w:szCs w:val="28"/>
        </w:rPr>
        <w:t xml:space="preserve">. However, this is more difficult than current-state classification because degradation rate can change with future conditions. The current feature-extraction script calculates a cycle-based RUL reference to the 80% boundary, but this value </w:t>
      </w:r>
      <w:proofErr w:type="gramStart"/>
      <w:r w:rsidRPr="00B0677B">
        <w:rPr>
          <w:rFonts w:eastAsia="Arial" w:cs="Arial"/>
          <w:sz w:val="28"/>
          <w:szCs w:val="28"/>
        </w:rPr>
        <w:t>is excluded</w:t>
      </w:r>
      <w:proofErr w:type="gramEnd"/>
      <w:r w:rsidRPr="00B0677B">
        <w:rPr>
          <w:rFonts w:eastAsia="Arial" w:cs="Arial"/>
          <w:sz w:val="28"/>
          <w:szCs w:val="28"/>
        </w:rPr>
        <w:t xml:space="preserve"> from model training because it would reveal future progression directly. A future version of the project could use historical feature sequences to predict RUL as a separate output, but that would require a different validation design and </w:t>
      </w:r>
      <w:proofErr w:type="gramStart"/>
      <w:r w:rsidRPr="00B0677B">
        <w:rPr>
          <w:rFonts w:eastAsia="Arial" w:cs="Arial"/>
          <w:sz w:val="28"/>
          <w:szCs w:val="28"/>
        </w:rPr>
        <w:t>probably more</w:t>
      </w:r>
      <w:proofErr w:type="gramEnd"/>
      <w:r w:rsidRPr="00B0677B">
        <w:rPr>
          <w:rFonts w:eastAsia="Arial" w:cs="Arial"/>
          <w:sz w:val="28"/>
          <w:szCs w:val="28"/>
        </w:rPr>
        <w:t xml:space="preserve"> batteries.</w:t>
      </w:r>
    </w:p>
    <w:p w14:paraId="7B1F271B" w14:textId="77777777" w:rsidR="00D74BDB" w:rsidRPr="00B0677B" w:rsidRDefault="006863EA">
      <w:pPr>
        <w:rPr>
          <w:rFonts w:cs="Arial"/>
          <w:sz w:val="28"/>
          <w:szCs w:val="28"/>
        </w:rPr>
      </w:pPr>
      <w:r w:rsidRPr="00B0677B">
        <w:rPr>
          <w:rFonts w:eastAsia="Arial" w:cs="Arial"/>
          <w:sz w:val="28"/>
          <w:szCs w:val="28"/>
        </w:rPr>
        <w:t xml:space="preserve">The 80% threshold </w:t>
      </w:r>
      <w:proofErr w:type="gramStart"/>
      <w:r w:rsidRPr="00B0677B">
        <w:rPr>
          <w:rFonts w:eastAsia="Arial" w:cs="Arial"/>
          <w:sz w:val="28"/>
          <w:szCs w:val="28"/>
        </w:rPr>
        <w:t>is widely used</w:t>
      </w:r>
      <w:proofErr w:type="gramEnd"/>
      <w:r w:rsidRPr="00B0677B">
        <w:rPr>
          <w:rFonts w:eastAsia="Arial" w:cs="Arial"/>
          <w:sz w:val="28"/>
          <w:szCs w:val="28"/>
        </w:rPr>
        <w:t xml:space="preserve"> in battery literature as an approximate first-life reference, but it should not </w:t>
      </w:r>
      <w:proofErr w:type="gramStart"/>
      <w:r w:rsidRPr="00B0677B">
        <w:rPr>
          <w:rFonts w:eastAsia="Arial" w:cs="Arial"/>
          <w:sz w:val="28"/>
          <w:szCs w:val="28"/>
        </w:rPr>
        <w:t>be treated</w:t>
      </w:r>
      <w:proofErr w:type="gramEnd"/>
      <w:r w:rsidRPr="00B0677B">
        <w:rPr>
          <w:rFonts w:eastAsia="Arial" w:cs="Arial"/>
          <w:sz w:val="28"/>
          <w:szCs w:val="28"/>
        </w:rPr>
        <w:t xml:space="preserve"> as a universal physical failure point. A battery at 79% SOH does not suddenly become unusable while a battery at 81% is perfect. The threshold is a decision boundary used for maintenance and lifecycle planning, and the suitable value can change with the application. The present project therefore treats 80% as the Maintenance Required boundary for the case study and uses 90% as an earlier project-defined warning boundary. This produces three states instead of only healthy and failed. The Degrading state is important for </w:t>
      </w:r>
      <w:proofErr w:type="spellStart"/>
      <w:r w:rsidRPr="00B0677B">
        <w:rPr>
          <w:rFonts w:eastAsia="Arial" w:cs="Arial"/>
          <w:sz w:val="28"/>
          <w:szCs w:val="28"/>
        </w:rPr>
        <w:t>PdM</w:t>
      </w:r>
      <w:proofErr w:type="spellEnd"/>
      <w:r w:rsidRPr="00B0677B">
        <w:rPr>
          <w:rFonts w:eastAsia="Arial" w:cs="Arial"/>
          <w:sz w:val="28"/>
          <w:szCs w:val="28"/>
        </w:rPr>
        <w:t xml:space="preserve"> because maintenance should ideally react before the end-of-life boundary </w:t>
      </w:r>
      <w:proofErr w:type="gramStart"/>
      <w:r w:rsidRPr="00B0677B">
        <w:rPr>
          <w:rFonts w:eastAsia="Arial" w:cs="Arial"/>
          <w:sz w:val="28"/>
          <w:szCs w:val="28"/>
        </w:rPr>
        <w:t>is crossed</w:t>
      </w:r>
      <w:proofErr w:type="gramEnd"/>
      <w:r w:rsidRPr="00B0677B">
        <w:rPr>
          <w:rFonts w:eastAsia="Arial" w:cs="Arial"/>
          <w:sz w:val="28"/>
          <w:szCs w:val="28"/>
        </w:rPr>
        <w:t>.</w:t>
      </w:r>
    </w:p>
    <w:p w14:paraId="7B1F271C" w14:textId="77777777" w:rsidR="00D74BDB" w:rsidRPr="00B0677B" w:rsidRDefault="006863EA">
      <w:pPr>
        <w:pStyle w:val="Heading2"/>
        <w:rPr>
          <w:rFonts w:ascii="Arial" w:hAnsi="Arial" w:cs="Arial"/>
          <w:sz w:val="44"/>
          <w:szCs w:val="44"/>
        </w:rPr>
      </w:pPr>
      <w:bookmarkStart w:id="27" w:name="_Toc239522202"/>
      <w:r w:rsidRPr="00B0677B">
        <w:rPr>
          <w:rFonts w:ascii="Arial" w:hAnsi="Arial" w:cs="Arial"/>
          <w:sz w:val="32"/>
          <w:szCs w:val="32"/>
        </w:rPr>
        <w:t>2.7 Battery Condition-Monitoring Parameters</w:t>
      </w:r>
      <w:bookmarkEnd w:id="27"/>
    </w:p>
    <w:p w14:paraId="7B1F271D" w14:textId="77777777" w:rsidR="00D74BDB" w:rsidRPr="00B0677B" w:rsidRDefault="006863EA">
      <w:pPr>
        <w:rPr>
          <w:rFonts w:cs="Arial"/>
          <w:sz w:val="44"/>
          <w:szCs w:val="44"/>
        </w:rPr>
      </w:pPr>
      <w:r w:rsidRPr="00B0677B">
        <w:rPr>
          <w:rFonts w:cs="Arial"/>
          <w:sz w:val="28"/>
          <w:szCs w:val="28"/>
        </w:rPr>
        <w:t xml:space="preserve">Battery discharge data contain </w:t>
      </w:r>
      <w:proofErr w:type="gramStart"/>
      <w:r w:rsidRPr="00B0677B">
        <w:rPr>
          <w:rFonts w:cs="Arial"/>
          <w:sz w:val="28"/>
          <w:szCs w:val="28"/>
        </w:rPr>
        <w:t>many</w:t>
      </w:r>
      <w:proofErr w:type="gramEnd"/>
      <w:r w:rsidRPr="00B0677B">
        <w:rPr>
          <w:rFonts w:cs="Arial"/>
          <w:sz w:val="28"/>
          <w:szCs w:val="28"/>
        </w:rPr>
        <w:t xml:space="preserve"> individual measurements. Machine-learning models can use the </w:t>
      </w:r>
      <w:proofErr w:type="gramStart"/>
      <w:r w:rsidRPr="00B0677B">
        <w:rPr>
          <w:rFonts w:cs="Arial"/>
          <w:sz w:val="28"/>
          <w:szCs w:val="28"/>
        </w:rPr>
        <w:t>full time</w:t>
      </w:r>
      <w:proofErr w:type="gramEnd"/>
      <w:r w:rsidRPr="00B0677B">
        <w:rPr>
          <w:rFonts w:cs="Arial"/>
          <w:sz w:val="28"/>
          <w:szCs w:val="28"/>
        </w:rPr>
        <w:t xml:space="preserve"> series, or the signals can first </w:t>
      </w:r>
      <w:proofErr w:type="gramStart"/>
      <w:r w:rsidRPr="00B0677B">
        <w:rPr>
          <w:rFonts w:cs="Arial"/>
          <w:sz w:val="28"/>
          <w:szCs w:val="28"/>
        </w:rPr>
        <w:t>be converted</w:t>
      </w:r>
      <w:proofErr w:type="gramEnd"/>
      <w:r w:rsidRPr="00B0677B">
        <w:rPr>
          <w:rFonts w:cs="Arial"/>
          <w:sz w:val="28"/>
          <w:szCs w:val="28"/>
        </w:rPr>
        <w:t xml:space="preserve"> into summary features. This project uses the second approach.</w:t>
      </w:r>
    </w:p>
    <w:p w14:paraId="7B1F271E" w14:textId="77777777" w:rsidR="00D74BDB" w:rsidRPr="00B0677B" w:rsidRDefault="006863EA">
      <w:pPr>
        <w:rPr>
          <w:rFonts w:cs="Arial"/>
          <w:sz w:val="44"/>
          <w:szCs w:val="44"/>
        </w:rPr>
      </w:pPr>
      <w:r w:rsidRPr="00B0677B">
        <w:rPr>
          <w:rFonts w:cs="Arial"/>
          <w:sz w:val="28"/>
          <w:szCs w:val="28"/>
        </w:rPr>
        <w:lastRenderedPageBreak/>
        <w:t xml:space="preserve">Feature engineering reduces dimensionality, produces a consistent predictor row for every cycle, improves computational </w:t>
      </w:r>
      <w:proofErr w:type="gramStart"/>
      <w:r w:rsidRPr="00B0677B">
        <w:rPr>
          <w:rFonts w:cs="Arial"/>
          <w:sz w:val="28"/>
          <w:szCs w:val="28"/>
        </w:rPr>
        <w:t>efficiency</w:t>
      </w:r>
      <w:proofErr w:type="gramEnd"/>
      <w:r w:rsidRPr="00B0677B">
        <w:rPr>
          <w:rFonts w:cs="Arial"/>
          <w:sz w:val="28"/>
          <w:szCs w:val="28"/>
        </w:rPr>
        <w:t xml:space="preserve"> and creates more interpretable inputs. Voltage features describe level, </w:t>
      </w:r>
      <w:proofErr w:type="gramStart"/>
      <w:r w:rsidRPr="00B0677B">
        <w:rPr>
          <w:rFonts w:cs="Arial"/>
          <w:sz w:val="28"/>
          <w:szCs w:val="28"/>
        </w:rPr>
        <w:t>variation</w:t>
      </w:r>
      <w:proofErr w:type="gramEnd"/>
      <w:r w:rsidRPr="00B0677B">
        <w:rPr>
          <w:rFonts w:cs="Arial"/>
          <w:sz w:val="28"/>
          <w:szCs w:val="28"/>
        </w:rPr>
        <w:t xml:space="preserve"> and progression during discharge; temperature features represent thermal loading and heat development; and current variation provides additional electrical information (Shu et al., 2021; Xie et al., 2024; Wang et al., 2025).</w:t>
      </w:r>
    </w:p>
    <w:p w14:paraId="7B1F271F" w14:textId="77777777" w:rsidR="00D74BDB" w:rsidRPr="00B0677B" w:rsidRDefault="006863EA">
      <w:pPr>
        <w:rPr>
          <w:rFonts w:cs="Arial"/>
          <w:sz w:val="44"/>
          <w:szCs w:val="44"/>
        </w:rPr>
      </w:pPr>
      <w:r w:rsidRPr="00B0677B">
        <w:rPr>
          <w:rFonts w:cs="Arial"/>
          <w:sz w:val="28"/>
          <w:szCs w:val="28"/>
        </w:rPr>
        <w:t xml:space="preserve">The selected features have a clear engineering meaning and describe voltage, current and temperature </w:t>
      </w:r>
      <w:proofErr w:type="spellStart"/>
      <w:r w:rsidRPr="00B0677B">
        <w:rPr>
          <w:rFonts w:cs="Arial"/>
          <w:sz w:val="28"/>
          <w:szCs w:val="28"/>
        </w:rPr>
        <w:t>behaviour</w:t>
      </w:r>
      <w:proofErr w:type="spellEnd"/>
      <w:r w:rsidRPr="00B0677B">
        <w:rPr>
          <w:rFonts w:cs="Arial"/>
          <w:sz w:val="28"/>
          <w:szCs w:val="28"/>
        </w:rPr>
        <w:t>. This makes the model inputs easier to relate to the physical condition of the battery.</w:t>
      </w:r>
    </w:p>
    <w:p w14:paraId="7B1F2720" w14:textId="77777777" w:rsidR="00D74BDB" w:rsidRPr="00B0677B" w:rsidRDefault="006863EA">
      <w:pPr>
        <w:rPr>
          <w:rFonts w:cs="Arial"/>
          <w:sz w:val="28"/>
          <w:szCs w:val="28"/>
        </w:rPr>
      </w:pPr>
      <w:r w:rsidRPr="00B0677B">
        <w:rPr>
          <w:rFonts w:eastAsia="Arial" w:cs="Arial"/>
          <w:sz w:val="28"/>
          <w:szCs w:val="28"/>
        </w:rPr>
        <w:t xml:space="preserve">Feature engineering has a practical benefit for deployment. Raw discharge signals contain </w:t>
      </w:r>
      <w:proofErr w:type="gramStart"/>
      <w:r w:rsidRPr="00B0677B">
        <w:rPr>
          <w:rFonts w:eastAsia="Arial" w:cs="Arial"/>
          <w:sz w:val="28"/>
          <w:szCs w:val="28"/>
        </w:rPr>
        <w:t>many</w:t>
      </w:r>
      <w:proofErr w:type="gramEnd"/>
      <w:r w:rsidRPr="00B0677B">
        <w:rPr>
          <w:rFonts w:eastAsia="Arial" w:cs="Arial"/>
          <w:sz w:val="28"/>
          <w:szCs w:val="28"/>
        </w:rPr>
        <w:t xml:space="preserve"> samples and can be different lengths. A fixed set of summary features produces one consistent row per cycle, making the data easier to store, compare and process with conventional machine-learning models. The disadvantage is that </w:t>
      </w:r>
      <w:proofErr w:type="gramStart"/>
      <w:r w:rsidRPr="00B0677B">
        <w:rPr>
          <w:rFonts w:eastAsia="Arial" w:cs="Arial"/>
          <w:sz w:val="28"/>
          <w:szCs w:val="28"/>
        </w:rPr>
        <w:t>some</w:t>
      </w:r>
      <w:proofErr w:type="gramEnd"/>
      <w:r w:rsidRPr="00B0677B">
        <w:rPr>
          <w:rFonts w:eastAsia="Arial" w:cs="Arial"/>
          <w:sz w:val="28"/>
          <w:szCs w:val="28"/>
        </w:rPr>
        <w:t xml:space="preserve"> detailed time-series information </w:t>
      </w:r>
      <w:proofErr w:type="gramStart"/>
      <w:r w:rsidRPr="00B0677B">
        <w:rPr>
          <w:rFonts w:eastAsia="Arial" w:cs="Arial"/>
          <w:sz w:val="28"/>
          <w:szCs w:val="28"/>
        </w:rPr>
        <w:t>is lost</w:t>
      </w:r>
      <w:proofErr w:type="gramEnd"/>
      <w:r w:rsidRPr="00B0677B">
        <w:rPr>
          <w:rFonts w:eastAsia="Arial" w:cs="Arial"/>
          <w:sz w:val="28"/>
          <w:szCs w:val="28"/>
        </w:rPr>
        <w:t>. Deep sequence models could use more of the raw signal shape, but they would require more data and greater model complexity. The engineered-feature approach was therefore suitable for the available dataset and project scope, and it also keeps the predictor meaning understandable for engineering discussion (Khaleghi et al., 2024; Wang et al., 2025).</w:t>
      </w:r>
    </w:p>
    <w:p w14:paraId="7B1F2721" w14:textId="77777777" w:rsidR="00D74BDB" w:rsidRPr="00B0677B" w:rsidRDefault="006863EA">
      <w:pPr>
        <w:rPr>
          <w:rFonts w:cs="Arial"/>
          <w:sz w:val="28"/>
          <w:szCs w:val="28"/>
        </w:rPr>
      </w:pPr>
      <w:r w:rsidRPr="00B0677B">
        <w:rPr>
          <w:rFonts w:eastAsia="Arial" w:cs="Arial"/>
          <w:sz w:val="28"/>
          <w:szCs w:val="28"/>
        </w:rPr>
        <w:t>Temperature features provide a third information domain. Mean temperature describes the average thermal state, maximum temperature captures the highest measured value, standard deviation describes variation, temperature rise shows the change during the cycle, and temperature slope represents the rate of change. A deteriorated battery may produce a different temperature response because of changes in internal resistance and efficiency. The Random Forest importance analysis in this project later shows that Tem</w:t>
      </w:r>
      <w:r w:rsidRPr="00B0677B">
        <w:rPr>
          <w:rFonts w:eastAsia="Arial" w:cs="Arial"/>
          <w:sz w:val="28"/>
          <w:szCs w:val="28"/>
        </w:rPr>
        <w:lastRenderedPageBreak/>
        <w:t>perature Slope and temperature variation are among the stronger predictors, supporting the decision to include thermal as well as electrical information.</w:t>
      </w:r>
    </w:p>
    <w:p w14:paraId="7B1F2722" w14:textId="77777777" w:rsidR="00D74BDB" w:rsidRPr="00B0677B" w:rsidRDefault="006863EA">
      <w:pPr>
        <w:pStyle w:val="Heading2"/>
        <w:rPr>
          <w:rFonts w:ascii="Arial" w:hAnsi="Arial" w:cs="Arial"/>
          <w:sz w:val="44"/>
          <w:szCs w:val="44"/>
        </w:rPr>
      </w:pPr>
      <w:bookmarkStart w:id="28" w:name="_Toc239522203"/>
      <w:r w:rsidRPr="00B0677B">
        <w:rPr>
          <w:rFonts w:ascii="Arial" w:hAnsi="Arial" w:cs="Arial"/>
          <w:sz w:val="32"/>
          <w:szCs w:val="32"/>
        </w:rPr>
        <w:t>2.8 Machine Learning for Predictive Maintenance</w:t>
      </w:r>
      <w:bookmarkEnd w:id="28"/>
    </w:p>
    <w:p w14:paraId="7B1F2723" w14:textId="77777777" w:rsidR="00D74BDB" w:rsidRPr="00B0677B" w:rsidRDefault="006863EA">
      <w:pPr>
        <w:rPr>
          <w:rFonts w:cs="Arial"/>
          <w:sz w:val="44"/>
          <w:szCs w:val="44"/>
        </w:rPr>
      </w:pPr>
      <w:r w:rsidRPr="00B0677B">
        <w:rPr>
          <w:rFonts w:cs="Arial"/>
          <w:sz w:val="28"/>
          <w:szCs w:val="28"/>
        </w:rPr>
        <w:t xml:space="preserve">Machine learning refers to computational techniques capable of learning patterns from existing data and using those patterns to make predictions about new observations. Within predictive maintenance, common supervised-learning </w:t>
      </w:r>
      <w:proofErr w:type="gramStart"/>
      <w:r w:rsidRPr="00B0677B">
        <w:rPr>
          <w:rFonts w:cs="Arial"/>
          <w:sz w:val="28"/>
          <w:szCs w:val="28"/>
        </w:rPr>
        <w:t>tasks include</w:t>
      </w:r>
      <w:proofErr w:type="gramEnd"/>
      <w:r w:rsidRPr="00B0677B">
        <w:rPr>
          <w:rFonts w:cs="Arial"/>
          <w:sz w:val="28"/>
          <w:szCs w:val="28"/>
        </w:rPr>
        <w:t xml:space="preserve"> fault classification, health-state classification, anomaly identification, SOH </w:t>
      </w:r>
      <w:proofErr w:type="gramStart"/>
      <w:r w:rsidRPr="00B0677B">
        <w:rPr>
          <w:rFonts w:cs="Arial"/>
          <w:sz w:val="28"/>
          <w:szCs w:val="28"/>
        </w:rPr>
        <w:t>estimation</w:t>
      </w:r>
      <w:proofErr w:type="gramEnd"/>
      <w:r w:rsidRPr="00B0677B">
        <w:rPr>
          <w:rFonts w:cs="Arial"/>
          <w:sz w:val="28"/>
          <w:szCs w:val="28"/>
        </w:rPr>
        <w:t xml:space="preserve"> and RUL regression (Carvalho et al., 2019; Scaife, 2024; </w:t>
      </w:r>
      <w:proofErr w:type="spellStart"/>
      <w:r w:rsidRPr="00B0677B">
        <w:rPr>
          <w:rFonts w:cs="Arial"/>
          <w:sz w:val="28"/>
          <w:szCs w:val="28"/>
        </w:rPr>
        <w:t>Susto</w:t>
      </w:r>
      <w:proofErr w:type="spellEnd"/>
      <w:r w:rsidRPr="00B0677B">
        <w:rPr>
          <w:rFonts w:cs="Arial"/>
          <w:sz w:val="28"/>
          <w:szCs w:val="28"/>
        </w:rPr>
        <w:t xml:space="preserve"> et al., 2015).</w:t>
      </w:r>
    </w:p>
    <w:p w14:paraId="7B1F2724" w14:textId="77777777" w:rsidR="00D74BDB" w:rsidRPr="00B0677B" w:rsidRDefault="006863EA">
      <w:pPr>
        <w:rPr>
          <w:rFonts w:cs="Arial"/>
          <w:sz w:val="44"/>
          <w:szCs w:val="44"/>
        </w:rPr>
      </w:pPr>
      <w:r w:rsidRPr="00B0677B">
        <w:rPr>
          <w:rFonts w:cs="Arial"/>
          <w:sz w:val="28"/>
          <w:szCs w:val="28"/>
        </w:rPr>
        <w:t xml:space="preserve">Four classification methods </w:t>
      </w:r>
      <w:proofErr w:type="gramStart"/>
      <w:r w:rsidRPr="00B0677B">
        <w:rPr>
          <w:rFonts w:cs="Arial"/>
          <w:sz w:val="28"/>
          <w:szCs w:val="28"/>
        </w:rPr>
        <w:t>were used</w:t>
      </w:r>
      <w:proofErr w:type="gramEnd"/>
      <w:r w:rsidRPr="00B0677B">
        <w:rPr>
          <w:rFonts w:cs="Arial"/>
          <w:sz w:val="28"/>
          <w:szCs w:val="28"/>
        </w:rPr>
        <w:t xml:space="preserve"> so their performance could </w:t>
      </w:r>
      <w:proofErr w:type="gramStart"/>
      <w:r w:rsidRPr="00B0677B">
        <w:rPr>
          <w:rFonts w:cs="Arial"/>
          <w:sz w:val="28"/>
          <w:szCs w:val="28"/>
        </w:rPr>
        <w:t>be compared</w:t>
      </w:r>
      <w:proofErr w:type="gramEnd"/>
      <w:r w:rsidRPr="00B0677B">
        <w:rPr>
          <w:rFonts w:cs="Arial"/>
          <w:sz w:val="28"/>
          <w:szCs w:val="28"/>
        </w:rPr>
        <w:t xml:space="preserve"> using the same training data and the same independent B0018 test battery.</w:t>
      </w:r>
    </w:p>
    <w:p w14:paraId="7B1F2725" w14:textId="19CADD11" w:rsidR="00D74BDB" w:rsidRPr="00B0677B" w:rsidRDefault="005028D8">
      <w:pPr>
        <w:rPr>
          <w:rFonts w:cs="Arial"/>
          <w:sz w:val="28"/>
          <w:szCs w:val="28"/>
        </w:rPr>
      </w:pPr>
      <w:r w:rsidRPr="005028D8">
        <w:rPr>
          <w:rFonts w:eastAsia="Arial" w:cs="Arial"/>
          <w:sz w:val="28"/>
          <w:szCs w:val="28"/>
        </w:rPr>
        <w:t xml:space="preserve">It is unlikely that there will be any machine-learning algorithm which will be most suitable for all predictive maintenance tasks. The performance of the algorithms varies with respect to the size of the dataset, the number of features, class separability, noise, normalization, tuning, and the similarity between training and deployment conditions. Both Carvalho et al. (2019) and </w:t>
      </w:r>
      <w:proofErr w:type="spellStart"/>
      <w:r w:rsidRPr="005028D8">
        <w:rPr>
          <w:rFonts w:eastAsia="Arial" w:cs="Arial"/>
          <w:sz w:val="28"/>
          <w:szCs w:val="28"/>
        </w:rPr>
        <w:t>Surucu</w:t>
      </w:r>
      <w:proofErr w:type="spellEnd"/>
      <w:r w:rsidRPr="005028D8">
        <w:rPr>
          <w:rFonts w:eastAsia="Arial" w:cs="Arial"/>
          <w:sz w:val="28"/>
          <w:szCs w:val="28"/>
        </w:rPr>
        <w:t xml:space="preserve">, Gadsden, and </w:t>
      </w:r>
      <w:proofErr w:type="spellStart"/>
      <w:r w:rsidRPr="005028D8">
        <w:rPr>
          <w:rFonts w:eastAsia="Arial" w:cs="Arial"/>
          <w:sz w:val="28"/>
          <w:szCs w:val="28"/>
        </w:rPr>
        <w:t>Yawney</w:t>
      </w:r>
      <w:proofErr w:type="spellEnd"/>
      <w:r w:rsidRPr="005028D8">
        <w:rPr>
          <w:rFonts w:eastAsia="Arial" w:cs="Arial"/>
          <w:sz w:val="28"/>
          <w:szCs w:val="28"/>
        </w:rPr>
        <w:t xml:space="preserve"> (2023) make it clear that model selection must necessarily have to be based on the characteristics of the application. This aspect has </w:t>
      </w:r>
      <w:proofErr w:type="gramStart"/>
      <w:r w:rsidRPr="005028D8">
        <w:rPr>
          <w:rFonts w:eastAsia="Arial" w:cs="Arial"/>
          <w:sz w:val="28"/>
          <w:szCs w:val="28"/>
        </w:rPr>
        <w:t>been noted</w:t>
      </w:r>
      <w:proofErr w:type="gramEnd"/>
      <w:r w:rsidRPr="005028D8">
        <w:rPr>
          <w:rFonts w:eastAsia="Arial" w:cs="Arial"/>
          <w:sz w:val="28"/>
          <w:szCs w:val="28"/>
        </w:rPr>
        <w:t xml:space="preserve"> in </w:t>
      </w:r>
      <w:proofErr w:type="gramStart"/>
      <w:r w:rsidRPr="005028D8">
        <w:rPr>
          <w:rFonts w:eastAsia="Arial" w:cs="Arial"/>
          <w:sz w:val="28"/>
          <w:szCs w:val="28"/>
        </w:rPr>
        <w:t>various studies</w:t>
      </w:r>
      <w:proofErr w:type="gramEnd"/>
      <w:r w:rsidRPr="005028D8">
        <w:rPr>
          <w:rFonts w:eastAsia="Arial" w:cs="Arial"/>
          <w:sz w:val="28"/>
          <w:szCs w:val="28"/>
        </w:rPr>
        <w:t xml:space="preserve"> related to battery health monitoring too, where classic ML, SVMs, neural nets, and deep learning models have performed well depending on the dataset size, feature types, and generalization needs.</w:t>
      </w:r>
    </w:p>
    <w:p w14:paraId="7B1F2726" w14:textId="77777777" w:rsidR="00D74BDB" w:rsidRPr="00B0677B" w:rsidRDefault="006863EA">
      <w:pPr>
        <w:rPr>
          <w:rFonts w:cs="Arial"/>
          <w:sz w:val="28"/>
          <w:szCs w:val="28"/>
        </w:rPr>
      </w:pPr>
      <w:r w:rsidRPr="00B0677B">
        <w:rPr>
          <w:rFonts w:eastAsia="Arial" w:cs="Arial"/>
          <w:sz w:val="28"/>
          <w:szCs w:val="28"/>
        </w:rPr>
        <w:t xml:space="preserve">The four selected algorithms represent </w:t>
      </w:r>
      <w:proofErr w:type="gramStart"/>
      <w:r w:rsidRPr="00B0677B">
        <w:rPr>
          <w:rFonts w:eastAsia="Arial" w:cs="Arial"/>
          <w:sz w:val="28"/>
          <w:szCs w:val="28"/>
        </w:rPr>
        <w:t>different levels</w:t>
      </w:r>
      <w:proofErr w:type="gramEnd"/>
      <w:r w:rsidRPr="00B0677B">
        <w:rPr>
          <w:rFonts w:eastAsia="Arial" w:cs="Arial"/>
          <w:sz w:val="28"/>
          <w:szCs w:val="28"/>
        </w:rPr>
        <w:t xml:space="preserve"> and types of model complexity. Decision Tree provides a simple rule-based base</w:t>
      </w:r>
      <w:r w:rsidRPr="00B0677B">
        <w:rPr>
          <w:rFonts w:eastAsia="Arial" w:cs="Arial"/>
          <w:sz w:val="28"/>
          <w:szCs w:val="28"/>
        </w:rPr>
        <w:lastRenderedPageBreak/>
        <w:t xml:space="preserve">line. Random Forest tests whether combining </w:t>
      </w:r>
      <w:proofErr w:type="gramStart"/>
      <w:r w:rsidRPr="00B0677B">
        <w:rPr>
          <w:rFonts w:eastAsia="Arial" w:cs="Arial"/>
          <w:sz w:val="28"/>
          <w:szCs w:val="28"/>
        </w:rPr>
        <w:t>many</w:t>
      </w:r>
      <w:proofErr w:type="gramEnd"/>
      <w:r w:rsidRPr="00B0677B">
        <w:rPr>
          <w:rFonts w:eastAsia="Arial" w:cs="Arial"/>
          <w:sz w:val="28"/>
          <w:szCs w:val="28"/>
        </w:rPr>
        <w:t xml:space="preserve"> trees improves robustness. SVM provides a different type of nonlinear classifier based on separating classes in feature space. Neural Network provides a flexible nonlinear model with learned hidden representations. Comparing these methods under the same training and testing conditions is more informative than reporting one model on its own because it shows whether a result depends strongly on the chosen algorithm.</w:t>
      </w:r>
    </w:p>
    <w:p w14:paraId="7B1F2727" w14:textId="77777777" w:rsidR="00D74BDB" w:rsidRPr="00B0677B" w:rsidRDefault="006863EA">
      <w:pPr>
        <w:pStyle w:val="Heading3"/>
        <w:rPr>
          <w:rFonts w:ascii="Arial" w:hAnsi="Arial" w:cs="Arial"/>
          <w:sz w:val="44"/>
          <w:szCs w:val="44"/>
        </w:rPr>
      </w:pPr>
      <w:bookmarkStart w:id="29" w:name="_Toc239522204"/>
      <w:r w:rsidRPr="00B0677B">
        <w:rPr>
          <w:rFonts w:ascii="Arial" w:hAnsi="Arial" w:cs="Arial"/>
          <w:sz w:val="28"/>
          <w:szCs w:val="28"/>
        </w:rPr>
        <w:t>2.8.1 Decision Tree</w:t>
      </w:r>
      <w:bookmarkEnd w:id="29"/>
    </w:p>
    <w:p w14:paraId="03411DA3" w14:textId="77777777" w:rsidR="001B4AB4" w:rsidRPr="001B4AB4" w:rsidRDefault="001B4AB4" w:rsidP="001B4AB4">
      <w:pPr>
        <w:rPr>
          <w:rFonts w:cs="Arial"/>
          <w:sz w:val="28"/>
          <w:szCs w:val="28"/>
        </w:rPr>
      </w:pPr>
      <w:r w:rsidRPr="001B4AB4">
        <w:rPr>
          <w:rFonts w:cs="Arial"/>
          <w:sz w:val="28"/>
          <w:szCs w:val="28"/>
        </w:rPr>
        <w:t xml:space="preserve">Classification of objects with a Decision Tree involves dividing the predictor space into regions by using logical splits in the predictor space. It has an advantage in terms of interpretability, as well as being able to </w:t>
      </w:r>
      <w:proofErr w:type="gramStart"/>
      <w:r w:rsidRPr="001B4AB4">
        <w:rPr>
          <w:rFonts w:cs="Arial"/>
          <w:sz w:val="28"/>
          <w:szCs w:val="28"/>
        </w:rPr>
        <w:t>handle</w:t>
      </w:r>
      <w:proofErr w:type="gramEnd"/>
      <w:r w:rsidRPr="001B4AB4">
        <w:rPr>
          <w:rFonts w:cs="Arial"/>
          <w:sz w:val="28"/>
          <w:szCs w:val="28"/>
        </w:rPr>
        <w:t xml:space="preserve"> non-linear decision boundaries and few preprocessing requirements.</w:t>
      </w:r>
    </w:p>
    <w:p w14:paraId="741A9A08" w14:textId="77777777" w:rsidR="001B4AB4" w:rsidRPr="001B4AB4" w:rsidRDefault="001B4AB4" w:rsidP="001B4AB4">
      <w:pPr>
        <w:rPr>
          <w:rFonts w:cs="Arial"/>
          <w:sz w:val="28"/>
          <w:szCs w:val="28"/>
        </w:rPr>
      </w:pPr>
      <w:r w:rsidRPr="001B4AB4">
        <w:rPr>
          <w:rFonts w:cs="Arial"/>
          <w:sz w:val="28"/>
          <w:szCs w:val="28"/>
        </w:rPr>
        <w:t xml:space="preserve">One Decision Tree is easy to interpret, although it might be unstable and prone to overfitting. One Decision Tree </w:t>
      </w:r>
      <w:proofErr w:type="gramStart"/>
      <w:r w:rsidRPr="001B4AB4">
        <w:rPr>
          <w:rFonts w:cs="Arial"/>
          <w:sz w:val="28"/>
          <w:szCs w:val="28"/>
        </w:rPr>
        <w:t>was chosen</w:t>
      </w:r>
      <w:proofErr w:type="gramEnd"/>
      <w:r w:rsidRPr="001B4AB4">
        <w:rPr>
          <w:rFonts w:cs="Arial"/>
          <w:sz w:val="28"/>
          <w:szCs w:val="28"/>
        </w:rPr>
        <w:t xml:space="preserve"> as a simple baseline model to compare the performance of other methods.</w:t>
      </w:r>
    </w:p>
    <w:p w14:paraId="7B1F272A" w14:textId="3B940F00" w:rsidR="00D74BDB" w:rsidRPr="00B0677B" w:rsidRDefault="001B4AB4" w:rsidP="001B4AB4">
      <w:pPr>
        <w:rPr>
          <w:rFonts w:cs="Arial"/>
          <w:sz w:val="28"/>
          <w:szCs w:val="28"/>
        </w:rPr>
      </w:pPr>
      <w:r w:rsidRPr="001B4AB4">
        <w:rPr>
          <w:rFonts w:cs="Arial"/>
          <w:sz w:val="28"/>
          <w:szCs w:val="28"/>
        </w:rPr>
        <w:t xml:space="preserve">The project uses the Decision Tree as a baseline. There would be no need to use any other </w:t>
      </w:r>
      <w:proofErr w:type="gramStart"/>
      <w:r w:rsidRPr="001B4AB4">
        <w:rPr>
          <w:rFonts w:cs="Arial"/>
          <w:sz w:val="28"/>
          <w:szCs w:val="28"/>
        </w:rPr>
        <w:t>method, if</w:t>
      </w:r>
      <w:proofErr w:type="gramEnd"/>
      <w:r w:rsidRPr="001B4AB4">
        <w:rPr>
          <w:rFonts w:cs="Arial"/>
          <w:sz w:val="28"/>
          <w:szCs w:val="28"/>
        </w:rPr>
        <w:t xml:space="preserve"> a simple Decision Tree worked equally well as all the others. </w:t>
      </w:r>
      <w:proofErr w:type="gramStart"/>
      <w:r w:rsidRPr="001B4AB4">
        <w:rPr>
          <w:rFonts w:cs="Arial"/>
          <w:sz w:val="28"/>
          <w:szCs w:val="28"/>
        </w:rPr>
        <w:t>The end result</w:t>
      </w:r>
      <w:proofErr w:type="gramEnd"/>
      <w:r w:rsidRPr="001B4AB4">
        <w:rPr>
          <w:rFonts w:cs="Arial"/>
          <w:sz w:val="28"/>
          <w:szCs w:val="28"/>
        </w:rPr>
        <w:t xml:space="preserve"> shows that the Decision Tree is useful, but not the best classifier. The main mistakes of a Decision Tree happen around the neighboring class boundaries. Thus, we have a baseline to compare with Random Forest, SVM and Neural Network models.</w:t>
      </w:r>
    </w:p>
    <w:p w14:paraId="7B1F272B" w14:textId="77777777" w:rsidR="00D74BDB" w:rsidRPr="00B0677B" w:rsidRDefault="006863EA">
      <w:pPr>
        <w:pStyle w:val="Heading3"/>
        <w:rPr>
          <w:rFonts w:ascii="Arial" w:hAnsi="Arial" w:cs="Arial"/>
          <w:sz w:val="44"/>
          <w:szCs w:val="44"/>
        </w:rPr>
      </w:pPr>
      <w:bookmarkStart w:id="30" w:name="_Toc239522205"/>
      <w:r w:rsidRPr="00B0677B">
        <w:rPr>
          <w:rFonts w:ascii="Arial" w:hAnsi="Arial" w:cs="Arial"/>
          <w:sz w:val="28"/>
          <w:szCs w:val="28"/>
        </w:rPr>
        <w:t>2.8.2 Random Forest</w:t>
      </w:r>
      <w:bookmarkEnd w:id="30"/>
    </w:p>
    <w:p w14:paraId="7B1F272C" w14:textId="77777777" w:rsidR="00D74BDB" w:rsidRPr="00B0677B" w:rsidRDefault="006863EA">
      <w:pPr>
        <w:rPr>
          <w:rFonts w:cs="Arial"/>
          <w:sz w:val="44"/>
          <w:szCs w:val="44"/>
        </w:rPr>
      </w:pPr>
      <w:r w:rsidRPr="00B0677B">
        <w:rPr>
          <w:rFonts w:cs="Arial"/>
          <w:sz w:val="28"/>
          <w:szCs w:val="28"/>
        </w:rPr>
        <w:t xml:space="preserve">Random Forest combines multiple decision trees rather than relying on one. Individual trees </w:t>
      </w:r>
      <w:proofErr w:type="gramStart"/>
      <w:r w:rsidRPr="00B0677B">
        <w:rPr>
          <w:rFonts w:cs="Arial"/>
          <w:sz w:val="28"/>
          <w:szCs w:val="28"/>
        </w:rPr>
        <w:t>are trained</w:t>
      </w:r>
      <w:proofErr w:type="gramEnd"/>
      <w:r w:rsidRPr="00B0677B">
        <w:rPr>
          <w:rFonts w:cs="Arial"/>
          <w:sz w:val="28"/>
          <w:szCs w:val="28"/>
        </w:rPr>
        <w:t xml:space="preserve"> using sampled observations and subsets of predictors, after which their predictions </w:t>
      </w:r>
      <w:proofErr w:type="gramStart"/>
      <w:r w:rsidRPr="00B0677B">
        <w:rPr>
          <w:rFonts w:cs="Arial"/>
          <w:sz w:val="28"/>
          <w:szCs w:val="28"/>
        </w:rPr>
        <w:t>are combined</w:t>
      </w:r>
      <w:proofErr w:type="gramEnd"/>
      <w:r w:rsidRPr="00B0677B">
        <w:rPr>
          <w:rFonts w:cs="Arial"/>
          <w:sz w:val="28"/>
          <w:szCs w:val="28"/>
        </w:rPr>
        <w:t>.</w:t>
      </w:r>
    </w:p>
    <w:p w14:paraId="7B1F272D" w14:textId="77777777" w:rsidR="00D74BDB" w:rsidRPr="00B0677B" w:rsidRDefault="006863EA">
      <w:pPr>
        <w:rPr>
          <w:rFonts w:cs="Arial"/>
          <w:sz w:val="44"/>
          <w:szCs w:val="44"/>
        </w:rPr>
      </w:pPr>
      <w:r w:rsidRPr="00B0677B">
        <w:rPr>
          <w:rFonts w:cs="Arial"/>
          <w:sz w:val="28"/>
          <w:szCs w:val="28"/>
        </w:rPr>
        <w:lastRenderedPageBreak/>
        <w:t xml:space="preserve">Random Forest combines </w:t>
      </w:r>
      <w:proofErr w:type="gramStart"/>
      <w:r w:rsidRPr="00B0677B">
        <w:rPr>
          <w:rFonts w:cs="Arial"/>
          <w:sz w:val="28"/>
          <w:szCs w:val="28"/>
        </w:rPr>
        <w:t>many</w:t>
      </w:r>
      <w:proofErr w:type="gramEnd"/>
      <w:r w:rsidRPr="00B0677B">
        <w:rPr>
          <w:rFonts w:cs="Arial"/>
          <w:sz w:val="28"/>
          <w:szCs w:val="28"/>
        </w:rPr>
        <w:t xml:space="preserve"> trees, which can improve robustness compared with one Decision Tree. It also provides out-of-bag permutation importance, which was useful for ranking the condition-monitoring predictors.</w:t>
      </w:r>
    </w:p>
    <w:p w14:paraId="7B1F272E" w14:textId="77777777" w:rsidR="00D74BDB" w:rsidRPr="00B0677B" w:rsidRDefault="006863EA">
      <w:pPr>
        <w:rPr>
          <w:rFonts w:cs="Arial"/>
          <w:sz w:val="28"/>
          <w:szCs w:val="28"/>
        </w:rPr>
      </w:pPr>
      <w:r w:rsidRPr="00B0677B">
        <w:rPr>
          <w:rFonts w:eastAsia="Arial" w:cs="Arial"/>
          <w:sz w:val="28"/>
          <w:szCs w:val="28"/>
        </w:rPr>
        <w:t xml:space="preserve">A major reason for including Random Forest in this project is that MATLAB's </w:t>
      </w:r>
      <w:proofErr w:type="spellStart"/>
      <w:r w:rsidRPr="00B0677B">
        <w:rPr>
          <w:rFonts w:eastAsia="Arial" w:cs="Arial"/>
          <w:sz w:val="28"/>
          <w:szCs w:val="28"/>
        </w:rPr>
        <w:t>TreeBagger</w:t>
      </w:r>
      <w:proofErr w:type="spellEnd"/>
      <w:r w:rsidRPr="00B0677B">
        <w:rPr>
          <w:rFonts w:eastAsia="Arial" w:cs="Arial"/>
          <w:sz w:val="28"/>
          <w:szCs w:val="28"/>
        </w:rPr>
        <w:t xml:space="preserve"> implementation can provide out-of-bag permutation predictor importance. This gives a separate engineering output in addition to classification accuracy. When one predictor is randomly disturbed, the change in out-of-bag error indicates how </w:t>
      </w:r>
      <w:proofErr w:type="gramStart"/>
      <w:r w:rsidRPr="00B0677B">
        <w:rPr>
          <w:rFonts w:eastAsia="Arial" w:cs="Arial"/>
          <w:sz w:val="28"/>
          <w:szCs w:val="28"/>
        </w:rPr>
        <w:t>much</w:t>
      </w:r>
      <w:proofErr w:type="gramEnd"/>
      <w:r w:rsidRPr="00B0677B">
        <w:rPr>
          <w:rFonts w:eastAsia="Arial" w:cs="Arial"/>
          <w:sz w:val="28"/>
          <w:szCs w:val="28"/>
        </w:rPr>
        <w:t xml:space="preserve"> the forest depended on that predictor. The resulting ranking helps identify which measured </w:t>
      </w:r>
      <w:proofErr w:type="spellStart"/>
      <w:r w:rsidRPr="00B0677B">
        <w:rPr>
          <w:rFonts w:eastAsia="Arial" w:cs="Arial"/>
          <w:sz w:val="28"/>
          <w:szCs w:val="28"/>
        </w:rPr>
        <w:t>behaviours</w:t>
      </w:r>
      <w:proofErr w:type="spellEnd"/>
      <w:r w:rsidRPr="00B0677B">
        <w:rPr>
          <w:rFonts w:eastAsia="Arial" w:cs="Arial"/>
          <w:sz w:val="28"/>
          <w:szCs w:val="28"/>
        </w:rPr>
        <w:t xml:space="preserve"> contain the strongest health information. It does not prove physical causation, but it gives a useful link between the machine-learning model and the underlying condition-monitoring signals.</w:t>
      </w:r>
    </w:p>
    <w:p w14:paraId="7B1F272F" w14:textId="77777777" w:rsidR="00D74BDB" w:rsidRPr="00B0677B" w:rsidRDefault="006863EA">
      <w:pPr>
        <w:pStyle w:val="Heading3"/>
        <w:rPr>
          <w:rFonts w:ascii="Arial" w:hAnsi="Arial" w:cs="Arial"/>
          <w:sz w:val="44"/>
          <w:szCs w:val="44"/>
        </w:rPr>
      </w:pPr>
      <w:bookmarkStart w:id="31" w:name="_Toc239522206"/>
      <w:r w:rsidRPr="00B0677B">
        <w:rPr>
          <w:rFonts w:ascii="Arial" w:hAnsi="Arial" w:cs="Arial"/>
          <w:sz w:val="28"/>
          <w:szCs w:val="28"/>
        </w:rPr>
        <w:t>2.8.3 Support Vector Machine</w:t>
      </w:r>
      <w:bookmarkEnd w:id="31"/>
    </w:p>
    <w:p w14:paraId="003667A8" w14:textId="77777777" w:rsidR="0040252A" w:rsidRPr="0040252A" w:rsidRDefault="0040252A" w:rsidP="0040252A">
      <w:pPr>
        <w:rPr>
          <w:rFonts w:cs="Arial"/>
          <w:sz w:val="28"/>
          <w:szCs w:val="28"/>
        </w:rPr>
      </w:pPr>
      <w:r w:rsidRPr="0040252A">
        <w:rPr>
          <w:rFonts w:cs="Arial"/>
          <w:sz w:val="28"/>
          <w:szCs w:val="28"/>
        </w:rPr>
        <w:t>Support vector machines find the decision boundaries to separate the classes. If the problem is not linearly separable in the original input space, then kernel functions can help to create the nonlinear decision boundaries.</w:t>
      </w:r>
    </w:p>
    <w:p w14:paraId="42333F25" w14:textId="77777777" w:rsidR="0040252A" w:rsidRPr="0040252A" w:rsidRDefault="0040252A" w:rsidP="0040252A">
      <w:pPr>
        <w:rPr>
          <w:rFonts w:cs="Arial"/>
          <w:sz w:val="28"/>
          <w:szCs w:val="28"/>
        </w:rPr>
      </w:pPr>
      <w:r w:rsidRPr="0040252A">
        <w:rPr>
          <w:rFonts w:cs="Arial"/>
          <w:sz w:val="28"/>
          <w:szCs w:val="28"/>
        </w:rPr>
        <w:t xml:space="preserve">The radial basis function kernel employed in this research project </w:t>
      </w:r>
      <w:proofErr w:type="gramStart"/>
      <w:r w:rsidRPr="0040252A">
        <w:rPr>
          <w:rFonts w:cs="Arial"/>
          <w:sz w:val="28"/>
          <w:szCs w:val="28"/>
        </w:rPr>
        <w:t>is able to</w:t>
      </w:r>
      <w:proofErr w:type="gramEnd"/>
      <w:r w:rsidRPr="0040252A">
        <w:rPr>
          <w:rFonts w:cs="Arial"/>
          <w:sz w:val="28"/>
          <w:szCs w:val="28"/>
        </w:rPr>
        <w:t xml:space="preserve"> model nonlinear relationships between the predictors. </w:t>
      </w:r>
      <w:proofErr w:type="gramStart"/>
      <w:r w:rsidRPr="0040252A">
        <w:rPr>
          <w:rFonts w:cs="Arial"/>
          <w:sz w:val="28"/>
          <w:szCs w:val="28"/>
        </w:rPr>
        <w:t>In order to</w:t>
      </w:r>
      <w:proofErr w:type="gramEnd"/>
      <w:r w:rsidRPr="0040252A">
        <w:rPr>
          <w:rFonts w:cs="Arial"/>
          <w:sz w:val="28"/>
          <w:szCs w:val="28"/>
        </w:rPr>
        <w:t xml:space="preserve"> have three health categories, we need to use the ECOC approach implemented in MATLAB with binary SVM learners.</w:t>
      </w:r>
    </w:p>
    <w:p w14:paraId="7B1F2732" w14:textId="3B83B378" w:rsidR="00D74BDB" w:rsidRPr="00B0677B" w:rsidRDefault="0040252A" w:rsidP="0040252A">
      <w:pPr>
        <w:rPr>
          <w:rFonts w:cs="Arial"/>
          <w:sz w:val="28"/>
          <w:szCs w:val="28"/>
        </w:rPr>
      </w:pPr>
      <w:r w:rsidRPr="0040252A">
        <w:rPr>
          <w:rFonts w:cs="Arial"/>
          <w:sz w:val="28"/>
          <w:szCs w:val="28"/>
        </w:rPr>
        <w:t xml:space="preserve">The SVM learning procedure can </w:t>
      </w:r>
      <w:proofErr w:type="gramStart"/>
      <w:r w:rsidRPr="0040252A">
        <w:rPr>
          <w:rFonts w:cs="Arial"/>
          <w:sz w:val="28"/>
          <w:szCs w:val="28"/>
        </w:rPr>
        <w:t>be heavily influenced</w:t>
      </w:r>
      <w:proofErr w:type="gramEnd"/>
      <w:r w:rsidRPr="0040252A">
        <w:rPr>
          <w:rFonts w:cs="Arial"/>
          <w:sz w:val="28"/>
          <w:szCs w:val="28"/>
        </w:rPr>
        <w:t xml:space="preserve"> by predictor scaling and the choice of hyperparameters. Predictors measured on a wider numeric scale would prevail over predictors measured on a narrow scale. That is why training set standardization plays </w:t>
      </w:r>
      <w:proofErr w:type="gramStart"/>
      <w:r w:rsidRPr="0040252A">
        <w:rPr>
          <w:rFonts w:cs="Arial"/>
          <w:sz w:val="28"/>
          <w:szCs w:val="28"/>
        </w:rPr>
        <w:t>an important role</w:t>
      </w:r>
      <w:proofErr w:type="gramEnd"/>
      <w:r w:rsidRPr="0040252A">
        <w:rPr>
          <w:rFonts w:cs="Arial"/>
          <w:sz w:val="28"/>
          <w:szCs w:val="28"/>
        </w:rPr>
        <w:t xml:space="preserve"> in SVM analysis</w:t>
      </w:r>
      <w:r w:rsidR="006863EA" w:rsidRPr="00B0677B">
        <w:rPr>
          <w:rFonts w:eastAsia="Arial" w:cs="Arial"/>
          <w:sz w:val="28"/>
          <w:szCs w:val="28"/>
        </w:rPr>
        <w:t xml:space="preserve">. The selected Box Constraint and automatic kernel scale were not the result of </w:t>
      </w:r>
      <w:proofErr w:type="gramStart"/>
      <w:r w:rsidR="006863EA" w:rsidRPr="00B0677B">
        <w:rPr>
          <w:rFonts w:eastAsia="Arial" w:cs="Arial"/>
          <w:sz w:val="28"/>
          <w:szCs w:val="28"/>
        </w:rPr>
        <w:t>a very large</w:t>
      </w:r>
      <w:proofErr w:type="gramEnd"/>
      <w:r w:rsidR="006863EA" w:rsidRPr="00B0677B">
        <w:rPr>
          <w:rFonts w:eastAsia="Arial" w:cs="Arial"/>
          <w:sz w:val="28"/>
          <w:szCs w:val="28"/>
        </w:rPr>
        <w:t xml:space="preserve"> </w:t>
      </w:r>
      <w:proofErr w:type="spellStart"/>
      <w:r w:rsidR="006863EA" w:rsidRPr="00B0677B">
        <w:rPr>
          <w:rFonts w:eastAsia="Arial" w:cs="Arial"/>
          <w:sz w:val="28"/>
          <w:szCs w:val="28"/>
        </w:rPr>
        <w:t>optimisation</w:t>
      </w:r>
      <w:proofErr w:type="spellEnd"/>
      <w:r w:rsidR="006863EA" w:rsidRPr="00B0677B">
        <w:rPr>
          <w:rFonts w:eastAsia="Arial" w:cs="Arial"/>
          <w:sz w:val="28"/>
          <w:szCs w:val="28"/>
        </w:rPr>
        <w:t xml:space="preserve"> </w:t>
      </w:r>
      <w:r w:rsidR="006863EA" w:rsidRPr="00B0677B">
        <w:rPr>
          <w:rFonts w:eastAsia="Arial" w:cs="Arial"/>
          <w:sz w:val="28"/>
          <w:szCs w:val="28"/>
        </w:rPr>
        <w:lastRenderedPageBreak/>
        <w:t xml:space="preserve">study, so the final SVM should not </w:t>
      </w:r>
      <w:proofErr w:type="gramStart"/>
      <w:r w:rsidR="006863EA" w:rsidRPr="00B0677B">
        <w:rPr>
          <w:rFonts w:eastAsia="Arial" w:cs="Arial"/>
          <w:sz w:val="28"/>
          <w:szCs w:val="28"/>
        </w:rPr>
        <w:t>be treated</w:t>
      </w:r>
      <w:proofErr w:type="gramEnd"/>
      <w:r w:rsidR="006863EA" w:rsidRPr="00B0677B">
        <w:rPr>
          <w:rFonts w:eastAsia="Arial" w:cs="Arial"/>
          <w:sz w:val="28"/>
          <w:szCs w:val="28"/>
        </w:rPr>
        <w:t xml:space="preserve"> as the universal optimum. However, the model provides a strong comparison and later gives the best independent result on B0018.</w:t>
      </w:r>
    </w:p>
    <w:p w14:paraId="7B1F2733" w14:textId="77777777" w:rsidR="00D74BDB" w:rsidRPr="00B0677B" w:rsidRDefault="006863EA">
      <w:pPr>
        <w:pStyle w:val="Heading3"/>
        <w:rPr>
          <w:rFonts w:ascii="Arial" w:hAnsi="Arial" w:cs="Arial"/>
          <w:sz w:val="44"/>
          <w:szCs w:val="44"/>
        </w:rPr>
      </w:pPr>
      <w:bookmarkStart w:id="32" w:name="_Toc239522207"/>
      <w:r w:rsidRPr="00B0677B">
        <w:rPr>
          <w:rFonts w:ascii="Arial" w:hAnsi="Arial" w:cs="Arial"/>
          <w:sz w:val="28"/>
          <w:szCs w:val="28"/>
        </w:rPr>
        <w:t>2.8.4 Neural Network</w:t>
      </w:r>
      <w:bookmarkEnd w:id="32"/>
    </w:p>
    <w:p w14:paraId="7E6CB2B0" w14:textId="77777777" w:rsidR="008C29F2" w:rsidRPr="008C29F2" w:rsidRDefault="008C29F2" w:rsidP="008C29F2">
      <w:pPr>
        <w:rPr>
          <w:rFonts w:cs="Arial"/>
          <w:sz w:val="28"/>
          <w:szCs w:val="28"/>
        </w:rPr>
      </w:pPr>
      <w:r w:rsidRPr="008C29F2">
        <w:rPr>
          <w:rFonts w:cs="Arial"/>
          <w:sz w:val="28"/>
          <w:szCs w:val="28"/>
        </w:rPr>
        <w:t xml:space="preserve">Artificial Neural Networks describe nonlinear relationships by employing layers of interconnected computational elements. Neuronal networks can model extremely complicated functions, yet the performance of </w:t>
      </w:r>
      <w:proofErr w:type="gramStart"/>
      <w:r w:rsidRPr="008C29F2">
        <w:rPr>
          <w:rFonts w:cs="Arial"/>
          <w:sz w:val="28"/>
          <w:szCs w:val="28"/>
        </w:rPr>
        <w:t>the neural</w:t>
      </w:r>
      <w:proofErr w:type="gramEnd"/>
      <w:r w:rsidRPr="008C29F2">
        <w:rPr>
          <w:rFonts w:cs="Arial"/>
          <w:sz w:val="28"/>
          <w:szCs w:val="28"/>
        </w:rPr>
        <w:t xml:space="preserve"> networks relies heavily on the structure of the network and the volume and structure of data used for training.</w:t>
      </w:r>
    </w:p>
    <w:p w14:paraId="7B1F2735" w14:textId="2B100D23" w:rsidR="00D74BDB" w:rsidRPr="00B0677B" w:rsidRDefault="008C29F2" w:rsidP="008C29F2">
      <w:pPr>
        <w:rPr>
          <w:rFonts w:cs="Arial"/>
          <w:sz w:val="44"/>
          <w:szCs w:val="44"/>
        </w:rPr>
      </w:pPr>
      <w:r w:rsidRPr="008C29F2">
        <w:rPr>
          <w:rFonts w:cs="Arial"/>
          <w:sz w:val="28"/>
          <w:szCs w:val="28"/>
        </w:rPr>
        <w:t xml:space="preserve">A </w:t>
      </w:r>
      <w:proofErr w:type="gramStart"/>
      <w:r w:rsidRPr="008C29F2">
        <w:rPr>
          <w:rFonts w:cs="Arial"/>
          <w:sz w:val="28"/>
          <w:szCs w:val="28"/>
        </w:rPr>
        <w:t>relatively simple</w:t>
      </w:r>
      <w:proofErr w:type="gramEnd"/>
      <w:r w:rsidRPr="008C29F2">
        <w:rPr>
          <w:rFonts w:cs="Arial"/>
          <w:sz w:val="28"/>
          <w:szCs w:val="28"/>
        </w:rPr>
        <w:t xml:space="preserve"> feed-forward Neural Network </w:t>
      </w:r>
      <w:proofErr w:type="gramStart"/>
      <w:r w:rsidRPr="008C29F2">
        <w:rPr>
          <w:rFonts w:cs="Arial"/>
          <w:sz w:val="28"/>
          <w:szCs w:val="28"/>
        </w:rPr>
        <w:t>was used</w:t>
      </w:r>
      <w:proofErr w:type="gramEnd"/>
      <w:r w:rsidRPr="008C29F2">
        <w:rPr>
          <w:rFonts w:cs="Arial"/>
          <w:sz w:val="28"/>
          <w:szCs w:val="28"/>
        </w:rPr>
        <w:t xml:space="preserve"> instead of a deep sequential model because the latter would not fit the dataset we had, which comprised of </w:t>
      </w:r>
      <w:proofErr w:type="gramStart"/>
      <w:r w:rsidRPr="008C29F2">
        <w:rPr>
          <w:rFonts w:cs="Arial"/>
          <w:sz w:val="28"/>
          <w:szCs w:val="28"/>
        </w:rPr>
        <w:t>several</w:t>
      </w:r>
      <w:proofErr w:type="gramEnd"/>
      <w:r w:rsidRPr="008C29F2">
        <w:rPr>
          <w:rFonts w:cs="Arial"/>
          <w:sz w:val="28"/>
          <w:szCs w:val="28"/>
        </w:rPr>
        <w:t xml:space="preserve"> hundred cycles' worth of observations.</w:t>
      </w:r>
    </w:p>
    <w:p w14:paraId="7B1F2736" w14:textId="16128D0D" w:rsidR="00D74BDB" w:rsidRPr="00B0677B" w:rsidRDefault="00952D15">
      <w:pPr>
        <w:rPr>
          <w:rFonts w:cs="Arial"/>
          <w:sz w:val="28"/>
          <w:szCs w:val="28"/>
        </w:rPr>
      </w:pPr>
      <w:r w:rsidRPr="00952D15">
        <w:rPr>
          <w:rFonts w:eastAsia="Arial" w:cs="Arial"/>
          <w:sz w:val="28"/>
          <w:szCs w:val="28"/>
        </w:rPr>
        <w:t xml:space="preserve">Neural networks may show </w:t>
      </w:r>
      <w:proofErr w:type="gramStart"/>
      <w:r w:rsidRPr="00952D15">
        <w:rPr>
          <w:rFonts w:eastAsia="Arial" w:cs="Arial"/>
          <w:sz w:val="28"/>
          <w:szCs w:val="28"/>
        </w:rPr>
        <w:t>great performance</w:t>
      </w:r>
      <w:proofErr w:type="gramEnd"/>
      <w:r w:rsidRPr="00952D15">
        <w:rPr>
          <w:rFonts w:eastAsia="Arial" w:cs="Arial"/>
          <w:sz w:val="28"/>
          <w:szCs w:val="28"/>
        </w:rPr>
        <w:t xml:space="preserve"> if there are sufficient and diversified sets of data available to them, and if applied to the data directly as sequences or images. There are </w:t>
      </w:r>
      <w:proofErr w:type="gramStart"/>
      <w:r w:rsidRPr="00952D15">
        <w:rPr>
          <w:rFonts w:eastAsia="Arial" w:cs="Arial"/>
          <w:sz w:val="28"/>
          <w:szCs w:val="28"/>
        </w:rPr>
        <w:t>many</w:t>
      </w:r>
      <w:proofErr w:type="gramEnd"/>
      <w:r w:rsidRPr="00952D15">
        <w:rPr>
          <w:rFonts w:eastAsia="Arial" w:cs="Arial"/>
          <w:sz w:val="28"/>
          <w:szCs w:val="28"/>
        </w:rPr>
        <w:t xml:space="preserve"> LSTM, CNN, GRU, and Attention based approaches in battery-health literature that use these techniques for SOH and RUL estimation. But there are additional data and tuning needs in the application of these models (Khaleghi et al., 2024; Wang et al., 2025). From this comparison, one can learn an important engineering principle, which is that increasing model complexity does not always mean better transfer to a new battery. The Neural Network is the worst-performing model among all in B0018 tests.</w:t>
      </w:r>
    </w:p>
    <w:p w14:paraId="7B1F2737" w14:textId="77777777" w:rsidR="00D74BDB" w:rsidRPr="00B0677B" w:rsidRDefault="006863EA">
      <w:pPr>
        <w:pStyle w:val="Heading2"/>
        <w:rPr>
          <w:rFonts w:ascii="Arial" w:hAnsi="Arial" w:cs="Arial"/>
          <w:sz w:val="44"/>
          <w:szCs w:val="44"/>
        </w:rPr>
      </w:pPr>
      <w:bookmarkStart w:id="33" w:name="_Toc239522208"/>
      <w:r w:rsidRPr="00B0677B">
        <w:rPr>
          <w:rFonts w:ascii="Arial" w:hAnsi="Arial" w:cs="Arial"/>
          <w:sz w:val="32"/>
          <w:szCs w:val="32"/>
        </w:rPr>
        <w:t>2.9 Data Preparation and Feature Engineering</w:t>
      </w:r>
      <w:bookmarkEnd w:id="33"/>
    </w:p>
    <w:p w14:paraId="7B1F2738" w14:textId="77777777" w:rsidR="00D74BDB" w:rsidRPr="00B0677B" w:rsidRDefault="006863EA">
      <w:pPr>
        <w:rPr>
          <w:rFonts w:cs="Arial"/>
          <w:sz w:val="44"/>
          <w:szCs w:val="44"/>
        </w:rPr>
      </w:pPr>
      <w:r w:rsidRPr="00B0677B">
        <w:rPr>
          <w:rFonts w:cs="Arial"/>
          <w:sz w:val="28"/>
          <w:szCs w:val="28"/>
        </w:rPr>
        <w:t>Preprocessing can have a large effect on machine-learning results. One important risk is data leakage, where information that should not be available during real prediction enters the training process.</w:t>
      </w:r>
    </w:p>
    <w:p w14:paraId="7B1F2739" w14:textId="77777777" w:rsidR="00D74BDB" w:rsidRPr="00B0677B" w:rsidRDefault="006863EA">
      <w:pPr>
        <w:rPr>
          <w:rFonts w:cs="Arial"/>
          <w:sz w:val="44"/>
          <w:szCs w:val="44"/>
        </w:rPr>
      </w:pPr>
      <w:r w:rsidRPr="00B0677B">
        <w:rPr>
          <w:rFonts w:cs="Arial"/>
          <w:sz w:val="28"/>
          <w:szCs w:val="28"/>
        </w:rPr>
        <w:lastRenderedPageBreak/>
        <w:t xml:space="preserve">SOH could not </w:t>
      </w:r>
      <w:proofErr w:type="gramStart"/>
      <w:r w:rsidRPr="00B0677B">
        <w:rPr>
          <w:rFonts w:cs="Arial"/>
          <w:sz w:val="28"/>
          <w:szCs w:val="28"/>
        </w:rPr>
        <w:t>be used</w:t>
      </w:r>
      <w:proofErr w:type="gramEnd"/>
      <w:r w:rsidRPr="00B0677B">
        <w:rPr>
          <w:rFonts w:cs="Arial"/>
          <w:sz w:val="28"/>
          <w:szCs w:val="28"/>
        </w:rPr>
        <w:t xml:space="preserve"> as an input because SOH </w:t>
      </w:r>
      <w:proofErr w:type="gramStart"/>
      <w:r w:rsidRPr="00B0677B">
        <w:rPr>
          <w:rFonts w:cs="Arial"/>
          <w:sz w:val="28"/>
          <w:szCs w:val="28"/>
        </w:rPr>
        <w:t>directly defines</w:t>
      </w:r>
      <w:proofErr w:type="gramEnd"/>
      <w:r w:rsidRPr="00B0677B">
        <w:rPr>
          <w:rFonts w:cs="Arial"/>
          <w:sz w:val="28"/>
          <w:szCs w:val="28"/>
        </w:rPr>
        <w:t xml:space="preserve"> the health class. Capacity </w:t>
      </w:r>
      <w:proofErr w:type="gramStart"/>
      <w:r w:rsidRPr="00B0677B">
        <w:rPr>
          <w:rFonts w:cs="Arial"/>
          <w:sz w:val="28"/>
          <w:szCs w:val="28"/>
        </w:rPr>
        <w:t>was also excluded</w:t>
      </w:r>
      <w:proofErr w:type="gramEnd"/>
      <w:r w:rsidRPr="00B0677B">
        <w:rPr>
          <w:rFonts w:cs="Arial"/>
          <w:sz w:val="28"/>
          <w:szCs w:val="28"/>
        </w:rPr>
        <w:t xml:space="preserve"> because it </w:t>
      </w:r>
      <w:proofErr w:type="gramStart"/>
      <w:r w:rsidRPr="00B0677B">
        <w:rPr>
          <w:rFonts w:cs="Arial"/>
          <w:sz w:val="28"/>
          <w:szCs w:val="28"/>
        </w:rPr>
        <w:t>is used</w:t>
      </w:r>
      <w:proofErr w:type="gramEnd"/>
      <w:r w:rsidRPr="00B0677B">
        <w:rPr>
          <w:rFonts w:cs="Arial"/>
          <w:sz w:val="28"/>
          <w:szCs w:val="28"/>
        </w:rPr>
        <w:t xml:space="preserve"> to calculate SOH, while RUL gives direct information about progress towards the maintenance limit.</w:t>
      </w:r>
    </w:p>
    <w:p w14:paraId="7B1F273A" w14:textId="77777777" w:rsidR="00D74BDB" w:rsidRPr="00B0677B" w:rsidRDefault="006863EA">
      <w:pPr>
        <w:rPr>
          <w:rFonts w:cs="Arial"/>
          <w:sz w:val="44"/>
          <w:szCs w:val="44"/>
        </w:rPr>
      </w:pPr>
      <w:r w:rsidRPr="00B0677B">
        <w:rPr>
          <w:rFonts w:cs="Arial"/>
          <w:sz w:val="28"/>
          <w:szCs w:val="28"/>
        </w:rPr>
        <w:t xml:space="preserve">The final predictors </w:t>
      </w:r>
      <w:proofErr w:type="gramStart"/>
      <w:r w:rsidRPr="00B0677B">
        <w:rPr>
          <w:rFonts w:cs="Arial"/>
          <w:sz w:val="28"/>
          <w:szCs w:val="28"/>
        </w:rPr>
        <w:t>were therefore limited</w:t>
      </w:r>
      <w:proofErr w:type="gramEnd"/>
      <w:r w:rsidRPr="00B0677B">
        <w:rPr>
          <w:rFonts w:cs="Arial"/>
          <w:sz w:val="28"/>
          <w:szCs w:val="28"/>
        </w:rPr>
        <w:t xml:space="preserve"> to measurements that describe battery </w:t>
      </w:r>
      <w:proofErr w:type="spellStart"/>
      <w:r w:rsidRPr="00B0677B">
        <w:rPr>
          <w:rFonts w:cs="Arial"/>
          <w:sz w:val="28"/>
          <w:szCs w:val="28"/>
        </w:rPr>
        <w:t>behaviour</w:t>
      </w:r>
      <w:proofErr w:type="spellEnd"/>
      <w:r w:rsidRPr="00B0677B">
        <w:rPr>
          <w:rFonts w:cs="Arial"/>
          <w:sz w:val="28"/>
          <w:szCs w:val="28"/>
        </w:rPr>
        <w:t xml:space="preserve"> rather than variables that directly reveal the target class.</w:t>
      </w:r>
    </w:p>
    <w:p w14:paraId="7B1F273B" w14:textId="77777777" w:rsidR="00D74BDB" w:rsidRPr="00B0677B" w:rsidRDefault="006863EA">
      <w:pPr>
        <w:rPr>
          <w:rFonts w:cs="Arial"/>
          <w:sz w:val="44"/>
          <w:szCs w:val="44"/>
        </w:rPr>
      </w:pPr>
      <w:proofErr w:type="spellStart"/>
      <w:r w:rsidRPr="00B0677B">
        <w:rPr>
          <w:rFonts w:cs="Arial"/>
          <w:sz w:val="28"/>
          <w:szCs w:val="28"/>
        </w:rPr>
        <w:t>Standardisation</w:t>
      </w:r>
      <w:proofErr w:type="spellEnd"/>
      <w:r w:rsidRPr="00B0677B">
        <w:rPr>
          <w:rFonts w:cs="Arial"/>
          <w:sz w:val="28"/>
          <w:szCs w:val="28"/>
        </w:rPr>
        <w:t xml:space="preserve"> was also </w:t>
      </w:r>
      <w:proofErr w:type="gramStart"/>
      <w:r w:rsidRPr="00B0677B">
        <w:rPr>
          <w:rFonts w:cs="Arial"/>
          <w:sz w:val="28"/>
          <w:szCs w:val="28"/>
        </w:rPr>
        <w:t>handled</w:t>
      </w:r>
      <w:proofErr w:type="gramEnd"/>
      <w:r w:rsidRPr="00B0677B">
        <w:rPr>
          <w:rFonts w:cs="Arial"/>
          <w:sz w:val="28"/>
          <w:szCs w:val="28"/>
        </w:rPr>
        <w:t xml:space="preserve"> carefully. The mean and standard deviation </w:t>
      </w:r>
      <w:proofErr w:type="gramStart"/>
      <w:r w:rsidRPr="00B0677B">
        <w:rPr>
          <w:rFonts w:cs="Arial"/>
          <w:sz w:val="28"/>
          <w:szCs w:val="28"/>
        </w:rPr>
        <w:t>were calculated</w:t>
      </w:r>
      <w:proofErr w:type="gramEnd"/>
      <w:r w:rsidRPr="00B0677B">
        <w:rPr>
          <w:rFonts w:cs="Arial"/>
          <w:sz w:val="28"/>
          <w:szCs w:val="28"/>
        </w:rPr>
        <w:t xml:space="preserve"> only from the training batteries and then applied to B0018. Using B0018 to calculate these values would allow test information to enter preprocessing (Wang et al., 2024; Wang et al., 2025).</w:t>
      </w:r>
    </w:p>
    <w:p w14:paraId="7B1F273C" w14:textId="77777777" w:rsidR="00D74BDB" w:rsidRPr="00B0677B" w:rsidRDefault="006863EA">
      <w:pPr>
        <w:rPr>
          <w:rFonts w:cs="Arial"/>
          <w:sz w:val="44"/>
          <w:szCs w:val="44"/>
        </w:rPr>
      </w:pPr>
      <w:r w:rsidRPr="00B0677B">
        <w:rPr>
          <w:rFonts w:cs="Arial"/>
          <w:sz w:val="28"/>
          <w:szCs w:val="28"/>
        </w:rPr>
        <w:t xml:space="preserve">The class sizes were different, so inverse-frequency weighting </w:t>
      </w:r>
      <w:proofErr w:type="gramStart"/>
      <w:r w:rsidRPr="00B0677B">
        <w:rPr>
          <w:rFonts w:cs="Arial"/>
          <w:sz w:val="28"/>
          <w:szCs w:val="28"/>
        </w:rPr>
        <w:t>was used</w:t>
      </w:r>
      <w:proofErr w:type="gramEnd"/>
      <w:r w:rsidRPr="00B0677B">
        <w:rPr>
          <w:rFonts w:cs="Arial"/>
          <w:sz w:val="28"/>
          <w:szCs w:val="28"/>
        </w:rPr>
        <w:t>. This gives more importance to the smaller classes without creating duplicate observations.</w:t>
      </w:r>
    </w:p>
    <w:p w14:paraId="7B1F273D" w14:textId="77777777" w:rsidR="00D74BDB" w:rsidRPr="00B0677B" w:rsidRDefault="006863EA">
      <w:pPr>
        <w:rPr>
          <w:rFonts w:cs="Arial"/>
          <w:sz w:val="28"/>
          <w:szCs w:val="28"/>
        </w:rPr>
      </w:pPr>
      <w:r w:rsidRPr="00B0677B">
        <w:rPr>
          <w:rFonts w:eastAsia="Arial" w:cs="Arial"/>
          <w:sz w:val="28"/>
          <w:szCs w:val="28"/>
        </w:rPr>
        <w:t xml:space="preserve">Class weighting deals with a different problem. The training set contains more Maintenance Required cycles than Degrading cycles. Without weighting, a classifier may improve overall accuracy by concentrating on the largest class. Inverse-frequency </w:t>
      </w:r>
      <w:proofErr w:type="gramStart"/>
      <w:r w:rsidRPr="00B0677B">
        <w:rPr>
          <w:rFonts w:eastAsia="Arial" w:cs="Arial"/>
          <w:sz w:val="28"/>
          <w:szCs w:val="28"/>
        </w:rPr>
        <w:t>weights increase</w:t>
      </w:r>
      <w:proofErr w:type="gramEnd"/>
      <w:r w:rsidRPr="00B0677B">
        <w:rPr>
          <w:rFonts w:eastAsia="Arial" w:cs="Arial"/>
          <w:sz w:val="28"/>
          <w:szCs w:val="28"/>
        </w:rPr>
        <w:t xml:space="preserve"> the contribution of smaller classes during training without creating artificial duplicate observations. The use of macro precision, macro </w:t>
      </w:r>
      <w:proofErr w:type="gramStart"/>
      <w:r w:rsidRPr="00B0677B">
        <w:rPr>
          <w:rFonts w:eastAsia="Arial" w:cs="Arial"/>
          <w:sz w:val="28"/>
          <w:szCs w:val="28"/>
        </w:rPr>
        <w:t>recall</w:t>
      </w:r>
      <w:proofErr w:type="gramEnd"/>
      <w:r w:rsidRPr="00B0677B">
        <w:rPr>
          <w:rFonts w:eastAsia="Arial" w:cs="Arial"/>
          <w:sz w:val="28"/>
          <w:szCs w:val="28"/>
        </w:rPr>
        <w:t xml:space="preserve"> and macro F1 then complements the weighting because these metrics give each class equal importance during evaluation.</w:t>
      </w:r>
    </w:p>
    <w:p w14:paraId="7B1F273E" w14:textId="53720E1C" w:rsidR="00D74BDB" w:rsidRPr="00B0677B" w:rsidRDefault="007C50F0">
      <w:pPr>
        <w:rPr>
          <w:rFonts w:cs="Arial"/>
          <w:sz w:val="28"/>
          <w:szCs w:val="28"/>
        </w:rPr>
      </w:pPr>
      <w:proofErr w:type="spellStart"/>
      <w:r w:rsidRPr="007C50F0">
        <w:rPr>
          <w:rFonts w:eastAsia="Arial" w:cs="Arial"/>
          <w:sz w:val="28"/>
          <w:szCs w:val="28"/>
        </w:rPr>
        <w:t>Standardisation</w:t>
      </w:r>
      <w:proofErr w:type="spellEnd"/>
      <w:r w:rsidRPr="007C50F0">
        <w:rPr>
          <w:rFonts w:eastAsia="Arial" w:cs="Arial"/>
          <w:sz w:val="28"/>
          <w:szCs w:val="28"/>
        </w:rPr>
        <w:t xml:space="preserve"> is yet another stage where there can be information leakage. The right way is to compute the mean and standard deviation using the training dataset and use the computed numbers to scale the test dataset. Had all the batteries been </w:t>
      </w:r>
      <w:proofErr w:type="spellStart"/>
      <w:r w:rsidRPr="007C50F0">
        <w:rPr>
          <w:rFonts w:eastAsia="Arial" w:cs="Arial"/>
          <w:sz w:val="28"/>
          <w:szCs w:val="28"/>
        </w:rPr>
        <w:t>standardised</w:t>
      </w:r>
      <w:proofErr w:type="spellEnd"/>
      <w:r w:rsidRPr="007C50F0">
        <w:rPr>
          <w:rFonts w:eastAsia="Arial" w:cs="Arial"/>
          <w:sz w:val="28"/>
          <w:szCs w:val="28"/>
        </w:rPr>
        <w:t xml:space="preserve"> together, information about B0018 would have leaked into the scaling </w:t>
      </w:r>
      <w:r w:rsidRPr="007C50F0">
        <w:rPr>
          <w:rFonts w:eastAsia="Arial" w:cs="Arial"/>
          <w:sz w:val="28"/>
          <w:szCs w:val="28"/>
        </w:rPr>
        <w:lastRenderedPageBreak/>
        <w:t xml:space="preserve">even before </w:t>
      </w:r>
      <w:proofErr w:type="gramStart"/>
      <w:r w:rsidRPr="007C50F0">
        <w:rPr>
          <w:rFonts w:eastAsia="Arial" w:cs="Arial"/>
          <w:sz w:val="28"/>
          <w:szCs w:val="28"/>
        </w:rPr>
        <w:t>testing</w:t>
      </w:r>
      <w:proofErr w:type="gramEnd"/>
      <w:r w:rsidRPr="007C50F0">
        <w:rPr>
          <w:rFonts w:eastAsia="Arial" w:cs="Arial"/>
          <w:sz w:val="28"/>
          <w:szCs w:val="28"/>
        </w:rPr>
        <w:t xml:space="preserve"> the model. The last approach makes sure that information leakage does not happen by calculating the scaling numbers only based on B0005, B0006, and B0007.</w:t>
      </w:r>
    </w:p>
    <w:p w14:paraId="7B1F273F" w14:textId="77777777" w:rsidR="00D74BDB" w:rsidRPr="00B0677B" w:rsidRDefault="006863EA">
      <w:pPr>
        <w:pStyle w:val="Heading2"/>
        <w:rPr>
          <w:rFonts w:ascii="Arial" w:hAnsi="Arial" w:cs="Arial"/>
          <w:sz w:val="44"/>
          <w:szCs w:val="44"/>
        </w:rPr>
      </w:pPr>
      <w:bookmarkStart w:id="34" w:name="_Toc239522209"/>
      <w:r w:rsidRPr="00B0677B">
        <w:rPr>
          <w:rFonts w:ascii="Arial" w:hAnsi="Arial" w:cs="Arial"/>
          <w:sz w:val="32"/>
          <w:szCs w:val="32"/>
        </w:rPr>
        <w:t>2.10 Model Performance Assessment</w:t>
      </w:r>
      <w:bookmarkEnd w:id="34"/>
    </w:p>
    <w:p w14:paraId="01B2FE65" w14:textId="77777777" w:rsidR="00E05A1D" w:rsidRPr="00E05A1D" w:rsidRDefault="00E05A1D" w:rsidP="00E05A1D">
      <w:pPr>
        <w:rPr>
          <w:rFonts w:cs="Arial"/>
          <w:sz w:val="28"/>
          <w:szCs w:val="28"/>
        </w:rPr>
      </w:pPr>
      <w:r w:rsidRPr="00E05A1D">
        <w:rPr>
          <w:rFonts w:cs="Arial"/>
          <w:sz w:val="28"/>
          <w:szCs w:val="28"/>
        </w:rPr>
        <w:t xml:space="preserve">Accuracy provides a value representing the percent of all correctly labeled observations but does not indicate how efficiently each class has </w:t>
      </w:r>
      <w:proofErr w:type="gramStart"/>
      <w:r w:rsidRPr="00E05A1D">
        <w:rPr>
          <w:rFonts w:cs="Arial"/>
          <w:sz w:val="28"/>
          <w:szCs w:val="28"/>
        </w:rPr>
        <w:t>been labeled</w:t>
      </w:r>
      <w:proofErr w:type="gramEnd"/>
      <w:r w:rsidRPr="00E05A1D">
        <w:rPr>
          <w:rFonts w:cs="Arial"/>
          <w:sz w:val="28"/>
          <w:szCs w:val="28"/>
        </w:rPr>
        <w:t xml:space="preserve">. Precision indicates the reliability of labeling a certain class, recall indicates the </w:t>
      </w:r>
      <w:proofErr w:type="gramStart"/>
      <w:r w:rsidRPr="00E05A1D">
        <w:rPr>
          <w:rFonts w:cs="Arial"/>
          <w:sz w:val="28"/>
          <w:szCs w:val="28"/>
        </w:rPr>
        <w:t>amount</w:t>
      </w:r>
      <w:proofErr w:type="gramEnd"/>
      <w:r w:rsidRPr="00E05A1D">
        <w:rPr>
          <w:rFonts w:cs="Arial"/>
          <w:sz w:val="28"/>
          <w:szCs w:val="28"/>
        </w:rPr>
        <w:t xml:space="preserve"> of observations from a particular class that have been identified, and F1-score is a balanced measure of precision and recall.</w:t>
      </w:r>
    </w:p>
    <w:p w14:paraId="4AD619D8" w14:textId="77777777" w:rsidR="00E05A1D" w:rsidRPr="00E05A1D" w:rsidRDefault="00E05A1D" w:rsidP="00E05A1D">
      <w:pPr>
        <w:rPr>
          <w:rFonts w:cs="Arial"/>
          <w:sz w:val="28"/>
          <w:szCs w:val="28"/>
        </w:rPr>
      </w:pPr>
      <w:r w:rsidRPr="00E05A1D">
        <w:rPr>
          <w:rFonts w:cs="Arial"/>
          <w:sz w:val="28"/>
          <w:szCs w:val="28"/>
        </w:rPr>
        <w:t>Metrics calculated using macro averaging provide individual metrics per class and then the average value. This is especially important in this case, since three health classes do not have equal numbers of observations.</w:t>
      </w:r>
    </w:p>
    <w:p w14:paraId="7B1F2742" w14:textId="12AA534F" w:rsidR="00D74BDB" w:rsidRPr="00B0677B" w:rsidRDefault="00E05A1D" w:rsidP="00E05A1D">
      <w:pPr>
        <w:rPr>
          <w:rFonts w:cs="Arial"/>
          <w:sz w:val="44"/>
          <w:szCs w:val="44"/>
        </w:rPr>
      </w:pPr>
      <w:r w:rsidRPr="00E05A1D">
        <w:rPr>
          <w:rFonts w:cs="Arial"/>
          <w:sz w:val="28"/>
          <w:szCs w:val="28"/>
        </w:rPr>
        <w:t xml:space="preserve">Confusion matrices </w:t>
      </w:r>
      <w:proofErr w:type="gramStart"/>
      <w:r w:rsidRPr="00E05A1D">
        <w:rPr>
          <w:rFonts w:cs="Arial"/>
          <w:sz w:val="28"/>
          <w:szCs w:val="28"/>
        </w:rPr>
        <w:t>were applied</w:t>
      </w:r>
      <w:proofErr w:type="gramEnd"/>
      <w:r w:rsidRPr="00E05A1D">
        <w:rPr>
          <w:rFonts w:cs="Arial"/>
          <w:sz w:val="28"/>
          <w:szCs w:val="28"/>
        </w:rPr>
        <w:t xml:space="preserve"> to the problem since the orientation of the error matters in the maintenance process. For example, a Healthy cycle that </w:t>
      </w:r>
      <w:proofErr w:type="gramStart"/>
      <w:r w:rsidRPr="00E05A1D">
        <w:rPr>
          <w:rFonts w:cs="Arial"/>
          <w:sz w:val="28"/>
          <w:szCs w:val="28"/>
        </w:rPr>
        <w:t>was labeled</w:t>
      </w:r>
      <w:proofErr w:type="gramEnd"/>
      <w:r w:rsidRPr="00E05A1D">
        <w:rPr>
          <w:rFonts w:cs="Arial"/>
          <w:sz w:val="28"/>
          <w:szCs w:val="28"/>
        </w:rPr>
        <w:t xml:space="preserve"> as Degrading requires further monitoring, while a Maintenance Required cycle labeled as Healthy can cause delays in maintenance.</w:t>
      </w:r>
    </w:p>
    <w:p w14:paraId="7B1F2743" w14:textId="77777777" w:rsidR="00D74BDB" w:rsidRPr="00B0677B" w:rsidRDefault="006863EA">
      <w:pPr>
        <w:tabs>
          <w:tab w:val="right" w:pos="9071"/>
        </w:tabs>
        <w:spacing w:before="80" w:after="80"/>
        <w:rPr>
          <w:rFonts w:cs="Arial"/>
          <w:sz w:val="44"/>
          <w:szCs w:val="44"/>
        </w:rPr>
      </w:pPr>
      <w:r w:rsidRPr="00B0677B">
        <w:rPr>
          <w:rFonts w:cs="Arial"/>
          <w:i/>
          <w:sz w:val="28"/>
          <w:szCs w:val="28"/>
        </w:rPr>
        <w:t>Accuracy = Correct Predictions / Total Predictions</w:t>
      </w:r>
      <w:r w:rsidRPr="00B0677B">
        <w:rPr>
          <w:rFonts w:cs="Arial"/>
          <w:sz w:val="28"/>
          <w:szCs w:val="28"/>
        </w:rPr>
        <w:tab/>
        <w:t>(Equation 2-1)</w:t>
      </w:r>
    </w:p>
    <w:p w14:paraId="7B1F2744" w14:textId="77777777" w:rsidR="00D74BDB" w:rsidRPr="00B0677B" w:rsidRDefault="006863EA">
      <w:pPr>
        <w:tabs>
          <w:tab w:val="right" w:pos="9071"/>
        </w:tabs>
        <w:spacing w:before="80" w:after="80"/>
        <w:rPr>
          <w:rFonts w:cs="Arial"/>
          <w:sz w:val="44"/>
          <w:szCs w:val="44"/>
        </w:rPr>
      </w:pPr>
      <w:r w:rsidRPr="00B0677B">
        <w:rPr>
          <w:rFonts w:cs="Arial"/>
          <w:i/>
          <w:sz w:val="28"/>
          <w:szCs w:val="28"/>
        </w:rPr>
        <w:t>Precision = TP / (TP + FP)</w:t>
      </w:r>
      <w:r w:rsidRPr="00B0677B">
        <w:rPr>
          <w:rFonts w:cs="Arial"/>
          <w:sz w:val="28"/>
          <w:szCs w:val="28"/>
        </w:rPr>
        <w:tab/>
        <w:t>(Equation 2-2)</w:t>
      </w:r>
    </w:p>
    <w:p w14:paraId="7B1F2745" w14:textId="77777777" w:rsidR="00D74BDB" w:rsidRPr="00B0677B" w:rsidRDefault="006863EA">
      <w:pPr>
        <w:tabs>
          <w:tab w:val="right" w:pos="9071"/>
        </w:tabs>
        <w:spacing w:before="80" w:after="80"/>
        <w:rPr>
          <w:rFonts w:cs="Arial"/>
          <w:sz w:val="44"/>
          <w:szCs w:val="44"/>
        </w:rPr>
      </w:pPr>
      <w:r w:rsidRPr="00B0677B">
        <w:rPr>
          <w:rFonts w:cs="Arial"/>
          <w:i/>
          <w:sz w:val="28"/>
          <w:szCs w:val="28"/>
        </w:rPr>
        <w:t>Recall = TP / (TP + FN)</w:t>
      </w:r>
      <w:r w:rsidRPr="00B0677B">
        <w:rPr>
          <w:rFonts w:cs="Arial"/>
          <w:sz w:val="28"/>
          <w:szCs w:val="28"/>
        </w:rPr>
        <w:tab/>
        <w:t>(Equation 2-3)</w:t>
      </w:r>
    </w:p>
    <w:p w14:paraId="7B1F2746" w14:textId="77777777" w:rsidR="00D74BDB" w:rsidRPr="00B0677B" w:rsidRDefault="006863EA">
      <w:pPr>
        <w:tabs>
          <w:tab w:val="right" w:pos="9071"/>
        </w:tabs>
        <w:spacing w:before="80" w:after="80"/>
        <w:rPr>
          <w:rFonts w:cs="Arial"/>
          <w:sz w:val="44"/>
          <w:szCs w:val="44"/>
        </w:rPr>
      </w:pPr>
      <w:r w:rsidRPr="00B0677B">
        <w:rPr>
          <w:rFonts w:cs="Arial"/>
          <w:i/>
          <w:sz w:val="28"/>
          <w:szCs w:val="28"/>
        </w:rPr>
        <w:t>F1 = 2 x (Precision x Recall) / (Precision + Recall)</w:t>
      </w:r>
      <w:r w:rsidRPr="00B0677B">
        <w:rPr>
          <w:rFonts w:cs="Arial"/>
          <w:sz w:val="28"/>
          <w:szCs w:val="28"/>
        </w:rPr>
        <w:tab/>
        <w:t>(Equation 2-4)</w:t>
      </w:r>
    </w:p>
    <w:p w14:paraId="7B1F2747" w14:textId="77777777" w:rsidR="00D74BDB" w:rsidRPr="00B0677B" w:rsidRDefault="006863EA">
      <w:pPr>
        <w:rPr>
          <w:rFonts w:cs="Arial"/>
          <w:sz w:val="28"/>
          <w:szCs w:val="28"/>
        </w:rPr>
      </w:pPr>
      <w:r w:rsidRPr="00B0677B">
        <w:rPr>
          <w:rFonts w:eastAsia="Arial" w:cs="Arial"/>
          <w:sz w:val="28"/>
          <w:szCs w:val="28"/>
        </w:rPr>
        <w:t xml:space="preserve">Computation time </w:t>
      </w:r>
      <w:proofErr w:type="gramStart"/>
      <w:r w:rsidRPr="00B0677B">
        <w:rPr>
          <w:rFonts w:eastAsia="Arial" w:cs="Arial"/>
          <w:sz w:val="28"/>
          <w:szCs w:val="28"/>
        </w:rPr>
        <w:t>is included</w:t>
      </w:r>
      <w:proofErr w:type="gramEnd"/>
      <w:r w:rsidRPr="00B0677B">
        <w:rPr>
          <w:rFonts w:eastAsia="Arial" w:cs="Arial"/>
          <w:sz w:val="28"/>
          <w:szCs w:val="28"/>
        </w:rPr>
        <w:t xml:space="preserve"> because a practical model also needs to run fast enough for the intended application. In this project the deterioration timescale is </w:t>
      </w:r>
      <w:proofErr w:type="gramStart"/>
      <w:r w:rsidRPr="00B0677B">
        <w:rPr>
          <w:rFonts w:eastAsia="Arial" w:cs="Arial"/>
          <w:sz w:val="28"/>
          <w:szCs w:val="28"/>
        </w:rPr>
        <w:t>very slow</w:t>
      </w:r>
      <w:proofErr w:type="gramEnd"/>
      <w:r w:rsidRPr="00B0677B">
        <w:rPr>
          <w:rFonts w:eastAsia="Arial" w:cs="Arial"/>
          <w:sz w:val="28"/>
          <w:szCs w:val="28"/>
        </w:rPr>
        <w:t xml:space="preserve"> compared with the prediction time, so even the slowest model is easily fast enough. However, measuring the timing still provides useful evidence. It shows that SVM </w:t>
      </w:r>
      <w:r w:rsidRPr="00B0677B">
        <w:rPr>
          <w:rFonts w:eastAsia="Arial" w:cs="Arial"/>
          <w:sz w:val="28"/>
          <w:szCs w:val="28"/>
        </w:rPr>
        <w:lastRenderedPageBreak/>
        <w:t xml:space="preserve">achieves the strongest accuracy without requiring the longest training or prediction time. In </w:t>
      </w:r>
      <w:proofErr w:type="gramStart"/>
      <w:r w:rsidRPr="00B0677B">
        <w:rPr>
          <w:rFonts w:eastAsia="Arial" w:cs="Arial"/>
          <w:sz w:val="28"/>
          <w:szCs w:val="28"/>
        </w:rPr>
        <w:t>a future</w:t>
      </w:r>
      <w:proofErr w:type="gramEnd"/>
      <w:r w:rsidRPr="00B0677B">
        <w:rPr>
          <w:rFonts w:eastAsia="Arial" w:cs="Arial"/>
          <w:sz w:val="28"/>
          <w:szCs w:val="28"/>
        </w:rPr>
        <w:t xml:space="preserve"> embedded or cloud system, processing load, </w:t>
      </w:r>
      <w:proofErr w:type="gramStart"/>
      <w:r w:rsidRPr="00B0677B">
        <w:rPr>
          <w:rFonts w:eastAsia="Arial" w:cs="Arial"/>
          <w:sz w:val="28"/>
          <w:szCs w:val="28"/>
        </w:rPr>
        <w:t>memory</w:t>
      </w:r>
      <w:proofErr w:type="gramEnd"/>
      <w:r w:rsidRPr="00B0677B">
        <w:rPr>
          <w:rFonts w:eastAsia="Arial" w:cs="Arial"/>
          <w:sz w:val="28"/>
          <w:szCs w:val="28"/>
        </w:rPr>
        <w:t xml:space="preserve"> and energy use would also need to </w:t>
      </w:r>
      <w:proofErr w:type="gramStart"/>
      <w:r w:rsidRPr="00B0677B">
        <w:rPr>
          <w:rFonts w:eastAsia="Arial" w:cs="Arial"/>
          <w:sz w:val="28"/>
          <w:szCs w:val="28"/>
        </w:rPr>
        <w:t>be measured</w:t>
      </w:r>
      <w:proofErr w:type="gramEnd"/>
      <w:r w:rsidRPr="00B0677B">
        <w:rPr>
          <w:rFonts w:eastAsia="Arial" w:cs="Arial"/>
          <w:sz w:val="28"/>
          <w:szCs w:val="28"/>
        </w:rPr>
        <w:t>.</w:t>
      </w:r>
    </w:p>
    <w:p w14:paraId="7B1F2748" w14:textId="77777777" w:rsidR="00D74BDB" w:rsidRPr="00B0677B" w:rsidRDefault="006863EA">
      <w:pPr>
        <w:rPr>
          <w:rFonts w:cs="Arial"/>
          <w:sz w:val="28"/>
          <w:szCs w:val="28"/>
        </w:rPr>
      </w:pPr>
      <w:r w:rsidRPr="00B0677B">
        <w:rPr>
          <w:rFonts w:eastAsia="Arial" w:cs="Arial"/>
          <w:sz w:val="28"/>
          <w:szCs w:val="28"/>
        </w:rPr>
        <w:t xml:space="preserve">The confusion matrix adds information that </w:t>
      </w:r>
      <w:proofErr w:type="gramStart"/>
      <w:r w:rsidRPr="00B0677B">
        <w:rPr>
          <w:rFonts w:eastAsia="Arial" w:cs="Arial"/>
          <w:sz w:val="28"/>
          <w:szCs w:val="28"/>
        </w:rPr>
        <w:t>is lost</w:t>
      </w:r>
      <w:proofErr w:type="gramEnd"/>
      <w:r w:rsidRPr="00B0677B">
        <w:rPr>
          <w:rFonts w:eastAsia="Arial" w:cs="Arial"/>
          <w:sz w:val="28"/>
          <w:szCs w:val="28"/>
        </w:rPr>
        <w:t xml:space="preserve"> in summary metrics. A one-class error between Healthy and Degrading has a different maintenance meaning from an error between Maintenance Required and Healthy. The first may cause extra monitoring. The second could delay necessary intervention. For this </w:t>
      </w:r>
      <w:proofErr w:type="gramStart"/>
      <w:r w:rsidRPr="00B0677B">
        <w:rPr>
          <w:rFonts w:eastAsia="Arial" w:cs="Arial"/>
          <w:sz w:val="28"/>
          <w:szCs w:val="28"/>
        </w:rPr>
        <w:t>reason</w:t>
      </w:r>
      <w:proofErr w:type="gramEnd"/>
      <w:r w:rsidRPr="00B0677B">
        <w:rPr>
          <w:rFonts w:eastAsia="Arial" w:cs="Arial"/>
          <w:sz w:val="28"/>
          <w:szCs w:val="28"/>
        </w:rPr>
        <w:t xml:space="preserve"> the project examines the direction of errors as well as their number. The strongest SVM makes errors </w:t>
      </w:r>
      <w:proofErr w:type="gramStart"/>
      <w:r w:rsidRPr="00B0677B">
        <w:rPr>
          <w:rFonts w:eastAsia="Arial" w:cs="Arial"/>
          <w:sz w:val="28"/>
          <w:szCs w:val="28"/>
        </w:rPr>
        <w:t>mainly between</w:t>
      </w:r>
      <w:proofErr w:type="gramEnd"/>
      <w:r w:rsidRPr="00B0677B">
        <w:rPr>
          <w:rFonts w:eastAsia="Arial" w:cs="Arial"/>
          <w:sz w:val="28"/>
          <w:szCs w:val="28"/>
        </w:rPr>
        <w:t xml:space="preserve"> adjacent states and does not classify any Maintenance Required B0018 observation as Healthy. This is one reason the result is encouraging from a maintenance perspective even though the accuracy is not close to 100%.</w:t>
      </w:r>
    </w:p>
    <w:p w14:paraId="7B1F2749" w14:textId="77777777" w:rsidR="00D74BDB" w:rsidRPr="00B0677B" w:rsidRDefault="006863EA">
      <w:pPr>
        <w:pStyle w:val="Heading2"/>
        <w:rPr>
          <w:rFonts w:ascii="Arial" w:hAnsi="Arial" w:cs="Arial"/>
          <w:sz w:val="44"/>
          <w:szCs w:val="44"/>
        </w:rPr>
      </w:pPr>
      <w:bookmarkStart w:id="35" w:name="_Toc239522210"/>
      <w:r w:rsidRPr="00B0677B">
        <w:rPr>
          <w:rFonts w:ascii="Arial" w:hAnsi="Arial" w:cs="Arial"/>
          <w:sz w:val="32"/>
          <w:szCs w:val="32"/>
        </w:rPr>
        <w:t>2.11 Research Gap</w:t>
      </w:r>
      <w:bookmarkEnd w:id="35"/>
    </w:p>
    <w:p w14:paraId="7B1F274A" w14:textId="77777777" w:rsidR="00D74BDB" w:rsidRPr="00B0677B" w:rsidRDefault="006863EA">
      <w:pPr>
        <w:rPr>
          <w:rFonts w:cs="Arial"/>
          <w:sz w:val="44"/>
          <w:szCs w:val="44"/>
        </w:rPr>
      </w:pPr>
      <w:r w:rsidRPr="00B0677B">
        <w:rPr>
          <w:rFonts w:cs="Arial"/>
          <w:sz w:val="28"/>
          <w:szCs w:val="28"/>
        </w:rPr>
        <w:t xml:space="preserve">Previous research has made strong progress in </w:t>
      </w:r>
      <w:proofErr w:type="spellStart"/>
      <w:r w:rsidRPr="00B0677B">
        <w:rPr>
          <w:rFonts w:cs="Arial"/>
          <w:sz w:val="28"/>
          <w:szCs w:val="28"/>
        </w:rPr>
        <w:t>PdM,</w:t>
      </w:r>
      <w:proofErr w:type="spellEnd"/>
      <w:r w:rsidRPr="00B0677B">
        <w:rPr>
          <w:rFonts w:cs="Arial"/>
          <w:sz w:val="28"/>
          <w:szCs w:val="28"/>
        </w:rPr>
        <w:t xml:space="preserve"> battery SOH estimation and RUL prediction, but </w:t>
      </w:r>
      <w:proofErr w:type="gramStart"/>
      <w:r w:rsidRPr="00B0677B">
        <w:rPr>
          <w:rFonts w:cs="Arial"/>
          <w:sz w:val="28"/>
          <w:szCs w:val="28"/>
        </w:rPr>
        <w:t>several</w:t>
      </w:r>
      <w:proofErr w:type="gramEnd"/>
      <w:r w:rsidRPr="00B0677B">
        <w:rPr>
          <w:rFonts w:cs="Arial"/>
          <w:sz w:val="28"/>
          <w:szCs w:val="28"/>
        </w:rPr>
        <w:t xml:space="preserve"> points are still important for this project.</w:t>
      </w:r>
    </w:p>
    <w:p w14:paraId="7B1F274B" w14:textId="77777777" w:rsidR="00D74BDB" w:rsidRPr="00B0677B" w:rsidRDefault="006863EA">
      <w:pPr>
        <w:rPr>
          <w:rFonts w:cs="Arial"/>
          <w:sz w:val="44"/>
          <w:szCs w:val="44"/>
        </w:rPr>
      </w:pPr>
      <w:r w:rsidRPr="00B0677B">
        <w:rPr>
          <w:rFonts w:cs="Arial"/>
          <w:sz w:val="28"/>
          <w:szCs w:val="28"/>
        </w:rPr>
        <w:t xml:space="preserve">Automotive </w:t>
      </w:r>
      <w:proofErr w:type="spellStart"/>
      <w:r w:rsidRPr="00B0677B">
        <w:rPr>
          <w:rFonts w:cs="Arial"/>
          <w:sz w:val="28"/>
          <w:szCs w:val="28"/>
        </w:rPr>
        <w:t>PdM</w:t>
      </w:r>
      <w:proofErr w:type="spellEnd"/>
      <w:r w:rsidRPr="00B0677B">
        <w:rPr>
          <w:rFonts w:cs="Arial"/>
          <w:sz w:val="28"/>
          <w:szCs w:val="28"/>
        </w:rPr>
        <w:t xml:space="preserve"> needs to turn sensor data into a useful maintenance decision, not only produce a numerical prediction. Battery-health research often focuses on estimation accuracy, while technicians and fleet operators also need </w:t>
      </w:r>
      <w:proofErr w:type="gramStart"/>
      <w:r w:rsidRPr="00B0677B">
        <w:rPr>
          <w:rFonts w:cs="Arial"/>
          <w:sz w:val="28"/>
          <w:szCs w:val="28"/>
        </w:rPr>
        <w:t>a clear</w:t>
      </w:r>
      <w:proofErr w:type="gramEnd"/>
      <w:r w:rsidRPr="00B0677B">
        <w:rPr>
          <w:rFonts w:cs="Arial"/>
          <w:sz w:val="28"/>
          <w:szCs w:val="28"/>
        </w:rPr>
        <w:t xml:space="preserve"> condition and action.</w:t>
      </w:r>
    </w:p>
    <w:p w14:paraId="7B1F274C" w14:textId="77777777" w:rsidR="00D74BDB" w:rsidRPr="00B0677B" w:rsidRDefault="006863EA">
      <w:pPr>
        <w:rPr>
          <w:rFonts w:cs="Arial"/>
          <w:sz w:val="44"/>
          <w:szCs w:val="44"/>
        </w:rPr>
      </w:pPr>
      <w:proofErr w:type="spellStart"/>
      <w:r w:rsidRPr="00B0677B">
        <w:rPr>
          <w:rFonts w:cs="Arial"/>
          <w:sz w:val="28"/>
          <w:szCs w:val="28"/>
        </w:rPr>
        <w:t>Generalisation</w:t>
      </w:r>
      <w:proofErr w:type="spellEnd"/>
      <w:r w:rsidRPr="00B0677B">
        <w:rPr>
          <w:rFonts w:cs="Arial"/>
          <w:sz w:val="28"/>
          <w:szCs w:val="28"/>
        </w:rPr>
        <w:t xml:space="preserve"> between batteries is another issue. A random cycle split can give a higher result if the same physical batteries appear in both training and testing.</w:t>
      </w:r>
    </w:p>
    <w:p w14:paraId="7B1F274D" w14:textId="77777777" w:rsidR="00D74BDB" w:rsidRPr="00B0677B" w:rsidRDefault="006863EA">
      <w:pPr>
        <w:rPr>
          <w:rFonts w:cs="Arial"/>
          <w:sz w:val="44"/>
          <w:szCs w:val="44"/>
        </w:rPr>
      </w:pPr>
      <w:r w:rsidRPr="00B0677B">
        <w:rPr>
          <w:rFonts w:cs="Arial"/>
          <w:sz w:val="28"/>
          <w:szCs w:val="28"/>
        </w:rPr>
        <w:t xml:space="preserve">Public battery datasets are </w:t>
      </w:r>
      <w:proofErr w:type="gramStart"/>
      <w:r w:rsidRPr="00B0677B">
        <w:rPr>
          <w:rFonts w:cs="Arial"/>
          <w:sz w:val="28"/>
          <w:szCs w:val="28"/>
        </w:rPr>
        <w:t>mainly produced</w:t>
      </w:r>
      <w:proofErr w:type="gramEnd"/>
      <w:r w:rsidRPr="00B0677B">
        <w:rPr>
          <w:rFonts w:cs="Arial"/>
          <w:sz w:val="28"/>
          <w:szCs w:val="28"/>
        </w:rPr>
        <w:t xml:space="preserve"> in controlled laboratory conditions. They are useful for model development, but the transfer to real vehicle use still needs to be </w:t>
      </w:r>
      <w:proofErr w:type="gramStart"/>
      <w:r w:rsidRPr="00B0677B">
        <w:rPr>
          <w:rFonts w:cs="Arial"/>
          <w:sz w:val="28"/>
          <w:szCs w:val="28"/>
        </w:rPr>
        <w:t>tested</w:t>
      </w:r>
      <w:proofErr w:type="gramEnd"/>
      <w:r w:rsidRPr="00B0677B">
        <w:rPr>
          <w:rFonts w:cs="Arial"/>
          <w:sz w:val="28"/>
          <w:szCs w:val="28"/>
        </w:rPr>
        <w:t>.</w:t>
      </w:r>
    </w:p>
    <w:p w14:paraId="7B1F274E" w14:textId="77777777" w:rsidR="00D74BDB" w:rsidRPr="00B0677B" w:rsidRDefault="006863EA">
      <w:pPr>
        <w:rPr>
          <w:rFonts w:cs="Arial"/>
          <w:sz w:val="44"/>
          <w:szCs w:val="44"/>
        </w:rPr>
      </w:pPr>
      <w:r w:rsidRPr="00B0677B">
        <w:rPr>
          <w:rFonts w:cs="Arial"/>
          <w:sz w:val="28"/>
          <w:szCs w:val="28"/>
        </w:rPr>
        <w:lastRenderedPageBreak/>
        <w:t xml:space="preserve">This project brings these points together in one workflow: an automotive </w:t>
      </w:r>
      <w:proofErr w:type="spellStart"/>
      <w:r w:rsidRPr="00B0677B">
        <w:rPr>
          <w:rFonts w:cs="Arial"/>
          <w:sz w:val="28"/>
          <w:szCs w:val="28"/>
        </w:rPr>
        <w:t>PdM</w:t>
      </w:r>
      <w:proofErr w:type="spellEnd"/>
      <w:r w:rsidRPr="00B0677B">
        <w:rPr>
          <w:rFonts w:cs="Arial"/>
          <w:sz w:val="28"/>
          <w:szCs w:val="28"/>
        </w:rPr>
        <w:t xml:space="preserve"> aim, real experimental ageing data, condition-monitoring features, leakage-controlled predictors, three maintenance conditions, four machine-learning models, an independent test battery and a maintenance action framework.</w:t>
      </w:r>
    </w:p>
    <w:p w14:paraId="7B1F2750" w14:textId="798C0B16" w:rsidR="00D74BDB" w:rsidRPr="004940B8" w:rsidRDefault="006863EA">
      <w:pPr>
        <w:rPr>
          <w:rFonts w:cs="Arial"/>
          <w:sz w:val="44"/>
          <w:szCs w:val="44"/>
        </w:rPr>
      </w:pPr>
      <w:r w:rsidRPr="00B0677B">
        <w:rPr>
          <w:rFonts w:eastAsia="Arial" w:cs="Arial"/>
          <w:sz w:val="28"/>
          <w:szCs w:val="28"/>
        </w:rPr>
        <w:t xml:space="preserve">The contribution of the project is therefore not a claim of a new battery algorithm that outperforms all published work. It is the development and critical evaluation of a complete automotive </w:t>
      </w:r>
      <w:proofErr w:type="spellStart"/>
      <w:r w:rsidRPr="00B0677B">
        <w:rPr>
          <w:rFonts w:eastAsia="Arial" w:cs="Arial"/>
          <w:sz w:val="28"/>
          <w:szCs w:val="28"/>
        </w:rPr>
        <w:t>PdM</w:t>
      </w:r>
      <w:proofErr w:type="spellEnd"/>
      <w:r w:rsidRPr="00B0677B">
        <w:rPr>
          <w:rFonts w:eastAsia="Arial" w:cs="Arial"/>
          <w:sz w:val="28"/>
          <w:szCs w:val="28"/>
        </w:rPr>
        <w:t xml:space="preserve"> proof of concept. The workflow connects experimental degradation data, condition-monitoring features, leakage-aware preparation, four different classifiers, independent battery testing, model interpretation, robustness </w:t>
      </w:r>
      <w:proofErr w:type="gramStart"/>
      <w:r w:rsidRPr="00B0677B">
        <w:rPr>
          <w:rFonts w:eastAsia="Arial" w:cs="Arial"/>
          <w:sz w:val="28"/>
          <w:szCs w:val="28"/>
        </w:rPr>
        <w:t>checks</w:t>
      </w:r>
      <w:proofErr w:type="gramEnd"/>
      <w:r w:rsidRPr="00B0677B">
        <w:rPr>
          <w:rFonts w:eastAsia="Arial" w:cs="Arial"/>
          <w:sz w:val="28"/>
          <w:szCs w:val="28"/>
        </w:rPr>
        <w:t xml:space="preserve"> and maintenance actions. This integrated focus matches the MSc engineering aim more closely than concentrating on one isolated accuracy value.</w:t>
      </w:r>
    </w:p>
    <w:p w14:paraId="7B1F2751" w14:textId="77777777" w:rsidR="00D74BDB" w:rsidRPr="00B0677B" w:rsidRDefault="006863EA">
      <w:pPr>
        <w:rPr>
          <w:rFonts w:cs="Arial"/>
          <w:sz w:val="28"/>
          <w:szCs w:val="28"/>
        </w:rPr>
      </w:pPr>
      <w:r w:rsidRPr="00B0677B">
        <w:rPr>
          <w:rFonts w:eastAsia="Arial" w:cs="Arial"/>
          <w:sz w:val="28"/>
          <w:szCs w:val="28"/>
        </w:rPr>
        <w:t xml:space="preserve">Fourth, robustness is often difficult to judge from one train-test split. The project adds a limited sensitivity experiment by removing B0007 from training and repeating the independent B0018 test. This is not as strong as a full leave-one-battery-out study across a large cell population, but it shows whether the main ranking collapses when training diversity </w:t>
      </w:r>
      <w:proofErr w:type="gramStart"/>
      <w:r w:rsidRPr="00B0677B">
        <w:rPr>
          <w:rFonts w:eastAsia="Arial" w:cs="Arial"/>
          <w:sz w:val="28"/>
          <w:szCs w:val="28"/>
        </w:rPr>
        <w:t>is reduced</w:t>
      </w:r>
      <w:proofErr w:type="gramEnd"/>
      <w:r w:rsidRPr="00B0677B">
        <w:rPr>
          <w:rFonts w:eastAsia="Arial" w:cs="Arial"/>
          <w:sz w:val="28"/>
          <w:szCs w:val="28"/>
        </w:rPr>
        <w:t xml:space="preserve">. The result that SVM remains strongest provides extra evidence, while the performance </w:t>
      </w:r>
      <w:proofErr w:type="gramStart"/>
      <w:r w:rsidRPr="00B0677B">
        <w:rPr>
          <w:rFonts w:eastAsia="Arial" w:cs="Arial"/>
          <w:sz w:val="28"/>
          <w:szCs w:val="28"/>
        </w:rPr>
        <w:t>drop</w:t>
      </w:r>
      <w:proofErr w:type="gramEnd"/>
      <w:r w:rsidRPr="00B0677B">
        <w:rPr>
          <w:rFonts w:eastAsia="Arial" w:cs="Arial"/>
          <w:sz w:val="28"/>
          <w:szCs w:val="28"/>
        </w:rPr>
        <w:t xml:space="preserve"> across all models also shows why more physical batteries would improve confidence.</w:t>
      </w:r>
    </w:p>
    <w:p w14:paraId="7B1F2752" w14:textId="77777777" w:rsidR="00D74BDB" w:rsidRPr="00B0677B" w:rsidRDefault="006863EA">
      <w:pPr>
        <w:pStyle w:val="Heading1"/>
        <w:spacing w:before="0" w:after="160"/>
        <w:rPr>
          <w:rFonts w:ascii="Arial" w:hAnsi="Arial" w:cs="Arial"/>
          <w:sz w:val="44"/>
          <w:szCs w:val="44"/>
        </w:rPr>
      </w:pPr>
      <w:bookmarkStart w:id="36" w:name="_Toc239522211"/>
      <w:r w:rsidRPr="00B0677B">
        <w:rPr>
          <w:rFonts w:ascii="Arial" w:hAnsi="Arial" w:cs="Arial"/>
          <w:sz w:val="36"/>
          <w:szCs w:val="36"/>
        </w:rPr>
        <w:t>3 Methodology and Testing</w:t>
      </w:r>
      <w:bookmarkEnd w:id="36"/>
    </w:p>
    <w:p w14:paraId="7B1F2753" w14:textId="77777777" w:rsidR="00D74BDB" w:rsidRPr="00B0677B" w:rsidRDefault="006863EA">
      <w:pPr>
        <w:pStyle w:val="Heading2"/>
        <w:rPr>
          <w:rFonts w:ascii="Arial" w:hAnsi="Arial" w:cs="Arial"/>
          <w:sz w:val="44"/>
          <w:szCs w:val="44"/>
        </w:rPr>
      </w:pPr>
      <w:bookmarkStart w:id="37" w:name="_Toc239522212"/>
      <w:r w:rsidRPr="00B0677B">
        <w:rPr>
          <w:rFonts w:ascii="Arial" w:hAnsi="Arial" w:cs="Arial"/>
          <w:sz w:val="32"/>
          <w:szCs w:val="32"/>
        </w:rPr>
        <w:t>3.1 Research Approach</w:t>
      </w:r>
      <w:bookmarkEnd w:id="37"/>
    </w:p>
    <w:p w14:paraId="24876AD9" w14:textId="77777777" w:rsidR="00D45306" w:rsidRPr="00D45306" w:rsidRDefault="00D45306" w:rsidP="00D45306">
      <w:pPr>
        <w:rPr>
          <w:rFonts w:cs="Arial"/>
          <w:sz w:val="28"/>
          <w:szCs w:val="28"/>
        </w:rPr>
      </w:pPr>
      <w:r w:rsidRPr="00D45306">
        <w:rPr>
          <w:rFonts w:cs="Arial"/>
          <w:sz w:val="28"/>
          <w:szCs w:val="28"/>
        </w:rPr>
        <w:t xml:space="preserve">A quantitative, data-driven approach is employed. All steps from loading the battery files to generating predictions and computing the final results were performed in MATLAB: identification of the discharge cycles, feature extraction, SOH estimation, assignment of </w:t>
      </w:r>
      <w:r w:rsidRPr="00D45306">
        <w:rPr>
          <w:rFonts w:cs="Arial"/>
          <w:sz w:val="28"/>
          <w:szCs w:val="28"/>
        </w:rPr>
        <w:lastRenderedPageBreak/>
        <w:t xml:space="preserve">health labels, partition of batteries into train and test sets, predictor </w:t>
      </w:r>
      <w:proofErr w:type="spellStart"/>
      <w:r w:rsidRPr="00D45306">
        <w:rPr>
          <w:rFonts w:cs="Arial"/>
          <w:sz w:val="28"/>
          <w:szCs w:val="28"/>
        </w:rPr>
        <w:t>standardisation</w:t>
      </w:r>
      <w:proofErr w:type="spellEnd"/>
      <w:r w:rsidRPr="00D45306">
        <w:rPr>
          <w:rFonts w:cs="Arial"/>
          <w:sz w:val="28"/>
          <w:szCs w:val="28"/>
        </w:rPr>
        <w:t>, class weighting, training of the models and making the predictions.</w:t>
      </w:r>
    </w:p>
    <w:p w14:paraId="7A1AD56E" w14:textId="77777777" w:rsidR="00D45306" w:rsidRPr="00D45306" w:rsidRDefault="00D45306" w:rsidP="00D45306">
      <w:pPr>
        <w:rPr>
          <w:rFonts w:cs="Arial"/>
          <w:sz w:val="28"/>
          <w:szCs w:val="28"/>
        </w:rPr>
      </w:pPr>
      <w:r w:rsidRPr="00D45306">
        <w:rPr>
          <w:rFonts w:cs="Arial"/>
          <w:sz w:val="28"/>
          <w:szCs w:val="28"/>
        </w:rPr>
        <w:t xml:space="preserve">The methodology employs a standard </w:t>
      </w:r>
      <w:proofErr w:type="spellStart"/>
      <w:r w:rsidRPr="00D45306">
        <w:rPr>
          <w:rFonts w:cs="Arial"/>
          <w:sz w:val="28"/>
          <w:szCs w:val="28"/>
        </w:rPr>
        <w:t>PdM</w:t>
      </w:r>
      <w:proofErr w:type="spellEnd"/>
      <w:r w:rsidRPr="00D45306">
        <w:rPr>
          <w:rFonts w:cs="Arial"/>
          <w:sz w:val="28"/>
          <w:szCs w:val="28"/>
        </w:rPr>
        <w:t xml:space="preserve"> approach as it </w:t>
      </w:r>
      <w:proofErr w:type="gramStart"/>
      <w:r w:rsidRPr="00D45306">
        <w:rPr>
          <w:rFonts w:cs="Arial"/>
          <w:sz w:val="28"/>
          <w:szCs w:val="28"/>
        </w:rPr>
        <w:t>is used</w:t>
      </w:r>
      <w:proofErr w:type="gramEnd"/>
      <w:r w:rsidRPr="00D45306">
        <w:rPr>
          <w:rFonts w:cs="Arial"/>
          <w:sz w:val="28"/>
          <w:szCs w:val="28"/>
        </w:rPr>
        <w:t xml:space="preserve"> throughout the project: collecting the data, pre-processing the data, assessing the condition and giving recommendations for maintenance.</w:t>
      </w:r>
    </w:p>
    <w:p w14:paraId="7B1F2756" w14:textId="727ACB8D" w:rsidR="00D74BDB" w:rsidRPr="00B0677B" w:rsidRDefault="00D45306" w:rsidP="00D45306">
      <w:pPr>
        <w:rPr>
          <w:rFonts w:cs="Arial"/>
          <w:sz w:val="28"/>
          <w:szCs w:val="28"/>
        </w:rPr>
      </w:pPr>
      <w:r w:rsidRPr="00D45306">
        <w:rPr>
          <w:rFonts w:cs="Arial"/>
          <w:sz w:val="28"/>
          <w:szCs w:val="28"/>
        </w:rPr>
        <w:t xml:space="preserve">A quantitative approach is appropriate as the project involves comparison of measurable characteristics of the batteries and of the models’ performance. The quantitative analysis </w:t>
      </w:r>
      <w:proofErr w:type="gramStart"/>
      <w:r w:rsidRPr="00D45306">
        <w:rPr>
          <w:rFonts w:cs="Arial"/>
          <w:sz w:val="28"/>
          <w:szCs w:val="28"/>
        </w:rPr>
        <w:t>is not confined</w:t>
      </w:r>
      <w:proofErr w:type="gramEnd"/>
      <w:r w:rsidRPr="00D45306">
        <w:rPr>
          <w:rFonts w:cs="Arial"/>
          <w:sz w:val="28"/>
          <w:szCs w:val="28"/>
        </w:rPr>
        <w:t xml:space="preserve"> to the numerical aspect. It </w:t>
      </w:r>
      <w:proofErr w:type="gramStart"/>
      <w:r w:rsidRPr="00D45306">
        <w:rPr>
          <w:rFonts w:cs="Arial"/>
          <w:sz w:val="28"/>
          <w:szCs w:val="28"/>
        </w:rPr>
        <w:t>is followed</w:t>
      </w:r>
      <w:proofErr w:type="gramEnd"/>
      <w:r w:rsidRPr="00D45306">
        <w:rPr>
          <w:rFonts w:cs="Arial"/>
          <w:sz w:val="28"/>
          <w:szCs w:val="28"/>
        </w:rPr>
        <w:t xml:space="preserve"> by an engineering analysis that considers confusion-matrix errors, the most important Random Forest predictors, </w:t>
      </w:r>
      <w:proofErr w:type="gramStart"/>
      <w:r w:rsidRPr="00D45306">
        <w:rPr>
          <w:rFonts w:cs="Arial"/>
          <w:sz w:val="28"/>
          <w:szCs w:val="28"/>
        </w:rPr>
        <w:t>various types</w:t>
      </w:r>
      <w:proofErr w:type="gramEnd"/>
      <w:r w:rsidRPr="00D45306">
        <w:rPr>
          <w:rFonts w:cs="Arial"/>
          <w:sz w:val="28"/>
          <w:szCs w:val="28"/>
        </w:rPr>
        <w:t xml:space="preserve"> of battery degradation and the translation of predicted health states to maintenance actions. This is necessary as a predictive-maintenance model should be both measurable and applicable.</w:t>
      </w:r>
    </w:p>
    <w:p w14:paraId="7B1F2757" w14:textId="14043744" w:rsidR="00D74BDB" w:rsidRPr="00B0677B" w:rsidRDefault="00D515BB">
      <w:pPr>
        <w:rPr>
          <w:rFonts w:cs="Arial"/>
          <w:sz w:val="28"/>
          <w:szCs w:val="28"/>
        </w:rPr>
      </w:pPr>
      <w:r w:rsidRPr="00D515BB">
        <w:rPr>
          <w:rFonts w:eastAsia="Arial" w:cs="Arial"/>
          <w:sz w:val="28"/>
          <w:szCs w:val="28"/>
        </w:rPr>
        <w:t xml:space="preserve">This methodology </w:t>
      </w:r>
      <w:proofErr w:type="gramStart"/>
      <w:r w:rsidRPr="00D515BB">
        <w:rPr>
          <w:rFonts w:eastAsia="Arial" w:cs="Arial"/>
          <w:sz w:val="28"/>
          <w:szCs w:val="28"/>
        </w:rPr>
        <w:t>is conceived</w:t>
      </w:r>
      <w:proofErr w:type="gramEnd"/>
      <w:r w:rsidRPr="00D515BB">
        <w:rPr>
          <w:rFonts w:eastAsia="Arial" w:cs="Arial"/>
          <w:sz w:val="28"/>
          <w:szCs w:val="28"/>
        </w:rPr>
        <w:t xml:space="preserve"> to be a reproducible data processing workflow where each step </w:t>
      </w:r>
      <w:proofErr w:type="gramStart"/>
      <w:r w:rsidRPr="00D515BB">
        <w:rPr>
          <w:rFonts w:eastAsia="Arial" w:cs="Arial"/>
          <w:sz w:val="28"/>
          <w:szCs w:val="28"/>
        </w:rPr>
        <w:t>is designed</w:t>
      </w:r>
      <w:proofErr w:type="gramEnd"/>
      <w:r w:rsidRPr="00D515BB">
        <w:rPr>
          <w:rFonts w:eastAsia="Arial" w:cs="Arial"/>
          <w:sz w:val="28"/>
          <w:szCs w:val="28"/>
        </w:rPr>
        <w:t xml:space="preserve"> to generate an output which can </w:t>
      </w:r>
      <w:proofErr w:type="gramStart"/>
      <w:r w:rsidRPr="00D515BB">
        <w:rPr>
          <w:rFonts w:eastAsia="Arial" w:cs="Arial"/>
          <w:sz w:val="28"/>
          <w:szCs w:val="28"/>
        </w:rPr>
        <w:t>be verified</w:t>
      </w:r>
      <w:proofErr w:type="gramEnd"/>
      <w:r w:rsidRPr="00D515BB">
        <w:rPr>
          <w:rFonts w:eastAsia="Arial" w:cs="Arial"/>
          <w:sz w:val="28"/>
          <w:szCs w:val="28"/>
        </w:rPr>
        <w:t xml:space="preserve"> prior to initiating the next step in the process. The inputs to the workflow are the raw data from the NASA MAT files. First, a MATLAB script will analyze the data to find discharge instances </w:t>
      </w:r>
      <w:proofErr w:type="gramStart"/>
      <w:r w:rsidRPr="00D515BB">
        <w:rPr>
          <w:rFonts w:eastAsia="Arial" w:cs="Arial"/>
          <w:sz w:val="28"/>
          <w:szCs w:val="28"/>
        </w:rPr>
        <w:t>in order to</w:t>
      </w:r>
      <w:proofErr w:type="gramEnd"/>
      <w:r w:rsidRPr="00D515BB">
        <w:rPr>
          <w:rFonts w:eastAsia="Arial" w:cs="Arial"/>
          <w:sz w:val="28"/>
          <w:szCs w:val="28"/>
        </w:rPr>
        <w:t xml:space="preserve"> extract the necessary features to generate one row of features for each discharge cycle. The second major script will process the feature set, create the predictor sets, train the four classifiers, predict and evaluate the results.</w:t>
      </w:r>
    </w:p>
    <w:p w14:paraId="7B1F2758" w14:textId="77777777" w:rsidR="00D74BDB" w:rsidRPr="00B0677B" w:rsidRDefault="006863EA">
      <w:pPr>
        <w:pStyle w:val="Heading2"/>
        <w:rPr>
          <w:rFonts w:ascii="Arial" w:hAnsi="Arial" w:cs="Arial"/>
          <w:sz w:val="44"/>
          <w:szCs w:val="44"/>
        </w:rPr>
      </w:pPr>
      <w:bookmarkStart w:id="38" w:name="_Toc239522213"/>
      <w:r w:rsidRPr="00B0677B">
        <w:rPr>
          <w:rFonts w:ascii="Arial" w:hAnsi="Arial" w:cs="Arial"/>
          <w:sz w:val="32"/>
          <w:szCs w:val="32"/>
        </w:rPr>
        <w:t>3.2 Rationale for Using a Secondary Dataset</w:t>
      </w:r>
      <w:bookmarkEnd w:id="38"/>
    </w:p>
    <w:p w14:paraId="7B1F2759" w14:textId="77777777" w:rsidR="00D74BDB" w:rsidRPr="00B0677B" w:rsidRDefault="006863EA">
      <w:pPr>
        <w:rPr>
          <w:rFonts w:cs="Arial"/>
          <w:sz w:val="44"/>
          <w:szCs w:val="44"/>
        </w:rPr>
      </w:pPr>
      <w:r w:rsidRPr="00B0677B">
        <w:rPr>
          <w:rFonts w:cs="Arial"/>
          <w:sz w:val="28"/>
          <w:szCs w:val="28"/>
        </w:rPr>
        <w:t xml:space="preserve">An existing battery-ageing dataset </w:t>
      </w:r>
      <w:proofErr w:type="gramStart"/>
      <w:r w:rsidRPr="00B0677B">
        <w:rPr>
          <w:rFonts w:cs="Arial"/>
          <w:sz w:val="28"/>
          <w:szCs w:val="28"/>
        </w:rPr>
        <w:t>was used</w:t>
      </w:r>
      <w:proofErr w:type="gramEnd"/>
      <w:r w:rsidRPr="00B0677B">
        <w:rPr>
          <w:rFonts w:cs="Arial"/>
          <w:sz w:val="28"/>
          <w:szCs w:val="28"/>
        </w:rPr>
        <w:t xml:space="preserve"> instead of trying to generate a full degradation dataset during short university workshop testing (Mayemba et al., 2024; Wang et al., 2024).</w:t>
      </w:r>
    </w:p>
    <w:p w14:paraId="7B1F275A" w14:textId="77777777" w:rsidR="00D74BDB" w:rsidRPr="00B0677B" w:rsidRDefault="006863EA">
      <w:pPr>
        <w:rPr>
          <w:rFonts w:cs="Arial"/>
          <w:sz w:val="44"/>
          <w:szCs w:val="44"/>
        </w:rPr>
      </w:pPr>
      <w:r w:rsidRPr="00B0677B">
        <w:rPr>
          <w:rFonts w:cs="Arial"/>
          <w:sz w:val="28"/>
          <w:szCs w:val="28"/>
        </w:rPr>
        <w:lastRenderedPageBreak/>
        <w:t xml:space="preserve">A useful </w:t>
      </w:r>
      <w:proofErr w:type="spellStart"/>
      <w:r w:rsidRPr="00B0677B">
        <w:rPr>
          <w:rFonts w:cs="Arial"/>
          <w:sz w:val="28"/>
          <w:szCs w:val="28"/>
        </w:rPr>
        <w:t>PdM</w:t>
      </w:r>
      <w:proofErr w:type="spellEnd"/>
      <w:r w:rsidRPr="00B0677B">
        <w:rPr>
          <w:rFonts w:cs="Arial"/>
          <w:sz w:val="28"/>
          <w:szCs w:val="28"/>
        </w:rPr>
        <w:t xml:space="preserve"> study needs data that </w:t>
      </w:r>
      <w:proofErr w:type="gramStart"/>
      <w:r w:rsidRPr="00B0677B">
        <w:rPr>
          <w:rFonts w:cs="Arial"/>
          <w:sz w:val="28"/>
          <w:szCs w:val="28"/>
        </w:rPr>
        <w:t>show</w:t>
      </w:r>
      <w:proofErr w:type="gramEnd"/>
      <w:r w:rsidRPr="00B0677B">
        <w:rPr>
          <w:rFonts w:cs="Arial"/>
          <w:sz w:val="28"/>
          <w:szCs w:val="28"/>
        </w:rPr>
        <w:t xml:space="preserve"> deterioration over a large part of component life. Producing a complete lithium-ion battery ageing dataset would require repeated charge/discharge testing, controlled equipment and much more time than was available for this project.</w:t>
      </w:r>
    </w:p>
    <w:p w14:paraId="7B1F275B" w14:textId="77777777" w:rsidR="00D74BDB" w:rsidRPr="00B0677B" w:rsidRDefault="006863EA">
      <w:pPr>
        <w:rPr>
          <w:rFonts w:cs="Arial"/>
          <w:sz w:val="44"/>
          <w:szCs w:val="44"/>
        </w:rPr>
      </w:pPr>
      <w:r w:rsidRPr="00B0677B">
        <w:rPr>
          <w:rFonts w:cs="Arial"/>
          <w:sz w:val="28"/>
          <w:szCs w:val="28"/>
        </w:rPr>
        <w:t xml:space="preserve">The NASA dataset already contains repeated degradation measurements from </w:t>
      </w:r>
      <w:proofErr w:type="gramStart"/>
      <w:r w:rsidRPr="00B0677B">
        <w:rPr>
          <w:rFonts w:cs="Arial"/>
          <w:sz w:val="28"/>
          <w:szCs w:val="28"/>
        </w:rPr>
        <w:t>several</w:t>
      </w:r>
      <w:proofErr w:type="gramEnd"/>
      <w:r w:rsidRPr="00B0677B">
        <w:rPr>
          <w:rFonts w:cs="Arial"/>
          <w:sz w:val="28"/>
          <w:szCs w:val="28"/>
        </w:rPr>
        <w:t xml:space="preserve"> batteries. Using it allowed the project to focus on developing and </w:t>
      </w:r>
      <w:proofErr w:type="gramStart"/>
      <w:r w:rsidRPr="00B0677B">
        <w:rPr>
          <w:rFonts w:cs="Arial"/>
          <w:sz w:val="28"/>
          <w:szCs w:val="28"/>
        </w:rPr>
        <w:t>testing</w:t>
      </w:r>
      <w:proofErr w:type="gramEnd"/>
      <w:r w:rsidRPr="00B0677B">
        <w:rPr>
          <w:rFonts w:cs="Arial"/>
          <w:sz w:val="28"/>
          <w:szCs w:val="28"/>
        </w:rPr>
        <w:t xml:space="preserve"> the predictive-maintenance method.</w:t>
      </w:r>
    </w:p>
    <w:p w14:paraId="7B1F275C" w14:textId="77777777" w:rsidR="00D74BDB" w:rsidRPr="00B0677B" w:rsidRDefault="006863EA">
      <w:pPr>
        <w:rPr>
          <w:rFonts w:cs="Arial"/>
          <w:sz w:val="44"/>
          <w:szCs w:val="44"/>
        </w:rPr>
      </w:pPr>
      <w:r w:rsidRPr="00B0677B">
        <w:rPr>
          <w:rFonts w:cs="Arial"/>
          <w:sz w:val="28"/>
          <w:szCs w:val="28"/>
        </w:rPr>
        <w:t xml:space="preserve">The limitation is that the original test conditions cannot </w:t>
      </w:r>
      <w:proofErr w:type="gramStart"/>
      <w:r w:rsidRPr="00B0677B">
        <w:rPr>
          <w:rFonts w:cs="Arial"/>
          <w:sz w:val="28"/>
          <w:szCs w:val="28"/>
        </w:rPr>
        <w:t>be changed</w:t>
      </w:r>
      <w:proofErr w:type="gramEnd"/>
      <w:r w:rsidRPr="00B0677B">
        <w:rPr>
          <w:rFonts w:cs="Arial"/>
          <w:sz w:val="28"/>
          <w:szCs w:val="28"/>
        </w:rPr>
        <w:t xml:space="preserve"> and laboratory operation is </w:t>
      </w:r>
      <w:proofErr w:type="gramStart"/>
      <w:r w:rsidRPr="00B0677B">
        <w:rPr>
          <w:rFonts w:cs="Arial"/>
          <w:sz w:val="28"/>
          <w:szCs w:val="28"/>
        </w:rPr>
        <w:t>not the same as</w:t>
      </w:r>
      <w:proofErr w:type="gramEnd"/>
      <w:r w:rsidRPr="00B0677B">
        <w:rPr>
          <w:rFonts w:cs="Arial"/>
          <w:sz w:val="28"/>
          <w:szCs w:val="28"/>
        </w:rPr>
        <w:t xml:space="preserve"> real vehicle use. These points </w:t>
      </w:r>
      <w:proofErr w:type="gramStart"/>
      <w:r w:rsidRPr="00B0677B">
        <w:rPr>
          <w:rFonts w:cs="Arial"/>
          <w:sz w:val="28"/>
          <w:szCs w:val="28"/>
        </w:rPr>
        <w:t>are discussed</w:t>
      </w:r>
      <w:proofErr w:type="gramEnd"/>
      <w:r w:rsidRPr="00B0677B">
        <w:rPr>
          <w:rFonts w:cs="Arial"/>
          <w:sz w:val="28"/>
          <w:szCs w:val="28"/>
        </w:rPr>
        <w:t xml:space="preserve"> later in the report.</w:t>
      </w:r>
    </w:p>
    <w:p w14:paraId="7B1F275D" w14:textId="77777777" w:rsidR="00D74BDB" w:rsidRPr="00B0677B" w:rsidRDefault="006863EA">
      <w:pPr>
        <w:rPr>
          <w:rFonts w:cs="Arial"/>
          <w:sz w:val="28"/>
          <w:szCs w:val="28"/>
        </w:rPr>
      </w:pPr>
      <w:r w:rsidRPr="00B0677B">
        <w:rPr>
          <w:rFonts w:eastAsia="Arial" w:cs="Arial"/>
          <w:sz w:val="28"/>
          <w:szCs w:val="28"/>
        </w:rPr>
        <w:t xml:space="preserve">The disadvantage is that the experimental protocol </w:t>
      </w:r>
      <w:proofErr w:type="gramStart"/>
      <w:r w:rsidRPr="00B0677B">
        <w:rPr>
          <w:rFonts w:eastAsia="Arial" w:cs="Arial"/>
          <w:sz w:val="28"/>
          <w:szCs w:val="28"/>
        </w:rPr>
        <w:t>was not designed</w:t>
      </w:r>
      <w:proofErr w:type="gramEnd"/>
      <w:r w:rsidRPr="00B0677B">
        <w:rPr>
          <w:rFonts w:eastAsia="Arial" w:cs="Arial"/>
          <w:sz w:val="28"/>
          <w:szCs w:val="28"/>
        </w:rPr>
        <w:t xml:space="preserve"> specifically for this dissertation. The project cannot change the cell type, sensor placement, discharge current or environmental conditions after the data have already </w:t>
      </w:r>
      <w:proofErr w:type="gramStart"/>
      <w:r w:rsidRPr="00B0677B">
        <w:rPr>
          <w:rFonts w:eastAsia="Arial" w:cs="Arial"/>
          <w:sz w:val="28"/>
          <w:szCs w:val="28"/>
        </w:rPr>
        <w:t>been collected</w:t>
      </w:r>
      <w:proofErr w:type="gramEnd"/>
      <w:r w:rsidRPr="00B0677B">
        <w:rPr>
          <w:rFonts w:eastAsia="Arial" w:cs="Arial"/>
          <w:sz w:val="28"/>
          <w:szCs w:val="28"/>
        </w:rPr>
        <w:t xml:space="preserve">. It also cannot claim that the NASA profiles are identical to real UK vehicle use. These limits </w:t>
      </w:r>
      <w:proofErr w:type="gramStart"/>
      <w:r w:rsidRPr="00B0677B">
        <w:rPr>
          <w:rFonts w:eastAsia="Arial" w:cs="Arial"/>
          <w:sz w:val="28"/>
          <w:szCs w:val="28"/>
        </w:rPr>
        <w:t>are accepted</w:t>
      </w:r>
      <w:proofErr w:type="gramEnd"/>
      <w:r w:rsidRPr="00B0677B">
        <w:rPr>
          <w:rFonts w:eastAsia="Arial" w:cs="Arial"/>
          <w:sz w:val="28"/>
          <w:szCs w:val="28"/>
        </w:rPr>
        <w:t xml:space="preserve"> rather than hidden. The dataset </w:t>
      </w:r>
      <w:proofErr w:type="gramStart"/>
      <w:r w:rsidRPr="00B0677B">
        <w:rPr>
          <w:rFonts w:eastAsia="Arial" w:cs="Arial"/>
          <w:sz w:val="28"/>
          <w:szCs w:val="28"/>
        </w:rPr>
        <w:t>is treated</w:t>
      </w:r>
      <w:proofErr w:type="gramEnd"/>
      <w:r w:rsidRPr="00B0677B">
        <w:rPr>
          <w:rFonts w:eastAsia="Arial" w:cs="Arial"/>
          <w:sz w:val="28"/>
          <w:szCs w:val="28"/>
        </w:rPr>
        <w:t xml:space="preserve"> as a controlled proof-of-concept environment, and real-vehicle validation </w:t>
      </w:r>
      <w:proofErr w:type="gramStart"/>
      <w:r w:rsidRPr="00B0677B">
        <w:rPr>
          <w:rFonts w:eastAsia="Arial" w:cs="Arial"/>
          <w:sz w:val="28"/>
          <w:szCs w:val="28"/>
        </w:rPr>
        <w:t>is identified</w:t>
      </w:r>
      <w:proofErr w:type="gramEnd"/>
      <w:r w:rsidRPr="00B0677B">
        <w:rPr>
          <w:rFonts w:eastAsia="Arial" w:cs="Arial"/>
          <w:sz w:val="28"/>
          <w:szCs w:val="28"/>
        </w:rPr>
        <w:t xml:space="preserve"> as future work.</w:t>
      </w:r>
    </w:p>
    <w:p w14:paraId="7B1F275E" w14:textId="77777777" w:rsidR="00D74BDB" w:rsidRPr="00B0677B" w:rsidRDefault="006863EA">
      <w:pPr>
        <w:pStyle w:val="Heading2"/>
        <w:rPr>
          <w:rFonts w:ascii="Arial" w:hAnsi="Arial" w:cs="Arial"/>
          <w:sz w:val="44"/>
          <w:szCs w:val="44"/>
        </w:rPr>
      </w:pPr>
      <w:bookmarkStart w:id="39" w:name="_Toc239522214"/>
      <w:r w:rsidRPr="00B0677B">
        <w:rPr>
          <w:rFonts w:ascii="Arial" w:hAnsi="Arial" w:cs="Arial"/>
          <w:sz w:val="32"/>
          <w:szCs w:val="32"/>
        </w:rPr>
        <w:t>3.3 NASA Battery Ageing Dataset</w:t>
      </w:r>
      <w:bookmarkEnd w:id="39"/>
    </w:p>
    <w:p w14:paraId="7B1F275F" w14:textId="77777777" w:rsidR="00D74BDB" w:rsidRPr="00B0677B" w:rsidRDefault="006863EA">
      <w:pPr>
        <w:rPr>
          <w:rFonts w:cs="Arial"/>
          <w:sz w:val="44"/>
          <w:szCs w:val="44"/>
        </w:rPr>
      </w:pPr>
      <w:r w:rsidRPr="00B0677B">
        <w:rPr>
          <w:rFonts w:cs="Arial"/>
          <w:sz w:val="28"/>
          <w:szCs w:val="28"/>
        </w:rPr>
        <w:t xml:space="preserve">The NASA Ames Prognostics Center of Excellence lithium-ion battery ageing dataset </w:t>
      </w:r>
      <w:proofErr w:type="gramStart"/>
      <w:r w:rsidRPr="00B0677B">
        <w:rPr>
          <w:rFonts w:cs="Arial"/>
          <w:sz w:val="28"/>
          <w:szCs w:val="28"/>
        </w:rPr>
        <w:t>was used</w:t>
      </w:r>
      <w:proofErr w:type="gramEnd"/>
      <w:r w:rsidRPr="00B0677B">
        <w:rPr>
          <w:rFonts w:cs="Arial"/>
          <w:sz w:val="28"/>
          <w:szCs w:val="28"/>
        </w:rPr>
        <w:t xml:space="preserve">. NASA reports that the batteries were </w:t>
      </w:r>
      <w:proofErr w:type="gramStart"/>
      <w:r w:rsidRPr="00B0677B">
        <w:rPr>
          <w:rFonts w:cs="Arial"/>
          <w:sz w:val="28"/>
          <w:szCs w:val="28"/>
        </w:rPr>
        <w:t>tested</w:t>
      </w:r>
      <w:proofErr w:type="gramEnd"/>
      <w:r w:rsidRPr="00B0677B">
        <w:rPr>
          <w:rFonts w:cs="Arial"/>
          <w:sz w:val="28"/>
          <w:szCs w:val="28"/>
        </w:rPr>
        <w:t xml:space="preserve"> on a custom </w:t>
      </w:r>
      <w:proofErr w:type="gramStart"/>
      <w:r w:rsidRPr="00B0677B">
        <w:rPr>
          <w:rFonts w:cs="Arial"/>
          <w:sz w:val="28"/>
          <w:szCs w:val="28"/>
        </w:rPr>
        <w:t>prognostics</w:t>
      </w:r>
      <w:proofErr w:type="gramEnd"/>
      <w:r w:rsidRPr="00B0677B">
        <w:rPr>
          <w:rFonts w:cs="Arial"/>
          <w:sz w:val="28"/>
          <w:szCs w:val="28"/>
        </w:rPr>
        <w:t xml:space="preserve"> testbed using charge, </w:t>
      </w:r>
      <w:proofErr w:type="gramStart"/>
      <w:r w:rsidRPr="00B0677B">
        <w:rPr>
          <w:rFonts w:cs="Arial"/>
          <w:sz w:val="28"/>
          <w:szCs w:val="28"/>
        </w:rPr>
        <w:t>discharge</w:t>
      </w:r>
      <w:proofErr w:type="gramEnd"/>
      <w:r w:rsidRPr="00B0677B">
        <w:rPr>
          <w:rFonts w:cs="Arial"/>
          <w:sz w:val="28"/>
          <w:szCs w:val="28"/>
        </w:rPr>
        <w:t xml:space="preserve"> and Electrochemical Impedance Spectroscopy profiles, with repeated cycling used to create ageing data (NASA, n.d.).</w:t>
      </w:r>
    </w:p>
    <w:p w14:paraId="7B1F2760" w14:textId="77777777" w:rsidR="00D74BDB" w:rsidRPr="00B0677B" w:rsidRDefault="006863EA">
      <w:pPr>
        <w:rPr>
          <w:rFonts w:cs="Arial"/>
          <w:sz w:val="44"/>
          <w:szCs w:val="44"/>
        </w:rPr>
      </w:pPr>
      <w:r w:rsidRPr="00B0677B">
        <w:rPr>
          <w:rFonts w:cs="Arial"/>
          <w:sz w:val="28"/>
          <w:szCs w:val="28"/>
        </w:rPr>
        <w:t xml:space="preserve">Four batteries </w:t>
      </w:r>
      <w:proofErr w:type="gramStart"/>
      <w:r w:rsidRPr="00B0677B">
        <w:rPr>
          <w:rFonts w:cs="Arial"/>
          <w:sz w:val="28"/>
          <w:szCs w:val="28"/>
        </w:rPr>
        <w:t>were used</w:t>
      </w:r>
      <w:proofErr w:type="gramEnd"/>
      <w:r w:rsidRPr="00B0677B">
        <w:rPr>
          <w:rFonts w:cs="Arial"/>
          <w:sz w:val="28"/>
          <w:szCs w:val="28"/>
        </w:rPr>
        <w:t xml:space="preserve">: B0005, B0006, B0007 and B0018. Only discharge cycles </w:t>
      </w:r>
      <w:proofErr w:type="gramStart"/>
      <w:r w:rsidRPr="00B0677B">
        <w:rPr>
          <w:rFonts w:cs="Arial"/>
          <w:sz w:val="28"/>
          <w:szCs w:val="28"/>
        </w:rPr>
        <w:t>were used</w:t>
      </w:r>
      <w:proofErr w:type="gramEnd"/>
      <w:r w:rsidRPr="00B0677B">
        <w:rPr>
          <w:rFonts w:cs="Arial"/>
          <w:sz w:val="28"/>
          <w:szCs w:val="28"/>
        </w:rPr>
        <w:t xml:space="preserve"> for the final machine-learning dataset.</w:t>
      </w:r>
    </w:p>
    <w:p w14:paraId="7B1F2761" w14:textId="77777777" w:rsidR="00D74BDB" w:rsidRPr="00B0677B" w:rsidRDefault="006863EA">
      <w:pPr>
        <w:rPr>
          <w:rFonts w:cs="Arial"/>
          <w:sz w:val="44"/>
          <w:szCs w:val="44"/>
        </w:rPr>
      </w:pPr>
      <w:r w:rsidRPr="00B0677B">
        <w:rPr>
          <w:rFonts w:cs="Arial"/>
          <w:sz w:val="28"/>
          <w:szCs w:val="28"/>
        </w:rPr>
        <w:lastRenderedPageBreak/>
        <w:t xml:space="preserve">The final extracted dataset contained 636 discharge cycles and </w:t>
      </w:r>
      <w:proofErr w:type="gramStart"/>
      <w:r w:rsidRPr="00B0677B">
        <w:rPr>
          <w:rFonts w:cs="Arial"/>
          <w:sz w:val="28"/>
          <w:szCs w:val="28"/>
        </w:rPr>
        <w:t>27</w:t>
      </w:r>
      <w:proofErr w:type="gramEnd"/>
      <w:r w:rsidRPr="00B0677B">
        <w:rPr>
          <w:rFonts w:cs="Arial"/>
          <w:sz w:val="28"/>
          <w:szCs w:val="28"/>
        </w:rPr>
        <w:t xml:space="preserve"> variables, with no missing or non-finite values. B0005, B0006 and B0007 each provided 168 cycles, while B0018 provided 132. Feature extraction took 7.937 seconds (0.13 minutes). Table 2 </w:t>
      </w:r>
      <w:proofErr w:type="spellStart"/>
      <w:r w:rsidRPr="00B0677B">
        <w:rPr>
          <w:rFonts w:cs="Arial"/>
          <w:sz w:val="28"/>
          <w:szCs w:val="28"/>
        </w:rPr>
        <w:t>summarises</w:t>
      </w:r>
      <w:proofErr w:type="spellEnd"/>
      <w:r w:rsidRPr="00B0677B">
        <w:rPr>
          <w:rFonts w:cs="Arial"/>
          <w:sz w:val="28"/>
          <w:szCs w:val="28"/>
        </w:rPr>
        <w:t xml:space="preserve"> the variable groups and Appendix C gives the full list with representative rows.</w:t>
      </w:r>
    </w:p>
    <w:p w14:paraId="7B1F2762" w14:textId="77777777" w:rsidR="00D74BDB" w:rsidRPr="00B0677B" w:rsidRDefault="006863EA">
      <w:pPr>
        <w:pStyle w:val="TableCaption"/>
        <w:rPr>
          <w:rFonts w:cs="Arial"/>
          <w:sz w:val="24"/>
          <w:szCs w:val="28"/>
        </w:rPr>
      </w:pPr>
      <w:r w:rsidRPr="00B0677B">
        <w:rPr>
          <w:rFonts w:cs="Arial"/>
          <w:sz w:val="24"/>
          <w:szCs w:val="28"/>
        </w:rPr>
        <w:t xml:space="preserve">Table 2. Extracted NASA battery dataset variable </w:t>
      </w:r>
      <w:proofErr w:type="gramStart"/>
      <w:r w:rsidRPr="00B0677B">
        <w:rPr>
          <w:rFonts w:cs="Arial"/>
          <w:sz w:val="24"/>
          <w:szCs w:val="28"/>
        </w:rPr>
        <w:t>groups</w:t>
      </w:r>
      <w:proofErr w:type="gramEnd"/>
    </w:p>
    <w:tbl>
      <w:tblPr>
        <w:tblStyle w:val="TableGrid"/>
        <w:tblW w:w="9123" w:type="dxa"/>
        <w:jc w:val="center"/>
        <w:tblLayout w:type="fixed"/>
        <w:tblLook w:val="04A0" w:firstRow="1" w:lastRow="0" w:firstColumn="1" w:lastColumn="0" w:noHBand="0" w:noVBand="1"/>
      </w:tblPr>
      <w:tblGrid>
        <w:gridCol w:w="3041"/>
        <w:gridCol w:w="3041"/>
        <w:gridCol w:w="3041"/>
      </w:tblGrid>
      <w:tr w:rsidR="00D74BDB" w:rsidRPr="00B0677B" w14:paraId="7B1F2766" w14:textId="77777777">
        <w:trPr>
          <w:cantSplit/>
          <w:tblHeader/>
          <w:jc w:val="center"/>
        </w:trPr>
        <w:tc>
          <w:tcPr>
            <w:tcW w:w="3041" w:type="dxa"/>
            <w:vAlign w:val="center"/>
          </w:tcPr>
          <w:p w14:paraId="7B1F2763" w14:textId="77777777" w:rsidR="00D74BDB" w:rsidRPr="00B0677B" w:rsidRDefault="006863EA">
            <w:pPr>
              <w:spacing w:after="0" w:line="240" w:lineRule="auto"/>
              <w:rPr>
                <w:rFonts w:cs="Arial"/>
                <w:sz w:val="28"/>
                <w:szCs w:val="28"/>
              </w:rPr>
            </w:pPr>
            <w:r w:rsidRPr="00B0677B">
              <w:rPr>
                <w:rFonts w:cs="Arial"/>
                <w:b/>
                <w:szCs w:val="28"/>
              </w:rPr>
              <w:t>Variable group</w:t>
            </w:r>
          </w:p>
        </w:tc>
        <w:tc>
          <w:tcPr>
            <w:tcW w:w="3041" w:type="dxa"/>
            <w:vAlign w:val="center"/>
          </w:tcPr>
          <w:p w14:paraId="7B1F2764" w14:textId="77777777" w:rsidR="00D74BDB" w:rsidRPr="00B0677B" w:rsidRDefault="006863EA">
            <w:pPr>
              <w:spacing w:after="0" w:line="240" w:lineRule="auto"/>
              <w:rPr>
                <w:rFonts w:cs="Arial"/>
                <w:sz w:val="28"/>
                <w:szCs w:val="28"/>
              </w:rPr>
            </w:pPr>
            <w:r w:rsidRPr="00B0677B">
              <w:rPr>
                <w:rFonts w:cs="Arial"/>
                <w:b/>
                <w:szCs w:val="28"/>
              </w:rPr>
              <w:t>Variables included</w:t>
            </w:r>
          </w:p>
        </w:tc>
        <w:tc>
          <w:tcPr>
            <w:tcW w:w="3041" w:type="dxa"/>
            <w:vAlign w:val="center"/>
          </w:tcPr>
          <w:p w14:paraId="7B1F2765" w14:textId="77777777" w:rsidR="00D74BDB" w:rsidRPr="00B0677B" w:rsidRDefault="006863EA">
            <w:pPr>
              <w:spacing w:after="0" w:line="240" w:lineRule="auto"/>
              <w:rPr>
                <w:rFonts w:cs="Arial"/>
                <w:sz w:val="28"/>
                <w:szCs w:val="28"/>
              </w:rPr>
            </w:pPr>
            <w:r w:rsidRPr="00B0677B">
              <w:rPr>
                <w:rFonts w:cs="Arial"/>
                <w:b/>
                <w:szCs w:val="28"/>
              </w:rPr>
              <w:t>Purpose</w:t>
            </w:r>
          </w:p>
        </w:tc>
      </w:tr>
      <w:tr w:rsidR="00D74BDB" w:rsidRPr="00B0677B" w14:paraId="7B1F276A" w14:textId="77777777">
        <w:trPr>
          <w:cantSplit/>
          <w:jc w:val="center"/>
        </w:trPr>
        <w:tc>
          <w:tcPr>
            <w:tcW w:w="3041" w:type="dxa"/>
            <w:vAlign w:val="center"/>
          </w:tcPr>
          <w:p w14:paraId="7B1F2767" w14:textId="77777777" w:rsidR="00D74BDB" w:rsidRPr="00B0677B" w:rsidRDefault="006863EA">
            <w:pPr>
              <w:spacing w:after="0" w:line="240" w:lineRule="auto"/>
              <w:rPr>
                <w:rFonts w:cs="Arial"/>
                <w:sz w:val="28"/>
                <w:szCs w:val="28"/>
              </w:rPr>
            </w:pPr>
            <w:r w:rsidRPr="00B0677B">
              <w:rPr>
                <w:rFonts w:cs="Arial"/>
                <w:szCs w:val="28"/>
              </w:rPr>
              <w:t>Identifiers and health-reference variables</w:t>
            </w:r>
          </w:p>
        </w:tc>
        <w:tc>
          <w:tcPr>
            <w:tcW w:w="3041" w:type="dxa"/>
            <w:vAlign w:val="center"/>
          </w:tcPr>
          <w:p w14:paraId="7B1F2768" w14:textId="77777777" w:rsidR="00D74BDB" w:rsidRPr="00B0677B" w:rsidRDefault="006863EA">
            <w:pPr>
              <w:spacing w:after="0" w:line="240" w:lineRule="auto"/>
              <w:rPr>
                <w:rFonts w:cs="Arial"/>
                <w:sz w:val="28"/>
                <w:szCs w:val="28"/>
              </w:rPr>
            </w:pPr>
            <w:proofErr w:type="spellStart"/>
            <w:r w:rsidRPr="00B0677B">
              <w:rPr>
                <w:rFonts w:cs="Arial"/>
                <w:szCs w:val="28"/>
              </w:rPr>
              <w:t>Battery_ID</w:t>
            </w:r>
            <w:proofErr w:type="spellEnd"/>
            <w:r w:rsidRPr="00B0677B">
              <w:rPr>
                <w:rFonts w:cs="Arial"/>
                <w:szCs w:val="28"/>
              </w:rPr>
              <w:t xml:space="preserve">; </w:t>
            </w:r>
            <w:proofErr w:type="spellStart"/>
            <w:r w:rsidRPr="00B0677B">
              <w:rPr>
                <w:rFonts w:cs="Arial"/>
                <w:szCs w:val="28"/>
              </w:rPr>
              <w:t>Cycle_Number</w:t>
            </w:r>
            <w:proofErr w:type="spellEnd"/>
            <w:r w:rsidRPr="00B0677B">
              <w:rPr>
                <w:rFonts w:cs="Arial"/>
                <w:szCs w:val="28"/>
              </w:rPr>
              <w:t xml:space="preserve">; </w:t>
            </w:r>
            <w:proofErr w:type="spellStart"/>
            <w:r w:rsidRPr="00B0677B">
              <w:rPr>
                <w:rFonts w:cs="Arial"/>
                <w:szCs w:val="28"/>
              </w:rPr>
              <w:t>Capacity_Ah</w:t>
            </w:r>
            <w:proofErr w:type="spellEnd"/>
            <w:r w:rsidRPr="00B0677B">
              <w:rPr>
                <w:rFonts w:cs="Arial"/>
                <w:szCs w:val="28"/>
              </w:rPr>
              <w:t xml:space="preserve">; </w:t>
            </w:r>
            <w:proofErr w:type="spellStart"/>
            <w:r w:rsidRPr="00B0677B">
              <w:rPr>
                <w:rFonts w:cs="Arial"/>
                <w:szCs w:val="28"/>
              </w:rPr>
              <w:t>SOH_Percent</w:t>
            </w:r>
            <w:proofErr w:type="spellEnd"/>
            <w:r w:rsidRPr="00B0677B">
              <w:rPr>
                <w:rFonts w:cs="Arial"/>
                <w:szCs w:val="28"/>
              </w:rPr>
              <w:t xml:space="preserve">; </w:t>
            </w:r>
            <w:proofErr w:type="spellStart"/>
            <w:r w:rsidRPr="00B0677B">
              <w:rPr>
                <w:rFonts w:cs="Arial"/>
                <w:szCs w:val="28"/>
              </w:rPr>
              <w:t>Health_Status</w:t>
            </w:r>
            <w:proofErr w:type="spellEnd"/>
            <w:r w:rsidRPr="00B0677B">
              <w:rPr>
                <w:rFonts w:cs="Arial"/>
                <w:szCs w:val="28"/>
              </w:rPr>
              <w:t xml:space="preserve">; RUL_Cycles_To_80pct; </w:t>
            </w:r>
            <w:proofErr w:type="spellStart"/>
            <w:r w:rsidRPr="00B0677B">
              <w:rPr>
                <w:rFonts w:cs="Arial"/>
                <w:szCs w:val="28"/>
              </w:rPr>
              <w:t>Ambient_Temperature_C</w:t>
            </w:r>
            <w:proofErr w:type="spellEnd"/>
            <w:r w:rsidRPr="00B0677B">
              <w:rPr>
                <w:rFonts w:cs="Arial"/>
                <w:szCs w:val="28"/>
              </w:rPr>
              <w:t xml:space="preserve">; </w:t>
            </w:r>
            <w:proofErr w:type="spellStart"/>
            <w:r w:rsidRPr="00B0677B">
              <w:rPr>
                <w:rFonts w:cs="Arial"/>
                <w:szCs w:val="28"/>
              </w:rPr>
              <w:t>Initial_Capacity_Ah</w:t>
            </w:r>
            <w:proofErr w:type="spellEnd"/>
          </w:p>
        </w:tc>
        <w:tc>
          <w:tcPr>
            <w:tcW w:w="3041" w:type="dxa"/>
            <w:vAlign w:val="center"/>
          </w:tcPr>
          <w:p w14:paraId="7B1F2769" w14:textId="77777777" w:rsidR="00D74BDB" w:rsidRPr="00B0677B" w:rsidRDefault="006863EA">
            <w:pPr>
              <w:spacing w:after="0" w:line="240" w:lineRule="auto"/>
              <w:rPr>
                <w:rFonts w:cs="Arial"/>
                <w:sz w:val="28"/>
                <w:szCs w:val="28"/>
              </w:rPr>
            </w:pPr>
            <w:r w:rsidRPr="00B0677B">
              <w:rPr>
                <w:rFonts w:cs="Arial"/>
                <w:szCs w:val="28"/>
              </w:rPr>
              <w:t xml:space="preserve">Metadata, target </w:t>
            </w:r>
            <w:proofErr w:type="gramStart"/>
            <w:r w:rsidRPr="00B0677B">
              <w:rPr>
                <w:rFonts w:cs="Arial"/>
                <w:szCs w:val="28"/>
              </w:rPr>
              <w:t>definition</w:t>
            </w:r>
            <w:proofErr w:type="gramEnd"/>
            <w:r w:rsidRPr="00B0677B">
              <w:rPr>
                <w:rFonts w:cs="Arial"/>
                <w:szCs w:val="28"/>
              </w:rPr>
              <w:t xml:space="preserve"> and reference information</w:t>
            </w:r>
          </w:p>
        </w:tc>
      </w:tr>
      <w:tr w:rsidR="00D74BDB" w:rsidRPr="00B0677B" w14:paraId="7B1F276E" w14:textId="77777777">
        <w:trPr>
          <w:cantSplit/>
          <w:jc w:val="center"/>
        </w:trPr>
        <w:tc>
          <w:tcPr>
            <w:tcW w:w="3041" w:type="dxa"/>
            <w:vAlign w:val="center"/>
          </w:tcPr>
          <w:p w14:paraId="7B1F276B" w14:textId="77777777" w:rsidR="00D74BDB" w:rsidRPr="00B0677B" w:rsidRDefault="006863EA">
            <w:pPr>
              <w:spacing w:after="0" w:line="240" w:lineRule="auto"/>
              <w:rPr>
                <w:rFonts w:cs="Arial"/>
                <w:sz w:val="28"/>
                <w:szCs w:val="28"/>
              </w:rPr>
            </w:pPr>
            <w:r w:rsidRPr="00B0677B">
              <w:rPr>
                <w:rFonts w:cs="Arial"/>
                <w:szCs w:val="28"/>
              </w:rPr>
              <w:t>Voltage features</w:t>
            </w:r>
          </w:p>
        </w:tc>
        <w:tc>
          <w:tcPr>
            <w:tcW w:w="3041" w:type="dxa"/>
            <w:vAlign w:val="center"/>
          </w:tcPr>
          <w:p w14:paraId="7B1F276C" w14:textId="77777777" w:rsidR="00D74BDB" w:rsidRPr="00B0677B" w:rsidRDefault="006863EA">
            <w:pPr>
              <w:spacing w:after="0" w:line="240" w:lineRule="auto"/>
              <w:rPr>
                <w:rFonts w:cs="Arial"/>
                <w:sz w:val="28"/>
                <w:szCs w:val="28"/>
              </w:rPr>
            </w:pPr>
            <w:r w:rsidRPr="00B0677B">
              <w:rPr>
                <w:rFonts w:cs="Arial"/>
                <w:szCs w:val="28"/>
              </w:rPr>
              <w:t>Mean, minimum, maximum and STD voltage; voltage range; start/end voltage; voltage drop; voltage slope</w:t>
            </w:r>
          </w:p>
        </w:tc>
        <w:tc>
          <w:tcPr>
            <w:tcW w:w="3041" w:type="dxa"/>
            <w:vAlign w:val="center"/>
          </w:tcPr>
          <w:p w14:paraId="7B1F276D" w14:textId="77777777" w:rsidR="00D74BDB" w:rsidRPr="00B0677B" w:rsidRDefault="006863EA">
            <w:pPr>
              <w:spacing w:after="0" w:line="240" w:lineRule="auto"/>
              <w:rPr>
                <w:rFonts w:cs="Arial"/>
                <w:sz w:val="28"/>
                <w:szCs w:val="28"/>
              </w:rPr>
            </w:pPr>
            <w:r w:rsidRPr="00B0677B">
              <w:rPr>
                <w:rFonts w:cs="Arial"/>
                <w:szCs w:val="28"/>
              </w:rPr>
              <w:t>Electrical condition and discharge progression</w:t>
            </w:r>
          </w:p>
        </w:tc>
      </w:tr>
      <w:tr w:rsidR="00D74BDB" w:rsidRPr="00B0677B" w14:paraId="7B1F2772" w14:textId="77777777">
        <w:trPr>
          <w:cantSplit/>
          <w:jc w:val="center"/>
        </w:trPr>
        <w:tc>
          <w:tcPr>
            <w:tcW w:w="3041" w:type="dxa"/>
            <w:vAlign w:val="center"/>
          </w:tcPr>
          <w:p w14:paraId="7B1F276F" w14:textId="77777777" w:rsidR="00D74BDB" w:rsidRPr="00B0677B" w:rsidRDefault="006863EA">
            <w:pPr>
              <w:spacing w:after="0" w:line="240" w:lineRule="auto"/>
              <w:rPr>
                <w:rFonts w:cs="Arial"/>
                <w:sz w:val="28"/>
                <w:szCs w:val="28"/>
              </w:rPr>
            </w:pPr>
            <w:r w:rsidRPr="00B0677B">
              <w:rPr>
                <w:rFonts w:cs="Arial"/>
                <w:szCs w:val="28"/>
              </w:rPr>
              <w:t>Current features</w:t>
            </w:r>
          </w:p>
        </w:tc>
        <w:tc>
          <w:tcPr>
            <w:tcW w:w="3041" w:type="dxa"/>
            <w:vAlign w:val="center"/>
          </w:tcPr>
          <w:p w14:paraId="7B1F2770" w14:textId="77777777" w:rsidR="00D74BDB" w:rsidRPr="00B0677B" w:rsidRDefault="006863EA">
            <w:pPr>
              <w:spacing w:after="0" w:line="240" w:lineRule="auto"/>
              <w:rPr>
                <w:rFonts w:cs="Arial"/>
                <w:sz w:val="28"/>
                <w:szCs w:val="28"/>
              </w:rPr>
            </w:pPr>
            <w:r w:rsidRPr="00B0677B">
              <w:rPr>
                <w:rFonts w:cs="Arial"/>
                <w:szCs w:val="28"/>
              </w:rPr>
              <w:t>Mean current; STD current</w:t>
            </w:r>
          </w:p>
        </w:tc>
        <w:tc>
          <w:tcPr>
            <w:tcW w:w="3041" w:type="dxa"/>
            <w:vAlign w:val="center"/>
          </w:tcPr>
          <w:p w14:paraId="7B1F2771" w14:textId="77777777" w:rsidR="00D74BDB" w:rsidRPr="00B0677B" w:rsidRDefault="006863EA">
            <w:pPr>
              <w:spacing w:after="0" w:line="240" w:lineRule="auto"/>
              <w:rPr>
                <w:rFonts w:cs="Arial"/>
                <w:sz w:val="28"/>
                <w:szCs w:val="28"/>
              </w:rPr>
            </w:pPr>
            <w:r w:rsidRPr="00B0677B">
              <w:rPr>
                <w:rFonts w:cs="Arial"/>
                <w:szCs w:val="28"/>
              </w:rPr>
              <w:t>Electrical load and current variability</w:t>
            </w:r>
          </w:p>
        </w:tc>
      </w:tr>
      <w:tr w:rsidR="00D74BDB" w:rsidRPr="00B0677B" w14:paraId="7B1F2776" w14:textId="77777777">
        <w:trPr>
          <w:cantSplit/>
          <w:jc w:val="center"/>
        </w:trPr>
        <w:tc>
          <w:tcPr>
            <w:tcW w:w="3041" w:type="dxa"/>
            <w:vAlign w:val="center"/>
          </w:tcPr>
          <w:p w14:paraId="7B1F2773" w14:textId="77777777" w:rsidR="00D74BDB" w:rsidRPr="00B0677B" w:rsidRDefault="006863EA">
            <w:pPr>
              <w:spacing w:after="0" w:line="240" w:lineRule="auto"/>
              <w:rPr>
                <w:rFonts w:cs="Arial"/>
                <w:sz w:val="28"/>
                <w:szCs w:val="28"/>
              </w:rPr>
            </w:pPr>
            <w:r w:rsidRPr="00B0677B">
              <w:rPr>
                <w:rFonts w:cs="Arial"/>
                <w:szCs w:val="28"/>
              </w:rPr>
              <w:t>Temperature features</w:t>
            </w:r>
          </w:p>
        </w:tc>
        <w:tc>
          <w:tcPr>
            <w:tcW w:w="3041" w:type="dxa"/>
            <w:vAlign w:val="center"/>
          </w:tcPr>
          <w:p w14:paraId="7B1F2774" w14:textId="77777777" w:rsidR="00D74BDB" w:rsidRPr="00B0677B" w:rsidRDefault="006863EA">
            <w:pPr>
              <w:spacing w:after="0" w:line="240" w:lineRule="auto"/>
              <w:rPr>
                <w:rFonts w:cs="Arial"/>
                <w:sz w:val="28"/>
                <w:szCs w:val="28"/>
              </w:rPr>
            </w:pPr>
            <w:r w:rsidRPr="00B0677B">
              <w:rPr>
                <w:rFonts w:cs="Arial"/>
                <w:szCs w:val="28"/>
              </w:rPr>
              <w:t>Mean, maximum and STD temperature; temperature rise; temperature slope</w:t>
            </w:r>
          </w:p>
        </w:tc>
        <w:tc>
          <w:tcPr>
            <w:tcW w:w="3041" w:type="dxa"/>
            <w:vAlign w:val="center"/>
          </w:tcPr>
          <w:p w14:paraId="7B1F2775" w14:textId="77777777" w:rsidR="00D74BDB" w:rsidRPr="00B0677B" w:rsidRDefault="006863EA">
            <w:pPr>
              <w:spacing w:after="0" w:line="240" w:lineRule="auto"/>
              <w:rPr>
                <w:rFonts w:cs="Arial"/>
                <w:sz w:val="28"/>
                <w:szCs w:val="28"/>
              </w:rPr>
            </w:pPr>
            <w:r w:rsidRPr="00B0677B">
              <w:rPr>
                <w:rFonts w:cs="Arial"/>
                <w:szCs w:val="28"/>
              </w:rPr>
              <w:t>Thermal loading and thermal progression</w:t>
            </w:r>
          </w:p>
        </w:tc>
      </w:tr>
      <w:tr w:rsidR="00D74BDB" w:rsidRPr="00B0677B" w14:paraId="7B1F277A" w14:textId="77777777">
        <w:trPr>
          <w:cantSplit/>
          <w:jc w:val="center"/>
        </w:trPr>
        <w:tc>
          <w:tcPr>
            <w:tcW w:w="3041" w:type="dxa"/>
            <w:vAlign w:val="center"/>
          </w:tcPr>
          <w:p w14:paraId="7B1F2777" w14:textId="77777777" w:rsidR="00D74BDB" w:rsidRPr="00B0677B" w:rsidRDefault="006863EA">
            <w:pPr>
              <w:spacing w:after="0" w:line="240" w:lineRule="auto"/>
              <w:rPr>
                <w:rFonts w:cs="Arial"/>
                <w:sz w:val="28"/>
                <w:szCs w:val="28"/>
              </w:rPr>
            </w:pPr>
            <w:r w:rsidRPr="00B0677B">
              <w:rPr>
                <w:rFonts w:cs="Arial"/>
                <w:szCs w:val="28"/>
              </w:rPr>
              <w:t xml:space="preserve">Time, </w:t>
            </w:r>
            <w:proofErr w:type="gramStart"/>
            <w:r w:rsidRPr="00B0677B">
              <w:rPr>
                <w:rFonts w:cs="Arial"/>
                <w:szCs w:val="28"/>
              </w:rPr>
              <w:t>power</w:t>
            </w:r>
            <w:proofErr w:type="gramEnd"/>
            <w:r w:rsidRPr="00B0677B">
              <w:rPr>
                <w:rFonts w:cs="Arial"/>
                <w:szCs w:val="28"/>
              </w:rPr>
              <w:t xml:space="preserve"> and energy features</w:t>
            </w:r>
          </w:p>
        </w:tc>
        <w:tc>
          <w:tcPr>
            <w:tcW w:w="3041" w:type="dxa"/>
            <w:vAlign w:val="center"/>
          </w:tcPr>
          <w:p w14:paraId="7B1F2778" w14:textId="77777777" w:rsidR="00D74BDB" w:rsidRPr="00B0677B" w:rsidRDefault="006863EA">
            <w:pPr>
              <w:spacing w:after="0" w:line="240" w:lineRule="auto"/>
              <w:rPr>
                <w:rFonts w:cs="Arial"/>
                <w:sz w:val="28"/>
                <w:szCs w:val="28"/>
              </w:rPr>
            </w:pPr>
            <w:r w:rsidRPr="00B0677B">
              <w:rPr>
                <w:rFonts w:cs="Arial"/>
                <w:szCs w:val="28"/>
              </w:rPr>
              <w:t>Discharge duration; mean power; discharge energy</w:t>
            </w:r>
          </w:p>
        </w:tc>
        <w:tc>
          <w:tcPr>
            <w:tcW w:w="3041" w:type="dxa"/>
            <w:vAlign w:val="center"/>
          </w:tcPr>
          <w:p w14:paraId="7B1F2779" w14:textId="77777777" w:rsidR="00D74BDB" w:rsidRPr="00B0677B" w:rsidRDefault="006863EA">
            <w:pPr>
              <w:spacing w:after="0" w:line="240" w:lineRule="auto"/>
              <w:rPr>
                <w:rFonts w:cs="Arial"/>
                <w:sz w:val="28"/>
                <w:szCs w:val="28"/>
              </w:rPr>
            </w:pPr>
            <w:r w:rsidRPr="00B0677B">
              <w:rPr>
                <w:rFonts w:cs="Arial"/>
                <w:szCs w:val="28"/>
              </w:rPr>
              <w:t xml:space="preserve">Cycle duration and derived electrical </w:t>
            </w:r>
            <w:proofErr w:type="spellStart"/>
            <w:r w:rsidRPr="00B0677B">
              <w:rPr>
                <w:rFonts w:cs="Arial"/>
                <w:szCs w:val="28"/>
              </w:rPr>
              <w:t>behaviour</w:t>
            </w:r>
            <w:proofErr w:type="spellEnd"/>
          </w:p>
        </w:tc>
      </w:tr>
      <w:tr w:rsidR="00D74BDB" w:rsidRPr="00B0677B" w14:paraId="7B1F277E" w14:textId="77777777">
        <w:trPr>
          <w:cantSplit/>
          <w:jc w:val="center"/>
        </w:trPr>
        <w:tc>
          <w:tcPr>
            <w:tcW w:w="3041" w:type="dxa"/>
            <w:vAlign w:val="center"/>
          </w:tcPr>
          <w:p w14:paraId="7B1F277B" w14:textId="77777777" w:rsidR="00D74BDB" w:rsidRPr="00B0677B" w:rsidRDefault="006863EA">
            <w:pPr>
              <w:spacing w:after="0" w:line="240" w:lineRule="auto"/>
              <w:rPr>
                <w:rFonts w:cs="Arial"/>
                <w:sz w:val="28"/>
                <w:szCs w:val="28"/>
              </w:rPr>
            </w:pPr>
            <w:r w:rsidRPr="00B0677B">
              <w:rPr>
                <w:rFonts w:cs="Arial"/>
                <w:szCs w:val="28"/>
              </w:rPr>
              <w:t>Total</w:t>
            </w:r>
          </w:p>
        </w:tc>
        <w:tc>
          <w:tcPr>
            <w:tcW w:w="3041" w:type="dxa"/>
            <w:vAlign w:val="center"/>
          </w:tcPr>
          <w:p w14:paraId="7B1F277C" w14:textId="77777777" w:rsidR="00D74BDB" w:rsidRPr="00B0677B" w:rsidRDefault="006863EA">
            <w:pPr>
              <w:spacing w:after="0" w:line="240" w:lineRule="auto"/>
              <w:rPr>
                <w:rFonts w:cs="Arial"/>
                <w:sz w:val="28"/>
                <w:szCs w:val="28"/>
              </w:rPr>
            </w:pPr>
            <w:proofErr w:type="gramStart"/>
            <w:r w:rsidRPr="00B0677B">
              <w:rPr>
                <w:rFonts w:cs="Arial"/>
                <w:szCs w:val="28"/>
              </w:rPr>
              <w:t>27</w:t>
            </w:r>
            <w:proofErr w:type="gramEnd"/>
            <w:r w:rsidRPr="00B0677B">
              <w:rPr>
                <w:rFonts w:cs="Arial"/>
                <w:szCs w:val="28"/>
              </w:rPr>
              <w:t xml:space="preserve"> variables</w:t>
            </w:r>
          </w:p>
        </w:tc>
        <w:tc>
          <w:tcPr>
            <w:tcW w:w="3041" w:type="dxa"/>
            <w:vAlign w:val="center"/>
          </w:tcPr>
          <w:p w14:paraId="7B1F277D" w14:textId="77777777" w:rsidR="00D74BDB" w:rsidRPr="00B0677B" w:rsidRDefault="006863EA">
            <w:pPr>
              <w:spacing w:after="0" w:line="240" w:lineRule="auto"/>
              <w:rPr>
                <w:rFonts w:cs="Arial"/>
                <w:sz w:val="28"/>
                <w:szCs w:val="28"/>
              </w:rPr>
            </w:pPr>
            <w:r w:rsidRPr="00B0677B">
              <w:rPr>
                <w:rFonts w:cs="Arial"/>
                <w:szCs w:val="28"/>
              </w:rPr>
              <w:t>Complete cycle-level extracted dataset</w:t>
            </w:r>
          </w:p>
        </w:tc>
      </w:tr>
    </w:tbl>
    <w:p w14:paraId="7B1F277F" w14:textId="77777777" w:rsidR="00D74BDB" w:rsidRPr="00B0677B" w:rsidRDefault="00D74BDB">
      <w:pPr>
        <w:rPr>
          <w:rFonts w:cs="Arial"/>
          <w:sz w:val="44"/>
          <w:szCs w:val="44"/>
        </w:rPr>
      </w:pPr>
    </w:p>
    <w:p w14:paraId="7B1F2780" w14:textId="77777777" w:rsidR="00D74BDB" w:rsidRPr="00B0677B" w:rsidRDefault="006863EA">
      <w:pPr>
        <w:rPr>
          <w:rFonts w:cs="Arial"/>
          <w:sz w:val="28"/>
          <w:szCs w:val="28"/>
        </w:rPr>
      </w:pPr>
      <w:r w:rsidRPr="00B0677B">
        <w:rPr>
          <w:rFonts w:eastAsia="Arial" w:cs="Arial"/>
          <w:sz w:val="28"/>
          <w:szCs w:val="28"/>
        </w:rPr>
        <w:t xml:space="preserve">The data-quality result of zero rows containing non-finite values is important because it means the final feature table does not require imputation before the selected models </w:t>
      </w:r>
      <w:proofErr w:type="gramStart"/>
      <w:r w:rsidRPr="00B0677B">
        <w:rPr>
          <w:rFonts w:eastAsia="Arial" w:cs="Arial"/>
          <w:sz w:val="28"/>
          <w:szCs w:val="28"/>
        </w:rPr>
        <w:t>are fitted</w:t>
      </w:r>
      <w:proofErr w:type="gramEnd"/>
      <w:r w:rsidRPr="00B0677B">
        <w:rPr>
          <w:rFonts w:eastAsia="Arial" w:cs="Arial"/>
          <w:sz w:val="28"/>
          <w:szCs w:val="28"/>
        </w:rPr>
        <w:t xml:space="preserve">. This simplifies the final pipeline and reduces one </w:t>
      </w:r>
      <w:proofErr w:type="gramStart"/>
      <w:r w:rsidRPr="00B0677B">
        <w:rPr>
          <w:rFonts w:eastAsia="Arial" w:cs="Arial"/>
          <w:sz w:val="28"/>
          <w:szCs w:val="28"/>
        </w:rPr>
        <w:t>possible source</w:t>
      </w:r>
      <w:proofErr w:type="gramEnd"/>
      <w:r w:rsidRPr="00B0677B">
        <w:rPr>
          <w:rFonts w:eastAsia="Arial" w:cs="Arial"/>
          <w:sz w:val="28"/>
          <w:szCs w:val="28"/>
        </w:rPr>
        <w:t xml:space="preserve"> of uncertainty. It does not mean the raw signals are perfect. Experimental variation remains present, but the processed table is numerically complete for the variables used in the project.</w:t>
      </w:r>
    </w:p>
    <w:p w14:paraId="7B1F2781" w14:textId="77777777" w:rsidR="00D74BDB" w:rsidRPr="00B0677B" w:rsidRDefault="006863EA">
      <w:pPr>
        <w:pStyle w:val="Heading2"/>
        <w:rPr>
          <w:rFonts w:ascii="Arial" w:hAnsi="Arial" w:cs="Arial"/>
          <w:sz w:val="44"/>
          <w:szCs w:val="44"/>
        </w:rPr>
      </w:pPr>
      <w:bookmarkStart w:id="40" w:name="_Toc239522215"/>
      <w:r w:rsidRPr="00B0677B">
        <w:rPr>
          <w:rFonts w:ascii="Arial" w:hAnsi="Arial" w:cs="Arial"/>
          <w:sz w:val="32"/>
          <w:szCs w:val="32"/>
        </w:rPr>
        <w:lastRenderedPageBreak/>
        <w:t>3.4 Battery Selection and Experimental Design</w:t>
      </w:r>
      <w:bookmarkEnd w:id="40"/>
    </w:p>
    <w:p w14:paraId="7B1F2782" w14:textId="77777777" w:rsidR="00D74BDB" w:rsidRPr="00B0677B" w:rsidRDefault="006863EA">
      <w:pPr>
        <w:rPr>
          <w:rFonts w:cs="Arial"/>
          <w:sz w:val="44"/>
          <w:szCs w:val="44"/>
        </w:rPr>
      </w:pPr>
      <w:r w:rsidRPr="00B0677B">
        <w:rPr>
          <w:rFonts w:cs="Arial"/>
          <w:sz w:val="28"/>
          <w:szCs w:val="28"/>
        </w:rPr>
        <w:t xml:space="preserve">B0005, B0006 and B0007 </w:t>
      </w:r>
      <w:proofErr w:type="gramStart"/>
      <w:r w:rsidRPr="00B0677B">
        <w:rPr>
          <w:rFonts w:cs="Arial"/>
          <w:sz w:val="28"/>
          <w:szCs w:val="28"/>
        </w:rPr>
        <w:t>were combined</w:t>
      </w:r>
      <w:proofErr w:type="gramEnd"/>
      <w:r w:rsidRPr="00B0677B">
        <w:rPr>
          <w:rFonts w:cs="Arial"/>
          <w:sz w:val="28"/>
          <w:szCs w:val="28"/>
        </w:rPr>
        <w:t xml:space="preserve"> for training and provided 504 observations. B0018 </w:t>
      </w:r>
      <w:proofErr w:type="gramStart"/>
      <w:r w:rsidRPr="00B0677B">
        <w:rPr>
          <w:rFonts w:cs="Arial"/>
          <w:sz w:val="28"/>
          <w:szCs w:val="28"/>
        </w:rPr>
        <w:t>was kept</w:t>
      </w:r>
      <w:proofErr w:type="gramEnd"/>
      <w:r w:rsidRPr="00B0677B">
        <w:rPr>
          <w:rFonts w:cs="Arial"/>
          <w:sz w:val="28"/>
          <w:szCs w:val="28"/>
        </w:rPr>
        <w:t xml:space="preserve"> separate and provided 132 observations for independent testing.</w:t>
      </w:r>
    </w:p>
    <w:p w14:paraId="7B1F2783" w14:textId="77777777" w:rsidR="00D74BDB" w:rsidRPr="00B0677B" w:rsidRDefault="006863EA">
      <w:pPr>
        <w:rPr>
          <w:rFonts w:cs="Arial"/>
          <w:sz w:val="44"/>
          <w:szCs w:val="44"/>
        </w:rPr>
      </w:pPr>
      <w:r w:rsidRPr="00B0677B">
        <w:rPr>
          <w:rFonts w:cs="Arial"/>
          <w:sz w:val="28"/>
          <w:szCs w:val="28"/>
        </w:rPr>
        <w:t xml:space="preserve">B0018 </w:t>
      </w:r>
      <w:proofErr w:type="gramStart"/>
      <w:r w:rsidRPr="00B0677B">
        <w:rPr>
          <w:rFonts w:cs="Arial"/>
          <w:sz w:val="28"/>
          <w:szCs w:val="28"/>
        </w:rPr>
        <w:t>was not used</w:t>
      </w:r>
      <w:proofErr w:type="gramEnd"/>
      <w:r w:rsidRPr="00B0677B">
        <w:rPr>
          <w:rFonts w:cs="Arial"/>
          <w:sz w:val="28"/>
          <w:szCs w:val="28"/>
        </w:rPr>
        <w:t xml:space="preserve"> during model training or when calculating the </w:t>
      </w:r>
      <w:proofErr w:type="spellStart"/>
      <w:r w:rsidRPr="00B0677B">
        <w:rPr>
          <w:rFonts w:cs="Arial"/>
          <w:sz w:val="28"/>
          <w:szCs w:val="28"/>
        </w:rPr>
        <w:t>standardisation</w:t>
      </w:r>
      <w:proofErr w:type="spellEnd"/>
      <w:r w:rsidRPr="00B0677B">
        <w:rPr>
          <w:rFonts w:cs="Arial"/>
          <w:sz w:val="28"/>
          <w:szCs w:val="28"/>
        </w:rPr>
        <w:t xml:space="preserve"> values. This </w:t>
      </w:r>
      <w:proofErr w:type="gramStart"/>
      <w:r w:rsidRPr="00B0677B">
        <w:rPr>
          <w:rFonts w:cs="Arial"/>
          <w:sz w:val="28"/>
          <w:szCs w:val="28"/>
        </w:rPr>
        <w:t>was done</w:t>
      </w:r>
      <w:proofErr w:type="gramEnd"/>
      <w:r w:rsidRPr="00B0677B">
        <w:rPr>
          <w:rFonts w:cs="Arial"/>
          <w:sz w:val="28"/>
          <w:szCs w:val="28"/>
        </w:rPr>
        <w:t xml:space="preserve"> to </w:t>
      </w:r>
      <w:proofErr w:type="gramStart"/>
      <w:r w:rsidRPr="00B0677B">
        <w:rPr>
          <w:rFonts w:cs="Arial"/>
          <w:sz w:val="28"/>
          <w:szCs w:val="28"/>
        </w:rPr>
        <w:t>test</w:t>
      </w:r>
      <w:proofErr w:type="gramEnd"/>
      <w:r w:rsidRPr="00B0677B">
        <w:rPr>
          <w:rFonts w:cs="Arial"/>
          <w:sz w:val="28"/>
          <w:szCs w:val="28"/>
        </w:rPr>
        <w:t xml:space="preserve"> how well the models transfer to a different physical battery.</w:t>
      </w:r>
    </w:p>
    <w:p w14:paraId="7B1F2784" w14:textId="77777777" w:rsidR="00D74BDB" w:rsidRPr="00B0677B" w:rsidRDefault="006863EA">
      <w:pPr>
        <w:rPr>
          <w:rFonts w:cs="Arial"/>
          <w:sz w:val="44"/>
          <w:szCs w:val="44"/>
        </w:rPr>
      </w:pPr>
      <w:r w:rsidRPr="00B0677B">
        <w:rPr>
          <w:rFonts w:cs="Arial"/>
          <w:sz w:val="28"/>
          <w:szCs w:val="28"/>
        </w:rPr>
        <w:t xml:space="preserve">This battery-level split gives a more realistic </w:t>
      </w:r>
      <w:proofErr w:type="spellStart"/>
      <w:r w:rsidRPr="00B0677B">
        <w:rPr>
          <w:rFonts w:cs="Arial"/>
          <w:sz w:val="28"/>
          <w:szCs w:val="28"/>
        </w:rPr>
        <w:t>generalisation</w:t>
      </w:r>
      <w:proofErr w:type="spellEnd"/>
      <w:r w:rsidRPr="00B0677B">
        <w:rPr>
          <w:rFonts w:cs="Arial"/>
          <w:sz w:val="28"/>
          <w:szCs w:val="28"/>
        </w:rPr>
        <w:t xml:space="preserve"> test than randomly mixing cycles from all four batteries, because the test battery </w:t>
      </w:r>
      <w:proofErr w:type="gramStart"/>
      <w:r w:rsidRPr="00B0677B">
        <w:rPr>
          <w:rFonts w:cs="Arial"/>
          <w:sz w:val="28"/>
          <w:szCs w:val="28"/>
        </w:rPr>
        <w:t>was not seen</w:t>
      </w:r>
      <w:proofErr w:type="gramEnd"/>
      <w:r w:rsidRPr="00B0677B">
        <w:rPr>
          <w:rFonts w:cs="Arial"/>
          <w:sz w:val="28"/>
          <w:szCs w:val="28"/>
        </w:rPr>
        <w:t xml:space="preserve"> during model development.</w:t>
      </w:r>
    </w:p>
    <w:p w14:paraId="7B1F2785" w14:textId="77777777" w:rsidR="00D74BDB" w:rsidRPr="00B0677B" w:rsidRDefault="006863EA">
      <w:pPr>
        <w:rPr>
          <w:rFonts w:cs="Arial"/>
          <w:sz w:val="28"/>
          <w:szCs w:val="28"/>
        </w:rPr>
      </w:pPr>
      <w:r w:rsidRPr="00B0677B">
        <w:rPr>
          <w:rFonts w:eastAsia="Arial" w:cs="Arial"/>
          <w:sz w:val="28"/>
          <w:szCs w:val="28"/>
        </w:rPr>
        <w:t xml:space="preserve">There is still only one official test battery, so the result should not be </w:t>
      </w:r>
      <w:proofErr w:type="spellStart"/>
      <w:r w:rsidRPr="00B0677B">
        <w:rPr>
          <w:rFonts w:eastAsia="Arial" w:cs="Arial"/>
          <w:sz w:val="28"/>
          <w:szCs w:val="28"/>
        </w:rPr>
        <w:t>generalised</w:t>
      </w:r>
      <w:proofErr w:type="spellEnd"/>
      <w:r w:rsidRPr="00B0677B">
        <w:rPr>
          <w:rFonts w:eastAsia="Arial" w:cs="Arial"/>
          <w:sz w:val="28"/>
          <w:szCs w:val="28"/>
        </w:rPr>
        <w:t xml:space="preserve"> to all lithium-ion batteries. A stronger future design would rotate the held-out battery so that each physical cell </w:t>
      </w:r>
      <w:proofErr w:type="gramStart"/>
      <w:r w:rsidRPr="00B0677B">
        <w:rPr>
          <w:rFonts w:eastAsia="Arial" w:cs="Arial"/>
          <w:sz w:val="28"/>
          <w:szCs w:val="28"/>
        </w:rPr>
        <w:t>is used</w:t>
      </w:r>
      <w:proofErr w:type="gramEnd"/>
      <w:r w:rsidRPr="00B0677B">
        <w:rPr>
          <w:rFonts w:eastAsia="Arial" w:cs="Arial"/>
          <w:sz w:val="28"/>
          <w:szCs w:val="28"/>
        </w:rPr>
        <w:t xml:space="preserve"> as the test battery in </w:t>
      </w:r>
      <w:proofErr w:type="gramStart"/>
      <w:r w:rsidRPr="00B0677B">
        <w:rPr>
          <w:rFonts w:eastAsia="Arial" w:cs="Arial"/>
          <w:sz w:val="28"/>
          <w:szCs w:val="28"/>
        </w:rPr>
        <w:t>turn, or</w:t>
      </w:r>
      <w:proofErr w:type="gramEnd"/>
      <w:r w:rsidRPr="00B0677B">
        <w:rPr>
          <w:rFonts w:eastAsia="Arial" w:cs="Arial"/>
          <w:sz w:val="28"/>
          <w:szCs w:val="28"/>
        </w:rPr>
        <w:t xml:space="preserve"> use a larger external dataset with </w:t>
      </w:r>
      <w:proofErr w:type="gramStart"/>
      <w:r w:rsidRPr="00B0677B">
        <w:rPr>
          <w:rFonts w:eastAsia="Arial" w:cs="Arial"/>
          <w:sz w:val="28"/>
          <w:szCs w:val="28"/>
        </w:rPr>
        <w:t>several</w:t>
      </w:r>
      <w:proofErr w:type="gramEnd"/>
      <w:r w:rsidRPr="00B0677B">
        <w:rPr>
          <w:rFonts w:eastAsia="Arial" w:cs="Arial"/>
          <w:sz w:val="28"/>
          <w:szCs w:val="28"/>
        </w:rPr>
        <w:t xml:space="preserve"> independent test cells. The B0007-removal experiment partially explores this issue by reducing training diversity while keeping B0018 unchanged.</w:t>
      </w:r>
    </w:p>
    <w:p w14:paraId="7B1F2786" w14:textId="77777777" w:rsidR="00D74BDB" w:rsidRPr="00B0677B" w:rsidRDefault="006863EA">
      <w:pPr>
        <w:pStyle w:val="Heading2"/>
        <w:rPr>
          <w:rFonts w:ascii="Arial" w:hAnsi="Arial" w:cs="Arial"/>
          <w:sz w:val="44"/>
          <w:szCs w:val="44"/>
        </w:rPr>
      </w:pPr>
      <w:bookmarkStart w:id="41" w:name="_Toc239522216"/>
      <w:r w:rsidRPr="00B0677B">
        <w:rPr>
          <w:rFonts w:ascii="Arial" w:hAnsi="Arial" w:cs="Arial"/>
          <w:sz w:val="32"/>
          <w:szCs w:val="32"/>
        </w:rPr>
        <w:t>3.5 Discharge-Cycle Extraction</w:t>
      </w:r>
      <w:bookmarkEnd w:id="41"/>
    </w:p>
    <w:p w14:paraId="7B1F2787" w14:textId="77777777" w:rsidR="00D74BDB" w:rsidRPr="00B0677B" w:rsidRDefault="006863EA">
      <w:pPr>
        <w:rPr>
          <w:rFonts w:cs="Arial"/>
          <w:sz w:val="44"/>
          <w:szCs w:val="44"/>
        </w:rPr>
      </w:pPr>
      <w:r w:rsidRPr="00B0677B">
        <w:rPr>
          <w:rFonts w:cs="Arial"/>
          <w:sz w:val="28"/>
          <w:szCs w:val="28"/>
        </w:rPr>
        <w:t xml:space="preserve">The original NASA MATLAB files contain different cycle types. The </w:t>
      </w:r>
      <w:proofErr w:type="gramStart"/>
      <w:r w:rsidRPr="00B0677B">
        <w:rPr>
          <w:rFonts w:cs="Arial"/>
          <w:sz w:val="28"/>
          <w:szCs w:val="28"/>
        </w:rPr>
        <w:t>extraction script</w:t>
      </w:r>
      <w:proofErr w:type="gramEnd"/>
      <w:r w:rsidRPr="00B0677B">
        <w:rPr>
          <w:rFonts w:cs="Arial"/>
          <w:sz w:val="28"/>
          <w:szCs w:val="28"/>
        </w:rPr>
        <w:t xml:space="preserve"> identifies the discharge cycles and processes each valid discharge cycle separately.</w:t>
      </w:r>
    </w:p>
    <w:p w14:paraId="7B1F2788" w14:textId="77777777" w:rsidR="00D74BDB" w:rsidRPr="00B0677B" w:rsidRDefault="006863EA">
      <w:pPr>
        <w:rPr>
          <w:rFonts w:cs="Arial"/>
          <w:sz w:val="44"/>
          <w:szCs w:val="44"/>
        </w:rPr>
      </w:pPr>
      <w:r w:rsidRPr="00B0677B">
        <w:rPr>
          <w:rFonts w:cs="Arial"/>
          <w:sz w:val="28"/>
          <w:szCs w:val="28"/>
        </w:rPr>
        <w:t xml:space="preserve">For each cycle, voltage, current, </w:t>
      </w:r>
      <w:proofErr w:type="gramStart"/>
      <w:r w:rsidRPr="00B0677B">
        <w:rPr>
          <w:rFonts w:cs="Arial"/>
          <w:sz w:val="28"/>
          <w:szCs w:val="28"/>
        </w:rPr>
        <w:t>temperature</w:t>
      </w:r>
      <w:proofErr w:type="gramEnd"/>
      <w:r w:rsidRPr="00B0677B">
        <w:rPr>
          <w:rFonts w:cs="Arial"/>
          <w:sz w:val="28"/>
          <w:szCs w:val="28"/>
        </w:rPr>
        <w:t xml:space="preserve"> and time data </w:t>
      </w:r>
      <w:proofErr w:type="gramStart"/>
      <w:r w:rsidRPr="00B0677B">
        <w:rPr>
          <w:rFonts w:cs="Arial"/>
          <w:sz w:val="28"/>
          <w:szCs w:val="28"/>
        </w:rPr>
        <w:t>are read</w:t>
      </w:r>
      <w:proofErr w:type="gramEnd"/>
      <w:r w:rsidRPr="00B0677B">
        <w:rPr>
          <w:rFonts w:cs="Arial"/>
          <w:sz w:val="28"/>
          <w:szCs w:val="28"/>
        </w:rPr>
        <w:t xml:space="preserve"> and converted into one row of summary features. Capacity </w:t>
      </w:r>
      <w:proofErr w:type="gramStart"/>
      <w:r w:rsidRPr="00B0677B">
        <w:rPr>
          <w:rFonts w:cs="Arial"/>
          <w:sz w:val="28"/>
          <w:szCs w:val="28"/>
        </w:rPr>
        <w:t>is kept</w:t>
      </w:r>
      <w:proofErr w:type="gramEnd"/>
      <w:r w:rsidRPr="00B0677B">
        <w:rPr>
          <w:rFonts w:cs="Arial"/>
          <w:sz w:val="28"/>
          <w:szCs w:val="28"/>
        </w:rPr>
        <w:t xml:space="preserve"> only for SOH calculation and reporting.</w:t>
      </w:r>
    </w:p>
    <w:p w14:paraId="7B1F2789" w14:textId="77777777" w:rsidR="00D74BDB" w:rsidRPr="00B0677B" w:rsidRDefault="006863EA">
      <w:pPr>
        <w:rPr>
          <w:rFonts w:cs="Arial"/>
          <w:sz w:val="44"/>
          <w:szCs w:val="44"/>
        </w:rPr>
      </w:pPr>
      <w:r w:rsidRPr="00B0677B">
        <w:rPr>
          <w:rFonts w:cs="Arial"/>
          <w:sz w:val="28"/>
          <w:szCs w:val="28"/>
        </w:rPr>
        <w:t xml:space="preserve">The final cycle-level data </w:t>
      </w:r>
      <w:proofErr w:type="gramStart"/>
      <w:r w:rsidRPr="00B0677B">
        <w:rPr>
          <w:rFonts w:cs="Arial"/>
          <w:sz w:val="28"/>
          <w:szCs w:val="28"/>
        </w:rPr>
        <w:t>were saved</w:t>
      </w:r>
      <w:proofErr w:type="gramEnd"/>
      <w:r w:rsidRPr="00B0677B">
        <w:rPr>
          <w:rFonts w:cs="Arial"/>
          <w:sz w:val="28"/>
          <w:szCs w:val="28"/>
        </w:rPr>
        <w:t xml:space="preserve"> as NASA_Battery_Cycle_Features.csv and </w:t>
      </w:r>
      <w:proofErr w:type="spellStart"/>
      <w:r w:rsidRPr="00B0677B">
        <w:rPr>
          <w:rFonts w:cs="Arial"/>
          <w:sz w:val="28"/>
          <w:szCs w:val="28"/>
        </w:rPr>
        <w:lastRenderedPageBreak/>
        <w:t>NASA_Battery_Cycle_Features.mat</w:t>
      </w:r>
      <w:proofErr w:type="spellEnd"/>
      <w:r w:rsidRPr="00B0677B">
        <w:rPr>
          <w:rFonts w:cs="Arial"/>
          <w:sz w:val="28"/>
          <w:szCs w:val="28"/>
        </w:rPr>
        <w:t xml:space="preserve">. Supporting extraction material </w:t>
      </w:r>
      <w:proofErr w:type="gramStart"/>
      <w:r w:rsidRPr="00B0677B">
        <w:rPr>
          <w:rFonts w:cs="Arial"/>
          <w:sz w:val="28"/>
          <w:szCs w:val="28"/>
        </w:rPr>
        <w:t>is included</w:t>
      </w:r>
      <w:proofErr w:type="gramEnd"/>
      <w:r w:rsidRPr="00B0677B">
        <w:rPr>
          <w:rFonts w:cs="Arial"/>
          <w:sz w:val="28"/>
          <w:szCs w:val="28"/>
        </w:rPr>
        <w:t xml:space="preserve"> in Appendices A and C.</w:t>
      </w:r>
    </w:p>
    <w:p w14:paraId="7B1F278A" w14:textId="77777777" w:rsidR="00D74BDB" w:rsidRPr="00B0677B" w:rsidRDefault="006863EA">
      <w:pPr>
        <w:rPr>
          <w:rFonts w:cs="Arial"/>
          <w:sz w:val="28"/>
          <w:szCs w:val="28"/>
        </w:rPr>
      </w:pPr>
      <w:r w:rsidRPr="00B0677B">
        <w:rPr>
          <w:rFonts w:eastAsia="Arial" w:cs="Arial"/>
          <w:sz w:val="28"/>
          <w:szCs w:val="28"/>
        </w:rPr>
        <w:t xml:space="preserve">The extraction process also produces derived variables such as mean power and discharge energy. These values are useful for the complete feature dataset and for </w:t>
      </w:r>
      <w:proofErr w:type="gramStart"/>
      <w:r w:rsidRPr="00B0677B">
        <w:rPr>
          <w:rFonts w:eastAsia="Arial" w:cs="Arial"/>
          <w:sz w:val="28"/>
          <w:szCs w:val="28"/>
        </w:rPr>
        <w:t>possible future</w:t>
      </w:r>
      <w:proofErr w:type="gramEnd"/>
      <w:r w:rsidRPr="00B0677B">
        <w:rPr>
          <w:rFonts w:eastAsia="Arial" w:cs="Arial"/>
          <w:sz w:val="28"/>
          <w:szCs w:val="28"/>
        </w:rPr>
        <w:t xml:space="preserve"> analysis, although they </w:t>
      </w:r>
      <w:proofErr w:type="gramStart"/>
      <w:r w:rsidRPr="00B0677B">
        <w:rPr>
          <w:rFonts w:eastAsia="Arial" w:cs="Arial"/>
          <w:sz w:val="28"/>
          <w:szCs w:val="28"/>
        </w:rPr>
        <w:t>were not included</w:t>
      </w:r>
      <w:proofErr w:type="gramEnd"/>
      <w:r w:rsidRPr="00B0677B">
        <w:rPr>
          <w:rFonts w:eastAsia="Arial" w:cs="Arial"/>
          <w:sz w:val="28"/>
          <w:szCs w:val="28"/>
        </w:rPr>
        <w:t xml:space="preserve"> in the final 15-predictor model. Keeping them in the exported table means future experiments can </w:t>
      </w:r>
      <w:proofErr w:type="gramStart"/>
      <w:r w:rsidRPr="00B0677B">
        <w:rPr>
          <w:rFonts w:eastAsia="Arial" w:cs="Arial"/>
          <w:sz w:val="28"/>
          <w:szCs w:val="28"/>
        </w:rPr>
        <w:t>test</w:t>
      </w:r>
      <w:proofErr w:type="gramEnd"/>
      <w:r w:rsidRPr="00B0677B">
        <w:rPr>
          <w:rFonts w:eastAsia="Arial" w:cs="Arial"/>
          <w:sz w:val="28"/>
          <w:szCs w:val="28"/>
        </w:rPr>
        <w:t xml:space="preserve"> different predictor combinations without repeating all raw-file processing.</w:t>
      </w:r>
    </w:p>
    <w:p w14:paraId="7B1F278B" w14:textId="77777777" w:rsidR="00D74BDB" w:rsidRPr="00B0677B" w:rsidRDefault="006863EA">
      <w:pPr>
        <w:pStyle w:val="Heading2"/>
        <w:rPr>
          <w:rFonts w:ascii="Arial" w:hAnsi="Arial" w:cs="Arial"/>
          <w:sz w:val="44"/>
          <w:szCs w:val="44"/>
        </w:rPr>
      </w:pPr>
      <w:bookmarkStart w:id="42" w:name="_Toc239522217"/>
      <w:r w:rsidRPr="00B0677B">
        <w:rPr>
          <w:rFonts w:ascii="Arial" w:hAnsi="Arial" w:cs="Arial"/>
          <w:sz w:val="32"/>
          <w:szCs w:val="32"/>
        </w:rPr>
        <w:t>3.6 State-of-Health Calculation</w:t>
      </w:r>
      <w:bookmarkEnd w:id="42"/>
    </w:p>
    <w:p w14:paraId="7B1F278C" w14:textId="77777777" w:rsidR="00D74BDB" w:rsidRPr="00B0677B" w:rsidRDefault="006863EA">
      <w:pPr>
        <w:rPr>
          <w:rFonts w:cs="Arial"/>
          <w:sz w:val="44"/>
          <w:szCs w:val="44"/>
        </w:rPr>
      </w:pPr>
      <w:r w:rsidRPr="00B0677B">
        <w:rPr>
          <w:rFonts w:cs="Arial"/>
          <w:sz w:val="28"/>
          <w:szCs w:val="28"/>
        </w:rPr>
        <w:t xml:space="preserve">SOH </w:t>
      </w:r>
      <w:proofErr w:type="gramStart"/>
      <w:r w:rsidRPr="00B0677B">
        <w:rPr>
          <w:rFonts w:cs="Arial"/>
          <w:sz w:val="28"/>
          <w:szCs w:val="28"/>
        </w:rPr>
        <w:t>was calculated</w:t>
      </w:r>
      <w:proofErr w:type="gramEnd"/>
      <w:r w:rsidRPr="00B0677B">
        <w:rPr>
          <w:rFonts w:cs="Arial"/>
          <w:sz w:val="28"/>
          <w:szCs w:val="28"/>
        </w:rPr>
        <w:t xml:space="preserve"> separately for each battery using its own initial measured discharge capacity. This avoids </w:t>
      </w:r>
      <w:proofErr w:type="gramStart"/>
      <w:r w:rsidRPr="00B0677B">
        <w:rPr>
          <w:rFonts w:cs="Arial"/>
          <w:sz w:val="28"/>
          <w:szCs w:val="28"/>
        </w:rPr>
        <w:t>assuming that</w:t>
      </w:r>
      <w:proofErr w:type="gramEnd"/>
      <w:r w:rsidRPr="00B0677B">
        <w:rPr>
          <w:rFonts w:cs="Arial"/>
          <w:sz w:val="28"/>
          <w:szCs w:val="28"/>
        </w:rPr>
        <w:t xml:space="preserve"> every battery started with </w:t>
      </w:r>
      <w:proofErr w:type="gramStart"/>
      <w:r w:rsidRPr="00B0677B">
        <w:rPr>
          <w:rFonts w:cs="Arial"/>
          <w:sz w:val="28"/>
          <w:szCs w:val="28"/>
        </w:rPr>
        <w:t>exactly the same</w:t>
      </w:r>
      <w:proofErr w:type="gramEnd"/>
      <w:r w:rsidRPr="00B0677B">
        <w:rPr>
          <w:rFonts w:cs="Arial"/>
          <w:sz w:val="28"/>
          <w:szCs w:val="28"/>
        </w:rPr>
        <w:t xml:space="preserve"> capacity.</w:t>
      </w:r>
    </w:p>
    <w:p w14:paraId="7B1F278D" w14:textId="77777777" w:rsidR="00D74BDB" w:rsidRPr="00B0677B" w:rsidRDefault="006863EA">
      <w:pPr>
        <w:tabs>
          <w:tab w:val="right" w:pos="9071"/>
        </w:tabs>
        <w:spacing w:before="80" w:after="80"/>
        <w:rPr>
          <w:rFonts w:cs="Arial"/>
          <w:sz w:val="44"/>
          <w:szCs w:val="44"/>
        </w:rPr>
      </w:pPr>
      <w:proofErr w:type="spellStart"/>
      <w:r w:rsidRPr="00B0677B">
        <w:rPr>
          <w:rFonts w:cs="Arial"/>
          <w:i/>
          <w:sz w:val="28"/>
          <w:szCs w:val="28"/>
        </w:rPr>
        <w:t>SOH_</w:t>
      </w:r>
      <w:proofErr w:type="gramStart"/>
      <w:r w:rsidRPr="00B0677B">
        <w:rPr>
          <w:rFonts w:cs="Arial"/>
          <w:i/>
          <w:sz w:val="28"/>
          <w:szCs w:val="28"/>
        </w:rPr>
        <w:t>b,i</w:t>
      </w:r>
      <w:proofErr w:type="spellEnd"/>
      <w:proofErr w:type="gramEnd"/>
      <w:r w:rsidRPr="00B0677B">
        <w:rPr>
          <w:rFonts w:cs="Arial"/>
          <w:i/>
          <w:sz w:val="28"/>
          <w:szCs w:val="28"/>
        </w:rPr>
        <w:t xml:space="preserve"> = (</w:t>
      </w:r>
      <w:proofErr w:type="spellStart"/>
      <w:r w:rsidRPr="00B0677B">
        <w:rPr>
          <w:rFonts w:cs="Arial"/>
          <w:i/>
          <w:sz w:val="28"/>
          <w:szCs w:val="28"/>
        </w:rPr>
        <w:t>C_</w:t>
      </w:r>
      <w:proofErr w:type="gramStart"/>
      <w:r w:rsidRPr="00B0677B">
        <w:rPr>
          <w:rFonts w:cs="Arial"/>
          <w:i/>
          <w:sz w:val="28"/>
          <w:szCs w:val="28"/>
        </w:rPr>
        <w:t>b,i</w:t>
      </w:r>
      <w:proofErr w:type="spellEnd"/>
      <w:proofErr w:type="gramEnd"/>
      <w:r w:rsidRPr="00B0677B">
        <w:rPr>
          <w:rFonts w:cs="Arial"/>
          <w:i/>
          <w:sz w:val="28"/>
          <w:szCs w:val="28"/>
        </w:rPr>
        <w:t xml:space="preserve"> / C_b,0) x 100</w:t>
      </w:r>
      <w:r w:rsidRPr="00B0677B">
        <w:rPr>
          <w:rFonts w:cs="Arial"/>
          <w:sz w:val="28"/>
          <w:szCs w:val="28"/>
        </w:rPr>
        <w:tab/>
        <w:t>(Equation 3-1)</w:t>
      </w:r>
    </w:p>
    <w:p w14:paraId="7B1F278E" w14:textId="77777777" w:rsidR="00D74BDB" w:rsidRPr="00B0677B" w:rsidRDefault="006863EA">
      <w:pPr>
        <w:rPr>
          <w:rFonts w:cs="Arial"/>
          <w:sz w:val="28"/>
          <w:szCs w:val="28"/>
        </w:rPr>
      </w:pPr>
      <w:r w:rsidRPr="00B0677B">
        <w:rPr>
          <w:rFonts w:eastAsia="Arial" w:cs="Arial"/>
          <w:sz w:val="28"/>
          <w:szCs w:val="28"/>
        </w:rPr>
        <w:t xml:space="preserve">The resulting SOH remains a calculated target-related variable, not a predictor. It </w:t>
      </w:r>
      <w:proofErr w:type="gramStart"/>
      <w:r w:rsidRPr="00B0677B">
        <w:rPr>
          <w:rFonts w:eastAsia="Arial" w:cs="Arial"/>
          <w:sz w:val="28"/>
          <w:szCs w:val="28"/>
        </w:rPr>
        <w:t>is used</w:t>
      </w:r>
      <w:proofErr w:type="gramEnd"/>
      <w:r w:rsidRPr="00B0677B">
        <w:rPr>
          <w:rFonts w:eastAsia="Arial" w:cs="Arial"/>
          <w:sz w:val="28"/>
          <w:szCs w:val="28"/>
        </w:rPr>
        <w:t xml:space="preserve"> to label the ground truth and to plot degradation, but it </w:t>
      </w:r>
      <w:proofErr w:type="gramStart"/>
      <w:r w:rsidRPr="00B0677B">
        <w:rPr>
          <w:rFonts w:eastAsia="Arial" w:cs="Arial"/>
          <w:sz w:val="28"/>
          <w:szCs w:val="28"/>
        </w:rPr>
        <w:t>is removed</w:t>
      </w:r>
      <w:proofErr w:type="gramEnd"/>
      <w:r w:rsidRPr="00B0677B">
        <w:rPr>
          <w:rFonts w:eastAsia="Arial" w:cs="Arial"/>
          <w:sz w:val="28"/>
          <w:szCs w:val="28"/>
        </w:rPr>
        <w:t xml:space="preserve"> before the models receive their inputs. This keeps the classification task focused on whether the condition-monitoring features can recover the </w:t>
      </w:r>
      <w:proofErr w:type="gramStart"/>
      <w:r w:rsidRPr="00B0677B">
        <w:rPr>
          <w:rFonts w:eastAsia="Arial" w:cs="Arial"/>
          <w:sz w:val="28"/>
          <w:szCs w:val="28"/>
        </w:rPr>
        <w:t>health state</w:t>
      </w:r>
      <w:proofErr w:type="gramEnd"/>
      <w:r w:rsidRPr="00B0677B">
        <w:rPr>
          <w:rFonts w:eastAsia="Arial" w:cs="Arial"/>
          <w:sz w:val="28"/>
          <w:szCs w:val="28"/>
        </w:rPr>
        <w:t xml:space="preserve"> without </w:t>
      </w:r>
      <w:proofErr w:type="gramStart"/>
      <w:r w:rsidRPr="00B0677B">
        <w:rPr>
          <w:rFonts w:eastAsia="Arial" w:cs="Arial"/>
          <w:sz w:val="28"/>
          <w:szCs w:val="28"/>
        </w:rPr>
        <w:t>being given</w:t>
      </w:r>
      <w:proofErr w:type="gramEnd"/>
      <w:r w:rsidRPr="00B0677B">
        <w:rPr>
          <w:rFonts w:eastAsia="Arial" w:cs="Arial"/>
          <w:sz w:val="28"/>
          <w:szCs w:val="28"/>
        </w:rPr>
        <w:t xml:space="preserve"> the answer directly.</w:t>
      </w:r>
    </w:p>
    <w:p w14:paraId="7B1F278F" w14:textId="77777777" w:rsidR="00D74BDB" w:rsidRPr="00B0677B" w:rsidRDefault="006863EA">
      <w:pPr>
        <w:pStyle w:val="Heading2"/>
        <w:rPr>
          <w:rFonts w:ascii="Arial" w:hAnsi="Arial" w:cs="Arial"/>
          <w:sz w:val="44"/>
          <w:szCs w:val="44"/>
        </w:rPr>
      </w:pPr>
      <w:bookmarkStart w:id="43" w:name="_Toc239522218"/>
      <w:r w:rsidRPr="00B0677B">
        <w:rPr>
          <w:rFonts w:ascii="Arial" w:hAnsi="Arial" w:cs="Arial"/>
          <w:sz w:val="32"/>
          <w:szCs w:val="32"/>
        </w:rPr>
        <w:t>3.7 Health-State Classification</w:t>
      </w:r>
      <w:bookmarkEnd w:id="43"/>
    </w:p>
    <w:p w14:paraId="7B1F2790" w14:textId="77777777" w:rsidR="00D74BDB" w:rsidRPr="00B0677B" w:rsidRDefault="006863EA">
      <w:pPr>
        <w:rPr>
          <w:rFonts w:cs="Arial"/>
          <w:sz w:val="44"/>
          <w:szCs w:val="44"/>
        </w:rPr>
      </w:pPr>
      <w:r w:rsidRPr="00B0677B">
        <w:rPr>
          <w:rFonts w:cs="Arial"/>
          <w:sz w:val="28"/>
          <w:szCs w:val="28"/>
        </w:rPr>
        <w:t xml:space="preserve">The continuous SOH value </w:t>
      </w:r>
      <w:proofErr w:type="gramStart"/>
      <w:r w:rsidRPr="00B0677B">
        <w:rPr>
          <w:rFonts w:cs="Arial"/>
          <w:sz w:val="28"/>
          <w:szCs w:val="28"/>
        </w:rPr>
        <w:t>was divided</w:t>
      </w:r>
      <w:proofErr w:type="gramEnd"/>
      <w:r w:rsidRPr="00B0677B">
        <w:rPr>
          <w:rFonts w:cs="Arial"/>
          <w:sz w:val="28"/>
          <w:szCs w:val="28"/>
        </w:rPr>
        <w:t xml:space="preserve"> into three maintenance conditions. </w:t>
      </w:r>
      <w:proofErr w:type="gramStart"/>
      <w:r w:rsidRPr="00B0677B">
        <w:rPr>
          <w:rFonts w:cs="Arial"/>
          <w:sz w:val="28"/>
          <w:szCs w:val="28"/>
        </w:rPr>
        <w:t>Healthy</w:t>
      </w:r>
      <w:proofErr w:type="gramEnd"/>
      <w:r w:rsidRPr="00B0677B">
        <w:rPr>
          <w:rFonts w:cs="Arial"/>
          <w:sz w:val="28"/>
          <w:szCs w:val="28"/>
        </w:rPr>
        <w:t xml:space="preserve"> represents normal condition, Degrading gives an early warning, and Maintenance Required </w:t>
      </w:r>
      <w:proofErr w:type="gramStart"/>
      <w:r w:rsidRPr="00B0677B">
        <w:rPr>
          <w:rFonts w:cs="Arial"/>
          <w:sz w:val="28"/>
          <w:szCs w:val="28"/>
        </w:rPr>
        <w:t>is used</w:t>
      </w:r>
      <w:proofErr w:type="gramEnd"/>
      <w:r w:rsidRPr="00B0677B">
        <w:rPr>
          <w:rFonts w:cs="Arial"/>
          <w:sz w:val="28"/>
          <w:szCs w:val="28"/>
        </w:rPr>
        <w:t xml:space="preserve"> when inspection or replacement should </w:t>
      </w:r>
      <w:proofErr w:type="gramStart"/>
      <w:r w:rsidRPr="00B0677B">
        <w:rPr>
          <w:rFonts w:cs="Arial"/>
          <w:sz w:val="28"/>
          <w:szCs w:val="28"/>
        </w:rPr>
        <w:t>be considered</w:t>
      </w:r>
      <w:proofErr w:type="gramEnd"/>
      <w:r w:rsidRPr="00B0677B">
        <w:rPr>
          <w:rFonts w:cs="Arial"/>
          <w:sz w:val="28"/>
          <w:szCs w:val="28"/>
        </w:rPr>
        <w:t>.</w:t>
      </w:r>
    </w:p>
    <w:p w14:paraId="7B1F2791" w14:textId="77777777" w:rsidR="00D74BDB" w:rsidRPr="00B0677B" w:rsidRDefault="006863EA">
      <w:pPr>
        <w:rPr>
          <w:rFonts w:cs="Arial"/>
          <w:sz w:val="44"/>
          <w:szCs w:val="44"/>
        </w:rPr>
      </w:pPr>
      <w:r w:rsidRPr="00B0677B">
        <w:rPr>
          <w:rFonts w:cs="Arial"/>
          <w:sz w:val="28"/>
          <w:szCs w:val="28"/>
        </w:rPr>
        <w:lastRenderedPageBreak/>
        <w:t>The 80</w:t>
      </w:r>
      <w:proofErr w:type="gramStart"/>
      <w:r w:rsidRPr="00B0677B">
        <w:rPr>
          <w:rFonts w:cs="Arial"/>
          <w:sz w:val="28"/>
          <w:szCs w:val="28"/>
        </w:rPr>
        <w:t>% level</w:t>
      </w:r>
      <w:proofErr w:type="gramEnd"/>
      <w:r w:rsidRPr="00B0677B">
        <w:rPr>
          <w:rFonts w:cs="Arial"/>
          <w:sz w:val="28"/>
          <w:szCs w:val="28"/>
        </w:rPr>
        <w:t xml:space="preserve"> </w:t>
      </w:r>
      <w:proofErr w:type="gramStart"/>
      <w:r w:rsidRPr="00B0677B">
        <w:rPr>
          <w:rFonts w:cs="Arial"/>
          <w:sz w:val="28"/>
          <w:szCs w:val="28"/>
        </w:rPr>
        <w:t>was used</w:t>
      </w:r>
      <w:proofErr w:type="gramEnd"/>
      <w:r w:rsidRPr="00B0677B">
        <w:rPr>
          <w:rFonts w:cs="Arial"/>
          <w:sz w:val="28"/>
          <w:szCs w:val="28"/>
        </w:rPr>
        <w:t xml:space="preserve"> as the maintenance reference. The 90% boundary </w:t>
      </w:r>
      <w:proofErr w:type="gramStart"/>
      <w:r w:rsidRPr="00B0677B">
        <w:rPr>
          <w:rFonts w:cs="Arial"/>
          <w:sz w:val="28"/>
          <w:szCs w:val="28"/>
        </w:rPr>
        <w:t>was added</w:t>
      </w:r>
      <w:proofErr w:type="gramEnd"/>
      <w:r w:rsidRPr="00B0677B">
        <w:rPr>
          <w:rFonts w:cs="Arial"/>
          <w:sz w:val="28"/>
          <w:szCs w:val="28"/>
        </w:rPr>
        <w:t xml:space="preserve"> as a project-defined early-warning limit and </w:t>
      </w:r>
      <w:proofErr w:type="gramStart"/>
      <w:r w:rsidRPr="00B0677B">
        <w:rPr>
          <w:rFonts w:cs="Arial"/>
          <w:sz w:val="28"/>
          <w:szCs w:val="28"/>
        </w:rPr>
        <w:t>is not treated</w:t>
      </w:r>
      <w:proofErr w:type="gramEnd"/>
      <w:r w:rsidRPr="00B0677B">
        <w:rPr>
          <w:rFonts w:cs="Arial"/>
          <w:sz w:val="28"/>
          <w:szCs w:val="28"/>
        </w:rPr>
        <w:t xml:space="preserve"> as a universal automotive standard.</w:t>
      </w:r>
    </w:p>
    <w:p w14:paraId="7B1F2792" w14:textId="77777777" w:rsidR="00D74BDB" w:rsidRPr="00B0677B" w:rsidRDefault="006863EA">
      <w:pPr>
        <w:pStyle w:val="TableCaption"/>
        <w:rPr>
          <w:rFonts w:cs="Arial"/>
          <w:sz w:val="24"/>
          <w:szCs w:val="28"/>
        </w:rPr>
      </w:pPr>
      <w:r w:rsidRPr="00B0677B">
        <w:rPr>
          <w:rFonts w:cs="Arial"/>
          <w:sz w:val="24"/>
          <w:szCs w:val="28"/>
        </w:rPr>
        <w:t>Table 3. Health-state classification framework</w:t>
      </w:r>
    </w:p>
    <w:tbl>
      <w:tblPr>
        <w:tblStyle w:val="TableGrid"/>
        <w:tblW w:w="8793" w:type="dxa"/>
        <w:jc w:val="center"/>
        <w:tblLayout w:type="fixed"/>
        <w:tblLook w:val="04A0" w:firstRow="1" w:lastRow="0" w:firstColumn="1" w:lastColumn="0" w:noHBand="0" w:noVBand="1"/>
      </w:tblPr>
      <w:tblGrid>
        <w:gridCol w:w="1981"/>
        <w:gridCol w:w="2834"/>
        <w:gridCol w:w="3978"/>
      </w:tblGrid>
      <w:tr w:rsidR="00D74BDB" w:rsidRPr="00B0677B" w14:paraId="7B1F2796" w14:textId="77777777">
        <w:trPr>
          <w:cantSplit/>
          <w:tblHeader/>
          <w:jc w:val="center"/>
        </w:trPr>
        <w:tc>
          <w:tcPr>
            <w:tcW w:w="1981" w:type="dxa"/>
            <w:shd w:val="clear" w:color="auto" w:fill="D9E1F2"/>
            <w:vAlign w:val="center"/>
          </w:tcPr>
          <w:p w14:paraId="7B1F279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SOH</w:t>
            </w:r>
          </w:p>
        </w:tc>
        <w:tc>
          <w:tcPr>
            <w:tcW w:w="2834" w:type="dxa"/>
            <w:shd w:val="clear" w:color="auto" w:fill="D9E1F2"/>
            <w:vAlign w:val="center"/>
          </w:tcPr>
          <w:p w14:paraId="7B1F279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Health State</w:t>
            </w:r>
          </w:p>
        </w:tc>
        <w:tc>
          <w:tcPr>
            <w:tcW w:w="3978" w:type="dxa"/>
            <w:shd w:val="clear" w:color="auto" w:fill="D9E1F2"/>
            <w:vAlign w:val="center"/>
          </w:tcPr>
          <w:p w14:paraId="7B1F279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Maintenance Interpretation</w:t>
            </w:r>
          </w:p>
        </w:tc>
      </w:tr>
      <w:tr w:rsidR="00D74BDB" w:rsidRPr="00B0677B" w14:paraId="7B1F279A" w14:textId="77777777">
        <w:trPr>
          <w:cantSplit/>
          <w:jc w:val="center"/>
        </w:trPr>
        <w:tc>
          <w:tcPr>
            <w:tcW w:w="1981" w:type="dxa"/>
            <w:vAlign w:val="center"/>
          </w:tcPr>
          <w:p w14:paraId="7B1F279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&gt;= 90%</w:t>
            </w:r>
          </w:p>
        </w:tc>
        <w:tc>
          <w:tcPr>
            <w:tcW w:w="2834" w:type="dxa"/>
            <w:vAlign w:val="center"/>
          </w:tcPr>
          <w:p w14:paraId="7B1F279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Healthy</w:t>
            </w:r>
          </w:p>
        </w:tc>
        <w:tc>
          <w:tcPr>
            <w:tcW w:w="3978" w:type="dxa"/>
            <w:vAlign w:val="center"/>
          </w:tcPr>
          <w:p w14:paraId="7B1F279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Normal operation</w:t>
            </w:r>
          </w:p>
        </w:tc>
      </w:tr>
      <w:tr w:rsidR="00D74BDB" w:rsidRPr="00B0677B" w14:paraId="7B1F279E" w14:textId="77777777">
        <w:trPr>
          <w:cantSplit/>
          <w:jc w:val="center"/>
        </w:trPr>
        <w:tc>
          <w:tcPr>
            <w:tcW w:w="1981" w:type="dxa"/>
            <w:vAlign w:val="center"/>
          </w:tcPr>
          <w:p w14:paraId="7B1F279B" w14:textId="77777777" w:rsidR="00D74BDB" w:rsidRPr="00B0677B" w:rsidRDefault="006863EA">
            <w:pPr>
              <w:pStyle w:val="TableText"/>
              <w:spacing w:line="240" w:lineRule="auto"/>
              <w:rPr>
                <w:rFonts w:ascii="Arial" w:hAnsi="Arial" w:cs="Arial"/>
                <w:sz w:val="44"/>
                <w:szCs w:val="44"/>
              </w:rPr>
            </w:pPr>
            <w:proofErr w:type="gramStart"/>
            <w:r w:rsidRPr="00B0677B">
              <w:rPr>
                <w:rFonts w:ascii="Arial" w:hAnsi="Arial" w:cs="Arial"/>
                <w:sz w:val="22"/>
                <w:szCs w:val="44"/>
              </w:rPr>
              <w:t>80%</w:t>
            </w:r>
            <w:proofErr w:type="gramEnd"/>
            <w:r w:rsidRPr="00B0677B">
              <w:rPr>
                <w:rFonts w:ascii="Arial" w:hAnsi="Arial" w:cs="Arial"/>
                <w:sz w:val="22"/>
                <w:szCs w:val="44"/>
              </w:rPr>
              <w:t xml:space="preserve"> to &lt; 90%</w:t>
            </w:r>
          </w:p>
        </w:tc>
        <w:tc>
          <w:tcPr>
            <w:tcW w:w="2834" w:type="dxa"/>
            <w:vAlign w:val="center"/>
          </w:tcPr>
          <w:p w14:paraId="7B1F279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Degrading</w:t>
            </w:r>
          </w:p>
        </w:tc>
        <w:tc>
          <w:tcPr>
            <w:tcW w:w="3978" w:type="dxa"/>
            <w:vAlign w:val="center"/>
          </w:tcPr>
          <w:p w14:paraId="7B1F279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Early deterioration</w:t>
            </w:r>
          </w:p>
        </w:tc>
      </w:tr>
      <w:tr w:rsidR="00D74BDB" w:rsidRPr="00B0677B" w14:paraId="7B1F27A2" w14:textId="77777777">
        <w:trPr>
          <w:cantSplit/>
          <w:jc w:val="center"/>
        </w:trPr>
        <w:tc>
          <w:tcPr>
            <w:tcW w:w="1981" w:type="dxa"/>
            <w:vAlign w:val="center"/>
          </w:tcPr>
          <w:p w14:paraId="7B1F279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&lt; 80%</w:t>
            </w:r>
          </w:p>
        </w:tc>
        <w:tc>
          <w:tcPr>
            <w:tcW w:w="2834" w:type="dxa"/>
            <w:vAlign w:val="center"/>
          </w:tcPr>
          <w:p w14:paraId="7B1F27A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Maintenance Required</w:t>
            </w:r>
          </w:p>
        </w:tc>
        <w:tc>
          <w:tcPr>
            <w:tcW w:w="3978" w:type="dxa"/>
            <w:vAlign w:val="center"/>
          </w:tcPr>
          <w:p w14:paraId="7B1F27A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Inspection/replacement should </w:t>
            </w:r>
            <w:proofErr w:type="gramStart"/>
            <w:r w:rsidRPr="00B0677B">
              <w:rPr>
                <w:rFonts w:ascii="Arial" w:hAnsi="Arial" w:cs="Arial"/>
                <w:sz w:val="22"/>
                <w:szCs w:val="44"/>
              </w:rPr>
              <w:t>be considered</w:t>
            </w:r>
            <w:proofErr w:type="gramEnd"/>
          </w:p>
        </w:tc>
      </w:tr>
    </w:tbl>
    <w:p w14:paraId="7B1F27A3" w14:textId="77777777" w:rsidR="00D74BDB" w:rsidRPr="00B0677B" w:rsidRDefault="00D74BDB">
      <w:pPr>
        <w:rPr>
          <w:rFonts w:cs="Arial"/>
          <w:sz w:val="44"/>
          <w:szCs w:val="44"/>
        </w:rPr>
      </w:pPr>
    </w:p>
    <w:p w14:paraId="7B1F27A4" w14:textId="77777777" w:rsidR="00D74BDB" w:rsidRPr="00B0677B" w:rsidRDefault="006863EA">
      <w:pPr>
        <w:rPr>
          <w:rFonts w:cs="Arial"/>
          <w:sz w:val="28"/>
          <w:szCs w:val="28"/>
        </w:rPr>
      </w:pPr>
      <w:r w:rsidRPr="00B0677B">
        <w:rPr>
          <w:rFonts w:eastAsia="Arial" w:cs="Arial"/>
          <w:sz w:val="28"/>
          <w:szCs w:val="28"/>
        </w:rPr>
        <w:t xml:space="preserve">Threshold-based labelling inevitably creates hard boundaries on a continuous degradation process. Two cycles with SOH values of 90.1% and 89.9% receive different labels even though their measured </w:t>
      </w:r>
      <w:proofErr w:type="spellStart"/>
      <w:r w:rsidRPr="00B0677B">
        <w:rPr>
          <w:rFonts w:eastAsia="Arial" w:cs="Arial"/>
          <w:sz w:val="28"/>
          <w:szCs w:val="28"/>
        </w:rPr>
        <w:t>behaviour</w:t>
      </w:r>
      <w:proofErr w:type="spellEnd"/>
      <w:r w:rsidRPr="00B0677B">
        <w:rPr>
          <w:rFonts w:eastAsia="Arial" w:cs="Arial"/>
          <w:sz w:val="28"/>
          <w:szCs w:val="28"/>
        </w:rPr>
        <w:t xml:space="preserve"> may be </w:t>
      </w:r>
      <w:proofErr w:type="gramStart"/>
      <w:r w:rsidRPr="00B0677B">
        <w:rPr>
          <w:rFonts w:eastAsia="Arial" w:cs="Arial"/>
          <w:sz w:val="28"/>
          <w:szCs w:val="28"/>
        </w:rPr>
        <w:t>nearly identical</w:t>
      </w:r>
      <w:proofErr w:type="gramEnd"/>
      <w:r w:rsidRPr="00B0677B">
        <w:rPr>
          <w:rFonts w:eastAsia="Arial" w:cs="Arial"/>
          <w:sz w:val="28"/>
          <w:szCs w:val="28"/>
        </w:rPr>
        <w:t xml:space="preserve">. </w:t>
      </w:r>
      <w:proofErr w:type="gramStart"/>
      <w:r w:rsidRPr="00B0677B">
        <w:rPr>
          <w:rFonts w:eastAsia="Arial" w:cs="Arial"/>
          <w:sz w:val="28"/>
          <w:szCs w:val="28"/>
        </w:rPr>
        <w:t>Some</w:t>
      </w:r>
      <w:proofErr w:type="gramEnd"/>
      <w:r w:rsidRPr="00B0677B">
        <w:rPr>
          <w:rFonts w:eastAsia="Arial" w:cs="Arial"/>
          <w:sz w:val="28"/>
          <w:szCs w:val="28"/>
        </w:rPr>
        <w:t xml:space="preserve"> classification errors close to the threshold </w:t>
      </w:r>
      <w:proofErr w:type="gramStart"/>
      <w:r w:rsidRPr="00B0677B">
        <w:rPr>
          <w:rFonts w:eastAsia="Arial" w:cs="Arial"/>
          <w:sz w:val="28"/>
          <w:szCs w:val="28"/>
        </w:rPr>
        <w:t>are therefore expected</w:t>
      </w:r>
      <w:proofErr w:type="gramEnd"/>
      <w:r w:rsidRPr="00B0677B">
        <w:rPr>
          <w:rFonts w:eastAsia="Arial" w:cs="Arial"/>
          <w:sz w:val="28"/>
          <w:szCs w:val="28"/>
        </w:rPr>
        <w:t>. A future approach could use continuous SOH regression or probabilistic health states to represent this uncertainty more smoothly.</w:t>
      </w:r>
    </w:p>
    <w:p w14:paraId="7B1F27A5" w14:textId="77777777" w:rsidR="00D74BDB" w:rsidRPr="00B0677B" w:rsidRDefault="006863EA">
      <w:pPr>
        <w:pStyle w:val="Heading2"/>
        <w:rPr>
          <w:rFonts w:ascii="Arial" w:hAnsi="Arial" w:cs="Arial"/>
          <w:sz w:val="44"/>
          <w:szCs w:val="44"/>
        </w:rPr>
      </w:pPr>
      <w:bookmarkStart w:id="44" w:name="_Toc239522219"/>
      <w:r w:rsidRPr="00B0677B">
        <w:rPr>
          <w:rFonts w:ascii="Arial" w:hAnsi="Arial" w:cs="Arial"/>
          <w:sz w:val="32"/>
          <w:szCs w:val="32"/>
        </w:rPr>
        <w:t>3.8 Condition-Monitoring Feature Extraction</w:t>
      </w:r>
      <w:bookmarkEnd w:id="44"/>
    </w:p>
    <w:p w14:paraId="7B1F27A6" w14:textId="77777777" w:rsidR="00D74BDB" w:rsidRPr="00B0677B" w:rsidRDefault="006863EA">
      <w:pPr>
        <w:rPr>
          <w:rFonts w:cs="Arial"/>
          <w:sz w:val="44"/>
          <w:szCs w:val="44"/>
        </w:rPr>
      </w:pPr>
      <w:r w:rsidRPr="00B0677B">
        <w:rPr>
          <w:rFonts w:cs="Arial"/>
          <w:sz w:val="28"/>
          <w:szCs w:val="28"/>
        </w:rPr>
        <w:t xml:space="preserve">Fifteen predictors </w:t>
      </w:r>
      <w:proofErr w:type="gramStart"/>
      <w:r w:rsidRPr="00B0677B">
        <w:rPr>
          <w:rFonts w:cs="Arial"/>
          <w:sz w:val="28"/>
          <w:szCs w:val="28"/>
        </w:rPr>
        <w:t>were selected</w:t>
      </w:r>
      <w:proofErr w:type="gramEnd"/>
      <w:r w:rsidRPr="00B0677B">
        <w:rPr>
          <w:rFonts w:cs="Arial"/>
          <w:sz w:val="28"/>
          <w:szCs w:val="28"/>
        </w:rPr>
        <w:t xml:space="preserve"> from voltage, current and temperature </w:t>
      </w:r>
      <w:proofErr w:type="spellStart"/>
      <w:r w:rsidRPr="00B0677B">
        <w:rPr>
          <w:rFonts w:cs="Arial"/>
          <w:sz w:val="28"/>
          <w:szCs w:val="28"/>
        </w:rPr>
        <w:t>behaviour</w:t>
      </w:r>
      <w:proofErr w:type="spellEnd"/>
      <w:r w:rsidRPr="00B0677B">
        <w:rPr>
          <w:rFonts w:cs="Arial"/>
          <w:sz w:val="28"/>
          <w:szCs w:val="28"/>
        </w:rPr>
        <w:t xml:space="preserve">. They describe operating level, </w:t>
      </w:r>
      <w:proofErr w:type="gramStart"/>
      <w:r w:rsidRPr="00B0677B">
        <w:rPr>
          <w:rFonts w:cs="Arial"/>
          <w:sz w:val="28"/>
          <w:szCs w:val="28"/>
        </w:rPr>
        <w:t>variation</w:t>
      </w:r>
      <w:proofErr w:type="gramEnd"/>
      <w:r w:rsidRPr="00B0677B">
        <w:rPr>
          <w:rFonts w:cs="Arial"/>
          <w:sz w:val="28"/>
          <w:szCs w:val="28"/>
        </w:rPr>
        <w:t xml:space="preserve"> and change during the discharge cycle, so the models can use more than one part of battery </w:t>
      </w:r>
      <w:proofErr w:type="spellStart"/>
      <w:r w:rsidRPr="00B0677B">
        <w:rPr>
          <w:rFonts w:cs="Arial"/>
          <w:sz w:val="28"/>
          <w:szCs w:val="28"/>
        </w:rPr>
        <w:t>behaviour</w:t>
      </w:r>
      <w:proofErr w:type="spellEnd"/>
      <w:r w:rsidRPr="00B0677B">
        <w:rPr>
          <w:rFonts w:cs="Arial"/>
          <w:sz w:val="28"/>
          <w:szCs w:val="28"/>
        </w:rPr>
        <w:t>.</w:t>
      </w:r>
    </w:p>
    <w:p w14:paraId="7B1F27A7" w14:textId="77777777" w:rsidR="00D74BDB" w:rsidRPr="00B0677B" w:rsidRDefault="006863EA">
      <w:pPr>
        <w:rPr>
          <w:rFonts w:cs="Arial"/>
          <w:sz w:val="44"/>
          <w:szCs w:val="44"/>
        </w:rPr>
      </w:pPr>
      <w:r w:rsidRPr="00B0677B">
        <w:rPr>
          <w:rFonts w:cs="Arial"/>
          <w:sz w:val="28"/>
          <w:szCs w:val="28"/>
        </w:rPr>
        <w:t>These predictors also have a clear engineering meaning, which helps connect the machine-learning model to the physical condition of the battery.</w:t>
      </w:r>
    </w:p>
    <w:p w14:paraId="7B1F27A8" w14:textId="77777777" w:rsidR="00D74BDB" w:rsidRPr="00B0677B" w:rsidRDefault="006863EA">
      <w:pPr>
        <w:pStyle w:val="TableCaption"/>
        <w:rPr>
          <w:rFonts w:cs="Arial"/>
          <w:sz w:val="24"/>
          <w:szCs w:val="28"/>
        </w:rPr>
      </w:pPr>
      <w:r w:rsidRPr="00B0677B">
        <w:rPr>
          <w:rFonts w:cs="Arial"/>
          <w:sz w:val="24"/>
          <w:szCs w:val="28"/>
        </w:rPr>
        <w:t>Table 4. Selected machine-learning predictors</w:t>
      </w:r>
    </w:p>
    <w:tbl>
      <w:tblPr>
        <w:tblStyle w:val="TableGrid"/>
        <w:tblW w:w="9071" w:type="dxa"/>
        <w:jc w:val="center"/>
        <w:tblLayout w:type="fixed"/>
        <w:tblLook w:val="04A0" w:firstRow="1" w:lastRow="0" w:firstColumn="1" w:lastColumn="0" w:noHBand="0" w:noVBand="1"/>
      </w:tblPr>
      <w:tblGrid>
        <w:gridCol w:w="3401"/>
        <w:gridCol w:w="5670"/>
      </w:tblGrid>
      <w:tr w:rsidR="00D74BDB" w:rsidRPr="00B0677B" w14:paraId="7B1F27AB" w14:textId="77777777">
        <w:trPr>
          <w:cantSplit/>
          <w:tblHeader/>
          <w:jc w:val="center"/>
        </w:trPr>
        <w:tc>
          <w:tcPr>
            <w:tcW w:w="3401" w:type="dxa"/>
            <w:shd w:val="clear" w:color="auto" w:fill="D9E1F2"/>
            <w:vAlign w:val="center"/>
          </w:tcPr>
          <w:p w14:paraId="7B1F27A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lastRenderedPageBreak/>
              <w:t>Predictor</w:t>
            </w:r>
          </w:p>
        </w:tc>
        <w:tc>
          <w:tcPr>
            <w:tcW w:w="5669" w:type="dxa"/>
            <w:shd w:val="clear" w:color="auto" w:fill="D9E1F2"/>
            <w:vAlign w:val="center"/>
          </w:tcPr>
          <w:p w14:paraId="7B1F27AA"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Engineering Meaning</w:t>
            </w:r>
          </w:p>
        </w:tc>
      </w:tr>
      <w:tr w:rsidR="00D74BDB" w:rsidRPr="00B0677B" w14:paraId="7B1F27AE" w14:textId="77777777">
        <w:trPr>
          <w:cantSplit/>
          <w:jc w:val="center"/>
        </w:trPr>
        <w:tc>
          <w:tcPr>
            <w:tcW w:w="3401" w:type="dxa"/>
            <w:vAlign w:val="center"/>
          </w:tcPr>
          <w:p w14:paraId="7B1F27A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Mean Voltage</w:t>
            </w:r>
          </w:p>
        </w:tc>
        <w:tc>
          <w:tcPr>
            <w:tcW w:w="5669" w:type="dxa"/>
            <w:vAlign w:val="center"/>
          </w:tcPr>
          <w:p w14:paraId="7B1F27A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Average discharge voltage</w:t>
            </w:r>
          </w:p>
        </w:tc>
      </w:tr>
      <w:tr w:rsidR="00D74BDB" w:rsidRPr="00B0677B" w14:paraId="7B1F27B1" w14:textId="77777777">
        <w:trPr>
          <w:cantSplit/>
          <w:jc w:val="center"/>
        </w:trPr>
        <w:tc>
          <w:tcPr>
            <w:tcW w:w="3401" w:type="dxa"/>
            <w:vAlign w:val="center"/>
          </w:tcPr>
          <w:p w14:paraId="7B1F27A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Minimum Voltage</w:t>
            </w:r>
          </w:p>
        </w:tc>
        <w:tc>
          <w:tcPr>
            <w:tcW w:w="5669" w:type="dxa"/>
            <w:vAlign w:val="center"/>
          </w:tcPr>
          <w:p w14:paraId="7B1F27B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Lowest observed voltage</w:t>
            </w:r>
          </w:p>
        </w:tc>
      </w:tr>
      <w:tr w:rsidR="00D74BDB" w:rsidRPr="00B0677B" w14:paraId="7B1F27B4" w14:textId="77777777">
        <w:trPr>
          <w:cantSplit/>
          <w:jc w:val="center"/>
        </w:trPr>
        <w:tc>
          <w:tcPr>
            <w:tcW w:w="3401" w:type="dxa"/>
            <w:vAlign w:val="center"/>
          </w:tcPr>
          <w:p w14:paraId="7B1F27B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Maximum Voltage</w:t>
            </w:r>
          </w:p>
        </w:tc>
        <w:tc>
          <w:tcPr>
            <w:tcW w:w="5669" w:type="dxa"/>
            <w:vAlign w:val="center"/>
          </w:tcPr>
          <w:p w14:paraId="7B1F27B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Highest observed voltage</w:t>
            </w:r>
          </w:p>
        </w:tc>
      </w:tr>
      <w:tr w:rsidR="00D74BDB" w:rsidRPr="00B0677B" w14:paraId="7B1F27B7" w14:textId="77777777">
        <w:trPr>
          <w:cantSplit/>
          <w:jc w:val="center"/>
        </w:trPr>
        <w:tc>
          <w:tcPr>
            <w:tcW w:w="3401" w:type="dxa"/>
            <w:vAlign w:val="center"/>
          </w:tcPr>
          <w:p w14:paraId="7B1F27B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STD Voltage</w:t>
            </w:r>
          </w:p>
        </w:tc>
        <w:tc>
          <w:tcPr>
            <w:tcW w:w="5669" w:type="dxa"/>
            <w:vAlign w:val="center"/>
          </w:tcPr>
          <w:p w14:paraId="7B1F27B6"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Voltage variability</w:t>
            </w:r>
          </w:p>
        </w:tc>
      </w:tr>
      <w:tr w:rsidR="00D74BDB" w:rsidRPr="00B0677B" w14:paraId="7B1F27BA" w14:textId="77777777">
        <w:trPr>
          <w:cantSplit/>
          <w:jc w:val="center"/>
        </w:trPr>
        <w:tc>
          <w:tcPr>
            <w:tcW w:w="3401" w:type="dxa"/>
            <w:vAlign w:val="center"/>
          </w:tcPr>
          <w:p w14:paraId="7B1F27B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Voltage Range</w:t>
            </w:r>
          </w:p>
        </w:tc>
        <w:tc>
          <w:tcPr>
            <w:tcW w:w="5669" w:type="dxa"/>
            <w:vAlign w:val="center"/>
          </w:tcPr>
          <w:p w14:paraId="7B1F27B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Maximum minus minimum voltage</w:t>
            </w:r>
          </w:p>
        </w:tc>
      </w:tr>
      <w:tr w:rsidR="00D74BDB" w:rsidRPr="00B0677B" w14:paraId="7B1F27BD" w14:textId="77777777">
        <w:trPr>
          <w:cantSplit/>
          <w:jc w:val="center"/>
        </w:trPr>
        <w:tc>
          <w:tcPr>
            <w:tcW w:w="3401" w:type="dxa"/>
            <w:vAlign w:val="center"/>
          </w:tcPr>
          <w:p w14:paraId="7B1F27B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Start Voltage</w:t>
            </w:r>
          </w:p>
        </w:tc>
        <w:tc>
          <w:tcPr>
            <w:tcW w:w="5669" w:type="dxa"/>
            <w:vAlign w:val="center"/>
          </w:tcPr>
          <w:p w14:paraId="7B1F27B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Voltage at beginning of discharge</w:t>
            </w:r>
          </w:p>
        </w:tc>
      </w:tr>
      <w:tr w:rsidR="00D74BDB" w:rsidRPr="00B0677B" w14:paraId="7B1F27C0" w14:textId="77777777">
        <w:trPr>
          <w:cantSplit/>
          <w:jc w:val="center"/>
        </w:trPr>
        <w:tc>
          <w:tcPr>
            <w:tcW w:w="3401" w:type="dxa"/>
            <w:vAlign w:val="center"/>
          </w:tcPr>
          <w:p w14:paraId="7B1F27B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End Voltage</w:t>
            </w:r>
          </w:p>
        </w:tc>
        <w:tc>
          <w:tcPr>
            <w:tcW w:w="5669" w:type="dxa"/>
            <w:vAlign w:val="center"/>
          </w:tcPr>
          <w:p w14:paraId="7B1F27B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Voltage toward end of discharge</w:t>
            </w:r>
          </w:p>
        </w:tc>
      </w:tr>
      <w:tr w:rsidR="00D74BDB" w:rsidRPr="00B0677B" w14:paraId="7B1F27C3" w14:textId="77777777">
        <w:trPr>
          <w:cantSplit/>
          <w:jc w:val="center"/>
        </w:trPr>
        <w:tc>
          <w:tcPr>
            <w:tcW w:w="3401" w:type="dxa"/>
            <w:vAlign w:val="center"/>
          </w:tcPr>
          <w:p w14:paraId="7B1F27C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Voltage Drop</w:t>
            </w:r>
          </w:p>
        </w:tc>
        <w:tc>
          <w:tcPr>
            <w:tcW w:w="5669" w:type="dxa"/>
            <w:vAlign w:val="center"/>
          </w:tcPr>
          <w:p w14:paraId="7B1F27C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Difference between start and end</w:t>
            </w:r>
          </w:p>
        </w:tc>
      </w:tr>
      <w:tr w:rsidR="00D74BDB" w:rsidRPr="00B0677B" w14:paraId="7B1F27C6" w14:textId="77777777">
        <w:trPr>
          <w:cantSplit/>
          <w:jc w:val="center"/>
        </w:trPr>
        <w:tc>
          <w:tcPr>
            <w:tcW w:w="3401" w:type="dxa"/>
            <w:vAlign w:val="center"/>
          </w:tcPr>
          <w:p w14:paraId="7B1F27C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Voltage Slope</w:t>
            </w:r>
          </w:p>
        </w:tc>
        <w:tc>
          <w:tcPr>
            <w:tcW w:w="5669" w:type="dxa"/>
            <w:vAlign w:val="center"/>
          </w:tcPr>
          <w:p w14:paraId="7B1F27C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Rate of voltage change with time</w:t>
            </w:r>
          </w:p>
        </w:tc>
      </w:tr>
      <w:tr w:rsidR="00D74BDB" w:rsidRPr="00B0677B" w14:paraId="7B1F27C9" w14:textId="77777777">
        <w:trPr>
          <w:cantSplit/>
          <w:jc w:val="center"/>
        </w:trPr>
        <w:tc>
          <w:tcPr>
            <w:tcW w:w="3401" w:type="dxa"/>
            <w:vAlign w:val="center"/>
          </w:tcPr>
          <w:p w14:paraId="7B1F27C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STD Current</w:t>
            </w:r>
          </w:p>
        </w:tc>
        <w:tc>
          <w:tcPr>
            <w:tcW w:w="5669" w:type="dxa"/>
            <w:vAlign w:val="center"/>
          </w:tcPr>
          <w:p w14:paraId="7B1F27C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Current variability</w:t>
            </w:r>
          </w:p>
        </w:tc>
      </w:tr>
      <w:tr w:rsidR="00D74BDB" w:rsidRPr="00B0677B" w14:paraId="7B1F27CC" w14:textId="77777777">
        <w:trPr>
          <w:cantSplit/>
          <w:jc w:val="center"/>
        </w:trPr>
        <w:tc>
          <w:tcPr>
            <w:tcW w:w="3401" w:type="dxa"/>
            <w:vAlign w:val="center"/>
          </w:tcPr>
          <w:p w14:paraId="7B1F27CA"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Mean Temperature</w:t>
            </w:r>
          </w:p>
        </w:tc>
        <w:tc>
          <w:tcPr>
            <w:tcW w:w="5669" w:type="dxa"/>
            <w:vAlign w:val="center"/>
          </w:tcPr>
          <w:p w14:paraId="7B1F27C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Average cell temperature</w:t>
            </w:r>
          </w:p>
        </w:tc>
      </w:tr>
      <w:tr w:rsidR="00D74BDB" w:rsidRPr="00B0677B" w14:paraId="7B1F27CF" w14:textId="77777777">
        <w:trPr>
          <w:cantSplit/>
          <w:jc w:val="center"/>
        </w:trPr>
        <w:tc>
          <w:tcPr>
            <w:tcW w:w="3401" w:type="dxa"/>
            <w:vAlign w:val="center"/>
          </w:tcPr>
          <w:p w14:paraId="7B1F27C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Maximum Temperature</w:t>
            </w:r>
          </w:p>
        </w:tc>
        <w:tc>
          <w:tcPr>
            <w:tcW w:w="5669" w:type="dxa"/>
            <w:vAlign w:val="center"/>
          </w:tcPr>
          <w:p w14:paraId="7B1F27C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Peak cell temperature</w:t>
            </w:r>
          </w:p>
        </w:tc>
      </w:tr>
      <w:tr w:rsidR="00D74BDB" w:rsidRPr="00B0677B" w14:paraId="7B1F27D2" w14:textId="77777777">
        <w:trPr>
          <w:cantSplit/>
          <w:jc w:val="center"/>
        </w:trPr>
        <w:tc>
          <w:tcPr>
            <w:tcW w:w="3401" w:type="dxa"/>
            <w:vAlign w:val="center"/>
          </w:tcPr>
          <w:p w14:paraId="7B1F27D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STD Temperature</w:t>
            </w:r>
          </w:p>
        </w:tc>
        <w:tc>
          <w:tcPr>
            <w:tcW w:w="5669" w:type="dxa"/>
            <w:vAlign w:val="center"/>
          </w:tcPr>
          <w:p w14:paraId="7B1F27D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Temperature variability</w:t>
            </w:r>
          </w:p>
        </w:tc>
      </w:tr>
      <w:tr w:rsidR="00D74BDB" w:rsidRPr="00B0677B" w14:paraId="7B1F27D5" w14:textId="77777777">
        <w:trPr>
          <w:cantSplit/>
          <w:jc w:val="center"/>
        </w:trPr>
        <w:tc>
          <w:tcPr>
            <w:tcW w:w="3401" w:type="dxa"/>
            <w:vAlign w:val="center"/>
          </w:tcPr>
          <w:p w14:paraId="7B1F27D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Temperature Rise</w:t>
            </w:r>
          </w:p>
        </w:tc>
        <w:tc>
          <w:tcPr>
            <w:tcW w:w="5669" w:type="dxa"/>
            <w:vAlign w:val="center"/>
          </w:tcPr>
          <w:p w14:paraId="7B1F27D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Thermal increase through cycle</w:t>
            </w:r>
          </w:p>
        </w:tc>
      </w:tr>
      <w:tr w:rsidR="00D74BDB" w:rsidRPr="00B0677B" w14:paraId="7B1F27D8" w14:textId="77777777">
        <w:trPr>
          <w:cantSplit/>
          <w:jc w:val="center"/>
        </w:trPr>
        <w:tc>
          <w:tcPr>
            <w:tcW w:w="3401" w:type="dxa"/>
            <w:vAlign w:val="center"/>
          </w:tcPr>
          <w:p w14:paraId="7B1F27D6"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Temperature Slope</w:t>
            </w:r>
          </w:p>
        </w:tc>
        <w:tc>
          <w:tcPr>
            <w:tcW w:w="5669" w:type="dxa"/>
            <w:vAlign w:val="center"/>
          </w:tcPr>
          <w:p w14:paraId="7B1F27D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Rate of thermal change</w:t>
            </w:r>
          </w:p>
        </w:tc>
      </w:tr>
    </w:tbl>
    <w:p w14:paraId="7B1F27D9" w14:textId="77777777" w:rsidR="00D74BDB" w:rsidRPr="00B0677B" w:rsidRDefault="00D74BDB">
      <w:pPr>
        <w:rPr>
          <w:rFonts w:cs="Arial"/>
          <w:sz w:val="44"/>
          <w:szCs w:val="44"/>
        </w:rPr>
      </w:pPr>
    </w:p>
    <w:p w14:paraId="7B1F27DA" w14:textId="77777777" w:rsidR="00D74BDB" w:rsidRPr="00B0677B" w:rsidRDefault="006863EA">
      <w:pPr>
        <w:rPr>
          <w:rFonts w:cs="Arial"/>
          <w:sz w:val="28"/>
          <w:szCs w:val="28"/>
        </w:rPr>
      </w:pPr>
      <w:r w:rsidRPr="00B0677B">
        <w:rPr>
          <w:rFonts w:eastAsia="Arial" w:cs="Arial"/>
          <w:sz w:val="28"/>
          <w:szCs w:val="28"/>
        </w:rPr>
        <w:t xml:space="preserve">The final feature set is small enough for conventional ML but large enough to represent </w:t>
      </w:r>
      <w:proofErr w:type="gramStart"/>
      <w:r w:rsidRPr="00B0677B">
        <w:rPr>
          <w:rFonts w:eastAsia="Arial" w:cs="Arial"/>
          <w:sz w:val="28"/>
          <w:szCs w:val="28"/>
        </w:rPr>
        <w:t>different aspects</w:t>
      </w:r>
      <w:proofErr w:type="gramEnd"/>
      <w:r w:rsidRPr="00B0677B">
        <w:rPr>
          <w:rFonts w:eastAsia="Arial" w:cs="Arial"/>
          <w:sz w:val="28"/>
          <w:szCs w:val="28"/>
        </w:rPr>
        <w:t xml:space="preserve"> of the discharge. This is appropriate for the available sample size. A future raw-signal model could use the full voltage and temperature curves, but it would need more training data and would be less easy to explain. The en</w:t>
      </w:r>
      <w:r w:rsidRPr="00B0677B">
        <w:rPr>
          <w:rFonts w:eastAsia="Arial" w:cs="Arial"/>
          <w:sz w:val="28"/>
          <w:szCs w:val="28"/>
        </w:rPr>
        <w:lastRenderedPageBreak/>
        <w:t>gineered features therefore support both model performance and interpretation.</w:t>
      </w:r>
    </w:p>
    <w:p w14:paraId="7B1F27DB" w14:textId="77777777" w:rsidR="00D74BDB" w:rsidRPr="00B0677B" w:rsidRDefault="006863EA">
      <w:pPr>
        <w:pStyle w:val="Heading2"/>
        <w:rPr>
          <w:rFonts w:ascii="Arial" w:hAnsi="Arial" w:cs="Arial"/>
          <w:sz w:val="44"/>
          <w:szCs w:val="44"/>
        </w:rPr>
      </w:pPr>
      <w:bookmarkStart w:id="45" w:name="_Toc239522220"/>
      <w:r w:rsidRPr="00B0677B">
        <w:rPr>
          <w:rFonts w:ascii="Arial" w:hAnsi="Arial" w:cs="Arial"/>
          <w:sz w:val="32"/>
          <w:szCs w:val="32"/>
        </w:rPr>
        <w:t>3.9 Predictor Selection and Data Leakage Prevention</w:t>
      </w:r>
      <w:bookmarkEnd w:id="45"/>
    </w:p>
    <w:p w14:paraId="7B1F27DC" w14:textId="77777777" w:rsidR="00D74BDB" w:rsidRPr="00B0677B" w:rsidRDefault="006863EA">
      <w:pPr>
        <w:rPr>
          <w:rFonts w:cs="Arial"/>
          <w:sz w:val="44"/>
          <w:szCs w:val="44"/>
        </w:rPr>
      </w:pPr>
      <w:r w:rsidRPr="00B0677B">
        <w:rPr>
          <w:rFonts w:cs="Arial"/>
          <w:sz w:val="28"/>
          <w:szCs w:val="28"/>
        </w:rPr>
        <w:t xml:space="preserve">Variables that </w:t>
      </w:r>
      <w:proofErr w:type="gramStart"/>
      <w:r w:rsidRPr="00B0677B">
        <w:rPr>
          <w:rFonts w:cs="Arial"/>
          <w:sz w:val="28"/>
          <w:szCs w:val="28"/>
        </w:rPr>
        <w:t>directly define</w:t>
      </w:r>
      <w:proofErr w:type="gramEnd"/>
      <w:r w:rsidRPr="00B0677B">
        <w:rPr>
          <w:rFonts w:cs="Arial"/>
          <w:sz w:val="28"/>
          <w:szCs w:val="28"/>
        </w:rPr>
        <w:t xml:space="preserve"> or reveal the target </w:t>
      </w:r>
      <w:proofErr w:type="gramStart"/>
      <w:r w:rsidRPr="00B0677B">
        <w:rPr>
          <w:rFonts w:cs="Arial"/>
          <w:sz w:val="28"/>
          <w:szCs w:val="28"/>
        </w:rPr>
        <w:t>were removed</w:t>
      </w:r>
      <w:proofErr w:type="gramEnd"/>
      <w:r w:rsidRPr="00B0677B">
        <w:rPr>
          <w:rFonts w:cs="Arial"/>
          <w:sz w:val="28"/>
          <w:szCs w:val="28"/>
        </w:rPr>
        <w:t xml:space="preserve"> from the model inputs. </w:t>
      </w:r>
      <w:proofErr w:type="spellStart"/>
      <w:r w:rsidRPr="00B0677B">
        <w:rPr>
          <w:rFonts w:cs="Arial"/>
          <w:sz w:val="28"/>
          <w:szCs w:val="28"/>
        </w:rPr>
        <w:t>Health_Status</w:t>
      </w:r>
      <w:proofErr w:type="spellEnd"/>
      <w:r w:rsidRPr="00B0677B">
        <w:rPr>
          <w:rFonts w:cs="Arial"/>
          <w:sz w:val="28"/>
          <w:szCs w:val="28"/>
        </w:rPr>
        <w:t xml:space="preserve"> is the target, </w:t>
      </w:r>
      <w:proofErr w:type="spellStart"/>
      <w:r w:rsidRPr="00B0677B">
        <w:rPr>
          <w:rFonts w:cs="Arial"/>
          <w:sz w:val="28"/>
          <w:szCs w:val="28"/>
        </w:rPr>
        <w:t>SOH_Percent</w:t>
      </w:r>
      <w:proofErr w:type="spellEnd"/>
      <w:r w:rsidRPr="00B0677B">
        <w:rPr>
          <w:rFonts w:cs="Arial"/>
          <w:sz w:val="28"/>
          <w:szCs w:val="28"/>
        </w:rPr>
        <w:t xml:space="preserve"> directly creates that target, </w:t>
      </w:r>
      <w:proofErr w:type="spellStart"/>
      <w:r w:rsidRPr="00B0677B">
        <w:rPr>
          <w:rFonts w:cs="Arial"/>
          <w:sz w:val="28"/>
          <w:szCs w:val="28"/>
        </w:rPr>
        <w:t>Capacity_Ah</w:t>
      </w:r>
      <w:proofErr w:type="spellEnd"/>
      <w:r w:rsidRPr="00B0677B">
        <w:rPr>
          <w:rFonts w:cs="Arial"/>
          <w:sz w:val="28"/>
          <w:szCs w:val="28"/>
        </w:rPr>
        <w:t xml:space="preserve"> </w:t>
      </w:r>
      <w:proofErr w:type="gramStart"/>
      <w:r w:rsidRPr="00B0677B">
        <w:rPr>
          <w:rFonts w:cs="Arial"/>
          <w:sz w:val="28"/>
          <w:szCs w:val="28"/>
        </w:rPr>
        <w:t>is used</w:t>
      </w:r>
      <w:proofErr w:type="gramEnd"/>
      <w:r w:rsidRPr="00B0677B">
        <w:rPr>
          <w:rFonts w:cs="Arial"/>
          <w:sz w:val="28"/>
          <w:szCs w:val="28"/>
        </w:rPr>
        <w:t xml:space="preserve"> to calculate SOH, and RUL_Cycles_To_80pct contains direct information about progress towards the maintenance limit.</w:t>
      </w:r>
    </w:p>
    <w:p w14:paraId="7B1F27DD" w14:textId="77777777" w:rsidR="00D74BDB" w:rsidRPr="00B0677B" w:rsidRDefault="006863EA">
      <w:pPr>
        <w:rPr>
          <w:rFonts w:cs="Arial"/>
          <w:sz w:val="44"/>
          <w:szCs w:val="44"/>
        </w:rPr>
      </w:pPr>
      <w:proofErr w:type="spellStart"/>
      <w:r w:rsidRPr="00B0677B">
        <w:rPr>
          <w:rFonts w:cs="Arial"/>
          <w:sz w:val="28"/>
          <w:szCs w:val="28"/>
        </w:rPr>
        <w:t>Battery_ID</w:t>
      </w:r>
      <w:proofErr w:type="spellEnd"/>
      <w:r w:rsidRPr="00B0677B">
        <w:rPr>
          <w:rFonts w:cs="Arial"/>
          <w:sz w:val="28"/>
          <w:szCs w:val="28"/>
        </w:rPr>
        <w:t xml:space="preserve"> and </w:t>
      </w:r>
      <w:proofErr w:type="spellStart"/>
      <w:r w:rsidRPr="00B0677B">
        <w:rPr>
          <w:rFonts w:cs="Arial"/>
          <w:sz w:val="28"/>
          <w:szCs w:val="28"/>
        </w:rPr>
        <w:t>Cycle_Number</w:t>
      </w:r>
      <w:proofErr w:type="spellEnd"/>
      <w:r w:rsidRPr="00B0677B">
        <w:rPr>
          <w:rFonts w:cs="Arial"/>
          <w:sz w:val="28"/>
          <w:szCs w:val="28"/>
        </w:rPr>
        <w:t xml:space="preserve"> </w:t>
      </w:r>
      <w:proofErr w:type="gramStart"/>
      <w:r w:rsidRPr="00B0677B">
        <w:rPr>
          <w:rFonts w:cs="Arial"/>
          <w:sz w:val="28"/>
          <w:szCs w:val="28"/>
        </w:rPr>
        <w:t>were also excluded</w:t>
      </w:r>
      <w:proofErr w:type="gramEnd"/>
      <w:r w:rsidRPr="00B0677B">
        <w:rPr>
          <w:rFonts w:cs="Arial"/>
          <w:sz w:val="28"/>
          <w:szCs w:val="28"/>
        </w:rPr>
        <w:t xml:space="preserve"> so the models could not simply learn the battery name or its position in the ageing sequence. The classification therefore depends on the selected condition-monitoring features.</w:t>
      </w:r>
    </w:p>
    <w:p w14:paraId="7B1F27DE" w14:textId="77777777" w:rsidR="00D74BDB" w:rsidRPr="00B0677B" w:rsidRDefault="006863EA">
      <w:pPr>
        <w:pStyle w:val="TableCaption"/>
        <w:rPr>
          <w:rFonts w:cs="Arial"/>
          <w:sz w:val="24"/>
          <w:szCs w:val="28"/>
        </w:rPr>
      </w:pPr>
      <w:r w:rsidRPr="00B0677B">
        <w:rPr>
          <w:rFonts w:cs="Arial"/>
          <w:sz w:val="24"/>
          <w:szCs w:val="28"/>
        </w:rPr>
        <w:t>Table 5. Variables excluded from model training</w:t>
      </w:r>
    </w:p>
    <w:tbl>
      <w:tblPr>
        <w:tblStyle w:val="TableGrid"/>
        <w:tblW w:w="9338" w:type="dxa"/>
        <w:jc w:val="center"/>
        <w:tblLayout w:type="fixed"/>
        <w:tblLook w:val="04A0" w:firstRow="1" w:lastRow="0" w:firstColumn="1" w:lastColumn="0" w:noHBand="0" w:noVBand="1"/>
      </w:tblPr>
      <w:tblGrid>
        <w:gridCol w:w="4835"/>
        <w:gridCol w:w="4503"/>
      </w:tblGrid>
      <w:tr w:rsidR="00D74BDB" w:rsidRPr="00B0677B" w14:paraId="7B1F27E1" w14:textId="77777777">
        <w:trPr>
          <w:cantSplit/>
          <w:tblHeader/>
          <w:jc w:val="center"/>
        </w:trPr>
        <w:tc>
          <w:tcPr>
            <w:tcW w:w="4834" w:type="dxa"/>
            <w:shd w:val="clear" w:color="auto" w:fill="D9E1F2"/>
            <w:vAlign w:val="center"/>
          </w:tcPr>
          <w:p w14:paraId="7B1F27D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Excluded Variable</w:t>
            </w:r>
          </w:p>
        </w:tc>
        <w:tc>
          <w:tcPr>
            <w:tcW w:w="4503" w:type="dxa"/>
            <w:shd w:val="clear" w:color="auto" w:fill="D9E1F2"/>
            <w:vAlign w:val="center"/>
          </w:tcPr>
          <w:p w14:paraId="7B1F27E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Reason</w:t>
            </w:r>
          </w:p>
        </w:tc>
      </w:tr>
      <w:tr w:rsidR="00D74BDB" w:rsidRPr="00B0677B" w14:paraId="7B1F27E4" w14:textId="77777777">
        <w:trPr>
          <w:cantSplit/>
          <w:jc w:val="center"/>
        </w:trPr>
        <w:tc>
          <w:tcPr>
            <w:tcW w:w="4834" w:type="dxa"/>
            <w:vAlign w:val="center"/>
          </w:tcPr>
          <w:p w14:paraId="7B1F27E2"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Battery_ID</w:t>
            </w:r>
            <w:proofErr w:type="spellEnd"/>
          </w:p>
        </w:tc>
        <w:tc>
          <w:tcPr>
            <w:tcW w:w="4503" w:type="dxa"/>
            <w:vAlign w:val="center"/>
          </w:tcPr>
          <w:p w14:paraId="7B1F27E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Prevent </w:t>
            </w:r>
            <w:proofErr w:type="spellStart"/>
            <w:r w:rsidRPr="00B0677B">
              <w:rPr>
                <w:rFonts w:ascii="Arial" w:hAnsi="Arial" w:cs="Arial"/>
                <w:sz w:val="22"/>
                <w:szCs w:val="44"/>
              </w:rPr>
              <w:t>memorising</w:t>
            </w:r>
            <w:proofErr w:type="spellEnd"/>
            <w:r w:rsidRPr="00B0677B">
              <w:rPr>
                <w:rFonts w:ascii="Arial" w:hAnsi="Arial" w:cs="Arial"/>
                <w:sz w:val="22"/>
                <w:szCs w:val="44"/>
              </w:rPr>
              <w:t xml:space="preserve"> battery identity</w:t>
            </w:r>
          </w:p>
        </w:tc>
      </w:tr>
      <w:tr w:rsidR="00D74BDB" w:rsidRPr="00B0677B" w14:paraId="7B1F27E7" w14:textId="77777777">
        <w:trPr>
          <w:cantSplit/>
          <w:jc w:val="center"/>
        </w:trPr>
        <w:tc>
          <w:tcPr>
            <w:tcW w:w="4834" w:type="dxa"/>
            <w:vAlign w:val="center"/>
          </w:tcPr>
          <w:p w14:paraId="7B1F27E5"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Cycle_Number</w:t>
            </w:r>
            <w:proofErr w:type="spellEnd"/>
          </w:p>
        </w:tc>
        <w:tc>
          <w:tcPr>
            <w:tcW w:w="4503" w:type="dxa"/>
            <w:vAlign w:val="center"/>
          </w:tcPr>
          <w:p w14:paraId="7B1F27E6"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Prevent reliance on position in ageing sequence</w:t>
            </w:r>
          </w:p>
        </w:tc>
      </w:tr>
      <w:tr w:rsidR="00D74BDB" w:rsidRPr="00B0677B" w14:paraId="7B1F27EA" w14:textId="77777777">
        <w:trPr>
          <w:cantSplit/>
          <w:jc w:val="center"/>
        </w:trPr>
        <w:tc>
          <w:tcPr>
            <w:tcW w:w="4834" w:type="dxa"/>
            <w:vAlign w:val="center"/>
          </w:tcPr>
          <w:p w14:paraId="7B1F27E8"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Capacity_Ah</w:t>
            </w:r>
            <w:proofErr w:type="spellEnd"/>
          </w:p>
        </w:tc>
        <w:tc>
          <w:tcPr>
            <w:tcW w:w="4503" w:type="dxa"/>
            <w:vAlign w:val="center"/>
          </w:tcPr>
          <w:p w14:paraId="7B1F27E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Used to derive SOH</w:t>
            </w:r>
          </w:p>
        </w:tc>
      </w:tr>
      <w:tr w:rsidR="00D74BDB" w:rsidRPr="00B0677B" w14:paraId="7B1F27ED" w14:textId="77777777">
        <w:trPr>
          <w:cantSplit/>
          <w:jc w:val="center"/>
        </w:trPr>
        <w:tc>
          <w:tcPr>
            <w:tcW w:w="4834" w:type="dxa"/>
            <w:vAlign w:val="center"/>
          </w:tcPr>
          <w:p w14:paraId="7B1F27EB"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SOH_Percent</w:t>
            </w:r>
            <w:proofErr w:type="spellEnd"/>
          </w:p>
        </w:tc>
        <w:tc>
          <w:tcPr>
            <w:tcW w:w="4503" w:type="dxa"/>
            <w:vAlign w:val="center"/>
          </w:tcPr>
          <w:p w14:paraId="7B1F27EC" w14:textId="77777777" w:rsidR="00D74BDB" w:rsidRPr="00B0677B" w:rsidRDefault="006863EA">
            <w:pPr>
              <w:pStyle w:val="TableText"/>
              <w:spacing w:line="240" w:lineRule="auto"/>
              <w:rPr>
                <w:rFonts w:ascii="Arial" w:hAnsi="Arial" w:cs="Arial"/>
                <w:sz w:val="44"/>
                <w:szCs w:val="44"/>
              </w:rPr>
            </w:pPr>
            <w:proofErr w:type="gramStart"/>
            <w:r w:rsidRPr="00B0677B">
              <w:rPr>
                <w:rFonts w:ascii="Arial" w:hAnsi="Arial" w:cs="Arial"/>
                <w:sz w:val="22"/>
                <w:szCs w:val="44"/>
              </w:rPr>
              <w:t>Directly defines</w:t>
            </w:r>
            <w:proofErr w:type="gramEnd"/>
            <w:r w:rsidRPr="00B0677B">
              <w:rPr>
                <w:rFonts w:ascii="Arial" w:hAnsi="Arial" w:cs="Arial"/>
                <w:sz w:val="22"/>
                <w:szCs w:val="44"/>
              </w:rPr>
              <w:t xml:space="preserve"> target condition</w:t>
            </w:r>
          </w:p>
        </w:tc>
      </w:tr>
      <w:tr w:rsidR="00D74BDB" w:rsidRPr="00B0677B" w14:paraId="7B1F27F0" w14:textId="77777777">
        <w:trPr>
          <w:cantSplit/>
          <w:jc w:val="center"/>
        </w:trPr>
        <w:tc>
          <w:tcPr>
            <w:tcW w:w="4834" w:type="dxa"/>
            <w:vAlign w:val="center"/>
          </w:tcPr>
          <w:p w14:paraId="7B1F27EE"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Health_Status</w:t>
            </w:r>
            <w:proofErr w:type="spellEnd"/>
          </w:p>
        </w:tc>
        <w:tc>
          <w:tcPr>
            <w:tcW w:w="4503" w:type="dxa"/>
            <w:vAlign w:val="center"/>
          </w:tcPr>
          <w:p w14:paraId="7B1F27E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Target variable</w:t>
            </w:r>
          </w:p>
        </w:tc>
      </w:tr>
      <w:tr w:rsidR="00D74BDB" w:rsidRPr="00B0677B" w14:paraId="7B1F27F3" w14:textId="77777777">
        <w:trPr>
          <w:cantSplit/>
          <w:jc w:val="center"/>
        </w:trPr>
        <w:tc>
          <w:tcPr>
            <w:tcW w:w="4834" w:type="dxa"/>
            <w:vAlign w:val="center"/>
          </w:tcPr>
          <w:p w14:paraId="7B1F27F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RUL_Cycles_To_80pct</w:t>
            </w:r>
          </w:p>
        </w:tc>
        <w:tc>
          <w:tcPr>
            <w:tcW w:w="4503" w:type="dxa"/>
            <w:vAlign w:val="center"/>
          </w:tcPr>
          <w:p w14:paraId="7B1F27F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Target-related future-life information</w:t>
            </w:r>
          </w:p>
        </w:tc>
      </w:tr>
      <w:tr w:rsidR="00D74BDB" w:rsidRPr="00B0677B" w14:paraId="7B1F27F6" w14:textId="77777777">
        <w:trPr>
          <w:cantSplit/>
          <w:jc w:val="center"/>
        </w:trPr>
        <w:tc>
          <w:tcPr>
            <w:tcW w:w="4834" w:type="dxa"/>
            <w:vAlign w:val="center"/>
          </w:tcPr>
          <w:p w14:paraId="7B1F27F4"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Initial_Capacity_Ah</w:t>
            </w:r>
            <w:proofErr w:type="spellEnd"/>
          </w:p>
        </w:tc>
        <w:tc>
          <w:tcPr>
            <w:tcW w:w="4503" w:type="dxa"/>
            <w:vAlign w:val="center"/>
          </w:tcPr>
          <w:p w14:paraId="7B1F27F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Baseline used in SOH</w:t>
            </w:r>
          </w:p>
        </w:tc>
      </w:tr>
      <w:tr w:rsidR="00D74BDB" w:rsidRPr="00B0677B" w14:paraId="7B1F27F9" w14:textId="77777777">
        <w:trPr>
          <w:cantSplit/>
          <w:jc w:val="center"/>
        </w:trPr>
        <w:tc>
          <w:tcPr>
            <w:tcW w:w="4834" w:type="dxa"/>
            <w:vAlign w:val="center"/>
          </w:tcPr>
          <w:p w14:paraId="7B1F27F7"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Ambient_Temperature_C</w:t>
            </w:r>
            <w:proofErr w:type="spellEnd"/>
          </w:p>
        </w:tc>
        <w:tc>
          <w:tcPr>
            <w:tcW w:w="4503" w:type="dxa"/>
            <w:vAlign w:val="center"/>
          </w:tcPr>
          <w:p w14:paraId="7B1F27F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Experimental metadata not selected as final predictor</w:t>
            </w:r>
          </w:p>
        </w:tc>
      </w:tr>
      <w:tr w:rsidR="00D74BDB" w:rsidRPr="00B0677B" w14:paraId="7B1F27FC" w14:textId="77777777">
        <w:trPr>
          <w:cantSplit/>
          <w:jc w:val="center"/>
        </w:trPr>
        <w:tc>
          <w:tcPr>
            <w:tcW w:w="4834" w:type="dxa"/>
            <w:vAlign w:val="center"/>
          </w:tcPr>
          <w:p w14:paraId="7B1F27FA"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lastRenderedPageBreak/>
              <w:t>Mean_Current_A</w:t>
            </w:r>
            <w:proofErr w:type="spellEnd"/>
          </w:p>
        </w:tc>
        <w:tc>
          <w:tcPr>
            <w:tcW w:w="4503" w:type="dxa"/>
            <w:vAlign w:val="center"/>
          </w:tcPr>
          <w:p w14:paraId="7B1F27F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Excluded during final predictor selection</w:t>
            </w:r>
          </w:p>
        </w:tc>
      </w:tr>
      <w:tr w:rsidR="00D74BDB" w:rsidRPr="00B0677B" w14:paraId="7B1F27FF" w14:textId="77777777">
        <w:trPr>
          <w:cantSplit/>
          <w:jc w:val="center"/>
        </w:trPr>
        <w:tc>
          <w:tcPr>
            <w:tcW w:w="4834" w:type="dxa"/>
            <w:vAlign w:val="center"/>
          </w:tcPr>
          <w:p w14:paraId="7B1F27FD"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Discharge_Duration_Seconds</w:t>
            </w:r>
            <w:proofErr w:type="spellEnd"/>
          </w:p>
        </w:tc>
        <w:tc>
          <w:tcPr>
            <w:tcW w:w="4503" w:type="dxa"/>
            <w:vAlign w:val="center"/>
          </w:tcPr>
          <w:p w14:paraId="7B1F27F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Excluded from final predictor set</w:t>
            </w:r>
          </w:p>
        </w:tc>
      </w:tr>
      <w:tr w:rsidR="00D74BDB" w:rsidRPr="00B0677B" w14:paraId="7B1F2802" w14:textId="77777777">
        <w:trPr>
          <w:cantSplit/>
          <w:jc w:val="center"/>
        </w:trPr>
        <w:tc>
          <w:tcPr>
            <w:tcW w:w="4834" w:type="dxa"/>
            <w:vAlign w:val="center"/>
          </w:tcPr>
          <w:p w14:paraId="7B1F2800"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Mean_Power_W</w:t>
            </w:r>
            <w:proofErr w:type="spellEnd"/>
          </w:p>
        </w:tc>
        <w:tc>
          <w:tcPr>
            <w:tcW w:w="4503" w:type="dxa"/>
            <w:vAlign w:val="center"/>
          </w:tcPr>
          <w:p w14:paraId="7B1F280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Derived but not selected</w:t>
            </w:r>
          </w:p>
        </w:tc>
      </w:tr>
      <w:tr w:rsidR="00D74BDB" w:rsidRPr="00B0677B" w14:paraId="7B1F2805" w14:textId="77777777">
        <w:trPr>
          <w:cantSplit/>
          <w:jc w:val="center"/>
        </w:trPr>
        <w:tc>
          <w:tcPr>
            <w:tcW w:w="4834" w:type="dxa"/>
            <w:vAlign w:val="center"/>
          </w:tcPr>
          <w:p w14:paraId="7B1F2803" w14:textId="77777777" w:rsidR="00D74BDB" w:rsidRPr="00B0677B" w:rsidRDefault="006863EA">
            <w:pPr>
              <w:pStyle w:val="TableText"/>
              <w:spacing w:line="240" w:lineRule="auto"/>
              <w:rPr>
                <w:rFonts w:ascii="Arial" w:hAnsi="Arial" w:cs="Arial"/>
                <w:sz w:val="44"/>
                <w:szCs w:val="44"/>
              </w:rPr>
            </w:pPr>
            <w:proofErr w:type="spellStart"/>
            <w:r w:rsidRPr="00B0677B">
              <w:rPr>
                <w:rFonts w:ascii="Arial" w:hAnsi="Arial" w:cs="Arial"/>
                <w:sz w:val="22"/>
                <w:szCs w:val="44"/>
              </w:rPr>
              <w:t>Discharge_Energy_Wh</w:t>
            </w:r>
            <w:proofErr w:type="spellEnd"/>
          </w:p>
        </w:tc>
        <w:tc>
          <w:tcPr>
            <w:tcW w:w="4503" w:type="dxa"/>
            <w:vAlign w:val="center"/>
          </w:tcPr>
          <w:p w14:paraId="7B1F280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Derived but not selected</w:t>
            </w:r>
          </w:p>
        </w:tc>
      </w:tr>
    </w:tbl>
    <w:p w14:paraId="7B1F2806" w14:textId="77777777" w:rsidR="00D74BDB" w:rsidRPr="00B0677B" w:rsidRDefault="00D74BDB">
      <w:pPr>
        <w:rPr>
          <w:rFonts w:cs="Arial"/>
          <w:sz w:val="44"/>
          <w:szCs w:val="44"/>
        </w:rPr>
      </w:pPr>
    </w:p>
    <w:p w14:paraId="7B1F2807" w14:textId="77777777" w:rsidR="00D74BDB" w:rsidRPr="00B0677B" w:rsidRDefault="006863EA">
      <w:pPr>
        <w:rPr>
          <w:rFonts w:cs="Arial"/>
          <w:sz w:val="28"/>
          <w:szCs w:val="28"/>
        </w:rPr>
      </w:pPr>
      <w:r w:rsidRPr="00B0677B">
        <w:rPr>
          <w:rFonts w:eastAsia="Arial" w:cs="Arial"/>
          <w:sz w:val="28"/>
          <w:szCs w:val="28"/>
        </w:rPr>
        <w:t xml:space="preserve">The same principle explains the handling of B0018. Data leakage is not only about columns. It can also happen when the test component influences model development, </w:t>
      </w:r>
      <w:proofErr w:type="gramStart"/>
      <w:r w:rsidRPr="00B0677B">
        <w:rPr>
          <w:rFonts w:eastAsia="Arial" w:cs="Arial"/>
          <w:sz w:val="28"/>
          <w:szCs w:val="28"/>
        </w:rPr>
        <w:t>scaling</w:t>
      </w:r>
      <w:proofErr w:type="gramEnd"/>
      <w:r w:rsidRPr="00B0677B">
        <w:rPr>
          <w:rFonts w:eastAsia="Arial" w:cs="Arial"/>
          <w:sz w:val="28"/>
          <w:szCs w:val="28"/>
        </w:rPr>
        <w:t xml:space="preserve"> or tuning. The workflow keeps B0018 out of training and uses training-only statistics for </w:t>
      </w:r>
      <w:proofErr w:type="spellStart"/>
      <w:r w:rsidRPr="00B0677B">
        <w:rPr>
          <w:rFonts w:eastAsia="Arial" w:cs="Arial"/>
          <w:sz w:val="28"/>
          <w:szCs w:val="28"/>
        </w:rPr>
        <w:t>standardisation</w:t>
      </w:r>
      <w:proofErr w:type="spellEnd"/>
      <w:r w:rsidRPr="00B0677B">
        <w:rPr>
          <w:rFonts w:eastAsia="Arial" w:cs="Arial"/>
          <w:sz w:val="28"/>
          <w:szCs w:val="28"/>
        </w:rPr>
        <w:t xml:space="preserve">. This separation makes the final test a much stronger check of </w:t>
      </w:r>
      <w:proofErr w:type="spellStart"/>
      <w:r w:rsidRPr="00B0677B">
        <w:rPr>
          <w:rFonts w:eastAsia="Arial" w:cs="Arial"/>
          <w:sz w:val="28"/>
          <w:szCs w:val="28"/>
        </w:rPr>
        <w:t>generalisation</w:t>
      </w:r>
      <w:proofErr w:type="spellEnd"/>
      <w:r w:rsidRPr="00B0677B">
        <w:rPr>
          <w:rFonts w:eastAsia="Arial" w:cs="Arial"/>
          <w:sz w:val="28"/>
          <w:szCs w:val="28"/>
        </w:rPr>
        <w:t>.</w:t>
      </w:r>
    </w:p>
    <w:p w14:paraId="7B1F2808" w14:textId="77777777" w:rsidR="00D74BDB" w:rsidRPr="00B0677B" w:rsidRDefault="006863EA">
      <w:pPr>
        <w:pStyle w:val="Heading2"/>
        <w:rPr>
          <w:rFonts w:ascii="Arial" w:hAnsi="Arial" w:cs="Arial"/>
          <w:sz w:val="44"/>
          <w:szCs w:val="44"/>
        </w:rPr>
      </w:pPr>
      <w:bookmarkStart w:id="46" w:name="_Toc239522221"/>
      <w:r w:rsidRPr="00B0677B">
        <w:rPr>
          <w:rFonts w:ascii="Arial" w:hAnsi="Arial" w:cs="Arial"/>
          <w:sz w:val="32"/>
          <w:szCs w:val="32"/>
        </w:rPr>
        <w:t>3.10 Data-Quality Assessment</w:t>
      </w:r>
      <w:bookmarkEnd w:id="46"/>
    </w:p>
    <w:p w14:paraId="7B1F2809" w14:textId="77777777" w:rsidR="00D74BDB" w:rsidRPr="00B0677B" w:rsidRDefault="006863EA">
      <w:pPr>
        <w:rPr>
          <w:rFonts w:cs="Arial"/>
          <w:sz w:val="44"/>
          <w:szCs w:val="44"/>
        </w:rPr>
      </w:pPr>
      <w:r w:rsidRPr="00B0677B">
        <w:rPr>
          <w:rFonts w:cs="Arial"/>
          <w:sz w:val="28"/>
          <w:szCs w:val="28"/>
        </w:rPr>
        <w:t xml:space="preserve">Before training, all predictor values </w:t>
      </w:r>
      <w:proofErr w:type="gramStart"/>
      <w:r w:rsidRPr="00B0677B">
        <w:rPr>
          <w:rFonts w:cs="Arial"/>
          <w:sz w:val="28"/>
          <w:szCs w:val="28"/>
        </w:rPr>
        <w:t>were checked</w:t>
      </w:r>
      <w:proofErr w:type="gramEnd"/>
      <w:r w:rsidRPr="00B0677B">
        <w:rPr>
          <w:rFonts w:cs="Arial"/>
          <w:sz w:val="28"/>
          <w:szCs w:val="28"/>
        </w:rPr>
        <w:t xml:space="preserve"> for </w:t>
      </w:r>
      <w:proofErr w:type="spellStart"/>
      <w:r w:rsidRPr="00B0677B">
        <w:rPr>
          <w:rFonts w:cs="Arial"/>
          <w:sz w:val="28"/>
          <w:szCs w:val="28"/>
        </w:rPr>
        <w:t>NaN</w:t>
      </w:r>
      <w:proofErr w:type="spellEnd"/>
      <w:r w:rsidRPr="00B0677B">
        <w:rPr>
          <w:rFonts w:cs="Arial"/>
          <w:sz w:val="28"/>
          <w:szCs w:val="28"/>
        </w:rPr>
        <w:t xml:space="preserve"> and Inf. Predictors with effectively zero variation in the training data would also </w:t>
      </w:r>
      <w:proofErr w:type="gramStart"/>
      <w:r w:rsidRPr="00B0677B">
        <w:rPr>
          <w:rFonts w:cs="Arial"/>
          <w:sz w:val="28"/>
          <w:szCs w:val="28"/>
        </w:rPr>
        <w:t>be removed</w:t>
      </w:r>
      <w:proofErr w:type="gramEnd"/>
      <w:r w:rsidRPr="00B0677B">
        <w:rPr>
          <w:rFonts w:cs="Arial"/>
          <w:sz w:val="28"/>
          <w:szCs w:val="28"/>
        </w:rPr>
        <w:t xml:space="preserve"> because they cannot help </w:t>
      </w:r>
      <w:proofErr w:type="gramStart"/>
      <w:r w:rsidRPr="00B0677B">
        <w:rPr>
          <w:rFonts w:cs="Arial"/>
          <w:sz w:val="28"/>
          <w:szCs w:val="28"/>
        </w:rPr>
        <w:t>separate</w:t>
      </w:r>
      <w:proofErr w:type="gramEnd"/>
      <w:r w:rsidRPr="00B0677B">
        <w:rPr>
          <w:rFonts w:cs="Arial"/>
          <w:sz w:val="28"/>
          <w:szCs w:val="28"/>
        </w:rPr>
        <w:t xml:space="preserve"> the classes.</w:t>
      </w:r>
    </w:p>
    <w:p w14:paraId="7B1F280A" w14:textId="77777777" w:rsidR="00D74BDB" w:rsidRPr="00B0677B" w:rsidRDefault="006863EA">
      <w:pPr>
        <w:rPr>
          <w:rFonts w:cs="Arial"/>
          <w:sz w:val="44"/>
          <w:szCs w:val="44"/>
        </w:rPr>
      </w:pPr>
      <w:r w:rsidRPr="00B0677B">
        <w:rPr>
          <w:rFonts w:cs="Arial"/>
          <w:sz w:val="28"/>
          <w:szCs w:val="28"/>
        </w:rPr>
        <w:t>These checks reduce the chance of numerical problems or non-informative features affecting the models.</w:t>
      </w:r>
    </w:p>
    <w:p w14:paraId="7B1F280B" w14:textId="77777777" w:rsidR="00D74BDB" w:rsidRPr="00B0677B" w:rsidRDefault="006863EA">
      <w:pPr>
        <w:rPr>
          <w:rFonts w:cs="Arial"/>
          <w:sz w:val="28"/>
          <w:szCs w:val="28"/>
        </w:rPr>
      </w:pPr>
      <w:r w:rsidRPr="00B0677B">
        <w:rPr>
          <w:rFonts w:eastAsia="Arial" w:cs="Arial"/>
          <w:sz w:val="28"/>
          <w:szCs w:val="28"/>
        </w:rPr>
        <w:t xml:space="preserve">In a production system, data-quality monitoring would need to continue after deployment. Sensors can drift, </w:t>
      </w:r>
      <w:proofErr w:type="gramStart"/>
      <w:r w:rsidRPr="00B0677B">
        <w:rPr>
          <w:rFonts w:eastAsia="Arial" w:cs="Arial"/>
          <w:sz w:val="28"/>
          <w:szCs w:val="28"/>
        </w:rPr>
        <w:t>fail</w:t>
      </w:r>
      <w:proofErr w:type="gramEnd"/>
      <w:r w:rsidRPr="00B0677B">
        <w:rPr>
          <w:rFonts w:eastAsia="Arial" w:cs="Arial"/>
          <w:sz w:val="28"/>
          <w:szCs w:val="28"/>
        </w:rPr>
        <w:t xml:space="preserve"> or report impossible values. Communication packets can </w:t>
      </w:r>
      <w:proofErr w:type="gramStart"/>
      <w:r w:rsidRPr="00B0677B">
        <w:rPr>
          <w:rFonts w:eastAsia="Arial" w:cs="Arial"/>
          <w:sz w:val="28"/>
          <w:szCs w:val="28"/>
        </w:rPr>
        <w:t>be lost</w:t>
      </w:r>
      <w:proofErr w:type="gramEnd"/>
      <w:r w:rsidRPr="00B0677B">
        <w:rPr>
          <w:rFonts w:eastAsia="Arial" w:cs="Arial"/>
          <w:sz w:val="28"/>
          <w:szCs w:val="28"/>
        </w:rPr>
        <w:t xml:space="preserve">. New software versions can change signal definitions. A practical </w:t>
      </w:r>
      <w:proofErr w:type="spellStart"/>
      <w:r w:rsidRPr="00B0677B">
        <w:rPr>
          <w:rFonts w:eastAsia="Arial" w:cs="Arial"/>
          <w:sz w:val="28"/>
          <w:szCs w:val="28"/>
        </w:rPr>
        <w:t>PdM</w:t>
      </w:r>
      <w:proofErr w:type="spellEnd"/>
      <w:r w:rsidRPr="00B0677B">
        <w:rPr>
          <w:rFonts w:eastAsia="Arial" w:cs="Arial"/>
          <w:sz w:val="28"/>
          <w:szCs w:val="28"/>
        </w:rPr>
        <w:t xml:space="preserve"> pipeline would therefore need range checks, plausibility checks, </w:t>
      </w:r>
      <w:proofErr w:type="gramStart"/>
      <w:r w:rsidRPr="00B0677B">
        <w:rPr>
          <w:rFonts w:eastAsia="Arial" w:cs="Arial"/>
          <w:sz w:val="28"/>
          <w:szCs w:val="28"/>
        </w:rPr>
        <w:t>missing-data</w:t>
      </w:r>
      <w:proofErr w:type="gramEnd"/>
      <w:r w:rsidRPr="00B0677B">
        <w:rPr>
          <w:rFonts w:eastAsia="Arial" w:cs="Arial"/>
          <w:sz w:val="28"/>
          <w:szCs w:val="28"/>
        </w:rPr>
        <w:t xml:space="preserve"> </w:t>
      </w:r>
      <w:proofErr w:type="gramStart"/>
      <w:r w:rsidRPr="00B0677B">
        <w:rPr>
          <w:rFonts w:eastAsia="Arial" w:cs="Arial"/>
          <w:sz w:val="28"/>
          <w:szCs w:val="28"/>
        </w:rPr>
        <w:t>handling</w:t>
      </w:r>
      <w:proofErr w:type="gramEnd"/>
      <w:r w:rsidRPr="00B0677B">
        <w:rPr>
          <w:rFonts w:eastAsia="Arial" w:cs="Arial"/>
          <w:sz w:val="28"/>
          <w:szCs w:val="28"/>
        </w:rPr>
        <w:t xml:space="preserve"> and monitoring for changes in the input distribution. The present project performs the basic offline version of this requirement.</w:t>
      </w:r>
    </w:p>
    <w:p w14:paraId="7B1F280C" w14:textId="77777777" w:rsidR="00D74BDB" w:rsidRPr="00B0677B" w:rsidRDefault="006863EA">
      <w:pPr>
        <w:pStyle w:val="Heading2"/>
        <w:rPr>
          <w:rFonts w:ascii="Arial" w:hAnsi="Arial" w:cs="Arial"/>
          <w:sz w:val="44"/>
          <w:szCs w:val="44"/>
        </w:rPr>
      </w:pPr>
      <w:bookmarkStart w:id="47" w:name="_Toc239522222"/>
      <w:r w:rsidRPr="00B0677B">
        <w:rPr>
          <w:rFonts w:ascii="Arial" w:hAnsi="Arial" w:cs="Arial"/>
          <w:sz w:val="32"/>
          <w:szCs w:val="32"/>
        </w:rPr>
        <w:lastRenderedPageBreak/>
        <w:t>3.11 Class Imbalance Treatment</w:t>
      </w:r>
      <w:bookmarkEnd w:id="47"/>
    </w:p>
    <w:p w14:paraId="7B1F280D" w14:textId="77777777" w:rsidR="00D74BDB" w:rsidRPr="00B0677B" w:rsidRDefault="006863EA">
      <w:pPr>
        <w:rPr>
          <w:rFonts w:cs="Arial"/>
          <w:sz w:val="44"/>
          <w:szCs w:val="44"/>
        </w:rPr>
      </w:pPr>
      <w:r w:rsidRPr="00B0677B">
        <w:rPr>
          <w:rFonts w:cs="Arial"/>
          <w:sz w:val="28"/>
          <w:szCs w:val="28"/>
        </w:rPr>
        <w:t xml:space="preserve">The three health classes did not contain the same number of cycles. Inverse-frequency weighting </w:t>
      </w:r>
      <w:proofErr w:type="gramStart"/>
      <w:r w:rsidRPr="00B0677B">
        <w:rPr>
          <w:rFonts w:cs="Arial"/>
          <w:sz w:val="28"/>
          <w:szCs w:val="28"/>
        </w:rPr>
        <w:t>was used</w:t>
      </w:r>
      <w:proofErr w:type="gramEnd"/>
      <w:r w:rsidRPr="00B0677B">
        <w:rPr>
          <w:rFonts w:cs="Arial"/>
          <w:sz w:val="28"/>
          <w:szCs w:val="28"/>
        </w:rPr>
        <w:t xml:space="preserve"> so the smaller classes had more influence during training.</w:t>
      </w:r>
    </w:p>
    <w:p w14:paraId="7B1F280E" w14:textId="77777777" w:rsidR="00D74BDB" w:rsidRPr="00B0677B" w:rsidRDefault="006863EA">
      <w:pPr>
        <w:rPr>
          <w:rFonts w:cs="Arial"/>
          <w:sz w:val="44"/>
          <w:szCs w:val="44"/>
        </w:rPr>
      </w:pPr>
      <w:r w:rsidRPr="00B0677B">
        <w:rPr>
          <w:rFonts w:cs="Arial"/>
          <w:sz w:val="28"/>
          <w:szCs w:val="28"/>
        </w:rPr>
        <w:t xml:space="preserve">The method does not create duplicate samples. It only gives a larger weight to errors made </w:t>
      </w:r>
      <w:proofErr w:type="gramStart"/>
      <w:r w:rsidRPr="00B0677B">
        <w:rPr>
          <w:rFonts w:cs="Arial"/>
          <w:sz w:val="28"/>
          <w:szCs w:val="28"/>
        </w:rPr>
        <w:t>on</w:t>
      </w:r>
      <w:proofErr w:type="gramEnd"/>
      <w:r w:rsidRPr="00B0677B">
        <w:rPr>
          <w:rFonts w:cs="Arial"/>
          <w:sz w:val="28"/>
          <w:szCs w:val="28"/>
        </w:rPr>
        <w:t xml:space="preserve"> the smaller classes.</w:t>
      </w:r>
    </w:p>
    <w:p w14:paraId="7B1F280F" w14:textId="77777777" w:rsidR="00D74BDB" w:rsidRPr="00B0677B" w:rsidRDefault="006863EA">
      <w:pPr>
        <w:tabs>
          <w:tab w:val="right" w:pos="9071"/>
        </w:tabs>
        <w:spacing w:before="80" w:after="80"/>
        <w:rPr>
          <w:rFonts w:cs="Arial"/>
          <w:sz w:val="44"/>
          <w:szCs w:val="44"/>
        </w:rPr>
      </w:pPr>
      <w:proofErr w:type="spellStart"/>
      <w:r w:rsidRPr="00B0677B">
        <w:rPr>
          <w:rFonts w:cs="Arial"/>
          <w:i/>
          <w:sz w:val="28"/>
          <w:szCs w:val="28"/>
        </w:rPr>
        <w:t>w_c</w:t>
      </w:r>
      <w:proofErr w:type="spellEnd"/>
      <w:r w:rsidRPr="00B0677B">
        <w:rPr>
          <w:rFonts w:cs="Arial"/>
          <w:i/>
          <w:sz w:val="28"/>
          <w:szCs w:val="28"/>
        </w:rPr>
        <w:t xml:space="preserve"> = N / (K x </w:t>
      </w:r>
      <w:proofErr w:type="spellStart"/>
      <w:r w:rsidRPr="00B0677B">
        <w:rPr>
          <w:rFonts w:cs="Arial"/>
          <w:i/>
          <w:sz w:val="28"/>
          <w:szCs w:val="28"/>
        </w:rPr>
        <w:t>n_c</w:t>
      </w:r>
      <w:proofErr w:type="spellEnd"/>
      <w:r w:rsidRPr="00B0677B">
        <w:rPr>
          <w:rFonts w:cs="Arial"/>
          <w:i/>
          <w:sz w:val="28"/>
          <w:szCs w:val="28"/>
        </w:rPr>
        <w:t>)</w:t>
      </w:r>
      <w:r w:rsidRPr="00B0677B">
        <w:rPr>
          <w:rFonts w:cs="Arial"/>
          <w:sz w:val="28"/>
          <w:szCs w:val="28"/>
        </w:rPr>
        <w:tab/>
        <w:t>(Equation 3-2)</w:t>
      </w:r>
    </w:p>
    <w:p w14:paraId="7B1F2810" w14:textId="77777777" w:rsidR="00D74BDB" w:rsidRPr="00B0677B" w:rsidRDefault="006863EA">
      <w:pPr>
        <w:rPr>
          <w:rFonts w:cs="Arial"/>
          <w:sz w:val="44"/>
          <w:szCs w:val="44"/>
        </w:rPr>
      </w:pPr>
      <w:r w:rsidRPr="00B0677B">
        <w:rPr>
          <w:rFonts w:cs="Arial"/>
          <w:sz w:val="28"/>
          <w:szCs w:val="28"/>
        </w:rPr>
        <w:t xml:space="preserve">The complete dataset contained </w:t>
      </w:r>
      <w:proofErr w:type="gramStart"/>
      <w:r w:rsidRPr="00B0677B">
        <w:rPr>
          <w:rFonts w:cs="Arial"/>
          <w:sz w:val="28"/>
          <w:szCs w:val="28"/>
        </w:rPr>
        <w:t>200</w:t>
      </w:r>
      <w:proofErr w:type="gramEnd"/>
      <w:r w:rsidRPr="00B0677B">
        <w:rPr>
          <w:rFonts w:cs="Arial"/>
          <w:sz w:val="28"/>
          <w:szCs w:val="28"/>
        </w:rPr>
        <w:t xml:space="preserve"> Healthy, 159 Degrading and 277 Maintenance Required cycles. B0018 contained 38 Healthy, 36 Degrading and 58 Maintenance Required cycles. The training set therefore contained 162 Healthy, 123 Degrading and 219 Maintenance Required observations.</w:t>
      </w:r>
    </w:p>
    <w:p w14:paraId="7B1F2811" w14:textId="77777777" w:rsidR="00D74BDB" w:rsidRPr="00B0677B" w:rsidRDefault="006863EA">
      <w:pPr>
        <w:rPr>
          <w:rFonts w:cs="Arial"/>
          <w:sz w:val="28"/>
          <w:szCs w:val="28"/>
        </w:rPr>
      </w:pPr>
      <w:r w:rsidRPr="00B0677B">
        <w:rPr>
          <w:rFonts w:eastAsia="Arial" w:cs="Arial"/>
          <w:sz w:val="28"/>
          <w:szCs w:val="28"/>
        </w:rPr>
        <w:t>The model results show that weighting does not make every class equally easy. Healthy recall remains lower than Degrading and Maintenance Required recall for the strongest models. This indicates that class overlap and cross-battery differences are still important. Class weighting is therefore a correction for imbalance, not a guarantee of equal performance.</w:t>
      </w:r>
    </w:p>
    <w:p w14:paraId="7B1F2812" w14:textId="77777777" w:rsidR="00D74BDB" w:rsidRPr="00B0677B" w:rsidRDefault="006863EA">
      <w:pPr>
        <w:pStyle w:val="Heading2"/>
        <w:rPr>
          <w:rFonts w:ascii="Arial" w:hAnsi="Arial" w:cs="Arial"/>
          <w:sz w:val="44"/>
          <w:szCs w:val="44"/>
        </w:rPr>
      </w:pPr>
      <w:bookmarkStart w:id="48" w:name="_Toc239522223"/>
      <w:r w:rsidRPr="00B0677B">
        <w:rPr>
          <w:rFonts w:ascii="Arial" w:hAnsi="Arial" w:cs="Arial"/>
          <w:sz w:val="32"/>
          <w:szCs w:val="32"/>
        </w:rPr>
        <w:t xml:space="preserve">3.12 Predictor </w:t>
      </w:r>
      <w:proofErr w:type="spellStart"/>
      <w:r w:rsidRPr="00B0677B">
        <w:rPr>
          <w:rFonts w:ascii="Arial" w:hAnsi="Arial" w:cs="Arial"/>
          <w:sz w:val="32"/>
          <w:szCs w:val="32"/>
        </w:rPr>
        <w:t>Standardisation</w:t>
      </w:r>
      <w:bookmarkEnd w:id="48"/>
      <w:proofErr w:type="spellEnd"/>
    </w:p>
    <w:p w14:paraId="7B1F2813" w14:textId="77777777" w:rsidR="00D74BDB" w:rsidRPr="00B0677B" w:rsidRDefault="006863EA">
      <w:pPr>
        <w:rPr>
          <w:rFonts w:cs="Arial"/>
          <w:sz w:val="44"/>
          <w:szCs w:val="44"/>
        </w:rPr>
      </w:pPr>
      <w:r w:rsidRPr="00B0677B">
        <w:rPr>
          <w:rFonts w:cs="Arial"/>
          <w:sz w:val="28"/>
          <w:szCs w:val="28"/>
        </w:rPr>
        <w:t xml:space="preserve">The training </w:t>
      </w:r>
      <w:proofErr w:type="gramStart"/>
      <w:r w:rsidRPr="00B0677B">
        <w:rPr>
          <w:rFonts w:cs="Arial"/>
          <w:sz w:val="28"/>
          <w:szCs w:val="28"/>
        </w:rPr>
        <w:t>mean</w:t>
      </w:r>
      <w:proofErr w:type="gramEnd"/>
      <w:r w:rsidRPr="00B0677B">
        <w:rPr>
          <w:rFonts w:cs="Arial"/>
          <w:sz w:val="28"/>
          <w:szCs w:val="28"/>
        </w:rPr>
        <w:t xml:space="preserve"> and standard deviation from B0005, B0006 and B0007 </w:t>
      </w:r>
      <w:proofErr w:type="gramStart"/>
      <w:r w:rsidRPr="00B0677B">
        <w:rPr>
          <w:rFonts w:cs="Arial"/>
          <w:sz w:val="28"/>
          <w:szCs w:val="28"/>
        </w:rPr>
        <w:t>were used</w:t>
      </w:r>
      <w:proofErr w:type="gramEnd"/>
      <w:r w:rsidRPr="00B0677B">
        <w:rPr>
          <w:rFonts w:cs="Arial"/>
          <w:sz w:val="28"/>
          <w:szCs w:val="28"/>
        </w:rPr>
        <w:t xml:space="preserve"> to </w:t>
      </w:r>
      <w:proofErr w:type="spellStart"/>
      <w:r w:rsidRPr="00B0677B">
        <w:rPr>
          <w:rFonts w:cs="Arial"/>
          <w:sz w:val="28"/>
          <w:szCs w:val="28"/>
        </w:rPr>
        <w:t>standardise</w:t>
      </w:r>
      <w:proofErr w:type="spellEnd"/>
      <w:r w:rsidRPr="00B0677B">
        <w:rPr>
          <w:rFonts w:cs="Arial"/>
          <w:sz w:val="28"/>
          <w:szCs w:val="28"/>
        </w:rPr>
        <w:t xml:space="preserve"> the predictors. The same values </w:t>
      </w:r>
      <w:proofErr w:type="gramStart"/>
      <w:r w:rsidRPr="00B0677B">
        <w:rPr>
          <w:rFonts w:cs="Arial"/>
          <w:sz w:val="28"/>
          <w:szCs w:val="28"/>
        </w:rPr>
        <w:t>were then applied</w:t>
      </w:r>
      <w:proofErr w:type="gramEnd"/>
      <w:r w:rsidRPr="00B0677B">
        <w:rPr>
          <w:rFonts w:cs="Arial"/>
          <w:sz w:val="28"/>
          <w:szCs w:val="28"/>
        </w:rPr>
        <w:t xml:space="preserve"> to B0018.</w:t>
      </w:r>
    </w:p>
    <w:p w14:paraId="7B1F2814" w14:textId="77777777" w:rsidR="00D74BDB" w:rsidRPr="00B0677B" w:rsidRDefault="006863EA">
      <w:pPr>
        <w:rPr>
          <w:rFonts w:cs="Arial"/>
          <w:sz w:val="44"/>
          <w:szCs w:val="44"/>
        </w:rPr>
      </w:pPr>
      <w:r w:rsidRPr="00B0677B">
        <w:rPr>
          <w:rFonts w:cs="Arial"/>
          <w:sz w:val="28"/>
          <w:szCs w:val="28"/>
        </w:rPr>
        <w:t xml:space="preserve">This keeps the test battery independent because B0018 does not influence </w:t>
      </w:r>
      <w:proofErr w:type="gramStart"/>
      <w:r w:rsidRPr="00B0677B">
        <w:rPr>
          <w:rFonts w:cs="Arial"/>
          <w:sz w:val="28"/>
          <w:szCs w:val="28"/>
        </w:rPr>
        <w:t>the preprocessing</w:t>
      </w:r>
      <w:proofErr w:type="gramEnd"/>
      <w:r w:rsidRPr="00B0677B">
        <w:rPr>
          <w:rFonts w:cs="Arial"/>
          <w:sz w:val="28"/>
          <w:szCs w:val="28"/>
        </w:rPr>
        <w:t xml:space="preserve"> values.</w:t>
      </w:r>
    </w:p>
    <w:p w14:paraId="7B1F2815" w14:textId="77777777" w:rsidR="00D74BDB" w:rsidRPr="00B0677B" w:rsidRDefault="006863EA">
      <w:pPr>
        <w:tabs>
          <w:tab w:val="right" w:pos="9071"/>
        </w:tabs>
        <w:spacing w:before="80" w:after="80"/>
        <w:rPr>
          <w:rFonts w:cs="Arial"/>
          <w:sz w:val="44"/>
          <w:szCs w:val="44"/>
        </w:rPr>
      </w:pPr>
      <w:r w:rsidRPr="00B0677B">
        <w:rPr>
          <w:rFonts w:cs="Arial"/>
          <w:i/>
          <w:sz w:val="28"/>
          <w:szCs w:val="28"/>
        </w:rPr>
        <w:t xml:space="preserve">z = (x - </w:t>
      </w:r>
      <w:proofErr w:type="spellStart"/>
      <w:r w:rsidRPr="00B0677B">
        <w:rPr>
          <w:rFonts w:cs="Arial"/>
          <w:i/>
          <w:sz w:val="28"/>
          <w:szCs w:val="28"/>
        </w:rPr>
        <w:t>mu_train</w:t>
      </w:r>
      <w:proofErr w:type="spellEnd"/>
      <w:r w:rsidRPr="00B0677B">
        <w:rPr>
          <w:rFonts w:cs="Arial"/>
          <w:i/>
          <w:sz w:val="28"/>
          <w:szCs w:val="28"/>
        </w:rPr>
        <w:t xml:space="preserve">) / </w:t>
      </w:r>
      <w:proofErr w:type="spellStart"/>
      <w:r w:rsidRPr="00B0677B">
        <w:rPr>
          <w:rFonts w:cs="Arial"/>
          <w:i/>
          <w:sz w:val="28"/>
          <w:szCs w:val="28"/>
        </w:rPr>
        <w:t>sigma_train</w:t>
      </w:r>
      <w:proofErr w:type="spellEnd"/>
      <w:r w:rsidRPr="00B0677B">
        <w:rPr>
          <w:rFonts w:cs="Arial"/>
          <w:sz w:val="28"/>
          <w:szCs w:val="28"/>
        </w:rPr>
        <w:tab/>
        <w:t>(Equation 3-3)</w:t>
      </w:r>
    </w:p>
    <w:p w14:paraId="7B1F2816" w14:textId="77777777" w:rsidR="00D74BDB" w:rsidRPr="00B0677B" w:rsidRDefault="006863EA">
      <w:pPr>
        <w:rPr>
          <w:rFonts w:cs="Arial"/>
          <w:sz w:val="28"/>
          <w:szCs w:val="28"/>
        </w:rPr>
      </w:pPr>
      <w:r w:rsidRPr="00B0677B">
        <w:rPr>
          <w:rFonts w:eastAsia="Arial" w:cs="Arial"/>
          <w:sz w:val="28"/>
          <w:szCs w:val="28"/>
        </w:rPr>
        <w:lastRenderedPageBreak/>
        <w:t xml:space="preserve">Using only training data to calculate the scaling values </w:t>
      </w:r>
      <w:proofErr w:type="gramStart"/>
      <w:r w:rsidRPr="00B0677B">
        <w:rPr>
          <w:rFonts w:eastAsia="Arial" w:cs="Arial"/>
          <w:sz w:val="28"/>
          <w:szCs w:val="28"/>
        </w:rPr>
        <w:t>protects</w:t>
      </w:r>
      <w:proofErr w:type="gramEnd"/>
      <w:r w:rsidRPr="00B0677B">
        <w:rPr>
          <w:rFonts w:eastAsia="Arial" w:cs="Arial"/>
          <w:sz w:val="28"/>
          <w:szCs w:val="28"/>
        </w:rPr>
        <w:t xml:space="preserve"> the independence of B0018. The test battery </w:t>
      </w:r>
      <w:proofErr w:type="gramStart"/>
      <w:r w:rsidRPr="00B0677B">
        <w:rPr>
          <w:rFonts w:eastAsia="Arial" w:cs="Arial"/>
          <w:sz w:val="28"/>
          <w:szCs w:val="28"/>
        </w:rPr>
        <w:t>is transformed</w:t>
      </w:r>
      <w:proofErr w:type="gramEnd"/>
      <w:r w:rsidRPr="00B0677B">
        <w:rPr>
          <w:rFonts w:eastAsia="Arial" w:cs="Arial"/>
          <w:sz w:val="28"/>
          <w:szCs w:val="28"/>
        </w:rPr>
        <w:t xml:space="preserve"> using statistics it did not help to create. This procedure matches the logic that would </w:t>
      </w:r>
      <w:proofErr w:type="gramStart"/>
      <w:r w:rsidRPr="00B0677B">
        <w:rPr>
          <w:rFonts w:eastAsia="Arial" w:cs="Arial"/>
          <w:sz w:val="28"/>
          <w:szCs w:val="28"/>
        </w:rPr>
        <w:t>be used</w:t>
      </w:r>
      <w:proofErr w:type="gramEnd"/>
      <w:r w:rsidRPr="00B0677B">
        <w:rPr>
          <w:rFonts w:eastAsia="Arial" w:cs="Arial"/>
          <w:sz w:val="28"/>
          <w:szCs w:val="28"/>
        </w:rPr>
        <w:t xml:space="preserve"> in real deployment, where a new battery arrives after model development has already finished.</w:t>
      </w:r>
    </w:p>
    <w:p w14:paraId="7B1F2817" w14:textId="77777777" w:rsidR="00D74BDB" w:rsidRPr="00B0677B" w:rsidRDefault="006863EA">
      <w:pPr>
        <w:pStyle w:val="Heading2"/>
        <w:rPr>
          <w:rFonts w:ascii="Arial" w:hAnsi="Arial" w:cs="Arial"/>
          <w:sz w:val="44"/>
          <w:szCs w:val="44"/>
        </w:rPr>
      </w:pPr>
      <w:bookmarkStart w:id="49" w:name="_Toc239522224"/>
      <w:r w:rsidRPr="00B0677B">
        <w:rPr>
          <w:rFonts w:ascii="Arial" w:hAnsi="Arial" w:cs="Arial"/>
          <w:sz w:val="32"/>
          <w:szCs w:val="32"/>
        </w:rPr>
        <w:t>3.13 Decision Tree Model</w:t>
      </w:r>
      <w:bookmarkEnd w:id="49"/>
    </w:p>
    <w:p w14:paraId="7B1F2818" w14:textId="77777777" w:rsidR="00D74BDB" w:rsidRPr="00B0677B" w:rsidRDefault="006863EA">
      <w:pPr>
        <w:rPr>
          <w:rFonts w:cs="Arial"/>
          <w:sz w:val="44"/>
          <w:szCs w:val="44"/>
        </w:rPr>
      </w:pPr>
      <w:r w:rsidRPr="00B0677B">
        <w:rPr>
          <w:rFonts w:cs="Arial"/>
          <w:sz w:val="28"/>
          <w:szCs w:val="28"/>
        </w:rPr>
        <w:t xml:space="preserve">The Decision Tree </w:t>
      </w:r>
      <w:proofErr w:type="gramStart"/>
      <w:r w:rsidRPr="00B0677B">
        <w:rPr>
          <w:rFonts w:cs="Arial"/>
          <w:sz w:val="28"/>
          <w:szCs w:val="28"/>
        </w:rPr>
        <w:t>was used</w:t>
      </w:r>
      <w:proofErr w:type="gramEnd"/>
      <w:r w:rsidRPr="00B0677B">
        <w:rPr>
          <w:rFonts w:cs="Arial"/>
          <w:sz w:val="28"/>
          <w:szCs w:val="28"/>
        </w:rPr>
        <w:t xml:space="preserve"> as the simple baseline model. It used a minimum leaf size of </w:t>
      </w:r>
      <w:proofErr w:type="gramStart"/>
      <w:r w:rsidRPr="00B0677B">
        <w:rPr>
          <w:rFonts w:cs="Arial"/>
          <w:sz w:val="28"/>
          <w:szCs w:val="28"/>
        </w:rPr>
        <w:t>5</w:t>
      </w:r>
      <w:proofErr w:type="gramEnd"/>
      <w:r w:rsidRPr="00B0677B">
        <w:rPr>
          <w:rFonts w:cs="Arial"/>
          <w:sz w:val="28"/>
          <w:szCs w:val="28"/>
        </w:rPr>
        <w:t xml:space="preserve">, a maximum of </w:t>
      </w:r>
      <w:proofErr w:type="gramStart"/>
      <w:r w:rsidRPr="00B0677B">
        <w:rPr>
          <w:rFonts w:cs="Arial"/>
          <w:sz w:val="28"/>
          <w:szCs w:val="28"/>
        </w:rPr>
        <w:t>50</w:t>
      </w:r>
      <w:proofErr w:type="gramEnd"/>
      <w:r w:rsidRPr="00B0677B">
        <w:rPr>
          <w:rFonts w:cs="Arial"/>
          <w:sz w:val="28"/>
          <w:szCs w:val="28"/>
        </w:rPr>
        <w:t xml:space="preserve"> splits and class weighting, and it </w:t>
      </w:r>
      <w:proofErr w:type="gramStart"/>
      <w:r w:rsidRPr="00B0677B">
        <w:rPr>
          <w:rFonts w:cs="Arial"/>
          <w:sz w:val="28"/>
          <w:szCs w:val="28"/>
        </w:rPr>
        <w:t>was implemented</w:t>
      </w:r>
      <w:proofErr w:type="gramEnd"/>
      <w:r w:rsidRPr="00B0677B">
        <w:rPr>
          <w:rFonts w:cs="Arial"/>
          <w:sz w:val="28"/>
          <w:szCs w:val="28"/>
        </w:rPr>
        <w:t xml:space="preserve"> with MATLAB </w:t>
      </w:r>
      <w:proofErr w:type="spellStart"/>
      <w:r w:rsidRPr="00B0677B">
        <w:rPr>
          <w:rFonts w:cs="Arial"/>
          <w:sz w:val="28"/>
          <w:szCs w:val="28"/>
        </w:rPr>
        <w:t>fitctree</w:t>
      </w:r>
      <w:proofErr w:type="spellEnd"/>
      <w:r w:rsidRPr="00B0677B">
        <w:rPr>
          <w:rFonts w:cs="Arial"/>
          <w:sz w:val="28"/>
          <w:szCs w:val="28"/>
        </w:rPr>
        <w:t xml:space="preserve"> (MathWorks, 2026c).</w:t>
      </w:r>
    </w:p>
    <w:p w14:paraId="7B1F2819" w14:textId="77777777" w:rsidR="00D74BDB" w:rsidRPr="00B0677B" w:rsidRDefault="006863EA">
      <w:pPr>
        <w:rPr>
          <w:rFonts w:cs="Arial"/>
          <w:sz w:val="28"/>
          <w:szCs w:val="28"/>
        </w:rPr>
      </w:pPr>
      <w:r w:rsidRPr="00B0677B">
        <w:rPr>
          <w:rFonts w:eastAsia="Arial" w:cs="Arial"/>
          <w:sz w:val="28"/>
          <w:szCs w:val="28"/>
        </w:rPr>
        <w:t xml:space="preserve">Class weighting </w:t>
      </w:r>
      <w:proofErr w:type="gramStart"/>
      <w:r w:rsidRPr="00B0677B">
        <w:rPr>
          <w:rFonts w:eastAsia="Arial" w:cs="Arial"/>
          <w:sz w:val="28"/>
          <w:szCs w:val="28"/>
        </w:rPr>
        <w:t>is included</w:t>
      </w:r>
      <w:proofErr w:type="gramEnd"/>
      <w:r w:rsidRPr="00B0677B">
        <w:rPr>
          <w:rFonts w:eastAsia="Arial" w:cs="Arial"/>
          <w:sz w:val="28"/>
          <w:szCs w:val="28"/>
        </w:rPr>
        <w:t xml:space="preserve"> so that the tree's split decisions consider the smaller classes. The final B0018 result of 77.27% accuracy shows that the tree captures </w:t>
      </w:r>
      <w:proofErr w:type="gramStart"/>
      <w:r w:rsidRPr="00B0677B">
        <w:rPr>
          <w:rFonts w:eastAsia="Arial" w:cs="Arial"/>
          <w:sz w:val="28"/>
          <w:szCs w:val="28"/>
        </w:rPr>
        <w:t>much</w:t>
      </w:r>
      <w:proofErr w:type="gramEnd"/>
      <w:r w:rsidRPr="00B0677B">
        <w:rPr>
          <w:rFonts w:eastAsia="Arial" w:cs="Arial"/>
          <w:sz w:val="28"/>
          <w:szCs w:val="28"/>
        </w:rPr>
        <w:t xml:space="preserve"> of the health structure but has difficulty around the boundaries. Its performance provides a useful reference for judging the added value of the ensemble and nonlinear methods.</w:t>
      </w:r>
    </w:p>
    <w:p w14:paraId="7B1F281A" w14:textId="77777777" w:rsidR="00D74BDB" w:rsidRPr="00B0677B" w:rsidRDefault="006863EA">
      <w:pPr>
        <w:pStyle w:val="Heading2"/>
        <w:rPr>
          <w:rFonts w:ascii="Arial" w:hAnsi="Arial" w:cs="Arial"/>
          <w:sz w:val="44"/>
          <w:szCs w:val="44"/>
        </w:rPr>
      </w:pPr>
      <w:bookmarkStart w:id="50" w:name="_Toc239522225"/>
      <w:r w:rsidRPr="00B0677B">
        <w:rPr>
          <w:rFonts w:ascii="Arial" w:hAnsi="Arial" w:cs="Arial"/>
          <w:sz w:val="32"/>
          <w:szCs w:val="32"/>
        </w:rPr>
        <w:t>3.14 Random Forest Model</w:t>
      </w:r>
      <w:bookmarkEnd w:id="50"/>
    </w:p>
    <w:p w14:paraId="7B1F281B" w14:textId="77777777" w:rsidR="00D74BDB" w:rsidRPr="00B0677B" w:rsidRDefault="006863EA">
      <w:pPr>
        <w:rPr>
          <w:rFonts w:cs="Arial"/>
          <w:sz w:val="44"/>
          <w:szCs w:val="44"/>
        </w:rPr>
      </w:pPr>
      <w:r w:rsidRPr="00B0677B">
        <w:rPr>
          <w:rFonts w:cs="Arial"/>
          <w:sz w:val="28"/>
          <w:szCs w:val="28"/>
        </w:rPr>
        <w:t xml:space="preserve">The Random Forest used </w:t>
      </w:r>
      <w:proofErr w:type="gramStart"/>
      <w:r w:rsidRPr="00B0677B">
        <w:rPr>
          <w:rFonts w:cs="Arial"/>
          <w:sz w:val="28"/>
          <w:szCs w:val="28"/>
        </w:rPr>
        <w:t>500</w:t>
      </w:r>
      <w:proofErr w:type="gramEnd"/>
      <w:r w:rsidRPr="00B0677B">
        <w:rPr>
          <w:rFonts w:cs="Arial"/>
          <w:sz w:val="28"/>
          <w:szCs w:val="28"/>
        </w:rPr>
        <w:t xml:space="preserve"> trees, a minimum leaf size of </w:t>
      </w:r>
      <w:proofErr w:type="gramStart"/>
      <w:r w:rsidRPr="00B0677B">
        <w:rPr>
          <w:rFonts w:cs="Arial"/>
          <w:sz w:val="28"/>
          <w:szCs w:val="28"/>
        </w:rPr>
        <w:t>2</w:t>
      </w:r>
      <w:proofErr w:type="gramEnd"/>
      <w:r w:rsidRPr="00B0677B">
        <w:rPr>
          <w:rFonts w:cs="Arial"/>
          <w:sz w:val="28"/>
          <w:szCs w:val="28"/>
        </w:rPr>
        <w:t xml:space="preserve">, </w:t>
      </w:r>
      <w:proofErr w:type="gramStart"/>
      <w:r w:rsidRPr="00B0677B">
        <w:rPr>
          <w:rFonts w:cs="Arial"/>
          <w:sz w:val="28"/>
          <w:szCs w:val="28"/>
        </w:rPr>
        <w:t>approximately the</w:t>
      </w:r>
      <w:proofErr w:type="gramEnd"/>
      <w:r w:rsidRPr="00B0677B">
        <w:rPr>
          <w:rFonts w:cs="Arial"/>
          <w:sz w:val="28"/>
          <w:szCs w:val="28"/>
        </w:rPr>
        <w:t xml:space="preserve"> square root of the predictor </w:t>
      </w:r>
      <w:proofErr w:type="gramStart"/>
      <w:r w:rsidRPr="00B0677B">
        <w:rPr>
          <w:rFonts w:cs="Arial"/>
          <w:sz w:val="28"/>
          <w:szCs w:val="28"/>
        </w:rPr>
        <w:t>count</w:t>
      </w:r>
      <w:proofErr w:type="gramEnd"/>
      <w:r w:rsidRPr="00B0677B">
        <w:rPr>
          <w:rFonts w:cs="Arial"/>
          <w:sz w:val="28"/>
          <w:szCs w:val="28"/>
        </w:rPr>
        <w:t xml:space="preserve"> at each split, class weighting, out-of-bag </w:t>
      </w:r>
      <w:proofErr w:type="gramStart"/>
      <w:r w:rsidRPr="00B0677B">
        <w:rPr>
          <w:rFonts w:cs="Arial"/>
          <w:sz w:val="28"/>
          <w:szCs w:val="28"/>
        </w:rPr>
        <w:t>prediction</w:t>
      </w:r>
      <w:proofErr w:type="gramEnd"/>
      <w:r w:rsidRPr="00B0677B">
        <w:rPr>
          <w:rFonts w:cs="Arial"/>
          <w:sz w:val="28"/>
          <w:szCs w:val="28"/>
        </w:rPr>
        <w:t xml:space="preserve"> and out-of-bag predictor importance. MATLAB </w:t>
      </w:r>
      <w:proofErr w:type="spellStart"/>
      <w:r w:rsidRPr="00B0677B">
        <w:rPr>
          <w:rFonts w:cs="Arial"/>
          <w:sz w:val="28"/>
          <w:szCs w:val="28"/>
        </w:rPr>
        <w:t>TreeBagger</w:t>
      </w:r>
      <w:proofErr w:type="spellEnd"/>
      <w:r w:rsidRPr="00B0677B">
        <w:rPr>
          <w:rFonts w:cs="Arial"/>
          <w:sz w:val="28"/>
          <w:szCs w:val="28"/>
        </w:rPr>
        <w:t xml:space="preserve"> </w:t>
      </w:r>
      <w:proofErr w:type="gramStart"/>
      <w:r w:rsidRPr="00B0677B">
        <w:rPr>
          <w:rFonts w:cs="Arial"/>
          <w:sz w:val="28"/>
          <w:szCs w:val="28"/>
        </w:rPr>
        <w:t>was used</w:t>
      </w:r>
      <w:proofErr w:type="gramEnd"/>
      <w:r w:rsidRPr="00B0677B">
        <w:rPr>
          <w:rFonts w:cs="Arial"/>
          <w:sz w:val="28"/>
          <w:szCs w:val="28"/>
        </w:rPr>
        <w:t xml:space="preserve"> for the model (MathWorks, 2026d).</w:t>
      </w:r>
    </w:p>
    <w:p w14:paraId="7B1F281C" w14:textId="77777777" w:rsidR="00D74BDB" w:rsidRPr="00B0677B" w:rsidRDefault="006863EA">
      <w:pPr>
        <w:rPr>
          <w:rFonts w:cs="Arial"/>
          <w:sz w:val="44"/>
          <w:szCs w:val="44"/>
        </w:rPr>
      </w:pPr>
      <w:r w:rsidRPr="00B0677B">
        <w:rPr>
          <w:rFonts w:cs="Arial"/>
          <w:sz w:val="28"/>
          <w:szCs w:val="28"/>
        </w:rPr>
        <w:t xml:space="preserve">Random Forest </w:t>
      </w:r>
      <w:proofErr w:type="gramStart"/>
      <w:r w:rsidRPr="00B0677B">
        <w:rPr>
          <w:rFonts w:cs="Arial"/>
          <w:sz w:val="28"/>
          <w:szCs w:val="28"/>
        </w:rPr>
        <w:t>was expected</w:t>
      </w:r>
      <w:proofErr w:type="gramEnd"/>
      <w:r w:rsidRPr="00B0677B">
        <w:rPr>
          <w:rFonts w:cs="Arial"/>
          <w:sz w:val="28"/>
          <w:szCs w:val="28"/>
        </w:rPr>
        <w:t xml:space="preserve"> to be more robust than one Decision Tree </w:t>
      </w:r>
      <w:proofErr w:type="gramStart"/>
      <w:r w:rsidRPr="00B0677B">
        <w:rPr>
          <w:rFonts w:cs="Arial"/>
          <w:sz w:val="28"/>
          <w:szCs w:val="28"/>
        </w:rPr>
        <w:t>and also</w:t>
      </w:r>
      <w:proofErr w:type="gramEnd"/>
      <w:r w:rsidRPr="00B0677B">
        <w:rPr>
          <w:rFonts w:cs="Arial"/>
          <w:sz w:val="28"/>
          <w:szCs w:val="28"/>
        </w:rPr>
        <w:t xml:space="preserve"> allowed the predictor importance to </w:t>
      </w:r>
      <w:proofErr w:type="gramStart"/>
      <w:r w:rsidRPr="00B0677B">
        <w:rPr>
          <w:rFonts w:cs="Arial"/>
          <w:sz w:val="28"/>
          <w:szCs w:val="28"/>
        </w:rPr>
        <w:t>be checked</w:t>
      </w:r>
      <w:proofErr w:type="gramEnd"/>
      <w:r w:rsidRPr="00B0677B">
        <w:rPr>
          <w:rFonts w:cs="Arial"/>
          <w:sz w:val="28"/>
          <w:szCs w:val="28"/>
        </w:rPr>
        <w:t>.</w:t>
      </w:r>
    </w:p>
    <w:p w14:paraId="7B1F281D" w14:textId="77777777" w:rsidR="00D74BDB" w:rsidRPr="00B0677B" w:rsidRDefault="006863EA">
      <w:pPr>
        <w:rPr>
          <w:rFonts w:cs="Arial"/>
          <w:sz w:val="28"/>
          <w:szCs w:val="28"/>
        </w:rPr>
      </w:pPr>
      <w:r w:rsidRPr="00B0677B">
        <w:rPr>
          <w:rFonts w:eastAsia="Arial" w:cs="Arial"/>
          <w:sz w:val="28"/>
          <w:szCs w:val="28"/>
        </w:rPr>
        <w:t xml:space="preserve">The final Random Forest accuracy of 83.33% is higher than the Decision Tree result, supporting the expected benefit of averaging </w:t>
      </w:r>
      <w:proofErr w:type="gramStart"/>
      <w:r w:rsidRPr="00B0677B">
        <w:rPr>
          <w:rFonts w:eastAsia="Arial" w:cs="Arial"/>
          <w:sz w:val="28"/>
          <w:szCs w:val="28"/>
        </w:rPr>
        <w:t>many</w:t>
      </w:r>
      <w:proofErr w:type="gramEnd"/>
      <w:r w:rsidRPr="00B0677B">
        <w:rPr>
          <w:rFonts w:eastAsia="Arial" w:cs="Arial"/>
          <w:sz w:val="28"/>
          <w:szCs w:val="28"/>
        </w:rPr>
        <w:t xml:space="preserve"> trees. It also provides the feature-importance ranking used in the en</w:t>
      </w:r>
      <w:r w:rsidRPr="00B0677B">
        <w:rPr>
          <w:rFonts w:eastAsia="Arial" w:cs="Arial"/>
          <w:sz w:val="28"/>
          <w:szCs w:val="28"/>
        </w:rPr>
        <w:lastRenderedPageBreak/>
        <w:t>gineering discussion. The method therefore contributes both predictive performance and interpretability.</w:t>
      </w:r>
    </w:p>
    <w:p w14:paraId="7B1F281E" w14:textId="77777777" w:rsidR="00D74BDB" w:rsidRPr="00B0677B" w:rsidRDefault="006863EA">
      <w:pPr>
        <w:pStyle w:val="Heading2"/>
        <w:rPr>
          <w:rFonts w:ascii="Arial" w:hAnsi="Arial" w:cs="Arial"/>
          <w:sz w:val="44"/>
          <w:szCs w:val="44"/>
        </w:rPr>
      </w:pPr>
      <w:bookmarkStart w:id="51" w:name="_Toc239522226"/>
      <w:r w:rsidRPr="00B0677B">
        <w:rPr>
          <w:rFonts w:ascii="Arial" w:hAnsi="Arial" w:cs="Arial"/>
          <w:sz w:val="32"/>
          <w:szCs w:val="32"/>
        </w:rPr>
        <w:t>3.15 Support Vector Machine Model</w:t>
      </w:r>
      <w:bookmarkEnd w:id="51"/>
    </w:p>
    <w:p w14:paraId="7B1F281F" w14:textId="77777777" w:rsidR="00D74BDB" w:rsidRPr="00B0677B" w:rsidRDefault="006863EA">
      <w:pPr>
        <w:rPr>
          <w:rFonts w:cs="Arial"/>
          <w:sz w:val="44"/>
          <w:szCs w:val="44"/>
        </w:rPr>
      </w:pPr>
      <w:r w:rsidRPr="00B0677B">
        <w:rPr>
          <w:rFonts w:cs="Arial"/>
          <w:sz w:val="28"/>
          <w:szCs w:val="28"/>
        </w:rPr>
        <w:t xml:space="preserve">The multiclass SVM used an RBF kernel, automatic kernel scale, a Box Constraint of </w:t>
      </w:r>
      <w:proofErr w:type="gramStart"/>
      <w:r w:rsidRPr="00B0677B">
        <w:rPr>
          <w:rFonts w:cs="Arial"/>
          <w:sz w:val="28"/>
          <w:szCs w:val="28"/>
        </w:rPr>
        <w:t>10</w:t>
      </w:r>
      <w:proofErr w:type="gramEnd"/>
      <w:r w:rsidRPr="00B0677B">
        <w:rPr>
          <w:rFonts w:cs="Arial"/>
          <w:sz w:val="28"/>
          <w:szCs w:val="28"/>
        </w:rPr>
        <w:t xml:space="preserve">, one-versus-one ECOC coding and class weighting. The predictor data had already been </w:t>
      </w:r>
      <w:proofErr w:type="spellStart"/>
      <w:r w:rsidRPr="00B0677B">
        <w:rPr>
          <w:rFonts w:cs="Arial"/>
          <w:sz w:val="28"/>
          <w:szCs w:val="28"/>
        </w:rPr>
        <w:t>standardised</w:t>
      </w:r>
      <w:proofErr w:type="spellEnd"/>
      <w:r w:rsidRPr="00B0677B">
        <w:rPr>
          <w:rFonts w:cs="Arial"/>
          <w:sz w:val="28"/>
          <w:szCs w:val="28"/>
        </w:rPr>
        <w:t xml:space="preserve"> using training-only values, so internal MATLAB </w:t>
      </w:r>
      <w:proofErr w:type="spellStart"/>
      <w:r w:rsidRPr="00B0677B">
        <w:rPr>
          <w:rFonts w:cs="Arial"/>
          <w:sz w:val="28"/>
          <w:szCs w:val="28"/>
        </w:rPr>
        <w:t>standardisation</w:t>
      </w:r>
      <w:proofErr w:type="spellEnd"/>
      <w:r w:rsidRPr="00B0677B">
        <w:rPr>
          <w:rFonts w:cs="Arial"/>
          <w:sz w:val="28"/>
          <w:szCs w:val="28"/>
        </w:rPr>
        <w:t xml:space="preserve"> </w:t>
      </w:r>
      <w:proofErr w:type="gramStart"/>
      <w:r w:rsidRPr="00B0677B">
        <w:rPr>
          <w:rFonts w:cs="Arial"/>
          <w:sz w:val="28"/>
          <w:szCs w:val="28"/>
        </w:rPr>
        <w:t>was disabled</w:t>
      </w:r>
      <w:proofErr w:type="gramEnd"/>
      <w:r w:rsidRPr="00B0677B">
        <w:rPr>
          <w:rFonts w:cs="Arial"/>
          <w:sz w:val="28"/>
          <w:szCs w:val="28"/>
        </w:rPr>
        <w:t xml:space="preserve">. The model </w:t>
      </w:r>
      <w:proofErr w:type="gramStart"/>
      <w:r w:rsidRPr="00B0677B">
        <w:rPr>
          <w:rFonts w:cs="Arial"/>
          <w:sz w:val="28"/>
          <w:szCs w:val="28"/>
        </w:rPr>
        <w:t>was implemented</w:t>
      </w:r>
      <w:proofErr w:type="gramEnd"/>
      <w:r w:rsidRPr="00B0677B">
        <w:rPr>
          <w:rFonts w:cs="Arial"/>
          <w:sz w:val="28"/>
          <w:szCs w:val="28"/>
        </w:rPr>
        <w:t xml:space="preserve"> using </w:t>
      </w:r>
      <w:proofErr w:type="spellStart"/>
      <w:r w:rsidRPr="00B0677B">
        <w:rPr>
          <w:rFonts w:cs="Arial"/>
          <w:sz w:val="28"/>
          <w:szCs w:val="28"/>
        </w:rPr>
        <w:t>fitcecoc</w:t>
      </w:r>
      <w:proofErr w:type="spellEnd"/>
      <w:r w:rsidRPr="00B0677B">
        <w:rPr>
          <w:rFonts w:cs="Arial"/>
          <w:sz w:val="28"/>
          <w:szCs w:val="28"/>
        </w:rPr>
        <w:t xml:space="preserve"> (MathWorks, 2026a).</w:t>
      </w:r>
    </w:p>
    <w:p w14:paraId="7B1F2820" w14:textId="77777777" w:rsidR="00D74BDB" w:rsidRPr="00B0677B" w:rsidRDefault="006863EA">
      <w:pPr>
        <w:rPr>
          <w:rFonts w:cs="Arial"/>
          <w:sz w:val="44"/>
          <w:szCs w:val="44"/>
        </w:rPr>
      </w:pPr>
      <w:r w:rsidRPr="00B0677B">
        <w:rPr>
          <w:rFonts w:cs="Arial"/>
          <w:sz w:val="28"/>
          <w:szCs w:val="28"/>
        </w:rPr>
        <w:t xml:space="preserve">The predictor matrix had already been </w:t>
      </w:r>
      <w:proofErr w:type="spellStart"/>
      <w:r w:rsidRPr="00B0677B">
        <w:rPr>
          <w:rFonts w:cs="Arial"/>
          <w:sz w:val="28"/>
          <w:szCs w:val="28"/>
        </w:rPr>
        <w:t>standardised</w:t>
      </w:r>
      <w:proofErr w:type="spellEnd"/>
      <w:r w:rsidRPr="00B0677B">
        <w:rPr>
          <w:rFonts w:cs="Arial"/>
          <w:sz w:val="28"/>
          <w:szCs w:val="28"/>
        </w:rPr>
        <w:t xml:space="preserve"> manually using training-only statistics, so internal MATLAB </w:t>
      </w:r>
      <w:proofErr w:type="spellStart"/>
      <w:r w:rsidRPr="00B0677B">
        <w:rPr>
          <w:rFonts w:cs="Arial"/>
          <w:sz w:val="28"/>
          <w:szCs w:val="28"/>
        </w:rPr>
        <w:t>standardisation</w:t>
      </w:r>
      <w:proofErr w:type="spellEnd"/>
      <w:r w:rsidRPr="00B0677B">
        <w:rPr>
          <w:rFonts w:cs="Arial"/>
          <w:sz w:val="28"/>
          <w:szCs w:val="28"/>
        </w:rPr>
        <w:t xml:space="preserve"> </w:t>
      </w:r>
      <w:proofErr w:type="gramStart"/>
      <w:r w:rsidRPr="00B0677B">
        <w:rPr>
          <w:rFonts w:cs="Arial"/>
          <w:sz w:val="28"/>
          <w:szCs w:val="28"/>
        </w:rPr>
        <w:t>was disabled</w:t>
      </w:r>
      <w:proofErr w:type="gramEnd"/>
      <w:r w:rsidRPr="00B0677B">
        <w:rPr>
          <w:rFonts w:cs="Arial"/>
          <w:sz w:val="28"/>
          <w:szCs w:val="28"/>
        </w:rPr>
        <w:t>.</w:t>
      </w:r>
    </w:p>
    <w:p w14:paraId="7B1F2821" w14:textId="77777777" w:rsidR="00D74BDB" w:rsidRPr="00B0677B" w:rsidRDefault="006863EA">
      <w:pPr>
        <w:rPr>
          <w:rFonts w:cs="Arial"/>
          <w:sz w:val="28"/>
          <w:szCs w:val="28"/>
        </w:rPr>
      </w:pPr>
      <w:r w:rsidRPr="00B0677B">
        <w:rPr>
          <w:rFonts w:eastAsia="Arial" w:cs="Arial"/>
          <w:sz w:val="28"/>
          <w:szCs w:val="28"/>
        </w:rPr>
        <w:t xml:space="preserve">The predictor matrix is already </w:t>
      </w:r>
      <w:proofErr w:type="spellStart"/>
      <w:r w:rsidRPr="00B0677B">
        <w:rPr>
          <w:rFonts w:eastAsia="Arial" w:cs="Arial"/>
          <w:sz w:val="28"/>
          <w:szCs w:val="28"/>
        </w:rPr>
        <w:t>standardised</w:t>
      </w:r>
      <w:proofErr w:type="spellEnd"/>
      <w:r w:rsidRPr="00B0677B">
        <w:rPr>
          <w:rFonts w:eastAsia="Arial" w:cs="Arial"/>
          <w:sz w:val="28"/>
          <w:szCs w:val="28"/>
        </w:rPr>
        <w:t xml:space="preserve"> before fitting, so additional internal </w:t>
      </w:r>
      <w:proofErr w:type="spellStart"/>
      <w:r w:rsidRPr="00B0677B">
        <w:rPr>
          <w:rFonts w:eastAsia="Arial" w:cs="Arial"/>
          <w:sz w:val="28"/>
          <w:szCs w:val="28"/>
        </w:rPr>
        <w:t>standardisation</w:t>
      </w:r>
      <w:proofErr w:type="spellEnd"/>
      <w:r w:rsidRPr="00B0677B">
        <w:rPr>
          <w:rFonts w:eastAsia="Arial" w:cs="Arial"/>
          <w:sz w:val="28"/>
          <w:szCs w:val="28"/>
        </w:rPr>
        <w:t xml:space="preserve"> </w:t>
      </w:r>
      <w:proofErr w:type="gramStart"/>
      <w:r w:rsidRPr="00B0677B">
        <w:rPr>
          <w:rFonts w:eastAsia="Arial" w:cs="Arial"/>
          <w:sz w:val="28"/>
          <w:szCs w:val="28"/>
        </w:rPr>
        <w:t>is disabled</w:t>
      </w:r>
      <w:proofErr w:type="gramEnd"/>
      <w:r w:rsidRPr="00B0677B">
        <w:rPr>
          <w:rFonts w:eastAsia="Arial" w:cs="Arial"/>
          <w:sz w:val="28"/>
          <w:szCs w:val="28"/>
        </w:rPr>
        <w:t xml:space="preserve">. This avoids applying two different scaling operations. </w:t>
      </w:r>
      <w:proofErr w:type="gramStart"/>
      <w:r w:rsidRPr="00B0677B">
        <w:rPr>
          <w:rFonts w:eastAsia="Arial" w:cs="Arial"/>
          <w:sz w:val="28"/>
          <w:szCs w:val="28"/>
        </w:rPr>
        <w:t>The final result</w:t>
      </w:r>
      <w:proofErr w:type="gramEnd"/>
      <w:r w:rsidRPr="00B0677B">
        <w:rPr>
          <w:rFonts w:eastAsia="Arial" w:cs="Arial"/>
          <w:sz w:val="28"/>
          <w:szCs w:val="28"/>
        </w:rPr>
        <w:t xml:space="preserve"> of 86.36% accuracy and 84.25% macro F1 makes SVM the strongest official model on B0018, while the later battery-removal experiment shows that it also loses less performance than the other models when the training set </w:t>
      </w:r>
      <w:proofErr w:type="gramStart"/>
      <w:r w:rsidRPr="00B0677B">
        <w:rPr>
          <w:rFonts w:eastAsia="Arial" w:cs="Arial"/>
          <w:sz w:val="28"/>
          <w:szCs w:val="28"/>
        </w:rPr>
        <w:t>is reduced</w:t>
      </w:r>
      <w:proofErr w:type="gramEnd"/>
      <w:r w:rsidRPr="00B0677B">
        <w:rPr>
          <w:rFonts w:eastAsia="Arial" w:cs="Arial"/>
          <w:sz w:val="28"/>
          <w:szCs w:val="28"/>
        </w:rPr>
        <w:t>.</w:t>
      </w:r>
    </w:p>
    <w:p w14:paraId="7B1F2822" w14:textId="77777777" w:rsidR="00D74BDB" w:rsidRPr="00B0677B" w:rsidRDefault="006863EA">
      <w:pPr>
        <w:pStyle w:val="Heading2"/>
        <w:rPr>
          <w:rFonts w:ascii="Arial" w:hAnsi="Arial" w:cs="Arial"/>
          <w:sz w:val="44"/>
          <w:szCs w:val="44"/>
        </w:rPr>
      </w:pPr>
      <w:bookmarkStart w:id="52" w:name="_Toc239522227"/>
      <w:r w:rsidRPr="00B0677B">
        <w:rPr>
          <w:rFonts w:ascii="Arial" w:hAnsi="Arial" w:cs="Arial"/>
          <w:sz w:val="32"/>
          <w:szCs w:val="32"/>
        </w:rPr>
        <w:t>3.16 Neural Network Model</w:t>
      </w:r>
      <w:bookmarkEnd w:id="52"/>
    </w:p>
    <w:p w14:paraId="72F702BC" w14:textId="77777777" w:rsidR="006B0265" w:rsidRPr="006B0265" w:rsidRDefault="006B0265" w:rsidP="006B0265">
      <w:pPr>
        <w:rPr>
          <w:rFonts w:cs="Arial"/>
          <w:sz w:val="28"/>
          <w:szCs w:val="28"/>
        </w:rPr>
      </w:pPr>
      <w:r w:rsidRPr="006B0265">
        <w:rPr>
          <w:rFonts w:cs="Arial"/>
          <w:sz w:val="28"/>
          <w:szCs w:val="28"/>
        </w:rPr>
        <w:t xml:space="preserve">Neural Network </w:t>
      </w:r>
      <w:proofErr w:type="gramStart"/>
      <w:r w:rsidRPr="006B0265">
        <w:rPr>
          <w:rFonts w:cs="Arial"/>
          <w:sz w:val="28"/>
          <w:szCs w:val="28"/>
        </w:rPr>
        <w:t>was performed</w:t>
      </w:r>
      <w:proofErr w:type="gramEnd"/>
      <w:r w:rsidRPr="006B0265">
        <w:rPr>
          <w:rFonts w:cs="Arial"/>
          <w:sz w:val="28"/>
          <w:szCs w:val="28"/>
        </w:rPr>
        <w:t xml:space="preserve"> using </w:t>
      </w:r>
      <w:proofErr w:type="gramStart"/>
      <w:r w:rsidRPr="006B0265">
        <w:rPr>
          <w:rFonts w:cs="Arial"/>
          <w:sz w:val="28"/>
          <w:szCs w:val="28"/>
        </w:rPr>
        <w:t>15</w:t>
      </w:r>
      <w:proofErr w:type="gramEnd"/>
      <w:r w:rsidRPr="006B0265">
        <w:rPr>
          <w:rFonts w:cs="Arial"/>
          <w:sz w:val="28"/>
          <w:szCs w:val="28"/>
        </w:rPr>
        <w:t xml:space="preserve"> predictors, two hidden layers of 20 and 10 nodes respectively, </w:t>
      </w:r>
      <w:proofErr w:type="spellStart"/>
      <w:r w:rsidRPr="006B0265">
        <w:rPr>
          <w:rFonts w:cs="Arial"/>
          <w:sz w:val="28"/>
          <w:szCs w:val="28"/>
        </w:rPr>
        <w:t>ReLU</w:t>
      </w:r>
      <w:proofErr w:type="spellEnd"/>
      <w:r w:rsidRPr="006B0265">
        <w:rPr>
          <w:rFonts w:cs="Arial"/>
          <w:sz w:val="28"/>
          <w:szCs w:val="28"/>
        </w:rPr>
        <w:t xml:space="preserve"> activation function, and </w:t>
      </w:r>
      <w:proofErr w:type="gramStart"/>
      <w:r w:rsidRPr="006B0265">
        <w:rPr>
          <w:rFonts w:cs="Arial"/>
          <w:sz w:val="28"/>
          <w:szCs w:val="28"/>
        </w:rPr>
        <w:t>3</w:t>
      </w:r>
      <w:proofErr w:type="gramEnd"/>
      <w:r w:rsidRPr="006B0265">
        <w:rPr>
          <w:rFonts w:cs="Arial"/>
          <w:sz w:val="28"/>
          <w:szCs w:val="28"/>
        </w:rPr>
        <w:t xml:space="preserve"> classes. Weighted classes and </w:t>
      </w:r>
      <w:proofErr w:type="spellStart"/>
      <w:r w:rsidRPr="006B0265">
        <w:rPr>
          <w:rFonts w:cs="Arial"/>
          <w:sz w:val="28"/>
          <w:szCs w:val="28"/>
        </w:rPr>
        <w:t>standardised</w:t>
      </w:r>
      <w:proofErr w:type="spellEnd"/>
      <w:r w:rsidRPr="006B0265">
        <w:rPr>
          <w:rFonts w:cs="Arial"/>
          <w:sz w:val="28"/>
          <w:szCs w:val="28"/>
        </w:rPr>
        <w:t xml:space="preserve"> input predictors </w:t>
      </w:r>
      <w:proofErr w:type="gramStart"/>
      <w:r w:rsidRPr="006B0265">
        <w:rPr>
          <w:rFonts w:cs="Arial"/>
          <w:sz w:val="28"/>
          <w:szCs w:val="28"/>
        </w:rPr>
        <w:t>were used</w:t>
      </w:r>
      <w:proofErr w:type="gramEnd"/>
      <w:r w:rsidRPr="006B0265">
        <w:rPr>
          <w:rFonts w:cs="Arial"/>
          <w:sz w:val="28"/>
          <w:szCs w:val="28"/>
        </w:rPr>
        <w:t xml:space="preserve">. For this task, the MATLAB </w:t>
      </w:r>
      <w:proofErr w:type="spellStart"/>
      <w:r w:rsidRPr="006B0265">
        <w:rPr>
          <w:rFonts w:cs="Arial"/>
          <w:sz w:val="28"/>
          <w:szCs w:val="28"/>
        </w:rPr>
        <w:t>fitcnet</w:t>
      </w:r>
      <w:proofErr w:type="spellEnd"/>
      <w:r w:rsidRPr="006B0265">
        <w:rPr>
          <w:rFonts w:cs="Arial"/>
          <w:sz w:val="28"/>
          <w:szCs w:val="28"/>
        </w:rPr>
        <w:t xml:space="preserve"> classifier was employed (MathWorks, 2026b).</w:t>
      </w:r>
    </w:p>
    <w:p w14:paraId="0930E2AE" w14:textId="77777777" w:rsidR="006B0265" w:rsidRPr="006B0265" w:rsidRDefault="006B0265" w:rsidP="006B0265">
      <w:pPr>
        <w:rPr>
          <w:rFonts w:cs="Arial"/>
          <w:sz w:val="28"/>
          <w:szCs w:val="28"/>
        </w:rPr>
      </w:pPr>
      <w:r w:rsidRPr="006B0265">
        <w:rPr>
          <w:rFonts w:cs="Arial"/>
          <w:sz w:val="28"/>
          <w:szCs w:val="28"/>
        </w:rPr>
        <w:t xml:space="preserve">Neural Network has </w:t>
      </w:r>
      <w:proofErr w:type="gramStart"/>
      <w:r w:rsidRPr="006B0265">
        <w:rPr>
          <w:rFonts w:cs="Arial"/>
          <w:sz w:val="28"/>
          <w:szCs w:val="28"/>
        </w:rPr>
        <w:t>been kept</w:t>
      </w:r>
      <w:proofErr w:type="gramEnd"/>
      <w:r w:rsidRPr="006B0265">
        <w:rPr>
          <w:rFonts w:cs="Arial"/>
          <w:sz w:val="28"/>
          <w:szCs w:val="28"/>
        </w:rPr>
        <w:t xml:space="preserve"> small </w:t>
      </w:r>
      <w:proofErr w:type="gramStart"/>
      <w:r w:rsidRPr="006B0265">
        <w:rPr>
          <w:rFonts w:cs="Arial"/>
          <w:sz w:val="28"/>
          <w:szCs w:val="28"/>
        </w:rPr>
        <w:t>in order to</w:t>
      </w:r>
      <w:proofErr w:type="gramEnd"/>
      <w:r w:rsidRPr="006B0265">
        <w:rPr>
          <w:rFonts w:cs="Arial"/>
          <w:sz w:val="28"/>
          <w:szCs w:val="28"/>
        </w:rPr>
        <w:t xml:space="preserve"> perform nonlinear analysis of the data without introducing any additional complexity for such data volume.</w:t>
      </w:r>
    </w:p>
    <w:p w14:paraId="7B1F2825" w14:textId="3374F4C5" w:rsidR="00D74BDB" w:rsidRPr="00B0677B" w:rsidRDefault="006B0265" w:rsidP="006B0265">
      <w:pPr>
        <w:rPr>
          <w:rFonts w:cs="Arial"/>
          <w:sz w:val="28"/>
          <w:szCs w:val="28"/>
        </w:rPr>
      </w:pPr>
      <w:r w:rsidRPr="006B0265">
        <w:rPr>
          <w:rFonts w:cs="Arial"/>
          <w:sz w:val="28"/>
          <w:szCs w:val="28"/>
        </w:rPr>
        <w:lastRenderedPageBreak/>
        <w:t xml:space="preserve">As shown by the resulting accuracy of 72.73%, Neural Network is not as generalizable as SVM and Random Forest models. This does not mean that neural networks are inappropriate for batteries. The result merely indicates that in this </w:t>
      </w:r>
      <w:proofErr w:type="gramStart"/>
      <w:r w:rsidRPr="006B0265">
        <w:rPr>
          <w:rFonts w:cs="Arial"/>
          <w:sz w:val="28"/>
          <w:szCs w:val="28"/>
        </w:rPr>
        <w:t>particular case</w:t>
      </w:r>
      <w:proofErr w:type="gramEnd"/>
      <w:r w:rsidRPr="006B0265">
        <w:rPr>
          <w:rFonts w:cs="Arial"/>
          <w:sz w:val="28"/>
          <w:szCs w:val="28"/>
        </w:rPr>
        <w:t xml:space="preserve">, the classical approaches can </w:t>
      </w:r>
      <w:proofErr w:type="gramStart"/>
      <w:r w:rsidRPr="006B0265">
        <w:rPr>
          <w:rFonts w:cs="Arial"/>
          <w:sz w:val="28"/>
          <w:szCs w:val="28"/>
        </w:rPr>
        <w:t>be transferred</w:t>
      </w:r>
      <w:proofErr w:type="gramEnd"/>
      <w:r w:rsidRPr="006B0265">
        <w:rPr>
          <w:rFonts w:cs="Arial"/>
          <w:sz w:val="28"/>
          <w:szCs w:val="28"/>
        </w:rPr>
        <w:t xml:space="preserve"> better to B0018. In future studies, different results can </w:t>
      </w:r>
      <w:proofErr w:type="gramStart"/>
      <w:r w:rsidRPr="006B0265">
        <w:rPr>
          <w:rFonts w:cs="Arial"/>
          <w:sz w:val="28"/>
          <w:szCs w:val="28"/>
        </w:rPr>
        <w:t>be achieved</w:t>
      </w:r>
      <w:proofErr w:type="gramEnd"/>
      <w:r w:rsidRPr="006B0265">
        <w:rPr>
          <w:rFonts w:cs="Arial"/>
          <w:sz w:val="28"/>
          <w:szCs w:val="28"/>
        </w:rPr>
        <w:t xml:space="preserve"> using larger batteries’ datasets or sequences.</w:t>
      </w:r>
    </w:p>
    <w:p w14:paraId="7B1F2826" w14:textId="77777777" w:rsidR="00D74BDB" w:rsidRPr="00B0677B" w:rsidRDefault="006863EA">
      <w:pPr>
        <w:pStyle w:val="Heading2"/>
        <w:rPr>
          <w:rFonts w:ascii="Arial" w:hAnsi="Arial" w:cs="Arial"/>
          <w:sz w:val="44"/>
          <w:szCs w:val="44"/>
        </w:rPr>
      </w:pPr>
      <w:bookmarkStart w:id="53" w:name="_Toc239522228"/>
      <w:r w:rsidRPr="00B0677B">
        <w:rPr>
          <w:rFonts w:ascii="Arial" w:hAnsi="Arial" w:cs="Arial"/>
          <w:sz w:val="32"/>
          <w:szCs w:val="32"/>
        </w:rPr>
        <w:t>3.17 Performance Evaluation</w:t>
      </w:r>
      <w:bookmarkEnd w:id="53"/>
    </w:p>
    <w:p w14:paraId="7B1F2827" w14:textId="77777777" w:rsidR="00D74BDB" w:rsidRPr="00B0677B" w:rsidRDefault="006863EA">
      <w:pPr>
        <w:rPr>
          <w:rFonts w:cs="Arial"/>
          <w:sz w:val="44"/>
          <w:szCs w:val="44"/>
        </w:rPr>
      </w:pPr>
      <w:r w:rsidRPr="00B0677B">
        <w:rPr>
          <w:rFonts w:cs="Arial"/>
          <w:sz w:val="28"/>
          <w:szCs w:val="28"/>
        </w:rPr>
        <w:t xml:space="preserve">All four models were </w:t>
      </w:r>
      <w:proofErr w:type="gramStart"/>
      <w:r w:rsidRPr="00B0677B">
        <w:rPr>
          <w:rFonts w:cs="Arial"/>
          <w:sz w:val="28"/>
          <w:szCs w:val="28"/>
        </w:rPr>
        <w:t>tested</w:t>
      </w:r>
      <w:proofErr w:type="gramEnd"/>
      <w:r w:rsidRPr="00B0677B">
        <w:rPr>
          <w:rFonts w:cs="Arial"/>
          <w:sz w:val="28"/>
          <w:szCs w:val="28"/>
        </w:rPr>
        <w:t xml:space="preserve"> on the same 132 B0018 observations. The comparison used accuracy, precision, recall, F1-score, macro metrics, weighted F1, training time, prediction </w:t>
      </w:r>
      <w:proofErr w:type="gramStart"/>
      <w:r w:rsidRPr="00B0677B">
        <w:rPr>
          <w:rFonts w:cs="Arial"/>
          <w:sz w:val="28"/>
          <w:szCs w:val="28"/>
        </w:rPr>
        <w:t>time</w:t>
      </w:r>
      <w:proofErr w:type="gramEnd"/>
      <w:r w:rsidRPr="00B0677B">
        <w:rPr>
          <w:rFonts w:cs="Arial"/>
          <w:sz w:val="28"/>
          <w:szCs w:val="28"/>
        </w:rPr>
        <w:t xml:space="preserve"> and confusion matrices.</w:t>
      </w:r>
    </w:p>
    <w:p w14:paraId="7B1F2828" w14:textId="77777777" w:rsidR="00D74BDB" w:rsidRPr="00B0677B" w:rsidRDefault="006863EA">
      <w:pPr>
        <w:rPr>
          <w:rFonts w:cs="Arial"/>
          <w:sz w:val="44"/>
          <w:szCs w:val="44"/>
        </w:rPr>
      </w:pPr>
      <w:r w:rsidRPr="00B0677B">
        <w:rPr>
          <w:rFonts w:cs="Arial"/>
          <w:sz w:val="28"/>
          <w:szCs w:val="28"/>
        </w:rPr>
        <w:t xml:space="preserve">Using </w:t>
      </w:r>
      <w:proofErr w:type="gramStart"/>
      <w:r w:rsidRPr="00B0677B">
        <w:rPr>
          <w:rFonts w:cs="Arial"/>
          <w:sz w:val="28"/>
          <w:szCs w:val="28"/>
        </w:rPr>
        <w:t>several</w:t>
      </w:r>
      <w:proofErr w:type="gramEnd"/>
      <w:r w:rsidRPr="00B0677B">
        <w:rPr>
          <w:rFonts w:cs="Arial"/>
          <w:sz w:val="28"/>
          <w:szCs w:val="28"/>
        </w:rPr>
        <w:t xml:space="preserve"> metrics gives a better view of performance than using accuracy alone.</w:t>
      </w:r>
    </w:p>
    <w:p w14:paraId="7B1F2829" w14:textId="77777777" w:rsidR="00D74BDB" w:rsidRPr="00B0677B" w:rsidRDefault="006863EA">
      <w:pPr>
        <w:rPr>
          <w:rFonts w:cs="Arial"/>
          <w:sz w:val="28"/>
          <w:szCs w:val="28"/>
        </w:rPr>
      </w:pPr>
      <w:r w:rsidRPr="00B0677B">
        <w:rPr>
          <w:rFonts w:eastAsia="Arial" w:cs="Arial"/>
          <w:sz w:val="28"/>
          <w:szCs w:val="28"/>
        </w:rPr>
        <w:t xml:space="preserve">The best model </w:t>
      </w:r>
      <w:proofErr w:type="gramStart"/>
      <w:r w:rsidRPr="00B0677B">
        <w:rPr>
          <w:rFonts w:eastAsia="Arial" w:cs="Arial"/>
          <w:sz w:val="28"/>
          <w:szCs w:val="28"/>
        </w:rPr>
        <w:t>is selected</w:t>
      </w:r>
      <w:proofErr w:type="gramEnd"/>
      <w:r w:rsidRPr="00B0677B">
        <w:rPr>
          <w:rFonts w:eastAsia="Arial" w:cs="Arial"/>
          <w:sz w:val="28"/>
          <w:szCs w:val="28"/>
        </w:rPr>
        <w:t xml:space="preserve"> </w:t>
      </w:r>
      <w:proofErr w:type="gramStart"/>
      <w:r w:rsidRPr="00B0677B">
        <w:rPr>
          <w:rFonts w:eastAsia="Arial" w:cs="Arial"/>
          <w:sz w:val="28"/>
          <w:szCs w:val="28"/>
        </w:rPr>
        <w:t>mainly from</w:t>
      </w:r>
      <w:proofErr w:type="gramEnd"/>
      <w:r w:rsidRPr="00B0677B">
        <w:rPr>
          <w:rFonts w:eastAsia="Arial" w:cs="Arial"/>
          <w:sz w:val="28"/>
          <w:szCs w:val="28"/>
        </w:rPr>
        <w:t xml:space="preserve"> </w:t>
      </w:r>
      <w:proofErr w:type="gramStart"/>
      <w:r w:rsidRPr="00B0677B">
        <w:rPr>
          <w:rFonts w:eastAsia="Arial" w:cs="Arial"/>
          <w:sz w:val="28"/>
          <w:szCs w:val="28"/>
        </w:rPr>
        <w:t>independent-test</w:t>
      </w:r>
      <w:proofErr w:type="gramEnd"/>
      <w:r w:rsidRPr="00B0677B">
        <w:rPr>
          <w:rFonts w:eastAsia="Arial" w:cs="Arial"/>
          <w:sz w:val="28"/>
          <w:szCs w:val="28"/>
        </w:rPr>
        <w:t xml:space="preserve"> performance rather than training accuracy. A model can fit the training batteries extremely well and still fail to transfer to B0018. The project therefore treats B0018 as the main evidence. This is consistent with the general machine-learning principle that a useful model must perform on data that </w:t>
      </w:r>
      <w:proofErr w:type="gramStart"/>
      <w:r w:rsidRPr="00B0677B">
        <w:rPr>
          <w:rFonts w:eastAsia="Arial" w:cs="Arial"/>
          <w:sz w:val="28"/>
          <w:szCs w:val="28"/>
        </w:rPr>
        <w:t>were not used</w:t>
      </w:r>
      <w:proofErr w:type="gramEnd"/>
      <w:r w:rsidRPr="00B0677B">
        <w:rPr>
          <w:rFonts w:eastAsia="Arial" w:cs="Arial"/>
          <w:sz w:val="28"/>
          <w:szCs w:val="28"/>
        </w:rPr>
        <w:t xml:space="preserve"> to develop it.</w:t>
      </w:r>
    </w:p>
    <w:p w14:paraId="7B1F282A" w14:textId="77777777" w:rsidR="00D74BDB" w:rsidRPr="00B0677B" w:rsidRDefault="006863EA">
      <w:pPr>
        <w:pStyle w:val="Heading2"/>
        <w:rPr>
          <w:rFonts w:ascii="Arial" w:hAnsi="Arial" w:cs="Arial"/>
          <w:sz w:val="44"/>
          <w:szCs w:val="44"/>
        </w:rPr>
      </w:pPr>
      <w:bookmarkStart w:id="54" w:name="_Toc239522229"/>
      <w:r w:rsidRPr="00B0677B">
        <w:rPr>
          <w:rFonts w:ascii="Arial" w:hAnsi="Arial" w:cs="Arial"/>
          <w:sz w:val="32"/>
          <w:szCs w:val="32"/>
        </w:rPr>
        <w:t>3.18 Maintenance Decision Framework</w:t>
      </w:r>
      <w:bookmarkEnd w:id="54"/>
    </w:p>
    <w:p w14:paraId="7B1F282B" w14:textId="77777777" w:rsidR="00D74BDB" w:rsidRPr="00B0677B" w:rsidRDefault="006863EA">
      <w:pPr>
        <w:rPr>
          <w:rFonts w:cs="Arial"/>
          <w:sz w:val="44"/>
          <w:szCs w:val="44"/>
        </w:rPr>
      </w:pPr>
      <w:r w:rsidRPr="00B0677B">
        <w:rPr>
          <w:rFonts w:cs="Arial"/>
          <w:sz w:val="28"/>
          <w:szCs w:val="28"/>
        </w:rPr>
        <w:t xml:space="preserve">The best model prediction </w:t>
      </w:r>
      <w:proofErr w:type="gramStart"/>
      <w:r w:rsidRPr="00B0677B">
        <w:rPr>
          <w:rFonts w:cs="Arial"/>
          <w:sz w:val="28"/>
          <w:szCs w:val="28"/>
        </w:rPr>
        <w:t>was converted</w:t>
      </w:r>
      <w:proofErr w:type="gramEnd"/>
      <w:r w:rsidRPr="00B0677B">
        <w:rPr>
          <w:rFonts w:cs="Arial"/>
          <w:sz w:val="28"/>
          <w:szCs w:val="28"/>
        </w:rPr>
        <w:t xml:space="preserve"> into a simple maintenance action: Healthy means continue routine monitoring, Degrading means increase monitoring, and Maintenance Required means schedule inspection or battery replacement.</w:t>
      </w:r>
    </w:p>
    <w:p w14:paraId="7B1F282C" w14:textId="77777777" w:rsidR="00D74BDB" w:rsidRPr="00B0677B" w:rsidRDefault="006863EA">
      <w:pPr>
        <w:rPr>
          <w:rFonts w:cs="Arial"/>
          <w:sz w:val="44"/>
          <w:szCs w:val="44"/>
        </w:rPr>
      </w:pPr>
      <w:r w:rsidRPr="00B0677B">
        <w:rPr>
          <w:rFonts w:cs="Arial"/>
          <w:sz w:val="28"/>
          <w:szCs w:val="28"/>
        </w:rPr>
        <w:t>This links the machine-learning output to the main predictive-maintenance purpose of the project.</w:t>
      </w:r>
    </w:p>
    <w:p w14:paraId="7B1F282D" w14:textId="77777777" w:rsidR="00D74BDB" w:rsidRPr="00B0677B" w:rsidRDefault="006863EA">
      <w:pPr>
        <w:pStyle w:val="TableCaption"/>
        <w:rPr>
          <w:rFonts w:cs="Arial"/>
          <w:sz w:val="24"/>
          <w:szCs w:val="28"/>
        </w:rPr>
      </w:pPr>
      <w:r w:rsidRPr="00B0677B">
        <w:rPr>
          <w:rFonts w:cs="Arial"/>
          <w:sz w:val="24"/>
          <w:szCs w:val="28"/>
        </w:rPr>
        <w:t>Table 6. Predictive-maintenance decision framework</w:t>
      </w:r>
    </w:p>
    <w:tbl>
      <w:tblPr>
        <w:tblStyle w:val="TableGrid"/>
        <w:tblW w:w="9071" w:type="dxa"/>
        <w:jc w:val="center"/>
        <w:tblLayout w:type="fixed"/>
        <w:tblLook w:val="04A0" w:firstRow="1" w:lastRow="0" w:firstColumn="1" w:lastColumn="0" w:noHBand="0" w:noVBand="1"/>
      </w:tblPr>
      <w:tblGrid>
        <w:gridCol w:w="3401"/>
        <w:gridCol w:w="5670"/>
      </w:tblGrid>
      <w:tr w:rsidR="00D74BDB" w:rsidRPr="00B0677B" w14:paraId="7B1F2830" w14:textId="77777777">
        <w:trPr>
          <w:cantSplit/>
          <w:tblHeader/>
          <w:jc w:val="center"/>
        </w:trPr>
        <w:tc>
          <w:tcPr>
            <w:tcW w:w="3401" w:type="dxa"/>
            <w:shd w:val="clear" w:color="auto" w:fill="D9E1F2"/>
            <w:vAlign w:val="center"/>
          </w:tcPr>
          <w:p w14:paraId="7B1F282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lastRenderedPageBreak/>
              <w:t>Prediction</w:t>
            </w:r>
          </w:p>
        </w:tc>
        <w:tc>
          <w:tcPr>
            <w:tcW w:w="5669" w:type="dxa"/>
            <w:shd w:val="clear" w:color="auto" w:fill="D9E1F2"/>
            <w:vAlign w:val="center"/>
          </w:tcPr>
          <w:p w14:paraId="7B1F282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Recommended Action</w:t>
            </w:r>
          </w:p>
        </w:tc>
      </w:tr>
      <w:tr w:rsidR="00D74BDB" w:rsidRPr="00B0677B" w14:paraId="7B1F2833" w14:textId="77777777">
        <w:trPr>
          <w:cantSplit/>
          <w:jc w:val="center"/>
        </w:trPr>
        <w:tc>
          <w:tcPr>
            <w:tcW w:w="3401" w:type="dxa"/>
            <w:vAlign w:val="center"/>
          </w:tcPr>
          <w:p w14:paraId="7B1F283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Healthy</w:t>
            </w:r>
          </w:p>
        </w:tc>
        <w:tc>
          <w:tcPr>
            <w:tcW w:w="5669" w:type="dxa"/>
            <w:vAlign w:val="center"/>
          </w:tcPr>
          <w:p w14:paraId="7B1F283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Continue routine monitoring</w:t>
            </w:r>
          </w:p>
        </w:tc>
      </w:tr>
      <w:tr w:rsidR="00D74BDB" w:rsidRPr="00B0677B" w14:paraId="7B1F2836" w14:textId="77777777">
        <w:trPr>
          <w:cantSplit/>
          <w:jc w:val="center"/>
        </w:trPr>
        <w:tc>
          <w:tcPr>
            <w:tcW w:w="3401" w:type="dxa"/>
            <w:vAlign w:val="center"/>
          </w:tcPr>
          <w:p w14:paraId="7B1F283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Degrading</w:t>
            </w:r>
          </w:p>
        </w:tc>
        <w:tc>
          <w:tcPr>
            <w:tcW w:w="5669" w:type="dxa"/>
            <w:vAlign w:val="center"/>
          </w:tcPr>
          <w:p w14:paraId="7B1F283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Increase monitoring frequency</w:t>
            </w:r>
          </w:p>
        </w:tc>
      </w:tr>
      <w:tr w:rsidR="00D74BDB" w:rsidRPr="00B0677B" w14:paraId="7B1F2839" w14:textId="77777777">
        <w:trPr>
          <w:cantSplit/>
          <w:jc w:val="center"/>
        </w:trPr>
        <w:tc>
          <w:tcPr>
            <w:tcW w:w="3401" w:type="dxa"/>
            <w:vAlign w:val="center"/>
          </w:tcPr>
          <w:p w14:paraId="7B1F283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Maintenance Required</w:t>
            </w:r>
          </w:p>
        </w:tc>
        <w:tc>
          <w:tcPr>
            <w:tcW w:w="5669" w:type="dxa"/>
            <w:vAlign w:val="center"/>
          </w:tcPr>
          <w:p w14:paraId="7B1F283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Schedule inspection or battery replacement</w:t>
            </w:r>
          </w:p>
        </w:tc>
      </w:tr>
    </w:tbl>
    <w:p w14:paraId="7B1F283A" w14:textId="77777777" w:rsidR="00D74BDB" w:rsidRPr="00B0677B" w:rsidRDefault="00D74BDB">
      <w:pPr>
        <w:rPr>
          <w:rFonts w:cs="Arial"/>
          <w:sz w:val="44"/>
          <w:szCs w:val="44"/>
        </w:rPr>
      </w:pPr>
    </w:p>
    <w:p w14:paraId="7B1F283B" w14:textId="77777777" w:rsidR="00D74BDB" w:rsidRPr="00B0677B" w:rsidRDefault="006863EA">
      <w:pPr>
        <w:rPr>
          <w:rFonts w:cs="Arial"/>
          <w:sz w:val="28"/>
          <w:szCs w:val="28"/>
        </w:rPr>
      </w:pPr>
      <w:r w:rsidRPr="00B0677B">
        <w:rPr>
          <w:rFonts w:eastAsia="Arial" w:cs="Arial"/>
          <w:sz w:val="28"/>
          <w:szCs w:val="28"/>
        </w:rPr>
        <w:t xml:space="preserve">The framework could later </w:t>
      </w:r>
      <w:proofErr w:type="gramStart"/>
      <w:r w:rsidRPr="00B0677B">
        <w:rPr>
          <w:rFonts w:eastAsia="Arial" w:cs="Arial"/>
          <w:sz w:val="28"/>
          <w:szCs w:val="28"/>
        </w:rPr>
        <w:t>be extended</w:t>
      </w:r>
      <w:proofErr w:type="gramEnd"/>
      <w:r w:rsidRPr="00B0677B">
        <w:rPr>
          <w:rFonts w:eastAsia="Arial" w:cs="Arial"/>
          <w:sz w:val="28"/>
          <w:szCs w:val="28"/>
        </w:rPr>
        <w:t xml:space="preserve"> by adding model confidence and cost information. A low-confidence Degrading prediction might trigger another measurement before action, while a high-confidence Maintenance Required prediction might receive higher priority. Cost-based </w:t>
      </w:r>
      <w:proofErr w:type="spellStart"/>
      <w:r w:rsidRPr="00B0677B">
        <w:rPr>
          <w:rFonts w:eastAsia="Arial" w:cs="Arial"/>
          <w:sz w:val="28"/>
          <w:szCs w:val="28"/>
        </w:rPr>
        <w:t>optimisation</w:t>
      </w:r>
      <w:proofErr w:type="spellEnd"/>
      <w:r w:rsidRPr="00B0677B">
        <w:rPr>
          <w:rFonts w:eastAsia="Arial" w:cs="Arial"/>
          <w:sz w:val="28"/>
          <w:szCs w:val="28"/>
        </w:rPr>
        <w:t xml:space="preserve"> could also balance inspection cost against the risk of missed deterioration, as discussed by Florian, </w:t>
      </w:r>
      <w:proofErr w:type="gramStart"/>
      <w:r w:rsidRPr="00B0677B">
        <w:rPr>
          <w:rFonts w:eastAsia="Arial" w:cs="Arial"/>
          <w:sz w:val="28"/>
          <w:szCs w:val="28"/>
        </w:rPr>
        <w:t>Sgarbossa</w:t>
      </w:r>
      <w:proofErr w:type="gramEnd"/>
      <w:r w:rsidRPr="00B0677B">
        <w:rPr>
          <w:rFonts w:eastAsia="Arial" w:cs="Arial"/>
          <w:sz w:val="28"/>
          <w:szCs w:val="28"/>
        </w:rPr>
        <w:t xml:space="preserve"> and </w:t>
      </w:r>
      <w:proofErr w:type="spellStart"/>
      <w:r w:rsidRPr="00B0677B">
        <w:rPr>
          <w:rFonts w:eastAsia="Arial" w:cs="Arial"/>
          <w:sz w:val="28"/>
          <w:szCs w:val="28"/>
        </w:rPr>
        <w:t>Zennaro</w:t>
      </w:r>
      <w:proofErr w:type="spellEnd"/>
      <w:r w:rsidRPr="00B0677B">
        <w:rPr>
          <w:rFonts w:eastAsia="Arial" w:cs="Arial"/>
          <w:sz w:val="28"/>
          <w:szCs w:val="28"/>
        </w:rPr>
        <w:t xml:space="preserve"> (2021).</w:t>
      </w:r>
    </w:p>
    <w:p w14:paraId="7B1F283C" w14:textId="77777777" w:rsidR="00D74BDB" w:rsidRPr="00B0677B" w:rsidRDefault="006863EA">
      <w:pPr>
        <w:pStyle w:val="Heading2"/>
        <w:rPr>
          <w:rFonts w:ascii="Arial" w:hAnsi="Arial" w:cs="Arial"/>
          <w:sz w:val="44"/>
          <w:szCs w:val="44"/>
        </w:rPr>
      </w:pPr>
      <w:bookmarkStart w:id="55" w:name="_Toc239522230"/>
      <w:r w:rsidRPr="00B0677B">
        <w:rPr>
          <w:rFonts w:ascii="Arial" w:hAnsi="Arial" w:cs="Arial"/>
          <w:sz w:val="32"/>
          <w:szCs w:val="32"/>
        </w:rPr>
        <w:t>3.19 Reproducibility</w:t>
      </w:r>
      <w:bookmarkEnd w:id="55"/>
    </w:p>
    <w:p w14:paraId="7B1F283D" w14:textId="77777777" w:rsidR="00D74BDB" w:rsidRPr="00B0677B" w:rsidRDefault="006863EA">
      <w:pPr>
        <w:rPr>
          <w:rFonts w:cs="Arial"/>
          <w:sz w:val="44"/>
          <w:szCs w:val="44"/>
        </w:rPr>
      </w:pPr>
      <w:r w:rsidRPr="00B0677B">
        <w:rPr>
          <w:rFonts w:cs="Arial"/>
          <w:sz w:val="28"/>
          <w:szCs w:val="28"/>
        </w:rPr>
        <w:t xml:space="preserve">The MATLAB workflow uses a fixed random seed, </w:t>
      </w:r>
      <w:proofErr w:type="spellStart"/>
      <w:proofErr w:type="gramStart"/>
      <w:r w:rsidRPr="00B0677B">
        <w:rPr>
          <w:rFonts w:cs="Arial"/>
          <w:sz w:val="28"/>
          <w:szCs w:val="28"/>
        </w:rPr>
        <w:t>rng</w:t>
      </w:r>
      <w:proofErr w:type="spellEnd"/>
      <w:r w:rsidRPr="00B0677B">
        <w:rPr>
          <w:rFonts w:cs="Arial"/>
          <w:sz w:val="28"/>
          <w:szCs w:val="28"/>
        </w:rPr>
        <w:t>(</w:t>
      </w:r>
      <w:proofErr w:type="gramEnd"/>
      <w:r w:rsidRPr="00B0677B">
        <w:rPr>
          <w:rFonts w:cs="Arial"/>
          <w:sz w:val="28"/>
          <w:szCs w:val="28"/>
        </w:rPr>
        <w:t xml:space="preserve">42), and automatically saves the performance tables, class metrics, B0018 predictions, Random Forest feature importance, confusion </w:t>
      </w:r>
      <w:proofErr w:type="gramStart"/>
      <w:r w:rsidRPr="00B0677B">
        <w:rPr>
          <w:rFonts w:cs="Arial"/>
          <w:sz w:val="28"/>
          <w:szCs w:val="28"/>
        </w:rPr>
        <w:t>matrices</w:t>
      </w:r>
      <w:proofErr w:type="gramEnd"/>
      <w:r w:rsidRPr="00B0677B">
        <w:rPr>
          <w:rFonts w:cs="Arial"/>
          <w:sz w:val="28"/>
          <w:szCs w:val="28"/>
        </w:rPr>
        <w:t xml:space="preserve"> and trained models.</w:t>
      </w:r>
    </w:p>
    <w:p w14:paraId="7B1F283E" w14:textId="77777777" w:rsidR="00D74BDB" w:rsidRPr="00B0677B" w:rsidRDefault="006863EA">
      <w:pPr>
        <w:rPr>
          <w:rFonts w:cs="Arial"/>
          <w:sz w:val="44"/>
          <w:szCs w:val="44"/>
        </w:rPr>
      </w:pPr>
      <w:r w:rsidRPr="00B0677B">
        <w:rPr>
          <w:rFonts w:cs="Arial"/>
          <w:sz w:val="28"/>
          <w:szCs w:val="28"/>
        </w:rPr>
        <w:t xml:space="preserve">This makes the workflow easier to repeat from the same data and scripts. The main supporting files are </w:t>
      </w:r>
      <w:proofErr w:type="spellStart"/>
      <w:r w:rsidRPr="00B0677B">
        <w:rPr>
          <w:rFonts w:cs="Arial"/>
          <w:sz w:val="28"/>
          <w:szCs w:val="28"/>
        </w:rPr>
        <w:t>summarised</w:t>
      </w:r>
      <w:proofErr w:type="spellEnd"/>
      <w:r w:rsidRPr="00B0677B">
        <w:rPr>
          <w:rFonts w:cs="Arial"/>
          <w:sz w:val="28"/>
          <w:szCs w:val="28"/>
        </w:rPr>
        <w:t xml:space="preserve"> in Appendices A-J.</w:t>
      </w:r>
    </w:p>
    <w:p w14:paraId="7B1F283F" w14:textId="77777777" w:rsidR="00D74BDB" w:rsidRPr="00B0677B" w:rsidRDefault="006863EA">
      <w:pPr>
        <w:rPr>
          <w:rFonts w:cs="Arial"/>
          <w:sz w:val="28"/>
          <w:szCs w:val="28"/>
        </w:rPr>
      </w:pPr>
      <w:r w:rsidRPr="00B0677B">
        <w:rPr>
          <w:rFonts w:eastAsia="Arial" w:cs="Arial"/>
          <w:sz w:val="28"/>
          <w:szCs w:val="28"/>
        </w:rPr>
        <w:t xml:space="preserve">A future reproducibility improvement would be to record software and hardware versions automatically. MATLAB release, toolbox versions, </w:t>
      </w:r>
      <w:proofErr w:type="gramStart"/>
      <w:r w:rsidRPr="00B0677B">
        <w:rPr>
          <w:rFonts w:eastAsia="Arial" w:cs="Arial"/>
          <w:sz w:val="28"/>
          <w:szCs w:val="28"/>
        </w:rPr>
        <w:t>operating system</w:t>
      </w:r>
      <w:proofErr w:type="gramEnd"/>
      <w:r w:rsidRPr="00B0677B">
        <w:rPr>
          <w:rFonts w:eastAsia="Arial" w:cs="Arial"/>
          <w:sz w:val="28"/>
          <w:szCs w:val="28"/>
        </w:rPr>
        <w:t xml:space="preserve"> and processor can affect execution time and, in </w:t>
      </w:r>
      <w:proofErr w:type="gramStart"/>
      <w:r w:rsidRPr="00B0677B">
        <w:rPr>
          <w:rFonts w:eastAsia="Arial" w:cs="Arial"/>
          <w:sz w:val="28"/>
          <w:szCs w:val="28"/>
        </w:rPr>
        <w:t>some</w:t>
      </w:r>
      <w:proofErr w:type="gramEnd"/>
      <w:r w:rsidRPr="00B0677B">
        <w:rPr>
          <w:rFonts w:eastAsia="Arial" w:cs="Arial"/>
          <w:sz w:val="28"/>
          <w:szCs w:val="28"/>
        </w:rPr>
        <w:t xml:space="preserve"> cases, numerical details. These values could </w:t>
      </w:r>
      <w:proofErr w:type="gramStart"/>
      <w:r w:rsidRPr="00B0677B">
        <w:rPr>
          <w:rFonts w:eastAsia="Arial" w:cs="Arial"/>
          <w:sz w:val="28"/>
          <w:szCs w:val="28"/>
        </w:rPr>
        <w:t>be saved</w:t>
      </w:r>
      <w:proofErr w:type="gramEnd"/>
      <w:r w:rsidRPr="00B0677B">
        <w:rPr>
          <w:rFonts w:eastAsia="Arial" w:cs="Arial"/>
          <w:sz w:val="28"/>
          <w:szCs w:val="28"/>
        </w:rPr>
        <w:t xml:space="preserve"> in a run-information text file together with the result tables.</w:t>
      </w:r>
    </w:p>
    <w:p w14:paraId="7B1F2840" w14:textId="77777777" w:rsidR="00D74BDB" w:rsidRPr="00B0677B" w:rsidRDefault="006863EA">
      <w:pPr>
        <w:pStyle w:val="Heading2"/>
        <w:rPr>
          <w:rFonts w:ascii="Arial" w:hAnsi="Arial" w:cs="Arial"/>
          <w:sz w:val="32"/>
          <w:szCs w:val="32"/>
        </w:rPr>
      </w:pPr>
      <w:bookmarkStart w:id="56" w:name="_Toc239522231"/>
      <w:r w:rsidRPr="00B0677B">
        <w:rPr>
          <w:rFonts w:ascii="Arial" w:hAnsi="Arial" w:cs="Arial"/>
          <w:sz w:val="32"/>
          <w:szCs w:val="32"/>
        </w:rPr>
        <w:t>3.20 Synthetic Drained-Battery Demonstration</w:t>
      </w:r>
      <w:bookmarkEnd w:id="56"/>
    </w:p>
    <w:p w14:paraId="7B1F2841" w14:textId="77777777" w:rsidR="00D74BDB" w:rsidRPr="00B0677B" w:rsidRDefault="006863EA">
      <w:pPr>
        <w:rPr>
          <w:rFonts w:cs="Arial"/>
          <w:sz w:val="28"/>
          <w:szCs w:val="28"/>
        </w:rPr>
      </w:pPr>
      <w:r w:rsidRPr="00B0677B">
        <w:rPr>
          <w:rFonts w:cs="Arial"/>
          <w:sz w:val="28"/>
          <w:szCs w:val="28"/>
        </w:rPr>
        <w:lastRenderedPageBreak/>
        <w:t xml:space="preserve">A separate 90-cycle dataset called SYNTH_DRAIN1 </w:t>
      </w:r>
      <w:proofErr w:type="gramStart"/>
      <w:r w:rsidRPr="00B0677B">
        <w:rPr>
          <w:rFonts w:cs="Arial"/>
          <w:sz w:val="28"/>
          <w:szCs w:val="28"/>
        </w:rPr>
        <w:t>was used</w:t>
      </w:r>
      <w:proofErr w:type="gramEnd"/>
      <w:r w:rsidRPr="00B0677B">
        <w:rPr>
          <w:rFonts w:cs="Arial"/>
          <w:sz w:val="28"/>
          <w:szCs w:val="28"/>
        </w:rPr>
        <w:t xml:space="preserve"> only as a synthetic drained-battery demonstration. It has the same 27-column structure and the same </w:t>
      </w:r>
      <w:proofErr w:type="gramStart"/>
      <w:r w:rsidRPr="00B0677B">
        <w:rPr>
          <w:rFonts w:cs="Arial"/>
          <w:sz w:val="28"/>
          <w:szCs w:val="28"/>
        </w:rPr>
        <w:t>15</w:t>
      </w:r>
      <w:proofErr w:type="gramEnd"/>
      <w:r w:rsidRPr="00B0677B">
        <w:rPr>
          <w:rFonts w:cs="Arial"/>
          <w:sz w:val="28"/>
          <w:szCs w:val="28"/>
        </w:rPr>
        <w:t xml:space="preserve"> predictor inputs. It is not a real NASA </w:t>
      </w:r>
      <w:proofErr w:type="gramStart"/>
      <w:r w:rsidRPr="00B0677B">
        <w:rPr>
          <w:rFonts w:cs="Arial"/>
          <w:sz w:val="28"/>
          <w:szCs w:val="28"/>
        </w:rPr>
        <w:t>battery</w:t>
      </w:r>
      <w:proofErr w:type="gramEnd"/>
      <w:r w:rsidRPr="00B0677B">
        <w:rPr>
          <w:rFonts w:cs="Arial"/>
          <w:sz w:val="28"/>
          <w:szCs w:val="28"/>
        </w:rPr>
        <w:t xml:space="preserve"> and it </w:t>
      </w:r>
      <w:proofErr w:type="gramStart"/>
      <w:r w:rsidRPr="00B0677B">
        <w:rPr>
          <w:rFonts w:cs="Arial"/>
          <w:sz w:val="28"/>
          <w:szCs w:val="28"/>
        </w:rPr>
        <w:t>was not used</w:t>
      </w:r>
      <w:proofErr w:type="gramEnd"/>
      <w:r w:rsidRPr="00B0677B">
        <w:rPr>
          <w:rFonts w:cs="Arial"/>
          <w:sz w:val="28"/>
          <w:szCs w:val="28"/>
        </w:rPr>
        <w:t xml:space="preserve"> to replace the official B0018 independent test.</w:t>
      </w:r>
    </w:p>
    <w:p w14:paraId="7B1F2842" w14:textId="77777777" w:rsidR="00D74BDB" w:rsidRPr="00B0677B" w:rsidRDefault="006863EA">
      <w:pPr>
        <w:rPr>
          <w:rFonts w:cs="Arial"/>
          <w:sz w:val="28"/>
          <w:szCs w:val="28"/>
        </w:rPr>
      </w:pPr>
      <w:r w:rsidRPr="00B0677B">
        <w:rPr>
          <w:rFonts w:eastAsia="Arial" w:cs="Arial"/>
          <w:sz w:val="28"/>
          <w:szCs w:val="28"/>
        </w:rPr>
        <w:t xml:space="preserve">For this </w:t>
      </w:r>
      <w:proofErr w:type="gramStart"/>
      <w:r w:rsidRPr="00B0677B">
        <w:rPr>
          <w:rFonts w:eastAsia="Arial" w:cs="Arial"/>
          <w:sz w:val="28"/>
          <w:szCs w:val="28"/>
        </w:rPr>
        <w:t>reason</w:t>
      </w:r>
      <w:proofErr w:type="gramEnd"/>
      <w:r w:rsidRPr="00B0677B">
        <w:rPr>
          <w:rFonts w:eastAsia="Arial" w:cs="Arial"/>
          <w:sz w:val="28"/>
          <w:szCs w:val="28"/>
        </w:rPr>
        <w:t xml:space="preserve"> the report keeps the synthetic results clearly separated from the official B0018 results. B0018 remains the real experimental independent test. The synthetic case </w:t>
      </w:r>
      <w:proofErr w:type="gramStart"/>
      <w:r w:rsidRPr="00B0677B">
        <w:rPr>
          <w:rFonts w:eastAsia="Arial" w:cs="Arial"/>
          <w:sz w:val="28"/>
          <w:szCs w:val="28"/>
        </w:rPr>
        <w:t>is discussed</w:t>
      </w:r>
      <w:proofErr w:type="gramEnd"/>
      <w:r w:rsidRPr="00B0677B">
        <w:rPr>
          <w:rFonts w:eastAsia="Arial" w:cs="Arial"/>
          <w:sz w:val="28"/>
          <w:szCs w:val="28"/>
        </w:rPr>
        <w:t xml:space="preserve"> as a demonstration and sensitivity exercise only. This avoids overstating the evidence and keeps the validation logic clear.</w:t>
      </w:r>
    </w:p>
    <w:p w14:paraId="7B1F2843" w14:textId="77777777" w:rsidR="00D74BDB" w:rsidRPr="00B0677B" w:rsidRDefault="006863EA">
      <w:pPr>
        <w:pStyle w:val="Heading2"/>
        <w:rPr>
          <w:rFonts w:ascii="Arial" w:hAnsi="Arial" w:cs="Arial"/>
          <w:sz w:val="32"/>
          <w:szCs w:val="32"/>
        </w:rPr>
      </w:pPr>
      <w:bookmarkStart w:id="57" w:name="_Toc239522232"/>
      <w:r w:rsidRPr="00B0677B">
        <w:rPr>
          <w:rFonts w:ascii="Arial" w:hAnsi="Arial" w:cs="Arial"/>
          <w:sz w:val="32"/>
          <w:szCs w:val="32"/>
        </w:rPr>
        <w:t>3.21 Computational Time Assessment</w:t>
      </w:r>
      <w:bookmarkEnd w:id="57"/>
    </w:p>
    <w:p w14:paraId="7B1F2844" w14:textId="77777777" w:rsidR="00D74BDB" w:rsidRPr="00B0677B" w:rsidRDefault="006863EA">
      <w:pPr>
        <w:rPr>
          <w:rFonts w:cs="Arial"/>
          <w:sz w:val="28"/>
          <w:szCs w:val="28"/>
        </w:rPr>
      </w:pPr>
      <w:r w:rsidRPr="00B0677B">
        <w:rPr>
          <w:rFonts w:cs="Arial"/>
          <w:sz w:val="28"/>
          <w:szCs w:val="28"/>
        </w:rPr>
        <w:t xml:space="preserve">Training time and prediction time </w:t>
      </w:r>
      <w:proofErr w:type="gramStart"/>
      <w:r w:rsidRPr="00B0677B">
        <w:rPr>
          <w:rFonts w:cs="Arial"/>
          <w:sz w:val="28"/>
          <w:szCs w:val="28"/>
        </w:rPr>
        <w:t>were measured</w:t>
      </w:r>
      <w:proofErr w:type="gramEnd"/>
      <w:r w:rsidRPr="00B0677B">
        <w:rPr>
          <w:rFonts w:cs="Arial"/>
          <w:sz w:val="28"/>
          <w:szCs w:val="28"/>
        </w:rPr>
        <w:t xml:space="preserve"> for each model. Feature-extraction time and total </w:t>
      </w:r>
      <w:proofErr w:type="gramStart"/>
      <w:r w:rsidRPr="00B0677B">
        <w:rPr>
          <w:rFonts w:cs="Arial"/>
          <w:sz w:val="28"/>
          <w:szCs w:val="28"/>
        </w:rPr>
        <w:t>workflow time</w:t>
      </w:r>
      <w:proofErr w:type="gramEnd"/>
      <w:r w:rsidRPr="00B0677B">
        <w:rPr>
          <w:rFonts w:cs="Arial"/>
          <w:sz w:val="28"/>
          <w:szCs w:val="28"/>
        </w:rPr>
        <w:t xml:space="preserve"> </w:t>
      </w:r>
      <w:proofErr w:type="gramStart"/>
      <w:r w:rsidRPr="00B0677B">
        <w:rPr>
          <w:rFonts w:cs="Arial"/>
          <w:sz w:val="28"/>
          <w:szCs w:val="28"/>
        </w:rPr>
        <w:t>were also recorded</w:t>
      </w:r>
      <w:proofErr w:type="gramEnd"/>
      <w:r w:rsidRPr="00B0677B">
        <w:rPr>
          <w:rFonts w:cs="Arial"/>
          <w:sz w:val="28"/>
          <w:szCs w:val="28"/>
        </w:rPr>
        <w:t xml:space="preserve"> so the computational cost of the four models could </w:t>
      </w:r>
      <w:proofErr w:type="gramStart"/>
      <w:r w:rsidRPr="00B0677B">
        <w:rPr>
          <w:rFonts w:cs="Arial"/>
          <w:sz w:val="28"/>
          <w:szCs w:val="28"/>
        </w:rPr>
        <w:t>be compared</w:t>
      </w:r>
      <w:proofErr w:type="gramEnd"/>
      <w:r w:rsidRPr="00B0677B">
        <w:rPr>
          <w:rFonts w:cs="Arial"/>
          <w:sz w:val="28"/>
          <w:szCs w:val="28"/>
        </w:rPr>
        <w:t>.</w:t>
      </w:r>
    </w:p>
    <w:p w14:paraId="7B1F2845" w14:textId="77777777" w:rsidR="00D74BDB" w:rsidRPr="00B0677B" w:rsidRDefault="006863EA">
      <w:pPr>
        <w:rPr>
          <w:rFonts w:cs="Arial"/>
          <w:sz w:val="28"/>
          <w:szCs w:val="28"/>
        </w:rPr>
      </w:pPr>
      <w:r w:rsidRPr="00B0677B">
        <w:rPr>
          <w:rFonts w:eastAsia="Arial" w:cs="Arial"/>
          <w:sz w:val="28"/>
          <w:szCs w:val="28"/>
        </w:rPr>
        <w:t xml:space="preserve">The full workflow time of about 52.974 seconds includes much more than model prediction. It includes data processing, model development, evaluation, figure </w:t>
      </w:r>
      <w:proofErr w:type="gramStart"/>
      <w:r w:rsidRPr="00B0677B">
        <w:rPr>
          <w:rFonts w:eastAsia="Arial" w:cs="Arial"/>
          <w:sz w:val="28"/>
          <w:szCs w:val="28"/>
        </w:rPr>
        <w:t>creation</w:t>
      </w:r>
      <w:proofErr w:type="gramEnd"/>
      <w:r w:rsidRPr="00B0677B">
        <w:rPr>
          <w:rFonts w:eastAsia="Arial" w:cs="Arial"/>
          <w:sz w:val="28"/>
          <w:szCs w:val="28"/>
        </w:rPr>
        <w:t xml:space="preserve"> and saved outputs. The separate feature-extraction run takes about 7.937 seconds. These values show that the complete analysis can </w:t>
      </w:r>
      <w:proofErr w:type="gramStart"/>
      <w:r w:rsidRPr="00B0677B">
        <w:rPr>
          <w:rFonts w:eastAsia="Arial" w:cs="Arial"/>
          <w:sz w:val="28"/>
          <w:szCs w:val="28"/>
        </w:rPr>
        <w:t>be repeated</w:t>
      </w:r>
      <w:proofErr w:type="gramEnd"/>
      <w:r w:rsidRPr="00B0677B">
        <w:rPr>
          <w:rFonts w:eastAsia="Arial" w:cs="Arial"/>
          <w:sz w:val="28"/>
          <w:szCs w:val="28"/>
        </w:rPr>
        <w:t xml:space="preserve"> quickly during development.</w:t>
      </w:r>
    </w:p>
    <w:p w14:paraId="7B1F2846" w14:textId="77777777" w:rsidR="00D74BDB" w:rsidRPr="00B0677B" w:rsidRDefault="006863EA">
      <w:pPr>
        <w:pStyle w:val="Heading2"/>
        <w:rPr>
          <w:rFonts w:ascii="Arial" w:hAnsi="Arial" w:cs="Arial"/>
          <w:sz w:val="32"/>
          <w:szCs w:val="32"/>
        </w:rPr>
      </w:pPr>
      <w:bookmarkStart w:id="58" w:name="_Toc239522233"/>
      <w:r w:rsidRPr="00B0677B">
        <w:rPr>
          <w:rFonts w:ascii="Arial" w:hAnsi="Arial" w:cs="Arial"/>
          <w:sz w:val="32"/>
          <w:szCs w:val="32"/>
        </w:rPr>
        <w:t>3.22 Battery-to-Battery Difference Analysis</w:t>
      </w:r>
      <w:bookmarkEnd w:id="58"/>
    </w:p>
    <w:p w14:paraId="7B1F2847" w14:textId="77777777" w:rsidR="00D74BDB" w:rsidRPr="00B0677B" w:rsidRDefault="006863EA">
      <w:pPr>
        <w:rPr>
          <w:rFonts w:cs="Arial"/>
          <w:sz w:val="28"/>
          <w:szCs w:val="28"/>
        </w:rPr>
      </w:pPr>
      <w:r w:rsidRPr="00B0677B">
        <w:rPr>
          <w:rFonts w:cs="Arial"/>
          <w:sz w:val="28"/>
          <w:szCs w:val="28"/>
        </w:rPr>
        <w:t xml:space="preserve">Capacity loss, final </w:t>
      </w:r>
      <w:proofErr w:type="gramStart"/>
      <w:r w:rsidRPr="00B0677B">
        <w:rPr>
          <w:rFonts w:cs="Arial"/>
          <w:sz w:val="28"/>
          <w:szCs w:val="28"/>
        </w:rPr>
        <w:t>SOH</w:t>
      </w:r>
      <w:proofErr w:type="gramEnd"/>
      <w:r w:rsidRPr="00B0677B">
        <w:rPr>
          <w:rFonts w:cs="Arial"/>
          <w:sz w:val="28"/>
          <w:szCs w:val="28"/>
        </w:rPr>
        <w:t xml:space="preserve"> and health-class counts </w:t>
      </w:r>
      <w:proofErr w:type="gramStart"/>
      <w:r w:rsidRPr="00B0677B">
        <w:rPr>
          <w:rFonts w:cs="Arial"/>
          <w:sz w:val="28"/>
          <w:szCs w:val="28"/>
        </w:rPr>
        <w:t>were compared</w:t>
      </w:r>
      <w:proofErr w:type="gramEnd"/>
      <w:r w:rsidRPr="00B0677B">
        <w:rPr>
          <w:rFonts w:cs="Arial"/>
          <w:sz w:val="28"/>
          <w:szCs w:val="28"/>
        </w:rPr>
        <w:t xml:space="preserve"> between B0005, B0006, B0007 and B0018. The synthetic battery </w:t>
      </w:r>
      <w:proofErr w:type="gramStart"/>
      <w:r w:rsidRPr="00B0677B">
        <w:rPr>
          <w:rFonts w:cs="Arial"/>
          <w:sz w:val="28"/>
          <w:szCs w:val="28"/>
        </w:rPr>
        <w:t>was shown</w:t>
      </w:r>
      <w:proofErr w:type="gramEnd"/>
      <w:r w:rsidRPr="00B0677B">
        <w:rPr>
          <w:rFonts w:cs="Arial"/>
          <w:sz w:val="28"/>
          <w:szCs w:val="28"/>
        </w:rPr>
        <w:t xml:space="preserve"> separately only for comparison and </w:t>
      </w:r>
      <w:proofErr w:type="gramStart"/>
      <w:r w:rsidRPr="00B0677B">
        <w:rPr>
          <w:rFonts w:cs="Arial"/>
          <w:sz w:val="28"/>
          <w:szCs w:val="28"/>
        </w:rPr>
        <w:t>was not treated</w:t>
      </w:r>
      <w:proofErr w:type="gramEnd"/>
      <w:r w:rsidRPr="00B0677B">
        <w:rPr>
          <w:rFonts w:cs="Arial"/>
          <w:sz w:val="28"/>
          <w:szCs w:val="28"/>
        </w:rPr>
        <w:t xml:space="preserve"> as real NASA validation data.</w:t>
      </w:r>
    </w:p>
    <w:p w14:paraId="7B1F2848" w14:textId="77777777" w:rsidR="00D74BDB" w:rsidRPr="00B0677B" w:rsidRDefault="006863EA">
      <w:pPr>
        <w:rPr>
          <w:rFonts w:cs="Arial"/>
          <w:sz w:val="28"/>
          <w:szCs w:val="28"/>
        </w:rPr>
      </w:pPr>
      <w:r w:rsidRPr="00B0677B">
        <w:rPr>
          <w:rFonts w:eastAsia="Arial" w:cs="Arial"/>
          <w:sz w:val="28"/>
          <w:szCs w:val="28"/>
        </w:rPr>
        <w:t xml:space="preserve">The synthetic drained battery </w:t>
      </w:r>
      <w:proofErr w:type="gramStart"/>
      <w:r w:rsidRPr="00B0677B">
        <w:rPr>
          <w:rFonts w:eastAsia="Arial" w:cs="Arial"/>
          <w:sz w:val="28"/>
          <w:szCs w:val="28"/>
        </w:rPr>
        <w:t>is plotted</w:t>
      </w:r>
      <w:proofErr w:type="gramEnd"/>
      <w:r w:rsidRPr="00B0677B">
        <w:rPr>
          <w:rFonts w:eastAsia="Arial" w:cs="Arial"/>
          <w:sz w:val="28"/>
          <w:szCs w:val="28"/>
        </w:rPr>
        <w:t xml:space="preserve"> with the NASA cells only when the figure </w:t>
      </w:r>
      <w:proofErr w:type="gramStart"/>
      <w:r w:rsidRPr="00B0677B">
        <w:rPr>
          <w:rFonts w:eastAsia="Arial" w:cs="Arial"/>
          <w:sz w:val="28"/>
          <w:szCs w:val="28"/>
        </w:rPr>
        <w:t>is clearly labelled</w:t>
      </w:r>
      <w:proofErr w:type="gramEnd"/>
      <w:r w:rsidRPr="00B0677B">
        <w:rPr>
          <w:rFonts w:eastAsia="Arial" w:cs="Arial"/>
          <w:sz w:val="28"/>
          <w:szCs w:val="28"/>
        </w:rPr>
        <w:t xml:space="preserve">. Its purpose is visual comparison, </w:t>
      </w:r>
      <w:r w:rsidRPr="00B0677B">
        <w:rPr>
          <w:rFonts w:eastAsia="Arial" w:cs="Arial"/>
          <w:sz w:val="28"/>
          <w:szCs w:val="28"/>
        </w:rPr>
        <w:lastRenderedPageBreak/>
        <w:t xml:space="preserve">not evidence that a fifth experimental cell was </w:t>
      </w:r>
      <w:proofErr w:type="gramStart"/>
      <w:r w:rsidRPr="00B0677B">
        <w:rPr>
          <w:rFonts w:eastAsia="Arial" w:cs="Arial"/>
          <w:sz w:val="28"/>
          <w:szCs w:val="28"/>
        </w:rPr>
        <w:t>tested</w:t>
      </w:r>
      <w:proofErr w:type="gramEnd"/>
      <w:r w:rsidRPr="00B0677B">
        <w:rPr>
          <w:rFonts w:eastAsia="Arial" w:cs="Arial"/>
          <w:sz w:val="28"/>
          <w:szCs w:val="28"/>
        </w:rPr>
        <w:t>. Keeping this distinction clear protects the interpretation of the results.</w:t>
      </w:r>
    </w:p>
    <w:p w14:paraId="7B1F2849" w14:textId="77777777" w:rsidR="00D74BDB" w:rsidRPr="00B0677B" w:rsidRDefault="006863EA">
      <w:pPr>
        <w:pStyle w:val="Heading2"/>
        <w:rPr>
          <w:rFonts w:ascii="Arial" w:hAnsi="Arial" w:cs="Arial"/>
          <w:sz w:val="32"/>
          <w:szCs w:val="32"/>
        </w:rPr>
      </w:pPr>
      <w:bookmarkStart w:id="59" w:name="_Toc239522234"/>
      <w:r w:rsidRPr="00B0677B">
        <w:rPr>
          <w:rFonts w:ascii="Arial" w:hAnsi="Arial" w:cs="Arial"/>
          <w:sz w:val="32"/>
          <w:szCs w:val="32"/>
        </w:rPr>
        <w:t>3.23 Battery-Removal Sensitivity Experiment</w:t>
      </w:r>
      <w:bookmarkEnd w:id="59"/>
    </w:p>
    <w:p w14:paraId="7B0BA043" w14:textId="77777777" w:rsidR="002A51E4" w:rsidRPr="002A51E4" w:rsidRDefault="002A51E4" w:rsidP="002A51E4">
      <w:pPr>
        <w:rPr>
          <w:rFonts w:cs="Arial"/>
          <w:sz w:val="28"/>
          <w:szCs w:val="28"/>
        </w:rPr>
      </w:pPr>
      <w:r w:rsidRPr="002A51E4">
        <w:rPr>
          <w:rFonts w:cs="Arial"/>
          <w:sz w:val="28"/>
          <w:szCs w:val="28"/>
        </w:rPr>
        <w:t xml:space="preserve">Regarding the sensitivity experiment, B0007 </w:t>
      </w:r>
      <w:proofErr w:type="gramStart"/>
      <w:r w:rsidRPr="002A51E4">
        <w:rPr>
          <w:rFonts w:cs="Arial"/>
          <w:sz w:val="28"/>
          <w:szCs w:val="28"/>
        </w:rPr>
        <w:t>was removed</w:t>
      </w:r>
      <w:proofErr w:type="gramEnd"/>
      <w:r w:rsidRPr="002A51E4">
        <w:rPr>
          <w:rFonts w:cs="Arial"/>
          <w:sz w:val="28"/>
          <w:szCs w:val="28"/>
        </w:rPr>
        <w:t xml:space="preserve"> from the </w:t>
      </w:r>
      <w:proofErr w:type="gramStart"/>
      <w:r w:rsidRPr="002A51E4">
        <w:rPr>
          <w:rFonts w:cs="Arial"/>
          <w:sz w:val="28"/>
          <w:szCs w:val="28"/>
        </w:rPr>
        <w:t>dataset</w:t>
      </w:r>
      <w:proofErr w:type="gramEnd"/>
      <w:r w:rsidRPr="002A51E4">
        <w:rPr>
          <w:rFonts w:cs="Arial"/>
          <w:sz w:val="28"/>
          <w:szCs w:val="28"/>
        </w:rPr>
        <w:t xml:space="preserve"> and training </w:t>
      </w:r>
      <w:proofErr w:type="gramStart"/>
      <w:r w:rsidRPr="002A51E4">
        <w:rPr>
          <w:rFonts w:cs="Arial"/>
          <w:sz w:val="28"/>
          <w:szCs w:val="28"/>
        </w:rPr>
        <w:t>was repeated</w:t>
      </w:r>
      <w:proofErr w:type="gramEnd"/>
      <w:r w:rsidRPr="002A51E4">
        <w:rPr>
          <w:rFonts w:cs="Arial"/>
          <w:sz w:val="28"/>
          <w:szCs w:val="28"/>
        </w:rPr>
        <w:t xml:space="preserve"> for all four models with just B0005 and B0006. The result was 336 observations: 97 Healthy, 65 Degrading and 174 Maintenance Required. Training and testing </w:t>
      </w:r>
      <w:proofErr w:type="gramStart"/>
      <w:r w:rsidRPr="002A51E4">
        <w:rPr>
          <w:rFonts w:cs="Arial"/>
          <w:sz w:val="28"/>
          <w:szCs w:val="28"/>
        </w:rPr>
        <w:t>was</w:t>
      </w:r>
      <w:proofErr w:type="gramEnd"/>
      <w:r w:rsidRPr="002A51E4">
        <w:rPr>
          <w:rFonts w:cs="Arial"/>
          <w:sz w:val="28"/>
          <w:szCs w:val="28"/>
        </w:rPr>
        <w:t xml:space="preserve"> done on the same B0018 battery as before, and comparison </w:t>
      </w:r>
      <w:proofErr w:type="gramStart"/>
      <w:r w:rsidRPr="002A51E4">
        <w:rPr>
          <w:rFonts w:cs="Arial"/>
          <w:sz w:val="28"/>
          <w:szCs w:val="28"/>
        </w:rPr>
        <w:t>was done</w:t>
      </w:r>
      <w:proofErr w:type="gramEnd"/>
      <w:r w:rsidRPr="002A51E4">
        <w:rPr>
          <w:rFonts w:cs="Arial"/>
          <w:sz w:val="28"/>
          <w:szCs w:val="28"/>
        </w:rPr>
        <w:t xml:space="preserve"> against the results when three batteries </w:t>
      </w:r>
      <w:proofErr w:type="gramStart"/>
      <w:r w:rsidRPr="002A51E4">
        <w:rPr>
          <w:rFonts w:cs="Arial"/>
          <w:sz w:val="28"/>
          <w:szCs w:val="28"/>
        </w:rPr>
        <w:t>were used</w:t>
      </w:r>
      <w:proofErr w:type="gramEnd"/>
      <w:r w:rsidRPr="002A51E4">
        <w:rPr>
          <w:rFonts w:cs="Arial"/>
          <w:sz w:val="28"/>
          <w:szCs w:val="28"/>
        </w:rPr>
        <w:t>.</w:t>
      </w:r>
    </w:p>
    <w:p w14:paraId="7B1F284B" w14:textId="1B09384D" w:rsidR="00D74BDB" w:rsidRPr="00B0677B" w:rsidRDefault="002A51E4" w:rsidP="002A51E4">
      <w:pPr>
        <w:rPr>
          <w:rFonts w:cs="Arial"/>
          <w:sz w:val="28"/>
          <w:szCs w:val="28"/>
        </w:rPr>
      </w:pPr>
      <w:r w:rsidRPr="002A51E4">
        <w:rPr>
          <w:rFonts w:cs="Arial"/>
          <w:sz w:val="28"/>
          <w:szCs w:val="28"/>
        </w:rPr>
        <w:t xml:space="preserve">Another takeaway from this experiment is that training with </w:t>
      </w:r>
      <w:proofErr w:type="gramStart"/>
      <w:r w:rsidRPr="002A51E4">
        <w:rPr>
          <w:rFonts w:cs="Arial"/>
          <w:sz w:val="28"/>
          <w:szCs w:val="28"/>
        </w:rPr>
        <w:t>lots of</w:t>
      </w:r>
      <w:proofErr w:type="gramEnd"/>
      <w:r w:rsidRPr="002A51E4">
        <w:rPr>
          <w:rFonts w:cs="Arial"/>
          <w:sz w:val="28"/>
          <w:szCs w:val="28"/>
        </w:rPr>
        <w:t xml:space="preserve"> cycles is different from training with </w:t>
      </w:r>
      <w:proofErr w:type="gramStart"/>
      <w:r w:rsidRPr="002A51E4">
        <w:rPr>
          <w:rFonts w:cs="Arial"/>
          <w:sz w:val="28"/>
          <w:szCs w:val="28"/>
        </w:rPr>
        <w:t>lots of</w:t>
      </w:r>
      <w:proofErr w:type="gramEnd"/>
      <w:r w:rsidRPr="002A51E4">
        <w:rPr>
          <w:rFonts w:cs="Arial"/>
          <w:sz w:val="28"/>
          <w:szCs w:val="28"/>
        </w:rPr>
        <w:t xml:space="preserve"> independent assets. Removal of one physical asset removes 168 observations, but it also means that one degradation process is missing. Thus, more future batteries will contribute not just because of more rows, but because of more physically different degradation behavior.</w:t>
      </w:r>
    </w:p>
    <w:p w14:paraId="7B1F284C" w14:textId="77777777" w:rsidR="00D74BDB" w:rsidRPr="00B0677B" w:rsidRDefault="006863EA">
      <w:pPr>
        <w:pStyle w:val="Heading2"/>
        <w:rPr>
          <w:rFonts w:ascii="Arial" w:hAnsi="Arial" w:cs="Arial"/>
          <w:sz w:val="44"/>
          <w:szCs w:val="44"/>
        </w:rPr>
      </w:pPr>
      <w:bookmarkStart w:id="60" w:name="_Toc239522235"/>
      <w:r w:rsidRPr="00B0677B">
        <w:rPr>
          <w:rFonts w:ascii="Arial" w:hAnsi="Arial" w:cs="Arial"/>
          <w:sz w:val="32"/>
          <w:szCs w:val="32"/>
        </w:rPr>
        <w:t>3.24 Complete Methodology Workflow</w:t>
      </w:r>
      <w:bookmarkEnd w:id="60"/>
    </w:p>
    <w:p w14:paraId="7B1F284D" w14:textId="77777777" w:rsidR="00D74BDB" w:rsidRPr="00B0677B" w:rsidRDefault="006863EA">
      <w:pPr>
        <w:rPr>
          <w:rFonts w:cs="Arial"/>
          <w:sz w:val="44"/>
          <w:szCs w:val="44"/>
        </w:rPr>
      </w:pPr>
      <w:proofErr w:type="gramStart"/>
      <w:r w:rsidRPr="00B0677B">
        <w:rPr>
          <w:rFonts w:cs="Arial"/>
          <w:sz w:val="28"/>
          <w:szCs w:val="28"/>
        </w:rPr>
        <w:t>NASA .mat</w:t>
      </w:r>
      <w:proofErr w:type="gramEnd"/>
      <w:r w:rsidRPr="00B0677B">
        <w:rPr>
          <w:rFonts w:cs="Arial"/>
          <w:sz w:val="28"/>
          <w:szCs w:val="28"/>
        </w:rPr>
        <w:t xml:space="preserve"> battery files</w:t>
      </w:r>
    </w:p>
    <w:p w14:paraId="7B1F284E" w14:textId="77777777" w:rsidR="00D74BDB" w:rsidRPr="00B0677B" w:rsidRDefault="006863EA">
      <w:pPr>
        <w:rPr>
          <w:rFonts w:cs="Arial"/>
          <w:sz w:val="44"/>
          <w:szCs w:val="44"/>
        </w:rPr>
      </w:pPr>
      <w:r w:rsidRPr="00B0677B">
        <w:rPr>
          <w:rFonts w:cs="Arial"/>
          <w:sz w:val="28"/>
          <w:szCs w:val="44"/>
        </w:rPr>
        <w:t>↓</w:t>
      </w:r>
    </w:p>
    <w:p w14:paraId="7B1F284F" w14:textId="77777777" w:rsidR="00D74BDB" w:rsidRPr="00B0677B" w:rsidRDefault="006863EA">
      <w:pPr>
        <w:rPr>
          <w:rFonts w:cs="Arial"/>
          <w:sz w:val="44"/>
          <w:szCs w:val="44"/>
        </w:rPr>
      </w:pPr>
      <w:r w:rsidRPr="00B0677B">
        <w:rPr>
          <w:rFonts w:cs="Arial"/>
          <w:sz w:val="28"/>
          <w:szCs w:val="28"/>
        </w:rPr>
        <w:t>B0005 / B0006 / B0007 / B0018</w:t>
      </w:r>
    </w:p>
    <w:p w14:paraId="7B1F2850" w14:textId="77777777" w:rsidR="00D74BDB" w:rsidRPr="00B0677B" w:rsidRDefault="006863EA">
      <w:pPr>
        <w:rPr>
          <w:rFonts w:cs="Arial"/>
          <w:sz w:val="44"/>
          <w:szCs w:val="44"/>
        </w:rPr>
      </w:pPr>
      <w:r w:rsidRPr="00B0677B">
        <w:rPr>
          <w:rFonts w:cs="Arial"/>
          <w:sz w:val="28"/>
          <w:szCs w:val="44"/>
        </w:rPr>
        <w:t>↓</w:t>
      </w:r>
    </w:p>
    <w:p w14:paraId="7B1F2851" w14:textId="77777777" w:rsidR="00D74BDB" w:rsidRPr="00B0677B" w:rsidRDefault="006863EA">
      <w:pPr>
        <w:rPr>
          <w:rFonts w:cs="Arial"/>
          <w:sz w:val="44"/>
          <w:szCs w:val="44"/>
        </w:rPr>
      </w:pPr>
      <w:r w:rsidRPr="00B0677B">
        <w:rPr>
          <w:rFonts w:cs="Arial"/>
          <w:sz w:val="28"/>
          <w:szCs w:val="28"/>
        </w:rPr>
        <w:t xml:space="preserve">Extract discharge </w:t>
      </w:r>
      <w:proofErr w:type="gramStart"/>
      <w:r w:rsidRPr="00B0677B">
        <w:rPr>
          <w:rFonts w:cs="Arial"/>
          <w:sz w:val="28"/>
          <w:szCs w:val="28"/>
        </w:rPr>
        <w:t>cycles</w:t>
      </w:r>
      <w:proofErr w:type="gramEnd"/>
    </w:p>
    <w:p w14:paraId="7B1F2852" w14:textId="77777777" w:rsidR="00D74BDB" w:rsidRPr="00B0677B" w:rsidRDefault="006863EA">
      <w:pPr>
        <w:rPr>
          <w:rFonts w:cs="Arial"/>
          <w:sz w:val="44"/>
          <w:szCs w:val="44"/>
        </w:rPr>
      </w:pPr>
      <w:r w:rsidRPr="00B0677B">
        <w:rPr>
          <w:rFonts w:cs="Arial"/>
          <w:sz w:val="28"/>
          <w:szCs w:val="44"/>
        </w:rPr>
        <w:t>↓</w:t>
      </w:r>
    </w:p>
    <w:p w14:paraId="7B1F2853" w14:textId="77777777" w:rsidR="00D74BDB" w:rsidRPr="00B0677B" w:rsidRDefault="006863EA">
      <w:pPr>
        <w:rPr>
          <w:rFonts w:cs="Arial"/>
          <w:sz w:val="44"/>
          <w:szCs w:val="44"/>
        </w:rPr>
      </w:pPr>
      <w:r w:rsidRPr="00B0677B">
        <w:rPr>
          <w:rFonts w:cs="Arial"/>
          <w:sz w:val="28"/>
          <w:szCs w:val="28"/>
        </w:rPr>
        <w:t xml:space="preserve">Extract voltage, current and temperature </w:t>
      </w:r>
      <w:proofErr w:type="gramStart"/>
      <w:r w:rsidRPr="00B0677B">
        <w:rPr>
          <w:rFonts w:cs="Arial"/>
          <w:sz w:val="28"/>
          <w:szCs w:val="28"/>
        </w:rPr>
        <w:t>characteristics</w:t>
      </w:r>
      <w:proofErr w:type="gramEnd"/>
    </w:p>
    <w:p w14:paraId="7B1F2854" w14:textId="77777777" w:rsidR="00D74BDB" w:rsidRPr="00B0677B" w:rsidRDefault="006863EA">
      <w:pPr>
        <w:rPr>
          <w:rFonts w:cs="Arial"/>
          <w:sz w:val="44"/>
          <w:szCs w:val="44"/>
        </w:rPr>
      </w:pPr>
      <w:r w:rsidRPr="00B0677B">
        <w:rPr>
          <w:rFonts w:cs="Arial"/>
          <w:sz w:val="28"/>
          <w:szCs w:val="44"/>
        </w:rPr>
        <w:t>↓</w:t>
      </w:r>
    </w:p>
    <w:p w14:paraId="7B1F2855" w14:textId="77777777" w:rsidR="00D74BDB" w:rsidRPr="00B0677B" w:rsidRDefault="006863EA">
      <w:pPr>
        <w:rPr>
          <w:rFonts w:cs="Arial"/>
          <w:sz w:val="44"/>
          <w:szCs w:val="44"/>
        </w:rPr>
      </w:pPr>
      <w:r w:rsidRPr="00B0677B">
        <w:rPr>
          <w:rFonts w:cs="Arial"/>
          <w:sz w:val="28"/>
          <w:szCs w:val="28"/>
        </w:rPr>
        <w:lastRenderedPageBreak/>
        <w:t xml:space="preserve">Calculate capacity and </w:t>
      </w:r>
      <w:proofErr w:type="gramStart"/>
      <w:r w:rsidRPr="00B0677B">
        <w:rPr>
          <w:rFonts w:cs="Arial"/>
          <w:sz w:val="28"/>
          <w:szCs w:val="28"/>
        </w:rPr>
        <w:t>SOH</w:t>
      </w:r>
      <w:proofErr w:type="gramEnd"/>
    </w:p>
    <w:p w14:paraId="7B1F2856" w14:textId="77777777" w:rsidR="00D74BDB" w:rsidRPr="00B0677B" w:rsidRDefault="006863EA">
      <w:pPr>
        <w:rPr>
          <w:rFonts w:cs="Arial"/>
          <w:sz w:val="44"/>
          <w:szCs w:val="44"/>
        </w:rPr>
      </w:pPr>
      <w:r w:rsidRPr="00B0677B">
        <w:rPr>
          <w:rFonts w:cs="Arial"/>
          <w:sz w:val="28"/>
          <w:szCs w:val="44"/>
        </w:rPr>
        <w:t>↓</w:t>
      </w:r>
    </w:p>
    <w:p w14:paraId="7B1F2857" w14:textId="77777777" w:rsidR="00D74BDB" w:rsidRPr="00B0677B" w:rsidRDefault="006863EA">
      <w:pPr>
        <w:rPr>
          <w:rFonts w:cs="Arial"/>
          <w:sz w:val="44"/>
          <w:szCs w:val="44"/>
        </w:rPr>
      </w:pPr>
      <w:r w:rsidRPr="00B0677B">
        <w:rPr>
          <w:rFonts w:cs="Arial"/>
          <w:sz w:val="28"/>
          <w:szCs w:val="28"/>
        </w:rPr>
        <w:t xml:space="preserve">Generate Healthy / Degrading / Maintenance Required </w:t>
      </w:r>
      <w:proofErr w:type="gramStart"/>
      <w:r w:rsidRPr="00B0677B">
        <w:rPr>
          <w:rFonts w:cs="Arial"/>
          <w:sz w:val="28"/>
          <w:szCs w:val="28"/>
        </w:rPr>
        <w:t>labels</w:t>
      </w:r>
      <w:proofErr w:type="gramEnd"/>
    </w:p>
    <w:p w14:paraId="7B1F2858" w14:textId="77777777" w:rsidR="00D74BDB" w:rsidRPr="00B0677B" w:rsidRDefault="006863EA">
      <w:pPr>
        <w:rPr>
          <w:rFonts w:cs="Arial"/>
          <w:sz w:val="44"/>
          <w:szCs w:val="44"/>
        </w:rPr>
      </w:pPr>
      <w:r w:rsidRPr="00B0677B">
        <w:rPr>
          <w:rFonts w:cs="Arial"/>
          <w:sz w:val="28"/>
          <w:szCs w:val="44"/>
        </w:rPr>
        <w:t>↓</w:t>
      </w:r>
    </w:p>
    <w:p w14:paraId="7B1F2859" w14:textId="77777777" w:rsidR="00D74BDB" w:rsidRPr="00B0677B" w:rsidRDefault="006863EA">
      <w:pPr>
        <w:rPr>
          <w:rFonts w:cs="Arial"/>
          <w:sz w:val="44"/>
          <w:szCs w:val="44"/>
        </w:rPr>
      </w:pPr>
      <w:r w:rsidRPr="00B0677B">
        <w:rPr>
          <w:rFonts w:cs="Arial"/>
          <w:sz w:val="28"/>
          <w:szCs w:val="28"/>
        </w:rPr>
        <w:t xml:space="preserve">Remove target-related and inappropriate </w:t>
      </w:r>
      <w:proofErr w:type="gramStart"/>
      <w:r w:rsidRPr="00B0677B">
        <w:rPr>
          <w:rFonts w:cs="Arial"/>
          <w:sz w:val="28"/>
          <w:szCs w:val="28"/>
        </w:rPr>
        <w:t>predictors</w:t>
      </w:r>
      <w:proofErr w:type="gramEnd"/>
    </w:p>
    <w:p w14:paraId="7B1F285A" w14:textId="77777777" w:rsidR="00D74BDB" w:rsidRPr="00B0677B" w:rsidRDefault="006863EA">
      <w:pPr>
        <w:rPr>
          <w:rFonts w:cs="Arial"/>
          <w:sz w:val="44"/>
          <w:szCs w:val="44"/>
        </w:rPr>
      </w:pPr>
      <w:r w:rsidRPr="00B0677B">
        <w:rPr>
          <w:rFonts w:cs="Arial"/>
          <w:sz w:val="28"/>
          <w:szCs w:val="44"/>
        </w:rPr>
        <w:t>↓</w:t>
      </w:r>
    </w:p>
    <w:p w14:paraId="7B1F285B" w14:textId="77777777" w:rsidR="00D74BDB" w:rsidRPr="00B0677B" w:rsidRDefault="006863EA">
      <w:pPr>
        <w:rPr>
          <w:rFonts w:cs="Arial"/>
          <w:sz w:val="44"/>
          <w:szCs w:val="44"/>
        </w:rPr>
      </w:pPr>
      <w:r w:rsidRPr="00B0677B">
        <w:rPr>
          <w:rFonts w:cs="Arial"/>
          <w:sz w:val="28"/>
          <w:szCs w:val="28"/>
        </w:rPr>
        <w:t>B0005 + B0006 + B0007 -&gt; Training</w:t>
      </w:r>
    </w:p>
    <w:p w14:paraId="7B1F285C" w14:textId="77777777" w:rsidR="00D74BDB" w:rsidRPr="00B0677B" w:rsidRDefault="006863EA">
      <w:pPr>
        <w:rPr>
          <w:rFonts w:cs="Arial"/>
          <w:sz w:val="44"/>
          <w:szCs w:val="44"/>
        </w:rPr>
      </w:pPr>
      <w:r w:rsidRPr="00B0677B">
        <w:rPr>
          <w:rFonts w:cs="Arial"/>
          <w:sz w:val="28"/>
          <w:szCs w:val="44"/>
        </w:rPr>
        <w:t>↓</w:t>
      </w:r>
    </w:p>
    <w:p w14:paraId="7B1F285D" w14:textId="77777777" w:rsidR="00D74BDB" w:rsidRPr="00B0677B" w:rsidRDefault="006863EA">
      <w:pPr>
        <w:rPr>
          <w:rFonts w:cs="Arial"/>
          <w:sz w:val="44"/>
          <w:szCs w:val="44"/>
        </w:rPr>
      </w:pPr>
      <w:r w:rsidRPr="00B0677B">
        <w:rPr>
          <w:rFonts w:cs="Arial"/>
          <w:sz w:val="28"/>
          <w:szCs w:val="28"/>
        </w:rPr>
        <w:t>B0018 -&gt; Independent Testing</w:t>
      </w:r>
    </w:p>
    <w:p w14:paraId="7B1F285E" w14:textId="77777777" w:rsidR="00D74BDB" w:rsidRPr="00B0677B" w:rsidRDefault="006863EA">
      <w:pPr>
        <w:rPr>
          <w:rFonts w:cs="Arial"/>
          <w:sz w:val="44"/>
          <w:szCs w:val="44"/>
        </w:rPr>
      </w:pPr>
      <w:r w:rsidRPr="00B0677B">
        <w:rPr>
          <w:rFonts w:cs="Arial"/>
          <w:sz w:val="28"/>
          <w:szCs w:val="44"/>
        </w:rPr>
        <w:t>↓</w:t>
      </w:r>
    </w:p>
    <w:p w14:paraId="7B1F285F" w14:textId="77777777" w:rsidR="00D74BDB" w:rsidRPr="00B0677B" w:rsidRDefault="006863EA">
      <w:pPr>
        <w:rPr>
          <w:rFonts w:cs="Arial"/>
          <w:sz w:val="44"/>
          <w:szCs w:val="44"/>
        </w:rPr>
      </w:pPr>
      <w:r w:rsidRPr="00B0677B">
        <w:rPr>
          <w:rFonts w:cs="Arial"/>
          <w:sz w:val="28"/>
          <w:szCs w:val="28"/>
        </w:rPr>
        <w:t>Data-quality checks</w:t>
      </w:r>
    </w:p>
    <w:p w14:paraId="7B1F2860" w14:textId="77777777" w:rsidR="00D74BDB" w:rsidRPr="00B0677B" w:rsidRDefault="006863EA">
      <w:pPr>
        <w:rPr>
          <w:rFonts w:cs="Arial"/>
          <w:sz w:val="44"/>
          <w:szCs w:val="44"/>
        </w:rPr>
      </w:pPr>
      <w:r w:rsidRPr="00B0677B">
        <w:rPr>
          <w:rFonts w:cs="Arial"/>
          <w:sz w:val="28"/>
          <w:szCs w:val="44"/>
        </w:rPr>
        <w:t>↓</w:t>
      </w:r>
    </w:p>
    <w:p w14:paraId="7B1F2861" w14:textId="77777777" w:rsidR="00D74BDB" w:rsidRPr="00B0677B" w:rsidRDefault="006863EA">
      <w:pPr>
        <w:rPr>
          <w:rFonts w:cs="Arial"/>
          <w:sz w:val="44"/>
          <w:szCs w:val="44"/>
        </w:rPr>
      </w:pPr>
      <w:r w:rsidRPr="00B0677B">
        <w:rPr>
          <w:rFonts w:cs="Arial"/>
          <w:sz w:val="28"/>
          <w:szCs w:val="28"/>
        </w:rPr>
        <w:t xml:space="preserve">Training-only </w:t>
      </w:r>
      <w:proofErr w:type="spellStart"/>
      <w:r w:rsidRPr="00B0677B">
        <w:rPr>
          <w:rFonts w:cs="Arial"/>
          <w:sz w:val="28"/>
          <w:szCs w:val="28"/>
        </w:rPr>
        <w:t>standardisation</w:t>
      </w:r>
      <w:proofErr w:type="spellEnd"/>
    </w:p>
    <w:p w14:paraId="7B1F2862" w14:textId="77777777" w:rsidR="00D74BDB" w:rsidRPr="00B0677B" w:rsidRDefault="006863EA">
      <w:pPr>
        <w:rPr>
          <w:rFonts w:cs="Arial"/>
          <w:sz w:val="44"/>
          <w:szCs w:val="44"/>
        </w:rPr>
      </w:pPr>
      <w:r w:rsidRPr="00B0677B">
        <w:rPr>
          <w:rFonts w:cs="Arial"/>
          <w:sz w:val="28"/>
          <w:szCs w:val="44"/>
        </w:rPr>
        <w:t>↓</w:t>
      </w:r>
    </w:p>
    <w:p w14:paraId="7B1F2863" w14:textId="77777777" w:rsidR="00D74BDB" w:rsidRPr="00B0677B" w:rsidRDefault="006863EA">
      <w:pPr>
        <w:rPr>
          <w:rFonts w:cs="Arial"/>
          <w:sz w:val="44"/>
          <w:szCs w:val="44"/>
        </w:rPr>
      </w:pPr>
      <w:r w:rsidRPr="00B0677B">
        <w:rPr>
          <w:rFonts w:cs="Arial"/>
          <w:sz w:val="28"/>
          <w:szCs w:val="28"/>
        </w:rPr>
        <w:t xml:space="preserve">Inverse-frequency class </w:t>
      </w:r>
      <w:proofErr w:type="gramStart"/>
      <w:r w:rsidRPr="00B0677B">
        <w:rPr>
          <w:rFonts w:cs="Arial"/>
          <w:sz w:val="28"/>
          <w:szCs w:val="28"/>
        </w:rPr>
        <w:t>weighting</w:t>
      </w:r>
      <w:proofErr w:type="gramEnd"/>
    </w:p>
    <w:p w14:paraId="7B1F2864" w14:textId="77777777" w:rsidR="00D74BDB" w:rsidRPr="00B0677B" w:rsidRDefault="006863EA">
      <w:pPr>
        <w:rPr>
          <w:rFonts w:cs="Arial"/>
          <w:sz w:val="44"/>
          <w:szCs w:val="44"/>
        </w:rPr>
      </w:pPr>
      <w:r w:rsidRPr="00B0677B">
        <w:rPr>
          <w:rFonts w:cs="Arial"/>
          <w:sz w:val="28"/>
          <w:szCs w:val="44"/>
        </w:rPr>
        <w:t>↓</w:t>
      </w:r>
    </w:p>
    <w:p w14:paraId="7B1F2865" w14:textId="77777777" w:rsidR="00D74BDB" w:rsidRPr="00B0677B" w:rsidRDefault="006863EA">
      <w:pPr>
        <w:rPr>
          <w:rFonts w:cs="Arial"/>
          <w:sz w:val="44"/>
          <w:szCs w:val="44"/>
        </w:rPr>
      </w:pPr>
      <w:r w:rsidRPr="00B0677B">
        <w:rPr>
          <w:rFonts w:cs="Arial"/>
          <w:sz w:val="28"/>
          <w:szCs w:val="28"/>
        </w:rPr>
        <w:t>Decision Tree / Random Forest / SVM / Neural Network</w:t>
      </w:r>
    </w:p>
    <w:p w14:paraId="7B1F2866" w14:textId="77777777" w:rsidR="00D74BDB" w:rsidRPr="00B0677B" w:rsidRDefault="006863EA">
      <w:pPr>
        <w:rPr>
          <w:rFonts w:cs="Arial"/>
          <w:sz w:val="44"/>
          <w:szCs w:val="44"/>
        </w:rPr>
      </w:pPr>
      <w:r w:rsidRPr="00B0677B">
        <w:rPr>
          <w:rFonts w:cs="Arial"/>
          <w:sz w:val="28"/>
          <w:szCs w:val="44"/>
        </w:rPr>
        <w:t>↓</w:t>
      </w:r>
    </w:p>
    <w:p w14:paraId="7B1F2867" w14:textId="77777777" w:rsidR="00D74BDB" w:rsidRPr="00B0677B" w:rsidRDefault="006863EA">
      <w:pPr>
        <w:rPr>
          <w:rFonts w:cs="Arial"/>
          <w:sz w:val="44"/>
          <w:szCs w:val="44"/>
        </w:rPr>
      </w:pPr>
      <w:r w:rsidRPr="00B0677B">
        <w:rPr>
          <w:rFonts w:cs="Arial"/>
          <w:sz w:val="28"/>
          <w:szCs w:val="28"/>
        </w:rPr>
        <w:t>Independent B0018 predictions</w:t>
      </w:r>
    </w:p>
    <w:p w14:paraId="7B1F2868" w14:textId="77777777" w:rsidR="00D74BDB" w:rsidRPr="00B0677B" w:rsidRDefault="006863EA">
      <w:pPr>
        <w:rPr>
          <w:rFonts w:cs="Arial"/>
          <w:sz w:val="44"/>
          <w:szCs w:val="44"/>
        </w:rPr>
      </w:pPr>
      <w:r w:rsidRPr="00B0677B">
        <w:rPr>
          <w:rFonts w:cs="Arial"/>
          <w:sz w:val="28"/>
          <w:szCs w:val="44"/>
        </w:rPr>
        <w:t>↓</w:t>
      </w:r>
    </w:p>
    <w:p w14:paraId="7B1F2869" w14:textId="77777777" w:rsidR="00D74BDB" w:rsidRPr="00B0677B" w:rsidRDefault="006863EA">
      <w:pPr>
        <w:rPr>
          <w:rFonts w:cs="Arial"/>
          <w:sz w:val="44"/>
          <w:szCs w:val="44"/>
        </w:rPr>
      </w:pPr>
      <w:r w:rsidRPr="00B0677B">
        <w:rPr>
          <w:rFonts w:cs="Arial"/>
          <w:sz w:val="28"/>
          <w:szCs w:val="28"/>
        </w:rPr>
        <w:t>Accuracy + Precision + Recall + F1 + Confusion Matrices</w:t>
      </w:r>
    </w:p>
    <w:p w14:paraId="7B1F286A" w14:textId="77777777" w:rsidR="00D74BDB" w:rsidRPr="00B0677B" w:rsidRDefault="006863EA">
      <w:pPr>
        <w:rPr>
          <w:rFonts w:cs="Arial"/>
          <w:sz w:val="44"/>
          <w:szCs w:val="44"/>
        </w:rPr>
      </w:pPr>
      <w:r w:rsidRPr="00B0677B">
        <w:rPr>
          <w:rFonts w:cs="Arial"/>
          <w:sz w:val="28"/>
          <w:szCs w:val="44"/>
        </w:rPr>
        <w:lastRenderedPageBreak/>
        <w:t>↓</w:t>
      </w:r>
    </w:p>
    <w:p w14:paraId="7B1F286B" w14:textId="77777777" w:rsidR="00D74BDB" w:rsidRPr="00B0677B" w:rsidRDefault="006863EA">
      <w:pPr>
        <w:rPr>
          <w:rFonts w:cs="Arial"/>
          <w:sz w:val="44"/>
          <w:szCs w:val="44"/>
        </w:rPr>
      </w:pPr>
      <w:r w:rsidRPr="00B0677B">
        <w:rPr>
          <w:rFonts w:cs="Arial"/>
          <w:sz w:val="28"/>
          <w:szCs w:val="28"/>
        </w:rPr>
        <w:t>Random Forest predictor importance</w:t>
      </w:r>
    </w:p>
    <w:p w14:paraId="7B1F286C" w14:textId="77777777" w:rsidR="00D74BDB" w:rsidRPr="00B0677B" w:rsidRDefault="006863EA">
      <w:pPr>
        <w:rPr>
          <w:rFonts w:cs="Arial"/>
          <w:sz w:val="44"/>
          <w:szCs w:val="44"/>
        </w:rPr>
      </w:pPr>
      <w:r w:rsidRPr="00B0677B">
        <w:rPr>
          <w:rFonts w:cs="Arial"/>
          <w:sz w:val="28"/>
          <w:szCs w:val="44"/>
        </w:rPr>
        <w:t>↓</w:t>
      </w:r>
    </w:p>
    <w:p w14:paraId="7B1F286D" w14:textId="77777777" w:rsidR="00D74BDB" w:rsidRPr="00B0677B" w:rsidRDefault="006863EA">
      <w:pPr>
        <w:rPr>
          <w:rFonts w:cs="Arial"/>
          <w:sz w:val="44"/>
          <w:szCs w:val="44"/>
        </w:rPr>
      </w:pPr>
      <w:r w:rsidRPr="00B0677B">
        <w:rPr>
          <w:rFonts w:cs="Arial"/>
          <w:sz w:val="28"/>
          <w:szCs w:val="28"/>
        </w:rPr>
        <w:t>Best-model selection</w:t>
      </w:r>
    </w:p>
    <w:p w14:paraId="7B1F286E" w14:textId="77777777" w:rsidR="00D74BDB" w:rsidRPr="00B0677B" w:rsidRDefault="006863EA">
      <w:pPr>
        <w:rPr>
          <w:rFonts w:cs="Arial"/>
          <w:sz w:val="44"/>
          <w:szCs w:val="44"/>
        </w:rPr>
      </w:pPr>
      <w:r w:rsidRPr="00B0677B">
        <w:rPr>
          <w:rFonts w:cs="Arial"/>
          <w:sz w:val="28"/>
          <w:szCs w:val="44"/>
        </w:rPr>
        <w:t>↓</w:t>
      </w:r>
    </w:p>
    <w:p w14:paraId="7B1F286F" w14:textId="77777777" w:rsidR="00D74BDB" w:rsidRPr="00B0677B" w:rsidRDefault="006863EA">
      <w:pPr>
        <w:rPr>
          <w:rFonts w:cs="Arial"/>
          <w:sz w:val="44"/>
          <w:szCs w:val="44"/>
        </w:rPr>
      </w:pPr>
      <w:r w:rsidRPr="00B0677B">
        <w:rPr>
          <w:rFonts w:cs="Arial"/>
          <w:sz w:val="28"/>
          <w:szCs w:val="28"/>
        </w:rPr>
        <w:t>Maintenance recommendation</w:t>
      </w:r>
    </w:p>
    <w:p w14:paraId="7B1F2871" w14:textId="34646511" w:rsidR="00D74BDB" w:rsidRPr="00821C05" w:rsidRDefault="006863EA">
      <w:pPr>
        <w:rPr>
          <w:rFonts w:cs="Arial"/>
          <w:sz w:val="44"/>
          <w:szCs w:val="44"/>
        </w:rPr>
      </w:pPr>
      <w:r w:rsidRPr="00B0677B">
        <w:rPr>
          <w:rFonts w:eastAsia="Arial" w:cs="Arial"/>
          <w:sz w:val="28"/>
          <w:szCs w:val="28"/>
        </w:rPr>
        <w:t xml:space="preserve">This sequence is important because every later output depends on the reliability of the earlier stages. </w:t>
      </w:r>
      <w:proofErr w:type="gramStart"/>
      <w:r w:rsidRPr="00B0677B">
        <w:rPr>
          <w:rFonts w:eastAsia="Arial" w:cs="Arial"/>
          <w:sz w:val="28"/>
          <w:szCs w:val="28"/>
        </w:rPr>
        <w:t>A maintenance</w:t>
      </w:r>
      <w:proofErr w:type="gramEnd"/>
      <w:r w:rsidRPr="00B0677B">
        <w:rPr>
          <w:rFonts w:eastAsia="Arial" w:cs="Arial"/>
          <w:sz w:val="28"/>
          <w:szCs w:val="28"/>
        </w:rPr>
        <w:t xml:space="preserve"> recommendation is only meaningful if the health label </w:t>
      </w:r>
      <w:proofErr w:type="gramStart"/>
      <w:r w:rsidRPr="00B0677B">
        <w:rPr>
          <w:rFonts w:eastAsia="Arial" w:cs="Arial"/>
          <w:sz w:val="28"/>
          <w:szCs w:val="28"/>
        </w:rPr>
        <w:t>is defined</w:t>
      </w:r>
      <w:proofErr w:type="gramEnd"/>
      <w:r w:rsidRPr="00B0677B">
        <w:rPr>
          <w:rFonts w:eastAsia="Arial" w:cs="Arial"/>
          <w:sz w:val="28"/>
          <w:szCs w:val="28"/>
        </w:rPr>
        <w:t xml:space="preserve"> correctly, the model is </w:t>
      </w:r>
      <w:proofErr w:type="gramStart"/>
      <w:r w:rsidRPr="00B0677B">
        <w:rPr>
          <w:rFonts w:eastAsia="Arial" w:cs="Arial"/>
          <w:sz w:val="28"/>
          <w:szCs w:val="28"/>
        </w:rPr>
        <w:t>tested</w:t>
      </w:r>
      <w:proofErr w:type="gramEnd"/>
      <w:r w:rsidRPr="00B0677B">
        <w:rPr>
          <w:rFonts w:eastAsia="Arial" w:cs="Arial"/>
          <w:sz w:val="28"/>
          <w:szCs w:val="28"/>
        </w:rPr>
        <w:t xml:space="preserve"> </w:t>
      </w:r>
      <w:proofErr w:type="gramStart"/>
      <w:r w:rsidRPr="00B0677B">
        <w:rPr>
          <w:rFonts w:eastAsia="Arial" w:cs="Arial"/>
          <w:sz w:val="28"/>
          <w:szCs w:val="28"/>
        </w:rPr>
        <w:t>honestly</w:t>
      </w:r>
      <w:proofErr w:type="gramEnd"/>
      <w:r w:rsidRPr="00B0677B">
        <w:rPr>
          <w:rFonts w:eastAsia="Arial" w:cs="Arial"/>
          <w:sz w:val="28"/>
          <w:szCs w:val="28"/>
        </w:rPr>
        <w:t xml:space="preserve"> and the input features are available in practice. The methodology therefore treats predictive maintenance as a system rather than only as an algorithm.</w:t>
      </w:r>
    </w:p>
    <w:p w14:paraId="7B1F2872" w14:textId="77777777" w:rsidR="00D74BDB" w:rsidRPr="00B0677B" w:rsidRDefault="006863EA">
      <w:pPr>
        <w:pStyle w:val="Heading1"/>
        <w:spacing w:before="0" w:after="160"/>
        <w:rPr>
          <w:rFonts w:ascii="Arial" w:hAnsi="Arial" w:cs="Arial"/>
          <w:sz w:val="44"/>
          <w:szCs w:val="44"/>
        </w:rPr>
      </w:pPr>
      <w:bookmarkStart w:id="61" w:name="_Toc239522236"/>
      <w:r w:rsidRPr="00B0677B">
        <w:rPr>
          <w:rFonts w:ascii="Arial" w:hAnsi="Arial" w:cs="Arial"/>
          <w:sz w:val="36"/>
          <w:szCs w:val="36"/>
        </w:rPr>
        <w:t>4 Results and Analysis</w:t>
      </w:r>
      <w:bookmarkEnd w:id="61"/>
    </w:p>
    <w:p w14:paraId="7B1F2873" w14:textId="77777777" w:rsidR="00D74BDB" w:rsidRPr="00B0677B" w:rsidRDefault="006863EA">
      <w:pPr>
        <w:pStyle w:val="Heading2"/>
        <w:rPr>
          <w:rFonts w:ascii="Arial" w:hAnsi="Arial" w:cs="Arial"/>
          <w:sz w:val="44"/>
          <w:szCs w:val="44"/>
        </w:rPr>
      </w:pPr>
      <w:bookmarkStart w:id="62" w:name="_Toc239522237"/>
      <w:r w:rsidRPr="00B0677B">
        <w:rPr>
          <w:rFonts w:ascii="Arial" w:hAnsi="Arial" w:cs="Arial"/>
          <w:sz w:val="32"/>
          <w:szCs w:val="32"/>
        </w:rPr>
        <w:t>4.1 Dataset Summary</w:t>
      </w:r>
      <w:bookmarkEnd w:id="62"/>
    </w:p>
    <w:p w14:paraId="7B1F2874" w14:textId="77777777" w:rsidR="00D74BDB" w:rsidRPr="00B0677B" w:rsidRDefault="006863EA">
      <w:pPr>
        <w:rPr>
          <w:rFonts w:cs="Arial"/>
          <w:sz w:val="44"/>
          <w:szCs w:val="44"/>
        </w:rPr>
      </w:pPr>
      <w:r w:rsidRPr="00B0677B">
        <w:rPr>
          <w:rFonts w:cs="Arial"/>
          <w:sz w:val="28"/>
          <w:szCs w:val="28"/>
        </w:rPr>
        <w:t xml:space="preserve">Feature extraction produced 636 valid discharge-cycle observations with </w:t>
      </w:r>
      <w:proofErr w:type="gramStart"/>
      <w:r w:rsidRPr="00B0677B">
        <w:rPr>
          <w:rFonts w:cs="Arial"/>
          <w:sz w:val="28"/>
          <w:szCs w:val="28"/>
        </w:rPr>
        <w:t>27</w:t>
      </w:r>
      <w:proofErr w:type="gramEnd"/>
      <w:r w:rsidRPr="00B0677B">
        <w:rPr>
          <w:rFonts w:cs="Arial"/>
          <w:sz w:val="28"/>
          <w:szCs w:val="28"/>
        </w:rPr>
        <w:t xml:space="preserve"> variables. No missing or non-finite values remained. B0005, B0006 and B0007 each provided 168 cycles, while B0018 provided 132. The extraction stage took 7.937 seconds (0.13 minutes).</w:t>
      </w:r>
    </w:p>
    <w:p w14:paraId="7B1F2875" w14:textId="77777777" w:rsidR="00D74BDB" w:rsidRPr="00B0677B" w:rsidRDefault="006863EA">
      <w:pPr>
        <w:rPr>
          <w:rFonts w:cs="Arial"/>
          <w:sz w:val="44"/>
          <w:szCs w:val="44"/>
        </w:rPr>
      </w:pPr>
      <w:r w:rsidRPr="00B0677B">
        <w:rPr>
          <w:rFonts w:cs="Arial"/>
          <w:sz w:val="28"/>
          <w:szCs w:val="28"/>
        </w:rPr>
        <w:t>B0005, B0006 and B0007 provided 504 observations for model development. B0018 provided 132 observations for the independent test.</w:t>
      </w:r>
    </w:p>
    <w:p w14:paraId="7B1F2876" w14:textId="77777777" w:rsidR="00D74BDB" w:rsidRPr="00B0677B" w:rsidRDefault="006863EA">
      <w:pPr>
        <w:rPr>
          <w:rFonts w:cs="Arial"/>
          <w:sz w:val="44"/>
          <w:szCs w:val="44"/>
        </w:rPr>
      </w:pPr>
      <w:r w:rsidRPr="00B0677B">
        <w:rPr>
          <w:rFonts w:cs="Arial"/>
          <w:sz w:val="28"/>
          <w:szCs w:val="28"/>
        </w:rPr>
        <w:t xml:space="preserve">This is about 79.2% training data and 20.8% test data, but the split was based on battery identity rather than a random percentage. The purpose was to check cross-battery </w:t>
      </w:r>
      <w:proofErr w:type="spellStart"/>
      <w:r w:rsidRPr="00B0677B">
        <w:rPr>
          <w:rFonts w:cs="Arial"/>
          <w:sz w:val="28"/>
          <w:szCs w:val="28"/>
        </w:rPr>
        <w:t>generalisation</w:t>
      </w:r>
      <w:proofErr w:type="spellEnd"/>
      <w:r w:rsidRPr="00B0677B">
        <w:rPr>
          <w:rFonts w:cs="Arial"/>
          <w:sz w:val="28"/>
          <w:szCs w:val="28"/>
        </w:rPr>
        <w:t>.</w:t>
      </w:r>
    </w:p>
    <w:p w14:paraId="7B1F2877" w14:textId="77777777" w:rsidR="00D74BDB" w:rsidRPr="00B0677B" w:rsidRDefault="006863EA">
      <w:pPr>
        <w:rPr>
          <w:rFonts w:cs="Arial"/>
          <w:sz w:val="28"/>
          <w:szCs w:val="28"/>
        </w:rPr>
      </w:pPr>
      <w:r w:rsidRPr="00B0677B">
        <w:rPr>
          <w:rFonts w:eastAsia="Arial" w:cs="Arial"/>
          <w:sz w:val="28"/>
          <w:szCs w:val="28"/>
        </w:rPr>
        <w:t xml:space="preserve">The zero non-finite-row result confirms that the feature-extraction script produced a complete modelling table. This avoids uncertainty </w:t>
      </w:r>
      <w:r w:rsidRPr="00B0677B">
        <w:rPr>
          <w:rFonts w:eastAsia="Arial" w:cs="Arial"/>
          <w:sz w:val="28"/>
          <w:szCs w:val="28"/>
        </w:rPr>
        <w:lastRenderedPageBreak/>
        <w:t xml:space="preserve">from imputation methods. The measured feature-extraction time also shows that the raw battery files can </w:t>
      </w:r>
      <w:proofErr w:type="gramStart"/>
      <w:r w:rsidRPr="00B0677B">
        <w:rPr>
          <w:rFonts w:eastAsia="Arial" w:cs="Arial"/>
          <w:sz w:val="28"/>
          <w:szCs w:val="28"/>
        </w:rPr>
        <w:t>be converted</w:t>
      </w:r>
      <w:proofErr w:type="gramEnd"/>
      <w:r w:rsidRPr="00B0677B">
        <w:rPr>
          <w:rFonts w:eastAsia="Arial" w:cs="Arial"/>
          <w:sz w:val="28"/>
          <w:szCs w:val="28"/>
        </w:rPr>
        <w:t xml:space="preserve"> into a model-ready table quickly once the workflow has </w:t>
      </w:r>
      <w:proofErr w:type="gramStart"/>
      <w:r w:rsidRPr="00B0677B">
        <w:rPr>
          <w:rFonts w:eastAsia="Arial" w:cs="Arial"/>
          <w:sz w:val="28"/>
          <w:szCs w:val="28"/>
        </w:rPr>
        <w:t>been developed</w:t>
      </w:r>
      <w:proofErr w:type="gramEnd"/>
      <w:r w:rsidRPr="00B0677B">
        <w:rPr>
          <w:rFonts w:eastAsia="Arial" w:cs="Arial"/>
          <w:sz w:val="28"/>
          <w:szCs w:val="28"/>
        </w:rPr>
        <w:t>.</w:t>
      </w:r>
    </w:p>
    <w:p w14:paraId="7B1F2878" w14:textId="77777777" w:rsidR="00D74BDB" w:rsidRPr="00B0677B" w:rsidRDefault="006863EA">
      <w:pPr>
        <w:pStyle w:val="Heading2"/>
        <w:rPr>
          <w:rFonts w:ascii="Arial" w:hAnsi="Arial" w:cs="Arial"/>
          <w:sz w:val="44"/>
          <w:szCs w:val="44"/>
        </w:rPr>
      </w:pPr>
      <w:bookmarkStart w:id="63" w:name="_Toc239522238"/>
      <w:r w:rsidRPr="00B0677B">
        <w:rPr>
          <w:rFonts w:ascii="Arial" w:hAnsi="Arial" w:cs="Arial"/>
          <w:sz w:val="32"/>
          <w:szCs w:val="32"/>
        </w:rPr>
        <w:t>4.2 Battery Capacity Degradation</w:t>
      </w:r>
      <w:bookmarkEnd w:id="63"/>
    </w:p>
    <w:p w14:paraId="7B1F2879" w14:textId="77777777" w:rsidR="00D74BDB" w:rsidRPr="00B0677B" w:rsidRDefault="006863EA">
      <w:pPr>
        <w:keepNext/>
        <w:rPr>
          <w:rFonts w:cs="Arial"/>
          <w:sz w:val="44"/>
          <w:szCs w:val="44"/>
        </w:rPr>
      </w:pPr>
      <w:r w:rsidRPr="00B0677B">
        <w:rPr>
          <w:rFonts w:cs="Arial"/>
          <w:noProof/>
          <w:sz w:val="28"/>
          <w:szCs w:val="28"/>
        </w:rPr>
        <w:drawing>
          <wp:inline distT="0" distB="0" distL="0" distR="0" wp14:anchorId="7B1F2DE8" wp14:editId="7B1F2DE9">
            <wp:extent cx="5669280" cy="3722370"/>
            <wp:effectExtent l="0" t="0" r="0" b="0"/>
            <wp:docPr id="899834751" name="Picture 899834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a:stretch>
                      <a:fillRect/>
                    </a:stretch>
                  </pic:blipFill>
                  <pic:spPr bwMode="auto">
                    <a:xfrm>
                      <a:off x="0" y="0"/>
                      <a:ext cx="5669280" cy="3722370"/>
                    </a:xfrm>
                    <a:prstGeom prst="rect">
                      <a:avLst/>
                    </a:prstGeom>
                    <a:noFill/>
                  </pic:spPr>
                </pic:pic>
              </a:graphicData>
            </a:graphic>
          </wp:inline>
        </w:drawing>
      </w:r>
    </w:p>
    <w:p w14:paraId="7B1F287A" w14:textId="77777777" w:rsidR="00D74BDB" w:rsidRPr="00B0677B" w:rsidRDefault="006863EA">
      <w:pPr>
        <w:pStyle w:val="FigureCaption"/>
        <w:rPr>
          <w:rFonts w:cs="Arial"/>
          <w:sz w:val="44"/>
          <w:szCs w:val="44"/>
        </w:rPr>
      </w:pPr>
      <w:r w:rsidRPr="00B0677B">
        <w:rPr>
          <w:rFonts w:cs="Arial"/>
          <w:sz w:val="24"/>
          <w:szCs w:val="44"/>
        </w:rPr>
        <w:t>Figure 1. NASA Battery Capacity Degradation for B0005, B0006, B0007 and B0018</w:t>
      </w:r>
    </w:p>
    <w:p w14:paraId="38EE0F00" w14:textId="77777777" w:rsidR="00EA59AA" w:rsidRPr="00EA59AA" w:rsidRDefault="00EA59AA" w:rsidP="00EA59AA">
      <w:pPr>
        <w:rPr>
          <w:rFonts w:cs="Arial"/>
          <w:sz w:val="28"/>
          <w:szCs w:val="28"/>
        </w:rPr>
      </w:pPr>
      <w:r w:rsidRPr="00EA59AA">
        <w:rPr>
          <w:rFonts w:cs="Arial"/>
          <w:sz w:val="28"/>
          <w:szCs w:val="28"/>
        </w:rPr>
        <w:t>Figure 1 depicts the dependence of discharge capacity on the cycle number. All four batteries lose usable capacity as the cycle number grows.</w:t>
      </w:r>
    </w:p>
    <w:p w14:paraId="1FC24520" w14:textId="77777777" w:rsidR="00EA59AA" w:rsidRPr="00EA59AA" w:rsidRDefault="00EA59AA" w:rsidP="00EA59AA">
      <w:pPr>
        <w:rPr>
          <w:rFonts w:cs="Arial"/>
          <w:sz w:val="28"/>
          <w:szCs w:val="28"/>
        </w:rPr>
      </w:pPr>
      <w:r w:rsidRPr="00EA59AA">
        <w:rPr>
          <w:rFonts w:cs="Arial"/>
          <w:sz w:val="28"/>
          <w:szCs w:val="28"/>
        </w:rPr>
        <w:t>The batteries experience capacity loss at different rates. Battery B0006 experiences faster capacity loss and has the lowest final capacity, whereas B0007 has more capacity retained. Batteries B0005 and B0018 experience the battery capacity loss in-between these cases.</w:t>
      </w:r>
    </w:p>
    <w:p w14:paraId="7AE29318" w14:textId="77777777" w:rsidR="00EA59AA" w:rsidRPr="00EA59AA" w:rsidRDefault="00EA59AA" w:rsidP="00EA59AA">
      <w:pPr>
        <w:rPr>
          <w:rFonts w:cs="Arial"/>
          <w:sz w:val="28"/>
          <w:szCs w:val="28"/>
        </w:rPr>
      </w:pPr>
      <w:r w:rsidRPr="00EA59AA">
        <w:rPr>
          <w:rFonts w:cs="Arial"/>
          <w:sz w:val="28"/>
          <w:szCs w:val="28"/>
        </w:rPr>
        <w:lastRenderedPageBreak/>
        <w:t xml:space="preserve">While there are </w:t>
      </w:r>
      <w:proofErr w:type="gramStart"/>
      <w:r w:rsidRPr="00EA59AA">
        <w:rPr>
          <w:rFonts w:cs="Arial"/>
          <w:sz w:val="28"/>
          <w:szCs w:val="28"/>
        </w:rPr>
        <w:t>some</w:t>
      </w:r>
      <w:proofErr w:type="gramEnd"/>
      <w:r w:rsidRPr="00EA59AA">
        <w:rPr>
          <w:rFonts w:cs="Arial"/>
          <w:sz w:val="28"/>
          <w:szCs w:val="28"/>
        </w:rPr>
        <w:t xml:space="preserve"> slight capacity increases during </w:t>
      </w:r>
      <w:proofErr w:type="gramStart"/>
      <w:r w:rsidRPr="00EA59AA">
        <w:rPr>
          <w:rFonts w:cs="Arial"/>
          <w:sz w:val="28"/>
          <w:szCs w:val="28"/>
        </w:rPr>
        <w:t>some</w:t>
      </w:r>
      <w:proofErr w:type="gramEnd"/>
      <w:r w:rsidRPr="00EA59AA">
        <w:rPr>
          <w:rFonts w:cs="Arial"/>
          <w:sz w:val="28"/>
          <w:szCs w:val="28"/>
        </w:rPr>
        <w:t xml:space="preserve"> periods, the general trend remains to decrease. The reasons for these brief increases could be related to the testing conditions, recovery </w:t>
      </w:r>
      <w:proofErr w:type="gramStart"/>
      <w:r w:rsidRPr="00EA59AA">
        <w:rPr>
          <w:rFonts w:cs="Arial"/>
          <w:sz w:val="28"/>
          <w:szCs w:val="28"/>
        </w:rPr>
        <w:t>properties</w:t>
      </w:r>
      <w:proofErr w:type="gramEnd"/>
      <w:r w:rsidRPr="00EA59AA">
        <w:rPr>
          <w:rFonts w:cs="Arial"/>
          <w:sz w:val="28"/>
          <w:szCs w:val="28"/>
        </w:rPr>
        <w:t xml:space="preserve"> or measurement variations.</w:t>
      </w:r>
    </w:p>
    <w:p w14:paraId="613201F1" w14:textId="77777777" w:rsidR="00EA59AA" w:rsidRPr="00EA59AA" w:rsidRDefault="00EA59AA" w:rsidP="00EA59AA">
      <w:pPr>
        <w:rPr>
          <w:rFonts w:cs="Arial"/>
          <w:sz w:val="28"/>
          <w:szCs w:val="28"/>
        </w:rPr>
      </w:pPr>
      <w:r w:rsidRPr="00EA59AA">
        <w:rPr>
          <w:rFonts w:cs="Arial"/>
          <w:sz w:val="28"/>
          <w:szCs w:val="28"/>
        </w:rPr>
        <w:t xml:space="preserve">In relation to </w:t>
      </w:r>
      <w:proofErr w:type="spellStart"/>
      <w:r w:rsidRPr="00EA59AA">
        <w:rPr>
          <w:rFonts w:cs="Arial"/>
          <w:sz w:val="28"/>
          <w:szCs w:val="28"/>
        </w:rPr>
        <w:t>PdM</w:t>
      </w:r>
      <w:proofErr w:type="spellEnd"/>
      <w:r w:rsidRPr="00EA59AA">
        <w:rPr>
          <w:rFonts w:cs="Arial"/>
          <w:sz w:val="28"/>
          <w:szCs w:val="28"/>
        </w:rPr>
        <w:t xml:space="preserve">, the key take-away here is that different batteries experience capacity deterioration at different rates. That is why the state of the </w:t>
      </w:r>
      <w:proofErr w:type="gramStart"/>
      <w:r w:rsidRPr="00EA59AA">
        <w:rPr>
          <w:rFonts w:cs="Arial"/>
          <w:sz w:val="28"/>
          <w:szCs w:val="28"/>
        </w:rPr>
        <w:t>asset</w:t>
      </w:r>
      <w:proofErr w:type="gramEnd"/>
      <w:r w:rsidRPr="00EA59AA">
        <w:rPr>
          <w:rFonts w:cs="Arial"/>
          <w:sz w:val="28"/>
          <w:szCs w:val="28"/>
        </w:rPr>
        <w:t xml:space="preserve"> is more relevant for the decision-making process rather than a fixed service interval for all assets.</w:t>
      </w:r>
    </w:p>
    <w:p w14:paraId="7B1F287F" w14:textId="56816F10" w:rsidR="00D74BDB" w:rsidRPr="00B0677B" w:rsidRDefault="00EA59AA" w:rsidP="00EA59AA">
      <w:pPr>
        <w:rPr>
          <w:rFonts w:cs="Arial"/>
          <w:sz w:val="28"/>
          <w:szCs w:val="28"/>
        </w:rPr>
      </w:pPr>
      <w:r w:rsidRPr="00EA59AA">
        <w:rPr>
          <w:rFonts w:cs="Arial"/>
          <w:sz w:val="28"/>
          <w:szCs w:val="28"/>
        </w:rPr>
        <w:t>Also, battery differences justify the need to use the specific battery capacity as the initial value when determining SOH. Battery B0006 has higher capacity at the beginning of the process compared to other selected batteries. Thus, normalization helps to compare the percentage capacity loss without assumptions about the initial cell uniformity.</w:t>
      </w:r>
    </w:p>
    <w:p w14:paraId="7B1F2880" w14:textId="77777777" w:rsidR="00D74BDB" w:rsidRPr="00B0677B" w:rsidRDefault="006863EA">
      <w:pPr>
        <w:pStyle w:val="Heading2"/>
        <w:rPr>
          <w:rFonts w:ascii="Arial" w:hAnsi="Arial" w:cs="Arial"/>
          <w:sz w:val="44"/>
          <w:szCs w:val="44"/>
        </w:rPr>
      </w:pPr>
      <w:bookmarkStart w:id="64" w:name="_Toc239522239"/>
      <w:r w:rsidRPr="00B0677B">
        <w:rPr>
          <w:rFonts w:ascii="Arial" w:hAnsi="Arial" w:cs="Arial"/>
          <w:sz w:val="32"/>
          <w:szCs w:val="32"/>
        </w:rPr>
        <w:t>4.3 State-of-Health Degradation</w:t>
      </w:r>
      <w:bookmarkEnd w:id="64"/>
    </w:p>
    <w:p w14:paraId="7B1F2881" w14:textId="77777777" w:rsidR="00D74BDB" w:rsidRPr="00B0677B" w:rsidRDefault="006863EA">
      <w:pPr>
        <w:keepNext/>
        <w:rPr>
          <w:rFonts w:cs="Arial"/>
          <w:sz w:val="44"/>
          <w:szCs w:val="44"/>
        </w:rPr>
      </w:pPr>
      <w:r w:rsidRPr="00B0677B">
        <w:rPr>
          <w:rFonts w:cs="Arial"/>
          <w:noProof/>
          <w:sz w:val="28"/>
          <w:szCs w:val="28"/>
        </w:rPr>
        <w:lastRenderedPageBreak/>
        <w:drawing>
          <wp:inline distT="0" distB="0" distL="0" distR="0" wp14:anchorId="7B1F2DEA" wp14:editId="7B1F2DEB">
            <wp:extent cx="5669280" cy="37064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3"/>
                    <a:stretch>
                      <a:fillRect/>
                    </a:stretch>
                  </pic:blipFill>
                  <pic:spPr bwMode="auto">
                    <a:xfrm>
                      <a:off x="0" y="0"/>
                      <a:ext cx="5669280" cy="3706495"/>
                    </a:xfrm>
                    <a:prstGeom prst="rect">
                      <a:avLst/>
                    </a:prstGeom>
                    <a:noFill/>
                  </pic:spPr>
                </pic:pic>
              </a:graphicData>
            </a:graphic>
          </wp:inline>
        </w:drawing>
      </w:r>
    </w:p>
    <w:p w14:paraId="7B1F2882" w14:textId="77777777" w:rsidR="00D74BDB" w:rsidRPr="00B0677B" w:rsidRDefault="006863EA">
      <w:pPr>
        <w:pStyle w:val="FigureCaption"/>
        <w:rPr>
          <w:rFonts w:cs="Arial"/>
          <w:sz w:val="44"/>
          <w:szCs w:val="44"/>
        </w:rPr>
      </w:pPr>
      <w:r w:rsidRPr="00B0677B">
        <w:rPr>
          <w:rFonts w:cs="Arial"/>
          <w:sz w:val="24"/>
          <w:szCs w:val="44"/>
        </w:rPr>
        <w:t>Figure 2. Battery State-of-Health Degradation with 90% and 80% Thresholds</w:t>
      </w:r>
    </w:p>
    <w:p w14:paraId="7B1F2883" w14:textId="77777777" w:rsidR="00D74BDB" w:rsidRPr="00B0677B" w:rsidRDefault="006863EA">
      <w:pPr>
        <w:rPr>
          <w:rFonts w:cs="Arial"/>
          <w:sz w:val="44"/>
          <w:szCs w:val="44"/>
        </w:rPr>
      </w:pPr>
      <w:r w:rsidRPr="00B0677B">
        <w:rPr>
          <w:rFonts w:cs="Arial"/>
          <w:sz w:val="28"/>
          <w:szCs w:val="28"/>
        </w:rPr>
        <w:t>Figure 2 shows the same degradation using SOH. The 90% and 80% limits separate the data into Healthy, Degrading and Maintenance Required conditions.</w:t>
      </w:r>
    </w:p>
    <w:p w14:paraId="7B1F2884" w14:textId="77777777" w:rsidR="00D74BDB" w:rsidRPr="00B0677B" w:rsidRDefault="006863EA">
      <w:pPr>
        <w:rPr>
          <w:rFonts w:cs="Arial"/>
          <w:sz w:val="44"/>
          <w:szCs w:val="44"/>
        </w:rPr>
      </w:pPr>
      <w:r w:rsidRPr="00B0677B">
        <w:rPr>
          <w:rFonts w:cs="Arial"/>
          <w:sz w:val="28"/>
          <w:szCs w:val="28"/>
        </w:rPr>
        <w:t>The batteries cross these limits at different cycle numbers. B0006 reaches the Maintenance Required region earlier, while B0007 stays above the 80% limit for longer.</w:t>
      </w:r>
    </w:p>
    <w:p w14:paraId="7B1F2885" w14:textId="77777777" w:rsidR="00D74BDB" w:rsidRPr="00B0677B" w:rsidRDefault="006863EA">
      <w:pPr>
        <w:rPr>
          <w:rFonts w:cs="Arial"/>
          <w:sz w:val="44"/>
          <w:szCs w:val="44"/>
        </w:rPr>
      </w:pPr>
      <w:r w:rsidRPr="00B0677B">
        <w:rPr>
          <w:rFonts w:cs="Arial"/>
          <w:sz w:val="28"/>
          <w:szCs w:val="28"/>
        </w:rPr>
        <w:t xml:space="preserve">This again shows why cycle number alone is not enough to describe battery condition. Condition-monitoring features can give a better picture of the actual </w:t>
      </w:r>
      <w:proofErr w:type="gramStart"/>
      <w:r w:rsidRPr="00B0677B">
        <w:rPr>
          <w:rFonts w:cs="Arial"/>
          <w:sz w:val="28"/>
          <w:szCs w:val="28"/>
        </w:rPr>
        <w:t>health state</w:t>
      </w:r>
      <w:proofErr w:type="gramEnd"/>
      <w:r w:rsidRPr="00B0677B">
        <w:rPr>
          <w:rFonts w:cs="Arial"/>
          <w:sz w:val="28"/>
          <w:szCs w:val="28"/>
        </w:rPr>
        <w:t>.</w:t>
      </w:r>
    </w:p>
    <w:p w14:paraId="7B1F2886" w14:textId="77777777" w:rsidR="00D74BDB" w:rsidRPr="00B0677B" w:rsidRDefault="006863EA">
      <w:pPr>
        <w:rPr>
          <w:rFonts w:cs="Arial"/>
          <w:sz w:val="28"/>
          <w:szCs w:val="28"/>
        </w:rPr>
      </w:pPr>
      <w:r w:rsidRPr="00B0677B">
        <w:rPr>
          <w:rFonts w:eastAsia="Arial" w:cs="Arial"/>
          <w:sz w:val="28"/>
          <w:szCs w:val="28"/>
        </w:rPr>
        <w:t xml:space="preserve">From a maintenance viewpoint, the 90% warning boundary gives time to react before the 80% point. The system is therefore not waiting for </w:t>
      </w:r>
      <w:proofErr w:type="gramStart"/>
      <w:r w:rsidRPr="00B0677B">
        <w:rPr>
          <w:rFonts w:eastAsia="Arial" w:cs="Arial"/>
          <w:sz w:val="28"/>
          <w:szCs w:val="28"/>
        </w:rPr>
        <w:t>a severe condition</w:t>
      </w:r>
      <w:proofErr w:type="gramEnd"/>
      <w:r w:rsidRPr="00B0677B">
        <w:rPr>
          <w:rFonts w:eastAsia="Arial" w:cs="Arial"/>
          <w:sz w:val="28"/>
          <w:szCs w:val="28"/>
        </w:rPr>
        <w:t xml:space="preserve"> before producing a different maintenance </w:t>
      </w:r>
      <w:r w:rsidRPr="00B0677B">
        <w:rPr>
          <w:rFonts w:eastAsia="Arial" w:cs="Arial"/>
          <w:sz w:val="28"/>
          <w:szCs w:val="28"/>
        </w:rPr>
        <w:lastRenderedPageBreak/>
        <w:t xml:space="preserve">recommendation. This is the main </w:t>
      </w:r>
      <w:proofErr w:type="spellStart"/>
      <w:r w:rsidRPr="00B0677B">
        <w:rPr>
          <w:rFonts w:eastAsia="Arial" w:cs="Arial"/>
          <w:sz w:val="28"/>
          <w:szCs w:val="28"/>
        </w:rPr>
        <w:t>PdM</w:t>
      </w:r>
      <w:proofErr w:type="spellEnd"/>
      <w:r w:rsidRPr="00B0677B">
        <w:rPr>
          <w:rFonts w:eastAsia="Arial" w:cs="Arial"/>
          <w:sz w:val="28"/>
          <w:szCs w:val="28"/>
        </w:rPr>
        <w:t xml:space="preserve"> value of the intermediate state.</w:t>
      </w:r>
    </w:p>
    <w:p w14:paraId="7B1F2887" w14:textId="77777777" w:rsidR="00D74BDB" w:rsidRPr="00B0677B" w:rsidRDefault="006863EA">
      <w:pPr>
        <w:pStyle w:val="Heading2"/>
        <w:rPr>
          <w:rFonts w:ascii="Arial" w:hAnsi="Arial" w:cs="Arial"/>
          <w:sz w:val="44"/>
          <w:szCs w:val="44"/>
        </w:rPr>
      </w:pPr>
      <w:bookmarkStart w:id="65" w:name="_Toc239522240"/>
      <w:r w:rsidRPr="00B0677B">
        <w:rPr>
          <w:rFonts w:ascii="Arial" w:hAnsi="Arial" w:cs="Arial"/>
          <w:sz w:val="32"/>
          <w:szCs w:val="32"/>
        </w:rPr>
        <w:t>4.4 Health-Class Distribution</w:t>
      </w:r>
      <w:bookmarkEnd w:id="65"/>
    </w:p>
    <w:p w14:paraId="7B1F2888" w14:textId="77777777" w:rsidR="00D74BDB" w:rsidRPr="00B0677B" w:rsidRDefault="006863EA">
      <w:pPr>
        <w:keepNext/>
        <w:rPr>
          <w:rFonts w:cs="Arial"/>
          <w:sz w:val="44"/>
          <w:szCs w:val="44"/>
        </w:rPr>
      </w:pPr>
      <w:r w:rsidRPr="00B0677B">
        <w:rPr>
          <w:rFonts w:cs="Arial"/>
          <w:noProof/>
          <w:sz w:val="28"/>
          <w:szCs w:val="28"/>
        </w:rPr>
        <w:drawing>
          <wp:inline distT="0" distB="0" distL="0" distR="0" wp14:anchorId="7B1F2DEC" wp14:editId="7B1F2DED">
            <wp:extent cx="5120640" cy="3386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4"/>
                    <a:stretch>
                      <a:fillRect/>
                    </a:stretch>
                  </pic:blipFill>
                  <pic:spPr bwMode="auto">
                    <a:xfrm>
                      <a:off x="0" y="0"/>
                      <a:ext cx="5120640" cy="3386455"/>
                    </a:xfrm>
                    <a:prstGeom prst="rect">
                      <a:avLst/>
                    </a:prstGeom>
                    <a:noFill/>
                  </pic:spPr>
                </pic:pic>
              </a:graphicData>
            </a:graphic>
          </wp:inline>
        </w:drawing>
      </w:r>
    </w:p>
    <w:p w14:paraId="7B1F2889" w14:textId="77777777" w:rsidR="00D74BDB" w:rsidRDefault="006863EA">
      <w:pPr>
        <w:pStyle w:val="FigureCaption"/>
        <w:rPr>
          <w:rFonts w:cs="Arial"/>
          <w:sz w:val="24"/>
          <w:szCs w:val="44"/>
        </w:rPr>
      </w:pPr>
      <w:r w:rsidRPr="00B0677B">
        <w:rPr>
          <w:rFonts w:cs="Arial"/>
          <w:sz w:val="24"/>
          <w:szCs w:val="44"/>
        </w:rPr>
        <w:t>Figure 3. Battery Health-Class Distribution</w:t>
      </w:r>
    </w:p>
    <w:p w14:paraId="10EDF688" w14:textId="77777777" w:rsidR="00AE7EB7" w:rsidRPr="00B0677B" w:rsidRDefault="00AE7EB7">
      <w:pPr>
        <w:pStyle w:val="FigureCaption"/>
        <w:rPr>
          <w:rFonts w:cs="Arial"/>
          <w:sz w:val="44"/>
          <w:szCs w:val="44"/>
        </w:rPr>
      </w:pPr>
    </w:p>
    <w:p w14:paraId="7B1F288A" w14:textId="77777777" w:rsidR="00D74BDB" w:rsidRPr="00B0677B" w:rsidRDefault="006863EA">
      <w:pPr>
        <w:pStyle w:val="TableCaption"/>
        <w:rPr>
          <w:rFonts w:cs="Arial"/>
          <w:sz w:val="24"/>
          <w:szCs w:val="28"/>
        </w:rPr>
      </w:pPr>
      <w:r w:rsidRPr="00B0677B">
        <w:rPr>
          <w:rFonts w:cs="Arial"/>
          <w:sz w:val="24"/>
          <w:szCs w:val="28"/>
        </w:rPr>
        <w:t>Table 7. Health-class distribution for the 636-cycle dataset</w:t>
      </w:r>
    </w:p>
    <w:tbl>
      <w:tblPr>
        <w:tblStyle w:val="TableGrid"/>
        <w:tblW w:w="9070" w:type="dxa"/>
        <w:jc w:val="center"/>
        <w:tblLayout w:type="fixed"/>
        <w:tblLook w:val="04A0" w:firstRow="1" w:lastRow="0" w:firstColumn="1" w:lastColumn="0" w:noHBand="0" w:noVBand="1"/>
      </w:tblPr>
      <w:tblGrid>
        <w:gridCol w:w="4536"/>
        <w:gridCol w:w="4534"/>
      </w:tblGrid>
      <w:tr w:rsidR="00D74BDB" w:rsidRPr="00B0677B" w14:paraId="7B1F288D" w14:textId="77777777">
        <w:trPr>
          <w:cantSplit/>
          <w:tblHeader/>
          <w:jc w:val="center"/>
        </w:trPr>
        <w:tc>
          <w:tcPr>
            <w:tcW w:w="4535" w:type="dxa"/>
            <w:shd w:val="clear" w:color="auto" w:fill="D9E1F2"/>
            <w:vAlign w:val="center"/>
          </w:tcPr>
          <w:p w14:paraId="7B1F288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Health Class</w:t>
            </w:r>
          </w:p>
        </w:tc>
        <w:tc>
          <w:tcPr>
            <w:tcW w:w="4534" w:type="dxa"/>
            <w:shd w:val="clear" w:color="auto" w:fill="D9E1F2"/>
            <w:vAlign w:val="center"/>
          </w:tcPr>
          <w:p w14:paraId="7B1F288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Number of Cycles</w:t>
            </w:r>
          </w:p>
        </w:tc>
      </w:tr>
      <w:tr w:rsidR="00D74BDB" w:rsidRPr="00B0677B" w14:paraId="7B1F2890" w14:textId="77777777">
        <w:trPr>
          <w:cantSplit/>
          <w:jc w:val="center"/>
        </w:trPr>
        <w:tc>
          <w:tcPr>
            <w:tcW w:w="4535" w:type="dxa"/>
            <w:vAlign w:val="center"/>
          </w:tcPr>
          <w:p w14:paraId="7B1F288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Healthy</w:t>
            </w:r>
          </w:p>
        </w:tc>
        <w:tc>
          <w:tcPr>
            <w:tcW w:w="4534" w:type="dxa"/>
            <w:vAlign w:val="center"/>
          </w:tcPr>
          <w:p w14:paraId="7B1F288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200</w:t>
            </w:r>
          </w:p>
        </w:tc>
      </w:tr>
      <w:tr w:rsidR="00D74BDB" w:rsidRPr="00B0677B" w14:paraId="7B1F2893" w14:textId="77777777">
        <w:trPr>
          <w:cantSplit/>
          <w:jc w:val="center"/>
        </w:trPr>
        <w:tc>
          <w:tcPr>
            <w:tcW w:w="4535" w:type="dxa"/>
            <w:vAlign w:val="center"/>
          </w:tcPr>
          <w:p w14:paraId="7B1F289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Degrading</w:t>
            </w:r>
          </w:p>
        </w:tc>
        <w:tc>
          <w:tcPr>
            <w:tcW w:w="4534" w:type="dxa"/>
            <w:vAlign w:val="center"/>
          </w:tcPr>
          <w:p w14:paraId="7B1F289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159</w:t>
            </w:r>
          </w:p>
        </w:tc>
      </w:tr>
      <w:tr w:rsidR="00D74BDB" w:rsidRPr="00B0677B" w14:paraId="7B1F2896" w14:textId="77777777">
        <w:trPr>
          <w:cantSplit/>
          <w:jc w:val="center"/>
        </w:trPr>
        <w:tc>
          <w:tcPr>
            <w:tcW w:w="4535" w:type="dxa"/>
            <w:vAlign w:val="center"/>
          </w:tcPr>
          <w:p w14:paraId="7B1F289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Maintenance Required</w:t>
            </w:r>
          </w:p>
        </w:tc>
        <w:tc>
          <w:tcPr>
            <w:tcW w:w="4534" w:type="dxa"/>
            <w:vAlign w:val="center"/>
          </w:tcPr>
          <w:p w14:paraId="7B1F289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277</w:t>
            </w:r>
          </w:p>
        </w:tc>
      </w:tr>
      <w:tr w:rsidR="00D74BDB" w:rsidRPr="00B0677B" w14:paraId="7B1F2899" w14:textId="77777777">
        <w:trPr>
          <w:cantSplit/>
          <w:jc w:val="center"/>
        </w:trPr>
        <w:tc>
          <w:tcPr>
            <w:tcW w:w="4535" w:type="dxa"/>
            <w:vAlign w:val="center"/>
          </w:tcPr>
          <w:p w14:paraId="7B1F289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Total</w:t>
            </w:r>
          </w:p>
        </w:tc>
        <w:tc>
          <w:tcPr>
            <w:tcW w:w="4534" w:type="dxa"/>
            <w:vAlign w:val="center"/>
          </w:tcPr>
          <w:p w14:paraId="7B1F289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636</w:t>
            </w:r>
          </w:p>
        </w:tc>
      </w:tr>
    </w:tbl>
    <w:p w14:paraId="7B1F289A" w14:textId="77777777" w:rsidR="00D74BDB" w:rsidRPr="00B0677B" w:rsidRDefault="00D74BDB">
      <w:pPr>
        <w:rPr>
          <w:rFonts w:cs="Arial"/>
          <w:sz w:val="44"/>
          <w:szCs w:val="44"/>
        </w:rPr>
      </w:pPr>
    </w:p>
    <w:p w14:paraId="7B1F289B" w14:textId="77777777" w:rsidR="00D74BDB" w:rsidRPr="00B0677B" w:rsidRDefault="006863EA">
      <w:pPr>
        <w:rPr>
          <w:rFonts w:cs="Arial"/>
          <w:sz w:val="44"/>
          <w:szCs w:val="44"/>
        </w:rPr>
      </w:pPr>
      <w:r w:rsidRPr="00B0677B">
        <w:rPr>
          <w:rFonts w:cs="Arial"/>
          <w:sz w:val="28"/>
          <w:szCs w:val="28"/>
        </w:rPr>
        <w:lastRenderedPageBreak/>
        <w:t xml:space="preserve">The class sizes are different. The full dataset contains 277 Maintenance Required cycles, </w:t>
      </w:r>
      <w:proofErr w:type="gramStart"/>
      <w:r w:rsidRPr="00B0677B">
        <w:rPr>
          <w:rFonts w:cs="Arial"/>
          <w:sz w:val="28"/>
          <w:szCs w:val="28"/>
        </w:rPr>
        <w:t>200</w:t>
      </w:r>
      <w:proofErr w:type="gramEnd"/>
      <w:r w:rsidRPr="00B0677B">
        <w:rPr>
          <w:rFonts w:cs="Arial"/>
          <w:sz w:val="28"/>
          <w:szCs w:val="28"/>
        </w:rPr>
        <w:t xml:space="preserve"> Healthy cycles and 159 Degrading cycles. Maintenance Required is the largest class and Degrading is the smallest.</w:t>
      </w:r>
    </w:p>
    <w:p w14:paraId="7B1F289C" w14:textId="77777777" w:rsidR="00D74BDB" w:rsidRPr="00B0677B" w:rsidRDefault="006863EA">
      <w:pPr>
        <w:rPr>
          <w:rFonts w:cs="Arial"/>
          <w:sz w:val="44"/>
          <w:szCs w:val="44"/>
        </w:rPr>
      </w:pPr>
      <w:r w:rsidRPr="00B0677B">
        <w:rPr>
          <w:rFonts w:cs="Arial"/>
          <w:sz w:val="28"/>
          <w:szCs w:val="28"/>
        </w:rPr>
        <w:t xml:space="preserve">Because of this imbalance, inverse-frequency class weighting </w:t>
      </w:r>
      <w:proofErr w:type="gramStart"/>
      <w:r w:rsidRPr="00B0677B">
        <w:rPr>
          <w:rFonts w:cs="Arial"/>
          <w:sz w:val="28"/>
          <w:szCs w:val="28"/>
        </w:rPr>
        <w:t>was used</w:t>
      </w:r>
      <w:proofErr w:type="gramEnd"/>
      <w:r w:rsidRPr="00B0677B">
        <w:rPr>
          <w:rFonts w:cs="Arial"/>
          <w:sz w:val="28"/>
          <w:szCs w:val="28"/>
        </w:rPr>
        <w:t xml:space="preserve">. Macro precision, recall and F1 </w:t>
      </w:r>
      <w:proofErr w:type="gramStart"/>
      <w:r w:rsidRPr="00B0677B">
        <w:rPr>
          <w:rFonts w:cs="Arial"/>
          <w:sz w:val="28"/>
          <w:szCs w:val="28"/>
        </w:rPr>
        <w:t>were also reported</w:t>
      </w:r>
      <w:proofErr w:type="gramEnd"/>
      <w:r w:rsidRPr="00B0677B">
        <w:rPr>
          <w:rFonts w:cs="Arial"/>
          <w:sz w:val="28"/>
          <w:szCs w:val="28"/>
        </w:rPr>
        <w:t xml:space="preserve"> so every class had equal importance in the overall metric.</w:t>
      </w:r>
    </w:p>
    <w:p w14:paraId="7B1F289D" w14:textId="77777777" w:rsidR="00D74BDB" w:rsidRPr="00B0677B" w:rsidRDefault="006863EA">
      <w:pPr>
        <w:rPr>
          <w:rFonts w:cs="Arial"/>
          <w:sz w:val="44"/>
          <w:szCs w:val="44"/>
        </w:rPr>
      </w:pPr>
      <w:r w:rsidRPr="00B0677B">
        <w:rPr>
          <w:rFonts w:cs="Arial"/>
          <w:sz w:val="28"/>
          <w:szCs w:val="28"/>
        </w:rPr>
        <w:t xml:space="preserve">The Degrading class is useful for </w:t>
      </w:r>
      <w:proofErr w:type="spellStart"/>
      <w:r w:rsidRPr="00B0677B">
        <w:rPr>
          <w:rFonts w:cs="Arial"/>
          <w:sz w:val="28"/>
          <w:szCs w:val="28"/>
        </w:rPr>
        <w:t>PdM</w:t>
      </w:r>
      <w:proofErr w:type="spellEnd"/>
      <w:r w:rsidRPr="00B0677B">
        <w:rPr>
          <w:rFonts w:cs="Arial"/>
          <w:sz w:val="28"/>
          <w:szCs w:val="28"/>
        </w:rPr>
        <w:t xml:space="preserve"> because it creates an early-warning stage before the battery reaches the Maintenance Required condition.</w:t>
      </w:r>
    </w:p>
    <w:p w14:paraId="7B1F289E" w14:textId="77777777" w:rsidR="00D74BDB" w:rsidRPr="00B0677B" w:rsidRDefault="006863EA">
      <w:pPr>
        <w:rPr>
          <w:rFonts w:cs="Arial"/>
          <w:sz w:val="28"/>
          <w:szCs w:val="28"/>
        </w:rPr>
      </w:pPr>
      <w:r w:rsidRPr="00B0677B">
        <w:rPr>
          <w:rFonts w:eastAsia="Arial" w:cs="Arial"/>
          <w:sz w:val="28"/>
          <w:szCs w:val="28"/>
        </w:rPr>
        <w:t xml:space="preserve">If class weighting had not </w:t>
      </w:r>
      <w:proofErr w:type="gramStart"/>
      <w:r w:rsidRPr="00B0677B">
        <w:rPr>
          <w:rFonts w:eastAsia="Arial" w:cs="Arial"/>
          <w:sz w:val="28"/>
          <w:szCs w:val="28"/>
        </w:rPr>
        <w:t>been used</w:t>
      </w:r>
      <w:proofErr w:type="gramEnd"/>
      <w:r w:rsidRPr="00B0677B">
        <w:rPr>
          <w:rFonts w:eastAsia="Arial" w:cs="Arial"/>
          <w:sz w:val="28"/>
          <w:szCs w:val="28"/>
        </w:rPr>
        <w:t xml:space="preserve">, the model could achieve better overall accuracy by </w:t>
      </w:r>
      <w:proofErr w:type="spellStart"/>
      <w:r w:rsidRPr="00B0677B">
        <w:rPr>
          <w:rFonts w:eastAsia="Arial" w:cs="Arial"/>
          <w:sz w:val="28"/>
          <w:szCs w:val="28"/>
        </w:rPr>
        <w:t>favouring</w:t>
      </w:r>
      <w:proofErr w:type="spellEnd"/>
      <w:r w:rsidRPr="00B0677B">
        <w:rPr>
          <w:rFonts w:eastAsia="Arial" w:cs="Arial"/>
          <w:sz w:val="28"/>
          <w:szCs w:val="28"/>
        </w:rPr>
        <w:t xml:space="preserve"> Maintenance Required. Macro metrics are therefore important because they prevent the largest class from dominating the reported conclusion. The later results show that the best SVM has </w:t>
      </w:r>
      <w:proofErr w:type="gramStart"/>
      <w:r w:rsidRPr="00B0677B">
        <w:rPr>
          <w:rFonts w:eastAsia="Arial" w:cs="Arial"/>
          <w:sz w:val="28"/>
          <w:szCs w:val="28"/>
        </w:rPr>
        <w:t>very high</w:t>
      </w:r>
      <w:proofErr w:type="gramEnd"/>
      <w:r w:rsidRPr="00B0677B">
        <w:rPr>
          <w:rFonts w:eastAsia="Arial" w:cs="Arial"/>
          <w:sz w:val="28"/>
          <w:szCs w:val="28"/>
        </w:rPr>
        <w:t xml:space="preserve"> Maintenance Required performance while also detecting every Degrading observation, but Healthy recall remains the more difficult part of the task.</w:t>
      </w:r>
    </w:p>
    <w:p w14:paraId="7B1F289F" w14:textId="77777777" w:rsidR="00D74BDB" w:rsidRPr="00B0677B" w:rsidRDefault="006863EA">
      <w:pPr>
        <w:pStyle w:val="Heading2"/>
        <w:rPr>
          <w:rFonts w:ascii="Arial" w:hAnsi="Arial" w:cs="Arial"/>
          <w:sz w:val="44"/>
          <w:szCs w:val="44"/>
        </w:rPr>
      </w:pPr>
      <w:bookmarkStart w:id="66" w:name="_Toc239522241"/>
      <w:r w:rsidRPr="00B0677B">
        <w:rPr>
          <w:rFonts w:ascii="Arial" w:hAnsi="Arial" w:cs="Arial"/>
          <w:sz w:val="32"/>
          <w:szCs w:val="32"/>
        </w:rPr>
        <w:t>4.5 Decision Tree Results</w:t>
      </w:r>
      <w:bookmarkEnd w:id="66"/>
    </w:p>
    <w:p w14:paraId="7B1F28A0" w14:textId="77777777" w:rsidR="00D74BDB" w:rsidRPr="00B0677B" w:rsidRDefault="006863EA">
      <w:pPr>
        <w:keepNext/>
        <w:rPr>
          <w:rFonts w:cs="Arial"/>
          <w:sz w:val="44"/>
          <w:szCs w:val="44"/>
        </w:rPr>
      </w:pPr>
      <w:r w:rsidRPr="00B0677B">
        <w:rPr>
          <w:rFonts w:cs="Arial"/>
          <w:noProof/>
          <w:sz w:val="28"/>
          <w:szCs w:val="28"/>
        </w:rPr>
        <w:lastRenderedPageBreak/>
        <w:drawing>
          <wp:inline distT="0" distB="0" distL="0" distR="0" wp14:anchorId="7B1F2DEE" wp14:editId="7B1F2DEF">
            <wp:extent cx="5577840" cy="3609975"/>
            <wp:effectExtent l="0" t="0" r="0" b="0"/>
            <wp:docPr id="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pic:cNvPicPr>
                      <a:picLocks noChangeAspect="1" noChangeArrowheads="1"/>
                    </pic:cNvPicPr>
                  </pic:nvPicPr>
                  <pic:blipFill>
                    <a:blip r:embed="rId15"/>
                    <a:stretch>
                      <a:fillRect/>
                    </a:stretch>
                  </pic:blipFill>
                  <pic:spPr bwMode="auto">
                    <a:xfrm>
                      <a:off x="0" y="0"/>
                      <a:ext cx="5577840" cy="3609975"/>
                    </a:xfrm>
                    <a:prstGeom prst="rect">
                      <a:avLst/>
                    </a:prstGeom>
                    <a:noFill/>
                  </pic:spPr>
                </pic:pic>
              </a:graphicData>
            </a:graphic>
          </wp:inline>
        </w:drawing>
      </w:r>
    </w:p>
    <w:p w14:paraId="7B1F28A1" w14:textId="77777777" w:rsidR="00D74BDB" w:rsidRPr="00B0677B" w:rsidRDefault="006863EA">
      <w:pPr>
        <w:pStyle w:val="FigureCaption"/>
        <w:rPr>
          <w:rFonts w:cs="Arial"/>
          <w:sz w:val="44"/>
          <w:szCs w:val="44"/>
        </w:rPr>
      </w:pPr>
      <w:r w:rsidRPr="00B0677B">
        <w:rPr>
          <w:rFonts w:cs="Arial"/>
          <w:sz w:val="24"/>
          <w:szCs w:val="44"/>
        </w:rPr>
        <w:t>Figure 4. Decision Tree Confusion Matrix for Independent Battery B0018</w:t>
      </w:r>
    </w:p>
    <w:p w14:paraId="7B1F28A2" w14:textId="77777777" w:rsidR="00D74BDB" w:rsidRPr="00B0677B" w:rsidRDefault="006863EA">
      <w:pPr>
        <w:pStyle w:val="TableCaption"/>
        <w:rPr>
          <w:rFonts w:cs="Arial"/>
          <w:sz w:val="24"/>
          <w:szCs w:val="28"/>
        </w:rPr>
      </w:pPr>
      <w:r w:rsidRPr="00B0677B">
        <w:rPr>
          <w:rFonts w:cs="Arial"/>
          <w:sz w:val="24"/>
          <w:szCs w:val="28"/>
        </w:rPr>
        <w:t>Table 8. Decision Tree confusion matrix - independent B0018 test</w:t>
      </w:r>
    </w:p>
    <w:tbl>
      <w:tblPr>
        <w:tblStyle w:val="TableGrid"/>
        <w:tblW w:w="9338" w:type="dxa"/>
        <w:jc w:val="center"/>
        <w:tblLayout w:type="fixed"/>
        <w:tblLook w:val="04A0" w:firstRow="1" w:lastRow="0" w:firstColumn="1" w:lastColumn="0" w:noHBand="0" w:noVBand="1"/>
      </w:tblPr>
      <w:tblGrid>
        <w:gridCol w:w="3056"/>
        <w:gridCol w:w="1949"/>
        <w:gridCol w:w="1978"/>
        <w:gridCol w:w="2355"/>
      </w:tblGrid>
      <w:tr w:rsidR="00D74BDB" w:rsidRPr="00B0677B" w14:paraId="7B1F28A7" w14:textId="77777777">
        <w:trPr>
          <w:cantSplit/>
          <w:tblHeader/>
          <w:jc w:val="center"/>
        </w:trPr>
        <w:tc>
          <w:tcPr>
            <w:tcW w:w="3055" w:type="dxa"/>
            <w:shd w:val="clear" w:color="auto" w:fill="D9E1F2"/>
            <w:vAlign w:val="center"/>
          </w:tcPr>
          <w:p w14:paraId="7B1F28A3" w14:textId="77777777" w:rsidR="00D74BDB" w:rsidRPr="00B0677B" w:rsidRDefault="006863EA">
            <w:pPr>
              <w:spacing w:after="0" w:line="240" w:lineRule="auto"/>
              <w:rPr>
                <w:rFonts w:cs="Arial"/>
                <w:sz w:val="28"/>
                <w:szCs w:val="28"/>
              </w:rPr>
            </w:pPr>
            <w:r w:rsidRPr="00B0677B">
              <w:rPr>
                <w:rFonts w:cs="Arial"/>
                <w:b/>
                <w:szCs w:val="28"/>
              </w:rPr>
              <w:t>Actual Condition</w:t>
            </w:r>
          </w:p>
        </w:tc>
        <w:tc>
          <w:tcPr>
            <w:tcW w:w="1949" w:type="dxa"/>
            <w:shd w:val="clear" w:color="auto" w:fill="D9E1F2"/>
            <w:vAlign w:val="center"/>
          </w:tcPr>
          <w:p w14:paraId="7B1F28A4" w14:textId="77777777" w:rsidR="00D74BDB" w:rsidRPr="00B0677B" w:rsidRDefault="006863EA">
            <w:pPr>
              <w:spacing w:after="0" w:line="240" w:lineRule="auto"/>
              <w:rPr>
                <w:rFonts w:cs="Arial"/>
                <w:sz w:val="28"/>
                <w:szCs w:val="28"/>
              </w:rPr>
            </w:pPr>
            <w:r w:rsidRPr="00B0677B">
              <w:rPr>
                <w:rFonts w:cs="Arial"/>
                <w:b/>
                <w:szCs w:val="28"/>
              </w:rPr>
              <w:t>Healthy</w:t>
            </w:r>
          </w:p>
        </w:tc>
        <w:tc>
          <w:tcPr>
            <w:tcW w:w="1978" w:type="dxa"/>
            <w:shd w:val="clear" w:color="auto" w:fill="D9E1F2"/>
            <w:vAlign w:val="center"/>
          </w:tcPr>
          <w:p w14:paraId="7B1F28A5" w14:textId="77777777" w:rsidR="00D74BDB" w:rsidRPr="00B0677B" w:rsidRDefault="006863EA">
            <w:pPr>
              <w:spacing w:after="0" w:line="240" w:lineRule="auto"/>
              <w:rPr>
                <w:rFonts w:cs="Arial"/>
                <w:sz w:val="28"/>
                <w:szCs w:val="28"/>
              </w:rPr>
            </w:pPr>
            <w:r w:rsidRPr="00B0677B">
              <w:rPr>
                <w:rFonts w:cs="Arial"/>
                <w:b/>
                <w:szCs w:val="28"/>
              </w:rPr>
              <w:t>Degrading</w:t>
            </w:r>
          </w:p>
        </w:tc>
        <w:tc>
          <w:tcPr>
            <w:tcW w:w="2355" w:type="dxa"/>
            <w:shd w:val="clear" w:color="auto" w:fill="D9E1F2"/>
            <w:vAlign w:val="center"/>
          </w:tcPr>
          <w:p w14:paraId="7B1F28A6"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8AC" w14:textId="77777777">
        <w:trPr>
          <w:cantSplit/>
          <w:jc w:val="center"/>
        </w:trPr>
        <w:tc>
          <w:tcPr>
            <w:tcW w:w="3055" w:type="dxa"/>
            <w:vAlign w:val="center"/>
          </w:tcPr>
          <w:p w14:paraId="7B1F28A8" w14:textId="77777777" w:rsidR="00D74BDB" w:rsidRPr="00B0677B" w:rsidRDefault="006863EA">
            <w:pPr>
              <w:spacing w:after="0" w:line="240" w:lineRule="auto"/>
              <w:rPr>
                <w:rFonts w:cs="Arial"/>
                <w:sz w:val="28"/>
                <w:szCs w:val="28"/>
              </w:rPr>
            </w:pPr>
            <w:r w:rsidRPr="00B0677B">
              <w:rPr>
                <w:rFonts w:cs="Arial"/>
                <w:szCs w:val="28"/>
              </w:rPr>
              <w:t>Healthy</w:t>
            </w:r>
          </w:p>
        </w:tc>
        <w:tc>
          <w:tcPr>
            <w:tcW w:w="1949" w:type="dxa"/>
            <w:vAlign w:val="center"/>
          </w:tcPr>
          <w:p w14:paraId="7B1F28A9" w14:textId="77777777" w:rsidR="00D74BDB" w:rsidRPr="00B0677B" w:rsidRDefault="006863EA">
            <w:pPr>
              <w:spacing w:after="0" w:line="240" w:lineRule="auto"/>
              <w:rPr>
                <w:rFonts w:cs="Arial"/>
                <w:sz w:val="28"/>
                <w:szCs w:val="28"/>
              </w:rPr>
            </w:pPr>
            <w:r w:rsidRPr="00B0677B">
              <w:rPr>
                <w:rFonts w:cs="Arial"/>
                <w:szCs w:val="28"/>
              </w:rPr>
              <w:t>19</w:t>
            </w:r>
          </w:p>
        </w:tc>
        <w:tc>
          <w:tcPr>
            <w:tcW w:w="1978" w:type="dxa"/>
            <w:vAlign w:val="center"/>
          </w:tcPr>
          <w:p w14:paraId="7B1F28AA" w14:textId="77777777" w:rsidR="00D74BDB" w:rsidRPr="00B0677B" w:rsidRDefault="006863EA">
            <w:pPr>
              <w:spacing w:after="0" w:line="240" w:lineRule="auto"/>
              <w:rPr>
                <w:rFonts w:cs="Arial"/>
                <w:sz w:val="28"/>
                <w:szCs w:val="28"/>
              </w:rPr>
            </w:pPr>
            <w:r w:rsidRPr="00B0677B">
              <w:rPr>
                <w:rFonts w:cs="Arial"/>
                <w:szCs w:val="28"/>
              </w:rPr>
              <w:t>19</w:t>
            </w:r>
          </w:p>
        </w:tc>
        <w:tc>
          <w:tcPr>
            <w:tcW w:w="2355" w:type="dxa"/>
            <w:vAlign w:val="center"/>
          </w:tcPr>
          <w:p w14:paraId="7B1F28AB"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8B1" w14:textId="77777777">
        <w:trPr>
          <w:cantSplit/>
          <w:jc w:val="center"/>
        </w:trPr>
        <w:tc>
          <w:tcPr>
            <w:tcW w:w="3055" w:type="dxa"/>
            <w:vAlign w:val="center"/>
          </w:tcPr>
          <w:p w14:paraId="7B1F28AD" w14:textId="77777777" w:rsidR="00D74BDB" w:rsidRPr="00B0677B" w:rsidRDefault="006863EA">
            <w:pPr>
              <w:spacing w:after="0" w:line="240" w:lineRule="auto"/>
              <w:rPr>
                <w:rFonts w:cs="Arial"/>
                <w:sz w:val="28"/>
                <w:szCs w:val="28"/>
              </w:rPr>
            </w:pPr>
            <w:r w:rsidRPr="00B0677B">
              <w:rPr>
                <w:rFonts w:cs="Arial"/>
                <w:szCs w:val="28"/>
              </w:rPr>
              <w:t>Degrading</w:t>
            </w:r>
          </w:p>
        </w:tc>
        <w:tc>
          <w:tcPr>
            <w:tcW w:w="1949" w:type="dxa"/>
            <w:vAlign w:val="center"/>
          </w:tcPr>
          <w:p w14:paraId="7B1F28AE"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8AF" w14:textId="77777777" w:rsidR="00D74BDB" w:rsidRPr="00B0677B" w:rsidRDefault="006863EA">
            <w:pPr>
              <w:spacing w:after="0" w:line="240" w:lineRule="auto"/>
              <w:rPr>
                <w:rFonts w:cs="Arial"/>
                <w:sz w:val="28"/>
                <w:szCs w:val="28"/>
              </w:rPr>
            </w:pPr>
            <w:r w:rsidRPr="00B0677B">
              <w:rPr>
                <w:rFonts w:cs="Arial"/>
                <w:szCs w:val="28"/>
              </w:rPr>
              <w:t>36</w:t>
            </w:r>
          </w:p>
        </w:tc>
        <w:tc>
          <w:tcPr>
            <w:tcW w:w="2355" w:type="dxa"/>
            <w:vAlign w:val="center"/>
          </w:tcPr>
          <w:p w14:paraId="7B1F28B0"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8B6" w14:textId="77777777">
        <w:trPr>
          <w:cantSplit/>
          <w:jc w:val="center"/>
        </w:trPr>
        <w:tc>
          <w:tcPr>
            <w:tcW w:w="3055" w:type="dxa"/>
            <w:vAlign w:val="center"/>
          </w:tcPr>
          <w:p w14:paraId="7B1F28B2"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949" w:type="dxa"/>
            <w:vAlign w:val="center"/>
          </w:tcPr>
          <w:p w14:paraId="7B1F28B3"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8B4" w14:textId="77777777" w:rsidR="00D74BDB" w:rsidRPr="00B0677B" w:rsidRDefault="006863EA">
            <w:pPr>
              <w:spacing w:after="0" w:line="240" w:lineRule="auto"/>
              <w:rPr>
                <w:rFonts w:cs="Arial"/>
                <w:sz w:val="28"/>
                <w:szCs w:val="28"/>
              </w:rPr>
            </w:pPr>
            <w:r w:rsidRPr="00B0677B">
              <w:rPr>
                <w:rFonts w:cs="Arial"/>
                <w:szCs w:val="28"/>
              </w:rPr>
              <w:t>11</w:t>
            </w:r>
          </w:p>
        </w:tc>
        <w:tc>
          <w:tcPr>
            <w:tcW w:w="2355" w:type="dxa"/>
            <w:vAlign w:val="center"/>
          </w:tcPr>
          <w:p w14:paraId="7B1F28B5" w14:textId="77777777" w:rsidR="00D74BDB" w:rsidRPr="00B0677B" w:rsidRDefault="006863EA">
            <w:pPr>
              <w:spacing w:after="0" w:line="240" w:lineRule="auto"/>
              <w:rPr>
                <w:rFonts w:cs="Arial"/>
                <w:sz w:val="28"/>
                <w:szCs w:val="28"/>
              </w:rPr>
            </w:pPr>
            <w:r w:rsidRPr="00B0677B">
              <w:rPr>
                <w:rFonts w:cs="Arial"/>
                <w:szCs w:val="28"/>
              </w:rPr>
              <w:t>47</w:t>
            </w:r>
          </w:p>
        </w:tc>
      </w:tr>
    </w:tbl>
    <w:p w14:paraId="7B1F28B7" w14:textId="77777777" w:rsidR="00D74BDB" w:rsidRPr="00B0677B" w:rsidRDefault="00D74BDB">
      <w:pPr>
        <w:rPr>
          <w:rFonts w:cs="Arial"/>
          <w:sz w:val="44"/>
          <w:szCs w:val="44"/>
        </w:rPr>
      </w:pPr>
    </w:p>
    <w:p w14:paraId="7B1F28B8" w14:textId="77777777" w:rsidR="00D74BDB" w:rsidRPr="00B0677B" w:rsidRDefault="006863EA">
      <w:pPr>
        <w:rPr>
          <w:rFonts w:cs="Arial"/>
          <w:sz w:val="44"/>
          <w:szCs w:val="44"/>
        </w:rPr>
      </w:pPr>
      <w:r w:rsidRPr="00B0677B">
        <w:rPr>
          <w:rFonts w:cs="Arial"/>
          <w:sz w:val="28"/>
          <w:szCs w:val="28"/>
        </w:rPr>
        <w:t xml:space="preserve">Decision Tree achieved 77.27% accuracy, 84.85% macro precision, 77.01% macro recall, 75.59% macro F1 and 77.78% </w:t>
      </w:r>
      <w:proofErr w:type="gramStart"/>
      <w:r w:rsidRPr="00B0677B">
        <w:rPr>
          <w:rFonts w:cs="Arial"/>
          <w:sz w:val="28"/>
          <w:szCs w:val="28"/>
        </w:rPr>
        <w:t>weighted</w:t>
      </w:r>
      <w:proofErr w:type="gramEnd"/>
      <w:r w:rsidRPr="00B0677B">
        <w:rPr>
          <w:rFonts w:cs="Arial"/>
          <w:sz w:val="28"/>
          <w:szCs w:val="28"/>
        </w:rPr>
        <w:t xml:space="preserve"> F1.</w:t>
      </w:r>
    </w:p>
    <w:p w14:paraId="7B1F28B9" w14:textId="77777777" w:rsidR="00D74BDB" w:rsidRPr="00B0677B" w:rsidRDefault="006863EA">
      <w:pPr>
        <w:rPr>
          <w:rFonts w:cs="Arial"/>
          <w:sz w:val="44"/>
          <w:szCs w:val="44"/>
        </w:rPr>
      </w:pPr>
      <w:r w:rsidRPr="00B0677B">
        <w:rPr>
          <w:rFonts w:cs="Arial"/>
          <w:sz w:val="28"/>
          <w:szCs w:val="28"/>
        </w:rPr>
        <w:t xml:space="preserve">It correctly identified all 36 Degrading cycles. Of the 38 Healthy cycles, </w:t>
      </w:r>
      <w:proofErr w:type="gramStart"/>
      <w:r w:rsidRPr="00B0677B">
        <w:rPr>
          <w:rFonts w:cs="Arial"/>
          <w:sz w:val="28"/>
          <w:szCs w:val="28"/>
        </w:rPr>
        <w:t>19</w:t>
      </w:r>
      <w:proofErr w:type="gramEnd"/>
      <w:r w:rsidRPr="00B0677B">
        <w:rPr>
          <w:rFonts w:cs="Arial"/>
          <w:sz w:val="28"/>
          <w:szCs w:val="28"/>
        </w:rPr>
        <w:t xml:space="preserve"> </w:t>
      </w:r>
      <w:proofErr w:type="gramStart"/>
      <w:r w:rsidRPr="00B0677B">
        <w:rPr>
          <w:rFonts w:cs="Arial"/>
          <w:sz w:val="28"/>
          <w:szCs w:val="28"/>
        </w:rPr>
        <w:t>were classified</w:t>
      </w:r>
      <w:proofErr w:type="gramEnd"/>
      <w:r w:rsidRPr="00B0677B">
        <w:rPr>
          <w:rFonts w:cs="Arial"/>
          <w:sz w:val="28"/>
          <w:szCs w:val="28"/>
        </w:rPr>
        <w:t xml:space="preserve"> correctly and </w:t>
      </w:r>
      <w:proofErr w:type="gramStart"/>
      <w:r w:rsidRPr="00B0677B">
        <w:rPr>
          <w:rFonts w:cs="Arial"/>
          <w:sz w:val="28"/>
          <w:szCs w:val="28"/>
        </w:rPr>
        <w:t>19</w:t>
      </w:r>
      <w:proofErr w:type="gramEnd"/>
      <w:r w:rsidRPr="00B0677B">
        <w:rPr>
          <w:rFonts w:cs="Arial"/>
          <w:sz w:val="28"/>
          <w:szCs w:val="28"/>
        </w:rPr>
        <w:t xml:space="preserve"> </w:t>
      </w:r>
      <w:proofErr w:type="gramStart"/>
      <w:r w:rsidRPr="00B0677B">
        <w:rPr>
          <w:rFonts w:cs="Arial"/>
          <w:sz w:val="28"/>
          <w:szCs w:val="28"/>
        </w:rPr>
        <w:t>were moved</w:t>
      </w:r>
      <w:proofErr w:type="gramEnd"/>
      <w:r w:rsidRPr="00B0677B">
        <w:rPr>
          <w:rFonts w:cs="Arial"/>
          <w:sz w:val="28"/>
          <w:szCs w:val="28"/>
        </w:rPr>
        <w:t xml:space="preserve"> to Degrading. Eleven Maintenance Required cycles </w:t>
      </w:r>
      <w:proofErr w:type="gramStart"/>
      <w:r w:rsidRPr="00B0677B">
        <w:rPr>
          <w:rFonts w:cs="Arial"/>
          <w:sz w:val="28"/>
          <w:szCs w:val="28"/>
        </w:rPr>
        <w:t>were also classified</w:t>
      </w:r>
      <w:proofErr w:type="gramEnd"/>
      <w:r w:rsidRPr="00B0677B">
        <w:rPr>
          <w:rFonts w:cs="Arial"/>
          <w:sz w:val="28"/>
          <w:szCs w:val="28"/>
        </w:rPr>
        <w:t xml:space="preserve"> as Degrading.</w:t>
      </w:r>
    </w:p>
    <w:p w14:paraId="7B1F28BA" w14:textId="77777777" w:rsidR="00D74BDB" w:rsidRPr="00B0677B" w:rsidRDefault="006863EA">
      <w:pPr>
        <w:rPr>
          <w:rFonts w:cs="Arial"/>
          <w:sz w:val="44"/>
          <w:szCs w:val="44"/>
        </w:rPr>
      </w:pPr>
      <w:r w:rsidRPr="00B0677B">
        <w:rPr>
          <w:rFonts w:cs="Arial"/>
          <w:sz w:val="28"/>
          <w:szCs w:val="28"/>
        </w:rPr>
        <w:lastRenderedPageBreak/>
        <w:t xml:space="preserve">There was no direct confusion between Healthy and Maintenance Required. </w:t>
      </w:r>
      <w:proofErr w:type="gramStart"/>
      <w:r w:rsidRPr="00B0677B">
        <w:rPr>
          <w:rFonts w:cs="Arial"/>
          <w:sz w:val="28"/>
          <w:szCs w:val="28"/>
        </w:rPr>
        <w:t>Most of</w:t>
      </w:r>
      <w:proofErr w:type="gramEnd"/>
      <w:r w:rsidRPr="00B0677B">
        <w:rPr>
          <w:rFonts w:cs="Arial"/>
          <w:sz w:val="28"/>
          <w:szCs w:val="28"/>
        </w:rPr>
        <w:t xml:space="preserve"> the Decision Tree errors happened around the boundary between </w:t>
      </w:r>
      <w:proofErr w:type="spellStart"/>
      <w:r w:rsidRPr="00B0677B">
        <w:rPr>
          <w:rFonts w:cs="Arial"/>
          <w:sz w:val="28"/>
          <w:szCs w:val="28"/>
        </w:rPr>
        <w:t>neighbouring</w:t>
      </w:r>
      <w:proofErr w:type="spellEnd"/>
      <w:r w:rsidRPr="00B0677B">
        <w:rPr>
          <w:rFonts w:cs="Arial"/>
          <w:sz w:val="28"/>
          <w:szCs w:val="28"/>
        </w:rPr>
        <w:t xml:space="preserve"> health conditions.</w:t>
      </w:r>
    </w:p>
    <w:p w14:paraId="7B1F28BB" w14:textId="77777777" w:rsidR="00D74BDB" w:rsidRPr="00B0677B" w:rsidRDefault="006863EA">
      <w:pPr>
        <w:rPr>
          <w:rFonts w:cs="Arial"/>
          <w:sz w:val="44"/>
          <w:szCs w:val="44"/>
        </w:rPr>
      </w:pPr>
      <w:r w:rsidRPr="00B0677B">
        <w:rPr>
          <w:rFonts w:cs="Arial"/>
          <w:sz w:val="28"/>
          <w:szCs w:val="28"/>
        </w:rPr>
        <w:t>The class F1-scores were 66.67% for Healthy, 70.59% for Degrading and 89.52% for Maintenance Required.</w:t>
      </w:r>
    </w:p>
    <w:p w14:paraId="7B1F28BC" w14:textId="77777777" w:rsidR="00D74BDB" w:rsidRPr="00B0677B" w:rsidRDefault="006863EA">
      <w:pPr>
        <w:rPr>
          <w:rFonts w:cs="Arial"/>
          <w:sz w:val="28"/>
          <w:szCs w:val="28"/>
        </w:rPr>
      </w:pPr>
      <w:r w:rsidRPr="00B0677B">
        <w:rPr>
          <w:rFonts w:eastAsia="Arial" w:cs="Arial"/>
          <w:sz w:val="28"/>
          <w:szCs w:val="28"/>
        </w:rPr>
        <w:t>The result also illustrates why a simple interpretable model may be attractive but not always sufficient. The tree creates fixed axis-aligned splits using individual predictors. The true separation between health states may depend on a more complex combination of voltage and temperature features. Random Forest and SVM are better able to represent this complexity.</w:t>
      </w:r>
    </w:p>
    <w:p w14:paraId="7B1F28BD" w14:textId="77777777" w:rsidR="00D74BDB" w:rsidRPr="00B0677B" w:rsidRDefault="006863EA">
      <w:pPr>
        <w:pStyle w:val="Heading2"/>
        <w:rPr>
          <w:rFonts w:ascii="Arial" w:hAnsi="Arial" w:cs="Arial"/>
          <w:sz w:val="44"/>
          <w:szCs w:val="44"/>
        </w:rPr>
      </w:pPr>
      <w:bookmarkStart w:id="67" w:name="_Toc239522242"/>
      <w:r w:rsidRPr="00B0677B">
        <w:rPr>
          <w:rFonts w:ascii="Arial" w:hAnsi="Arial" w:cs="Arial"/>
          <w:sz w:val="32"/>
          <w:szCs w:val="32"/>
        </w:rPr>
        <w:t>4.6 Random Forest Results</w:t>
      </w:r>
      <w:bookmarkEnd w:id="67"/>
    </w:p>
    <w:p w14:paraId="7B1F28BE" w14:textId="77777777" w:rsidR="00D74BDB" w:rsidRPr="00B0677B" w:rsidRDefault="006863EA">
      <w:pPr>
        <w:keepNext/>
        <w:rPr>
          <w:rFonts w:cs="Arial"/>
          <w:sz w:val="44"/>
          <w:szCs w:val="44"/>
        </w:rPr>
      </w:pPr>
      <w:r w:rsidRPr="00B0677B">
        <w:rPr>
          <w:rFonts w:cs="Arial"/>
          <w:noProof/>
          <w:sz w:val="28"/>
          <w:szCs w:val="28"/>
        </w:rPr>
        <w:drawing>
          <wp:inline distT="0" distB="0" distL="0" distR="0" wp14:anchorId="7B1F2DF0" wp14:editId="7B1F2DF1">
            <wp:extent cx="5577840" cy="3609975"/>
            <wp:effectExtent l="0" t="0" r="0" b="0"/>
            <wp:docPr id="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1"/>
                    <pic:cNvPicPr>
                      <a:picLocks noChangeAspect="1" noChangeArrowheads="1"/>
                    </pic:cNvPicPr>
                  </pic:nvPicPr>
                  <pic:blipFill>
                    <a:blip r:embed="rId16"/>
                    <a:stretch>
                      <a:fillRect/>
                    </a:stretch>
                  </pic:blipFill>
                  <pic:spPr bwMode="auto">
                    <a:xfrm>
                      <a:off x="0" y="0"/>
                      <a:ext cx="5577840" cy="3609975"/>
                    </a:xfrm>
                    <a:prstGeom prst="rect">
                      <a:avLst/>
                    </a:prstGeom>
                    <a:noFill/>
                  </pic:spPr>
                </pic:pic>
              </a:graphicData>
            </a:graphic>
          </wp:inline>
        </w:drawing>
      </w:r>
    </w:p>
    <w:p w14:paraId="7B1F28BF" w14:textId="77777777" w:rsidR="00D74BDB" w:rsidRPr="00B0677B" w:rsidRDefault="006863EA">
      <w:pPr>
        <w:pStyle w:val="FigureCaption"/>
        <w:rPr>
          <w:rFonts w:cs="Arial"/>
          <w:sz w:val="44"/>
          <w:szCs w:val="44"/>
        </w:rPr>
      </w:pPr>
      <w:r w:rsidRPr="00B0677B">
        <w:rPr>
          <w:rFonts w:cs="Arial"/>
          <w:sz w:val="24"/>
          <w:szCs w:val="44"/>
        </w:rPr>
        <w:t>Figure 5. Random Forest Confusion Matrix for Independent Battery B0018</w:t>
      </w:r>
    </w:p>
    <w:p w14:paraId="7B1F28C0" w14:textId="77777777" w:rsidR="00D74BDB" w:rsidRPr="00B0677B" w:rsidRDefault="006863EA">
      <w:pPr>
        <w:pStyle w:val="TableCaption"/>
        <w:rPr>
          <w:rFonts w:cs="Arial"/>
          <w:sz w:val="24"/>
          <w:szCs w:val="28"/>
        </w:rPr>
      </w:pPr>
      <w:r w:rsidRPr="00B0677B">
        <w:rPr>
          <w:rFonts w:cs="Arial"/>
          <w:sz w:val="24"/>
          <w:szCs w:val="28"/>
        </w:rPr>
        <w:t>Table 9. Random Forest confusion matrix - independent B0018 test</w:t>
      </w:r>
    </w:p>
    <w:tbl>
      <w:tblPr>
        <w:tblStyle w:val="TableGrid"/>
        <w:tblW w:w="9338" w:type="dxa"/>
        <w:jc w:val="center"/>
        <w:tblLayout w:type="fixed"/>
        <w:tblLook w:val="04A0" w:firstRow="1" w:lastRow="0" w:firstColumn="1" w:lastColumn="0" w:noHBand="0" w:noVBand="1"/>
      </w:tblPr>
      <w:tblGrid>
        <w:gridCol w:w="3056"/>
        <w:gridCol w:w="1949"/>
        <w:gridCol w:w="1978"/>
        <w:gridCol w:w="2355"/>
      </w:tblGrid>
      <w:tr w:rsidR="00D74BDB" w:rsidRPr="00B0677B" w14:paraId="7B1F28C5" w14:textId="77777777">
        <w:trPr>
          <w:cantSplit/>
          <w:tblHeader/>
          <w:jc w:val="center"/>
        </w:trPr>
        <w:tc>
          <w:tcPr>
            <w:tcW w:w="3055" w:type="dxa"/>
            <w:shd w:val="clear" w:color="auto" w:fill="D9E1F2"/>
            <w:vAlign w:val="center"/>
          </w:tcPr>
          <w:p w14:paraId="7B1F28C1" w14:textId="77777777" w:rsidR="00D74BDB" w:rsidRPr="00B0677B" w:rsidRDefault="006863EA">
            <w:pPr>
              <w:spacing w:after="0" w:line="240" w:lineRule="auto"/>
              <w:rPr>
                <w:rFonts w:cs="Arial"/>
                <w:sz w:val="28"/>
                <w:szCs w:val="28"/>
              </w:rPr>
            </w:pPr>
            <w:r w:rsidRPr="00B0677B">
              <w:rPr>
                <w:rFonts w:cs="Arial"/>
                <w:b/>
                <w:szCs w:val="28"/>
              </w:rPr>
              <w:lastRenderedPageBreak/>
              <w:t>Actual Condition</w:t>
            </w:r>
          </w:p>
        </w:tc>
        <w:tc>
          <w:tcPr>
            <w:tcW w:w="1949" w:type="dxa"/>
            <w:shd w:val="clear" w:color="auto" w:fill="D9E1F2"/>
            <w:vAlign w:val="center"/>
          </w:tcPr>
          <w:p w14:paraId="7B1F28C2" w14:textId="77777777" w:rsidR="00D74BDB" w:rsidRPr="00B0677B" w:rsidRDefault="006863EA">
            <w:pPr>
              <w:spacing w:after="0" w:line="240" w:lineRule="auto"/>
              <w:rPr>
                <w:rFonts w:cs="Arial"/>
                <w:sz w:val="28"/>
                <w:szCs w:val="28"/>
              </w:rPr>
            </w:pPr>
            <w:r w:rsidRPr="00B0677B">
              <w:rPr>
                <w:rFonts w:cs="Arial"/>
                <w:b/>
                <w:szCs w:val="28"/>
              </w:rPr>
              <w:t>Healthy</w:t>
            </w:r>
          </w:p>
        </w:tc>
        <w:tc>
          <w:tcPr>
            <w:tcW w:w="1978" w:type="dxa"/>
            <w:shd w:val="clear" w:color="auto" w:fill="D9E1F2"/>
            <w:vAlign w:val="center"/>
          </w:tcPr>
          <w:p w14:paraId="7B1F28C3" w14:textId="77777777" w:rsidR="00D74BDB" w:rsidRPr="00B0677B" w:rsidRDefault="006863EA">
            <w:pPr>
              <w:spacing w:after="0" w:line="240" w:lineRule="auto"/>
              <w:rPr>
                <w:rFonts w:cs="Arial"/>
                <w:sz w:val="28"/>
                <w:szCs w:val="28"/>
              </w:rPr>
            </w:pPr>
            <w:r w:rsidRPr="00B0677B">
              <w:rPr>
                <w:rFonts w:cs="Arial"/>
                <w:b/>
                <w:szCs w:val="28"/>
              </w:rPr>
              <w:t>Degrading</w:t>
            </w:r>
          </w:p>
        </w:tc>
        <w:tc>
          <w:tcPr>
            <w:tcW w:w="2355" w:type="dxa"/>
            <w:shd w:val="clear" w:color="auto" w:fill="D9E1F2"/>
            <w:vAlign w:val="center"/>
          </w:tcPr>
          <w:p w14:paraId="7B1F28C4"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8CA" w14:textId="77777777">
        <w:trPr>
          <w:cantSplit/>
          <w:jc w:val="center"/>
        </w:trPr>
        <w:tc>
          <w:tcPr>
            <w:tcW w:w="3055" w:type="dxa"/>
            <w:vAlign w:val="center"/>
          </w:tcPr>
          <w:p w14:paraId="7B1F28C6" w14:textId="77777777" w:rsidR="00D74BDB" w:rsidRPr="00B0677B" w:rsidRDefault="006863EA">
            <w:pPr>
              <w:spacing w:after="0" w:line="240" w:lineRule="auto"/>
              <w:rPr>
                <w:rFonts w:cs="Arial"/>
                <w:sz w:val="28"/>
                <w:szCs w:val="28"/>
              </w:rPr>
            </w:pPr>
            <w:r w:rsidRPr="00B0677B">
              <w:rPr>
                <w:rFonts w:cs="Arial"/>
                <w:szCs w:val="28"/>
              </w:rPr>
              <w:t>Healthy</w:t>
            </w:r>
          </w:p>
        </w:tc>
        <w:tc>
          <w:tcPr>
            <w:tcW w:w="1949" w:type="dxa"/>
            <w:vAlign w:val="center"/>
          </w:tcPr>
          <w:p w14:paraId="7B1F28C7" w14:textId="77777777" w:rsidR="00D74BDB" w:rsidRPr="00B0677B" w:rsidRDefault="006863EA">
            <w:pPr>
              <w:spacing w:after="0" w:line="240" w:lineRule="auto"/>
              <w:rPr>
                <w:rFonts w:cs="Arial"/>
                <w:sz w:val="28"/>
                <w:szCs w:val="28"/>
              </w:rPr>
            </w:pPr>
            <w:r w:rsidRPr="00B0677B">
              <w:rPr>
                <w:rFonts w:cs="Arial"/>
                <w:szCs w:val="28"/>
              </w:rPr>
              <w:t>20</w:t>
            </w:r>
          </w:p>
        </w:tc>
        <w:tc>
          <w:tcPr>
            <w:tcW w:w="1978" w:type="dxa"/>
            <w:vAlign w:val="center"/>
          </w:tcPr>
          <w:p w14:paraId="7B1F28C8" w14:textId="77777777" w:rsidR="00D74BDB" w:rsidRPr="00B0677B" w:rsidRDefault="006863EA">
            <w:pPr>
              <w:spacing w:after="0" w:line="240" w:lineRule="auto"/>
              <w:rPr>
                <w:rFonts w:cs="Arial"/>
                <w:sz w:val="28"/>
                <w:szCs w:val="28"/>
              </w:rPr>
            </w:pPr>
            <w:r w:rsidRPr="00B0677B">
              <w:rPr>
                <w:rFonts w:cs="Arial"/>
                <w:szCs w:val="28"/>
              </w:rPr>
              <w:t>18</w:t>
            </w:r>
          </w:p>
        </w:tc>
        <w:tc>
          <w:tcPr>
            <w:tcW w:w="2355" w:type="dxa"/>
            <w:vAlign w:val="center"/>
          </w:tcPr>
          <w:p w14:paraId="7B1F28C9"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8CF" w14:textId="77777777">
        <w:trPr>
          <w:cantSplit/>
          <w:jc w:val="center"/>
        </w:trPr>
        <w:tc>
          <w:tcPr>
            <w:tcW w:w="3055" w:type="dxa"/>
            <w:vAlign w:val="center"/>
          </w:tcPr>
          <w:p w14:paraId="7B1F28CB" w14:textId="77777777" w:rsidR="00D74BDB" w:rsidRPr="00B0677B" w:rsidRDefault="006863EA">
            <w:pPr>
              <w:spacing w:after="0" w:line="240" w:lineRule="auto"/>
              <w:rPr>
                <w:rFonts w:cs="Arial"/>
                <w:sz w:val="28"/>
                <w:szCs w:val="28"/>
              </w:rPr>
            </w:pPr>
            <w:r w:rsidRPr="00B0677B">
              <w:rPr>
                <w:rFonts w:cs="Arial"/>
                <w:szCs w:val="28"/>
              </w:rPr>
              <w:t>Degrading</w:t>
            </w:r>
          </w:p>
        </w:tc>
        <w:tc>
          <w:tcPr>
            <w:tcW w:w="1949" w:type="dxa"/>
            <w:vAlign w:val="center"/>
          </w:tcPr>
          <w:p w14:paraId="7B1F28CC"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8CD" w14:textId="77777777" w:rsidR="00D74BDB" w:rsidRPr="00B0677B" w:rsidRDefault="006863EA">
            <w:pPr>
              <w:spacing w:after="0" w:line="240" w:lineRule="auto"/>
              <w:rPr>
                <w:rFonts w:cs="Arial"/>
                <w:sz w:val="28"/>
                <w:szCs w:val="28"/>
              </w:rPr>
            </w:pPr>
            <w:r w:rsidRPr="00B0677B">
              <w:rPr>
                <w:rFonts w:cs="Arial"/>
                <w:szCs w:val="28"/>
              </w:rPr>
              <w:t>36</w:t>
            </w:r>
          </w:p>
        </w:tc>
        <w:tc>
          <w:tcPr>
            <w:tcW w:w="2355" w:type="dxa"/>
            <w:vAlign w:val="center"/>
          </w:tcPr>
          <w:p w14:paraId="7B1F28CE"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8D4" w14:textId="77777777">
        <w:trPr>
          <w:cantSplit/>
          <w:jc w:val="center"/>
        </w:trPr>
        <w:tc>
          <w:tcPr>
            <w:tcW w:w="3055" w:type="dxa"/>
            <w:vAlign w:val="center"/>
          </w:tcPr>
          <w:p w14:paraId="7B1F28D0"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949" w:type="dxa"/>
            <w:vAlign w:val="center"/>
          </w:tcPr>
          <w:p w14:paraId="7B1F28D1"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8D2" w14:textId="77777777" w:rsidR="00D74BDB" w:rsidRPr="00B0677B" w:rsidRDefault="006863EA">
            <w:pPr>
              <w:spacing w:after="0" w:line="240" w:lineRule="auto"/>
              <w:rPr>
                <w:rFonts w:cs="Arial"/>
                <w:sz w:val="28"/>
                <w:szCs w:val="28"/>
              </w:rPr>
            </w:pPr>
            <w:r w:rsidRPr="00B0677B">
              <w:rPr>
                <w:rFonts w:cs="Arial"/>
                <w:szCs w:val="28"/>
              </w:rPr>
              <w:t>4</w:t>
            </w:r>
          </w:p>
        </w:tc>
        <w:tc>
          <w:tcPr>
            <w:tcW w:w="2355" w:type="dxa"/>
            <w:vAlign w:val="center"/>
          </w:tcPr>
          <w:p w14:paraId="7B1F28D3" w14:textId="77777777" w:rsidR="00D74BDB" w:rsidRPr="00B0677B" w:rsidRDefault="006863EA">
            <w:pPr>
              <w:spacing w:after="0" w:line="240" w:lineRule="auto"/>
              <w:rPr>
                <w:rFonts w:cs="Arial"/>
                <w:sz w:val="28"/>
                <w:szCs w:val="28"/>
              </w:rPr>
            </w:pPr>
            <w:r w:rsidRPr="00B0677B">
              <w:rPr>
                <w:rFonts w:cs="Arial"/>
                <w:szCs w:val="28"/>
              </w:rPr>
              <w:t>54</w:t>
            </w:r>
          </w:p>
        </w:tc>
      </w:tr>
    </w:tbl>
    <w:p w14:paraId="7B1F28D5" w14:textId="77777777" w:rsidR="00D74BDB" w:rsidRPr="00B0677B" w:rsidRDefault="00D74BDB">
      <w:pPr>
        <w:rPr>
          <w:rFonts w:cs="Arial"/>
          <w:sz w:val="44"/>
          <w:szCs w:val="44"/>
        </w:rPr>
      </w:pPr>
    </w:p>
    <w:p w14:paraId="7B1F28D6" w14:textId="77777777" w:rsidR="00D74BDB" w:rsidRPr="00B0677B" w:rsidRDefault="006863EA">
      <w:pPr>
        <w:rPr>
          <w:rFonts w:cs="Arial"/>
          <w:sz w:val="44"/>
          <w:szCs w:val="44"/>
        </w:rPr>
      </w:pPr>
      <w:r w:rsidRPr="00B0677B">
        <w:rPr>
          <w:rFonts w:cs="Arial"/>
          <w:sz w:val="28"/>
          <w:szCs w:val="28"/>
        </w:rPr>
        <w:t>Random Forest achieved 83.33% accuracy, 87.36% macro precision, 81.91% macro recall, 80.66% macro F1 and 83.11% weighted F1.</w:t>
      </w:r>
    </w:p>
    <w:p w14:paraId="15564A9E" w14:textId="77777777" w:rsidR="00E727E0" w:rsidRPr="00E727E0" w:rsidRDefault="00E727E0" w:rsidP="00E727E0">
      <w:pPr>
        <w:rPr>
          <w:rFonts w:cs="Arial"/>
          <w:sz w:val="28"/>
          <w:szCs w:val="28"/>
        </w:rPr>
      </w:pPr>
      <w:r w:rsidRPr="00E727E0">
        <w:rPr>
          <w:rFonts w:cs="Arial"/>
          <w:sz w:val="28"/>
          <w:szCs w:val="28"/>
        </w:rPr>
        <w:t>Its accuracy was 6.06 percentage points better than the Decision Tree.</w:t>
      </w:r>
    </w:p>
    <w:p w14:paraId="2A795A41" w14:textId="77777777" w:rsidR="00E727E0" w:rsidRPr="00E727E0" w:rsidRDefault="00E727E0" w:rsidP="00E727E0">
      <w:pPr>
        <w:rPr>
          <w:rFonts w:cs="Arial"/>
          <w:sz w:val="28"/>
          <w:szCs w:val="28"/>
        </w:rPr>
      </w:pPr>
      <w:r w:rsidRPr="00E727E0">
        <w:rPr>
          <w:rFonts w:cs="Arial"/>
          <w:sz w:val="28"/>
          <w:szCs w:val="28"/>
        </w:rPr>
        <w:t xml:space="preserve">It missed only four Maintenance Required cycles, all of which </w:t>
      </w:r>
      <w:proofErr w:type="gramStart"/>
      <w:r w:rsidRPr="00E727E0">
        <w:rPr>
          <w:rFonts w:cs="Arial"/>
          <w:sz w:val="28"/>
          <w:szCs w:val="28"/>
        </w:rPr>
        <w:t>were categorized</w:t>
      </w:r>
      <w:proofErr w:type="gramEnd"/>
      <w:r w:rsidRPr="00E727E0">
        <w:rPr>
          <w:rFonts w:cs="Arial"/>
          <w:sz w:val="28"/>
          <w:szCs w:val="28"/>
        </w:rPr>
        <w:t xml:space="preserve"> as Degrading instead of Healthy. The F1 score for Maintenance Required is 96.43%.</w:t>
      </w:r>
    </w:p>
    <w:p w14:paraId="0C8834B3" w14:textId="77777777" w:rsidR="00E727E0" w:rsidRPr="00E727E0" w:rsidRDefault="00E727E0" w:rsidP="00E727E0">
      <w:pPr>
        <w:rPr>
          <w:rFonts w:cs="Arial"/>
          <w:sz w:val="28"/>
          <w:szCs w:val="28"/>
        </w:rPr>
      </w:pPr>
      <w:r w:rsidRPr="00E727E0">
        <w:rPr>
          <w:rFonts w:cs="Arial"/>
          <w:sz w:val="28"/>
          <w:szCs w:val="28"/>
        </w:rPr>
        <w:t>This demonstrates the advantage of using multiple trees compared to the use of only one Decision Tree.</w:t>
      </w:r>
    </w:p>
    <w:p w14:paraId="7B1F28DA" w14:textId="0BB0815F" w:rsidR="00D74BDB" w:rsidRPr="00B0677B" w:rsidRDefault="00E727E0" w:rsidP="00E727E0">
      <w:pPr>
        <w:rPr>
          <w:rFonts w:cs="Arial"/>
          <w:sz w:val="28"/>
          <w:szCs w:val="28"/>
        </w:rPr>
      </w:pPr>
      <w:r w:rsidRPr="00E727E0">
        <w:rPr>
          <w:rFonts w:cs="Arial"/>
          <w:sz w:val="28"/>
          <w:szCs w:val="28"/>
        </w:rPr>
        <w:t xml:space="preserve">Another important reason for considering the Random Forest is the ability of the algorithm to provide predictor importance. </w:t>
      </w:r>
      <w:proofErr w:type="gramStart"/>
      <w:r w:rsidRPr="00E727E0">
        <w:rPr>
          <w:rFonts w:cs="Arial"/>
          <w:sz w:val="28"/>
          <w:szCs w:val="28"/>
        </w:rPr>
        <w:t>Clearly, Mean</w:t>
      </w:r>
      <w:proofErr w:type="gramEnd"/>
      <w:r w:rsidRPr="00E727E0">
        <w:rPr>
          <w:rFonts w:cs="Arial"/>
          <w:sz w:val="28"/>
          <w:szCs w:val="28"/>
        </w:rPr>
        <w:t xml:space="preserve"> Voltage is the top predictor, but the existence of Temperature Slope, STD Temperature and STD Current in the top positions proves that the algorithm does not depend on a single voltage predictor</w:t>
      </w:r>
      <w:r w:rsidR="006863EA" w:rsidRPr="00B0677B">
        <w:rPr>
          <w:rFonts w:eastAsia="Arial" w:cs="Arial"/>
          <w:sz w:val="28"/>
          <w:szCs w:val="28"/>
        </w:rPr>
        <w:t>.</w:t>
      </w:r>
    </w:p>
    <w:p w14:paraId="7B1F28DB" w14:textId="77777777" w:rsidR="00D74BDB" w:rsidRPr="00B0677B" w:rsidRDefault="006863EA">
      <w:pPr>
        <w:pStyle w:val="Heading2"/>
        <w:rPr>
          <w:rFonts w:ascii="Arial" w:hAnsi="Arial" w:cs="Arial"/>
          <w:sz w:val="44"/>
          <w:szCs w:val="44"/>
        </w:rPr>
      </w:pPr>
      <w:bookmarkStart w:id="68" w:name="_Toc239522243"/>
      <w:r w:rsidRPr="00B0677B">
        <w:rPr>
          <w:rFonts w:ascii="Arial" w:hAnsi="Arial" w:cs="Arial"/>
          <w:sz w:val="32"/>
          <w:szCs w:val="32"/>
        </w:rPr>
        <w:t>4.7 Support Vector Machine Results</w:t>
      </w:r>
      <w:bookmarkEnd w:id="68"/>
    </w:p>
    <w:p w14:paraId="7B1F28DC" w14:textId="77777777" w:rsidR="00D74BDB" w:rsidRPr="00B0677B" w:rsidRDefault="006863EA">
      <w:pPr>
        <w:keepNext/>
        <w:rPr>
          <w:rFonts w:cs="Arial"/>
          <w:sz w:val="44"/>
          <w:szCs w:val="44"/>
        </w:rPr>
      </w:pPr>
      <w:r w:rsidRPr="00B0677B">
        <w:rPr>
          <w:rFonts w:cs="Arial"/>
          <w:noProof/>
          <w:sz w:val="28"/>
          <w:szCs w:val="28"/>
        </w:rPr>
        <w:lastRenderedPageBreak/>
        <w:drawing>
          <wp:inline distT="0" distB="0" distL="0" distR="0" wp14:anchorId="7B1F2DF2" wp14:editId="7B1F2DF3">
            <wp:extent cx="5577840" cy="3609975"/>
            <wp:effectExtent l="0" t="0" r="0" b="0"/>
            <wp:docPr id="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2"/>
                    <pic:cNvPicPr>
                      <a:picLocks noChangeAspect="1" noChangeArrowheads="1"/>
                    </pic:cNvPicPr>
                  </pic:nvPicPr>
                  <pic:blipFill>
                    <a:blip r:embed="rId17"/>
                    <a:stretch>
                      <a:fillRect/>
                    </a:stretch>
                  </pic:blipFill>
                  <pic:spPr bwMode="auto">
                    <a:xfrm>
                      <a:off x="0" y="0"/>
                      <a:ext cx="5577840" cy="3609975"/>
                    </a:xfrm>
                    <a:prstGeom prst="rect">
                      <a:avLst/>
                    </a:prstGeom>
                    <a:noFill/>
                  </pic:spPr>
                </pic:pic>
              </a:graphicData>
            </a:graphic>
          </wp:inline>
        </w:drawing>
      </w:r>
    </w:p>
    <w:p w14:paraId="7B1F28DD" w14:textId="77777777" w:rsidR="00D74BDB" w:rsidRPr="00B0677B" w:rsidRDefault="006863EA">
      <w:pPr>
        <w:pStyle w:val="FigureCaption"/>
        <w:rPr>
          <w:rFonts w:cs="Arial"/>
          <w:sz w:val="44"/>
          <w:szCs w:val="44"/>
        </w:rPr>
      </w:pPr>
      <w:r w:rsidRPr="00B0677B">
        <w:rPr>
          <w:rFonts w:cs="Arial"/>
          <w:sz w:val="24"/>
          <w:szCs w:val="44"/>
        </w:rPr>
        <w:t>Figure 6. Support Vector Machine Confusion Matrix for Independent Battery B0018</w:t>
      </w:r>
    </w:p>
    <w:p w14:paraId="7B1F28DE" w14:textId="77777777" w:rsidR="00D74BDB" w:rsidRPr="00B0677B" w:rsidRDefault="006863EA">
      <w:pPr>
        <w:pStyle w:val="TableCaption"/>
        <w:rPr>
          <w:rFonts w:cs="Arial"/>
          <w:sz w:val="24"/>
          <w:szCs w:val="28"/>
        </w:rPr>
      </w:pPr>
      <w:r w:rsidRPr="00B0677B">
        <w:rPr>
          <w:rFonts w:cs="Arial"/>
          <w:sz w:val="24"/>
          <w:szCs w:val="28"/>
        </w:rPr>
        <w:t xml:space="preserve">Table 10. Support Vector Machine confusion matrix - independent B0018 </w:t>
      </w:r>
      <w:proofErr w:type="gramStart"/>
      <w:r w:rsidRPr="00B0677B">
        <w:rPr>
          <w:rFonts w:cs="Arial"/>
          <w:sz w:val="24"/>
          <w:szCs w:val="28"/>
        </w:rPr>
        <w:t>test</w:t>
      </w:r>
      <w:proofErr w:type="gramEnd"/>
    </w:p>
    <w:tbl>
      <w:tblPr>
        <w:tblStyle w:val="TableGrid"/>
        <w:tblW w:w="9338" w:type="dxa"/>
        <w:jc w:val="center"/>
        <w:tblLayout w:type="fixed"/>
        <w:tblLook w:val="04A0" w:firstRow="1" w:lastRow="0" w:firstColumn="1" w:lastColumn="0" w:noHBand="0" w:noVBand="1"/>
      </w:tblPr>
      <w:tblGrid>
        <w:gridCol w:w="3056"/>
        <w:gridCol w:w="1949"/>
        <w:gridCol w:w="1978"/>
        <w:gridCol w:w="2355"/>
      </w:tblGrid>
      <w:tr w:rsidR="00D74BDB" w:rsidRPr="00B0677B" w14:paraId="7B1F28E3" w14:textId="77777777">
        <w:trPr>
          <w:cantSplit/>
          <w:tblHeader/>
          <w:jc w:val="center"/>
        </w:trPr>
        <w:tc>
          <w:tcPr>
            <w:tcW w:w="3055" w:type="dxa"/>
            <w:shd w:val="clear" w:color="auto" w:fill="D9E1F2"/>
            <w:vAlign w:val="center"/>
          </w:tcPr>
          <w:p w14:paraId="7B1F28DF" w14:textId="77777777" w:rsidR="00D74BDB" w:rsidRPr="00B0677B" w:rsidRDefault="006863EA">
            <w:pPr>
              <w:spacing w:after="0" w:line="240" w:lineRule="auto"/>
              <w:rPr>
                <w:rFonts w:cs="Arial"/>
                <w:sz w:val="28"/>
                <w:szCs w:val="28"/>
              </w:rPr>
            </w:pPr>
            <w:r w:rsidRPr="00B0677B">
              <w:rPr>
                <w:rFonts w:cs="Arial"/>
                <w:b/>
                <w:szCs w:val="28"/>
              </w:rPr>
              <w:t>Actual Condition</w:t>
            </w:r>
          </w:p>
        </w:tc>
        <w:tc>
          <w:tcPr>
            <w:tcW w:w="1949" w:type="dxa"/>
            <w:shd w:val="clear" w:color="auto" w:fill="D9E1F2"/>
            <w:vAlign w:val="center"/>
          </w:tcPr>
          <w:p w14:paraId="7B1F28E0" w14:textId="77777777" w:rsidR="00D74BDB" w:rsidRPr="00B0677B" w:rsidRDefault="006863EA">
            <w:pPr>
              <w:spacing w:after="0" w:line="240" w:lineRule="auto"/>
              <w:rPr>
                <w:rFonts w:cs="Arial"/>
                <w:sz w:val="28"/>
                <w:szCs w:val="28"/>
              </w:rPr>
            </w:pPr>
            <w:r w:rsidRPr="00B0677B">
              <w:rPr>
                <w:rFonts w:cs="Arial"/>
                <w:b/>
                <w:szCs w:val="28"/>
              </w:rPr>
              <w:t>Healthy</w:t>
            </w:r>
          </w:p>
        </w:tc>
        <w:tc>
          <w:tcPr>
            <w:tcW w:w="1978" w:type="dxa"/>
            <w:shd w:val="clear" w:color="auto" w:fill="D9E1F2"/>
            <w:vAlign w:val="center"/>
          </w:tcPr>
          <w:p w14:paraId="7B1F28E1" w14:textId="77777777" w:rsidR="00D74BDB" w:rsidRPr="00B0677B" w:rsidRDefault="006863EA">
            <w:pPr>
              <w:spacing w:after="0" w:line="240" w:lineRule="auto"/>
              <w:rPr>
                <w:rFonts w:cs="Arial"/>
                <w:sz w:val="28"/>
                <w:szCs w:val="28"/>
              </w:rPr>
            </w:pPr>
            <w:r w:rsidRPr="00B0677B">
              <w:rPr>
                <w:rFonts w:cs="Arial"/>
                <w:b/>
                <w:szCs w:val="28"/>
              </w:rPr>
              <w:t>Degrading</w:t>
            </w:r>
          </w:p>
        </w:tc>
        <w:tc>
          <w:tcPr>
            <w:tcW w:w="2355" w:type="dxa"/>
            <w:shd w:val="clear" w:color="auto" w:fill="D9E1F2"/>
            <w:vAlign w:val="center"/>
          </w:tcPr>
          <w:p w14:paraId="7B1F28E2"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8E8" w14:textId="77777777">
        <w:trPr>
          <w:cantSplit/>
          <w:jc w:val="center"/>
        </w:trPr>
        <w:tc>
          <w:tcPr>
            <w:tcW w:w="3055" w:type="dxa"/>
            <w:vAlign w:val="center"/>
          </w:tcPr>
          <w:p w14:paraId="7B1F28E4" w14:textId="77777777" w:rsidR="00D74BDB" w:rsidRPr="00B0677B" w:rsidRDefault="006863EA">
            <w:pPr>
              <w:spacing w:after="0" w:line="240" w:lineRule="auto"/>
              <w:rPr>
                <w:rFonts w:cs="Arial"/>
                <w:sz w:val="28"/>
                <w:szCs w:val="28"/>
              </w:rPr>
            </w:pPr>
            <w:r w:rsidRPr="00B0677B">
              <w:rPr>
                <w:rFonts w:cs="Arial"/>
                <w:szCs w:val="28"/>
              </w:rPr>
              <w:t>Healthy</w:t>
            </w:r>
          </w:p>
        </w:tc>
        <w:tc>
          <w:tcPr>
            <w:tcW w:w="1949" w:type="dxa"/>
            <w:vAlign w:val="center"/>
          </w:tcPr>
          <w:p w14:paraId="7B1F28E5" w14:textId="77777777" w:rsidR="00D74BDB" w:rsidRPr="00B0677B" w:rsidRDefault="006863EA">
            <w:pPr>
              <w:spacing w:after="0" w:line="240" w:lineRule="auto"/>
              <w:rPr>
                <w:rFonts w:cs="Arial"/>
                <w:sz w:val="28"/>
                <w:szCs w:val="28"/>
              </w:rPr>
            </w:pPr>
            <w:r w:rsidRPr="00B0677B">
              <w:rPr>
                <w:rFonts w:cs="Arial"/>
                <w:szCs w:val="28"/>
              </w:rPr>
              <w:t>23</w:t>
            </w:r>
          </w:p>
        </w:tc>
        <w:tc>
          <w:tcPr>
            <w:tcW w:w="1978" w:type="dxa"/>
            <w:vAlign w:val="center"/>
          </w:tcPr>
          <w:p w14:paraId="7B1F28E6" w14:textId="77777777" w:rsidR="00D74BDB" w:rsidRPr="00B0677B" w:rsidRDefault="006863EA">
            <w:pPr>
              <w:spacing w:after="0" w:line="240" w:lineRule="auto"/>
              <w:rPr>
                <w:rFonts w:cs="Arial"/>
                <w:sz w:val="28"/>
                <w:szCs w:val="28"/>
              </w:rPr>
            </w:pPr>
            <w:r w:rsidRPr="00B0677B">
              <w:rPr>
                <w:rFonts w:cs="Arial"/>
                <w:szCs w:val="28"/>
              </w:rPr>
              <w:t>15</w:t>
            </w:r>
          </w:p>
        </w:tc>
        <w:tc>
          <w:tcPr>
            <w:tcW w:w="2355" w:type="dxa"/>
            <w:vAlign w:val="center"/>
          </w:tcPr>
          <w:p w14:paraId="7B1F28E7"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8ED" w14:textId="77777777">
        <w:trPr>
          <w:cantSplit/>
          <w:jc w:val="center"/>
        </w:trPr>
        <w:tc>
          <w:tcPr>
            <w:tcW w:w="3055" w:type="dxa"/>
            <w:vAlign w:val="center"/>
          </w:tcPr>
          <w:p w14:paraId="7B1F28E9" w14:textId="77777777" w:rsidR="00D74BDB" w:rsidRPr="00B0677B" w:rsidRDefault="006863EA">
            <w:pPr>
              <w:spacing w:after="0" w:line="240" w:lineRule="auto"/>
              <w:rPr>
                <w:rFonts w:cs="Arial"/>
                <w:sz w:val="28"/>
                <w:szCs w:val="28"/>
              </w:rPr>
            </w:pPr>
            <w:r w:rsidRPr="00B0677B">
              <w:rPr>
                <w:rFonts w:cs="Arial"/>
                <w:szCs w:val="28"/>
              </w:rPr>
              <w:t>Degrading</w:t>
            </w:r>
          </w:p>
        </w:tc>
        <w:tc>
          <w:tcPr>
            <w:tcW w:w="1949" w:type="dxa"/>
            <w:vAlign w:val="center"/>
          </w:tcPr>
          <w:p w14:paraId="7B1F28EA"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8EB" w14:textId="77777777" w:rsidR="00D74BDB" w:rsidRPr="00B0677B" w:rsidRDefault="006863EA">
            <w:pPr>
              <w:spacing w:after="0" w:line="240" w:lineRule="auto"/>
              <w:rPr>
                <w:rFonts w:cs="Arial"/>
                <w:sz w:val="28"/>
                <w:szCs w:val="28"/>
              </w:rPr>
            </w:pPr>
            <w:r w:rsidRPr="00B0677B">
              <w:rPr>
                <w:rFonts w:cs="Arial"/>
                <w:szCs w:val="28"/>
              </w:rPr>
              <w:t>36</w:t>
            </w:r>
          </w:p>
        </w:tc>
        <w:tc>
          <w:tcPr>
            <w:tcW w:w="2355" w:type="dxa"/>
            <w:vAlign w:val="center"/>
          </w:tcPr>
          <w:p w14:paraId="7B1F28EC"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8F2" w14:textId="77777777">
        <w:trPr>
          <w:cantSplit/>
          <w:jc w:val="center"/>
        </w:trPr>
        <w:tc>
          <w:tcPr>
            <w:tcW w:w="3055" w:type="dxa"/>
            <w:vAlign w:val="center"/>
          </w:tcPr>
          <w:p w14:paraId="7B1F28EE"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949" w:type="dxa"/>
            <w:vAlign w:val="center"/>
          </w:tcPr>
          <w:p w14:paraId="7B1F28EF"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8F0" w14:textId="77777777" w:rsidR="00D74BDB" w:rsidRPr="00B0677B" w:rsidRDefault="006863EA">
            <w:pPr>
              <w:spacing w:after="0" w:line="240" w:lineRule="auto"/>
              <w:rPr>
                <w:rFonts w:cs="Arial"/>
                <w:sz w:val="28"/>
                <w:szCs w:val="28"/>
              </w:rPr>
            </w:pPr>
            <w:r w:rsidRPr="00B0677B">
              <w:rPr>
                <w:rFonts w:cs="Arial"/>
                <w:szCs w:val="28"/>
              </w:rPr>
              <w:t>3</w:t>
            </w:r>
          </w:p>
        </w:tc>
        <w:tc>
          <w:tcPr>
            <w:tcW w:w="2355" w:type="dxa"/>
            <w:vAlign w:val="center"/>
          </w:tcPr>
          <w:p w14:paraId="7B1F28F1" w14:textId="77777777" w:rsidR="00D74BDB" w:rsidRPr="00B0677B" w:rsidRDefault="006863EA">
            <w:pPr>
              <w:spacing w:after="0" w:line="240" w:lineRule="auto"/>
              <w:rPr>
                <w:rFonts w:cs="Arial"/>
                <w:sz w:val="28"/>
                <w:szCs w:val="28"/>
              </w:rPr>
            </w:pPr>
            <w:r w:rsidRPr="00B0677B">
              <w:rPr>
                <w:rFonts w:cs="Arial"/>
                <w:szCs w:val="28"/>
              </w:rPr>
              <w:t>55</w:t>
            </w:r>
          </w:p>
        </w:tc>
      </w:tr>
    </w:tbl>
    <w:p w14:paraId="7B1F28F3" w14:textId="77777777" w:rsidR="00D74BDB" w:rsidRPr="00B0677B" w:rsidRDefault="00D74BDB">
      <w:pPr>
        <w:rPr>
          <w:rFonts w:cs="Arial"/>
          <w:sz w:val="44"/>
          <w:szCs w:val="44"/>
        </w:rPr>
      </w:pPr>
    </w:p>
    <w:p w14:paraId="7B1F28F4" w14:textId="77777777" w:rsidR="00D74BDB" w:rsidRPr="00B0677B" w:rsidRDefault="006863EA">
      <w:pPr>
        <w:rPr>
          <w:rFonts w:cs="Arial"/>
          <w:sz w:val="44"/>
          <w:szCs w:val="44"/>
        </w:rPr>
      </w:pPr>
      <w:r w:rsidRPr="00B0677B">
        <w:rPr>
          <w:rFonts w:cs="Arial"/>
          <w:sz w:val="28"/>
          <w:szCs w:val="28"/>
        </w:rPr>
        <w:t>SVM gave the best independent B0018 result with 86.36% accuracy, 88.89% macro precision, 85.12% macro recall, 84.25% macro F1 and 86.30% weighted F1.</w:t>
      </w:r>
    </w:p>
    <w:p w14:paraId="7B1F28F5" w14:textId="77777777" w:rsidR="00D74BDB" w:rsidRPr="00B0677B" w:rsidRDefault="006863EA">
      <w:pPr>
        <w:rPr>
          <w:rFonts w:cs="Arial"/>
          <w:sz w:val="44"/>
          <w:szCs w:val="44"/>
        </w:rPr>
      </w:pPr>
      <w:r w:rsidRPr="00B0677B">
        <w:rPr>
          <w:rFonts w:cs="Arial"/>
          <w:sz w:val="28"/>
          <w:szCs w:val="28"/>
        </w:rPr>
        <w:t>It correctly classified 23 of 38 Healthy cycles, all 36 Degrading cycles and 55 of 58 Maintenance Required cycles.</w:t>
      </w:r>
    </w:p>
    <w:p w14:paraId="7B1F28F6" w14:textId="77777777" w:rsidR="00D74BDB" w:rsidRPr="00B0677B" w:rsidRDefault="006863EA">
      <w:pPr>
        <w:rPr>
          <w:rFonts w:cs="Arial"/>
          <w:sz w:val="44"/>
          <w:szCs w:val="44"/>
        </w:rPr>
      </w:pPr>
      <w:r w:rsidRPr="00B0677B">
        <w:rPr>
          <w:rFonts w:cs="Arial"/>
          <w:sz w:val="28"/>
          <w:szCs w:val="28"/>
        </w:rPr>
        <w:t>The class F1-scores were 75.41% for Healthy, 80.00% for Degrading and 97.35% for Maintenance Required.</w:t>
      </w:r>
    </w:p>
    <w:p w14:paraId="7B1F28F7" w14:textId="77777777" w:rsidR="00D74BDB" w:rsidRPr="00B0677B" w:rsidRDefault="006863EA">
      <w:pPr>
        <w:rPr>
          <w:rFonts w:cs="Arial"/>
          <w:sz w:val="44"/>
          <w:szCs w:val="44"/>
        </w:rPr>
      </w:pPr>
      <w:r w:rsidRPr="00B0677B">
        <w:rPr>
          <w:rFonts w:cs="Arial"/>
          <w:sz w:val="28"/>
          <w:szCs w:val="28"/>
        </w:rPr>
        <w:lastRenderedPageBreak/>
        <w:t xml:space="preserve">The SVM worked well with the selected condition features and the nonlinear RBF kernel. Its result also depends on the scaling, class weighting, model </w:t>
      </w:r>
      <w:proofErr w:type="gramStart"/>
      <w:r w:rsidRPr="00B0677B">
        <w:rPr>
          <w:rFonts w:cs="Arial"/>
          <w:sz w:val="28"/>
          <w:szCs w:val="28"/>
        </w:rPr>
        <w:t>settings</w:t>
      </w:r>
      <w:proofErr w:type="gramEnd"/>
      <w:r w:rsidRPr="00B0677B">
        <w:rPr>
          <w:rFonts w:cs="Arial"/>
          <w:sz w:val="28"/>
          <w:szCs w:val="28"/>
        </w:rPr>
        <w:t xml:space="preserve"> and the characteristics of this dataset, so the performance should not </w:t>
      </w:r>
      <w:proofErr w:type="gramStart"/>
      <w:r w:rsidRPr="00B0677B">
        <w:rPr>
          <w:rFonts w:cs="Arial"/>
          <w:sz w:val="28"/>
          <w:szCs w:val="28"/>
        </w:rPr>
        <w:t>be linked</w:t>
      </w:r>
      <w:proofErr w:type="gramEnd"/>
      <w:r w:rsidRPr="00B0677B">
        <w:rPr>
          <w:rFonts w:cs="Arial"/>
          <w:sz w:val="28"/>
          <w:szCs w:val="28"/>
        </w:rPr>
        <w:t xml:space="preserve"> to the kernel alone.</w:t>
      </w:r>
    </w:p>
    <w:p w14:paraId="7B1F28F8" w14:textId="77777777" w:rsidR="00D74BDB" w:rsidRPr="00B0677B" w:rsidRDefault="006863EA">
      <w:pPr>
        <w:rPr>
          <w:rFonts w:cs="Arial"/>
          <w:sz w:val="28"/>
          <w:szCs w:val="28"/>
        </w:rPr>
      </w:pPr>
      <w:r w:rsidRPr="00B0677B">
        <w:rPr>
          <w:rFonts w:eastAsia="Arial" w:cs="Arial"/>
          <w:sz w:val="28"/>
          <w:szCs w:val="28"/>
        </w:rPr>
        <w:t xml:space="preserve">The SVM result is consistent with the general suitability of kernel methods for moderate-sized nonlinear datasets. Ren and Du (2023) identify SVM methods as widely used in battery state estimation, while recent battery-health reviews continue to report </w:t>
      </w:r>
      <w:proofErr w:type="gramStart"/>
      <w:r w:rsidRPr="00B0677B">
        <w:rPr>
          <w:rFonts w:eastAsia="Arial" w:cs="Arial"/>
          <w:sz w:val="28"/>
          <w:szCs w:val="28"/>
        </w:rPr>
        <w:t>strong performance</w:t>
      </w:r>
      <w:proofErr w:type="gramEnd"/>
      <w:r w:rsidRPr="00B0677B">
        <w:rPr>
          <w:rFonts w:eastAsia="Arial" w:cs="Arial"/>
          <w:sz w:val="28"/>
          <w:szCs w:val="28"/>
        </w:rPr>
        <w:t xml:space="preserve"> from classical ML when useful features are available. The present project should not compare accuracy values directly with papers that use different batteries, </w:t>
      </w:r>
      <w:proofErr w:type="gramStart"/>
      <w:r w:rsidRPr="00B0677B">
        <w:rPr>
          <w:rFonts w:eastAsia="Arial" w:cs="Arial"/>
          <w:sz w:val="28"/>
          <w:szCs w:val="28"/>
        </w:rPr>
        <w:t>targets</w:t>
      </w:r>
      <w:proofErr w:type="gramEnd"/>
      <w:r w:rsidRPr="00B0677B">
        <w:rPr>
          <w:rFonts w:eastAsia="Arial" w:cs="Arial"/>
          <w:sz w:val="28"/>
          <w:szCs w:val="28"/>
        </w:rPr>
        <w:t xml:space="preserve"> or splits, but the result supports the broader finding that SVM remains competitive for battery-health tasks.</w:t>
      </w:r>
    </w:p>
    <w:p w14:paraId="7B1F28F9" w14:textId="77777777" w:rsidR="00D74BDB" w:rsidRPr="00B0677B" w:rsidRDefault="006863EA">
      <w:pPr>
        <w:pStyle w:val="Heading2"/>
        <w:rPr>
          <w:rFonts w:ascii="Arial" w:hAnsi="Arial" w:cs="Arial"/>
          <w:sz w:val="44"/>
          <w:szCs w:val="44"/>
        </w:rPr>
      </w:pPr>
      <w:bookmarkStart w:id="69" w:name="_Toc239522244"/>
      <w:r w:rsidRPr="00B0677B">
        <w:rPr>
          <w:rFonts w:ascii="Arial" w:hAnsi="Arial" w:cs="Arial"/>
          <w:sz w:val="32"/>
          <w:szCs w:val="32"/>
        </w:rPr>
        <w:t>4.8 Neural Network Results</w:t>
      </w:r>
      <w:bookmarkEnd w:id="69"/>
    </w:p>
    <w:p w14:paraId="7B1F28FA" w14:textId="77777777" w:rsidR="00D74BDB" w:rsidRPr="00B0677B" w:rsidRDefault="006863EA">
      <w:pPr>
        <w:keepNext/>
        <w:rPr>
          <w:rFonts w:cs="Arial"/>
          <w:sz w:val="44"/>
          <w:szCs w:val="44"/>
        </w:rPr>
      </w:pPr>
      <w:r w:rsidRPr="00B0677B">
        <w:rPr>
          <w:rFonts w:cs="Arial"/>
          <w:noProof/>
          <w:sz w:val="28"/>
          <w:szCs w:val="28"/>
        </w:rPr>
        <w:drawing>
          <wp:inline distT="0" distB="0" distL="0" distR="0" wp14:anchorId="7B1F2DF4" wp14:editId="7B1F2DF5">
            <wp:extent cx="5577840" cy="3609975"/>
            <wp:effectExtent l="0" t="0" r="0" b="0"/>
            <wp:docPr id="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3"/>
                    <pic:cNvPicPr>
                      <a:picLocks noChangeAspect="1" noChangeArrowheads="1"/>
                    </pic:cNvPicPr>
                  </pic:nvPicPr>
                  <pic:blipFill>
                    <a:blip r:embed="rId18"/>
                    <a:stretch>
                      <a:fillRect/>
                    </a:stretch>
                  </pic:blipFill>
                  <pic:spPr bwMode="auto">
                    <a:xfrm>
                      <a:off x="0" y="0"/>
                      <a:ext cx="5577840" cy="3609975"/>
                    </a:xfrm>
                    <a:prstGeom prst="rect">
                      <a:avLst/>
                    </a:prstGeom>
                    <a:noFill/>
                  </pic:spPr>
                </pic:pic>
              </a:graphicData>
            </a:graphic>
          </wp:inline>
        </w:drawing>
      </w:r>
    </w:p>
    <w:p w14:paraId="7B1F28FB" w14:textId="77777777" w:rsidR="00D74BDB" w:rsidRPr="00B0677B" w:rsidRDefault="006863EA">
      <w:pPr>
        <w:pStyle w:val="FigureCaption"/>
        <w:rPr>
          <w:rFonts w:cs="Arial"/>
          <w:sz w:val="44"/>
          <w:szCs w:val="44"/>
        </w:rPr>
      </w:pPr>
      <w:r w:rsidRPr="00B0677B">
        <w:rPr>
          <w:rFonts w:cs="Arial"/>
          <w:sz w:val="24"/>
          <w:szCs w:val="44"/>
        </w:rPr>
        <w:t>Figure 7. Neural Network Confusion Matrix for Independent Battery B0018</w:t>
      </w:r>
    </w:p>
    <w:p w14:paraId="7B1F28FC" w14:textId="77777777" w:rsidR="00D74BDB" w:rsidRPr="00B0677B" w:rsidRDefault="006863EA">
      <w:pPr>
        <w:pStyle w:val="TableCaption"/>
        <w:rPr>
          <w:rFonts w:cs="Arial"/>
          <w:sz w:val="24"/>
          <w:szCs w:val="28"/>
        </w:rPr>
      </w:pPr>
      <w:r w:rsidRPr="00B0677B">
        <w:rPr>
          <w:rFonts w:cs="Arial"/>
          <w:sz w:val="24"/>
          <w:szCs w:val="28"/>
        </w:rPr>
        <w:lastRenderedPageBreak/>
        <w:t>Table 11. Neural Network confusion matrix - independent B0018 test</w:t>
      </w:r>
    </w:p>
    <w:tbl>
      <w:tblPr>
        <w:tblStyle w:val="TableGrid"/>
        <w:tblW w:w="9338" w:type="dxa"/>
        <w:jc w:val="center"/>
        <w:tblLayout w:type="fixed"/>
        <w:tblLook w:val="04A0" w:firstRow="1" w:lastRow="0" w:firstColumn="1" w:lastColumn="0" w:noHBand="0" w:noVBand="1"/>
      </w:tblPr>
      <w:tblGrid>
        <w:gridCol w:w="3056"/>
        <w:gridCol w:w="1949"/>
        <w:gridCol w:w="1978"/>
        <w:gridCol w:w="2355"/>
      </w:tblGrid>
      <w:tr w:rsidR="00D74BDB" w:rsidRPr="00B0677B" w14:paraId="7B1F2901" w14:textId="77777777">
        <w:trPr>
          <w:cantSplit/>
          <w:tblHeader/>
          <w:jc w:val="center"/>
        </w:trPr>
        <w:tc>
          <w:tcPr>
            <w:tcW w:w="3055" w:type="dxa"/>
            <w:shd w:val="clear" w:color="auto" w:fill="D9E1F2"/>
            <w:vAlign w:val="center"/>
          </w:tcPr>
          <w:p w14:paraId="7B1F28FD" w14:textId="77777777" w:rsidR="00D74BDB" w:rsidRPr="00B0677B" w:rsidRDefault="006863EA">
            <w:pPr>
              <w:spacing w:after="0" w:line="240" w:lineRule="auto"/>
              <w:rPr>
                <w:rFonts w:cs="Arial"/>
                <w:sz w:val="28"/>
                <w:szCs w:val="28"/>
              </w:rPr>
            </w:pPr>
            <w:r w:rsidRPr="00B0677B">
              <w:rPr>
                <w:rFonts w:cs="Arial"/>
                <w:b/>
                <w:szCs w:val="28"/>
              </w:rPr>
              <w:t>Actual Condition</w:t>
            </w:r>
          </w:p>
        </w:tc>
        <w:tc>
          <w:tcPr>
            <w:tcW w:w="1949" w:type="dxa"/>
            <w:shd w:val="clear" w:color="auto" w:fill="D9E1F2"/>
            <w:vAlign w:val="center"/>
          </w:tcPr>
          <w:p w14:paraId="7B1F28FE" w14:textId="77777777" w:rsidR="00D74BDB" w:rsidRPr="00B0677B" w:rsidRDefault="006863EA">
            <w:pPr>
              <w:spacing w:after="0" w:line="240" w:lineRule="auto"/>
              <w:rPr>
                <w:rFonts w:cs="Arial"/>
                <w:sz w:val="28"/>
                <w:szCs w:val="28"/>
              </w:rPr>
            </w:pPr>
            <w:r w:rsidRPr="00B0677B">
              <w:rPr>
                <w:rFonts w:cs="Arial"/>
                <w:b/>
                <w:szCs w:val="28"/>
              </w:rPr>
              <w:t>Healthy</w:t>
            </w:r>
          </w:p>
        </w:tc>
        <w:tc>
          <w:tcPr>
            <w:tcW w:w="1978" w:type="dxa"/>
            <w:shd w:val="clear" w:color="auto" w:fill="D9E1F2"/>
            <w:vAlign w:val="center"/>
          </w:tcPr>
          <w:p w14:paraId="7B1F28FF" w14:textId="77777777" w:rsidR="00D74BDB" w:rsidRPr="00B0677B" w:rsidRDefault="006863EA">
            <w:pPr>
              <w:spacing w:after="0" w:line="240" w:lineRule="auto"/>
              <w:rPr>
                <w:rFonts w:cs="Arial"/>
                <w:sz w:val="28"/>
                <w:szCs w:val="28"/>
              </w:rPr>
            </w:pPr>
            <w:r w:rsidRPr="00B0677B">
              <w:rPr>
                <w:rFonts w:cs="Arial"/>
                <w:b/>
                <w:szCs w:val="28"/>
              </w:rPr>
              <w:t>Degrading</w:t>
            </w:r>
          </w:p>
        </w:tc>
        <w:tc>
          <w:tcPr>
            <w:tcW w:w="2355" w:type="dxa"/>
            <w:shd w:val="clear" w:color="auto" w:fill="D9E1F2"/>
            <w:vAlign w:val="center"/>
          </w:tcPr>
          <w:p w14:paraId="7B1F2900"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906" w14:textId="77777777">
        <w:trPr>
          <w:cantSplit/>
          <w:jc w:val="center"/>
        </w:trPr>
        <w:tc>
          <w:tcPr>
            <w:tcW w:w="3055" w:type="dxa"/>
            <w:vAlign w:val="center"/>
          </w:tcPr>
          <w:p w14:paraId="7B1F2902" w14:textId="77777777" w:rsidR="00D74BDB" w:rsidRPr="00B0677B" w:rsidRDefault="006863EA">
            <w:pPr>
              <w:spacing w:after="0" w:line="240" w:lineRule="auto"/>
              <w:rPr>
                <w:rFonts w:cs="Arial"/>
                <w:sz w:val="28"/>
                <w:szCs w:val="28"/>
              </w:rPr>
            </w:pPr>
            <w:r w:rsidRPr="00B0677B">
              <w:rPr>
                <w:rFonts w:cs="Arial"/>
                <w:szCs w:val="28"/>
              </w:rPr>
              <w:t>Healthy</w:t>
            </w:r>
          </w:p>
        </w:tc>
        <w:tc>
          <w:tcPr>
            <w:tcW w:w="1949" w:type="dxa"/>
            <w:vAlign w:val="center"/>
          </w:tcPr>
          <w:p w14:paraId="7B1F2903" w14:textId="77777777" w:rsidR="00D74BDB" w:rsidRPr="00B0677B" w:rsidRDefault="006863EA">
            <w:pPr>
              <w:spacing w:after="0" w:line="240" w:lineRule="auto"/>
              <w:rPr>
                <w:rFonts w:cs="Arial"/>
                <w:sz w:val="28"/>
                <w:szCs w:val="28"/>
              </w:rPr>
            </w:pPr>
            <w:r w:rsidRPr="00B0677B">
              <w:rPr>
                <w:rFonts w:cs="Arial"/>
                <w:szCs w:val="28"/>
              </w:rPr>
              <w:t>8</w:t>
            </w:r>
          </w:p>
        </w:tc>
        <w:tc>
          <w:tcPr>
            <w:tcW w:w="1978" w:type="dxa"/>
            <w:vAlign w:val="center"/>
          </w:tcPr>
          <w:p w14:paraId="7B1F2904" w14:textId="77777777" w:rsidR="00D74BDB" w:rsidRPr="00B0677B" w:rsidRDefault="006863EA">
            <w:pPr>
              <w:spacing w:after="0" w:line="240" w:lineRule="auto"/>
              <w:rPr>
                <w:rFonts w:cs="Arial"/>
                <w:sz w:val="28"/>
                <w:szCs w:val="28"/>
              </w:rPr>
            </w:pPr>
            <w:r w:rsidRPr="00B0677B">
              <w:rPr>
                <w:rFonts w:cs="Arial"/>
                <w:szCs w:val="28"/>
              </w:rPr>
              <w:t>30</w:t>
            </w:r>
          </w:p>
        </w:tc>
        <w:tc>
          <w:tcPr>
            <w:tcW w:w="2355" w:type="dxa"/>
            <w:vAlign w:val="center"/>
          </w:tcPr>
          <w:p w14:paraId="7B1F2905"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90B" w14:textId="77777777">
        <w:trPr>
          <w:cantSplit/>
          <w:jc w:val="center"/>
        </w:trPr>
        <w:tc>
          <w:tcPr>
            <w:tcW w:w="3055" w:type="dxa"/>
            <w:vAlign w:val="center"/>
          </w:tcPr>
          <w:p w14:paraId="7B1F2907" w14:textId="77777777" w:rsidR="00D74BDB" w:rsidRPr="00B0677B" w:rsidRDefault="006863EA">
            <w:pPr>
              <w:spacing w:after="0" w:line="240" w:lineRule="auto"/>
              <w:rPr>
                <w:rFonts w:cs="Arial"/>
                <w:sz w:val="28"/>
                <w:szCs w:val="28"/>
              </w:rPr>
            </w:pPr>
            <w:r w:rsidRPr="00B0677B">
              <w:rPr>
                <w:rFonts w:cs="Arial"/>
                <w:szCs w:val="28"/>
              </w:rPr>
              <w:t>Degrading</w:t>
            </w:r>
          </w:p>
        </w:tc>
        <w:tc>
          <w:tcPr>
            <w:tcW w:w="1949" w:type="dxa"/>
            <w:vAlign w:val="center"/>
          </w:tcPr>
          <w:p w14:paraId="7B1F2908"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909" w14:textId="77777777" w:rsidR="00D74BDB" w:rsidRPr="00B0677B" w:rsidRDefault="006863EA">
            <w:pPr>
              <w:spacing w:after="0" w:line="240" w:lineRule="auto"/>
              <w:rPr>
                <w:rFonts w:cs="Arial"/>
                <w:sz w:val="28"/>
                <w:szCs w:val="28"/>
              </w:rPr>
            </w:pPr>
            <w:r w:rsidRPr="00B0677B">
              <w:rPr>
                <w:rFonts w:cs="Arial"/>
                <w:szCs w:val="28"/>
              </w:rPr>
              <w:t>32</w:t>
            </w:r>
          </w:p>
        </w:tc>
        <w:tc>
          <w:tcPr>
            <w:tcW w:w="2355" w:type="dxa"/>
            <w:vAlign w:val="center"/>
          </w:tcPr>
          <w:p w14:paraId="7B1F290A" w14:textId="77777777" w:rsidR="00D74BDB" w:rsidRPr="00B0677B" w:rsidRDefault="006863EA">
            <w:pPr>
              <w:spacing w:after="0" w:line="240" w:lineRule="auto"/>
              <w:rPr>
                <w:rFonts w:cs="Arial"/>
                <w:sz w:val="28"/>
                <w:szCs w:val="28"/>
              </w:rPr>
            </w:pPr>
            <w:r w:rsidRPr="00B0677B">
              <w:rPr>
                <w:rFonts w:cs="Arial"/>
                <w:szCs w:val="28"/>
              </w:rPr>
              <w:t>4</w:t>
            </w:r>
          </w:p>
        </w:tc>
      </w:tr>
      <w:tr w:rsidR="00D74BDB" w:rsidRPr="00B0677B" w14:paraId="7B1F2910" w14:textId="77777777">
        <w:trPr>
          <w:cantSplit/>
          <w:jc w:val="center"/>
        </w:trPr>
        <w:tc>
          <w:tcPr>
            <w:tcW w:w="3055" w:type="dxa"/>
            <w:vAlign w:val="center"/>
          </w:tcPr>
          <w:p w14:paraId="7B1F290C"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949" w:type="dxa"/>
            <w:vAlign w:val="center"/>
          </w:tcPr>
          <w:p w14:paraId="7B1F290D" w14:textId="77777777" w:rsidR="00D74BDB" w:rsidRPr="00B0677B" w:rsidRDefault="006863EA">
            <w:pPr>
              <w:spacing w:after="0" w:line="240" w:lineRule="auto"/>
              <w:rPr>
                <w:rFonts w:cs="Arial"/>
                <w:sz w:val="28"/>
                <w:szCs w:val="28"/>
              </w:rPr>
            </w:pPr>
            <w:r w:rsidRPr="00B0677B">
              <w:rPr>
                <w:rFonts w:cs="Arial"/>
                <w:szCs w:val="28"/>
              </w:rPr>
              <w:t>0</w:t>
            </w:r>
          </w:p>
        </w:tc>
        <w:tc>
          <w:tcPr>
            <w:tcW w:w="1978" w:type="dxa"/>
            <w:vAlign w:val="center"/>
          </w:tcPr>
          <w:p w14:paraId="7B1F290E" w14:textId="77777777" w:rsidR="00D74BDB" w:rsidRPr="00B0677B" w:rsidRDefault="006863EA">
            <w:pPr>
              <w:spacing w:after="0" w:line="240" w:lineRule="auto"/>
              <w:rPr>
                <w:rFonts w:cs="Arial"/>
                <w:sz w:val="28"/>
                <w:szCs w:val="28"/>
              </w:rPr>
            </w:pPr>
            <w:r w:rsidRPr="00B0677B">
              <w:rPr>
                <w:rFonts w:cs="Arial"/>
                <w:szCs w:val="28"/>
              </w:rPr>
              <w:t>2</w:t>
            </w:r>
          </w:p>
        </w:tc>
        <w:tc>
          <w:tcPr>
            <w:tcW w:w="2355" w:type="dxa"/>
            <w:vAlign w:val="center"/>
          </w:tcPr>
          <w:p w14:paraId="7B1F290F" w14:textId="77777777" w:rsidR="00D74BDB" w:rsidRPr="00B0677B" w:rsidRDefault="006863EA">
            <w:pPr>
              <w:spacing w:after="0" w:line="240" w:lineRule="auto"/>
              <w:rPr>
                <w:rFonts w:cs="Arial"/>
                <w:sz w:val="28"/>
                <w:szCs w:val="28"/>
              </w:rPr>
            </w:pPr>
            <w:r w:rsidRPr="00B0677B">
              <w:rPr>
                <w:rFonts w:cs="Arial"/>
                <w:szCs w:val="28"/>
              </w:rPr>
              <w:t>56</w:t>
            </w:r>
          </w:p>
        </w:tc>
      </w:tr>
    </w:tbl>
    <w:p w14:paraId="21C4AE7F" w14:textId="77777777" w:rsidR="00AE7EB7" w:rsidRDefault="00AE7EB7">
      <w:pPr>
        <w:rPr>
          <w:rFonts w:cs="Arial"/>
          <w:sz w:val="44"/>
          <w:szCs w:val="44"/>
        </w:rPr>
      </w:pPr>
    </w:p>
    <w:p w14:paraId="7B1F2912" w14:textId="0E746148" w:rsidR="00D74BDB" w:rsidRPr="00B0677B" w:rsidRDefault="006863EA">
      <w:pPr>
        <w:rPr>
          <w:rFonts w:cs="Arial"/>
          <w:sz w:val="44"/>
          <w:szCs w:val="44"/>
        </w:rPr>
      </w:pPr>
      <w:r w:rsidRPr="00B0677B">
        <w:rPr>
          <w:rFonts w:cs="Arial"/>
          <w:sz w:val="28"/>
          <w:szCs w:val="28"/>
        </w:rPr>
        <w:t>The Neural Network achieved 72.73% accuracy, 81.11% macro precision, 68.83% macro recall, 64.57% macro F1 and 69.17% weighted F1.</w:t>
      </w:r>
    </w:p>
    <w:p w14:paraId="7B1F2913" w14:textId="77777777" w:rsidR="00D74BDB" w:rsidRPr="00B0677B" w:rsidRDefault="006863EA">
      <w:pPr>
        <w:rPr>
          <w:rFonts w:cs="Arial"/>
          <w:sz w:val="44"/>
          <w:szCs w:val="44"/>
        </w:rPr>
      </w:pPr>
      <w:r w:rsidRPr="00B0677B">
        <w:rPr>
          <w:rFonts w:cs="Arial"/>
          <w:sz w:val="28"/>
          <w:szCs w:val="28"/>
        </w:rPr>
        <w:t>The class F1-scores were 34.78% for Healthy, 64.00% for Degrading and 94.92% for Maintenance Required.</w:t>
      </w:r>
    </w:p>
    <w:p w14:paraId="74E6C7B2" w14:textId="77777777" w:rsidR="00143A9A" w:rsidRPr="00143A9A" w:rsidRDefault="00143A9A" w:rsidP="00143A9A">
      <w:pPr>
        <w:rPr>
          <w:rFonts w:cs="Arial"/>
          <w:sz w:val="28"/>
          <w:szCs w:val="28"/>
        </w:rPr>
      </w:pPr>
      <w:r w:rsidRPr="00143A9A">
        <w:rPr>
          <w:rFonts w:cs="Arial"/>
          <w:sz w:val="28"/>
          <w:szCs w:val="28"/>
        </w:rPr>
        <w:t>It was the poorest of all the independent tests of the four models. This proves that a more complicated model does not necessarily provide a better output.</w:t>
      </w:r>
    </w:p>
    <w:p w14:paraId="5488001C" w14:textId="77777777" w:rsidR="00143A9A" w:rsidRPr="00143A9A" w:rsidRDefault="00143A9A" w:rsidP="00143A9A">
      <w:pPr>
        <w:rPr>
          <w:rFonts w:cs="Arial"/>
          <w:sz w:val="28"/>
          <w:szCs w:val="28"/>
        </w:rPr>
      </w:pPr>
      <w:r w:rsidRPr="00143A9A">
        <w:rPr>
          <w:rFonts w:cs="Arial"/>
          <w:sz w:val="28"/>
          <w:szCs w:val="28"/>
        </w:rPr>
        <w:t>The small number of physical batteries and the utilization of summary features may work well in traditional machine learning algorithms than the present neural network system.</w:t>
      </w:r>
    </w:p>
    <w:p w14:paraId="7B1F2916" w14:textId="0079032C" w:rsidR="00D74BDB" w:rsidRPr="00B0677B" w:rsidRDefault="00143A9A" w:rsidP="00143A9A">
      <w:pPr>
        <w:rPr>
          <w:rFonts w:cs="Arial"/>
          <w:sz w:val="28"/>
          <w:szCs w:val="28"/>
        </w:rPr>
      </w:pPr>
      <w:r w:rsidRPr="00143A9A">
        <w:rPr>
          <w:rFonts w:cs="Arial"/>
          <w:sz w:val="28"/>
          <w:szCs w:val="28"/>
        </w:rPr>
        <w:t>It is an important negative result. It makes sure that the report does not take it for granted that a more complicated model will give a better output. As indicated by deep learning literature review studies, deep learning systems perform excellently under circumstances with large datasets and time series inputs, although data availability and interpretability are deployment problems (Khaleghi et al., 2024; Wang et al., 2025).</w:t>
      </w:r>
    </w:p>
    <w:p w14:paraId="7B1F2917" w14:textId="77777777" w:rsidR="00D74BDB" w:rsidRPr="00B0677B" w:rsidRDefault="006863EA">
      <w:pPr>
        <w:pStyle w:val="Heading2"/>
        <w:rPr>
          <w:rFonts w:ascii="Arial" w:hAnsi="Arial" w:cs="Arial"/>
          <w:sz w:val="44"/>
          <w:szCs w:val="44"/>
        </w:rPr>
      </w:pPr>
      <w:bookmarkStart w:id="70" w:name="_Toc239522245"/>
      <w:r w:rsidRPr="00B0677B">
        <w:rPr>
          <w:rFonts w:ascii="Arial" w:hAnsi="Arial" w:cs="Arial"/>
          <w:sz w:val="32"/>
          <w:szCs w:val="32"/>
        </w:rPr>
        <w:t>4.9 Model Performance Comparison</w:t>
      </w:r>
      <w:bookmarkEnd w:id="70"/>
    </w:p>
    <w:p w14:paraId="7B1F2918" w14:textId="77777777" w:rsidR="00D74BDB" w:rsidRPr="00B0677B" w:rsidRDefault="006863EA">
      <w:pPr>
        <w:keepNext/>
        <w:rPr>
          <w:rFonts w:cs="Arial"/>
          <w:sz w:val="44"/>
          <w:szCs w:val="44"/>
        </w:rPr>
      </w:pPr>
      <w:r w:rsidRPr="00B0677B">
        <w:rPr>
          <w:rFonts w:cs="Arial"/>
          <w:noProof/>
          <w:sz w:val="28"/>
          <w:szCs w:val="28"/>
        </w:rPr>
        <w:lastRenderedPageBreak/>
        <w:drawing>
          <wp:inline distT="0" distB="0" distL="0" distR="0" wp14:anchorId="7B1F2DF6" wp14:editId="7B1F2DF7">
            <wp:extent cx="5577840" cy="3626485"/>
            <wp:effectExtent l="0" t="0" r="0" b="0"/>
            <wp:docPr id="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4"/>
                    <pic:cNvPicPr>
                      <a:picLocks noChangeAspect="1" noChangeArrowheads="1"/>
                    </pic:cNvPicPr>
                  </pic:nvPicPr>
                  <pic:blipFill>
                    <a:blip r:embed="rId19"/>
                    <a:stretch>
                      <a:fillRect/>
                    </a:stretch>
                  </pic:blipFill>
                  <pic:spPr bwMode="auto">
                    <a:xfrm>
                      <a:off x="0" y="0"/>
                      <a:ext cx="5577840" cy="3626485"/>
                    </a:xfrm>
                    <a:prstGeom prst="rect">
                      <a:avLst/>
                    </a:prstGeom>
                    <a:noFill/>
                  </pic:spPr>
                </pic:pic>
              </a:graphicData>
            </a:graphic>
          </wp:inline>
        </w:drawing>
      </w:r>
    </w:p>
    <w:p w14:paraId="7B1F2919" w14:textId="77777777" w:rsidR="00D74BDB" w:rsidRPr="00B0677B" w:rsidRDefault="006863EA">
      <w:pPr>
        <w:pStyle w:val="FigureCaption"/>
        <w:rPr>
          <w:rFonts w:cs="Arial"/>
          <w:sz w:val="44"/>
          <w:szCs w:val="44"/>
        </w:rPr>
      </w:pPr>
      <w:r w:rsidRPr="00B0677B">
        <w:rPr>
          <w:rFonts w:cs="Arial"/>
          <w:sz w:val="24"/>
          <w:szCs w:val="44"/>
        </w:rPr>
        <w:t>Figure 8. Predictive Maintenance Model Performance Comparison</w:t>
      </w:r>
    </w:p>
    <w:p w14:paraId="7B1F291A" w14:textId="77777777" w:rsidR="00D74BDB" w:rsidRPr="00B0677B" w:rsidRDefault="006863EA">
      <w:pPr>
        <w:pStyle w:val="TableCaption"/>
        <w:rPr>
          <w:rFonts w:cs="Arial"/>
          <w:sz w:val="24"/>
          <w:szCs w:val="28"/>
        </w:rPr>
      </w:pPr>
      <w:r w:rsidRPr="00B0677B">
        <w:rPr>
          <w:rFonts w:cs="Arial"/>
          <w:sz w:val="24"/>
          <w:szCs w:val="28"/>
        </w:rPr>
        <w:t>Table 12. Independent B0018 model performance</w:t>
      </w:r>
    </w:p>
    <w:tbl>
      <w:tblPr>
        <w:tblStyle w:val="TableGrid"/>
        <w:tblW w:w="9338" w:type="dxa"/>
        <w:jc w:val="center"/>
        <w:tblLayout w:type="fixed"/>
        <w:tblLook w:val="04A0" w:firstRow="1" w:lastRow="0" w:firstColumn="1" w:lastColumn="0" w:noHBand="0" w:noVBand="1"/>
      </w:tblPr>
      <w:tblGrid>
        <w:gridCol w:w="1214"/>
        <w:gridCol w:w="1340"/>
        <w:gridCol w:w="1345"/>
        <w:gridCol w:w="1071"/>
        <w:gridCol w:w="1071"/>
        <w:gridCol w:w="1365"/>
        <w:gridCol w:w="850"/>
        <w:gridCol w:w="1082"/>
      </w:tblGrid>
      <w:tr w:rsidR="00D74BDB" w:rsidRPr="00B0677B" w14:paraId="7B1F2923" w14:textId="77777777">
        <w:trPr>
          <w:cantSplit/>
          <w:tblHeader/>
          <w:jc w:val="center"/>
        </w:trPr>
        <w:tc>
          <w:tcPr>
            <w:tcW w:w="1213" w:type="dxa"/>
            <w:shd w:val="clear" w:color="auto" w:fill="D9E1F2"/>
            <w:vAlign w:val="center"/>
          </w:tcPr>
          <w:p w14:paraId="7B1F291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Model</w:t>
            </w:r>
          </w:p>
        </w:tc>
        <w:tc>
          <w:tcPr>
            <w:tcW w:w="1340" w:type="dxa"/>
            <w:shd w:val="clear" w:color="auto" w:fill="D9E1F2"/>
            <w:vAlign w:val="center"/>
          </w:tcPr>
          <w:p w14:paraId="7B1F291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Accuracy</w:t>
            </w:r>
          </w:p>
        </w:tc>
        <w:tc>
          <w:tcPr>
            <w:tcW w:w="1345" w:type="dxa"/>
            <w:shd w:val="clear" w:color="auto" w:fill="D9E1F2"/>
            <w:vAlign w:val="center"/>
          </w:tcPr>
          <w:p w14:paraId="7B1F291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Macro Precision</w:t>
            </w:r>
          </w:p>
        </w:tc>
        <w:tc>
          <w:tcPr>
            <w:tcW w:w="1071" w:type="dxa"/>
            <w:shd w:val="clear" w:color="auto" w:fill="D9E1F2"/>
            <w:vAlign w:val="center"/>
          </w:tcPr>
          <w:p w14:paraId="7B1F291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Macro Recall</w:t>
            </w:r>
          </w:p>
        </w:tc>
        <w:tc>
          <w:tcPr>
            <w:tcW w:w="1071" w:type="dxa"/>
            <w:shd w:val="clear" w:color="auto" w:fill="D9E1F2"/>
            <w:vAlign w:val="center"/>
          </w:tcPr>
          <w:p w14:paraId="7B1F291F"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Macro F1</w:t>
            </w:r>
          </w:p>
        </w:tc>
        <w:tc>
          <w:tcPr>
            <w:tcW w:w="1365" w:type="dxa"/>
            <w:shd w:val="clear" w:color="auto" w:fill="D9E1F2"/>
            <w:vAlign w:val="center"/>
          </w:tcPr>
          <w:p w14:paraId="7B1F292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Weighted F1</w:t>
            </w:r>
          </w:p>
        </w:tc>
        <w:tc>
          <w:tcPr>
            <w:tcW w:w="850" w:type="dxa"/>
            <w:shd w:val="clear" w:color="auto" w:fill="D9E1F2"/>
            <w:vAlign w:val="center"/>
          </w:tcPr>
          <w:p w14:paraId="7B1F292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Train (s)</w:t>
            </w:r>
          </w:p>
        </w:tc>
        <w:tc>
          <w:tcPr>
            <w:tcW w:w="1082" w:type="dxa"/>
            <w:shd w:val="clear" w:color="auto" w:fill="D9E1F2"/>
            <w:vAlign w:val="center"/>
          </w:tcPr>
          <w:p w14:paraId="7B1F292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Predict (s)</w:t>
            </w:r>
          </w:p>
        </w:tc>
      </w:tr>
      <w:tr w:rsidR="00D74BDB" w:rsidRPr="00B0677B" w14:paraId="7B1F292C" w14:textId="77777777">
        <w:trPr>
          <w:cantSplit/>
          <w:jc w:val="center"/>
        </w:trPr>
        <w:tc>
          <w:tcPr>
            <w:tcW w:w="1213" w:type="dxa"/>
            <w:vAlign w:val="center"/>
          </w:tcPr>
          <w:p w14:paraId="7B1F2924" w14:textId="77777777" w:rsidR="00D74BDB" w:rsidRPr="00B0677B" w:rsidRDefault="006863EA">
            <w:pPr>
              <w:spacing w:after="0" w:line="240" w:lineRule="auto"/>
              <w:rPr>
                <w:rFonts w:cs="Arial"/>
                <w:sz w:val="28"/>
                <w:szCs w:val="28"/>
              </w:rPr>
            </w:pPr>
            <w:r w:rsidRPr="00B0677B">
              <w:rPr>
                <w:rFonts w:cs="Arial"/>
                <w:szCs w:val="28"/>
              </w:rPr>
              <w:t>Decision Tree</w:t>
            </w:r>
          </w:p>
        </w:tc>
        <w:tc>
          <w:tcPr>
            <w:tcW w:w="1340" w:type="dxa"/>
            <w:vAlign w:val="center"/>
          </w:tcPr>
          <w:p w14:paraId="7B1F2925" w14:textId="77777777" w:rsidR="00D74BDB" w:rsidRPr="00B0677B" w:rsidRDefault="006863EA">
            <w:pPr>
              <w:spacing w:after="0" w:line="240" w:lineRule="auto"/>
              <w:rPr>
                <w:rFonts w:cs="Arial"/>
                <w:sz w:val="28"/>
                <w:szCs w:val="28"/>
              </w:rPr>
            </w:pPr>
            <w:r w:rsidRPr="00B0677B">
              <w:rPr>
                <w:rFonts w:cs="Arial"/>
                <w:szCs w:val="28"/>
              </w:rPr>
              <w:t>77.27%</w:t>
            </w:r>
          </w:p>
        </w:tc>
        <w:tc>
          <w:tcPr>
            <w:tcW w:w="1345" w:type="dxa"/>
            <w:vAlign w:val="center"/>
          </w:tcPr>
          <w:p w14:paraId="7B1F2926" w14:textId="77777777" w:rsidR="00D74BDB" w:rsidRPr="00B0677B" w:rsidRDefault="006863EA">
            <w:pPr>
              <w:spacing w:after="0" w:line="240" w:lineRule="auto"/>
              <w:rPr>
                <w:rFonts w:cs="Arial"/>
                <w:sz w:val="28"/>
                <w:szCs w:val="28"/>
              </w:rPr>
            </w:pPr>
            <w:r w:rsidRPr="00B0677B">
              <w:rPr>
                <w:rFonts w:cs="Arial"/>
                <w:szCs w:val="28"/>
              </w:rPr>
              <w:t>84.85%</w:t>
            </w:r>
          </w:p>
        </w:tc>
        <w:tc>
          <w:tcPr>
            <w:tcW w:w="1071" w:type="dxa"/>
            <w:vAlign w:val="center"/>
          </w:tcPr>
          <w:p w14:paraId="7B1F2927" w14:textId="77777777" w:rsidR="00D74BDB" w:rsidRPr="00B0677B" w:rsidRDefault="006863EA">
            <w:pPr>
              <w:spacing w:after="0" w:line="240" w:lineRule="auto"/>
              <w:rPr>
                <w:rFonts w:cs="Arial"/>
                <w:sz w:val="28"/>
                <w:szCs w:val="28"/>
              </w:rPr>
            </w:pPr>
            <w:r w:rsidRPr="00B0677B">
              <w:rPr>
                <w:rFonts w:cs="Arial"/>
                <w:szCs w:val="28"/>
              </w:rPr>
              <w:t>77.01%</w:t>
            </w:r>
          </w:p>
        </w:tc>
        <w:tc>
          <w:tcPr>
            <w:tcW w:w="1071" w:type="dxa"/>
            <w:vAlign w:val="center"/>
          </w:tcPr>
          <w:p w14:paraId="7B1F2928" w14:textId="77777777" w:rsidR="00D74BDB" w:rsidRPr="00B0677B" w:rsidRDefault="006863EA">
            <w:pPr>
              <w:spacing w:after="0" w:line="240" w:lineRule="auto"/>
              <w:rPr>
                <w:rFonts w:cs="Arial"/>
                <w:sz w:val="28"/>
                <w:szCs w:val="28"/>
              </w:rPr>
            </w:pPr>
            <w:r w:rsidRPr="00B0677B">
              <w:rPr>
                <w:rFonts w:cs="Arial"/>
                <w:szCs w:val="28"/>
              </w:rPr>
              <w:t>75.59%</w:t>
            </w:r>
          </w:p>
        </w:tc>
        <w:tc>
          <w:tcPr>
            <w:tcW w:w="1365" w:type="dxa"/>
            <w:vAlign w:val="center"/>
          </w:tcPr>
          <w:p w14:paraId="7B1F2929" w14:textId="77777777" w:rsidR="00D74BDB" w:rsidRPr="00B0677B" w:rsidRDefault="006863EA">
            <w:pPr>
              <w:spacing w:after="0" w:line="240" w:lineRule="auto"/>
              <w:rPr>
                <w:rFonts w:cs="Arial"/>
                <w:sz w:val="28"/>
                <w:szCs w:val="28"/>
              </w:rPr>
            </w:pPr>
            <w:r w:rsidRPr="00B0677B">
              <w:rPr>
                <w:rFonts w:cs="Arial"/>
                <w:szCs w:val="28"/>
              </w:rPr>
              <w:t>77.78%</w:t>
            </w:r>
          </w:p>
        </w:tc>
        <w:tc>
          <w:tcPr>
            <w:tcW w:w="850" w:type="dxa"/>
            <w:vAlign w:val="center"/>
          </w:tcPr>
          <w:p w14:paraId="7B1F292A" w14:textId="77777777" w:rsidR="00D74BDB" w:rsidRPr="00B0677B" w:rsidRDefault="006863EA">
            <w:pPr>
              <w:spacing w:after="0" w:line="240" w:lineRule="auto"/>
              <w:rPr>
                <w:rFonts w:cs="Arial"/>
                <w:sz w:val="28"/>
                <w:szCs w:val="28"/>
              </w:rPr>
            </w:pPr>
            <w:r w:rsidRPr="00B0677B">
              <w:rPr>
                <w:rFonts w:cs="Arial"/>
                <w:szCs w:val="28"/>
              </w:rPr>
              <w:t>0.560</w:t>
            </w:r>
          </w:p>
        </w:tc>
        <w:tc>
          <w:tcPr>
            <w:tcW w:w="1082" w:type="dxa"/>
            <w:vAlign w:val="center"/>
          </w:tcPr>
          <w:p w14:paraId="7B1F292B" w14:textId="77777777" w:rsidR="00D74BDB" w:rsidRPr="00B0677B" w:rsidRDefault="006863EA">
            <w:pPr>
              <w:spacing w:after="0" w:line="240" w:lineRule="auto"/>
              <w:rPr>
                <w:rFonts w:cs="Arial"/>
                <w:sz w:val="28"/>
                <w:szCs w:val="28"/>
              </w:rPr>
            </w:pPr>
            <w:r w:rsidRPr="00B0677B">
              <w:rPr>
                <w:rFonts w:cs="Arial"/>
                <w:szCs w:val="28"/>
              </w:rPr>
              <w:t>0.062</w:t>
            </w:r>
          </w:p>
        </w:tc>
      </w:tr>
      <w:tr w:rsidR="00D74BDB" w:rsidRPr="00B0677B" w14:paraId="7B1F2935" w14:textId="77777777">
        <w:trPr>
          <w:cantSplit/>
          <w:jc w:val="center"/>
        </w:trPr>
        <w:tc>
          <w:tcPr>
            <w:tcW w:w="1213" w:type="dxa"/>
            <w:vAlign w:val="center"/>
          </w:tcPr>
          <w:p w14:paraId="7B1F292D" w14:textId="77777777" w:rsidR="00D74BDB" w:rsidRPr="00B0677B" w:rsidRDefault="006863EA">
            <w:pPr>
              <w:spacing w:after="0" w:line="240" w:lineRule="auto"/>
              <w:rPr>
                <w:rFonts w:cs="Arial"/>
                <w:sz w:val="28"/>
                <w:szCs w:val="28"/>
              </w:rPr>
            </w:pPr>
            <w:r w:rsidRPr="00B0677B">
              <w:rPr>
                <w:rFonts w:cs="Arial"/>
                <w:szCs w:val="28"/>
              </w:rPr>
              <w:t>Random Forest</w:t>
            </w:r>
          </w:p>
        </w:tc>
        <w:tc>
          <w:tcPr>
            <w:tcW w:w="1340" w:type="dxa"/>
            <w:vAlign w:val="center"/>
          </w:tcPr>
          <w:p w14:paraId="7B1F292E" w14:textId="77777777" w:rsidR="00D74BDB" w:rsidRPr="00B0677B" w:rsidRDefault="006863EA">
            <w:pPr>
              <w:spacing w:after="0" w:line="240" w:lineRule="auto"/>
              <w:rPr>
                <w:rFonts w:cs="Arial"/>
                <w:sz w:val="28"/>
                <w:szCs w:val="28"/>
              </w:rPr>
            </w:pPr>
            <w:r w:rsidRPr="00B0677B">
              <w:rPr>
                <w:rFonts w:cs="Arial"/>
                <w:szCs w:val="28"/>
              </w:rPr>
              <w:t>83.33%</w:t>
            </w:r>
          </w:p>
        </w:tc>
        <w:tc>
          <w:tcPr>
            <w:tcW w:w="1345" w:type="dxa"/>
            <w:vAlign w:val="center"/>
          </w:tcPr>
          <w:p w14:paraId="7B1F292F" w14:textId="77777777" w:rsidR="00D74BDB" w:rsidRPr="00B0677B" w:rsidRDefault="006863EA">
            <w:pPr>
              <w:spacing w:after="0" w:line="240" w:lineRule="auto"/>
              <w:rPr>
                <w:rFonts w:cs="Arial"/>
                <w:sz w:val="28"/>
                <w:szCs w:val="28"/>
              </w:rPr>
            </w:pPr>
            <w:r w:rsidRPr="00B0677B">
              <w:rPr>
                <w:rFonts w:cs="Arial"/>
                <w:szCs w:val="28"/>
              </w:rPr>
              <w:t>87.36%</w:t>
            </w:r>
          </w:p>
        </w:tc>
        <w:tc>
          <w:tcPr>
            <w:tcW w:w="1071" w:type="dxa"/>
            <w:vAlign w:val="center"/>
          </w:tcPr>
          <w:p w14:paraId="7B1F2930" w14:textId="77777777" w:rsidR="00D74BDB" w:rsidRPr="00B0677B" w:rsidRDefault="006863EA">
            <w:pPr>
              <w:spacing w:after="0" w:line="240" w:lineRule="auto"/>
              <w:rPr>
                <w:rFonts w:cs="Arial"/>
                <w:sz w:val="28"/>
                <w:szCs w:val="28"/>
              </w:rPr>
            </w:pPr>
            <w:r w:rsidRPr="00B0677B">
              <w:rPr>
                <w:rFonts w:cs="Arial"/>
                <w:szCs w:val="28"/>
              </w:rPr>
              <w:t>81.91%</w:t>
            </w:r>
          </w:p>
        </w:tc>
        <w:tc>
          <w:tcPr>
            <w:tcW w:w="1071" w:type="dxa"/>
            <w:vAlign w:val="center"/>
          </w:tcPr>
          <w:p w14:paraId="7B1F2931" w14:textId="77777777" w:rsidR="00D74BDB" w:rsidRPr="00B0677B" w:rsidRDefault="006863EA">
            <w:pPr>
              <w:spacing w:after="0" w:line="240" w:lineRule="auto"/>
              <w:rPr>
                <w:rFonts w:cs="Arial"/>
                <w:sz w:val="28"/>
                <w:szCs w:val="28"/>
              </w:rPr>
            </w:pPr>
            <w:r w:rsidRPr="00B0677B">
              <w:rPr>
                <w:rFonts w:cs="Arial"/>
                <w:szCs w:val="28"/>
              </w:rPr>
              <w:t>80.66%</w:t>
            </w:r>
          </w:p>
        </w:tc>
        <w:tc>
          <w:tcPr>
            <w:tcW w:w="1365" w:type="dxa"/>
            <w:vAlign w:val="center"/>
          </w:tcPr>
          <w:p w14:paraId="7B1F2932" w14:textId="77777777" w:rsidR="00D74BDB" w:rsidRPr="00B0677B" w:rsidRDefault="006863EA">
            <w:pPr>
              <w:spacing w:after="0" w:line="240" w:lineRule="auto"/>
              <w:rPr>
                <w:rFonts w:cs="Arial"/>
                <w:sz w:val="28"/>
                <w:szCs w:val="28"/>
              </w:rPr>
            </w:pPr>
            <w:r w:rsidRPr="00B0677B">
              <w:rPr>
                <w:rFonts w:cs="Arial"/>
                <w:szCs w:val="28"/>
              </w:rPr>
              <w:t>83.11%</w:t>
            </w:r>
          </w:p>
        </w:tc>
        <w:tc>
          <w:tcPr>
            <w:tcW w:w="850" w:type="dxa"/>
            <w:vAlign w:val="center"/>
          </w:tcPr>
          <w:p w14:paraId="7B1F2933" w14:textId="77777777" w:rsidR="00D74BDB" w:rsidRPr="00B0677B" w:rsidRDefault="006863EA">
            <w:pPr>
              <w:spacing w:after="0" w:line="240" w:lineRule="auto"/>
              <w:rPr>
                <w:rFonts w:cs="Arial"/>
                <w:sz w:val="28"/>
                <w:szCs w:val="28"/>
              </w:rPr>
            </w:pPr>
            <w:r w:rsidRPr="00B0677B">
              <w:rPr>
                <w:rFonts w:cs="Arial"/>
                <w:szCs w:val="28"/>
              </w:rPr>
              <w:t>2.530</w:t>
            </w:r>
          </w:p>
        </w:tc>
        <w:tc>
          <w:tcPr>
            <w:tcW w:w="1082" w:type="dxa"/>
            <w:vAlign w:val="center"/>
          </w:tcPr>
          <w:p w14:paraId="7B1F2934" w14:textId="77777777" w:rsidR="00D74BDB" w:rsidRPr="00B0677B" w:rsidRDefault="006863EA">
            <w:pPr>
              <w:spacing w:after="0" w:line="240" w:lineRule="auto"/>
              <w:rPr>
                <w:rFonts w:cs="Arial"/>
                <w:sz w:val="28"/>
                <w:szCs w:val="28"/>
              </w:rPr>
            </w:pPr>
            <w:r w:rsidRPr="00B0677B">
              <w:rPr>
                <w:rFonts w:cs="Arial"/>
                <w:szCs w:val="28"/>
              </w:rPr>
              <w:t>0.108</w:t>
            </w:r>
          </w:p>
        </w:tc>
      </w:tr>
      <w:tr w:rsidR="00D74BDB" w:rsidRPr="00B0677B" w14:paraId="7B1F293E" w14:textId="77777777">
        <w:trPr>
          <w:cantSplit/>
          <w:jc w:val="center"/>
        </w:trPr>
        <w:tc>
          <w:tcPr>
            <w:tcW w:w="1213" w:type="dxa"/>
            <w:vAlign w:val="center"/>
          </w:tcPr>
          <w:p w14:paraId="7B1F2936" w14:textId="77777777" w:rsidR="00D74BDB" w:rsidRPr="00B0677B" w:rsidRDefault="006863EA">
            <w:pPr>
              <w:spacing w:after="0" w:line="240" w:lineRule="auto"/>
              <w:rPr>
                <w:rFonts w:cs="Arial"/>
                <w:sz w:val="28"/>
                <w:szCs w:val="28"/>
              </w:rPr>
            </w:pPr>
            <w:r w:rsidRPr="00B0677B">
              <w:rPr>
                <w:rFonts w:cs="Arial"/>
                <w:szCs w:val="28"/>
              </w:rPr>
              <w:t>SVM</w:t>
            </w:r>
          </w:p>
        </w:tc>
        <w:tc>
          <w:tcPr>
            <w:tcW w:w="1340" w:type="dxa"/>
            <w:vAlign w:val="center"/>
          </w:tcPr>
          <w:p w14:paraId="7B1F2937" w14:textId="77777777" w:rsidR="00D74BDB" w:rsidRPr="00B0677B" w:rsidRDefault="006863EA">
            <w:pPr>
              <w:spacing w:after="0" w:line="240" w:lineRule="auto"/>
              <w:rPr>
                <w:rFonts w:cs="Arial"/>
                <w:sz w:val="28"/>
                <w:szCs w:val="28"/>
              </w:rPr>
            </w:pPr>
            <w:r w:rsidRPr="00B0677B">
              <w:rPr>
                <w:rFonts w:cs="Arial"/>
                <w:szCs w:val="28"/>
              </w:rPr>
              <w:t>86.36%</w:t>
            </w:r>
          </w:p>
        </w:tc>
        <w:tc>
          <w:tcPr>
            <w:tcW w:w="1345" w:type="dxa"/>
            <w:vAlign w:val="center"/>
          </w:tcPr>
          <w:p w14:paraId="7B1F2938" w14:textId="77777777" w:rsidR="00D74BDB" w:rsidRPr="00B0677B" w:rsidRDefault="006863EA">
            <w:pPr>
              <w:spacing w:after="0" w:line="240" w:lineRule="auto"/>
              <w:rPr>
                <w:rFonts w:cs="Arial"/>
                <w:sz w:val="28"/>
                <w:szCs w:val="28"/>
              </w:rPr>
            </w:pPr>
            <w:r w:rsidRPr="00B0677B">
              <w:rPr>
                <w:rFonts w:cs="Arial"/>
                <w:szCs w:val="28"/>
              </w:rPr>
              <w:t>88.89%</w:t>
            </w:r>
          </w:p>
        </w:tc>
        <w:tc>
          <w:tcPr>
            <w:tcW w:w="1071" w:type="dxa"/>
            <w:vAlign w:val="center"/>
          </w:tcPr>
          <w:p w14:paraId="7B1F2939" w14:textId="77777777" w:rsidR="00D74BDB" w:rsidRPr="00B0677B" w:rsidRDefault="006863EA">
            <w:pPr>
              <w:spacing w:after="0" w:line="240" w:lineRule="auto"/>
              <w:rPr>
                <w:rFonts w:cs="Arial"/>
                <w:sz w:val="28"/>
                <w:szCs w:val="28"/>
              </w:rPr>
            </w:pPr>
            <w:r w:rsidRPr="00B0677B">
              <w:rPr>
                <w:rFonts w:cs="Arial"/>
                <w:szCs w:val="28"/>
              </w:rPr>
              <w:t>85.12%</w:t>
            </w:r>
          </w:p>
        </w:tc>
        <w:tc>
          <w:tcPr>
            <w:tcW w:w="1071" w:type="dxa"/>
            <w:vAlign w:val="center"/>
          </w:tcPr>
          <w:p w14:paraId="7B1F293A" w14:textId="77777777" w:rsidR="00D74BDB" w:rsidRPr="00B0677B" w:rsidRDefault="006863EA">
            <w:pPr>
              <w:spacing w:after="0" w:line="240" w:lineRule="auto"/>
              <w:rPr>
                <w:rFonts w:cs="Arial"/>
                <w:sz w:val="28"/>
                <w:szCs w:val="28"/>
              </w:rPr>
            </w:pPr>
            <w:r w:rsidRPr="00B0677B">
              <w:rPr>
                <w:rFonts w:cs="Arial"/>
                <w:szCs w:val="28"/>
              </w:rPr>
              <w:t>84.25%</w:t>
            </w:r>
          </w:p>
        </w:tc>
        <w:tc>
          <w:tcPr>
            <w:tcW w:w="1365" w:type="dxa"/>
            <w:vAlign w:val="center"/>
          </w:tcPr>
          <w:p w14:paraId="7B1F293B" w14:textId="77777777" w:rsidR="00D74BDB" w:rsidRPr="00B0677B" w:rsidRDefault="006863EA">
            <w:pPr>
              <w:spacing w:after="0" w:line="240" w:lineRule="auto"/>
              <w:rPr>
                <w:rFonts w:cs="Arial"/>
                <w:sz w:val="28"/>
                <w:szCs w:val="28"/>
              </w:rPr>
            </w:pPr>
            <w:r w:rsidRPr="00B0677B">
              <w:rPr>
                <w:rFonts w:cs="Arial"/>
                <w:szCs w:val="28"/>
              </w:rPr>
              <w:t>86.30%</w:t>
            </w:r>
          </w:p>
        </w:tc>
        <w:tc>
          <w:tcPr>
            <w:tcW w:w="850" w:type="dxa"/>
            <w:vAlign w:val="center"/>
          </w:tcPr>
          <w:p w14:paraId="7B1F293C" w14:textId="77777777" w:rsidR="00D74BDB" w:rsidRPr="00B0677B" w:rsidRDefault="006863EA">
            <w:pPr>
              <w:spacing w:after="0" w:line="240" w:lineRule="auto"/>
              <w:rPr>
                <w:rFonts w:cs="Arial"/>
                <w:sz w:val="28"/>
                <w:szCs w:val="28"/>
              </w:rPr>
            </w:pPr>
            <w:r w:rsidRPr="00B0677B">
              <w:rPr>
                <w:rFonts w:cs="Arial"/>
                <w:szCs w:val="28"/>
              </w:rPr>
              <w:t>0.482</w:t>
            </w:r>
          </w:p>
        </w:tc>
        <w:tc>
          <w:tcPr>
            <w:tcW w:w="1082" w:type="dxa"/>
            <w:vAlign w:val="center"/>
          </w:tcPr>
          <w:p w14:paraId="7B1F293D" w14:textId="77777777" w:rsidR="00D74BDB" w:rsidRPr="00B0677B" w:rsidRDefault="006863EA">
            <w:pPr>
              <w:spacing w:after="0" w:line="240" w:lineRule="auto"/>
              <w:rPr>
                <w:rFonts w:cs="Arial"/>
                <w:sz w:val="28"/>
                <w:szCs w:val="28"/>
              </w:rPr>
            </w:pPr>
            <w:r w:rsidRPr="00B0677B">
              <w:rPr>
                <w:rFonts w:cs="Arial"/>
                <w:szCs w:val="28"/>
              </w:rPr>
              <w:t>0.082</w:t>
            </w:r>
          </w:p>
        </w:tc>
      </w:tr>
      <w:tr w:rsidR="00D74BDB" w:rsidRPr="00B0677B" w14:paraId="7B1F2947" w14:textId="77777777">
        <w:trPr>
          <w:cantSplit/>
          <w:jc w:val="center"/>
        </w:trPr>
        <w:tc>
          <w:tcPr>
            <w:tcW w:w="1213" w:type="dxa"/>
            <w:vAlign w:val="center"/>
          </w:tcPr>
          <w:p w14:paraId="7B1F293F"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1340" w:type="dxa"/>
            <w:vAlign w:val="center"/>
          </w:tcPr>
          <w:p w14:paraId="7B1F2940" w14:textId="77777777" w:rsidR="00D74BDB" w:rsidRPr="00B0677B" w:rsidRDefault="006863EA">
            <w:pPr>
              <w:spacing w:after="0" w:line="240" w:lineRule="auto"/>
              <w:rPr>
                <w:rFonts w:cs="Arial"/>
                <w:sz w:val="28"/>
                <w:szCs w:val="28"/>
              </w:rPr>
            </w:pPr>
            <w:r w:rsidRPr="00B0677B">
              <w:rPr>
                <w:rFonts w:cs="Arial"/>
                <w:szCs w:val="28"/>
              </w:rPr>
              <w:t>72.73%</w:t>
            </w:r>
          </w:p>
        </w:tc>
        <w:tc>
          <w:tcPr>
            <w:tcW w:w="1345" w:type="dxa"/>
            <w:vAlign w:val="center"/>
          </w:tcPr>
          <w:p w14:paraId="7B1F2941" w14:textId="77777777" w:rsidR="00D74BDB" w:rsidRPr="00B0677B" w:rsidRDefault="006863EA">
            <w:pPr>
              <w:spacing w:after="0" w:line="240" w:lineRule="auto"/>
              <w:rPr>
                <w:rFonts w:cs="Arial"/>
                <w:sz w:val="28"/>
                <w:szCs w:val="28"/>
              </w:rPr>
            </w:pPr>
            <w:r w:rsidRPr="00B0677B">
              <w:rPr>
                <w:rFonts w:cs="Arial"/>
                <w:szCs w:val="28"/>
              </w:rPr>
              <w:t>81.11%</w:t>
            </w:r>
          </w:p>
        </w:tc>
        <w:tc>
          <w:tcPr>
            <w:tcW w:w="1071" w:type="dxa"/>
            <w:vAlign w:val="center"/>
          </w:tcPr>
          <w:p w14:paraId="7B1F2942" w14:textId="77777777" w:rsidR="00D74BDB" w:rsidRPr="00B0677B" w:rsidRDefault="006863EA">
            <w:pPr>
              <w:spacing w:after="0" w:line="240" w:lineRule="auto"/>
              <w:rPr>
                <w:rFonts w:cs="Arial"/>
                <w:sz w:val="28"/>
                <w:szCs w:val="28"/>
              </w:rPr>
            </w:pPr>
            <w:r w:rsidRPr="00B0677B">
              <w:rPr>
                <w:rFonts w:cs="Arial"/>
                <w:szCs w:val="28"/>
              </w:rPr>
              <w:t>68.83%</w:t>
            </w:r>
          </w:p>
        </w:tc>
        <w:tc>
          <w:tcPr>
            <w:tcW w:w="1071" w:type="dxa"/>
            <w:vAlign w:val="center"/>
          </w:tcPr>
          <w:p w14:paraId="7B1F2943" w14:textId="77777777" w:rsidR="00D74BDB" w:rsidRPr="00B0677B" w:rsidRDefault="006863EA">
            <w:pPr>
              <w:spacing w:after="0" w:line="240" w:lineRule="auto"/>
              <w:rPr>
                <w:rFonts w:cs="Arial"/>
                <w:sz w:val="28"/>
                <w:szCs w:val="28"/>
              </w:rPr>
            </w:pPr>
            <w:r w:rsidRPr="00B0677B">
              <w:rPr>
                <w:rFonts w:cs="Arial"/>
                <w:szCs w:val="28"/>
              </w:rPr>
              <w:t>64.57%</w:t>
            </w:r>
          </w:p>
        </w:tc>
        <w:tc>
          <w:tcPr>
            <w:tcW w:w="1365" w:type="dxa"/>
            <w:vAlign w:val="center"/>
          </w:tcPr>
          <w:p w14:paraId="7B1F2944" w14:textId="77777777" w:rsidR="00D74BDB" w:rsidRPr="00B0677B" w:rsidRDefault="006863EA">
            <w:pPr>
              <w:spacing w:after="0" w:line="240" w:lineRule="auto"/>
              <w:rPr>
                <w:rFonts w:cs="Arial"/>
                <w:sz w:val="28"/>
                <w:szCs w:val="28"/>
              </w:rPr>
            </w:pPr>
            <w:r w:rsidRPr="00B0677B">
              <w:rPr>
                <w:rFonts w:cs="Arial"/>
                <w:szCs w:val="28"/>
              </w:rPr>
              <w:t>69.17%</w:t>
            </w:r>
          </w:p>
        </w:tc>
        <w:tc>
          <w:tcPr>
            <w:tcW w:w="850" w:type="dxa"/>
            <w:vAlign w:val="center"/>
          </w:tcPr>
          <w:p w14:paraId="7B1F2945" w14:textId="77777777" w:rsidR="00D74BDB" w:rsidRPr="00B0677B" w:rsidRDefault="006863EA">
            <w:pPr>
              <w:spacing w:after="0" w:line="240" w:lineRule="auto"/>
              <w:rPr>
                <w:rFonts w:cs="Arial"/>
                <w:sz w:val="28"/>
                <w:szCs w:val="28"/>
              </w:rPr>
            </w:pPr>
            <w:r w:rsidRPr="00B0677B">
              <w:rPr>
                <w:rFonts w:cs="Arial"/>
                <w:szCs w:val="28"/>
              </w:rPr>
              <w:t>0.474</w:t>
            </w:r>
          </w:p>
        </w:tc>
        <w:tc>
          <w:tcPr>
            <w:tcW w:w="1082" w:type="dxa"/>
            <w:vAlign w:val="center"/>
          </w:tcPr>
          <w:p w14:paraId="7B1F2946" w14:textId="77777777" w:rsidR="00D74BDB" w:rsidRPr="00B0677B" w:rsidRDefault="006863EA">
            <w:pPr>
              <w:spacing w:after="0" w:line="240" w:lineRule="auto"/>
              <w:rPr>
                <w:rFonts w:cs="Arial"/>
                <w:sz w:val="28"/>
                <w:szCs w:val="28"/>
              </w:rPr>
            </w:pPr>
            <w:r w:rsidRPr="00B0677B">
              <w:rPr>
                <w:rFonts w:cs="Arial"/>
                <w:szCs w:val="28"/>
              </w:rPr>
              <w:t>0.011</w:t>
            </w:r>
          </w:p>
        </w:tc>
      </w:tr>
    </w:tbl>
    <w:p w14:paraId="7B1F2948" w14:textId="77777777" w:rsidR="00D74BDB" w:rsidRPr="00B0677B" w:rsidRDefault="00D74BDB">
      <w:pPr>
        <w:rPr>
          <w:rFonts w:cs="Arial"/>
          <w:sz w:val="44"/>
          <w:szCs w:val="44"/>
        </w:rPr>
      </w:pPr>
    </w:p>
    <w:p w14:paraId="7B1F2949" w14:textId="77777777" w:rsidR="00D74BDB" w:rsidRPr="00B0677B" w:rsidRDefault="006863EA">
      <w:pPr>
        <w:rPr>
          <w:rFonts w:cs="Arial"/>
          <w:sz w:val="44"/>
          <w:szCs w:val="44"/>
        </w:rPr>
      </w:pPr>
      <w:r w:rsidRPr="00B0677B">
        <w:rPr>
          <w:rFonts w:cs="Arial"/>
          <w:sz w:val="28"/>
          <w:szCs w:val="28"/>
        </w:rPr>
        <w:t xml:space="preserve">On B0018, the model order was SVM first, Random Forest second, Decision Tree third and Neural Network fourth. Macro F1 gave the same order. Detailed model and class results </w:t>
      </w:r>
      <w:proofErr w:type="gramStart"/>
      <w:r w:rsidRPr="00B0677B">
        <w:rPr>
          <w:rFonts w:cs="Arial"/>
          <w:sz w:val="28"/>
          <w:szCs w:val="28"/>
        </w:rPr>
        <w:t>are included</w:t>
      </w:r>
      <w:proofErr w:type="gramEnd"/>
      <w:r w:rsidRPr="00B0677B">
        <w:rPr>
          <w:rFonts w:cs="Arial"/>
          <w:sz w:val="28"/>
          <w:szCs w:val="28"/>
        </w:rPr>
        <w:t xml:space="preserve"> in Appendices D and E.</w:t>
      </w:r>
    </w:p>
    <w:p w14:paraId="7B1F294A" w14:textId="77777777" w:rsidR="00D74BDB" w:rsidRPr="00B0677B" w:rsidRDefault="006863EA">
      <w:pPr>
        <w:rPr>
          <w:rFonts w:cs="Arial"/>
          <w:sz w:val="44"/>
          <w:szCs w:val="44"/>
        </w:rPr>
      </w:pPr>
      <w:r w:rsidRPr="00B0677B">
        <w:rPr>
          <w:rFonts w:cs="Arial"/>
          <w:sz w:val="28"/>
          <w:szCs w:val="28"/>
        </w:rPr>
        <w:lastRenderedPageBreak/>
        <w:t xml:space="preserve">Random Forest took the longest to train and predict, while the Neural Network had the fastest prediction time. Even so, </w:t>
      </w:r>
      <w:proofErr w:type="gramStart"/>
      <w:r w:rsidRPr="00B0677B">
        <w:rPr>
          <w:rFonts w:cs="Arial"/>
          <w:sz w:val="28"/>
          <w:szCs w:val="28"/>
        </w:rPr>
        <w:t>all of</w:t>
      </w:r>
      <w:proofErr w:type="gramEnd"/>
      <w:r w:rsidRPr="00B0677B">
        <w:rPr>
          <w:rFonts w:cs="Arial"/>
          <w:sz w:val="28"/>
          <w:szCs w:val="28"/>
        </w:rPr>
        <w:t xml:space="preserve"> the measured times were </w:t>
      </w:r>
      <w:proofErr w:type="gramStart"/>
      <w:r w:rsidRPr="00B0677B">
        <w:rPr>
          <w:rFonts w:cs="Arial"/>
          <w:sz w:val="28"/>
          <w:szCs w:val="28"/>
        </w:rPr>
        <w:t>very small</w:t>
      </w:r>
      <w:proofErr w:type="gramEnd"/>
      <w:r w:rsidRPr="00B0677B">
        <w:rPr>
          <w:rFonts w:cs="Arial"/>
          <w:sz w:val="28"/>
          <w:szCs w:val="28"/>
        </w:rPr>
        <w:t xml:space="preserve"> compared with the slow process of battery degradation, so computation time was not a practical problem in this project.</w:t>
      </w:r>
    </w:p>
    <w:p w14:paraId="7B1F294B" w14:textId="77777777" w:rsidR="00D74BDB" w:rsidRPr="00B0677B" w:rsidRDefault="006863EA">
      <w:pPr>
        <w:rPr>
          <w:rFonts w:cs="Arial"/>
          <w:sz w:val="44"/>
          <w:szCs w:val="44"/>
        </w:rPr>
      </w:pPr>
      <w:r w:rsidRPr="00B0677B">
        <w:rPr>
          <w:rFonts w:cs="Arial"/>
          <w:sz w:val="28"/>
          <w:szCs w:val="28"/>
        </w:rPr>
        <w:t>SVM gave the best balance because it had the strongest prediction result without a large computational cost.</w:t>
      </w:r>
    </w:p>
    <w:p w14:paraId="7B1F294C" w14:textId="77777777" w:rsidR="00D74BDB" w:rsidRPr="00B0677B" w:rsidRDefault="006863EA">
      <w:pPr>
        <w:rPr>
          <w:rFonts w:cs="Arial"/>
          <w:sz w:val="28"/>
          <w:szCs w:val="28"/>
        </w:rPr>
      </w:pPr>
      <w:r w:rsidRPr="00B0677B">
        <w:rPr>
          <w:rFonts w:eastAsia="Arial" w:cs="Arial"/>
          <w:sz w:val="28"/>
          <w:szCs w:val="28"/>
        </w:rPr>
        <w:t xml:space="preserve">The comparison also shows why a final model should not </w:t>
      </w:r>
      <w:proofErr w:type="gramStart"/>
      <w:r w:rsidRPr="00B0677B">
        <w:rPr>
          <w:rFonts w:eastAsia="Arial" w:cs="Arial"/>
          <w:sz w:val="28"/>
          <w:szCs w:val="28"/>
        </w:rPr>
        <w:t>be selected</w:t>
      </w:r>
      <w:proofErr w:type="gramEnd"/>
      <w:r w:rsidRPr="00B0677B">
        <w:rPr>
          <w:rFonts w:eastAsia="Arial" w:cs="Arial"/>
          <w:sz w:val="28"/>
          <w:szCs w:val="28"/>
        </w:rPr>
        <w:t xml:space="preserve"> from training </w:t>
      </w:r>
      <w:proofErr w:type="spellStart"/>
      <w:r w:rsidRPr="00B0677B">
        <w:rPr>
          <w:rFonts w:eastAsia="Arial" w:cs="Arial"/>
          <w:sz w:val="28"/>
          <w:szCs w:val="28"/>
        </w:rPr>
        <w:t>behaviour</w:t>
      </w:r>
      <w:proofErr w:type="spellEnd"/>
      <w:r w:rsidRPr="00B0677B">
        <w:rPr>
          <w:rFonts w:eastAsia="Arial" w:cs="Arial"/>
          <w:sz w:val="28"/>
          <w:szCs w:val="28"/>
        </w:rPr>
        <w:t xml:space="preserve">. The official ranking is based on B0018, which </w:t>
      </w:r>
      <w:proofErr w:type="gramStart"/>
      <w:r w:rsidRPr="00B0677B">
        <w:rPr>
          <w:rFonts w:eastAsia="Arial" w:cs="Arial"/>
          <w:sz w:val="28"/>
          <w:szCs w:val="28"/>
        </w:rPr>
        <w:t>was not used</w:t>
      </w:r>
      <w:proofErr w:type="gramEnd"/>
      <w:r w:rsidRPr="00B0677B">
        <w:rPr>
          <w:rFonts w:eastAsia="Arial" w:cs="Arial"/>
          <w:sz w:val="28"/>
          <w:szCs w:val="28"/>
        </w:rPr>
        <w:t xml:space="preserve"> during fitting. This keeps the conclusion focused on transfer rather than </w:t>
      </w:r>
      <w:proofErr w:type="spellStart"/>
      <w:r w:rsidRPr="00B0677B">
        <w:rPr>
          <w:rFonts w:eastAsia="Arial" w:cs="Arial"/>
          <w:sz w:val="28"/>
          <w:szCs w:val="28"/>
        </w:rPr>
        <w:t>memorisation</w:t>
      </w:r>
      <w:proofErr w:type="spellEnd"/>
      <w:r w:rsidRPr="00B0677B">
        <w:rPr>
          <w:rFonts w:eastAsia="Arial" w:cs="Arial"/>
          <w:sz w:val="28"/>
          <w:szCs w:val="28"/>
        </w:rPr>
        <w:t xml:space="preserve"> of the training batteries.</w:t>
      </w:r>
    </w:p>
    <w:p w14:paraId="7B1F294D" w14:textId="77777777" w:rsidR="00D74BDB" w:rsidRPr="00B0677B" w:rsidRDefault="006863EA">
      <w:pPr>
        <w:pStyle w:val="Heading2"/>
        <w:rPr>
          <w:rFonts w:ascii="Arial" w:hAnsi="Arial" w:cs="Arial"/>
          <w:sz w:val="44"/>
          <w:szCs w:val="44"/>
        </w:rPr>
      </w:pPr>
      <w:bookmarkStart w:id="71" w:name="_Toc239522246"/>
      <w:r w:rsidRPr="00B0677B">
        <w:rPr>
          <w:rFonts w:ascii="Arial" w:hAnsi="Arial" w:cs="Arial"/>
          <w:sz w:val="32"/>
          <w:szCs w:val="32"/>
        </w:rPr>
        <w:t>4.10 Random Forest Predictor Importance</w:t>
      </w:r>
      <w:bookmarkEnd w:id="71"/>
    </w:p>
    <w:p w14:paraId="7B1F294E" w14:textId="77777777" w:rsidR="00D74BDB" w:rsidRPr="00B0677B" w:rsidRDefault="006863EA">
      <w:pPr>
        <w:keepNext/>
        <w:rPr>
          <w:rFonts w:cs="Arial"/>
          <w:sz w:val="44"/>
          <w:szCs w:val="44"/>
        </w:rPr>
      </w:pPr>
      <w:r w:rsidRPr="00B0677B">
        <w:rPr>
          <w:rFonts w:cs="Arial"/>
          <w:noProof/>
          <w:sz w:val="28"/>
          <w:szCs w:val="28"/>
        </w:rPr>
        <w:drawing>
          <wp:inline distT="0" distB="0" distL="0" distR="0" wp14:anchorId="7B1F2DF8" wp14:editId="7B1F2DF9">
            <wp:extent cx="5577840" cy="3598545"/>
            <wp:effectExtent l="0" t="0" r="0" b="0"/>
            <wp:docPr id="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5"/>
                    <pic:cNvPicPr>
                      <a:picLocks noChangeAspect="1" noChangeArrowheads="1"/>
                    </pic:cNvPicPr>
                  </pic:nvPicPr>
                  <pic:blipFill>
                    <a:blip r:embed="rId20"/>
                    <a:stretch>
                      <a:fillRect/>
                    </a:stretch>
                  </pic:blipFill>
                  <pic:spPr bwMode="auto">
                    <a:xfrm>
                      <a:off x="0" y="0"/>
                      <a:ext cx="5577840" cy="3598545"/>
                    </a:xfrm>
                    <a:prstGeom prst="rect">
                      <a:avLst/>
                    </a:prstGeom>
                    <a:noFill/>
                  </pic:spPr>
                </pic:pic>
              </a:graphicData>
            </a:graphic>
          </wp:inline>
        </w:drawing>
      </w:r>
    </w:p>
    <w:p w14:paraId="7B1F294F" w14:textId="77777777" w:rsidR="00D74BDB" w:rsidRPr="00B0677B" w:rsidRDefault="006863EA">
      <w:pPr>
        <w:pStyle w:val="FigureCaption"/>
        <w:rPr>
          <w:rFonts w:cs="Arial"/>
          <w:sz w:val="44"/>
          <w:szCs w:val="44"/>
        </w:rPr>
      </w:pPr>
      <w:r w:rsidRPr="00B0677B">
        <w:rPr>
          <w:rFonts w:cs="Arial"/>
          <w:sz w:val="24"/>
          <w:szCs w:val="44"/>
        </w:rPr>
        <w:t>Figure 9. Random Forest Predictor Importance</w:t>
      </w:r>
      <w:r w:rsidRPr="00B0677B">
        <w:rPr>
          <w:rFonts w:cs="Arial"/>
          <w:sz w:val="24"/>
          <w:szCs w:val="28"/>
        </w:rPr>
        <w:br w:type="page"/>
      </w:r>
    </w:p>
    <w:p w14:paraId="7B1F2950" w14:textId="77777777" w:rsidR="00D74BDB" w:rsidRPr="00B0677B" w:rsidRDefault="006863EA">
      <w:pPr>
        <w:pStyle w:val="TableCaption"/>
        <w:keepNext/>
        <w:spacing w:before="0"/>
        <w:rPr>
          <w:rFonts w:cs="Arial"/>
          <w:sz w:val="24"/>
          <w:szCs w:val="28"/>
        </w:rPr>
      </w:pPr>
      <w:r w:rsidRPr="00B0677B">
        <w:rPr>
          <w:rFonts w:cs="Arial"/>
          <w:sz w:val="24"/>
          <w:szCs w:val="28"/>
        </w:rPr>
        <w:lastRenderedPageBreak/>
        <w:t>Table 13. Random Forest predictor importance</w:t>
      </w:r>
    </w:p>
    <w:tbl>
      <w:tblPr>
        <w:tblStyle w:val="TableGrid"/>
        <w:tblW w:w="9071" w:type="dxa"/>
        <w:jc w:val="center"/>
        <w:tblLayout w:type="fixed"/>
        <w:tblLook w:val="04A0" w:firstRow="1" w:lastRow="0" w:firstColumn="1" w:lastColumn="0" w:noHBand="0" w:noVBand="1"/>
      </w:tblPr>
      <w:tblGrid>
        <w:gridCol w:w="1132"/>
        <w:gridCol w:w="4537"/>
        <w:gridCol w:w="3402"/>
      </w:tblGrid>
      <w:tr w:rsidR="00D74BDB" w:rsidRPr="00B0677B" w14:paraId="7B1F2954" w14:textId="77777777">
        <w:trPr>
          <w:cantSplit/>
          <w:tblHeader/>
          <w:jc w:val="center"/>
        </w:trPr>
        <w:tc>
          <w:tcPr>
            <w:tcW w:w="1132" w:type="dxa"/>
            <w:shd w:val="clear" w:color="auto" w:fill="D9E1F2"/>
            <w:vAlign w:val="center"/>
          </w:tcPr>
          <w:p w14:paraId="7B1F295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Rank</w:t>
            </w:r>
          </w:p>
        </w:tc>
        <w:tc>
          <w:tcPr>
            <w:tcW w:w="4537" w:type="dxa"/>
            <w:shd w:val="clear" w:color="auto" w:fill="D9E1F2"/>
            <w:vAlign w:val="center"/>
          </w:tcPr>
          <w:p w14:paraId="7B1F295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Predictor</w:t>
            </w:r>
          </w:p>
        </w:tc>
        <w:tc>
          <w:tcPr>
            <w:tcW w:w="3402" w:type="dxa"/>
            <w:shd w:val="clear" w:color="auto" w:fill="D9E1F2"/>
            <w:vAlign w:val="center"/>
          </w:tcPr>
          <w:p w14:paraId="7B1F295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OOB Permuted Importance</w:t>
            </w:r>
          </w:p>
        </w:tc>
      </w:tr>
      <w:tr w:rsidR="00D74BDB" w:rsidRPr="00B0677B" w14:paraId="7B1F2958" w14:textId="77777777">
        <w:trPr>
          <w:cantSplit/>
          <w:jc w:val="center"/>
        </w:trPr>
        <w:tc>
          <w:tcPr>
            <w:tcW w:w="1132" w:type="dxa"/>
            <w:vAlign w:val="center"/>
          </w:tcPr>
          <w:p w14:paraId="7B1F2955" w14:textId="77777777" w:rsidR="00D74BDB" w:rsidRPr="00B0677B" w:rsidRDefault="006863EA">
            <w:pPr>
              <w:spacing w:after="0" w:line="240" w:lineRule="auto"/>
              <w:rPr>
                <w:rFonts w:cs="Arial"/>
                <w:sz w:val="28"/>
                <w:szCs w:val="28"/>
              </w:rPr>
            </w:pPr>
            <w:r w:rsidRPr="00B0677B">
              <w:rPr>
                <w:rFonts w:cs="Arial"/>
                <w:szCs w:val="28"/>
              </w:rPr>
              <w:t>1</w:t>
            </w:r>
          </w:p>
        </w:tc>
        <w:tc>
          <w:tcPr>
            <w:tcW w:w="4537" w:type="dxa"/>
            <w:vAlign w:val="center"/>
          </w:tcPr>
          <w:p w14:paraId="7B1F2956" w14:textId="77777777" w:rsidR="00D74BDB" w:rsidRPr="00B0677B" w:rsidRDefault="006863EA">
            <w:pPr>
              <w:spacing w:after="0" w:line="240" w:lineRule="auto"/>
              <w:rPr>
                <w:rFonts w:cs="Arial"/>
                <w:sz w:val="28"/>
                <w:szCs w:val="28"/>
              </w:rPr>
            </w:pPr>
            <w:r w:rsidRPr="00B0677B">
              <w:rPr>
                <w:rFonts w:cs="Arial"/>
                <w:szCs w:val="28"/>
              </w:rPr>
              <w:t>Mean Voltage</w:t>
            </w:r>
          </w:p>
        </w:tc>
        <w:tc>
          <w:tcPr>
            <w:tcW w:w="3402" w:type="dxa"/>
            <w:vAlign w:val="center"/>
          </w:tcPr>
          <w:p w14:paraId="7B1F2957" w14:textId="77777777" w:rsidR="00D74BDB" w:rsidRPr="00B0677B" w:rsidRDefault="006863EA">
            <w:pPr>
              <w:spacing w:after="0" w:line="240" w:lineRule="auto"/>
              <w:rPr>
                <w:rFonts w:cs="Arial"/>
                <w:sz w:val="28"/>
                <w:szCs w:val="28"/>
              </w:rPr>
            </w:pPr>
            <w:r w:rsidRPr="00B0677B">
              <w:rPr>
                <w:rFonts w:cs="Arial"/>
                <w:szCs w:val="28"/>
              </w:rPr>
              <w:t>1.695</w:t>
            </w:r>
          </w:p>
        </w:tc>
      </w:tr>
      <w:tr w:rsidR="00D74BDB" w:rsidRPr="00B0677B" w14:paraId="7B1F295C" w14:textId="77777777">
        <w:trPr>
          <w:cantSplit/>
          <w:jc w:val="center"/>
        </w:trPr>
        <w:tc>
          <w:tcPr>
            <w:tcW w:w="1132" w:type="dxa"/>
            <w:vAlign w:val="center"/>
          </w:tcPr>
          <w:p w14:paraId="7B1F2959" w14:textId="77777777" w:rsidR="00D74BDB" w:rsidRPr="00B0677B" w:rsidRDefault="006863EA">
            <w:pPr>
              <w:spacing w:after="0" w:line="240" w:lineRule="auto"/>
              <w:rPr>
                <w:rFonts w:cs="Arial"/>
                <w:sz w:val="28"/>
                <w:szCs w:val="28"/>
              </w:rPr>
            </w:pPr>
            <w:r w:rsidRPr="00B0677B">
              <w:rPr>
                <w:rFonts w:cs="Arial"/>
                <w:szCs w:val="28"/>
              </w:rPr>
              <w:t>2</w:t>
            </w:r>
          </w:p>
        </w:tc>
        <w:tc>
          <w:tcPr>
            <w:tcW w:w="4537" w:type="dxa"/>
            <w:vAlign w:val="center"/>
          </w:tcPr>
          <w:p w14:paraId="7B1F295A" w14:textId="77777777" w:rsidR="00D74BDB" w:rsidRPr="00B0677B" w:rsidRDefault="006863EA">
            <w:pPr>
              <w:spacing w:after="0" w:line="240" w:lineRule="auto"/>
              <w:rPr>
                <w:rFonts w:cs="Arial"/>
                <w:sz w:val="28"/>
                <w:szCs w:val="28"/>
              </w:rPr>
            </w:pPr>
            <w:r w:rsidRPr="00B0677B">
              <w:rPr>
                <w:rFonts w:cs="Arial"/>
                <w:szCs w:val="28"/>
              </w:rPr>
              <w:t>End Voltage</w:t>
            </w:r>
          </w:p>
        </w:tc>
        <w:tc>
          <w:tcPr>
            <w:tcW w:w="3402" w:type="dxa"/>
            <w:vAlign w:val="center"/>
          </w:tcPr>
          <w:p w14:paraId="7B1F295B" w14:textId="77777777" w:rsidR="00D74BDB" w:rsidRPr="00B0677B" w:rsidRDefault="006863EA">
            <w:pPr>
              <w:spacing w:after="0" w:line="240" w:lineRule="auto"/>
              <w:rPr>
                <w:rFonts w:cs="Arial"/>
                <w:sz w:val="28"/>
                <w:szCs w:val="28"/>
              </w:rPr>
            </w:pPr>
            <w:r w:rsidRPr="00B0677B">
              <w:rPr>
                <w:rFonts w:cs="Arial"/>
                <w:szCs w:val="28"/>
              </w:rPr>
              <w:t>0.848</w:t>
            </w:r>
          </w:p>
        </w:tc>
      </w:tr>
      <w:tr w:rsidR="00D74BDB" w:rsidRPr="00B0677B" w14:paraId="7B1F2960" w14:textId="77777777">
        <w:trPr>
          <w:cantSplit/>
          <w:jc w:val="center"/>
        </w:trPr>
        <w:tc>
          <w:tcPr>
            <w:tcW w:w="1132" w:type="dxa"/>
            <w:vAlign w:val="center"/>
          </w:tcPr>
          <w:p w14:paraId="7B1F295D" w14:textId="77777777" w:rsidR="00D74BDB" w:rsidRPr="00B0677B" w:rsidRDefault="006863EA">
            <w:pPr>
              <w:spacing w:after="0" w:line="240" w:lineRule="auto"/>
              <w:rPr>
                <w:rFonts w:cs="Arial"/>
                <w:sz w:val="28"/>
                <w:szCs w:val="28"/>
              </w:rPr>
            </w:pPr>
            <w:r w:rsidRPr="00B0677B">
              <w:rPr>
                <w:rFonts w:cs="Arial"/>
                <w:szCs w:val="28"/>
              </w:rPr>
              <w:t>3</w:t>
            </w:r>
          </w:p>
        </w:tc>
        <w:tc>
          <w:tcPr>
            <w:tcW w:w="4537" w:type="dxa"/>
            <w:vAlign w:val="center"/>
          </w:tcPr>
          <w:p w14:paraId="7B1F295E" w14:textId="77777777" w:rsidR="00D74BDB" w:rsidRPr="00B0677B" w:rsidRDefault="006863EA">
            <w:pPr>
              <w:spacing w:after="0" w:line="240" w:lineRule="auto"/>
              <w:rPr>
                <w:rFonts w:cs="Arial"/>
                <w:sz w:val="28"/>
                <w:szCs w:val="28"/>
              </w:rPr>
            </w:pPr>
            <w:r w:rsidRPr="00B0677B">
              <w:rPr>
                <w:rFonts w:cs="Arial"/>
                <w:szCs w:val="28"/>
              </w:rPr>
              <w:t>Temperature Slope</w:t>
            </w:r>
          </w:p>
        </w:tc>
        <w:tc>
          <w:tcPr>
            <w:tcW w:w="3402" w:type="dxa"/>
            <w:vAlign w:val="center"/>
          </w:tcPr>
          <w:p w14:paraId="7B1F295F" w14:textId="77777777" w:rsidR="00D74BDB" w:rsidRPr="00B0677B" w:rsidRDefault="006863EA">
            <w:pPr>
              <w:spacing w:after="0" w:line="240" w:lineRule="auto"/>
              <w:rPr>
                <w:rFonts w:cs="Arial"/>
                <w:sz w:val="28"/>
                <w:szCs w:val="28"/>
              </w:rPr>
            </w:pPr>
            <w:r w:rsidRPr="00B0677B">
              <w:rPr>
                <w:rFonts w:cs="Arial"/>
                <w:szCs w:val="28"/>
              </w:rPr>
              <w:t>0.835</w:t>
            </w:r>
          </w:p>
        </w:tc>
      </w:tr>
      <w:tr w:rsidR="00D74BDB" w:rsidRPr="00B0677B" w14:paraId="7B1F2964" w14:textId="77777777">
        <w:trPr>
          <w:cantSplit/>
          <w:jc w:val="center"/>
        </w:trPr>
        <w:tc>
          <w:tcPr>
            <w:tcW w:w="1132" w:type="dxa"/>
            <w:vAlign w:val="center"/>
          </w:tcPr>
          <w:p w14:paraId="7B1F2961" w14:textId="77777777" w:rsidR="00D74BDB" w:rsidRPr="00B0677B" w:rsidRDefault="006863EA">
            <w:pPr>
              <w:spacing w:after="0" w:line="240" w:lineRule="auto"/>
              <w:rPr>
                <w:rFonts w:cs="Arial"/>
                <w:sz w:val="28"/>
                <w:szCs w:val="28"/>
              </w:rPr>
            </w:pPr>
            <w:r w:rsidRPr="00B0677B">
              <w:rPr>
                <w:rFonts w:cs="Arial"/>
                <w:szCs w:val="28"/>
              </w:rPr>
              <w:t>4</w:t>
            </w:r>
          </w:p>
        </w:tc>
        <w:tc>
          <w:tcPr>
            <w:tcW w:w="4537" w:type="dxa"/>
            <w:vAlign w:val="center"/>
          </w:tcPr>
          <w:p w14:paraId="7B1F2962" w14:textId="77777777" w:rsidR="00D74BDB" w:rsidRPr="00B0677B" w:rsidRDefault="006863EA">
            <w:pPr>
              <w:spacing w:after="0" w:line="240" w:lineRule="auto"/>
              <w:rPr>
                <w:rFonts w:cs="Arial"/>
                <w:sz w:val="28"/>
                <w:szCs w:val="28"/>
              </w:rPr>
            </w:pPr>
            <w:r w:rsidRPr="00B0677B">
              <w:rPr>
                <w:rFonts w:cs="Arial"/>
                <w:szCs w:val="28"/>
              </w:rPr>
              <w:t>STD Temperature</w:t>
            </w:r>
          </w:p>
        </w:tc>
        <w:tc>
          <w:tcPr>
            <w:tcW w:w="3402" w:type="dxa"/>
            <w:vAlign w:val="center"/>
          </w:tcPr>
          <w:p w14:paraId="7B1F2963" w14:textId="77777777" w:rsidR="00D74BDB" w:rsidRPr="00B0677B" w:rsidRDefault="006863EA">
            <w:pPr>
              <w:spacing w:after="0" w:line="240" w:lineRule="auto"/>
              <w:rPr>
                <w:rFonts w:cs="Arial"/>
                <w:sz w:val="28"/>
                <w:szCs w:val="28"/>
              </w:rPr>
            </w:pPr>
            <w:r w:rsidRPr="00B0677B">
              <w:rPr>
                <w:rFonts w:cs="Arial"/>
                <w:szCs w:val="28"/>
              </w:rPr>
              <w:t>0.797</w:t>
            </w:r>
          </w:p>
        </w:tc>
      </w:tr>
      <w:tr w:rsidR="00D74BDB" w:rsidRPr="00B0677B" w14:paraId="7B1F2968" w14:textId="77777777">
        <w:trPr>
          <w:cantSplit/>
          <w:jc w:val="center"/>
        </w:trPr>
        <w:tc>
          <w:tcPr>
            <w:tcW w:w="1132" w:type="dxa"/>
            <w:vAlign w:val="center"/>
          </w:tcPr>
          <w:p w14:paraId="7B1F2965" w14:textId="77777777" w:rsidR="00D74BDB" w:rsidRPr="00B0677B" w:rsidRDefault="006863EA">
            <w:pPr>
              <w:spacing w:after="0" w:line="240" w:lineRule="auto"/>
              <w:rPr>
                <w:rFonts w:cs="Arial"/>
                <w:sz w:val="28"/>
                <w:szCs w:val="28"/>
              </w:rPr>
            </w:pPr>
            <w:r w:rsidRPr="00B0677B">
              <w:rPr>
                <w:rFonts w:cs="Arial"/>
                <w:szCs w:val="28"/>
              </w:rPr>
              <w:t>5</w:t>
            </w:r>
          </w:p>
        </w:tc>
        <w:tc>
          <w:tcPr>
            <w:tcW w:w="4537" w:type="dxa"/>
            <w:vAlign w:val="center"/>
          </w:tcPr>
          <w:p w14:paraId="7B1F2966" w14:textId="77777777" w:rsidR="00D74BDB" w:rsidRPr="00B0677B" w:rsidRDefault="006863EA">
            <w:pPr>
              <w:spacing w:after="0" w:line="240" w:lineRule="auto"/>
              <w:rPr>
                <w:rFonts w:cs="Arial"/>
                <w:sz w:val="28"/>
                <w:szCs w:val="28"/>
              </w:rPr>
            </w:pPr>
            <w:r w:rsidRPr="00B0677B">
              <w:rPr>
                <w:rFonts w:cs="Arial"/>
                <w:szCs w:val="28"/>
              </w:rPr>
              <w:t>STD Current</w:t>
            </w:r>
          </w:p>
        </w:tc>
        <w:tc>
          <w:tcPr>
            <w:tcW w:w="3402" w:type="dxa"/>
            <w:vAlign w:val="center"/>
          </w:tcPr>
          <w:p w14:paraId="7B1F2967" w14:textId="77777777" w:rsidR="00D74BDB" w:rsidRPr="00B0677B" w:rsidRDefault="006863EA">
            <w:pPr>
              <w:spacing w:after="0" w:line="240" w:lineRule="auto"/>
              <w:rPr>
                <w:rFonts w:cs="Arial"/>
                <w:sz w:val="28"/>
                <w:szCs w:val="28"/>
              </w:rPr>
            </w:pPr>
            <w:r w:rsidRPr="00B0677B">
              <w:rPr>
                <w:rFonts w:cs="Arial"/>
                <w:szCs w:val="28"/>
              </w:rPr>
              <w:t>0.774</w:t>
            </w:r>
          </w:p>
        </w:tc>
      </w:tr>
      <w:tr w:rsidR="00D74BDB" w:rsidRPr="00B0677B" w14:paraId="7B1F296C" w14:textId="77777777">
        <w:trPr>
          <w:cantSplit/>
          <w:jc w:val="center"/>
        </w:trPr>
        <w:tc>
          <w:tcPr>
            <w:tcW w:w="1132" w:type="dxa"/>
            <w:vAlign w:val="center"/>
          </w:tcPr>
          <w:p w14:paraId="7B1F2969" w14:textId="77777777" w:rsidR="00D74BDB" w:rsidRPr="00B0677B" w:rsidRDefault="006863EA">
            <w:pPr>
              <w:spacing w:after="0" w:line="240" w:lineRule="auto"/>
              <w:rPr>
                <w:rFonts w:cs="Arial"/>
                <w:sz w:val="28"/>
                <w:szCs w:val="28"/>
              </w:rPr>
            </w:pPr>
            <w:r w:rsidRPr="00B0677B">
              <w:rPr>
                <w:rFonts w:cs="Arial"/>
                <w:szCs w:val="28"/>
              </w:rPr>
              <w:t>6</w:t>
            </w:r>
          </w:p>
        </w:tc>
        <w:tc>
          <w:tcPr>
            <w:tcW w:w="4537" w:type="dxa"/>
            <w:vAlign w:val="center"/>
          </w:tcPr>
          <w:p w14:paraId="7B1F296A" w14:textId="77777777" w:rsidR="00D74BDB" w:rsidRPr="00B0677B" w:rsidRDefault="006863EA">
            <w:pPr>
              <w:spacing w:after="0" w:line="240" w:lineRule="auto"/>
              <w:rPr>
                <w:rFonts w:cs="Arial"/>
                <w:sz w:val="28"/>
                <w:szCs w:val="28"/>
              </w:rPr>
            </w:pPr>
            <w:r w:rsidRPr="00B0677B">
              <w:rPr>
                <w:rFonts w:cs="Arial"/>
                <w:szCs w:val="28"/>
              </w:rPr>
              <w:t>Voltage Drop</w:t>
            </w:r>
          </w:p>
        </w:tc>
        <w:tc>
          <w:tcPr>
            <w:tcW w:w="3402" w:type="dxa"/>
            <w:vAlign w:val="center"/>
          </w:tcPr>
          <w:p w14:paraId="7B1F296B" w14:textId="77777777" w:rsidR="00D74BDB" w:rsidRPr="00B0677B" w:rsidRDefault="006863EA">
            <w:pPr>
              <w:spacing w:after="0" w:line="240" w:lineRule="auto"/>
              <w:rPr>
                <w:rFonts w:cs="Arial"/>
                <w:sz w:val="28"/>
                <w:szCs w:val="28"/>
              </w:rPr>
            </w:pPr>
            <w:r w:rsidRPr="00B0677B">
              <w:rPr>
                <w:rFonts w:cs="Arial"/>
                <w:szCs w:val="28"/>
              </w:rPr>
              <w:t>0.729</w:t>
            </w:r>
          </w:p>
        </w:tc>
      </w:tr>
      <w:tr w:rsidR="00D74BDB" w:rsidRPr="00B0677B" w14:paraId="7B1F2970" w14:textId="77777777">
        <w:trPr>
          <w:cantSplit/>
          <w:jc w:val="center"/>
        </w:trPr>
        <w:tc>
          <w:tcPr>
            <w:tcW w:w="1132" w:type="dxa"/>
            <w:vAlign w:val="center"/>
          </w:tcPr>
          <w:p w14:paraId="7B1F296D" w14:textId="77777777" w:rsidR="00D74BDB" w:rsidRPr="00B0677B" w:rsidRDefault="006863EA">
            <w:pPr>
              <w:spacing w:after="0" w:line="240" w:lineRule="auto"/>
              <w:rPr>
                <w:rFonts w:cs="Arial"/>
                <w:sz w:val="28"/>
                <w:szCs w:val="28"/>
              </w:rPr>
            </w:pPr>
            <w:r w:rsidRPr="00B0677B">
              <w:rPr>
                <w:rFonts w:cs="Arial"/>
                <w:szCs w:val="28"/>
              </w:rPr>
              <w:t>7</w:t>
            </w:r>
          </w:p>
        </w:tc>
        <w:tc>
          <w:tcPr>
            <w:tcW w:w="4537" w:type="dxa"/>
            <w:vAlign w:val="center"/>
          </w:tcPr>
          <w:p w14:paraId="7B1F296E" w14:textId="77777777" w:rsidR="00D74BDB" w:rsidRPr="00B0677B" w:rsidRDefault="006863EA">
            <w:pPr>
              <w:spacing w:after="0" w:line="240" w:lineRule="auto"/>
              <w:rPr>
                <w:rFonts w:cs="Arial"/>
                <w:sz w:val="28"/>
                <w:szCs w:val="28"/>
              </w:rPr>
            </w:pPr>
            <w:r w:rsidRPr="00B0677B">
              <w:rPr>
                <w:rFonts w:cs="Arial"/>
                <w:szCs w:val="28"/>
              </w:rPr>
              <w:t>Voltage Slope</w:t>
            </w:r>
          </w:p>
        </w:tc>
        <w:tc>
          <w:tcPr>
            <w:tcW w:w="3402" w:type="dxa"/>
            <w:vAlign w:val="center"/>
          </w:tcPr>
          <w:p w14:paraId="7B1F296F" w14:textId="77777777" w:rsidR="00D74BDB" w:rsidRPr="00B0677B" w:rsidRDefault="006863EA">
            <w:pPr>
              <w:spacing w:after="0" w:line="240" w:lineRule="auto"/>
              <w:rPr>
                <w:rFonts w:cs="Arial"/>
                <w:sz w:val="28"/>
                <w:szCs w:val="28"/>
              </w:rPr>
            </w:pPr>
            <w:r w:rsidRPr="00B0677B">
              <w:rPr>
                <w:rFonts w:cs="Arial"/>
                <w:szCs w:val="28"/>
              </w:rPr>
              <w:t>0.667</w:t>
            </w:r>
          </w:p>
        </w:tc>
      </w:tr>
      <w:tr w:rsidR="00D74BDB" w:rsidRPr="00B0677B" w14:paraId="7B1F2974" w14:textId="77777777">
        <w:trPr>
          <w:cantSplit/>
          <w:jc w:val="center"/>
        </w:trPr>
        <w:tc>
          <w:tcPr>
            <w:tcW w:w="1132" w:type="dxa"/>
            <w:vAlign w:val="center"/>
          </w:tcPr>
          <w:p w14:paraId="7B1F2971" w14:textId="77777777" w:rsidR="00D74BDB" w:rsidRPr="00B0677B" w:rsidRDefault="006863EA">
            <w:pPr>
              <w:spacing w:after="0" w:line="240" w:lineRule="auto"/>
              <w:rPr>
                <w:rFonts w:cs="Arial"/>
                <w:sz w:val="28"/>
                <w:szCs w:val="28"/>
              </w:rPr>
            </w:pPr>
            <w:r w:rsidRPr="00B0677B">
              <w:rPr>
                <w:rFonts w:cs="Arial"/>
                <w:szCs w:val="28"/>
              </w:rPr>
              <w:t>8</w:t>
            </w:r>
          </w:p>
        </w:tc>
        <w:tc>
          <w:tcPr>
            <w:tcW w:w="4537" w:type="dxa"/>
            <w:vAlign w:val="center"/>
          </w:tcPr>
          <w:p w14:paraId="7B1F2972" w14:textId="77777777" w:rsidR="00D74BDB" w:rsidRPr="00B0677B" w:rsidRDefault="006863EA">
            <w:pPr>
              <w:spacing w:after="0" w:line="240" w:lineRule="auto"/>
              <w:rPr>
                <w:rFonts w:cs="Arial"/>
                <w:sz w:val="28"/>
                <w:szCs w:val="28"/>
              </w:rPr>
            </w:pPr>
            <w:r w:rsidRPr="00B0677B">
              <w:rPr>
                <w:rFonts w:cs="Arial"/>
                <w:szCs w:val="28"/>
              </w:rPr>
              <w:t>Start Voltage</w:t>
            </w:r>
          </w:p>
        </w:tc>
        <w:tc>
          <w:tcPr>
            <w:tcW w:w="3402" w:type="dxa"/>
            <w:vAlign w:val="center"/>
          </w:tcPr>
          <w:p w14:paraId="7B1F2973" w14:textId="77777777" w:rsidR="00D74BDB" w:rsidRPr="00B0677B" w:rsidRDefault="006863EA">
            <w:pPr>
              <w:spacing w:after="0" w:line="240" w:lineRule="auto"/>
              <w:rPr>
                <w:rFonts w:cs="Arial"/>
                <w:sz w:val="28"/>
                <w:szCs w:val="28"/>
              </w:rPr>
            </w:pPr>
            <w:r w:rsidRPr="00B0677B">
              <w:rPr>
                <w:rFonts w:cs="Arial"/>
                <w:szCs w:val="28"/>
              </w:rPr>
              <w:t>0.467</w:t>
            </w:r>
          </w:p>
        </w:tc>
      </w:tr>
      <w:tr w:rsidR="00D74BDB" w:rsidRPr="00B0677B" w14:paraId="7B1F2978" w14:textId="77777777">
        <w:trPr>
          <w:cantSplit/>
          <w:jc w:val="center"/>
        </w:trPr>
        <w:tc>
          <w:tcPr>
            <w:tcW w:w="1132" w:type="dxa"/>
            <w:vAlign w:val="center"/>
          </w:tcPr>
          <w:p w14:paraId="7B1F2975" w14:textId="77777777" w:rsidR="00D74BDB" w:rsidRPr="00B0677B" w:rsidRDefault="006863EA">
            <w:pPr>
              <w:spacing w:after="0" w:line="240" w:lineRule="auto"/>
              <w:rPr>
                <w:rFonts w:cs="Arial"/>
                <w:sz w:val="28"/>
                <w:szCs w:val="28"/>
              </w:rPr>
            </w:pPr>
            <w:r w:rsidRPr="00B0677B">
              <w:rPr>
                <w:rFonts w:cs="Arial"/>
                <w:szCs w:val="28"/>
              </w:rPr>
              <w:t>9</w:t>
            </w:r>
          </w:p>
        </w:tc>
        <w:tc>
          <w:tcPr>
            <w:tcW w:w="4537" w:type="dxa"/>
            <w:vAlign w:val="center"/>
          </w:tcPr>
          <w:p w14:paraId="7B1F2976" w14:textId="77777777" w:rsidR="00D74BDB" w:rsidRPr="00B0677B" w:rsidRDefault="006863EA">
            <w:pPr>
              <w:spacing w:after="0" w:line="240" w:lineRule="auto"/>
              <w:rPr>
                <w:rFonts w:cs="Arial"/>
                <w:sz w:val="28"/>
                <w:szCs w:val="28"/>
              </w:rPr>
            </w:pPr>
            <w:r w:rsidRPr="00B0677B">
              <w:rPr>
                <w:rFonts w:cs="Arial"/>
                <w:szCs w:val="28"/>
              </w:rPr>
              <w:t>Maximum Voltage</w:t>
            </w:r>
          </w:p>
        </w:tc>
        <w:tc>
          <w:tcPr>
            <w:tcW w:w="3402" w:type="dxa"/>
            <w:vAlign w:val="center"/>
          </w:tcPr>
          <w:p w14:paraId="7B1F2977" w14:textId="77777777" w:rsidR="00D74BDB" w:rsidRPr="00B0677B" w:rsidRDefault="006863EA">
            <w:pPr>
              <w:spacing w:after="0" w:line="240" w:lineRule="auto"/>
              <w:rPr>
                <w:rFonts w:cs="Arial"/>
                <w:sz w:val="28"/>
                <w:szCs w:val="28"/>
              </w:rPr>
            </w:pPr>
            <w:r w:rsidRPr="00B0677B">
              <w:rPr>
                <w:rFonts w:cs="Arial"/>
                <w:szCs w:val="28"/>
              </w:rPr>
              <w:t>0.451</w:t>
            </w:r>
          </w:p>
        </w:tc>
      </w:tr>
      <w:tr w:rsidR="00D74BDB" w:rsidRPr="00B0677B" w14:paraId="7B1F297C" w14:textId="77777777">
        <w:trPr>
          <w:cantSplit/>
          <w:jc w:val="center"/>
        </w:trPr>
        <w:tc>
          <w:tcPr>
            <w:tcW w:w="1132" w:type="dxa"/>
            <w:vAlign w:val="center"/>
          </w:tcPr>
          <w:p w14:paraId="7B1F2979" w14:textId="77777777" w:rsidR="00D74BDB" w:rsidRPr="00B0677B" w:rsidRDefault="006863EA">
            <w:pPr>
              <w:spacing w:after="0" w:line="240" w:lineRule="auto"/>
              <w:rPr>
                <w:rFonts w:cs="Arial"/>
                <w:sz w:val="28"/>
                <w:szCs w:val="28"/>
              </w:rPr>
            </w:pPr>
            <w:r w:rsidRPr="00B0677B">
              <w:rPr>
                <w:rFonts w:cs="Arial"/>
                <w:szCs w:val="28"/>
              </w:rPr>
              <w:t>10</w:t>
            </w:r>
          </w:p>
        </w:tc>
        <w:tc>
          <w:tcPr>
            <w:tcW w:w="4537" w:type="dxa"/>
            <w:vAlign w:val="center"/>
          </w:tcPr>
          <w:p w14:paraId="7B1F297A" w14:textId="77777777" w:rsidR="00D74BDB" w:rsidRPr="00B0677B" w:rsidRDefault="006863EA">
            <w:pPr>
              <w:spacing w:after="0" w:line="240" w:lineRule="auto"/>
              <w:rPr>
                <w:rFonts w:cs="Arial"/>
                <w:sz w:val="28"/>
                <w:szCs w:val="28"/>
              </w:rPr>
            </w:pPr>
            <w:r w:rsidRPr="00B0677B">
              <w:rPr>
                <w:rFonts w:cs="Arial"/>
                <w:szCs w:val="28"/>
              </w:rPr>
              <w:t>STD Voltage</w:t>
            </w:r>
          </w:p>
        </w:tc>
        <w:tc>
          <w:tcPr>
            <w:tcW w:w="3402" w:type="dxa"/>
            <w:vAlign w:val="center"/>
          </w:tcPr>
          <w:p w14:paraId="7B1F297B" w14:textId="77777777" w:rsidR="00D74BDB" w:rsidRPr="00B0677B" w:rsidRDefault="006863EA">
            <w:pPr>
              <w:spacing w:after="0" w:line="240" w:lineRule="auto"/>
              <w:rPr>
                <w:rFonts w:cs="Arial"/>
                <w:sz w:val="28"/>
                <w:szCs w:val="28"/>
              </w:rPr>
            </w:pPr>
            <w:r w:rsidRPr="00B0677B">
              <w:rPr>
                <w:rFonts w:cs="Arial"/>
                <w:szCs w:val="28"/>
              </w:rPr>
              <w:t>0.400</w:t>
            </w:r>
          </w:p>
        </w:tc>
      </w:tr>
      <w:tr w:rsidR="00D74BDB" w:rsidRPr="00B0677B" w14:paraId="7B1F2980" w14:textId="77777777">
        <w:trPr>
          <w:cantSplit/>
          <w:jc w:val="center"/>
        </w:trPr>
        <w:tc>
          <w:tcPr>
            <w:tcW w:w="1132" w:type="dxa"/>
            <w:vAlign w:val="center"/>
          </w:tcPr>
          <w:p w14:paraId="7B1F297D" w14:textId="77777777" w:rsidR="00D74BDB" w:rsidRPr="00B0677B" w:rsidRDefault="006863EA">
            <w:pPr>
              <w:spacing w:after="0" w:line="240" w:lineRule="auto"/>
              <w:rPr>
                <w:rFonts w:cs="Arial"/>
                <w:sz w:val="28"/>
                <w:szCs w:val="28"/>
              </w:rPr>
            </w:pPr>
            <w:r w:rsidRPr="00B0677B">
              <w:rPr>
                <w:rFonts w:cs="Arial"/>
                <w:szCs w:val="28"/>
              </w:rPr>
              <w:t>11</w:t>
            </w:r>
          </w:p>
        </w:tc>
        <w:tc>
          <w:tcPr>
            <w:tcW w:w="4537" w:type="dxa"/>
            <w:vAlign w:val="center"/>
          </w:tcPr>
          <w:p w14:paraId="7B1F297E" w14:textId="77777777" w:rsidR="00D74BDB" w:rsidRPr="00B0677B" w:rsidRDefault="006863EA">
            <w:pPr>
              <w:spacing w:after="0" w:line="240" w:lineRule="auto"/>
              <w:rPr>
                <w:rFonts w:cs="Arial"/>
                <w:sz w:val="28"/>
                <w:szCs w:val="28"/>
              </w:rPr>
            </w:pPr>
            <w:r w:rsidRPr="00B0677B">
              <w:rPr>
                <w:rFonts w:cs="Arial"/>
                <w:szCs w:val="28"/>
              </w:rPr>
              <w:t>Temperature Rise</w:t>
            </w:r>
          </w:p>
        </w:tc>
        <w:tc>
          <w:tcPr>
            <w:tcW w:w="3402" w:type="dxa"/>
            <w:vAlign w:val="center"/>
          </w:tcPr>
          <w:p w14:paraId="7B1F297F" w14:textId="77777777" w:rsidR="00D74BDB" w:rsidRPr="00B0677B" w:rsidRDefault="006863EA">
            <w:pPr>
              <w:spacing w:after="0" w:line="240" w:lineRule="auto"/>
              <w:rPr>
                <w:rFonts w:cs="Arial"/>
                <w:sz w:val="28"/>
                <w:szCs w:val="28"/>
              </w:rPr>
            </w:pPr>
            <w:r w:rsidRPr="00B0677B">
              <w:rPr>
                <w:rFonts w:cs="Arial"/>
                <w:szCs w:val="28"/>
              </w:rPr>
              <w:t>0.397</w:t>
            </w:r>
          </w:p>
        </w:tc>
      </w:tr>
      <w:tr w:rsidR="00D74BDB" w:rsidRPr="00B0677B" w14:paraId="7B1F2984" w14:textId="77777777">
        <w:trPr>
          <w:cantSplit/>
          <w:jc w:val="center"/>
        </w:trPr>
        <w:tc>
          <w:tcPr>
            <w:tcW w:w="1132" w:type="dxa"/>
            <w:vAlign w:val="center"/>
          </w:tcPr>
          <w:p w14:paraId="7B1F2981" w14:textId="77777777" w:rsidR="00D74BDB" w:rsidRPr="00B0677B" w:rsidRDefault="006863EA">
            <w:pPr>
              <w:spacing w:after="0" w:line="240" w:lineRule="auto"/>
              <w:rPr>
                <w:rFonts w:cs="Arial"/>
                <w:sz w:val="28"/>
                <w:szCs w:val="28"/>
              </w:rPr>
            </w:pPr>
            <w:r w:rsidRPr="00B0677B">
              <w:rPr>
                <w:rFonts w:cs="Arial"/>
                <w:szCs w:val="28"/>
              </w:rPr>
              <w:t>12</w:t>
            </w:r>
          </w:p>
        </w:tc>
        <w:tc>
          <w:tcPr>
            <w:tcW w:w="4537" w:type="dxa"/>
            <w:vAlign w:val="center"/>
          </w:tcPr>
          <w:p w14:paraId="7B1F2982" w14:textId="77777777" w:rsidR="00D74BDB" w:rsidRPr="00B0677B" w:rsidRDefault="006863EA">
            <w:pPr>
              <w:spacing w:after="0" w:line="240" w:lineRule="auto"/>
              <w:rPr>
                <w:rFonts w:cs="Arial"/>
                <w:sz w:val="28"/>
                <w:szCs w:val="28"/>
              </w:rPr>
            </w:pPr>
            <w:r w:rsidRPr="00B0677B">
              <w:rPr>
                <w:rFonts w:cs="Arial"/>
                <w:szCs w:val="28"/>
              </w:rPr>
              <w:t>Maximum Temperature</w:t>
            </w:r>
          </w:p>
        </w:tc>
        <w:tc>
          <w:tcPr>
            <w:tcW w:w="3402" w:type="dxa"/>
            <w:vAlign w:val="center"/>
          </w:tcPr>
          <w:p w14:paraId="7B1F2983" w14:textId="77777777" w:rsidR="00D74BDB" w:rsidRPr="00B0677B" w:rsidRDefault="006863EA">
            <w:pPr>
              <w:spacing w:after="0" w:line="240" w:lineRule="auto"/>
              <w:rPr>
                <w:rFonts w:cs="Arial"/>
                <w:sz w:val="28"/>
                <w:szCs w:val="28"/>
              </w:rPr>
            </w:pPr>
            <w:r w:rsidRPr="00B0677B">
              <w:rPr>
                <w:rFonts w:cs="Arial"/>
                <w:szCs w:val="28"/>
              </w:rPr>
              <w:t>0.361</w:t>
            </w:r>
          </w:p>
        </w:tc>
      </w:tr>
      <w:tr w:rsidR="00D74BDB" w:rsidRPr="00B0677B" w14:paraId="7B1F2988" w14:textId="77777777">
        <w:trPr>
          <w:cantSplit/>
          <w:jc w:val="center"/>
        </w:trPr>
        <w:tc>
          <w:tcPr>
            <w:tcW w:w="1132" w:type="dxa"/>
            <w:vAlign w:val="center"/>
          </w:tcPr>
          <w:p w14:paraId="7B1F2985" w14:textId="77777777" w:rsidR="00D74BDB" w:rsidRPr="00B0677B" w:rsidRDefault="006863EA">
            <w:pPr>
              <w:spacing w:after="0" w:line="240" w:lineRule="auto"/>
              <w:rPr>
                <w:rFonts w:cs="Arial"/>
                <w:sz w:val="28"/>
                <w:szCs w:val="28"/>
              </w:rPr>
            </w:pPr>
            <w:r w:rsidRPr="00B0677B">
              <w:rPr>
                <w:rFonts w:cs="Arial"/>
                <w:szCs w:val="28"/>
              </w:rPr>
              <w:t>13</w:t>
            </w:r>
          </w:p>
        </w:tc>
        <w:tc>
          <w:tcPr>
            <w:tcW w:w="4537" w:type="dxa"/>
            <w:vAlign w:val="center"/>
          </w:tcPr>
          <w:p w14:paraId="7B1F2986" w14:textId="77777777" w:rsidR="00D74BDB" w:rsidRPr="00B0677B" w:rsidRDefault="006863EA">
            <w:pPr>
              <w:spacing w:after="0" w:line="240" w:lineRule="auto"/>
              <w:rPr>
                <w:rFonts w:cs="Arial"/>
                <w:sz w:val="28"/>
                <w:szCs w:val="28"/>
              </w:rPr>
            </w:pPr>
            <w:r w:rsidRPr="00B0677B">
              <w:rPr>
                <w:rFonts w:cs="Arial"/>
                <w:szCs w:val="28"/>
              </w:rPr>
              <w:t>Mean Temperature</w:t>
            </w:r>
          </w:p>
        </w:tc>
        <w:tc>
          <w:tcPr>
            <w:tcW w:w="3402" w:type="dxa"/>
            <w:vAlign w:val="center"/>
          </w:tcPr>
          <w:p w14:paraId="7B1F2987" w14:textId="77777777" w:rsidR="00D74BDB" w:rsidRPr="00B0677B" w:rsidRDefault="006863EA">
            <w:pPr>
              <w:spacing w:after="0" w:line="240" w:lineRule="auto"/>
              <w:rPr>
                <w:rFonts w:cs="Arial"/>
                <w:sz w:val="28"/>
                <w:szCs w:val="28"/>
              </w:rPr>
            </w:pPr>
            <w:r w:rsidRPr="00B0677B">
              <w:rPr>
                <w:rFonts w:cs="Arial"/>
                <w:szCs w:val="28"/>
              </w:rPr>
              <w:t>0.346</w:t>
            </w:r>
          </w:p>
        </w:tc>
      </w:tr>
      <w:tr w:rsidR="00D74BDB" w:rsidRPr="00B0677B" w14:paraId="7B1F298C" w14:textId="77777777">
        <w:trPr>
          <w:cantSplit/>
          <w:jc w:val="center"/>
        </w:trPr>
        <w:tc>
          <w:tcPr>
            <w:tcW w:w="1132" w:type="dxa"/>
            <w:vAlign w:val="center"/>
          </w:tcPr>
          <w:p w14:paraId="7B1F2989" w14:textId="77777777" w:rsidR="00D74BDB" w:rsidRPr="00B0677B" w:rsidRDefault="006863EA">
            <w:pPr>
              <w:spacing w:after="0" w:line="240" w:lineRule="auto"/>
              <w:rPr>
                <w:rFonts w:cs="Arial"/>
                <w:sz w:val="28"/>
                <w:szCs w:val="28"/>
              </w:rPr>
            </w:pPr>
            <w:r w:rsidRPr="00B0677B">
              <w:rPr>
                <w:rFonts w:cs="Arial"/>
                <w:szCs w:val="28"/>
              </w:rPr>
              <w:t>14</w:t>
            </w:r>
          </w:p>
        </w:tc>
        <w:tc>
          <w:tcPr>
            <w:tcW w:w="4537" w:type="dxa"/>
            <w:vAlign w:val="center"/>
          </w:tcPr>
          <w:p w14:paraId="7B1F298A" w14:textId="77777777" w:rsidR="00D74BDB" w:rsidRPr="00B0677B" w:rsidRDefault="006863EA">
            <w:pPr>
              <w:spacing w:after="0" w:line="240" w:lineRule="auto"/>
              <w:rPr>
                <w:rFonts w:cs="Arial"/>
                <w:sz w:val="28"/>
                <w:szCs w:val="28"/>
              </w:rPr>
            </w:pPr>
            <w:r w:rsidRPr="00B0677B">
              <w:rPr>
                <w:rFonts w:cs="Arial"/>
                <w:szCs w:val="28"/>
              </w:rPr>
              <w:t>Voltage Range</w:t>
            </w:r>
          </w:p>
        </w:tc>
        <w:tc>
          <w:tcPr>
            <w:tcW w:w="3402" w:type="dxa"/>
            <w:vAlign w:val="center"/>
          </w:tcPr>
          <w:p w14:paraId="7B1F298B" w14:textId="77777777" w:rsidR="00D74BDB" w:rsidRPr="00B0677B" w:rsidRDefault="006863EA">
            <w:pPr>
              <w:spacing w:after="0" w:line="240" w:lineRule="auto"/>
              <w:rPr>
                <w:rFonts w:cs="Arial"/>
                <w:sz w:val="28"/>
                <w:szCs w:val="28"/>
              </w:rPr>
            </w:pPr>
            <w:r w:rsidRPr="00B0677B">
              <w:rPr>
                <w:rFonts w:cs="Arial"/>
                <w:szCs w:val="28"/>
              </w:rPr>
              <w:t>0.325</w:t>
            </w:r>
          </w:p>
        </w:tc>
      </w:tr>
      <w:tr w:rsidR="00D74BDB" w:rsidRPr="00B0677B" w14:paraId="7B1F2990" w14:textId="77777777">
        <w:trPr>
          <w:cantSplit/>
          <w:jc w:val="center"/>
        </w:trPr>
        <w:tc>
          <w:tcPr>
            <w:tcW w:w="1132" w:type="dxa"/>
            <w:vAlign w:val="center"/>
          </w:tcPr>
          <w:p w14:paraId="7B1F298D" w14:textId="77777777" w:rsidR="00D74BDB" w:rsidRPr="00B0677B" w:rsidRDefault="006863EA">
            <w:pPr>
              <w:spacing w:after="0" w:line="240" w:lineRule="auto"/>
              <w:rPr>
                <w:rFonts w:cs="Arial"/>
                <w:sz w:val="28"/>
                <w:szCs w:val="28"/>
              </w:rPr>
            </w:pPr>
            <w:r w:rsidRPr="00B0677B">
              <w:rPr>
                <w:rFonts w:cs="Arial"/>
                <w:szCs w:val="28"/>
              </w:rPr>
              <w:t>15</w:t>
            </w:r>
          </w:p>
        </w:tc>
        <w:tc>
          <w:tcPr>
            <w:tcW w:w="4537" w:type="dxa"/>
            <w:vAlign w:val="center"/>
          </w:tcPr>
          <w:p w14:paraId="7B1F298E" w14:textId="77777777" w:rsidR="00D74BDB" w:rsidRPr="00B0677B" w:rsidRDefault="006863EA">
            <w:pPr>
              <w:spacing w:after="0" w:line="240" w:lineRule="auto"/>
              <w:rPr>
                <w:rFonts w:cs="Arial"/>
                <w:sz w:val="28"/>
                <w:szCs w:val="28"/>
              </w:rPr>
            </w:pPr>
            <w:r w:rsidRPr="00B0677B">
              <w:rPr>
                <w:rFonts w:cs="Arial"/>
                <w:szCs w:val="28"/>
              </w:rPr>
              <w:t>Minimum Voltage</w:t>
            </w:r>
          </w:p>
        </w:tc>
        <w:tc>
          <w:tcPr>
            <w:tcW w:w="3402" w:type="dxa"/>
            <w:vAlign w:val="center"/>
          </w:tcPr>
          <w:p w14:paraId="7B1F298F" w14:textId="77777777" w:rsidR="00D74BDB" w:rsidRPr="00B0677B" w:rsidRDefault="006863EA">
            <w:pPr>
              <w:spacing w:after="0" w:line="240" w:lineRule="auto"/>
              <w:rPr>
                <w:rFonts w:cs="Arial"/>
                <w:sz w:val="28"/>
                <w:szCs w:val="28"/>
              </w:rPr>
            </w:pPr>
            <w:r w:rsidRPr="00B0677B">
              <w:rPr>
                <w:rFonts w:cs="Arial"/>
                <w:szCs w:val="28"/>
              </w:rPr>
              <w:t>0.292</w:t>
            </w:r>
          </w:p>
        </w:tc>
      </w:tr>
    </w:tbl>
    <w:p w14:paraId="7B1F2991" w14:textId="77777777" w:rsidR="00D74BDB" w:rsidRPr="00B0677B" w:rsidRDefault="00D74BDB">
      <w:pPr>
        <w:rPr>
          <w:rFonts w:cs="Arial"/>
          <w:sz w:val="44"/>
          <w:szCs w:val="44"/>
        </w:rPr>
      </w:pPr>
    </w:p>
    <w:p w14:paraId="7B1F2992" w14:textId="77777777" w:rsidR="00D74BDB" w:rsidRPr="00B0677B" w:rsidRDefault="006863EA">
      <w:pPr>
        <w:rPr>
          <w:rFonts w:cs="Arial"/>
          <w:sz w:val="44"/>
          <w:szCs w:val="44"/>
        </w:rPr>
      </w:pPr>
      <w:r w:rsidRPr="00B0677B">
        <w:rPr>
          <w:rFonts w:cs="Arial"/>
          <w:sz w:val="28"/>
          <w:szCs w:val="28"/>
        </w:rPr>
        <w:t>Mean Voltage was the strongest Random Forest predictor, with an importance value around twice the second-ranked feature.</w:t>
      </w:r>
    </w:p>
    <w:p w14:paraId="7B1F2993" w14:textId="77777777" w:rsidR="00D74BDB" w:rsidRPr="00B0677B" w:rsidRDefault="006863EA">
      <w:pPr>
        <w:rPr>
          <w:rFonts w:cs="Arial"/>
          <w:sz w:val="44"/>
          <w:szCs w:val="44"/>
        </w:rPr>
      </w:pPr>
      <w:r w:rsidRPr="00B0677B">
        <w:rPr>
          <w:rFonts w:cs="Arial"/>
          <w:sz w:val="28"/>
          <w:szCs w:val="28"/>
        </w:rPr>
        <w:t xml:space="preserve">The other </w:t>
      </w:r>
      <w:proofErr w:type="gramStart"/>
      <w:r w:rsidRPr="00B0677B">
        <w:rPr>
          <w:rFonts w:cs="Arial"/>
          <w:sz w:val="28"/>
          <w:szCs w:val="28"/>
        </w:rPr>
        <w:t>important features</w:t>
      </w:r>
      <w:proofErr w:type="gramEnd"/>
      <w:r w:rsidRPr="00B0677B">
        <w:rPr>
          <w:rFonts w:cs="Arial"/>
          <w:sz w:val="28"/>
          <w:szCs w:val="28"/>
        </w:rPr>
        <w:t xml:space="preserve"> came from more than one measurement type. Voltage features included End Voltage, Voltage Drop and Voltage Slope, thermal features included Temperature Slope and temperature variation, and STD Current represented current </w:t>
      </w:r>
      <w:proofErr w:type="spellStart"/>
      <w:r w:rsidRPr="00B0677B">
        <w:rPr>
          <w:rFonts w:cs="Arial"/>
          <w:sz w:val="28"/>
          <w:szCs w:val="28"/>
        </w:rPr>
        <w:t>behaviour</w:t>
      </w:r>
      <w:proofErr w:type="spellEnd"/>
      <w:r w:rsidRPr="00B0677B">
        <w:rPr>
          <w:rFonts w:cs="Arial"/>
          <w:sz w:val="28"/>
          <w:szCs w:val="28"/>
        </w:rPr>
        <w:t>.</w:t>
      </w:r>
    </w:p>
    <w:p w14:paraId="7B1F2994" w14:textId="77777777" w:rsidR="00D74BDB" w:rsidRPr="00B0677B" w:rsidRDefault="006863EA">
      <w:pPr>
        <w:rPr>
          <w:rFonts w:cs="Arial"/>
          <w:sz w:val="44"/>
          <w:szCs w:val="44"/>
        </w:rPr>
      </w:pPr>
      <w:r w:rsidRPr="00B0677B">
        <w:rPr>
          <w:rFonts w:cs="Arial"/>
          <w:sz w:val="28"/>
          <w:szCs w:val="28"/>
        </w:rPr>
        <w:t xml:space="preserve">This shows that the model used a mixture of electrical and thermal condition information rather than one single measurement. It also shows that useful health information remained even after Capacity, SOH and RUL </w:t>
      </w:r>
      <w:proofErr w:type="gramStart"/>
      <w:r w:rsidRPr="00B0677B">
        <w:rPr>
          <w:rFonts w:cs="Arial"/>
          <w:sz w:val="28"/>
          <w:szCs w:val="28"/>
        </w:rPr>
        <w:t>were removed</w:t>
      </w:r>
      <w:proofErr w:type="gramEnd"/>
      <w:r w:rsidRPr="00B0677B">
        <w:rPr>
          <w:rFonts w:cs="Arial"/>
          <w:sz w:val="28"/>
          <w:szCs w:val="28"/>
        </w:rPr>
        <w:t xml:space="preserve"> from the inputs.</w:t>
      </w:r>
    </w:p>
    <w:p w14:paraId="7B1F2995" w14:textId="77777777" w:rsidR="00D74BDB" w:rsidRPr="00B0677B" w:rsidRDefault="006863EA">
      <w:pPr>
        <w:rPr>
          <w:rFonts w:cs="Arial"/>
          <w:sz w:val="44"/>
          <w:szCs w:val="44"/>
        </w:rPr>
      </w:pPr>
      <w:r w:rsidRPr="00B0677B">
        <w:rPr>
          <w:rFonts w:cs="Arial"/>
          <w:sz w:val="28"/>
          <w:szCs w:val="28"/>
        </w:rPr>
        <w:lastRenderedPageBreak/>
        <w:t xml:space="preserve">The OOB importance values are not percentages and do not prove physical cause. They only show how the Random Forest error changes when each predictor </w:t>
      </w:r>
      <w:proofErr w:type="gramStart"/>
      <w:r w:rsidRPr="00B0677B">
        <w:rPr>
          <w:rFonts w:cs="Arial"/>
          <w:sz w:val="28"/>
          <w:szCs w:val="28"/>
        </w:rPr>
        <w:t>is permuted</w:t>
      </w:r>
      <w:proofErr w:type="gramEnd"/>
      <w:r w:rsidRPr="00B0677B">
        <w:rPr>
          <w:rFonts w:cs="Arial"/>
          <w:sz w:val="28"/>
          <w:szCs w:val="28"/>
        </w:rPr>
        <w:t xml:space="preserve">. The complete ranking </w:t>
      </w:r>
      <w:proofErr w:type="gramStart"/>
      <w:r w:rsidRPr="00B0677B">
        <w:rPr>
          <w:rFonts w:cs="Arial"/>
          <w:sz w:val="28"/>
          <w:szCs w:val="28"/>
        </w:rPr>
        <w:t>is shown</w:t>
      </w:r>
      <w:proofErr w:type="gramEnd"/>
      <w:r w:rsidRPr="00B0677B">
        <w:rPr>
          <w:rFonts w:cs="Arial"/>
          <w:sz w:val="28"/>
          <w:szCs w:val="28"/>
        </w:rPr>
        <w:t xml:space="preserve"> in Appendix H.</w:t>
      </w:r>
    </w:p>
    <w:p w14:paraId="7B1F2996" w14:textId="77777777" w:rsidR="00D74BDB" w:rsidRPr="00B0677B" w:rsidRDefault="006863EA">
      <w:pPr>
        <w:rPr>
          <w:rFonts w:cs="Arial"/>
          <w:sz w:val="28"/>
          <w:szCs w:val="28"/>
        </w:rPr>
      </w:pPr>
      <w:r w:rsidRPr="00B0677B">
        <w:rPr>
          <w:rFonts w:eastAsia="Arial" w:cs="Arial"/>
          <w:sz w:val="28"/>
          <w:szCs w:val="28"/>
        </w:rPr>
        <w:t xml:space="preserve">The finding is broadly consistent with battery-health literature that uses voltage and temperature derived health indicators. Recent reviews </w:t>
      </w:r>
      <w:proofErr w:type="spellStart"/>
      <w:r w:rsidRPr="00B0677B">
        <w:rPr>
          <w:rFonts w:eastAsia="Arial" w:cs="Arial"/>
          <w:sz w:val="28"/>
          <w:szCs w:val="28"/>
        </w:rPr>
        <w:t>emphasise</w:t>
      </w:r>
      <w:proofErr w:type="spellEnd"/>
      <w:r w:rsidRPr="00B0677B">
        <w:rPr>
          <w:rFonts w:eastAsia="Arial" w:cs="Arial"/>
          <w:sz w:val="28"/>
          <w:szCs w:val="28"/>
        </w:rPr>
        <w:t xml:space="preserve"> feature engineering from voltage, current and temperature because these signals are commonly measured and contain degradation information (Khaleghi et al., 2024; Wang et al., 2025). The present project adds a practical ranking for its own dataset.</w:t>
      </w:r>
    </w:p>
    <w:p w14:paraId="7B1F2997" w14:textId="77777777" w:rsidR="00D74BDB" w:rsidRPr="00B0677B" w:rsidRDefault="006863EA">
      <w:pPr>
        <w:pStyle w:val="Heading2"/>
        <w:rPr>
          <w:rFonts w:ascii="Arial" w:hAnsi="Arial" w:cs="Arial"/>
          <w:sz w:val="32"/>
          <w:szCs w:val="32"/>
        </w:rPr>
      </w:pPr>
      <w:bookmarkStart w:id="72" w:name="_Toc239522247"/>
      <w:r w:rsidRPr="00B0677B">
        <w:rPr>
          <w:rFonts w:ascii="Arial" w:hAnsi="Arial" w:cs="Arial"/>
          <w:sz w:val="32"/>
          <w:szCs w:val="32"/>
        </w:rPr>
        <w:t>4.11 Synthetic Drained-Battery Demonstration</w:t>
      </w:r>
      <w:bookmarkEnd w:id="72"/>
    </w:p>
    <w:p w14:paraId="7B1F2998" w14:textId="77777777" w:rsidR="00D74BDB" w:rsidRPr="00B0677B" w:rsidRDefault="006863EA">
      <w:pPr>
        <w:keepNext/>
        <w:rPr>
          <w:rFonts w:cs="Arial"/>
          <w:sz w:val="28"/>
          <w:szCs w:val="28"/>
        </w:rPr>
      </w:pPr>
      <w:r w:rsidRPr="00B0677B">
        <w:rPr>
          <w:rFonts w:cs="Arial"/>
          <w:noProof/>
          <w:sz w:val="28"/>
          <w:szCs w:val="28"/>
        </w:rPr>
        <w:drawing>
          <wp:inline distT="0" distB="0" distL="0" distR="0" wp14:anchorId="7B1F2DFA" wp14:editId="7B1F2DFB">
            <wp:extent cx="5577840" cy="3626485"/>
            <wp:effectExtent l="0" t="0" r="0" b="0"/>
            <wp:docPr id="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6"/>
                    <pic:cNvPicPr>
                      <a:picLocks noChangeAspect="1" noChangeArrowheads="1"/>
                    </pic:cNvPicPr>
                  </pic:nvPicPr>
                  <pic:blipFill>
                    <a:blip r:embed="rId21"/>
                    <a:stretch>
                      <a:fillRect/>
                    </a:stretch>
                  </pic:blipFill>
                  <pic:spPr bwMode="auto">
                    <a:xfrm>
                      <a:off x="0" y="0"/>
                      <a:ext cx="5577840" cy="3626485"/>
                    </a:xfrm>
                    <a:prstGeom prst="rect">
                      <a:avLst/>
                    </a:prstGeom>
                    <a:noFill/>
                  </pic:spPr>
                </pic:pic>
              </a:graphicData>
            </a:graphic>
          </wp:inline>
        </w:drawing>
      </w:r>
    </w:p>
    <w:p w14:paraId="7B1F2999" w14:textId="77777777" w:rsidR="00D74BDB" w:rsidRPr="00B0677B" w:rsidRDefault="006863EA">
      <w:pPr>
        <w:pStyle w:val="FigureCaption"/>
        <w:rPr>
          <w:rFonts w:cs="Arial"/>
          <w:sz w:val="24"/>
          <w:szCs w:val="28"/>
        </w:rPr>
      </w:pPr>
      <w:r w:rsidRPr="00B0677B">
        <w:rPr>
          <w:rFonts w:cs="Arial"/>
          <w:sz w:val="24"/>
          <w:szCs w:val="28"/>
        </w:rPr>
        <w:t>Figure 10. Synthetic Drained-Battery Model Performance Comparison</w:t>
      </w:r>
    </w:p>
    <w:p w14:paraId="7B1F299A" w14:textId="77777777" w:rsidR="00D74BDB" w:rsidRPr="00B0677B" w:rsidRDefault="006863EA">
      <w:pPr>
        <w:rPr>
          <w:rFonts w:cs="Arial"/>
          <w:sz w:val="28"/>
          <w:szCs w:val="28"/>
        </w:rPr>
      </w:pPr>
      <w:r w:rsidRPr="00B0677B">
        <w:rPr>
          <w:rFonts w:cs="Arial"/>
          <w:sz w:val="28"/>
          <w:szCs w:val="28"/>
        </w:rPr>
        <w:lastRenderedPageBreak/>
        <w:t xml:space="preserve">The synthetic drained-battery dataset contained </w:t>
      </w:r>
      <w:proofErr w:type="gramStart"/>
      <w:r w:rsidRPr="00B0677B">
        <w:rPr>
          <w:rFonts w:cs="Arial"/>
          <w:sz w:val="28"/>
          <w:szCs w:val="28"/>
        </w:rPr>
        <w:t>90</w:t>
      </w:r>
      <w:proofErr w:type="gramEnd"/>
      <w:r w:rsidRPr="00B0677B">
        <w:rPr>
          <w:rFonts w:cs="Arial"/>
          <w:sz w:val="28"/>
          <w:szCs w:val="28"/>
        </w:rPr>
        <w:t xml:space="preserve"> observations and </w:t>
      </w:r>
      <w:proofErr w:type="gramStart"/>
      <w:r w:rsidRPr="00B0677B">
        <w:rPr>
          <w:rFonts w:cs="Arial"/>
          <w:sz w:val="28"/>
          <w:szCs w:val="28"/>
        </w:rPr>
        <w:t>was used</w:t>
      </w:r>
      <w:proofErr w:type="gramEnd"/>
      <w:r w:rsidRPr="00B0677B">
        <w:rPr>
          <w:rFonts w:cs="Arial"/>
          <w:sz w:val="28"/>
          <w:szCs w:val="28"/>
        </w:rPr>
        <w:t xml:space="preserve"> only as a demonstration. Decision Tree, Random </w:t>
      </w:r>
      <w:proofErr w:type="gramStart"/>
      <w:r w:rsidRPr="00B0677B">
        <w:rPr>
          <w:rFonts w:cs="Arial"/>
          <w:sz w:val="28"/>
          <w:szCs w:val="28"/>
        </w:rPr>
        <w:t>Forest</w:t>
      </w:r>
      <w:proofErr w:type="gramEnd"/>
      <w:r w:rsidRPr="00B0677B">
        <w:rPr>
          <w:rFonts w:cs="Arial"/>
          <w:sz w:val="28"/>
          <w:szCs w:val="28"/>
        </w:rPr>
        <w:t xml:space="preserve"> and SVM each achieved 96.67% accuracy, while the Neural Network achieved 94.44%. The macro F1-scores were 97.09%, 97.06%, 96.42% and </w:t>
      </w:r>
      <w:proofErr w:type="gramStart"/>
      <w:r w:rsidRPr="00B0677B">
        <w:rPr>
          <w:rFonts w:cs="Arial"/>
          <w:sz w:val="28"/>
          <w:szCs w:val="28"/>
        </w:rPr>
        <w:t>93.91%</w:t>
      </w:r>
      <w:proofErr w:type="gramEnd"/>
      <w:r w:rsidRPr="00B0677B">
        <w:rPr>
          <w:rFonts w:cs="Arial"/>
          <w:sz w:val="28"/>
          <w:szCs w:val="28"/>
        </w:rPr>
        <w:t xml:space="preserve"> respectively. These results are demonstration results only because SYNTH_DRAIN1 is synthetic and is not an independent NASA battery.</w:t>
      </w:r>
    </w:p>
    <w:p w14:paraId="7B1F299B" w14:textId="77777777" w:rsidR="00D74BDB" w:rsidRPr="00B0677B" w:rsidRDefault="006863EA">
      <w:pPr>
        <w:rPr>
          <w:rFonts w:cs="Arial"/>
          <w:sz w:val="28"/>
          <w:szCs w:val="28"/>
        </w:rPr>
      </w:pPr>
      <w:r w:rsidRPr="00B0677B">
        <w:rPr>
          <w:rFonts w:eastAsia="Arial" w:cs="Arial"/>
          <w:sz w:val="28"/>
          <w:szCs w:val="28"/>
        </w:rPr>
        <w:t xml:space="preserve">The difference between synthetic and experimental performance is itself useful. It shows how easy it can be to obtain </w:t>
      </w:r>
      <w:proofErr w:type="gramStart"/>
      <w:r w:rsidRPr="00B0677B">
        <w:rPr>
          <w:rFonts w:eastAsia="Arial" w:cs="Arial"/>
          <w:sz w:val="28"/>
          <w:szCs w:val="28"/>
        </w:rPr>
        <w:t>very high</w:t>
      </w:r>
      <w:proofErr w:type="gramEnd"/>
      <w:r w:rsidRPr="00B0677B">
        <w:rPr>
          <w:rFonts w:eastAsia="Arial" w:cs="Arial"/>
          <w:sz w:val="28"/>
          <w:szCs w:val="28"/>
        </w:rPr>
        <w:t xml:space="preserve"> accuracy when the test data follow expected patterns. Real battery variation is more difficult. This reinforces the decision to keep B0018 as the official evidence and to discuss synthetic performance separately.</w:t>
      </w:r>
    </w:p>
    <w:p w14:paraId="7B1F299C" w14:textId="77777777" w:rsidR="00D74BDB" w:rsidRPr="00B0677B" w:rsidRDefault="006863EA">
      <w:pPr>
        <w:pStyle w:val="Heading2"/>
        <w:rPr>
          <w:rFonts w:ascii="Arial" w:hAnsi="Arial" w:cs="Arial"/>
          <w:sz w:val="32"/>
          <w:szCs w:val="32"/>
        </w:rPr>
      </w:pPr>
      <w:bookmarkStart w:id="73" w:name="_Toc239522248"/>
      <w:r w:rsidRPr="00B0677B">
        <w:rPr>
          <w:rFonts w:ascii="Arial" w:hAnsi="Arial" w:cs="Arial"/>
          <w:sz w:val="32"/>
          <w:szCs w:val="32"/>
        </w:rPr>
        <w:t>4.12 Computational Time Comparison</w:t>
      </w:r>
      <w:bookmarkEnd w:id="73"/>
    </w:p>
    <w:p w14:paraId="7B1F299D" w14:textId="77777777" w:rsidR="00D74BDB" w:rsidRPr="00B0677B" w:rsidRDefault="006863EA">
      <w:pPr>
        <w:keepNext/>
        <w:rPr>
          <w:rFonts w:cs="Arial"/>
          <w:sz w:val="28"/>
          <w:szCs w:val="28"/>
        </w:rPr>
      </w:pPr>
      <w:r w:rsidRPr="00B0677B">
        <w:rPr>
          <w:rFonts w:cs="Arial"/>
          <w:noProof/>
          <w:sz w:val="28"/>
          <w:szCs w:val="28"/>
        </w:rPr>
        <w:drawing>
          <wp:inline distT="0" distB="0" distL="0" distR="0" wp14:anchorId="7B1F2DFC" wp14:editId="7B1F2DFD">
            <wp:extent cx="5577840" cy="3840480"/>
            <wp:effectExtent l="0" t="0" r="0" b="0"/>
            <wp:docPr id="1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7"/>
                    <pic:cNvPicPr>
                      <a:picLocks noChangeAspect="1" noChangeArrowheads="1"/>
                    </pic:cNvPicPr>
                  </pic:nvPicPr>
                  <pic:blipFill>
                    <a:blip r:embed="rId22"/>
                    <a:stretch>
                      <a:fillRect/>
                    </a:stretch>
                  </pic:blipFill>
                  <pic:spPr bwMode="auto">
                    <a:xfrm>
                      <a:off x="0" y="0"/>
                      <a:ext cx="5577840" cy="3840480"/>
                    </a:xfrm>
                    <a:prstGeom prst="rect">
                      <a:avLst/>
                    </a:prstGeom>
                    <a:noFill/>
                  </pic:spPr>
                </pic:pic>
              </a:graphicData>
            </a:graphic>
          </wp:inline>
        </w:drawing>
      </w:r>
    </w:p>
    <w:p w14:paraId="7B1F299E" w14:textId="77777777" w:rsidR="00D74BDB" w:rsidRPr="00B0677B" w:rsidRDefault="006863EA">
      <w:pPr>
        <w:pStyle w:val="FigureCaption"/>
        <w:rPr>
          <w:rFonts w:cs="Arial"/>
          <w:sz w:val="24"/>
          <w:szCs w:val="28"/>
        </w:rPr>
      </w:pPr>
      <w:r w:rsidRPr="00B0677B">
        <w:rPr>
          <w:rFonts w:cs="Arial"/>
          <w:sz w:val="24"/>
          <w:szCs w:val="28"/>
        </w:rPr>
        <w:t>Figure 11. Machine-Learning Model Training-Time Comparison</w:t>
      </w:r>
    </w:p>
    <w:p w14:paraId="7B1F299F" w14:textId="77777777" w:rsidR="00D74BDB" w:rsidRPr="00B0677B" w:rsidRDefault="006863EA">
      <w:pPr>
        <w:keepNext/>
        <w:rPr>
          <w:rFonts w:cs="Arial"/>
          <w:sz w:val="28"/>
          <w:szCs w:val="28"/>
        </w:rPr>
      </w:pPr>
      <w:r w:rsidRPr="00B0677B">
        <w:rPr>
          <w:rFonts w:cs="Arial"/>
          <w:noProof/>
          <w:sz w:val="28"/>
          <w:szCs w:val="28"/>
        </w:rPr>
        <w:lastRenderedPageBreak/>
        <w:drawing>
          <wp:inline distT="0" distB="0" distL="0" distR="0" wp14:anchorId="7B1F2DFE" wp14:editId="7B1F2DFF">
            <wp:extent cx="5577840" cy="3812540"/>
            <wp:effectExtent l="0" t="0" r="0" b="0"/>
            <wp:docPr id="1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8"/>
                    <pic:cNvPicPr>
                      <a:picLocks noChangeAspect="1" noChangeArrowheads="1"/>
                    </pic:cNvPicPr>
                  </pic:nvPicPr>
                  <pic:blipFill>
                    <a:blip r:embed="rId23"/>
                    <a:stretch>
                      <a:fillRect/>
                    </a:stretch>
                  </pic:blipFill>
                  <pic:spPr bwMode="auto">
                    <a:xfrm>
                      <a:off x="0" y="0"/>
                      <a:ext cx="5577840" cy="3812540"/>
                    </a:xfrm>
                    <a:prstGeom prst="rect">
                      <a:avLst/>
                    </a:prstGeom>
                    <a:noFill/>
                  </pic:spPr>
                </pic:pic>
              </a:graphicData>
            </a:graphic>
          </wp:inline>
        </w:drawing>
      </w:r>
    </w:p>
    <w:p w14:paraId="7B1F29A0" w14:textId="77777777" w:rsidR="00D74BDB" w:rsidRPr="00B0677B" w:rsidRDefault="006863EA">
      <w:pPr>
        <w:pStyle w:val="FigureCaption"/>
        <w:rPr>
          <w:rFonts w:cs="Arial"/>
          <w:sz w:val="24"/>
          <w:szCs w:val="28"/>
        </w:rPr>
      </w:pPr>
      <w:r w:rsidRPr="00B0677B">
        <w:rPr>
          <w:rFonts w:cs="Arial"/>
          <w:sz w:val="24"/>
          <w:szCs w:val="28"/>
        </w:rPr>
        <w:t>Figure 12. B0018 Model Prediction-Time Comparison</w:t>
      </w:r>
    </w:p>
    <w:p w14:paraId="7B1F29A1" w14:textId="77777777" w:rsidR="00D74BDB" w:rsidRPr="00B0677B" w:rsidRDefault="006863EA">
      <w:pPr>
        <w:rPr>
          <w:rFonts w:cs="Arial"/>
          <w:sz w:val="28"/>
          <w:szCs w:val="28"/>
        </w:rPr>
      </w:pPr>
      <w:r w:rsidRPr="00B0677B">
        <w:rPr>
          <w:rFonts w:cs="Arial"/>
          <w:sz w:val="28"/>
          <w:szCs w:val="28"/>
        </w:rPr>
        <w:t xml:space="preserve">Random Forest had the highest computational cost, with about 2.53 seconds training time and 0.108 seconds prediction time on B0018. The other models trained in about 0.47-0.56 seconds and predicted B0018 in about 0.011-0.082 seconds. Feature extraction took 7.937 </w:t>
      </w:r>
      <w:proofErr w:type="gramStart"/>
      <w:r w:rsidRPr="00B0677B">
        <w:rPr>
          <w:rFonts w:cs="Arial"/>
          <w:sz w:val="28"/>
          <w:szCs w:val="28"/>
        </w:rPr>
        <w:t>seconds</w:t>
      </w:r>
      <w:proofErr w:type="gramEnd"/>
      <w:r w:rsidRPr="00B0677B">
        <w:rPr>
          <w:rFonts w:cs="Arial"/>
          <w:sz w:val="28"/>
          <w:szCs w:val="28"/>
        </w:rPr>
        <w:t xml:space="preserve"> and the complete final MATLAB workflow took 52.974 seconds (0.88 minutes). These times are small enough for this proof-of-concept study.</w:t>
      </w:r>
    </w:p>
    <w:p w14:paraId="7B1F29A2" w14:textId="77777777" w:rsidR="00D74BDB" w:rsidRPr="00B0677B" w:rsidRDefault="006863EA">
      <w:pPr>
        <w:rPr>
          <w:rFonts w:cs="Arial"/>
          <w:sz w:val="28"/>
          <w:szCs w:val="28"/>
        </w:rPr>
      </w:pPr>
      <w:r w:rsidRPr="00B0677B">
        <w:rPr>
          <w:rFonts w:eastAsia="Arial" w:cs="Arial"/>
          <w:sz w:val="28"/>
          <w:szCs w:val="28"/>
        </w:rPr>
        <w:t xml:space="preserve">The timing results should still </w:t>
      </w:r>
      <w:proofErr w:type="gramStart"/>
      <w:r w:rsidRPr="00B0677B">
        <w:rPr>
          <w:rFonts w:eastAsia="Arial" w:cs="Arial"/>
          <w:sz w:val="28"/>
          <w:szCs w:val="28"/>
        </w:rPr>
        <w:t>be treated</w:t>
      </w:r>
      <w:proofErr w:type="gramEnd"/>
      <w:r w:rsidRPr="00B0677B">
        <w:rPr>
          <w:rFonts w:eastAsia="Arial" w:cs="Arial"/>
          <w:sz w:val="28"/>
          <w:szCs w:val="28"/>
        </w:rPr>
        <w:t xml:space="preserve"> as </w:t>
      </w:r>
      <w:proofErr w:type="gramStart"/>
      <w:r w:rsidRPr="00B0677B">
        <w:rPr>
          <w:rFonts w:eastAsia="Arial" w:cs="Arial"/>
          <w:sz w:val="28"/>
          <w:szCs w:val="28"/>
        </w:rPr>
        <w:t>hardware-specific</w:t>
      </w:r>
      <w:proofErr w:type="gramEnd"/>
      <w:r w:rsidRPr="00B0677B">
        <w:rPr>
          <w:rFonts w:eastAsia="Arial" w:cs="Arial"/>
          <w:sz w:val="28"/>
          <w:szCs w:val="28"/>
        </w:rPr>
        <w:t>. Another computer or MATLAB version could produce different absolute values. The useful conclusion is the relative order and the fact that none of the tested methods has a prohibitive computational requirement for this proof of concept.</w:t>
      </w:r>
    </w:p>
    <w:p w14:paraId="7B1F29A3" w14:textId="77777777" w:rsidR="00D74BDB" w:rsidRPr="00B0677B" w:rsidRDefault="006863EA">
      <w:pPr>
        <w:pStyle w:val="Heading2"/>
        <w:rPr>
          <w:rFonts w:ascii="Arial" w:hAnsi="Arial" w:cs="Arial"/>
          <w:sz w:val="32"/>
          <w:szCs w:val="32"/>
        </w:rPr>
      </w:pPr>
      <w:bookmarkStart w:id="74" w:name="_Toc239522249"/>
      <w:r w:rsidRPr="00B0677B">
        <w:rPr>
          <w:rFonts w:ascii="Arial" w:hAnsi="Arial" w:cs="Arial"/>
          <w:sz w:val="32"/>
          <w:szCs w:val="32"/>
        </w:rPr>
        <w:t>4.13 Battery-to-Battery Difference Analysis</w:t>
      </w:r>
      <w:bookmarkEnd w:id="74"/>
    </w:p>
    <w:p w14:paraId="7B1F29A4" w14:textId="77777777" w:rsidR="00D74BDB" w:rsidRPr="00B0677B" w:rsidRDefault="006863EA">
      <w:pPr>
        <w:keepNext/>
        <w:rPr>
          <w:rFonts w:cs="Arial"/>
          <w:sz w:val="28"/>
          <w:szCs w:val="28"/>
        </w:rPr>
      </w:pPr>
      <w:r w:rsidRPr="00B0677B">
        <w:rPr>
          <w:rFonts w:cs="Arial"/>
          <w:noProof/>
          <w:sz w:val="28"/>
          <w:szCs w:val="28"/>
        </w:rPr>
        <w:lastRenderedPageBreak/>
        <w:drawing>
          <wp:inline distT="0" distB="0" distL="0" distR="0" wp14:anchorId="7B1F2E00" wp14:editId="7B1F2E01">
            <wp:extent cx="5577840" cy="3750310"/>
            <wp:effectExtent l="0" t="0" r="0" b="0"/>
            <wp:docPr id="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9"/>
                    <pic:cNvPicPr>
                      <a:picLocks noChangeAspect="1" noChangeArrowheads="1"/>
                    </pic:cNvPicPr>
                  </pic:nvPicPr>
                  <pic:blipFill>
                    <a:blip r:embed="rId24"/>
                    <a:stretch>
                      <a:fillRect/>
                    </a:stretch>
                  </pic:blipFill>
                  <pic:spPr bwMode="auto">
                    <a:xfrm>
                      <a:off x="0" y="0"/>
                      <a:ext cx="5577840" cy="3750310"/>
                    </a:xfrm>
                    <a:prstGeom prst="rect">
                      <a:avLst/>
                    </a:prstGeom>
                    <a:noFill/>
                  </pic:spPr>
                </pic:pic>
              </a:graphicData>
            </a:graphic>
          </wp:inline>
        </w:drawing>
      </w:r>
    </w:p>
    <w:p w14:paraId="7B1F29A5" w14:textId="77777777" w:rsidR="00D74BDB" w:rsidRPr="00B0677B" w:rsidRDefault="006863EA">
      <w:pPr>
        <w:pStyle w:val="FigureCaption"/>
        <w:rPr>
          <w:rFonts w:cs="Arial"/>
          <w:sz w:val="24"/>
          <w:szCs w:val="28"/>
        </w:rPr>
      </w:pPr>
      <w:r w:rsidRPr="00B0677B">
        <w:rPr>
          <w:rFonts w:cs="Arial"/>
          <w:sz w:val="24"/>
          <w:szCs w:val="28"/>
        </w:rPr>
        <w:t>Figure 13. Capacity Degradation Comparison Between NASA Batteries and the Synthetic Demonstration</w:t>
      </w:r>
    </w:p>
    <w:p w14:paraId="7B1F29A6" w14:textId="77777777" w:rsidR="00D74BDB" w:rsidRPr="00B0677B" w:rsidRDefault="006863EA">
      <w:pPr>
        <w:keepNext/>
        <w:rPr>
          <w:rFonts w:cs="Arial"/>
          <w:sz w:val="28"/>
          <w:szCs w:val="28"/>
        </w:rPr>
      </w:pPr>
      <w:r w:rsidRPr="00B0677B">
        <w:rPr>
          <w:rFonts w:cs="Arial"/>
          <w:noProof/>
          <w:sz w:val="28"/>
          <w:szCs w:val="28"/>
        </w:rPr>
        <w:lastRenderedPageBreak/>
        <w:drawing>
          <wp:inline distT="0" distB="0" distL="0" distR="0" wp14:anchorId="7B1F2E02" wp14:editId="7B1F2E03">
            <wp:extent cx="5577840" cy="3626485"/>
            <wp:effectExtent l="0" t="0" r="0" b="0"/>
            <wp:docPr id="1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0"/>
                    <pic:cNvPicPr>
                      <a:picLocks noChangeAspect="1" noChangeArrowheads="1"/>
                    </pic:cNvPicPr>
                  </pic:nvPicPr>
                  <pic:blipFill>
                    <a:blip r:embed="rId25"/>
                    <a:stretch>
                      <a:fillRect/>
                    </a:stretch>
                  </pic:blipFill>
                  <pic:spPr bwMode="auto">
                    <a:xfrm>
                      <a:off x="0" y="0"/>
                      <a:ext cx="5577840" cy="3626485"/>
                    </a:xfrm>
                    <a:prstGeom prst="rect">
                      <a:avLst/>
                    </a:prstGeom>
                    <a:noFill/>
                  </pic:spPr>
                </pic:pic>
              </a:graphicData>
            </a:graphic>
          </wp:inline>
        </w:drawing>
      </w:r>
    </w:p>
    <w:p w14:paraId="7B1F29A7" w14:textId="77777777" w:rsidR="00D74BDB" w:rsidRPr="00B0677B" w:rsidRDefault="006863EA">
      <w:pPr>
        <w:pStyle w:val="FigureCaption"/>
        <w:keepNext/>
        <w:rPr>
          <w:rFonts w:cs="Arial"/>
          <w:sz w:val="24"/>
          <w:szCs w:val="28"/>
        </w:rPr>
      </w:pPr>
      <w:r w:rsidRPr="00B0677B">
        <w:rPr>
          <w:rFonts w:cs="Arial"/>
          <w:sz w:val="24"/>
          <w:szCs w:val="28"/>
        </w:rPr>
        <w:t>Figure 14. Health-Class Difference Between Batteries</w:t>
      </w:r>
    </w:p>
    <w:p w14:paraId="7B1F29A8" w14:textId="77777777" w:rsidR="00D74BDB" w:rsidRPr="00B0677B" w:rsidRDefault="006863EA">
      <w:pPr>
        <w:rPr>
          <w:rFonts w:cs="Arial"/>
          <w:sz w:val="28"/>
          <w:szCs w:val="28"/>
        </w:rPr>
      </w:pPr>
      <w:r w:rsidRPr="00B0677B">
        <w:rPr>
          <w:rFonts w:cs="Arial"/>
          <w:sz w:val="28"/>
          <w:szCs w:val="28"/>
        </w:rPr>
        <w:t xml:space="preserve">The real NASA batteries did not age at the same rate. B0006 had the largest capacity loss, from 2.0353 Ah to 1.1857 Ah, which is a 41.75% loss and a final SOH of 58.25%. B0007 degraded the least, from 1.8911 Ah to 1.4325 Ah, which is a 24.25% loss and a final SOH of 75.75%. B0005 ended at 71.38% SOH and B0018 at 72.29% SOH. B0006 also had 108 Maintenance Required cycles, compared with </w:t>
      </w:r>
      <w:proofErr w:type="gramStart"/>
      <w:r w:rsidRPr="00B0677B">
        <w:rPr>
          <w:rFonts w:cs="Arial"/>
          <w:sz w:val="28"/>
          <w:szCs w:val="28"/>
        </w:rPr>
        <w:t>66</w:t>
      </w:r>
      <w:proofErr w:type="gramEnd"/>
      <w:r w:rsidRPr="00B0677B">
        <w:rPr>
          <w:rFonts w:cs="Arial"/>
          <w:sz w:val="28"/>
          <w:szCs w:val="28"/>
        </w:rPr>
        <w:t xml:space="preserve"> for B0005 and </w:t>
      </w:r>
      <w:proofErr w:type="gramStart"/>
      <w:r w:rsidRPr="00B0677B">
        <w:rPr>
          <w:rFonts w:cs="Arial"/>
          <w:sz w:val="28"/>
          <w:szCs w:val="28"/>
        </w:rPr>
        <w:t>45</w:t>
      </w:r>
      <w:proofErr w:type="gramEnd"/>
      <w:r w:rsidRPr="00B0677B">
        <w:rPr>
          <w:rFonts w:cs="Arial"/>
          <w:sz w:val="28"/>
          <w:szCs w:val="28"/>
        </w:rPr>
        <w:t xml:space="preserve"> for B0007. This difference supports the use of direct condition monitoring instead of depending only on cycle count.</w:t>
      </w:r>
    </w:p>
    <w:p w14:paraId="7B1F29A9" w14:textId="77777777" w:rsidR="00D74BDB" w:rsidRPr="00B0677B" w:rsidRDefault="006863EA">
      <w:pPr>
        <w:rPr>
          <w:rFonts w:cs="Arial"/>
          <w:sz w:val="28"/>
          <w:szCs w:val="28"/>
        </w:rPr>
      </w:pPr>
      <w:r w:rsidRPr="00B0677B">
        <w:rPr>
          <w:rFonts w:cs="Arial"/>
          <w:sz w:val="28"/>
          <w:szCs w:val="28"/>
        </w:rPr>
        <w:t xml:space="preserve">SYNTH_DRAIN1 </w:t>
      </w:r>
      <w:proofErr w:type="gramStart"/>
      <w:r w:rsidRPr="00B0677B">
        <w:rPr>
          <w:rFonts w:cs="Arial"/>
          <w:sz w:val="28"/>
          <w:szCs w:val="28"/>
        </w:rPr>
        <w:t>is included</w:t>
      </w:r>
      <w:proofErr w:type="gramEnd"/>
      <w:r w:rsidRPr="00B0677B">
        <w:rPr>
          <w:rFonts w:cs="Arial"/>
          <w:sz w:val="28"/>
          <w:szCs w:val="28"/>
        </w:rPr>
        <w:t xml:space="preserve"> only as a visual comparison. Its final SOH was 68.0%, with 21 Healthy, 32 Degrading and 37 Maintenance Required observations. These values show how the workflow </w:t>
      </w:r>
      <w:proofErr w:type="gramStart"/>
      <w:r w:rsidRPr="00B0677B">
        <w:rPr>
          <w:rFonts w:cs="Arial"/>
          <w:sz w:val="28"/>
          <w:szCs w:val="28"/>
        </w:rPr>
        <w:t>handles</w:t>
      </w:r>
      <w:proofErr w:type="gramEnd"/>
      <w:r w:rsidRPr="00B0677B">
        <w:rPr>
          <w:rFonts w:cs="Arial"/>
          <w:sz w:val="28"/>
          <w:szCs w:val="28"/>
        </w:rPr>
        <w:t xml:space="preserve"> the synthetic case and are not real battery validation results.</w:t>
      </w:r>
    </w:p>
    <w:p w14:paraId="7B1F29AA" w14:textId="77777777" w:rsidR="00D74BDB" w:rsidRPr="00B0677B" w:rsidRDefault="006863EA">
      <w:pPr>
        <w:rPr>
          <w:rFonts w:cs="Arial"/>
          <w:sz w:val="28"/>
          <w:szCs w:val="28"/>
        </w:rPr>
      </w:pPr>
      <w:r w:rsidRPr="00B0677B">
        <w:rPr>
          <w:rFonts w:eastAsia="Arial" w:cs="Arial"/>
          <w:sz w:val="28"/>
          <w:szCs w:val="28"/>
        </w:rPr>
        <w:t xml:space="preserve">The B0018 trajectory is not identical to </w:t>
      </w:r>
      <w:proofErr w:type="gramStart"/>
      <w:r w:rsidRPr="00B0677B">
        <w:rPr>
          <w:rFonts w:eastAsia="Arial" w:cs="Arial"/>
          <w:sz w:val="28"/>
          <w:szCs w:val="28"/>
        </w:rPr>
        <w:t>any one</w:t>
      </w:r>
      <w:proofErr w:type="gramEnd"/>
      <w:r w:rsidRPr="00B0677B">
        <w:rPr>
          <w:rFonts w:eastAsia="Arial" w:cs="Arial"/>
          <w:sz w:val="28"/>
          <w:szCs w:val="28"/>
        </w:rPr>
        <w:t xml:space="preserve"> training cell, yet the SVM still achieves the strongest performance. This provides evidence </w:t>
      </w:r>
      <w:r w:rsidRPr="00B0677B">
        <w:rPr>
          <w:rFonts w:eastAsia="Arial" w:cs="Arial"/>
          <w:sz w:val="28"/>
          <w:szCs w:val="28"/>
        </w:rPr>
        <w:lastRenderedPageBreak/>
        <w:t xml:space="preserve">that the model is using a transferable relationship between the engineered features and health state, although testing on more independent batteries would </w:t>
      </w:r>
      <w:proofErr w:type="gramStart"/>
      <w:r w:rsidRPr="00B0677B">
        <w:rPr>
          <w:rFonts w:eastAsia="Arial" w:cs="Arial"/>
          <w:sz w:val="28"/>
          <w:szCs w:val="28"/>
        </w:rPr>
        <w:t>be needed</w:t>
      </w:r>
      <w:proofErr w:type="gramEnd"/>
      <w:r w:rsidRPr="00B0677B">
        <w:rPr>
          <w:rFonts w:eastAsia="Arial" w:cs="Arial"/>
          <w:sz w:val="28"/>
          <w:szCs w:val="28"/>
        </w:rPr>
        <w:t xml:space="preserve"> to confirm how general that relationship is.</w:t>
      </w:r>
    </w:p>
    <w:p w14:paraId="7B1F29AB" w14:textId="77777777" w:rsidR="00D74BDB" w:rsidRPr="00B0677B" w:rsidRDefault="006863EA">
      <w:pPr>
        <w:pStyle w:val="Heading2"/>
        <w:rPr>
          <w:rFonts w:ascii="Arial" w:hAnsi="Arial" w:cs="Arial"/>
          <w:sz w:val="32"/>
          <w:szCs w:val="32"/>
        </w:rPr>
      </w:pPr>
      <w:bookmarkStart w:id="75" w:name="_Toc239522250"/>
      <w:r w:rsidRPr="00B0677B">
        <w:rPr>
          <w:rFonts w:ascii="Arial" w:hAnsi="Arial" w:cs="Arial"/>
          <w:sz w:val="32"/>
          <w:szCs w:val="32"/>
        </w:rPr>
        <w:t>4.14 Battery-Removal Sensitivity Test</w:t>
      </w:r>
      <w:bookmarkEnd w:id="75"/>
    </w:p>
    <w:p w14:paraId="7B1F29AC" w14:textId="77777777" w:rsidR="00D74BDB" w:rsidRPr="00B0677B" w:rsidRDefault="006863EA">
      <w:pPr>
        <w:keepNext/>
        <w:rPr>
          <w:rFonts w:cs="Arial"/>
          <w:sz w:val="28"/>
          <w:szCs w:val="28"/>
        </w:rPr>
      </w:pPr>
      <w:r w:rsidRPr="00B0677B">
        <w:rPr>
          <w:rFonts w:cs="Arial"/>
          <w:noProof/>
          <w:sz w:val="28"/>
          <w:szCs w:val="28"/>
        </w:rPr>
        <w:drawing>
          <wp:inline distT="0" distB="0" distL="0" distR="0" wp14:anchorId="7B1F2E04" wp14:editId="7B1F2E05">
            <wp:extent cx="5577840" cy="3637915"/>
            <wp:effectExtent l="0" t="0" r="0" b="0"/>
            <wp:docPr id="1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1"/>
                    <pic:cNvPicPr>
                      <a:picLocks noChangeAspect="1" noChangeArrowheads="1"/>
                    </pic:cNvPicPr>
                  </pic:nvPicPr>
                  <pic:blipFill>
                    <a:blip r:embed="rId26"/>
                    <a:stretch>
                      <a:fillRect/>
                    </a:stretch>
                  </pic:blipFill>
                  <pic:spPr bwMode="auto">
                    <a:xfrm>
                      <a:off x="0" y="0"/>
                      <a:ext cx="5577840" cy="3637915"/>
                    </a:xfrm>
                    <a:prstGeom prst="rect">
                      <a:avLst/>
                    </a:prstGeom>
                    <a:noFill/>
                  </pic:spPr>
                </pic:pic>
              </a:graphicData>
            </a:graphic>
          </wp:inline>
        </w:drawing>
      </w:r>
    </w:p>
    <w:p w14:paraId="7B1F29AD" w14:textId="77777777" w:rsidR="00D74BDB" w:rsidRPr="00B0677B" w:rsidRDefault="006863EA">
      <w:pPr>
        <w:pStyle w:val="FigureCaption"/>
        <w:rPr>
          <w:rFonts w:cs="Arial"/>
          <w:sz w:val="24"/>
          <w:szCs w:val="28"/>
        </w:rPr>
      </w:pPr>
      <w:r w:rsidRPr="00B0677B">
        <w:rPr>
          <w:rFonts w:cs="Arial"/>
          <w:sz w:val="24"/>
          <w:szCs w:val="28"/>
        </w:rPr>
        <w:t>Figure 15. B0018 Accuracy Before and After Removing B0007 from Training</w:t>
      </w:r>
    </w:p>
    <w:p w14:paraId="7B1F29AE" w14:textId="77777777" w:rsidR="00D74BDB" w:rsidRPr="00B0677B" w:rsidRDefault="006863EA">
      <w:pPr>
        <w:keepNext/>
        <w:rPr>
          <w:rFonts w:cs="Arial"/>
          <w:sz w:val="28"/>
          <w:szCs w:val="28"/>
        </w:rPr>
      </w:pPr>
      <w:r w:rsidRPr="00B0677B">
        <w:rPr>
          <w:rFonts w:cs="Arial"/>
          <w:noProof/>
          <w:sz w:val="28"/>
          <w:szCs w:val="28"/>
        </w:rPr>
        <w:lastRenderedPageBreak/>
        <w:drawing>
          <wp:inline distT="0" distB="0" distL="0" distR="0" wp14:anchorId="7B1F2E06" wp14:editId="7B1F2E07">
            <wp:extent cx="5577840" cy="3637915"/>
            <wp:effectExtent l="0" t="0" r="0" b="0"/>
            <wp:docPr id="1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2"/>
                    <pic:cNvPicPr>
                      <a:picLocks noChangeAspect="1" noChangeArrowheads="1"/>
                    </pic:cNvPicPr>
                  </pic:nvPicPr>
                  <pic:blipFill>
                    <a:blip r:embed="rId27"/>
                    <a:stretch>
                      <a:fillRect/>
                    </a:stretch>
                  </pic:blipFill>
                  <pic:spPr bwMode="auto">
                    <a:xfrm>
                      <a:off x="0" y="0"/>
                      <a:ext cx="5577840" cy="3637915"/>
                    </a:xfrm>
                    <a:prstGeom prst="rect">
                      <a:avLst/>
                    </a:prstGeom>
                    <a:noFill/>
                  </pic:spPr>
                </pic:pic>
              </a:graphicData>
            </a:graphic>
          </wp:inline>
        </w:drawing>
      </w:r>
    </w:p>
    <w:p w14:paraId="7B1F29B0" w14:textId="63353599" w:rsidR="00D74BDB" w:rsidRPr="00BC36C8" w:rsidRDefault="006863EA" w:rsidP="00BC36C8">
      <w:pPr>
        <w:pStyle w:val="FigureCaption"/>
        <w:rPr>
          <w:rFonts w:cs="Arial"/>
          <w:sz w:val="24"/>
          <w:szCs w:val="28"/>
        </w:rPr>
      </w:pPr>
      <w:r w:rsidRPr="00B0677B">
        <w:rPr>
          <w:rFonts w:cs="Arial"/>
          <w:sz w:val="24"/>
          <w:szCs w:val="28"/>
        </w:rPr>
        <w:t>Figure 16. B0018 Macro F1 Before and After Removing B0007 from Training</w:t>
      </w:r>
      <w:r w:rsidRPr="00B0677B">
        <w:rPr>
          <w:rFonts w:cs="Arial"/>
          <w:noProof/>
          <w:sz w:val="28"/>
          <w:szCs w:val="28"/>
        </w:rPr>
        <w:drawing>
          <wp:inline distT="0" distB="0" distL="0" distR="0" wp14:anchorId="7B1F2E08" wp14:editId="7B1F2E09">
            <wp:extent cx="5577840" cy="3688715"/>
            <wp:effectExtent l="0" t="0" r="0" b="0"/>
            <wp:docPr id="1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23"/>
                    <pic:cNvPicPr>
                      <a:picLocks noChangeAspect="1" noChangeArrowheads="1"/>
                    </pic:cNvPicPr>
                  </pic:nvPicPr>
                  <pic:blipFill>
                    <a:blip r:embed="rId28"/>
                    <a:stretch>
                      <a:fillRect/>
                    </a:stretch>
                  </pic:blipFill>
                  <pic:spPr bwMode="auto">
                    <a:xfrm>
                      <a:off x="0" y="0"/>
                      <a:ext cx="5577840" cy="3688715"/>
                    </a:xfrm>
                    <a:prstGeom prst="rect">
                      <a:avLst/>
                    </a:prstGeom>
                    <a:noFill/>
                  </pic:spPr>
                </pic:pic>
              </a:graphicData>
            </a:graphic>
          </wp:inline>
        </w:drawing>
      </w:r>
    </w:p>
    <w:p w14:paraId="7B1F29B1" w14:textId="77777777" w:rsidR="00D74BDB" w:rsidRPr="00B0677B" w:rsidRDefault="006863EA">
      <w:pPr>
        <w:pStyle w:val="FigureCaption"/>
        <w:rPr>
          <w:rFonts w:cs="Arial"/>
          <w:sz w:val="24"/>
          <w:szCs w:val="28"/>
        </w:rPr>
      </w:pPr>
      <w:r w:rsidRPr="00B0677B">
        <w:rPr>
          <w:rFonts w:cs="Arial"/>
          <w:sz w:val="24"/>
          <w:szCs w:val="28"/>
        </w:rPr>
        <w:lastRenderedPageBreak/>
        <w:t>Figure 17. Training-Class Distribution Before and After Removing B0007</w:t>
      </w:r>
    </w:p>
    <w:p w14:paraId="7B1F29B2" w14:textId="77777777" w:rsidR="00D74BDB" w:rsidRPr="00B0677B" w:rsidRDefault="006863EA">
      <w:pPr>
        <w:keepNext/>
        <w:rPr>
          <w:rFonts w:cs="Arial"/>
          <w:sz w:val="28"/>
          <w:szCs w:val="28"/>
        </w:rPr>
      </w:pPr>
      <w:r w:rsidRPr="00B0677B">
        <w:rPr>
          <w:rFonts w:cs="Arial"/>
          <w:noProof/>
          <w:sz w:val="28"/>
          <w:szCs w:val="28"/>
        </w:rPr>
        <w:drawing>
          <wp:inline distT="0" distB="0" distL="0" distR="0" wp14:anchorId="7B1F2E0A" wp14:editId="7B1F2E0B">
            <wp:extent cx="5577840" cy="3654425"/>
            <wp:effectExtent l="0" t="0" r="0" b="0"/>
            <wp:docPr id="1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24"/>
                    <pic:cNvPicPr>
                      <a:picLocks noChangeAspect="1" noChangeArrowheads="1"/>
                    </pic:cNvPicPr>
                  </pic:nvPicPr>
                  <pic:blipFill>
                    <a:blip r:embed="rId29"/>
                    <a:stretch>
                      <a:fillRect/>
                    </a:stretch>
                  </pic:blipFill>
                  <pic:spPr bwMode="auto">
                    <a:xfrm>
                      <a:off x="0" y="0"/>
                      <a:ext cx="5577840" cy="3654425"/>
                    </a:xfrm>
                    <a:prstGeom prst="rect">
                      <a:avLst/>
                    </a:prstGeom>
                    <a:noFill/>
                  </pic:spPr>
                </pic:pic>
              </a:graphicData>
            </a:graphic>
          </wp:inline>
        </w:drawing>
      </w:r>
    </w:p>
    <w:p w14:paraId="7B1F29B3" w14:textId="77777777" w:rsidR="00D74BDB" w:rsidRPr="00B0677B" w:rsidRDefault="006863EA">
      <w:pPr>
        <w:pStyle w:val="FigureCaption"/>
        <w:rPr>
          <w:rFonts w:cs="Arial"/>
          <w:sz w:val="24"/>
          <w:szCs w:val="28"/>
        </w:rPr>
      </w:pPr>
      <w:r w:rsidRPr="00B0677B">
        <w:rPr>
          <w:rFonts w:cs="Arial"/>
          <w:sz w:val="24"/>
          <w:szCs w:val="28"/>
        </w:rPr>
        <w:t>Figure 18. Training Time Before and After Removing B0007</w:t>
      </w:r>
    </w:p>
    <w:p w14:paraId="5EDF2A9B" w14:textId="77777777" w:rsidR="001F2378" w:rsidRPr="001F2378" w:rsidRDefault="001F2378" w:rsidP="001F2378">
      <w:pPr>
        <w:rPr>
          <w:rFonts w:cs="Arial"/>
          <w:sz w:val="28"/>
          <w:szCs w:val="28"/>
        </w:rPr>
      </w:pPr>
      <w:r w:rsidRPr="001F2378">
        <w:rPr>
          <w:rFonts w:cs="Arial"/>
          <w:sz w:val="28"/>
          <w:szCs w:val="28"/>
        </w:rPr>
        <w:t xml:space="preserve">Since B0007 has </w:t>
      </w:r>
      <w:proofErr w:type="gramStart"/>
      <w:r w:rsidRPr="001F2378">
        <w:rPr>
          <w:rFonts w:cs="Arial"/>
          <w:sz w:val="28"/>
          <w:szCs w:val="28"/>
        </w:rPr>
        <w:t>been removed</w:t>
      </w:r>
      <w:proofErr w:type="gramEnd"/>
      <w:r w:rsidRPr="001F2378">
        <w:rPr>
          <w:rFonts w:cs="Arial"/>
          <w:sz w:val="28"/>
          <w:szCs w:val="28"/>
        </w:rPr>
        <w:t>, the number of training data has reduced from 504 to 336 instances. Regarding B0018, there is an overall decrease in performance among all models. The decision tree has seen the accuracy reduce from 77.27% to 71.97%, Random Forest accuracy reduced from 83.33% to 71.21%, SVM accuracy reduced from 86.36% to 84.09%, and neural network accuracy reduced from 72.73% to 60.61%.</w:t>
      </w:r>
    </w:p>
    <w:p w14:paraId="327266DC" w14:textId="77777777" w:rsidR="001F2378" w:rsidRPr="001F2378" w:rsidRDefault="001F2378" w:rsidP="001F2378">
      <w:pPr>
        <w:rPr>
          <w:rFonts w:cs="Arial"/>
          <w:sz w:val="28"/>
          <w:szCs w:val="28"/>
        </w:rPr>
      </w:pPr>
      <w:r w:rsidRPr="001F2378">
        <w:rPr>
          <w:rFonts w:cs="Arial"/>
          <w:sz w:val="28"/>
          <w:szCs w:val="28"/>
        </w:rPr>
        <w:t xml:space="preserve">The smallest reduction in performance </w:t>
      </w:r>
      <w:proofErr w:type="gramStart"/>
      <w:r w:rsidRPr="001F2378">
        <w:rPr>
          <w:rFonts w:cs="Arial"/>
          <w:sz w:val="28"/>
          <w:szCs w:val="28"/>
        </w:rPr>
        <w:t>is shown</w:t>
      </w:r>
      <w:proofErr w:type="gramEnd"/>
      <w:r w:rsidRPr="001F2378">
        <w:rPr>
          <w:rFonts w:cs="Arial"/>
          <w:sz w:val="28"/>
          <w:szCs w:val="28"/>
        </w:rPr>
        <w:t xml:space="preserve"> in SVM as it has a reduced accuracy of 2.27 percentage points and macro F1 of 84.25% to 81.42%. Performance in Random Forest and Neural Network decreases by more than </w:t>
      </w:r>
      <w:proofErr w:type="gramStart"/>
      <w:r w:rsidRPr="001F2378">
        <w:rPr>
          <w:rFonts w:cs="Arial"/>
          <w:sz w:val="28"/>
          <w:szCs w:val="28"/>
        </w:rPr>
        <w:t>12</w:t>
      </w:r>
      <w:proofErr w:type="gramEnd"/>
      <w:r w:rsidRPr="001F2378">
        <w:rPr>
          <w:rFonts w:cs="Arial"/>
          <w:sz w:val="28"/>
          <w:szCs w:val="28"/>
        </w:rPr>
        <w:t xml:space="preserve"> percentage points of accuracy. Even though the training time becomes smaller due to reduced dataset size, the decrease in prediction performance indicates that this </w:t>
      </w:r>
      <w:r w:rsidRPr="001F2378">
        <w:rPr>
          <w:rFonts w:cs="Arial"/>
          <w:sz w:val="28"/>
          <w:szCs w:val="28"/>
        </w:rPr>
        <w:lastRenderedPageBreak/>
        <w:t xml:space="preserve">tradeoff is not helpful for the prediction task. Comparison can </w:t>
      </w:r>
      <w:proofErr w:type="gramStart"/>
      <w:r w:rsidRPr="001F2378">
        <w:rPr>
          <w:rFonts w:cs="Arial"/>
          <w:sz w:val="28"/>
          <w:szCs w:val="28"/>
        </w:rPr>
        <w:t>be seen</w:t>
      </w:r>
      <w:proofErr w:type="gramEnd"/>
      <w:r w:rsidRPr="001F2378">
        <w:rPr>
          <w:rFonts w:cs="Arial"/>
          <w:sz w:val="28"/>
          <w:szCs w:val="28"/>
        </w:rPr>
        <w:t xml:space="preserve"> in Appendix J.</w:t>
      </w:r>
    </w:p>
    <w:p w14:paraId="7B1F29B6" w14:textId="69E0C4A2" w:rsidR="00D74BDB" w:rsidRPr="00B0677B" w:rsidRDefault="001F2378" w:rsidP="001F2378">
      <w:pPr>
        <w:rPr>
          <w:rFonts w:cs="Arial"/>
          <w:sz w:val="28"/>
          <w:szCs w:val="28"/>
        </w:rPr>
      </w:pPr>
      <w:r w:rsidRPr="001F2378">
        <w:rPr>
          <w:rFonts w:cs="Arial"/>
          <w:sz w:val="28"/>
          <w:szCs w:val="28"/>
        </w:rPr>
        <w:t xml:space="preserve">SVM changes the least and is thus the best model. It adds additional confirmation to the final model choice as it is not bound to this specific training configuration. This test can </w:t>
      </w:r>
      <w:proofErr w:type="gramStart"/>
      <w:r w:rsidRPr="001F2378">
        <w:rPr>
          <w:rFonts w:cs="Arial"/>
          <w:sz w:val="28"/>
          <w:szCs w:val="28"/>
        </w:rPr>
        <w:t>be considered</w:t>
      </w:r>
      <w:proofErr w:type="gramEnd"/>
      <w:r w:rsidRPr="001F2378">
        <w:rPr>
          <w:rFonts w:cs="Arial"/>
          <w:sz w:val="28"/>
          <w:szCs w:val="28"/>
        </w:rPr>
        <w:t xml:space="preserve"> as sensitivity test rather than robustness test. Robustness test would include removing B0005 and B0006 separately and rotating the independent test battery.</w:t>
      </w:r>
    </w:p>
    <w:p w14:paraId="7B1F29B7" w14:textId="77777777" w:rsidR="00D74BDB" w:rsidRPr="00B0677B" w:rsidRDefault="006863EA">
      <w:pPr>
        <w:pStyle w:val="Heading2"/>
        <w:rPr>
          <w:rFonts w:ascii="Arial" w:hAnsi="Arial" w:cs="Arial"/>
          <w:sz w:val="44"/>
          <w:szCs w:val="44"/>
        </w:rPr>
      </w:pPr>
      <w:bookmarkStart w:id="76" w:name="_Toc239522251"/>
      <w:r w:rsidRPr="00B0677B">
        <w:rPr>
          <w:rFonts w:ascii="Arial" w:hAnsi="Arial" w:cs="Arial"/>
          <w:sz w:val="32"/>
          <w:szCs w:val="32"/>
        </w:rPr>
        <w:t>4.15 Per-Class Performance</w:t>
      </w:r>
      <w:bookmarkEnd w:id="76"/>
    </w:p>
    <w:p w14:paraId="7B1F29B8" w14:textId="77777777" w:rsidR="00D74BDB" w:rsidRPr="00B0677B" w:rsidRDefault="006863EA">
      <w:pPr>
        <w:pStyle w:val="TableCaption"/>
        <w:keepNext/>
        <w:rPr>
          <w:rFonts w:cs="Arial"/>
          <w:sz w:val="24"/>
          <w:szCs w:val="28"/>
        </w:rPr>
      </w:pPr>
      <w:r w:rsidRPr="00B0677B">
        <w:rPr>
          <w:rFonts w:cs="Arial"/>
          <w:sz w:val="24"/>
          <w:szCs w:val="28"/>
        </w:rPr>
        <w:t>Table 14. Per-class classification performance on B0018</w:t>
      </w:r>
    </w:p>
    <w:tbl>
      <w:tblPr>
        <w:tblStyle w:val="TableGrid"/>
        <w:tblW w:w="9338" w:type="dxa"/>
        <w:jc w:val="center"/>
        <w:tblLayout w:type="fixed"/>
        <w:tblLook w:val="04A0" w:firstRow="1" w:lastRow="0" w:firstColumn="1" w:lastColumn="0" w:noHBand="0" w:noVBand="1"/>
      </w:tblPr>
      <w:tblGrid>
        <w:gridCol w:w="1988"/>
        <w:gridCol w:w="2608"/>
        <w:gridCol w:w="1759"/>
        <w:gridCol w:w="1572"/>
        <w:gridCol w:w="1411"/>
      </w:tblGrid>
      <w:tr w:rsidR="00D74BDB" w:rsidRPr="00B0677B" w14:paraId="7B1F29BE" w14:textId="77777777">
        <w:trPr>
          <w:cantSplit/>
          <w:tblHeader/>
          <w:jc w:val="center"/>
        </w:trPr>
        <w:tc>
          <w:tcPr>
            <w:tcW w:w="1988" w:type="dxa"/>
            <w:shd w:val="clear" w:color="auto" w:fill="D9E1F2"/>
            <w:vAlign w:val="center"/>
          </w:tcPr>
          <w:p w14:paraId="7B1F29B9"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Model</w:t>
            </w:r>
          </w:p>
        </w:tc>
        <w:tc>
          <w:tcPr>
            <w:tcW w:w="2608" w:type="dxa"/>
            <w:shd w:val="clear" w:color="auto" w:fill="D9E1F2"/>
            <w:vAlign w:val="center"/>
          </w:tcPr>
          <w:p w14:paraId="7B1F29BA"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Class</w:t>
            </w:r>
          </w:p>
        </w:tc>
        <w:tc>
          <w:tcPr>
            <w:tcW w:w="1759" w:type="dxa"/>
            <w:shd w:val="clear" w:color="auto" w:fill="D9E1F2"/>
            <w:vAlign w:val="center"/>
          </w:tcPr>
          <w:p w14:paraId="7B1F29B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Precision</w:t>
            </w:r>
          </w:p>
        </w:tc>
        <w:tc>
          <w:tcPr>
            <w:tcW w:w="1572" w:type="dxa"/>
            <w:shd w:val="clear" w:color="auto" w:fill="D9E1F2"/>
            <w:vAlign w:val="center"/>
          </w:tcPr>
          <w:p w14:paraId="7B1F29BC"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Recall</w:t>
            </w:r>
          </w:p>
        </w:tc>
        <w:tc>
          <w:tcPr>
            <w:tcW w:w="1411" w:type="dxa"/>
            <w:shd w:val="clear" w:color="auto" w:fill="D9E1F2"/>
            <w:vAlign w:val="center"/>
          </w:tcPr>
          <w:p w14:paraId="7B1F29B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F1</w:t>
            </w:r>
          </w:p>
        </w:tc>
      </w:tr>
      <w:tr w:rsidR="00D74BDB" w:rsidRPr="00B0677B" w14:paraId="7B1F29C4" w14:textId="77777777">
        <w:trPr>
          <w:cantSplit/>
          <w:jc w:val="center"/>
        </w:trPr>
        <w:tc>
          <w:tcPr>
            <w:tcW w:w="1988" w:type="dxa"/>
            <w:vAlign w:val="center"/>
          </w:tcPr>
          <w:p w14:paraId="7B1F29BF" w14:textId="77777777" w:rsidR="00D74BDB" w:rsidRPr="00B0677B" w:rsidRDefault="006863EA">
            <w:pPr>
              <w:spacing w:after="0" w:line="240" w:lineRule="auto"/>
              <w:rPr>
                <w:rFonts w:cs="Arial"/>
                <w:sz w:val="28"/>
                <w:szCs w:val="28"/>
              </w:rPr>
            </w:pPr>
            <w:r w:rsidRPr="00B0677B">
              <w:rPr>
                <w:rFonts w:cs="Arial"/>
                <w:szCs w:val="28"/>
              </w:rPr>
              <w:t>Decision Tree</w:t>
            </w:r>
          </w:p>
        </w:tc>
        <w:tc>
          <w:tcPr>
            <w:tcW w:w="2608" w:type="dxa"/>
            <w:vAlign w:val="center"/>
          </w:tcPr>
          <w:p w14:paraId="7B1F29C0" w14:textId="77777777" w:rsidR="00D74BDB" w:rsidRPr="00B0677B" w:rsidRDefault="006863EA">
            <w:pPr>
              <w:spacing w:after="0" w:line="240" w:lineRule="auto"/>
              <w:rPr>
                <w:rFonts w:cs="Arial"/>
                <w:sz w:val="28"/>
                <w:szCs w:val="28"/>
              </w:rPr>
            </w:pPr>
            <w:r w:rsidRPr="00B0677B">
              <w:rPr>
                <w:rFonts w:cs="Arial"/>
                <w:szCs w:val="28"/>
              </w:rPr>
              <w:t>Healthy</w:t>
            </w:r>
          </w:p>
        </w:tc>
        <w:tc>
          <w:tcPr>
            <w:tcW w:w="1759" w:type="dxa"/>
            <w:vAlign w:val="center"/>
          </w:tcPr>
          <w:p w14:paraId="7B1F29C1" w14:textId="77777777" w:rsidR="00D74BDB" w:rsidRPr="00B0677B" w:rsidRDefault="006863EA">
            <w:pPr>
              <w:spacing w:after="0" w:line="240" w:lineRule="auto"/>
              <w:rPr>
                <w:rFonts w:cs="Arial"/>
                <w:sz w:val="28"/>
                <w:szCs w:val="28"/>
              </w:rPr>
            </w:pPr>
            <w:r w:rsidRPr="00B0677B">
              <w:rPr>
                <w:rFonts w:cs="Arial"/>
                <w:szCs w:val="28"/>
              </w:rPr>
              <w:t>100.00%</w:t>
            </w:r>
          </w:p>
        </w:tc>
        <w:tc>
          <w:tcPr>
            <w:tcW w:w="1572" w:type="dxa"/>
            <w:vAlign w:val="center"/>
          </w:tcPr>
          <w:p w14:paraId="7B1F29C2" w14:textId="77777777" w:rsidR="00D74BDB" w:rsidRPr="00B0677B" w:rsidRDefault="006863EA">
            <w:pPr>
              <w:spacing w:after="0" w:line="240" w:lineRule="auto"/>
              <w:rPr>
                <w:rFonts w:cs="Arial"/>
                <w:sz w:val="28"/>
                <w:szCs w:val="28"/>
              </w:rPr>
            </w:pPr>
            <w:r w:rsidRPr="00B0677B">
              <w:rPr>
                <w:rFonts w:cs="Arial"/>
                <w:szCs w:val="28"/>
              </w:rPr>
              <w:t>50.00%</w:t>
            </w:r>
          </w:p>
        </w:tc>
        <w:tc>
          <w:tcPr>
            <w:tcW w:w="1411" w:type="dxa"/>
            <w:vAlign w:val="center"/>
          </w:tcPr>
          <w:p w14:paraId="7B1F29C3" w14:textId="77777777" w:rsidR="00D74BDB" w:rsidRPr="00B0677B" w:rsidRDefault="006863EA">
            <w:pPr>
              <w:spacing w:after="0" w:line="240" w:lineRule="auto"/>
              <w:rPr>
                <w:rFonts w:cs="Arial"/>
                <w:sz w:val="28"/>
                <w:szCs w:val="28"/>
              </w:rPr>
            </w:pPr>
            <w:r w:rsidRPr="00B0677B">
              <w:rPr>
                <w:rFonts w:cs="Arial"/>
                <w:szCs w:val="28"/>
              </w:rPr>
              <w:t>66.67%</w:t>
            </w:r>
          </w:p>
        </w:tc>
      </w:tr>
      <w:tr w:rsidR="00D74BDB" w:rsidRPr="00B0677B" w14:paraId="7B1F29CA" w14:textId="77777777">
        <w:trPr>
          <w:cantSplit/>
          <w:jc w:val="center"/>
        </w:trPr>
        <w:tc>
          <w:tcPr>
            <w:tcW w:w="1988" w:type="dxa"/>
            <w:vAlign w:val="center"/>
          </w:tcPr>
          <w:p w14:paraId="7B1F29C5" w14:textId="77777777" w:rsidR="00D74BDB" w:rsidRPr="00B0677B" w:rsidRDefault="006863EA">
            <w:pPr>
              <w:spacing w:after="0" w:line="240" w:lineRule="auto"/>
              <w:rPr>
                <w:rFonts w:cs="Arial"/>
                <w:sz w:val="28"/>
                <w:szCs w:val="28"/>
              </w:rPr>
            </w:pPr>
            <w:r w:rsidRPr="00B0677B">
              <w:rPr>
                <w:rFonts w:cs="Arial"/>
                <w:szCs w:val="28"/>
              </w:rPr>
              <w:t>Decision Tree</w:t>
            </w:r>
          </w:p>
        </w:tc>
        <w:tc>
          <w:tcPr>
            <w:tcW w:w="2608" w:type="dxa"/>
            <w:vAlign w:val="center"/>
          </w:tcPr>
          <w:p w14:paraId="7B1F29C6" w14:textId="77777777" w:rsidR="00D74BDB" w:rsidRPr="00B0677B" w:rsidRDefault="006863EA">
            <w:pPr>
              <w:spacing w:after="0" w:line="240" w:lineRule="auto"/>
              <w:rPr>
                <w:rFonts w:cs="Arial"/>
                <w:sz w:val="28"/>
                <w:szCs w:val="28"/>
              </w:rPr>
            </w:pPr>
            <w:r w:rsidRPr="00B0677B">
              <w:rPr>
                <w:rFonts w:cs="Arial"/>
                <w:szCs w:val="28"/>
              </w:rPr>
              <w:t>Degrading</w:t>
            </w:r>
          </w:p>
        </w:tc>
        <w:tc>
          <w:tcPr>
            <w:tcW w:w="1759" w:type="dxa"/>
            <w:vAlign w:val="center"/>
          </w:tcPr>
          <w:p w14:paraId="7B1F29C7" w14:textId="77777777" w:rsidR="00D74BDB" w:rsidRPr="00B0677B" w:rsidRDefault="006863EA">
            <w:pPr>
              <w:spacing w:after="0" w:line="240" w:lineRule="auto"/>
              <w:rPr>
                <w:rFonts w:cs="Arial"/>
                <w:sz w:val="28"/>
                <w:szCs w:val="28"/>
              </w:rPr>
            </w:pPr>
            <w:r w:rsidRPr="00B0677B">
              <w:rPr>
                <w:rFonts w:cs="Arial"/>
                <w:szCs w:val="28"/>
              </w:rPr>
              <w:t>54.55%</w:t>
            </w:r>
          </w:p>
        </w:tc>
        <w:tc>
          <w:tcPr>
            <w:tcW w:w="1572" w:type="dxa"/>
            <w:vAlign w:val="center"/>
          </w:tcPr>
          <w:p w14:paraId="7B1F29C8" w14:textId="77777777" w:rsidR="00D74BDB" w:rsidRPr="00B0677B" w:rsidRDefault="006863EA">
            <w:pPr>
              <w:spacing w:after="0" w:line="240" w:lineRule="auto"/>
              <w:rPr>
                <w:rFonts w:cs="Arial"/>
                <w:sz w:val="28"/>
                <w:szCs w:val="28"/>
              </w:rPr>
            </w:pPr>
            <w:r w:rsidRPr="00B0677B">
              <w:rPr>
                <w:rFonts w:cs="Arial"/>
                <w:szCs w:val="28"/>
              </w:rPr>
              <w:t>100.00%</w:t>
            </w:r>
          </w:p>
        </w:tc>
        <w:tc>
          <w:tcPr>
            <w:tcW w:w="1411" w:type="dxa"/>
            <w:vAlign w:val="center"/>
          </w:tcPr>
          <w:p w14:paraId="7B1F29C9" w14:textId="77777777" w:rsidR="00D74BDB" w:rsidRPr="00B0677B" w:rsidRDefault="006863EA">
            <w:pPr>
              <w:spacing w:after="0" w:line="240" w:lineRule="auto"/>
              <w:rPr>
                <w:rFonts w:cs="Arial"/>
                <w:sz w:val="28"/>
                <w:szCs w:val="28"/>
              </w:rPr>
            </w:pPr>
            <w:r w:rsidRPr="00B0677B">
              <w:rPr>
                <w:rFonts w:cs="Arial"/>
                <w:szCs w:val="28"/>
              </w:rPr>
              <w:t>70.59%</w:t>
            </w:r>
          </w:p>
        </w:tc>
      </w:tr>
      <w:tr w:rsidR="00D74BDB" w:rsidRPr="00B0677B" w14:paraId="7B1F29D0" w14:textId="77777777">
        <w:trPr>
          <w:cantSplit/>
          <w:jc w:val="center"/>
        </w:trPr>
        <w:tc>
          <w:tcPr>
            <w:tcW w:w="1988" w:type="dxa"/>
            <w:vAlign w:val="center"/>
          </w:tcPr>
          <w:p w14:paraId="7B1F29CB" w14:textId="77777777" w:rsidR="00D74BDB" w:rsidRPr="00B0677B" w:rsidRDefault="006863EA">
            <w:pPr>
              <w:spacing w:after="0" w:line="240" w:lineRule="auto"/>
              <w:rPr>
                <w:rFonts w:cs="Arial"/>
                <w:sz w:val="28"/>
                <w:szCs w:val="28"/>
              </w:rPr>
            </w:pPr>
            <w:r w:rsidRPr="00B0677B">
              <w:rPr>
                <w:rFonts w:cs="Arial"/>
                <w:szCs w:val="28"/>
              </w:rPr>
              <w:t>Decision Tree</w:t>
            </w:r>
          </w:p>
        </w:tc>
        <w:tc>
          <w:tcPr>
            <w:tcW w:w="2608" w:type="dxa"/>
            <w:vAlign w:val="center"/>
          </w:tcPr>
          <w:p w14:paraId="7B1F29CC"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759" w:type="dxa"/>
            <w:vAlign w:val="center"/>
          </w:tcPr>
          <w:p w14:paraId="7B1F29CD" w14:textId="77777777" w:rsidR="00D74BDB" w:rsidRPr="00B0677B" w:rsidRDefault="006863EA">
            <w:pPr>
              <w:spacing w:after="0" w:line="240" w:lineRule="auto"/>
              <w:rPr>
                <w:rFonts w:cs="Arial"/>
                <w:sz w:val="28"/>
                <w:szCs w:val="28"/>
              </w:rPr>
            </w:pPr>
            <w:r w:rsidRPr="00B0677B">
              <w:rPr>
                <w:rFonts w:cs="Arial"/>
                <w:szCs w:val="28"/>
              </w:rPr>
              <w:t>100.00%</w:t>
            </w:r>
          </w:p>
        </w:tc>
        <w:tc>
          <w:tcPr>
            <w:tcW w:w="1572" w:type="dxa"/>
            <w:vAlign w:val="center"/>
          </w:tcPr>
          <w:p w14:paraId="7B1F29CE" w14:textId="77777777" w:rsidR="00D74BDB" w:rsidRPr="00B0677B" w:rsidRDefault="006863EA">
            <w:pPr>
              <w:spacing w:after="0" w:line="240" w:lineRule="auto"/>
              <w:rPr>
                <w:rFonts w:cs="Arial"/>
                <w:sz w:val="28"/>
                <w:szCs w:val="28"/>
              </w:rPr>
            </w:pPr>
            <w:r w:rsidRPr="00B0677B">
              <w:rPr>
                <w:rFonts w:cs="Arial"/>
                <w:szCs w:val="28"/>
              </w:rPr>
              <w:t>81.03%</w:t>
            </w:r>
          </w:p>
        </w:tc>
        <w:tc>
          <w:tcPr>
            <w:tcW w:w="1411" w:type="dxa"/>
            <w:vAlign w:val="center"/>
          </w:tcPr>
          <w:p w14:paraId="7B1F29CF" w14:textId="77777777" w:rsidR="00D74BDB" w:rsidRPr="00B0677B" w:rsidRDefault="006863EA">
            <w:pPr>
              <w:spacing w:after="0" w:line="240" w:lineRule="auto"/>
              <w:rPr>
                <w:rFonts w:cs="Arial"/>
                <w:sz w:val="28"/>
                <w:szCs w:val="28"/>
              </w:rPr>
            </w:pPr>
            <w:r w:rsidRPr="00B0677B">
              <w:rPr>
                <w:rFonts w:cs="Arial"/>
                <w:szCs w:val="28"/>
              </w:rPr>
              <w:t>89.52%</w:t>
            </w:r>
          </w:p>
        </w:tc>
      </w:tr>
      <w:tr w:rsidR="00D74BDB" w:rsidRPr="00B0677B" w14:paraId="7B1F29D6" w14:textId="77777777">
        <w:trPr>
          <w:cantSplit/>
          <w:jc w:val="center"/>
        </w:trPr>
        <w:tc>
          <w:tcPr>
            <w:tcW w:w="1988" w:type="dxa"/>
            <w:vAlign w:val="center"/>
          </w:tcPr>
          <w:p w14:paraId="7B1F29D1" w14:textId="77777777" w:rsidR="00D74BDB" w:rsidRPr="00B0677B" w:rsidRDefault="006863EA">
            <w:pPr>
              <w:spacing w:after="0" w:line="240" w:lineRule="auto"/>
              <w:rPr>
                <w:rFonts w:cs="Arial"/>
                <w:sz w:val="28"/>
                <w:szCs w:val="28"/>
              </w:rPr>
            </w:pPr>
            <w:r w:rsidRPr="00B0677B">
              <w:rPr>
                <w:rFonts w:cs="Arial"/>
                <w:szCs w:val="28"/>
              </w:rPr>
              <w:t>Random Forest</w:t>
            </w:r>
          </w:p>
        </w:tc>
        <w:tc>
          <w:tcPr>
            <w:tcW w:w="2608" w:type="dxa"/>
            <w:vAlign w:val="center"/>
          </w:tcPr>
          <w:p w14:paraId="7B1F29D2" w14:textId="77777777" w:rsidR="00D74BDB" w:rsidRPr="00B0677B" w:rsidRDefault="006863EA">
            <w:pPr>
              <w:spacing w:after="0" w:line="240" w:lineRule="auto"/>
              <w:rPr>
                <w:rFonts w:cs="Arial"/>
                <w:sz w:val="28"/>
                <w:szCs w:val="28"/>
              </w:rPr>
            </w:pPr>
            <w:r w:rsidRPr="00B0677B">
              <w:rPr>
                <w:rFonts w:cs="Arial"/>
                <w:szCs w:val="28"/>
              </w:rPr>
              <w:t>Healthy</w:t>
            </w:r>
          </w:p>
        </w:tc>
        <w:tc>
          <w:tcPr>
            <w:tcW w:w="1759" w:type="dxa"/>
            <w:vAlign w:val="center"/>
          </w:tcPr>
          <w:p w14:paraId="7B1F29D3" w14:textId="77777777" w:rsidR="00D74BDB" w:rsidRPr="00B0677B" w:rsidRDefault="006863EA">
            <w:pPr>
              <w:spacing w:after="0" w:line="240" w:lineRule="auto"/>
              <w:rPr>
                <w:rFonts w:cs="Arial"/>
                <w:sz w:val="28"/>
                <w:szCs w:val="28"/>
              </w:rPr>
            </w:pPr>
            <w:r w:rsidRPr="00B0677B">
              <w:rPr>
                <w:rFonts w:cs="Arial"/>
                <w:szCs w:val="28"/>
              </w:rPr>
              <w:t>100.00%</w:t>
            </w:r>
          </w:p>
        </w:tc>
        <w:tc>
          <w:tcPr>
            <w:tcW w:w="1572" w:type="dxa"/>
            <w:vAlign w:val="center"/>
          </w:tcPr>
          <w:p w14:paraId="7B1F29D4" w14:textId="77777777" w:rsidR="00D74BDB" w:rsidRPr="00B0677B" w:rsidRDefault="006863EA">
            <w:pPr>
              <w:spacing w:after="0" w:line="240" w:lineRule="auto"/>
              <w:rPr>
                <w:rFonts w:cs="Arial"/>
                <w:sz w:val="28"/>
                <w:szCs w:val="28"/>
              </w:rPr>
            </w:pPr>
            <w:r w:rsidRPr="00B0677B">
              <w:rPr>
                <w:rFonts w:cs="Arial"/>
                <w:szCs w:val="28"/>
              </w:rPr>
              <w:t>52.63%</w:t>
            </w:r>
          </w:p>
        </w:tc>
        <w:tc>
          <w:tcPr>
            <w:tcW w:w="1411" w:type="dxa"/>
            <w:vAlign w:val="center"/>
          </w:tcPr>
          <w:p w14:paraId="7B1F29D5" w14:textId="77777777" w:rsidR="00D74BDB" w:rsidRPr="00B0677B" w:rsidRDefault="006863EA">
            <w:pPr>
              <w:spacing w:after="0" w:line="240" w:lineRule="auto"/>
              <w:rPr>
                <w:rFonts w:cs="Arial"/>
                <w:sz w:val="28"/>
                <w:szCs w:val="28"/>
              </w:rPr>
            </w:pPr>
            <w:r w:rsidRPr="00B0677B">
              <w:rPr>
                <w:rFonts w:cs="Arial"/>
                <w:szCs w:val="28"/>
              </w:rPr>
              <w:t>68.97%</w:t>
            </w:r>
          </w:p>
        </w:tc>
      </w:tr>
      <w:tr w:rsidR="00D74BDB" w:rsidRPr="00B0677B" w14:paraId="7B1F29DC" w14:textId="77777777">
        <w:trPr>
          <w:cantSplit/>
          <w:jc w:val="center"/>
        </w:trPr>
        <w:tc>
          <w:tcPr>
            <w:tcW w:w="1988" w:type="dxa"/>
            <w:vAlign w:val="center"/>
          </w:tcPr>
          <w:p w14:paraId="7B1F29D7" w14:textId="77777777" w:rsidR="00D74BDB" w:rsidRPr="00B0677B" w:rsidRDefault="006863EA">
            <w:pPr>
              <w:spacing w:after="0" w:line="240" w:lineRule="auto"/>
              <w:rPr>
                <w:rFonts w:cs="Arial"/>
                <w:sz w:val="28"/>
                <w:szCs w:val="28"/>
              </w:rPr>
            </w:pPr>
            <w:r w:rsidRPr="00B0677B">
              <w:rPr>
                <w:rFonts w:cs="Arial"/>
                <w:szCs w:val="28"/>
              </w:rPr>
              <w:t>Random Forest</w:t>
            </w:r>
          </w:p>
        </w:tc>
        <w:tc>
          <w:tcPr>
            <w:tcW w:w="2608" w:type="dxa"/>
            <w:vAlign w:val="center"/>
          </w:tcPr>
          <w:p w14:paraId="7B1F29D8" w14:textId="77777777" w:rsidR="00D74BDB" w:rsidRPr="00B0677B" w:rsidRDefault="006863EA">
            <w:pPr>
              <w:spacing w:after="0" w:line="240" w:lineRule="auto"/>
              <w:rPr>
                <w:rFonts w:cs="Arial"/>
                <w:sz w:val="28"/>
                <w:szCs w:val="28"/>
              </w:rPr>
            </w:pPr>
            <w:r w:rsidRPr="00B0677B">
              <w:rPr>
                <w:rFonts w:cs="Arial"/>
                <w:szCs w:val="28"/>
              </w:rPr>
              <w:t>Degrading</w:t>
            </w:r>
          </w:p>
        </w:tc>
        <w:tc>
          <w:tcPr>
            <w:tcW w:w="1759" w:type="dxa"/>
            <w:vAlign w:val="center"/>
          </w:tcPr>
          <w:p w14:paraId="7B1F29D9" w14:textId="77777777" w:rsidR="00D74BDB" w:rsidRPr="00B0677B" w:rsidRDefault="006863EA">
            <w:pPr>
              <w:spacing w:after="0" w:line="240" w:lineRule="auto"/>
              <w:rPr>
                <w:rFonts w:cs="Arial"/>
                <w:sz w:val="28"/>
                <w:szCs w:val="28"/>
              </w:rPr>
            </w:pPr>
            <w:r w:rsidRPr="00B0677B">
              <w:rPr>
                <w:rFonts w:cs="Arial"/>
                <w:szCs w:val="28"/>
              </w:rPr>
              <w:t>62.07%</w:t>
            </w:r>
          </w:p>
        </w:tc>
        <w:tc>
          <w:tcPr>
            <w:tcW w:w="1572" w:type="dxa"/>
            <w:vAlign w:val="center"/>
          </w:tcPr>
          <w:p w14:paraId="7B1F29DA" w14:textId="77777777" w:rsidR="00D74BDB" w:rsidRPr="00B0677B" w:rsidRDefault="006863EA">
            <w:pPr>
              <w:spacing w:after="0" w:line="240" w:lineRule="auto"/>
              <w:rPr>
                <w:rFonts w:cs="Arial"/>
                <w:sz w:val="28"/>
                <w:szCs w:val="28"/>
              </w:rPr>
            </w:pPr>
            <w:r w:rsidRPr="00B0677B">
              <w:rPr>
                <w:rFonts w:cs="Arial"/>
                <w:szCs w:val="28"/>
              </w:rPr>
              <w:t>100.00%</w:t>
            </w:r>
          </w:p>
        </w:tc>
        <w:tc>
          <w:tcPr>
            <w:tcW w:w="1411" w:type="dxa"/>
            <w:vAlign w:val="center"/>
          </w:tcPr>
          <w:p w14:paraId="7B1F29DB" w14:textId="77777777" w:rsidR="00D74BDB" w:rsidRPr="00B0677B" w:rsidRDefault="006863EA">
            <w:pPr>
              <w:spacing w:after="0" w:line="240" w:lineRule="auto"/>
              <w:rPr>
                <w:rFonts w:cs="Arial"/>
                <w:sz w:val="28"/>
                <w:szCs w:val="28"/>
              </w:rPr>
            </w:pPr>
            <w:r w:rsidRPr="00B0677B">
              <w:rPr>
                <w:rFonts w:cs="Arial"/>
                <w:szCs w:val="28"/>
              </w:rPr>
              <w:t>76.60%</w:t>
            </w:r>
          </w:p>
        </w:tc>
      </w:tr>
      <w:tr w:rsidR="00D74BDB" w:rsidRPr="00B0677B" w14:paraId="7B1F29E2" w14:textId="77777777">
        <w:trPr>
          <w:cantSplit/>
          <w:jc w:val="center"/>
        </w:trPr>
        <w:tc>
          <w:tcPr>
            <w:tcW w:w="1988" w:type="dxa"/>
            <w:vAlign w:val="center"/>
          </w:tcPr>
          <w:p w14:paraId="7B1F29DD" w14:textId="77777777" w:rsidR="00D74BDB" w:rsidRPr="00B0677B" w:rsidRDefault="006863EA">
            <w:pPr>
              <w:spacing w:after="0" w:line="240" w:lineRule="auto"/>
              <w:rPr>
                <w:rFonts w:cs="Arial"/>
                <w:sz w:val="28"/>
                <w:szCs w:val="28"/>
              </w:rPr>
            </w:pPr>
            <w:r w:rsidRPr="00B0677B">
              <w:rPr>
                <w:rFonts w:cs="Arial"/>
                <w:szCs w:val="28"/>
              </w:rPr>
              <w:t>Random Forest</w:t>
            </w:r>
          </w:p>
        </w:tc>
        <w:tc>
          <w:tcPr>
            <w:tcW w:w="2608" w:type="dxa"/>
            <w:vAlign w:val="center"/>
          </w:tcPr>
          <w:p w14:paraId="7B1F29DE"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759" w:type="dxa"/>
            <w:vAlign w:val="center"/>
          </w:tcPr>
          <w:p w14:paraId="7B1F29DF" w14:textId="77777777" w:rsidR="00D74BDB" w:rsidRPr="00B0677B" w:rsidRDefault="006863EA">
            <w:pPr>
              <w:spacing w:after="0" w:line="240" w:lineRule="auto"/>
              <w:rPr>
                <w:rFonts w:cs="Arial"/>
                <w:sz w:val="28"/>
                <w:szCs w:val="28"/>
              </w:rPr>
            </w:pPr>
            <w:r w:rsidRPr="00B0677B">
              <w:rPr>
                <w:rFonts w:cs="Arial"/>
                <w:szCs w:val="28"/>
              </w:rPr>
              <w:t>100.00%</w:t>
            </w:r>
          </w:p>
        </w:tc>
        <w:tc>
          <w:tcPr>
            <w:tcW w:w="1572" w:type="dxa"/>
            <w:vAlign w:val="center"/>
          </w:tcPr>
          <w:p w14:paraId="7B1F29E0" w14:textId="77777777" w:rsidR="00D74BDB" w:rsidRPr="00B0677B" w:rsidRDefault="006863EA">
            <w:pPr>
              <w:spacing w:after="0" w:line="240" w:lineRule="auto"/>
              <w:rPr>
                <w:rFonts w:cs="Arial"/>
                <w:sz w:val="28"/>
                <w:szCs w:val="28"/>
              </w:rPr>
            </w:pPr>
            <w:r w:rsidRPr="00B0677B">
              <w:rPr>
                <w:rFonts w:cs="Arial"/>
                <w:szCs w:val="28"/>
              </w:rPr>
              <w:t>93.10%</w:t>
            </w:r>
          </w:p>
        </w:tc>
        <w:tc>
          <w:tcPr>
            <w:tcW w:w="1411" w:type="dxa"/>
            <w:vAlign w:val="center"/>
          </w:tcPr>
          <w:p w14:paraId="7B1F29E1" w14:textId="77777777" w:rsidR="00D74BDB" w:rsidRPr="00B0677B" w:rsidRDefault="006863EA">
            <w:pPr>
              <w:spacing w:after="0" w:line="240" w:lineRule="auto"/>
              <w:rPr>
                <w:rFonts w:cs="Arial"/>
                <w:sz w:val="28"/>
                <w:szCs w:val="28"/>
              </w:rPr>
            </w:pPr>
            <w:r w:rsidRPr="00B0677B">
              <w:rPr>
                <w:rFonts w:cs="Arial"/>
                <w:szCs w:val="28"/>
              </w:rPr>
              <w:t>96.43%</w:t>
            </w:r>
          </w:p>
        </w:tc>
      </w:tr>
      <w:tr w:rsidR="00D74BDB" w:rsidRPr="00B0677B" w14:paraId="7B1F29E8" w14:textId="77777777">
        <w:trPr>
          <w:cantSplit/>
          <w:jc w:val="center"/>
        </w:trPr>
        <w:tc>
          <w:tcPr>
            <w:tcW w:w="1988" w:type="dxa"/>
            <w:vAlign w:val="center"/>
          </w:tcPr>
          <w:p w14:paraId="7B1F29E3" w14:textId="77777777" w:rsidR="00D74BDB" w:rsidRPr="00B0677B" w:rsidRDefault="006863EA">
            <w:pPr>
              <w:spacing w:after="0" w:line="240" w:lineRule="auto"/>
              <w:rPr>
                <w:rFonts w:cs="Arial"/>
                <w:sz w:val="28"/>
                <w:szCs w:val="28"/>
              </w:rPr>
            </w:pPr>
            <w:r w:rsidRPr="00B0677B">
              <w:rPr>
                <w:rFonts w:cs="Arial"/>
                <w:szCs w:val="28"/>
              </w:rPr>
              <w:t>SVM</w:t>
            </w:r>
          </w:p>
        </w:tc>
        <w:tc>
          <w:tcPr>
            <w:tcW w:w="2608" w:type="dxa"/>
            <w:vAlign w:val="center"/>
          </w:tcPr>
          <w:p w14:paraId="7B1F29E4" w14:textId="77777777" w:rsidR="00D74BDB" w:rsidRPr="00B0677B" w:rsidRDefault="006863EA">
            <w:pPr>
              <w:spacing w:after="0" w:line="240" w:lineRule="auto"/>
              <w:rPr>
                <w:rFonts w:cs="Arial"/>
                <w:sz w:val="28"/>
                <w:szCs w:val="28"/>
              </w:rPr>
            </w:pPr>
            <w:r w:rsidRPr="00B0677B">
              <w:rPr>
                <w:rFonts w:cs="Arial"/>
                <w:szCs w:val="28"/>
              </w:rPr>
              <w:t>Healthy</w:t>
            </w:r>
          </w:p>
        </w:tc>
        <w:tc>
          <w:tcPr>
            <w:tcW w:w="1759" w:type="dxa"/>
            <w:vAlign w:val="center"/>
          </w:tcPr>
          <w:p w14:paraId="7B1F29E5" w14:textId="77777777" w:rsidR="00D74BDB" w:rsidRPr="00B0677B" w:rsidRDefault="006863EA">
            <w:pPr>
              <w:spacing w:after="0" w:line="240" w:lineRule="auto"/>
              <w:rPr>
                <w:rFonts w:cs="Arial"/>
                <w:sz w:val="28"/>
                <w:szCs w:val="28"/>
              </w:rPr>
            </w:pPr>
            <w:r w:rsidRPr="00B0677B">
              <w:rPr>
                <w:rFonts w:cs="Arial"/>
                <w:szCs w:val="28"/>
              </w:rPr>
              <w:t>100.00%</w:t>
            </w:r>
          </w:p>
        </w:tc>
        <w:tc>
          <w:tcPr>
            <w:tcW w:w="1572" w:type="dxa"/>
            <w:vAlign w:val="center"/>
          </w:tcPr>
          <w:p w14:paraId="7B1F29E6" w14:textId="77777777" w:rsidR="00D74BDB" w:rsidRPr="00B0677B" w:rsidRDefault="006863EA">
            <w:pPr>
              <w:spacing w:after="0" w:line="240" w:lineRule="auto"/>
              <w:rPr>
                <w:rFonts w:cs="Arial"/>
                <w:sz w:val="28"/>
                <w:szCs w:val="28"/>
              </w:rPr>
            </w:pPr>
            <w:r w:rsidRPr="00B0677B">
              <w:rPr>
                <w:rFonts w:cs="Arial"/>
                <w:szCs w:val="28"/>
              </w:rPr>
              <w:t>60.53%</w:t>
            </w:r>
          </w:p>
        </w:tc>
        <w:tc>
          <w:tcPr>
            <w:tcW w:w="1411" w:type="dxa"/>
            <w:vAlign w:val="center"/>
          </w:tcPr>
          <w:p w14:paraId="7B1F29E7" w14:textId="77777777" w:rsidR="00D74BDB" w:rsidRPr="00B0677B" w:rsidRDefault="006863EA">
            <w:pPr>
              <w:spacing w:after="0" w:line="240" w:lineRule="auto"/>
              <w:rPr>
                <w:rFonts w:cs="Arial"/>
                <w:sz w:val="28"/>
                <w:szCs w:val="28"/>
              </w:rPr>
            </w:pPr>
            <w:r w:rsidRPr="00B0677B">
              <w:rPr>
                <w:rFonts w:cs="Arial"/>
                <w:szCs w:val="28"/>
              </w:rPr>
              <w:t>75.41%</w:t>
            </w:r>
          </w:p>
        </w:tc>
      </w:tr>
      <w:tr w:rsidR="00D74BDB" w:rsidRPr="00B0677B" w14:paraId="7B1F29EE" w14:textId="77777777">
        <w:trPr>
          <w:cantSplit/>
          <w:jc w:val="center"/>
        </w:trPr>
        <w:tc>
          <w:tcPr>
            <w:tcW w:w="1988" w:type="dxa"/>
            <w:vAlign w:val="center"/>
          </w:tcPr>
          <w:p w14:paraId="7B1F29E9" w14:textId="77777777" w:rsidR="00D74BDB" w:rsidRPr="00B0677B" w:rsidRDefault="006863EA">
            <w:pPr>
              <w:spacing w:after="0" w:line="240" w:lineRule="auto"/>
              <w:rPr>
                <w:rFonts w:cs="Arial"/>
                <w:sz w:val="28"/>
                <w:szCs w:val="28"/>
              </w:rPr>
            </w:pPr>
            <w:r w:rsidRPr="00B0677B">
              <w:rPr>
                <w:rFonts w:cs="Arial"/>
                <w:szCs w:val="28"/>
              </w:rPr>
              <w:t>SVM</w:t>
            </w:r>
          </w:p>
        </w:tc>
        <w:tc>
          <w:tcPr>
            <w:tcW w:w="2608" w:type="dxa"/>
            <w:vAlign w:val="center"/>
          </w:tcPr>
          <w:p w14:paraId="7B1F29EA" w14:textId="77777777" w:rsidR="00D74BDB" w:rsidRPr="00B0677B" w:rsidRDefault="006863EA">
            <w:pPr>
              <w:spacing w:after="0" w:line="240" w:lineRule="auto"/>
              <w:rPr>
                <w:rFonts w:cs="Arial"/>
                <w:sz w:val="28"/>
                <w:szCs w:val="28"/>
              </w:rPr>
            </w:pPr>
            <w:r w:rsidRPr="00B0677B">
              <w:rPr>
                <w:rFonts w:cs="Arial"/>
                <w:szCs w:val="28"/>
              </w:rPr>
              <w:t>Degrading</w:t>
            </w:r>
          </w:p>
        </w:tc>
        <w:tc>
          <w:tcPr>
            <w:tcW w:w="1759" w:type="dxa"/>
            <w:vAlign w:val="center"/>
          </w:tcPr>
          <w:p w14:paraId="7B1F29EB" w14:textId="77777777" w:rsidR="00D74BDB" w:rsidRPr="00B0677B" w:rsidRDefault="006863EA">
            <w:pPr>
              <w:spacing w:after="0" w:line="240" w:lineRule="auto"/>
              <w:rPr>
                <w:rFonts w:cs="Arial"/>
                <w:sz w:val="28"/>
                <w:szCs w:val="28"/>
              </w:rPr>
            </w:pPr>
            <w:r w:rsidRPr="00B0677B">
              <w:rPr>
                <w:rFonts w:cs="Arial"/>
                <w:szCs w:val="28"/>
              </w:rPr>
              <w:t>66.67%</w:t>
            </w:r>
          </w:p>
        </w:tc>
        <w:tc>
          <w:tcPr>
            <w:tcW w:w="1572" w:type="dxa"/>
            <w:vAlign w:val="center"/>
          </w:tcPr>
          <w:p w14:paraId="7B1F29EC" w14:textId="77777777" w:rsidR="00D74BDB" w:rsidRPr="00B0677B" w:rsidRDefault="006863EA">
            <w:pPr>
              <w:spacing w:after="0" w:line="240" w:lineRule="auto"/>
              <w:rPr>
                <w:rFonts w:cs="Arial"/>
                <w:sz w:val="28"/>
                <w:szCs w:val="28"/>
              </w:rPr>
            </w:pPr>
            <w:r w:rsidRPr="00B0677B">
              <w:rPr>
                <w:rFonts w:cs="Arial"/>
                <w:szCs w:val="28"/>
              </w:rPr>
              <w:t>100.00%</w:t>
            </w:r>
          </w:p>
        </w:tc>
        <w:tc>
          <w:tcPr>
            <w:tcW w:w="1411" w:type="dxa"/>
            <w:vAlign w:val="center"/>
          </w:tcPr>
          <w:p w14:paraId="7B1F29ED" w14:textId="77777777" w:rsidR="00D74BDB" w:rsidRPr="00B0677B" w:rsidRDefault="006863EA">
            <w:pPr>
              <w:spacing w:after="0" w:line="240" w:lineRule="auto"/>
              <w:rPr>
                <w:rFonts w:cs="Arial"/>
                <w:sz w:val="28"/>
                <w:szCs w:val="28"/>
              </w:rPr>
            </w:pPr>
            <w:r w:rsidRPr="00B0677B">
              <w:rPr>
                <w:rFonts w:cs="Arial"/>
                <w:szCs w:val="28"/>
              </w:rPr>
              <w:t>80.00%</w:t>
            </w:r>
          </w:p>
        </w:tc>
      </w:tr>
      <w:tr w:rsidR="00D74BDB" w:rsidRPr="00B0677B" w14:paraId="7B1F29F4" w14:textId="77777777">
        <w:trPr>
          <w:cantSplit/>
          <w:jc w:val="center"/>
        </w:trPr>
        <w:tc>
          <w:tcPr>
            <w:tcW w:w="1988" w:type="dxa"/>
            <w:vAlign w:val="center"/>
          </w:tcPr>
          <w:p w14:paraId="7B1F29EF" w14:textId="77777777" w:rsidR="00D74BDB" w:rsidRPr="00B0677B" w:rsidRDefault="006863EA">
            <w:pPr>
              <w:spacing w:after="0" w:line="240" w:lineRule="auto"/>
              <w:rPr>
                <w:rFonts w:cs="Arial"/>
                <w:sz w:val="28"/>
                <w:szCs w:val="28"/>
              </w:rPr>
            </w:pPr>
            <w:r w:rsidRPr="00B0677B">
              <w:rPr>
                <w:rFonts w:cs="Arial"/>
                <w:szCs w:val="28"/>
              </w:rPr>
              <w:t>SVM</w:t>
            </w:r>
          </w:p>
        </w:tc>
        <w:tc>
          <w:tcPr>
            <w:tcW w:w="2608" w:type="dxa"/>
            <w:vAlign w:val="center"/>
          </w:tcPr>
          <w:p w14:paraId="7B1F29F0"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759" w:type="dxa"/>
            <w:vAlign w:val="center"/>
          </w:tcPr>
          <w:p w14:paraId="7B1F29F1" w14:textId="77777777" w:rsidR="00D74BDB" w:rsidRPr="00B0677B" w:rsidRDefault="006863EA">
            <w:pPr>
              <w:spacing w:after="0" w:line="240" w:lineRule="auto"/>
              <w:rPr>
                <w:rFonts w:cs="Arial"/>
                <w:sz w:val="28"/>
                <w:szCs w:val="28"/>
              </w:rPr>
            </w:pPr>
            <w:r w:rsidRPr="00B0677B">
              <w:rPr>
                <w:rFonts w:cs="Arial"/>
                <w:szCs w:val="28"/>
              </w:rPr>
              <w:t>100.00%</w:t>
            </w:r>
          </w:p>
        </w:tc>
        <w:tc>
          <w:tcPr>
            <w:tcW w:w="1572" w:type="dxa"/>
            <w:vAlign w:val="center"/>
          </w:tcPr>
          <w:p w14:paraId="7B1F29F2" w14:textId="77777777" w:rsidR="00D74BDB" w:rsidRPr="00B0677B" w:rsidRDefault="006863EA">
            <w:pPr>
              <w:spacing w:after="0" w:line="240" w:lineRule="auto"/>
              <w:rPr>
                <w:rFonts w:cs="Arial"/>
                <w:sz w:val="28"/>
                <w:szCs w:val="28"/>
              </w:rPr>
            </w:pPr>
            <w:r w:rsidRPr="00B0677B">
              <w:rPr>
                <w:rFonts w:cs="Arial"/>
                <w:szCs w:val="28"/>
              </w:rPr>
              <w:t>94.83%</w:t>
            </w:r>
          </w:p>
        </w:tc>
        <w:tc>
          <w:tcPr>
            <w:tcW w:w="1411" w:type="dxa"/>
            <w:vAlign w:val="center"/>
          </w:tcPr>
          <w:p w14:paraId="7B1F29F3" w14:textId="77777777" w:rsidR="00D74BDB" w:rsidRPr="00B0677B" w:rsidRDefault="006863EA">
            <w:pPr>
              <w:spacing w:after="0" w:line="240" w:lineRule="auto"/>
              <w:rPr>
                <w:rFonts w:cs="Arial"/>
                <w:sz w:val="28"/>
                <w:szCs w:val="28"/>
              </w:rPr>
            </w:pPr>
            <w:r w:rsidRPr="00B0677B">
              <w:rPr>
                <w:rFonts w:cs="Arial"/>
                <w:szCs w:val="28"/>
              </w:rPr>
              <w:t>97.35%</w:t>
            </w:r>
          </w:p>
        </w:tc>
      </w:tr>
      <w:tr w:rsidR="00D74BDB" w:rsidRPr="00B0677B" w14:paraId="7B1F29FA" w14:textId="77777777">
        <w:trPr>
          <w:cantSplit/>
          <w:jc w:val="center"/>
        </w:trPr>
        <w:tc>
          <w:tcPr>
            <w:tcW w:w="1988" w:type="dxa"/>
            <w:vAlign w:val="center"/>
          </w:tcPr>
          <w:p w14:paraId="7B1F29F5"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2608" w:type="dxa"/>
            <w:vAlign w:val="center"/>
          </w:tcPr>
          <w:p w14:paraId="7B1F29F6" w14:textId="77777777" w:rsidR="00D74BDB" w:rsidRPr="00B0677B" w:rsidRDefault="006863EA">
            <w:pPr>
              <w:spacing w:after="0" w:line="240" w:lineRule="auto"/>
              <w:rPr>
                <w:rFonts w:cs="Arial"/>
                <w:sz w:val="28"/>
                <w:szCs w:val="28"/>
              </w:rPr>
            </w:pPr>
            <w:r w:rsidRPr="00B0677B">
              <w:rPr>
                <w:rFonts w:cs="Arial"/>
                <w:szCs w:val="28"/>
              </w:rPr>
              <w:t>Healthy</w:t>
            </w:r>
          </w:p>
        </w:tc>
        <w:tc>
          <w:tcPr>
            <w:tcW w:w="1759" w:type="dxa"/>
            <w:vAlign w:val="center"/>
          </w:tcPr>
          <w:p w14:paraId="7B1F29F7" w14:textId="77777777" w:rsidR="00D74BDB" w:rsidRPr="00B0677B" w:rsidRDefault="006863EA">
            <w:pPr>
              <w:spacing w:after="0" w:line="240" w:lineRule="auto"/>
              <w:rPr>
                <w:rFonts w:cs="Arial"/>
                <w:sz w:val="28"/>
                <w:szCs w:val="28"/>
              </w:rPr>
            </w:pPr>
            <w:r w:rsidRPr="00B0677B">
              <w:rPr>
                <w:rFonts w:cs="Arial"/>
                <w:szCs w:val="28"/>
              </w:rPr>
              <w:t>100.00%</w:t>
            </w:r>
          </w:p>
        </w:tc>
        <w:tc>
          <w:tcPr>
            <w:tcW w:w="1572" w:type="dxa"/>
            <w:vAlign w:val="center"/>
          </w:tcPr>
          <w:p w14:paraId="7B1F29F8" w14:textId="77777777" w:rsidR="00D74BDB" w:rsidRPr="00B0677B" w:rsidRDefault="006863EA">
            <w:pPr>
              <w:spacing w:after="0" w:line="240" w:lineRule="auto"/>
              <w:rPr>
                <w:rFonts w:cs="Arial"/>
                <w:sz w:val="28"/>
                <w:szCs w:val="28"/>
              </w:rPr>
            </w:pPr>
            <w:r w:rsidRPr="00B0677B">
              <w:rPr>
                <w:rFonts w:cs="Arial"/>
                <w:szCs w:val="28"/>
              </w:rPr>
              <w:t>21.05%</w:t>
            </w:r>
          </w:p>
        </w:tc>
        <w:tc>
          <w:tcPr>
            <w:tcW w:w="1411" w:type="dxa"/>
            <w:vAlign w:val="center"/>
          </w:tcPr>
          <w:p w14:paraId="7B1F29F9" w14:textId="77777777" w:rsidR="00D74BDB" w:rsidRPr="00B0677B" w:rsidRDefault="006863EA">
            <w:pPr>
              <w:spacing w:after="0" w:line="240" w:lineRule="auto"/>
              <w:rPr>
                <w:rFonts w:cs="Arial"/>
                <w:sz w:val="28"/>
                <w:szCs w:val="28"/>
              </w:rPr>
            </w:pPr>
            <w:r w:rsidRPr="00B0677B">
              <w:rPr>
                <w:rFonts w:cs="Arial"/>
                <w:szCs w:val="28"/>
              </w:rPr>
              <w:t>34.78%</w:t>
            </w:r>
          </w:p>
        </w:tc>
      </w:tr>
      <w:tr w:rsidR="00D74BDB" w:rsidRPr="00B0677B" w14:paraId="7B1F2A00" w14:textId="77777777">
        <w:trPr>
          <w:cantSplit/>
          <w:jc w:val="center"/>
        </w:trPr>
        <w:tc>
          <w:tcPr>
            <w:tcW w:w="1988" w:type="dxa"/>
            <w:vAlign w:val="center"/>
          </w:tcPr>
          <w:p w14:paraId="7B1F29FB"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2608" w:type="dxa"/>
            <w:vAlign w:val="center"/>
          </w:tcPr>
          <w:p w14:paraId="7B1F29FC" w14:textId="77777777" w:rsidR="00D74BDB" w:rsidRPr="00B0677B" w:rsidRDefault="006863EA">
            <w:pPr>
              <w:spacing w:after="0" w:line="240" w:lineRule="auto"/>
              <w:rPr>
                <w:rFonts w:cs="Arial"/>
                <w:sz w:val="28"/>
                <w:szCs w:val="28"/>
              </w:rPr>
            </w:pPr>
            <w:r w:rsidRPr="00B0677B">
              <w:rPr>
                <w:rFonts w:cs="Arial"/>
                <w:szCs w:val="28"/>
              </w:rPr>
              <w:t>Degrading</w:t>
            </w:r>
          </w:p>
        </w:tc>
        <w:tc>
          <w:tcPr>
            <w:tcW w:w="1759" w:type="dxa"/>
            <w:vAlign w:val="center"/>
          </w:tcPr>
          <w:p w14:paraId="7B1F29FD" w14:textId="77777777" w:rsidR="00D74BDB" w:rsidRPr="00B0677B" w:rsidRDefault="006863EA">
            <w:pPr>
              <w:spacing w:after="0" w:line="240" w:lineRule="auto"/>
              <w:rPr>
                <w:rFonts w:cs="Arial"/>
                <w:sz w:val="28"/>
                <w:szCs w:val="28"/>
              </w:rPr>
            </w:pPr>
            <w:r w:rsidRPr="00B0677B">
              <w:rPr>
                <w:rFonts w:cs="Arial"/>
                <w:szCs w:val="28"/>
              </w:rPr>
              <w:t>50.00%</w:t>
            </w:r>
          </w:p>
        </w:tc>
        <w:tc>
          <w:tcPr>
            <w:tcW w:w="1572" w:type="dxa"/>
            <w:vAlign w:val="center"/>
          </w:tcPr>
          <w:p w14:paraId="7B1F29FE" w14:textId="77777777" w:rsidR="00D74BDB" w:rsidRPr="00B0677B" w:rsidRDefault="006863EA">
            <w:pPr>
              <w:spacing w:after="0" w:line="240" w:lineRule="auto"/>
              <w:rPr>
                <w:rFonts w:cs="Arial"/>
                <w:sz w:val="28"/>
                <w:szCs w:val="28"/>
              </w:rPr>
            </w:pPr>
            <w:r w:rsidRPr="00B0677B">
              <w:rPr>
                <w:rFonts w:cs="Arial"/>
                <w:szCs w:val="28"/>
              </w:rPr>
              <w:t>88.89%</w:t>
            </w:r>
          </w:p>
        </w:tc>
        <w:tc>
          <w:tcPr>
            <w:tcW w:w="1411" w:type="dxa"/>
            <w:vAlign w:val="center"/>
          </w:tcPr>
          <w:p w14:paraId="7B1F29FF" w14:textId="77777777" w:rsidR="00D74BDB" w:rsidRPr="00B0677B" w:rsidRDefault="006863EA">
            <w:pPr>
              <w:spacing w:after="0" w:line="240" w:lineRule="auto"/>
              <w:rPr>
                <w:rFonts w:cs="Arial"/>
                <w:sz w:val="28"/>
                <w:szCs w:val="28"/>
              </w:rPr>
            </w:pPr>
            <w:r w:rsidRPr="00B0677B">
              <w:rPr>
                <w:rFonts w:cs="Arial"/>
                <w:szCs w:val="28"/>
              </w:rPr>
              <w:t>64.00%</w:t>
            </w:r>
          </w:p>
        </w:tc>
      </w:tr>
      <w:tr w:rsidR="00D74BDB" w:rsidRPr="00B0677B" w14:paraId="7B1F2A06" w14:textId="77777777">
        <w:trPr>
          <w:cantSplit/>
          <w:jc w:val="center"/>
        </w:trPr>
        <w:tc>
          <w:tcPr>
            <w:tcW w:w="1988" w:type="dxa"/>
            <w:vAlign w:val="center"/>
          </w:tcPr>
          <w:p w14:paraId="7B1F2A01"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2608" w:type="dxa"/>
            <w:vAlign w:val="center"/>
          </w:tcPr>
          <w:p w14:paraId="7B1F2A02"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759" w:type="dxa"/>
            <w:vAlign w:val="center"/>
          </w:tcPr>
          <w:p w14:paraId="7B1F2A03" w14:textId="77777777" w:rsidR="00D74BDB" w:rsidRPr="00B0677B" w:rsidRDefault="006863EA">
            <w:pPr>
              <w:spacing w:after="0" w:line="240" w:lineRule="auto"/>
              <w:rPr>
                <w:rFonts w:cs="Arial"/>
                <w:sz w:val="28"/>
                <w:szCs w:val="28"/>
              </w:rPr>
            </w:pPr>
            <w:r w:rsidRPr="00B0677B">
              <w:rPr>
                <w:rFonts w:cs="Arial"/>
                <w:szCs w:val="28"/>
              </w:rPr>
              <w:t>93.33%</w:t>
            </w:r>
          </w:p>
        </w:tc>
        <w:tc>
          <w:tcPr>
            <w:tcW w:w="1572" w:type="dxa"/>
            <w:vAlign w:val="center"/>
          </w:tcPr>
          <w:p w14:paraId="7B1F2A04" w14:textId="77777777" w:rsidR="00D74BDB" w:rsidRPr="00B0677B" w:rsidRDefault="006863EA">
            <w:pPr>
              <w:spacing w:after="0" w:line="240" w:lineRule="auto"/>
              <w:rPr>
                <w:rFonts w:cs="Arial"/>
                <w:sz w:val="28"/>
                <w:szCs w:val="28"/>
              </w:rPr>
            </w:pPr>
            <w:r w:rsidRPr="00B0677B">
              <w:rPr>
                <w:rFonts w:cs="Arial"/>
                <w:szCs w:val="28"/>
              </w:rPr>
              <w:t>96.55%</w:t>
            </w:r>
          </w:p>
        </w:tc>
        <w:tc>
          <w:tcPr>
            <w:tcW w:w="1411" w:type="dxa"/>
            <w:vAlign w:val="center"/>
          </w:tcPr>
          <w:p w14:paraId="7B1F2A05" w14:textId="77777777" w:rsidR="00D74BDB" w:rsidRPr="00B0677B" w:rsidRDefault="006863EA">
            <w:pPr>
              <w:spacing w:after="0" w:line="240" w:lineRule="auto"/>
              <w:rPr>
                <w:rFonts w:cs="Arial"/>
                <w:sz w:val="28"/>
                <w:szCs w:val="28"/>
              </w:rPr>
            </w:pPr>
            <w:r w:rsidRPr="00B0677B">
              <w:rPr>
                <w:rFonts w:cs="Arial"/>
                <w:szCs w:val="28"/>
              </w:rPr>
              <w:t>94.92%</w:t>
            </w:r>
          </w:p>
        </w:tc>
      </w:tr>
    </w:tbl>
    <w:p w14:paraId="7B1F2A07" w14:textId="77777777" w:rsidR="00D74BDB" w:rsidRPr="00B0677B" w:rsidRDefault="00D74BDB">
      <w:pPr>
        <w:rPr>
          <w:rFonts w:cs="Arial"/>
          <w:sz w:val="44"/>
          <w:szCs w:val="44"/>
        </w:rPr>
      </w:pPr>
    </w:p>
    <w:p w14:paraId="7B1F2A08" w14:textId="77777777" w:rsidR="00D74BDB" w:rsidRPr="00B0677B" w:rsidRDefault="006863EA">
      <w:pPr>
        <w:rPr>
          <w:rFonts w:cs="Arial"/>
          <w:sz w:val="44"/>
          <w:szCs w:val="44"/>
        </w:rPr>
      </w:pPr>
      <w:r w:rsidRPr="00B0677B">
        <w:rPr>
          <w:rFonts w:cs="Arial"/>
          <w:sz w:val="28"/>
          <w:szCs w:val="28"/>
        </w:rPr>
        <w:t xml:space="preserve">For SVM, Healthy precision was 100% and Healthy recall was 60.53%. This means 23 of 38 Healthy cycles </w:t>
      </w:r>
      <w:proofErr w:type="gramStart"/>
      <w:r w:rsidRPr="00B0677B">
        <w:rPr>
          <w:rFonts w:cs="Arial"/>
          <w:sz w:val="28"/>
          <w:szCs w:val="28"/>
        </w:rPr>
        <w:t>were kept</w:t>
      </w:r>
      <w:proofErr w:type="gramEnd"/>
      <w:r w:rsidRPr="00B0677B">
        <w:rPr>
          <w:rFonts w:cs="Arial"/>
          <w:sz w:val="28"/>
          <w:szCs w:val="28"/>
        </w:rPr>
        <w:t xml:space="preserve"> as Healthy and the remaining Healthy cycles </w:t>
      </w:r>
      <w:proofErr w:type="gramStart"/>
      <w:r w:rsidRPr="00B0677B">
        <w:rPr>
          <w:rFonts w:cs="Arial"/>
          <w:sz w:val="28"/>
          <w:szCs w:val="28"/>
        </w:rPr>
        <w:t>were classified</w:t>
      </w:r>
      <w:proofErr w:type="gramEnd"/>
      <w:r w:rsidRPr="00B0677B">
        <w:rPr>
          <w:rFonts w:cs="Arial"/>
          <w:sz w:val="28"/>
          <w:szCs w:val="28"/>
        </w:rPr>
        <w:t xml:space="preserve"> as Degrading.</w:t>
      </w:r>
    </w:p>
    <w:p w14:paraId="7B1F2A09" w14:textId="77777777" w:rsidR="00D74BDB" w:rsidRPr="00B0677B" w:rsidRDefault="006863EA">
      <w:pPr>
        <w:rPr>
          <w:rFonts w:cs="Arial"/>
          <w:sz w:val="44"/>
          <w:szCs w:val="44"/>
        </w:rPr>
      </w:pPr>
      <w:r w:rsidRPr="00B0677B">
        <w:rPr>
          <w:rFonts w:cs="Arial"/>
          <w:sz w:val="28"/>
          <w:szCs w:val="28"/>
        </w:rPr>
        <w:t xml:space="preserve">Degrading recall was 100%, so all 36 Degrading B0018 cycles </w:t>
      </w:r>
      <w:proofErr w:type="gramStart"/>
      <w:r w:rsidRPr="00B0677B">
        <w:rPr>
          <w:rFonts w:cs="Arial"/>
          <w:sz w:val="28"/>
          <w:szCs w:val="28"/>
        </w:rPr>
        <w:t>were detected</w:t>
      </w:r>
      <w:proofErr w:type="gramEnd"/>
      <w:r w:rsidRPr="00B0677B">
        <w:rPr>
          <w:rFonts w:cs="Arial"/>
          <w:sz w:val="28"/>
          <w:szCs w:val="28"/>
        </w:rPr>
        <w:t xml:space="preserve">. Degrading precision was 66.67% because </w:t>
      </w:r>
      <w:proofErr w:type="gramStart"/>
      <w:r w:rsidRPr="00B0677B">
        <w:rPr>
          <w:rFonts w:cs="Arial"/>
          <w:sz w:val="28"/>
          <w:szCs w:val="28"/>
        </w:rPr>
        <w:t>some</w:t>
      </w:r>
      <w:proofErr w:type="gramEnd"/>
      <w:r w:rsidRPr="00B0677B">
        <w:rPr>
          <w:rFonts w:cs="Arial"/>
          <w:sz w:val="28"/>
          <w:szCs w:val="28"/>
        </w:rPr>
        <w:t xml:space="preserve"> Healthy </w:t>
      </w:r>
      <w:r w:rsidRPr="00B0677B">
        <w:rPr>
          <w:rFonts w:cs="Arial"/>
          <w:sz w:val="28"/>
          <w:szCs w:val="28"/>
        </w:rPr>
        <w:lastRenderedPageBreak/>
        <w:t xml:space="preserve">and Maintenance Required cycles </w:t>
      </w:r>
      <w:proofErr w:type="gramStart"/>
      <w:r w:rsidRPr="00B0677B">
        <w:rPr>
          <w:rFonts w:cs="Arial"/>
          <w:sz w:val="28"/>
          <w:szCs w:val="28"/>
        </w:rPr>
        <w:t>were also placed</w:t>
      </w:r>
      <w:proofErr w:type="gramEnd"/>
      <w:r w:rsidRPr="00B0677B">
        <w:rPr>
          <w:rFonts w:cs="Arial"/>
          <w:sz w:val="28"/>
          <w:szCs w:val="28"/>
        </w:rPr>
        <w:t xml:space="preserve"> in the Degrading class.</w:t>
      </w:r>
    </w:p>
    <w:p w14:paraId="7B1F2A0A" w14:textId="77777777" w:rsidR="00D74BDB" w:rsidRPr="00B0677B" w:rsidRDefault="006863EA">
      <w:pPr>
        <w:rPr>
          <w:rFonts w:cs="Arial"/>
          <w:sz w:val="44"/>
          <w:szCs w:val="44"/>
        </w:rPr>
      </w:pPr>
      <w:r w:rsidRPr="00B0677B">
        <w:rPr>
          <w:rFonts w:cs="Arial"/>
          <w:sz w:val="28"/>
          <w:szCs w:val="28"/>
        </w:rPr>
        <w:t xml:space="preserve">For Maintenance Required, SVM precision was 100% and recall was 94.83%. Only three of the 58 Maintenance Required cycles </w:t>
      </w:r>
      <w:proofErr w:type="gramStart"/>
      <w:r w:rsidRPr="00B0677B">
        <w:rPr>
          <w:rFonts w:cs="Arial"/>
          <w:sz w:val="28"/>
          <w:szCs w:val="28"/>
        </w:rPr>
        <w:t>were missed</w:t>
      </w:r>
      <w:proofErr w:type="gramEnd"/>
      <w:r w:rsidRPr="00B0677B">
        <w:rPr>
          <w:rFonts w:cs="Arial"/>
          <w:sz w:val="28"/>
          <w:szCs w:val="28"/>
        </w:rPr>
        <w:t xml:space="preserve">, and all three </w:t>
      </w:r>
      <w:proofErr w:type="gramStart"/>
      <w:r w:rsidRPr="00B0677B">
        <w:rPr>
          <w:rFonts w:cs="Arial"/>
          <w:sz w:val="28"/>
          <w:szCs w:val="28"/>
        </w:rPr>
        <w:t>were classified</w:t>
      </w:r>
      <w:proofErr w:type="gramEnd"/>
      <w:r w:rsidRPr="00B0677B">
        <w:rPr>
          <w:rFonts w:cs="Arial"/>
          <w:sz w:val="28"/>
          <w:szCs w:val="28"/>
        </w:rPr>
        <w:t xml:space="preserve"> as Degrading rather than Healthy.</w:t>
      </w:r>
    </w:p>
    <w:p w14:paraId="7B1F2A0B" w14:textId="77777777" w:rsidR="00D74BDB" w:rsidRPr="00B0677B" w:rsidRDefault="006863EA">
      <w:pPr>
        <w:rPr>
          <w:rFonts w:cs="Arial"/>
          <w:sz w:val="44"/>
          <w:szCs w:val="44"/>
        </w:rPr>
      </w:pPr>
      <w:r w:rsidRPr="00B0677B">
        <w:rPr>
          <w:rFonts w:cs="Arial"/>
          <w:sz w:val="28"/>
          <w:szCs w:val="28"/>
        </w:rPr>
        <w:t xml:space="preserve">This is a useful error pattern for </w:t>
      </w:r>
      <w:proofErr w:type="spellStart"/>
      <w:r w:rsidRPr="00B0677B">
        <w:rPr>
          <w:rFonts w:cs="Arial"/>
          <w:sz w:val="28"/>
          <w:szCs w:val="28"/>
        </w:rPr>
        <w:t>PdM</w:t>
      </w:r>
      <w:proofErr w:type="spellEnd"/>
      <w:r w:rsidRPr="00B0677B">
        <w:rPr>
          <w:rFonts w:cs="Arial"/>
          <w:sz w:val="28"/>
          <w:szCs w:val="28"/>
        </w:rPr>
        <w:t xml:space="preserve"> because the best model did not classify a severely deteriorated cycle as Healthy.</w:t>
      </w:r>
    </w:p>
    <w:p w14:paraId="7B1F2A0C" w14:textId="77777777" w:rsidR="00D74BDB" w:rsidRPr="00B0677B" w:rsidRDefault="006863EA">
      <w:pPr>
        <w:rPr>
          <w:rFonts w:cs="Arial"/>
          <w:sz w:val="28"/>
          <w:szCs w:val="28"/>
        </w:rPr>
      </w:pPr>
      <w:r w:rsidRPr="00B0677B">
        <w:rPr>
          <w:rFonts w:eastAsia="Arial" w:cs="Arial"/>
          <w:sz w:val="28"/>
          <w:szCs w:val="28"/>
        </w:rPr>
        <w:t xml:space="preserve">From a maintenance point of view, the error pattern is preferable to missing severe deterioration, but it still has a cost. Too many early warnings could lead to unnecessary checks. Future </w:t>
      </w:r>
      <w:proofErr w:type="spellStart"/>
      <w:r w:rsidRPr="00B0677B">
        <w:rPr>
          <w:rFonts w:eastAsia="Arial" w:cs="Arial"/>
          <w:sz w:val="28"/>
          <w:szCs w:val="28"/>
        </w:rPr>
        <w:t>optimisation</w:t>
      </w:r>
      <w:proofErr w:type="spellEnd"/>
      <w:r w:rsidRPr="00B0677B">
        <w:rPr>
          <w:rFonts w:eastAsia="Arial" w:cs="Arial"/>
          <w:sz w:val="28"/>
          <w:szCs w:val="28"/>
        </w:rPr>
        <w:t xml:space="preserve"> could therefore give more attention to Healthy/Degrading discrimination and use model confidence or hysteresis to prevent repeated class switching near the threshold.</w:t>
      </w:r>
    </w:p>
    <w:p w14:paraId="7B1F2A0D" w14:textId="77777777" w:rsidR="00D74BDB" w:rsidRPr="00B0677B" w:rsidRDefault="006863EA">
      <w:pPr>
        <w:pStyle w:val="Heading2"/>
        <w:rPr>
          <w:rFonts w:ascii="Arial" w:hAnsi="Arial" w:cs="Arial"/>
          <w:sz w:val="44"/>
          <w:szCs w:val="44"/>
        </w:rPr>
      </w:pPr>
      <w:bookmarkStart w:id="77" w:name="_Toc239522252"/>
      <w:r w:rsidRPr="00B0677B">
        <w:rPr>
          <w:rFonts w:ascii="Arial" w:hAnsi="Arial" w:cs="Arial"/>
          <w:sz w:val="32"/>
          <w:szCs w:val="32"/>
        </w:rPr>
        <w:t>4.16 Misclassification Analysis</w:t>
      </w:r>
      <w:bookmarkEnd w:id="77"/>
    </w:p>
    <w:p w14:paraId="7B1F2A0E" w14:textId="77777777" w:rsidR="00D74BDB" w:rsidRPr="00B0677B" w:rsidRDefault="006863EA">
      <w:pPr>
        <w:rPr>
          <w:rFonts w:cs="Arial"/>
          <w:sz w:val="44"/>
          <w:szCs w:val="44"/>
        </w:rPr>
      </w:pPr>
      <w:r w:rsidRPr="00B0677B">
        <w:rPr>
          <w:rFonts w:cs="Arial"/>
          <w:sz w:val="28"/>
          <w:szCs w:val="28"/>
        </w:rPr>
        <w:t xml:space="preserve">Most errors in the confusion matrices happened between </w:t>
      </w:r>
      <w:proofErr w:type="spellStart"/>
      <w:r w:rsidRPr="00B0677B">
        <w:rPr>
          <w:rFonts w:cs="Arial"/>
          <w:sz w:val="28"/>
          <w:szCs w:val="28"/>
        </w:rPr>
        <w:t>neighbouring</w:t>
      </w:r>
      <w:proofErr w:type="spellEnd"/>
      <w:r w:rsidRPr="00B0677B">
        <w:rPr>
          <w:rFonts w:cs="Arial"/>
          <w:sz w:val="28"/>
          <w:szCs w:val="28"/>
        </w:rPr>
        <w:t xml:space="preserve"> health states.</w:t>
      </w:r>
    </w:p>
    <w:p w14:paraId="7B1F2A0F" w14:textId="77777777" w:rsidR="00D74BDB" w:rsidRPr="00B0677B" w:rsidRDefault="006863EA">
      <w:pPr>
        <w:rPr>
          <w:rFonts w:cs="Arial"/>
          <w:sz w:val="44"/>
          <w:szCs w:val="44"/>
        </w:rPr>
      </w:pPr>
      <w:r w:rsidRPr="00B0677B">
        <w:rPr>
          <w:rFonts w:cs="Arial"/>
          <w:sz w:val="28"/>
          <w:szCs w:val="28"/>
        </w:rPr>
        <w:t xml:space="preserve">Healthy cycles </w:t>
      </w:r>
      <w:proofErr w:type="gramStart"/>
      <w:r w:rsidRPr="00B0677B">
        <w:rPr>
          <w:rFonts w:cs="Arial"/>
          <w:sz w:val="28"/>
          <w:szCs w:val="28"/>
        </w:rPr>
        <w:t>were sometimes classified</w:t>
      </w:r>
      <w:proofErr w:type="gramEnd"/>
      <w:r w:rsidRPr="00B0677B">
        <w:rPr>
          <w:rFonts w:cs="Arial"/>
          <w:sz w:val="28"/>
          <w:szCs w:val="28"/>
        </w:rPr>
        <w:t xml:space="preserve"> as Degrading, and Maintenance Required cycles </w:t>
      </w:r>
      <w:proofErr w:type="gramStart"/>
      <w:r w:rsidRPr="00B0677B">
        <w:rPr>
          <w:rFonts w:cs="Arial"/>
          <w:sz w:val="28"/>
          <w:szCs w:val="28"/>
        </w:rPr>
        <w:t>were sometimes classified</w:t>
      </w:r>
      <w:proofErr w:type="gramEnd"/>
      <w:r w:rsidRPr="00B0677B">
        <w:rPr>
          <w:rFonts w:cs="Arial"/>
          <w:sz w:val="28"/>
          <w:szCs w:val="28"/>
        </w:rPr>
        <w:t xml:space="preserve"> as Degrading. There was no direct Healthy-to-Maintenance Required confusion in the B0018 results.</w:t>
      </w:r>
    </w:p>
    <w:p w14:paraId="7B1F2A10" w14:textId="77777777" w:rsidR="00D74BDB" w:rsidRPr="00B0677B" w:rsidRDefault="006863EA">
      <w:pPr>
        <w:rPr>
          <w:rFonts w:cs="Arial"/>
          <w:sz w:val="44"/>
          <w:szCs w:val="44"/>
        </w:rPr>
      </w:pPr>
      <w:r w:rsidRPr="00B0677B">
        <w:rPr>
          <w:rFonts w:cs="Arial"/>
          <w:sz w:val="28"/>
          <w:szCs w:val="28"/>
        </w:rPr>
        <w:t xml:space="preserve">This is understandable because SOH changes continuously while the labels use fixed boundaries. A cycle at 90.1% SOH is Healthy and a cycle at 89.9% is Degrading even though their measured </w:t>
      </w:r>
      <w:proofErr w:type="spellStart"/>
      <w:r w:rsidRPr="00B0677B">
        <w:rPr>
          <w:rFonts w:cs="Arial"/>
          <w:sz w:val="28"/>
          <w:szCs w:val="28"/>
        </w:rPr>
        <w:t>behaviour</w:t>
      </w:r>
      <w:proofErr w:type="spellEnd"/>
      <w:r w:rsidRPr="00B0677B">
        <w:rPr>
          <w:rFonts w:cs="Arial"/>
          <w:sz w:val="28"/>
          <w:szCs w:val="28"/>
        </w:rPr>
        <w:t xml:space="preserve"> can be </w:t>
      </w:r>
      <w:proofErr w:type="gramStart"/>
      <w:r w:rsidRPr="00B0677B">
        <w:rPr>
          <w:rFonts w:cs="Arial"/>
          <w:sz w:val="28"/>
          <w:szCs w:val="28"/>
        </w:rPr>
        <w:t>very similar</w:t>
      </w:r>
      <w:proofErr w:type="gramEnd"/>
      <w:r w:rsidRPr="00B0677B">
        <w:rPr>
          <w:rFonts w:cs="Arial"/>
          <w:sz w:val="28"/>
          <w:szCs w:val="28"/>
        </w:rPr>
        <w:t>.</w:t>
      </w:r>
    </w:p>
    <w:p w14:paraId="7B1F2A11" w14:textId="77777777" w:rsidR="00D74BDB" w:rsidRPr="00B0677B" w:rsidRDefault="006863EA">
      <w:pPr>
        <w:rPr>
          <w:rFonts w:cs="Arial"/>
          <w:sz w:val="44"/>
          <w:szCs w:val="44"/>
        </w:rPr>
      </w:pPr>
      <w:r w:rsidRPr="00B0677B">
        <w:rPr>
          <w:rFonts w:cs="Arial"/>
          <w:sz w:val="28"/>
          <w:szCs w:val="28"/>
        </w:rPr>
        <w:t>The direction of the error matters. A Healthy cycle classified as Degrading may only cause extra monitoring, while a Maintenance Re</w:t>
      </w:r>
      <w:r w:rsidRPr="00B0677B">
        <w:rPr>
          <w:rFonts w:cs="Arial"/>
          <w:sz w:val="28"/>
          <w:szCs w:val="28"/>
        </w:rPr>
        <w:lastRenderedPageBreak/>
        <w:t>quired cycle classified as Healthy could delay maintenance. SVM did not make that more serious error on B0018.</w:t>
      </w:r>
    </w:p>
    <w:p w14:paraId="7B1F2A12" w14:textId="77777777" w:rsidR="00D74BDB" w:rsidRPr="00B0677B" w:rsidRDefault="006863EA">
      <w:pPr>
        <w:rPr>
          <w:rFonts w:cs="Arial"/>
          <w:sz w:val="44"/>
          <w:szCs w:val="44"/>
        </w:rPr>
      </w:pPr>
      <w:r w:rsidRPr="00B0677B">
        <w:rPr>
          <w:rFonts w:cs="Arial"/>
          <w:sz w:val="28"/>
          <w:szCs w:val="28"/>
        </w:rPr>
        <w:t>For this reason, confusion matrices and class-level metrics are important alongside overall accuracy.</w:t>
      </w:r>
    </w:p>
    <w:p w14:paraId="7B1F2A13" w14:textId="77777777" w:rsidR="00D74BDB" w:rsidRPr="00B0677B" w:rsidRDefault="006863EA">
      <w:pPr>
        <w:rPr>
          <w:rFonts w:cs="Arial"/>
          <w:sz w:val="28"/>
          <w:szCs w:val="28"/>
        </w:rPr>
      </w:pPr>
      <w:r w:rsidRPr="00B0677B">
        <w:rPr>
          <w:rFonts w:eastAsia="Arial" w:cs="Arial"/>
          <w:sz w:val="28"/>
          <w:szCs w:val="28"/>
        </w:rPr>
        <w:t xml:space="preserve">A production system could </w:t>
      </w:r>
      <w:proofErr w:type="gramStart"/>
      <w:r w:rsidRPr="00B0677B">
        <w:rPr>
          <w:rFonts w:eastAsia="Arial" w:cs="Arial"/>
          <w:sz w:val="28"/>
          <w:szCs w:val="28"/>
        </w:rPr>
        <w:t>handle</w:t>
      </w:r>
      <w:proofErr w:type="gramEnd"/>
      <w:r w:rsidRPr="00B0677B">
        <w:rPr>
          <w:rFonts w:eastAsia="Arial" w:cs="Arial"/>
          <w:sz w:val="28"/>
          <w:szCs w:val="28"/>
        </w:rPr>
        <w:t xml:space="preserve"> boundary uncertainty in </w:t>
      </w:r>
      <w:proofErr w:type="gramStart"/>
      <w:r w:rsidRPr="00B0677B">
        <w:rPr>
          <w:rFonts w:eastAsia="Arial" w:cs="Arial"/>
          <w:sz w:val="28"/>
          <w:szCs w:val="28"/>
        </w:rPr>
        <w:t>several</w:t>
      </w:r>
      <w:proofErr w:type="gramEnd"/>
      <w:r w:rsidRPr="00B0677B">
        <w:rPr>
          <w:rFonts w:eastAsia="Arial" w:cs="Arial"/>
          <w:sz w:val="28"/>
          <w:szCs w:val="28"/>
        </w:rPr>
        <w:t xml:space="preserve"> ways. The health category could be required to persist for </w:t>
      </w:r>
      <w:proofErr w:type="gramStart"/>
      <w:r w:rsidRPr="00B0677B">
        <w:rPr>
          <w:rFonts w:eastAsia="Arial" w:cs="Arial"/>
          <w:sz w:val="28"/>
          <w:szCs w:val="28"/>
        </w:rPr>
        <w:t>several</w:t>
      </w:r>
      <w:proofErr w:type="gramEnd"/>
      <w:r w:rsidRPr="00B0677B">
        <w:rPr>
          <w:rFonts w:eastAsia="Arial" w:cs="Arial"/>
          <w:sz w:val="28"/>
          <w:szCs w:val="28"/>
        </w:rPr>
        <w:t xml:space="preserve"> events before an alert </w:t>
      </w:r>
      <w:proofErr w:type="gramStart"/>
      <w:r w:rsidRPr="00B0677B">
        <w:rPr>
          <w:rFonts w:eastAsia="Arial" w:cs="Arial"/>
          <w:sz w:val="28"/>
          <w:szCs w:val="28"/>
        </w:rPr>
        <w:t>is changed</w:t>
      </w:r>
      <w:proofErr w:type="gramEnd"/>
      <w:r w:rsidRPr="00B0677B">
        <w:rPr>
          <w:rFonts w:eastAsia="Arial" w:cs="Arial"/>
          <w:sz w:val="28"/>
          <w:szCs w:val="28"/>
        </w:rPr>
        <w:t xml:space="preserve">. A probability band could create an Uncertain status when the classifier has low confidence. Continuous SOH estimation could also </w:t>
      </w:r>
      <w:proofErr w:type="gramStart"/>
      <w:r w:rsidRPr="00B0677B">
        <w:rPr>
          <w:rFonts w:eastAsia="Arial" w:cs="Arial"/>
          <w:sz w:val="28"/>
          <w:szCs w:val="28"/>
        </w:rPr>
        <w:t>be used</w:t>
      </w:r>
      <w:proofErr w:type="gramEnd"/>
      <w:r w:rsidRPr="00B0677B">
        <w:rPr>
          <w:rFonts w:eastAsia="Arial" w:cs="Arial"/>
          <w:sz w:val="28"/>
          <w:szCs w:val="28"/>
        </w:rPr>
        <w:t xml:space="preserve"> together with the class labels. These options would reduce the effect of a single borderline observation.</w:t>
      </w:r>
    </w:p>
    <w:p w14:paraId="7B1F2A14" w14:textId="77777777" w:rsidR="00D74BDB" w:rsidRPr="00B0677B" w:rsidRDefault="006863EA">
      <w:pPr>
        <w:pStyle w:val="Heading2"/>
        <w:rPr>
          <w:rFonts w:ascii="Arial" w:hAnsi="Arial" w:cs="Arial"/>
          <w:sz w:val="44"/>
          <w:szCs w:val="44"/>
        </w:rPr>
      </w:pPr>
      <w:bookmarkStart w:id="78" w:name="_Toc239522253"/>
      <w:r w:rsidRPr="00B0677B">
        <w:rPr>
          <w:rFonts w:ascii="Arial" w:hAnsi="Arial" w:cs="Arial"/>
          <w:sz w:val="32"/>
          <w:szCs w:val="32"/>
        </w:rPr>
        <w:t>4.17 Critical Discussion</w:t>
      </w:r>
      <w:bookmarkEnd w:id="78"/>
    </w:p>
    <w:p w14:paraId="7B1F2A15" w14:textId="77777777" w:rsidR="00D74BDB" w:rsidRPr="00B0677B" w:rsidRDefault="006863EA">
      <w:pPr>
        <w:rPr>
          <w:rFonts w:cs="Arial"/>
          <w:sz w:val="28"/>
          <w:szCs w:val="28"/>
        </w:rPr>
      </w:pPr>
      <w:r w:rsidRPr="00B0677B">
        <w:rPr>
          <w:rFonts w:cs="Arial"/>
          <w:sz w:val="28"/>
          <w:szCs w:val="28"/>
        </w:rPr>
        <w:t xml:space="preserve">The model ranking is specific to this dataset and should not </w:t>
      </w:r>
      <w:proofErr w:type="gramStart"/>
      <w:r w:rsidRPr="00B0677B">
        <w:rPr>
          <w:rFonts w:cs="Arial"/>
          <w:sz w:val="28"/>
          <w:szCs w:val="28"/>
        </w:rPr>
        <w:t>be treated</w:t>
      </w:r>
      <w:proofErr w:type="gramEnd"/>
      <w:r w:rsidRPr="00B0677B">
        <w:rPr>
          <w:rFonts w:cs="Arial"/>
          <w:sz w:val="28"/>
          <w:szCs w:val="28"/>
        </w:rPr>
        <w:t xml:space="preserve"> as a universal result. Battery-health studies show that ageing </w:t>
      </w:r>
      <w:proofErr w:type="spellStart"/>
      <w:r w:rsidRPr="00B0677B">
        <w:rPr>
          <w:rFonts w:cs="Arial"/>
          <w:sz w:val="28"/>
          <w:szCs w:val="28"/>
        </w:rPr>
        <w:t>behaviour</w:t>
      </w:r>
      <w:proofErr w:type="spellEnd"/>
      <w:r w:rsidRPr="00B0677B">
        <w:rPr>
          <w:rFonts w:cs="Arial"/>
          <w:sz w:val="28"/>
          <w:szCs w:val="28"/>
        </w:rPr>
        <w:t xml:space="preserve">, preprocessing, feature </w:t>
      </w:r>
      <w:proofErr w:type="gramStart"/>
      <w:r w:rsidRPr="00B0677B">
        <w:rPr>
          <w:rFonts w:cs="Arial"/>
          <w:sz w:val="28"/>
          <w:szCs w:val="28"/>
        </w:rPr>
        <w:t>selection</w:t>
      </w:r>
      <w:proofErr w:type="gramEnd"/>
      <w:r w:rsidRPr="00B0677B">
        <w:rPr>
          <w:rFonts w:cs="Arial"/>
          <w:sz w:val="28"/>
          <w:szCs w:val="28"/>
        </w:rPr>
        <w:t xml:space="preserve"> and model design can all change model performance (Xie et al., 2024; Wang et al., 2025). In this project, the same </w:t>
      </w:r>
      <w:proofErr w:type="gramStart"/>
      <w:r w:rsidRPr="00B0677B">
        <w:rPr>
          <w:rFonts w:cs="Arial"/>
          <w:sz w:val="28"/>
          <w:szCs w:val="28"/>
        </w:rPr>
        <w:t>15</w:t>
      </w:r>
      <w:proofErr w:type="gramEnd"/>
      <w:r w:rsidRPr="00B0677B">
        <w:rPr>
          <w:rFonts w:cs="Arial"/>
          <w:sz w:val="28"/>
          <w:szCs w:val="28"/>
        </w:rPr>
        <w:t xml:space="preserve"> predictors and the same B0018 test battery produced clearly different results across the four models.</w:t>
      </w:r>
    </w:p>
    <w:p w14:paraId="7B1F2A16" w14:textId="77777777" w:rsidR="00D74BDB" w:rsidRPr="00B0677B" w:rsidRDefault="006863EA">
      <w:pPr>
        <w:rPr>
          <w:rFonts w:cs="Arial"/>
          <w:sz w:val="28"/>
          <w:szCs w:val="28"/>
        </w:rPr>
      </w:pPr>
      <w:r w:rsidRPr="00B0677B">
        <w:rPr>
          <w:rFonts w:cs="Arial"/>
          <w:sz w:val="28"/>
          <w:szCs w:val="28"/>
        </w:rPr>
        <w:t xml:space="preserve">The independent B0018 test is also important when comparing the results with published work. Public battery datasets are </w:t>
      </w:r>
      <w:proofErr w:type="gramStart"/>
      <w:r w:rsidRPr="00B0677B">
        <w:rPr>
          <w:rFonts w:cs="Arial"/>
          <w:sz w:val="28"/>
          <w:szCs w:val="28"/>
        </w:rPr>
        <w:t>mainly laboratory</w:t>
      </w:r>
      <w:proofErr w:type="gramEnd"/>
      <w:r w:rsidRPr="00B0677B">
        <w:rPr>
          <w:rFonts w:cs="Arial"/>
          <w:sz w:val="28"/>
          <w:szCs w:val="28"/>
        </w:rPr>
        <w:t xml:space="preserve"> based, and recent studies still identify data size, preprocessing and </w:t>
      </w:r>
      <w:proofErr w:type="spellStart"/>
      <w:r w:rsidRPr="00B0677B">
        <w:rPr>
          <w:rFonts w:cs="Arial"/>
          <w:sz w:val="28"/>
          <w:szCs w:val="28"/>
        </w:rPr>
        <w:t>generalisation</w:t>
      </w:r>
      <w:proofErr w:type="spellEnd"/>
      <w:r w:rsidRPr="00B0677B">
        <w:rPr>
          <w:rFonts w:cs="Arial"/>
          <w:sz w:val="28"/>
          <w:szCs w:val="28"/>
        </w:rPr>
        <w:t xml:space="preserve"> to new batteries as difficult areas (Mayemba et al., 2024; Wang et al., 2024; Wang et al., 2025). The drop in </w:t>
      </w:r>
      <w:proofErr w:type="gramStart"/>
      <w:r w:rsidRPr="00B0677B">
        <w:rPr>
          <w:rFonts w:cs="Arial"/>
          <w:sz w:val="28"/>
          <w:szCs w:val="28"/>
        </w:rPr>
        <w:t>B0018</w:t>
      </w:r>
      <w:proofErr w:type="gramEnd"/>
      <w:r w:rsidRPr="00B0677B">
        <w:rPr>
          <w:rFonts w:cs="Arial"/>
          <w:sz w:val="28"/>
          <w:szCs w:val="28"/>
        </w:rPr>
        <w:t xml:space="preserve"> performance after removing B0007 shows that the amount of battery variation in the training data </w:t>
      </w:r>
      <w:proofErr w:type="gramStart"/>
      <w:r w:rsidRPr="00B0677B">
        <w:rPr>
          <w:rFonts w:cs="Arial"/>
          <w:sz w:val="28"/>
          <w:szCs w:val="28"/>
        </w:rPr>
        <w:t>had an effect on</w:t>
      </w:r>
      <w:proofErr w:type="gramEnd"/>
      <w:r w:rsidRPr="00B0677B">
        <w:rPr>
          <w:rFonts w:cs="Arial"/>
          <w:sz w:val="28"/>
          <w:szCs w:val="28"/>
        </w:rPr>
        <w:t xml:space="preserve"> </w:t>
      </w:r>
      <w:proofErr w:type="spellStart"/>
      <w:r w:rsidRPr="00B0677B">
        <w:rPr>
          <w:rFonts w:cs="Arial"/>
          <w:sz w:val="28"/>
          <w:szCs w:val="28"/>
        </w:rPr>
        <w:t>generalisation</w:t>
      </w:r>
      <w:proofErr w:type="spellEnd"/>
      <w:r w:rsidRPr="00B0677B">
        <w:rPr>
          <w:rFonts w:cs="Arial"/>
          <w:sz w:val="28"/>
          <w:szCs w:val="28"/>
        </w:rPr>
        <w:t>.</w:t>
      </w:r>
    </w:p>
    <w:p w14:paraId="7B1F2A17" w14:textId="77777777" w:rsidR="00D74BDB" w:rsidRPr="00B0677B" w:rsidRDefault="006863EA">
      <w:pPr>
        <w:rPr>
          <w:rFonts w:cs="Arial"/>
          <w:sz w:val="28"/>
          <w:szCs w:val="28"/>
        </w:rPr>
      </w:pPr>
      <w:r w:rsidRPr="00B0677B">
        <w:rPr>
          <w:rFonts w:cs="Arial"/>
          <w:sz w:val="28"/>
          <w:szCs w:val="28"/>
        </w:rPr>
        <w:t xml:space="preserve">The workflow also follows the normal </w:t>
      </w:r>
      <w:proofErr w:type="spellStart"/>
      <w:r w:rsidRPr="00B0677B">
        <w:rPr>
          <w:rFonts w:cs="Arial"/>
          <w:sz w:val="28"/>
          <w:szCs w:val="28"/>
        </w:rPr>
        <w:t>PdM</w:t>
      </w:r>
      <w:proofErr w:type="spellEnd"/>
      <w:r w:rsidRPr="00B0677B">
        <w:rPr>
          <w:rFonts w:cs="Arial"/>
          <w:sz w:val="28"/>
          <w:szCs w:val="28"/>
        </w:rPr>
        <w:t xml:space="preserve"> process from condition-data collection and processing through to health assessment and maintenance decision-making (Jardine et al., 2006). This matches </w:t>
      </w:r>
      <w:r w:rsidRPr="00B0677B">
        <w:rPr>
          <w:rFonts w:cs="Arial"/>
          <w:sz w:val="28"/>
          <w:szCs w:val="28"/>
        </w:rPr>
        <w:lastRenderedPageBreak/>
        <w:t xml:space="preserve">the wider automotive </w:t>
      </w:r>
      <w:proofErr w:type="spellStart"/>
      <w:r w:rsidRPr="00B0677B">
        <w:rPr>
          <w:rFonts w:cs="Arial"/>
          <w:sz w:val="28"/>
          <w:szCs w:val="28"/>
        </w:rPr>
        <w:t>PdM</w:t>
      </w:r>
      <w:proofErr w:type="spellEnd"/>
      <w:r w:rsidRPr="00B0677B">
        <w:rPr>
          <w:rFonts w:cs="Arial"/>
          <w:sz w:val="28"/>
          <w:szCs w:val="28"/>
        </w:rPr>
        <w:t xml:space="preserve"> literature, where sensor data and machine learning </w:t>
      </w:r>
      <w:proofErr w:type="gramStart"/>
      <w:r w:rsidRPr="00B0677B">
        <w:rPr>
          <w:rFonts w:cs="Arial"/>
          <w:sz w:val="28"/>
          <w:szCs w:val="28"/>
        </w:rPr>
        <w:t>are increasingly used</w:t>
      </w:r>
      <w:proofErr w:type="gramEnd"/>
      <w:r w:rsidRPr="00B0677B">
        <w:rPr>
          <w:rFonts w:cs="Arial"/>
          <w:sz w:val="28"/>
          <w:szCs w:val="28"/>
        </w:rPr>
        <w:t xml:space="preserve"> to support maintenance decisions (Arena et al., 2022). Comparative battery research also supports testing more than one machine-learning model instead of assuming the most complex model will give the best result (Eleftheriadis et al., 2024).</w:t>
      </w:r>
    </w:p>
    <w:p w14:paraId="7B1F2A18" w14:textId="77777777" w:rsidR="00D74BDB" w:rsidRPr="00B0677B" w:rsidRDefault="006863EA">
      <w:pPr>
        <w:rPr>
          <w:rFonts w:cs="Arial"/>
          <w:sz w:val="28"/>
          <w:szCs w:val="28"/>
        </w:rPr>
      </w:pPr>
      <w:r w:rsidRPr="00B0677B">
        <w:rPr>
          <w:rFonts w:cs="Arial"/>
          <w:sz w:val="28"/>
          <w:szCs w:val="28"/>
        </w:rPr>
        <w:t xml:space="preserve">The extra robustness tests support the main model comparison. The synthetic drained-battery case showed that the workflow responded consistently to an intentionally degraded example, while the B0007-removal test showed weaker performance when training-battery diversity </w:t>
      </w:r>
      <w:proofErr w:type="gramStart"/>
      <w:r w:rsidRPr="00B0677B">
        <w:rPr>
          <w:rFonts w:cs="Arial"/>
          <w:sz w:val="28"/>
          <w:szCs w:val="28"/>
        </w:rPr>
        <w:t>was reduced</w:t>
      </w:r>
      <w:proofErr w:type="gramEnd"/>
      <w:r w:rsidRPr="00B0677B">
        <w:rPr>
          <w:rFonts w:cs="Arial"/>
          <w:sz w:val="28"/>
          <w:szCs w:val="28"/>
        </w:rPr>
        <w:t>. SVM remained the strongest model in both cases.</w:t>
      </w:r>
    </w:p>
    <w:p w14:paraId="7B1F2A19" w14:textId="77777777" w:rsidR="00D74BDB" w:rsidRPr="00B0677B" w:rsidRDefault="006863EA">
      <w:pPr>
        <w:rPr>
          <w:rFonts w:cs="Arial"/>
          <w:sz w:val="44"/>
          <w:szCs w:val="44"/>
        </w:rPr>
      </w:pPr>
      <w:r w:rsidRPr="00B0677B">
        <w:rPr>
          <w:rFonts w:cs="Arial"/>
          <w:sz w:val="28"/>
          <w:szCs w:val="28"/>
        </w:rPr>
        <w:t xml:space="preserve">The main result is that the selected condition-monitoring features were able to separate useful battery health states on B0018, which </w:t>
      </w:r>
      <w:proofErr w:type="gramStart"/>
      <w:r w:rsidRPr="00B0677B">
        <w:rPr>
          <w:rFonts w:cs="Arial"/>
          <w:sz w:val="28"/>
          <w:szCs w:val="28"/>
        </w:rPr>
        <w:t>was not used</w:t>
      </w:r>
      <w:proofErr w:type="gramEnd"/>
      <w:r w:rsidRPr="00B0677B">
        <w:rPr>
          <w:rFonts w:cs="Arial"/>
          <w:sz w:val="28"/>
          <w:szCs w:val="28"/>
        </w:rPr>
        <w:t xml:space="preserve"> during model development.</w:t>
      </w:r>
    </w:p>
    <w:p w14:paraId="7B1F2A1A" w14:textId="77777777" w:rsidR="00D74BDB" w:rsidRPr="00B0677B" w:rsidRDefault="006863EA">
      <w:pPr>
        <w:rPr>
          <w:rFonts w:cs="Arial"/>
          <w:sz w:val="44"/>
          <w:szCs w:val="44"/>
        </w:rPr>
      </w:pPr>
      <w:r w:rsidRPr="00B0677B">
        <w:rPr>
          <w:rFonts w:cs="Arial"/>
          <w:sz w:val="28"/>
          <w:szCs w:val="28"/>
        </w:rPr>
        <w:t xml:space="preserve">The battery provides the degradation example, but the main engineering work is the </w:t>
      </w:r>
      <w:proofErr w:type="spellStart"/>
      <w:r w:rsidRPr="00B0677B">
        <w:rPr>
          <w:rFonts w:cs="Arial"/>
          <w:sz w:val="28"/>
          <w:szCs w:val="28"/>
        </w:rPr>
        <w:t>PdM</w:t>
      </w:r>
      <w:proofErr w:type="spellEnd"/>
      <w:r w:rsidRPr="00B0677B">
        <w:rPr>
          <w:rFonts w:cs="Arial"/>
          <w:sz w:val="28"/>
          <w:szCs w:val="28"/>
        </w:rPr>
        <w:t xml:space="preserve"> process that converts measurements into </w:t>
      </w:r>
      <w:proofErr w:type="gramStart"/>
      <w:r w:rsidRPr="00B0677B">
        <w:rPr>
          <w:rFonts w:cs="Arial"/>
          <w:sz w:val="28"/>
          <w:szCs w:val="28"/>
        </w:rPr>
        <w:t>a maintenance</w:t>
      </w:r>
      <w:proofErr w:type="gramEnd"/>
      <w:r w:rsidRPr="00B0677B">
        <w:rPr>
          <w:rFonts w:cs="Arial"/>
          <w:sz w:val="28"/>
          <w:szCs w:val="28"/>
        </w:rPr>
        <w:t xml:space="preserve"> condition. SVM achieved 86.36% accuracy and 84.25% macro F1 on the independent B0018 test.</w:t>
      </w:r>
    </w:p>
    <w:p w14:paraId="63BBF721" w14:textId="77777777" w:rsidR="00EE184A" w:rsidRPr="00EE184A" w:rsidRDefault="00EE184A" w:rsidP="00EE184A">
      <w:pPr>
        <w:rPr>
          <w:rFonts w:cs="Arial"/>
          <w:sz w:val="28"/>
          <w:szCs w:val="28"/>
        </w:rPr>
      </w:pPr>
      <w:r w:rsidRPr="00EE184A">
        <w:rPr>
          <w:rFonts w:cs="Arial"/>
          <w:sz w:val="28"/>
          <w:szCs w:val="28"/>
        </w:rPr>
        <w:t>In contrast, there might be an opportunity for improving performance through the random division of cycles from each physical battery; however, in this case, the results will have no meaning regarding the way the algorithm would behave on the new battery. Cross-battery generalization is still one of the main difficulties in battery machine learning.</w:t>
      </w:r>
    </w:p>
    <w:p w14:paraId="3D048AE0" w14:textId="77777777" w:rsidR="00EE184A" w:rsidRPr="00EE184A" w:rsidRDefault="00EE184A" w:rsidP="00EE184A">
      <w:pPr>
        <w:rPr>
          <w:rFonts w:cs="Arial"/>
          <w:sz w:val="28"/>
          <w:szCs w:val="28"/>
        </w:rPr>
      </w:pPr>
      <w:r w:rsidRPr="00EE184A">
        <w:rPr>
          <w:rFonts w:cs="Arial"/>
          <w:sz w:val="28"/>
          <w:szCs w:val="28"/>
        </w:rPr>
        <w:t xml:space="preserve">The Neural Network algorithm demonstrated lower performance </w:t>
      </w:r>
      <w:proofErr w:type="gramStart"/>
      <w:r w:rsidRPr="00EE184A">
        <w:rPr>
          <w:rFonts w:cs="Arial"/>
          <w:sz w:val="28"/>
          <w:szCs w:val="28"/>
        </w:rPr>
        <w:t>comparing</w:t>
      </w:r>
      <w:proofErr w:type="gramEnd"/>
      <w:r w:rsidRPr="00EE184A">
        <w:rPr>
          <w:rFonts w:cs="Arial"/>
          <w:sz w:val="28"/>
          <w:szCs w:val="28"/>
        </w:rPr>
        <w:t xml:space="preserve"> to all other algorithms used for classification task in terms of the dataset B0018, providing only 72.73% accuracy and 64.57% macro F1 score. On the contrary, Decision Tree performed better </w:t>
      </w:r>
      <w:r w:rsidRPr="00EE184A">
        <w:rPr>
          <w:rFonts w:cs="Arial"/>
          <w:sz w:val="28"/>
          <w:szCs w:val="28"/>
        </w:rPr>
        <w:lastRenderedPageBreak/>
        <w:t>with 77.27% accuracy and 75.59% macro F1 score. Random Forest and SVM showed their best performance.</w:t>
      </w:r>
    </w:p>
    <w:p w14:paraId="7B1F2A1D" w14:textId="72507DB3" w:rsidR="00D74BDB" w:rsidRPr="00B0677B" w:rsidRDefault="00EE184A" w:rsidP="00EE184A">
      <w:pPr>
        <w:rPr>
          <w:rFonts w:cs="Arial"/>
          <w:sz w:val="44"/>
          <w:szCs w:val="44"/>
        </w:rPr>
      </w:pPr>
      <w:r w:rsidRPr="00EE184A">
        <w:rPr>
          <w:rFonts w:cs="Arial"/>
          <w:sz w:val="28"/>
          <w:szCs w:val="28"/>
        </w:rPr>
        <w:t xml:space="preserve">It should also </w:t>
      </w:r>
      <w:proofErr w:type="gramStart"/>
      <w:r w:rsidRPr="00EE184A">
        <w:rPr>
          <w:rFonts w:cs="Arial"/>
          <w:sz w:val="28"/>
          <w:szCs w:val="28"/>
        </w:rPr>
        <w:t>be noted</w:t>
      </w:r>
      <w:proofErr w:type="gramEnd"/>
      <w:r w:rsidRPr="00EE184A">
        <w:rPr>
          <w:rFonts w:cs="Arial"/>
          <w:sz w:val="28"/>
          <w:szCs w:val="28"/>
        </w:rPr>
        <w:t xml:space="preserve"> that the </w:t>
      </w:r>
      <w:proofErr w:type="gramStart"/>
      <w:r w:rsidRPr="00EE184A">
        <w:rPr>
          <w:rFonts w:cs="Arial"/>
          <w:sz w:val="28"/>
          <w:szCs w:val="28"/>
        </w:rPr>
        <w:t>poor performance</w:t>
      </w:r>
      <w:proofErr w:type="gramEnd"/>
      <w:r w:rsidRPr="00EE184A">
        <w:rPr>
          <w:rFonts w:cs="Arial"/>
          <w:sz w:val="28"/>
          <w:szCs w:val="28"/>
        </w:rPr>
        <w:t xml:space="preserve"> of the Neural Network algorithm can </w:t>
      </w:r>
      <w:proofErr w:type="gramStart"/>
      <w:r w:rsidRPr="00EE184A">
        <w:rPr>
          <w:rFonts w:cs="Arial"/>
          <w:sz w:val="28"/>
          <w:szCs w:val="28"/>
        </w:rPr>
        <w:t>be considered</w:t>
      </w:r>
      <w:proofErr w:type="gramEnd"/>
      <w:r w:rsidRPr="00EE184A">
        <w:rPr>
          <w:rFonts w:cs="Arial"/>
          <w:sz w:val="28"/>
          <w:szCs w:val="28"/>
        </w:rPr>
        <w:t xml:space="preserve"> an example of the way an advanced algorithm does not necessarily mean better generalization.</w:t>
      </w:r>
    </w:p>
    <w:p w14:paraId="7B1F2A1E" w14:textId="77777777" w:rsidR="00D74BDB" w:rsidRPr="00B0677B" w:rsidRDefault="006863EA">
      <w:pPr>
        <w:rPr>
          <w:rFonts w:cs="Arial"/>
          <w:sz w:val="44"/>
          <w:szCs w:val="44"/>
        </w:rPr>
      </w:pPr>
      <w:r w:rsidRPr="00B0677B">
        <w:rPr>
          <w:rFonts w:cs="Arial"/>
          <w:sz w:val="28"/>
          <w:szCs w:val="28"/>
        </w:rPr>
        <w:t xml:space="preserve">SVM may have worked well because the predictors were </w:t>
      </w:r>
      <w:proofErr w:type="spellStart"/>
      <w:r w:rsidRPr="00B0677B">
        <w:rPr>
          <w:rFonts w:cs="Arial"/>
          <w:sz w:val="28"/>
          <w:szCs w:val="28"/>
        </w:rPr>
        <w:t>standardised</w:t>
      </w:r>
      <w:proofErr w:type="spellEnd"/>
      <w:r w:rsidRPr="00B0677B">
        <w:rPr>
          <w:rFonts w:cs="Arial"/>
          <w:sz w:val="28"/>
          <w:szCs w:val="28"/>
        </w:rPr>
        <w:t xml:space="preserve">, the RBF kernel can model nonlinear relationships, class weighting reduced the effect of </w:t>
      </w:r>
      <w:proofErr w:type="gramStart"/>
      <w:r w:rsidRPr="00B0677B">
        <w:rPr>
          <w:rFonts w:cs="Arial"/>
          <w:sz w:val="28"/>
          <w:szCs w:val="28"/>
        </w:rPr>
        <w:t>imbalance</w:t>
      </w:r>
      <w:proofErr w:type="gramEnd"/>
      <w:r w:rsidRPr="00B0677B">
        <w:rPr>
          <w:rFonts w:cs="Arial"/>
          <w:sz w:val="28"/>
          <w:szCs w:val="28"/>
        </w:rPr>
        <w:t xml:space="preserve"> and the dataset size was moderate. These are reasonable explanations, but a larger </w:t>
      </w:r>
      <w:proofErr w:type="spellStart"/>
      <w:r w:rsidRPr="00B0677B">
        <w:rPr>
          <w:rFonts w:cs="Arial"/>
          <w:sz w:val="28"/>
          <w:szCs w:val="28"/>
        </w:rPr>
        <w:t>optimisation</w:t>
      </w:r>
      <w:proofErr w:type="spellEnd"/>
      <w:r w:rsidRPr="00B0677B">
        <w:rPr>
          <w:rFonts w:cs="Arial"/>
          <w:sz w:val="28"/>
          <w:szCs w:val="28"/>
        </w:rPr>
        <w:t xml:space="preserve"> study would </w:t>
      </w:r>
      <w:proofErr w:type="gramStart"/>
      <w:r w:rsidRPr="00B0677B">
        <w:rPr>
          <w:rFonts w:cs="Arial"/>
          <w:sz w:val="28"/>
          <w:szCs w:val="28"/>
        </w:rPr>
        <w:t>be needed</w:t>
      </w:r>
      <w:proofErr w:type="gramEnd"/>
      <w:r w:rsidRPr="00B0677B">
        <w:rPr>
          <w:rFonts w:cs="Arial"/>
          <w:sz w:val="28"/>
          <w:szCs w:val="28"/>
        </w:rPr>
        <w:t xml:space="preserve"> to </w:t>
      </w:r>
      <w:proofErr w:type="gramStart"/>
      <w:r w:rsidRPr="00B0677B">
        <w:rPr>
          <w:rFonts w:cs="Arial"/>
          <w:sz w:val="28"/>
          <w:szCs w:val="28"/>
        </w:rPr>
        <w:t>test</w:t>
      </w:r>
      <w:proofErr w:type="gramEnd"/>
      <w:r w:rsidRPr="00B0677B">
        <w:rPr>
          <w:rFonts w:cs="Arial"/>
          <w:sz w:val="28"/>
          <w:szCs w:val="28"/>
        </w:rPr>
        <w:t xml:space="preserve"> them properly.</w:t>
      </w:r>
    </w:p>
    <w:p w14:paraId="7B1F2A1F" w14:textId="77777777" w:rsidR="00D74BDB" w:rsidRPr="00B0677B" w:rsidRDefault="006863EA">
      <w:pPr>
        <w:rPr>
          <w:rFonts w:cs="Arial"/>
          <w:sz w:val="44"/>
          <w:szCs w:val="44"/>
        </w:rPr>
      </w:pPr>
      <w:r w:rsidRPr="00B0677B">
        <w:rPr>
          <w:rFonts w:cs="Arial"/>
          <w:sz w:val="28"/>
          <w:szCs w:val="28"/>
        </w:rPr>
        <w:t xml:space="preserve">Random Forest </w:t>
      </w:r>
      <w:proofErr w:type="gramStart"/>
      <w:r w:rsidRPr="00B0677B">
        <w:rPr>
          <w:rFonts w:cs="Arial"/>
          <w:sz w:val="28"/>
          <w:szCs w:val="28"/>
        </w:rPr>
        <w:t>feature importance</w:t>
      </w:r>
      <w:proofErr w:type="gramEnd"/>
      <w:r w:rsidRPr="00B0677B">
        <w:rPr>
          <w:rFonts w:cs="Arial"/>
          <w:sz w:val="28"/>
          <w:szCs w:val="28"/>
        </w:rPr>
        <w:t xml:space="preserve"> also helps with engineering interpretation. Mean Voltage ranked first, but temperature and current features also appeared near the top, so the model used more than one type of condition measurement.</w:t>
      </w:r>
    </w:p>
    <w:p w14:paraId="7B1F2A20" w14:textId="77777777" w:rsidR="00D74BDB" w:rsidRPr="00B0677B" w:rsidRDefault="006863EA">
      <w:pPr>
        <w:rPr>
          <w:rFonts w:cs="Arial"/>
          <w:sz w:val="44"/>
          <w:szCs w:val="44"/>
        </w:rPr>
      </w:pPr>
      <w:r w:rsidRPr="00B0677B">
        <w:rPr>
          <w:rFonts w:cs="Arial"/>
          <w:sz w:val="28"/>
          <w:szCs w:val="28"/>
        </w:rPr>
        <w:t xml:space="preserve">The project classifies the present condition and does not predict an exact future failure time. Its </w:t>
      </w:r>
      <w:proofErr w:type="spellStart"/>
      <w:r w:rsidRPr="00B0677B">
        <w:rPr>
          <w:rFonts w:cs="Arial"/>
          <w:sz w:val="28"/>
          <w:szCs w:val="28"/>
        </w:rPr>
        <w:t>PdM</w:t>
      </w:r>
      <w:proofErr w:type="spellEnd"/>
      <w:r w:rsidRPr="00B0677B">
        <w:rPr>
          <w:rFonts w:cs="Arial"/>
          <w:sz w:val="28"/>
          <w:szCs w:val="28"/>
        </w:rPr>
        <w:t xml:space="preserve"> value comes from identifying a Degrading state early enough to change the maintenance response before the Maintenance Required limit </w:t>
      </w:r>
      <w:proofErr w:type="gramStart"/>
      <w:r w:rsidRPr="00B0677B">
        <w:rPr>
          <w:rFonts w:cs="Arial"/>
          <w:sz w:val="28"/>
          <w:szCs w:val="28"/>
        </w:rPr>
        <w:t>is reached</w:t>
      </w:r>
      <w:proofErr w:type="gramEnd"/>
      <w:r w:rsidRPr="00B0677B">
        <w:rPr>
          <w:rFonts w:cs="Arial"/>
          <w:sz w:val="28"/>
          <w:szCs w:val="28"/>
        </w:rPr>
        <w:t>.</w:t>
      </w:r>
    </w:p>
    <w:p w14:paraId="7B1F2A21" w14:textId="77777777" w:rsidR="00D74BDB" w:rsidRPr="00B0677B" w:rsidRDefault="006863EA">
      <w:pPr>
        <w:rPr>
          <w:rFonts w:cs="Arial"/>
          <w:sz w:val="28"/>
          <w:szCs w:val="28"/>
        </w:rPr>
      </w:pPr>
      <w:r w:rsidRPr="00B0677B">
        <w:rPr>
          <w:rFonts w:eastAsia="Arial" w:cs="Arial"/>
          <w:sz w:val="28"/>
          <w:szCs w:val="28"/>
        </w:rPr>
        <w:t xml:space="preserve">Overall, the project supports a condition-classification form of predictive maintenance rather than full prognosis. The model identifies present health and provides an early-warning state, but it does not directly forecast the exact future time of failure. This is still useful because maintenance decisions can change before the selected 80% boundary </w:t>
      </w:r>
      <w:proofErr w:type="gramStart"/>
      <w:r w:rsidRPr="00B0677B">
        <w:rPr>
          <w:rFonts w:eastAsia="Arial" w:cs="Arial"/>
          <w:sz w:val="28"/>
          <w:szCs w:val="28"/>
        </w:rPr>
        <w:t>is reached</w:t>
      </w:r>
      <w:proofErr w:type="gramEnd"/>
      <w:r w:rsidRPr="00B0677B">
        <w:rPr>
          <w:rFonts w:eastAsia="Arial" w:cs="Arial"/>
          <w:sz w:val="28"/>
          <w:szCs w:val="28"/>
        </w:rPr>
        <w:t xml:space="preserve">. Full RUL forecasting would add another level of prediction and uncertainty and </w:t>
      </w:r>
      <w:proofErr w:type="gramStart"/>
      <w:r w:rsidRPr="00B0677B">
        <w:rPr>
          <w:rFonts w:eastAsia="Arial" w:cs="Arial"/>
          <w:sz w:val="28"/>
          <w:szCs w:val="28"/>
        </w:rPr>
        <w:t>is therefore treated</w:t>
      </w:r>
      <w:proofErr w:type="gramEnd"/>
      <w:r w:rsidRPr="00B0677B">
        <w:rPr>
          <w:rFonts w:eastAsia="Arial" w:cs="Arial"/>
          <w:sz w:val="28"/>
          <w:szCs w:val="28"/>
        </w:rPr>
        <w:t xml:space="preserve"> as future development rather than </w:t>
      </w:r>
      <w:proofErr w:type="gramStart"/>
      <w:r w:rsidRPr="00B0677B">
        <w:rPr>
          <w:rFonts w:eastAsia="Arial" w:cs="Arial"/>
          <w:sz w:val="28"/>
          <w:szCs w:val="28"/>
        </w:rPr>
        <w:t>being claimed</w:t>
      </w:r>
      <w:proofErr w:type="gramEnd"/>
      <w:r w:rsidRPr="00B0677B">
        <w:rPr>
          <w:rFonts w:eastAsia="Arial" w:cs="Arial"/>
          <w:sz w:val="28"/>
          <w:szCs w:val="28"/>
        </w:rPr>
        <w:t xml:space="preserve"> by the current model.</w:t>
      </w:r>
      <w:r w:rsidRPr="00B0677B">
        <w:rPr>
          <w:rFonts w:cs="Arial"/>
          <w:sz w:val="28"/>
          <w:szCs w:val="28"/>
        </w:rPr>
        <w:t xml:space="preserve"> This also supports the wider maintenance objective.</w:t>
      </w:r>
    </w:p>
    <w:p w14:paraId="7B1F2A22" w14:textId="77777777" w:rsidR="00D74BDB" w:rsidRPr="00B0677B" w:rsidRDefault="006863EA">
      <w:pPr>
        <w:pStyle w:val="Heading2"/>
        <w:rPr>
          <w:rFonts w:ascii="Arial" w:hAnsi="Arial" w:cs="Arial"/>
          <w:sz w:val="44"/>
          <w:szCs w:val="44"/>
        </w:rPr>
      </w:pPr>
      <w:bookmarkStart w:id="79" w:name="_Toc239522254"/>
      <w:r w:rsidRPr="00B0677B">
        <w:rPr>
          <w:rFonts w:ascii="Arial" w:hAnsi="Arial" w:cs="Arial"/>
          <w:sz w:val="32"/>
          <w:szCs w:val="32"/>
        </w:rPr>
        <w:lastRenderedPageBreak/>
        <w:t>4.18 Automotive Predictive-Maintenance Application</w:t>
      </w:r>
      <w:bookmarkEnd w:id="79"/>
    </w:p>
    <w:p w14:paraId="7B1F2A23" w14:textId="77777777" w:rsidR="00D74BDB" w:rsidRPr="00B0677B" w:rsidRDefault="006863EA">
      <w:pPr>
        <w:rPr>
          <w:rFonts w:cs="Arial"/>
          <w:sz w:val="44"/>
          <w:szCs w:val="44"/>
        </w:rPr>
      </w:pPr>
      <w:r w:rsidRPr="00B0677B">
        <w:rPr>
          <w:rFonts w:cs="Arial"/>
          <w:sz w:val="28"/>
          <w:szCs w:val="28"/>
        </w:rPr>
        <w:t xml:space="preserve">The same method can </w:t>
      </w:r>
      <w:proofErr w:type="gramStart"/>
      <w:r w:rsidRPr="00B0677B">
        <w:rPr>
          <w:rFonts w:cs="Arial"/>
          <w:sz w:val="28"/>
          <w:szCs w:val="28"/>
        </w:rPr>
        <w:t>be viewed</w:t>
      </w:r>
      <w:proofErr w:type="gramEnd"/>
      <w:r w:rsidRPr="00B0677B">
        <w:rPr>
          <w:rFonts w:cs="Arial"/>
          <w:sz w:val="28"/>
          <w:szCs w:val="28"/>
        </w:rPr>
        <w:t xml:space="preserve"> as a general automotive </w:t>
      </w:r>
      <w:proofErr w:type="spellStart"/>
      <w:r w:rsidRPr="00B0677B">
        <w:rPr>
          <w:rFonts w:cs="Arial"/>
          <w:sz w:val="28"/>
          <w:szCs w:val="28"/>
        </w:rPr>
        <w:t>PdM</w:t>
      </w:r>
      <w:proofErr w:type="spellEnd"/>
      <w:r w:rsidRPr="00B0677B">
        <w:rPr>
          <w:rFonts w:cs="Arial"/>
          <w:sz w:val="28"/>
          <w:szCs w:val="28"/>
        </w:rPr>
        <w:t xml:space="preserve"> workflow. In a real vehicle, sensors or the Battery Management System could provide voltage, current and temperature data, which would then </w:t>
      </w:r>
      <w:proofErr w:type="gramStart"/>
      <w:r w:rsidRPr="00B0677B">
        <w:rPr>
          <w:rFonts w:cs="Arial"/>
          <w:sz w:val="28"/>
          <w:szCs w:val="28"/>
        </w:rPr>
        <w:t>be processed</w:t>
      </w:r>
      <w:proofErr w:type="gramEnd"/>
      <w:r w:rsidRPr="00B0677B">
        <w:rPr>
          <w:rFonts w:cs="Arial"/>
          <w:sz w:val="28"/>
          <w:szCs w:val="28"/>
        </w:rPr>
        <w:t xml:space="preserve"> into condition features for the trained model.</w:t>
      </w:r>
    </w:p>
    <w:p w14:paraId="7B1F2A24" w14:textId="77777777" w:rsidR="00D74BDB" w:rsidRPr="00B0677B" w:rsidRDefault="006863EA">
      <w:pPr>
        <w:rPr>
          <w:rFonts w:cs="Arial"/>
          <w:sz w:val="44"/>
          <w:szCs w:val="44"/>
        </w:rPr>
      </w:pPr>
      <w:r w:rsidRPr="00B0677B">
        <w:rPr>
          <w:rFonts w:cs="Arial"/>
          <w:sz w:val="28"/>
          <w:szCs w:val="28"/>
        </w:rPr>
        <w:t xml:space="preserve">A Healthy result would continue normal monitoring. A Degrading result could increase monitoring or flag the vehicle for a workshop check. A Maintenance Required result could trigger inspection, detailed battery </w:t>
      </w:r>
      <w:proofErr w:type="gramStart"/>
      <w:r w:rsidRPr="00B0677B">
        <w:rPr>
          <w:rFonts w:cs="Arial"/>
          <w:sz w:val="28"/>
          <w:szCs w:val="28"/>
        </w:rPr>
        <w:t>testing</w:t>
      </w:r>
      <w:proofErr w:type="gramEnd"/>
      <w:r w:rsidRPr="00B0677B">
        <w:rPr>
          <w:rFonts w:cs="Arial"/>
          <w:sz w:val="28"/>
          <w:szCs w:val="28"/>
        </w:rPr>
        <w:t xml:space="preserve"> or replacement planning.</w:t>
      </w:r>
    </w:p>
    <w:p w14:paraId="7B1F2A25" w14:textId="77777777" w:rsidR="00D74BDB" w:rsidRPr="00B0677B" w:rsidRDefault="006863EA">
      <w:pPr>
        <w:rPr>
          <w:rFonts w:cs="Arial"/>
          <w:sz w:val="44"/>
          <w:szCs w:val="44"/>
        </w:rPr>
      </w:pPr>
      <w:r w:rsidRPr="00B0677B">
        <w:rPr>
          <w:rFonts w:cs="Arial"/>
          <w:sz w:val="28"/>
          <w:szCs w:val="28"/>
        </w:rPr>
        <w:t>Real vehicles do not follow the same controlled full-discharge cycles used in laboratory testing. A production system would therefore need features based on charging events, partial discharge periods, driving segments or longer-term BMS history.</w:t>
      </w:r>
    </w:p>
    <w:p w14:paraId="7B1F2A26" w14:textId="77777777" w:rsidR="00D74BDB" w:rsidRPr="00B0677B" w:rsidRDefault="006863EA">
      <w:pPr>
        <w:rPr>
          <w:rFonts w:cs="Arial"/>
          <w:sz w:val="44"/>
          <w:szCs w:val="44"/>
        </w:rPr>
      </w:pPr>
      <w:r w:rsidRPr="00B0677B">
        <w:rPr>
          <w:rFonts w:cs="Arial"/>
          <w:sz w:val="28"/>
          <w:szCs w:val="28"/>
        </w:rPr>
        <w:t xml:space="preserve">The same </w:t>
      </w:r>
      <w:proofErr w:type="spellStart"/>
      <w:r w:rsidRPr="00B0677B">
        <w:rPr>
          <w:rFonts w:cs="Arial"/>
          <w:sz w:val="28"/>
          <w:szCs w:val="28"/>
        </w:rPr>
        <w:t>PdM</w:t>
      </w:r>
      <w:proofErr w:type="spellEnd"/>
      <w:r w:rsidRPr="00B0677B">
        <w:rPr>
          <w:rFonts w:cs="Arial"/>
          <w:sz w:val="28"/>
          <w:szCs w:val="28"/>
        </w:rPr>
        <w:t xml:space="preserve"> idea could also </w:t>
      </w:r>
      <w:proofErr w:type="gramStart"/>
      <w:r w:rsidRPr="00B0677B">
        <w:rPr>
          <w:rFonts w:cs="Arial"/>
          <w:sz w:val="28"/>
          <w:szCs w:val="28"/>
        </w:rPr>
        <w:t>be used</w:t>
      </w:r>
      <w:proofErr w:type="gramEnd"/>
      <w:r w:rsidRPr="00B0677B">
        <w:rPr>
          <w:rFonts w:cs="Arial"/>
          <w:sz w:val="28"/>
          <w:szCs w:val="28"/>
        </w:rPr>
        <w:t xml:space="preserve"> with other automotive components. Bearing vibration can </w:t>
      </w:r>
      <w:proofErr w:type="gramStart"/>
      <w:r w:rsidRPr="00B0677B">
        <w:rPr>
          <w:rFonts w:cs="Arial"/>
          <w:sz w:val="28"/>
          <w:szCs w:val="28"/>
        </w:rPr>
        <w:t>be converted</w:t>
      </w:r>
      <w:proofErr w:type="gramEnd"/>
      <w:r w:rsidRPr="00B0677B">
        <w:rPr>
          <w:rFonts w:cs="Arial"/>
          <w:sz w:val="28"/>
          <w:szCs w:val="28"/>
        </w:rPr>
        <w:t xml:space="preserve"> into vibration features, motor current can provide electrical condition information, and pressure or temperature can </w:t>
      </w:r>
      <w:proofErr w:type="gramStart"/>
      <w:r w:rsidRPr="00B0677B">
        <w:rPr>
          <w:rFonts w:cs="Arial"/>
          <w:sz w:val="28"/>
          <w:szCs w:val="28"/>
        </w:rPr>
        <w:t>be used</w:t>
      </w:r>
      <w:proofErr w:type="gramEnd"/>
      <w:r w:rsidRPr="00B0677B">
        <w:rPr>
          <w:rFonts w:cs="Arial"/>
          <w:sz w:val="28"/>
          <w:szCs w:val="28"/>
        </w:rPr>
        <w:t xml:space="preserve"> for cooling and lubrication systems.</w:t>
      </w:r>
    </w:p>
    <w:p w14:paraId="7B1F2A27" w14:textId="77777777" w:rsidR="00D74BDB" w:rsidRPr="00B0677B" w:rsidRDefault="006863EA">
      <w:pPr>
        <w:rPr>
          <w:rFonts w:cs="Arial"/>
          <w:sz w:val="44"/>
          <w:szCs w:val="44"/>
        </w:rPr>
      </w:pPr>
      <w:r w:rsidRPr="00B0677B">
        <w:rPr>
          <w:rFonts w:cs="Arial"/>
          <w:sz w:val="28"/>
          <w:szCs w:val="28"/>
        </w:rPr>
        <w:t xml:space="preserve">The battery is the proof-of-concept component used to </w:t>
      </w:r>
      <w:proofErr w:type="gramStart"/>
      <w:r w:rsidRPr="00B0677B">
        <w:rPr>
          <w:rFonts w:cs="Arial"/>
          <w:sz w:val="28"/>
          <w:szCs w:val="28"/>
        </w:rPr>
        <w:t>test</w:t>
      </w:r>
      <w:proofErr w:type="gramEnd"/>
      <w:r w:rsidRPr="00B0677B">
        <w:rPr>
          <w:rFonts w:cs="Arial"/>
          <w:sz w:val="28"/>
          <w:szCs w:val="28"/>
        </w:rPr>
        <w:t xml:space="preserve"> the method, not the limit of the overall project topic.</w:t>
      </w:r>
    </w:p>
    <w:p w14:paraId="7B1F2A28" w14:textId="77777777" w:rsidR="00D74BDB" w:rsidRPr="00B0677B" w:rsidRDefault="006863EA">
      <w:pPr>
        <w:rPr>
          <w:rFonts w:cs="Arial"/>
          <w:sz w:val="28"/>
          <w:szCs w:val="28"/>
        </w:rPr>
      </w:pPr>
      <w:r w:rsidRPr="00B0677B">
        <w:rPr>
          <w:rFonts w:eastAsia="Arial" w:cs="Arial"/>
          <w:sz w:val="28"/>
          <w:szCs w:val="28"/>
        </w:rPr>
        <w:t xml:space="preserve">The same architecture can </w:t>
      </w:r>
      <w:proofErr w:type="gramStart"/>
      <w:r w:rsidRPr="00B0677B">
        <w:rPr>
          <w:rFonts w:eastAsia="Arial" w:cs="Arial"/>
          <w:sz w:val="28"/>
          <w:szCs w:val="28"/>
        </w:rPr>
        <w:t>be transferred</w:t>
      </w:r>
      <w:proofErr w:type="gramEnd"/>
      <w:r w:rsidRPr="00B0677B">
        <w:rPr>
          <w:rFonts w:eastAsia="Arial" w:cs="Arial"/>
          <w:sz w:val="28"/>
          <w:szCs w:val="28"/>
        </w:rPr>
        <w:t xml:space="preserve"> to other vehicle components by changing the sensor inputs and health labels. A wheel-bearing model may use RMS vibration, kurtosis, </w:t>
      </w:r>
      <w:proofErr w:type="gramStart"/>
      <w:r w:rsidRPr="00B0677B">
        <w:rPr>
          <w:rFonts w:eastAsia="Arial" w:cs="Arial"/>
          <w:sz w:val="28"/>
          <w:szCs w:val="28"/>
        </w:rPr>
        <w:t>temperature</w:t>
      </w:r>
      <w:proofErr w:type="gramEnd"/>
      <w:r w:rsidRPr="00B0677B">
        <w:rPr>
          <w:rFonts w:eastAsia="Arial" w:cs="Arial"/>
          <w:sz w:val="28"/>
          <w:szCs w:val="28"/>
        </w:rPr>
        <w:t xml:space="preserve"> and speed. An electric motor may use current harmonics, </w:t>
      </w:r>
      <w:proofErr w:type="gramStart"/>
      <w:r w:rsidRPr="00B0677B">
        <w:rPr>
          <w:rFonts w:eastAsia="Arial" w:cs="Arial"/>
          <w:sz w:val="28"/>
          <w:szCs w:val="28"/>
        </w:rPr>
        <w:t>vibration</w:t>
      </w:r>
      <w:proofErr w:type="gramEnd"/>
      <w:r w:rsidRPr="00B0677B">
        <w:rPr>
          <w:rFonts w:eastAsia="Arial" w:cs="Arial"/>
          <w:sz w:val="28"/>
          <w:szCs w:val="28"/>
        </w:rPr>
        <w:t xml:space="preserve"> and winding temperature. A cooling system may use pressure, </w:t>
      </w:r>
      <w:proofErr w:type="gramStart"/>
      <w:r w:rsidRPr="00B0677B">
        <w:rPr>
          <w:rFonts w:eastAsia="Arial" w:cs="Arial"/>
          <w:sz w:val="28"/>
          <w:szCs w:val="28"/>
        </w:rPr>
        <w:t>flow</w:t>
      </w:r>
      <w:proofErr w:type="gramEnd"/>
      <w:r w:rsidRPr="00B0677B">
        <w:rPr>
          <w:rFonts w:eastAsia="Arial" w:cs="Arial"/>
          <w:sz w:val="28"/>
          <w:szCs w:val="28"/>
        </w:rPr>
        <w:t xml:space="preserve"> and </w:t>
      </w:r>
      <w:r w:rsidRPr="00B0677B">
        <w:rPr>
          <w:rFonts w:eastAsia="Arial" w:cs="Arial"/>
          <w:sz w:val="28"/>
          <w:szCs w:val="28"/>
        </w:rPr>
        <w:lastRenderedPageBreak/>
        <w:t xml:space="preserve">temperature. The project therefore demonstrates a reusable </w:t>
      </w:r>
      <w:proofErr w:type="spellStart"/>
      <w:r w:rsidRPr="00B0677B">
        <w:rPr>
          <w:rFonts w:eastAsia="Arial" w:cs="Arial"/>
          <w:sz w:val="28"/>
          <w:szCs w:val="28"/>
        </w:rPr>
        <w:t>PdM</w:t>
      </w:r>
      <w:proofErr w:type="spellEnd"/>
      <w:r w:rsidRPr="00B0677B">
        <w:rPr>
          <w:rFonts w:eastAsia="Arial" w:cs="Arial"/>
          <w:sz w:val="28"/>
          <w:szCs w:val="28"/>
        </w:rPr>
        <w:t xml:space="preserve"> structure even though the numerical model is </w:t>
      </w:r>
      <w:proofErr w:type="gramStart"/>
      <w:r w:rsidRPr="00B0677B">
        <w:rPr>
          <w:rFonts w:eastAsia="Arial" w:cs="Arial"/>
          <w:sz w:val="28"/>
          <w:szCs w:val="28"/>
        </w:rPr>
        <w:t>battery-specific</w:t>
      </w:r>
      <w:proofErr w:type="gramEnd"/>
      <w:r w:rsidRPr="00B0677B">
        <w:rPr>
          <w:rFonts w:eastAsia="Arial" w:cs="Arial"/>
          <w:sz w:val="28"/>
          <w:szCs w:val="28"/>
        </w:rPr>
        <w:t>.</w:t>
      </w:r>
    </w:p>
    <w:p w14:paraId="7B1F2A29" w14:textId="77777777" w:rsidR="00D74BDB" w:rsidRPr="00B0677B" w:rsidRDefault="006863EA">
      <w:pPr>
        <w:pStyle w:val="Heading2"/>
        <w:rPr>
          <w:rFonts w:ascii="Arial" w:hAnsi="Arial" w:cs="Arial"/>
          <w:sz w:val="44"/>
          <w:szCs w:val="44"/>
        </w:rPr>
      </w:pPr>
      <w:bookmarkStart w:id="80" w:name="_Toc239522255"/>
      <w:r w:rsidRPr="00B0677B">
        <w:rPr>
          <w:rFonts w:ascii="Arial" w:hAnsi="Arial" w:cs="Arial"/>
          <w:sz w:val="32"/>
          <w:szCs w:val="32"/>
        </w:rPr>
        <w:t>4.19 Validity and Reliability</w:t>
      </w:r>
      <w:bookmarkEnd w:id="80"/>
    </w:p>
    <w:p w14:paraId="7B1F2A2A" w14:textId="77777777" w:rsidR="00D74BDB" w:rsidRPr="00B0677B" w:rsidRDefault="006863EA">
      <w:pPr>
        <w:rPr>
          <w:rFonts w:cs="Arial"/>
          <w:sz w:val="28"/>
          <w:szCs w:val="28"/>
        </w:rPr>
      </w:pPr>
      <w:r w:rsidRPr="00B0677B">
        <w:rPr>
          <w:rFonts w:cs="Arial"/>
          <w:sz w:val="28"/>
          <w:szCs w:val="28"/>
        </w:rPr>
        <w:t xml:space="preserve">The B0007-removal test gives an extra sensitivity check because the models </w:t>
      </w:r>
      <w:proofErr w:type="gramStart"/>
      <w:r w:rsidRPr="00B0677B">
        <w:rPr>
          <w:rFonts w:cs="Arial"/>
          <w:sz w:val="28"/>
          <w:szCs w:val="28"/>
        </w:rPr>
        <w:t>were trained</w:t>
      </w:r>
      <w:proofErr w:type="gramEnd"/>
      <w:r w:rsidRPr="00B0677B">
        <w:rPr>
          <w:rFonts w:cs="Arial"/>
          <w:sz w:val="28"/>
          <w:szCs w:val="28"/>
        </w:rPr>
        <w:t xml:space="preserve"> again with fewer physical batteries while B0018 remained the same independent test. The performance drop shows that the wider training-battery variation was useful.</w:t>
      </w:r>
    </w:p>
    <w:p w14:paraId="7B1F2A2B" w14:textId="77777777" w:rsidR="00D74BDB" w:rsidRPr="00B0677B" w:rsidRDefault="006863EA">
      <w:pPr>
        <w:rPr>
          <w:rFonts w:cs="Arial"/>
          <w:sz w:val="44"/>
          <w:szCs w:val="44"/>
        </w:rPr>
      </w:pPr>
      <w:proofErr w:type="gramStart"/>
      <w:r w:rsidRPr="00B0677B">
        <w:rPr>
          <w:rFonts w:cs="Arial"/>
          <w:sz w:val="28"/>
          <w:szCs w:val="28"/>
        </w:rPr>
        <w:t>Several</w:t>
      </w:r>
      <w:proofErr w:type="gramEnd"/>
      <w:r w:rsidRPr="00B0677B">
        <w:rPr>
          <w:rFonts w:cs="Arial"/>
          <w:sz w:val="28"/>
          <w:szCs w:val="28"/>
        </w:rPr>
        <w:t xml:space="preserve"> choices helped keep the evaluation </w:t>
      </w:r>
      <w:proofErr w:type="gramStart"/>
      <w:r w:rsidRPr="00B0677B">
        <w:rPr>
          <w:rFonts w:cs="Arial"/>
          <w:sz w:val="28"/>
          <w:szCs w:val="28"/>
        </w:rPr>
        <w:t>reliable</w:t>
      </w:r>
      <w:proofErr w:type="gramEnd"/>
      <w:r w:rsidRPr="00B0677B">
        <w:rPr>
          <w:rFonts w:cs="Arial"/>
          <w:sz w:val="28"/>
          <w:szCs w:val="28"/>
        </w:rPr>
        <w:t xml:space="preserve">. B0018 stayed outside model training, </w:t>
      </w:r>
      <w:proofErr w:type="spellStart"/>
      <w:r w:rsidRPr="00B0677B">
        <w:rPr>
          <w:rFonts w:cs="Arial"/>
          <w:sz w:val="28"/>
          <w:szCs w:val="28"/>
        </w:rPr>
        <w:t>standardisation</w:t>
      </w:r>
      <w:proofErr w:type="spellEnd"/>
      <w:r w:rsidRPr="00B0677B">
        <w:rPr>
          <w:rFonts w:cs="Arial"/>
          <w:sz w:val="28"/>
          <w:szCs w:val="28"/>
        </w:rPr>
        <w:t xml:space="preserve"> values came only from the training batteries, target-related variables </w:t>
      </w:r>
      <w:proofErr w:type="gramStart"/>
      <w:r w:rsidRPr="00B0677B">
        <w:rPr>
          <w:rFonts w:cs="Arial"/>
          <w:sz w:val="28"/>
          <w:szCs w:val="28"/>
        </w:rPr>
        <w:t>were removed</w:t>
      </w:r>
      <w:proofErr w:type="gramEnd"/>
      <w:r w:rsidRPr="00B0677B">
        <w:rPr>
          <w:rFonts w:cs="Arial"/>
          <w:sz w:val="28"/>
          <w:szCs w:val="28"/>
        </w:rPr>
        <w:t xml:space="preserve">, and all four models </w:t>
      </w:r>
      <w:proofErr w:type="gramStart"/>
      <w:r w:rsidRPr="00B0677B">
        <w:rPr>
          <w:rFonts w:cs="Arial"/>
          <w:sz w:val="28"/>
          <w:szCs w:val="28"/>
        </w:rPr>
        <w:t>were compared</w:t>
      </w:r>
      <w:proofErr w:type="gramEnd"/>
      <w:r w:rsidRPr="00B0677B">
        <w:rPr>
          <w:rFonts w:cs="Arial"/>
          <w:sz w:val="28"/>
          <w:szCs w:val="28"/>
        </w:rPr>
        <w:t xml:space="preserve"> on </w:t>
      </w:r>
      <w:proofErr w:type="gramStart"/>
      <w:r w:rsidRPr="00B0677B">
        <w:rPr>
          <w:rFonts w:cs="Arial"/>
          <w:sz w:val="28"/>
          <w:szCs w:val="28"/>
        </w:rPr>
        <w:t>exactly the same</w:t>
      </w:r>
      <w:proofErr w:type="gramEnd"/>
      <w:r w:rsidRPr="00B0677B">
        <w:rPr>
          <w:rFonts w:cs="Arial"/>
          <w:sz w:val="28"/>
          <w:szCs w:val="28"/>
        </w:rPr>
        <w:t xml:space="preserve"> B0018 cycles.</w:t>
      </w:r>
    </w:p>
    <w:p w14:paraId="7B1F2A2C" w14:textId="77777777" w:rsidR="00D74BDB" w:rsidRPr="00B0677B" w:rsidRDefault="006863EA">
      <w:pPr>
        <w:rPr>
          <w:rFonts w:cs="Arial"/>
          <w:sz w:val="44"/>
          <w:szCs w:val="44"/>
        </w:rPr>
      </w:pPr>
      <w:proofErr w:type="gramStart"/>
      <w:r w:rsidRPr="00B0677B">
        <w:rPr>
          <w:rFonts w:cs="Arial"/>
          <w:sz w:val="28"/>
          <w:szCs w:val="28"/>
        </w:rPr>
        <w:t>Several</w:t>
      </w:r>
      <w:proofErr w:type="gramEnd"/>
      <w:r w:rsidRPr="00B0677B">
        <w:rPr>
          <w:rFonts w:cs="Arial"/>
          <w:sz w:val="28"/>
          <w:szCs w:val="28"/>
        </w:rPr>
        <w:t xml:space="preserve"> metrics </w:t>
      </w:r>
      <w:proofErr w:type="gramStart"/>
      <w:r w:rsidRPr="00B0677B">
        <w:rPr>
          <w:rFonts w:cs="Arial"/>
          <w:sz w:val="28"/>
          <w:szCs w:val="28"/>
        </w:rPr>
        <w:t>were used</w:t>
      </w:r>
      <w:proofErr w:type="gramEnd"/>
      <w:r w:rsidRPr="00B0677B">
        <w:rPr>
          <w:rFonts w:cs="Arial"/>
          <w:sz w:val="28"/>
          <w:szCs w:val="28"/>
        </w:rPr>
        <w:t xml:space="preserve"> instead of relying on accuracy alone. A fixed random seed and automatically saved outputs also make the workflow easier to repeat, and the inputs are based on understandable voltage, current and temperature </w:t>
      </w:r>
      <w:proofErr w:type="spellStart"/>
      <w:r w:rsidRPr="00B0677B">
        <w:rPr>
          <w:rFonts w:cs="Arial"/>
          <w:sz w:val="28"/>
          <w:szCs w:val="28"/>
        </w:rPr>
        <w:t>behaviour</w:t>
      </w:r>
      <w:proofErr w:type="spellEnd"/>
      <w:r w:rsidRPr="00B0677B">
        <w:rPr>
          <w:rFonts w:cs="Arial"/>
          <w:sz w:val="28"/>
          <w:szCs w:val="28"/>
        </w:rPr>
        <w:t>.</w:t>
      </w:r>
    </w:p>
    <w:p w14:paraId="7B1F2A2D" w14:textId="77777777" w:rsidR="00D74BDB" w:rsidRPr="00B0677B" w:rsidRDefault="006863EA">
      <w:pPr>
        <w:rPr>
          <w:rFonts w:cs="Arial"/>
          <w:sz w:val="44"/>
          <w:szCs w:val="44"/>
        </w:rPr>
      </w:pPr>
      <w:r w:rsidRPr="00B0677B">
        <w:rPr>
          <w:rFonts w:cs="Arial"/>
          <w:sz w:val="28"/>
          <w:szCs w:val="28"/>
        </w:rPr>
        <w:t xml:space="preserve">These checks give reasonable confidence that the reported results are valid for the selected NASA dataset, while still </w:t>
      </w:r>
      <w:proofErr w:type="spellStart"/>
      <w:r w:rsidRPr="00B0677B">
        <w:rPr>
          <w:rFonts w:cs="Arial"/>
          <w:sz w:val="28"/>
          <w:szCs w:val="28"/>
        </w:rPr>
        <w:t>recognising</w:t>
      </w:r>
      <w:proofErr w:type="spellEnd"/>
      <w:r w:rsidRPr="00B0677B">
        <w:rPr>
          <w:rFonts w:cs="Arial"/>
          <w:sz w:val="28"/>
          <w:szCs w:val="28"/>
        </w:rPr>
        <w:t xml:space="preserve"> the limitations of using a small laboratory battery set.</w:t>
      </w:r>
    </w:p>
    <w:p w14:paraId="7B1F2A2E" w14:textId="77777777" w:rsidR="00D74BDB" w:rsidRPr="00B0677B" w:rsidRDefault="006863EA">
      <w:pPr>
        <w:rPr>
          <w:rFonts w:cs="Arial"/>
          <w:sz w:val="28"/>
          <w:szCs w:val="28"/>
        </w:rPr>
      </w:pPr>
      <w:r w:rsidRPr="00B0677B">
        <w:rPr>
          <w:rFonts w:eastAsia="Arial" w:cs="Arial"/>
          <w:sz w:val="28"/>
          <w:szCs w:val="28"/>
        </w:rPr>
        <w:t xml:space="preserve">Construct validity </w:t>
      </w:r>
      <w:proofErr w:type="gramStart"/>
      <w:r w:rsidRPr="00B0677B">
        <w:rPr>
          <w:rFonts w:eastAsia="Arial" w:cs="Arial"/>
          <w:sz w:val="28"/>
          <w:szCs w:val="28"/>
        </w:rPr>
        <w:t>is connected</w:t>
      </w:r>
      <w:proofErr w:type="gramEnd"/>
      <w:r w:rsidRPr="00B0677B">
        <w:rPr>
          <w:rFonts w:eastAsia="Arial" w:cs="Arial"/>
          <w:sz w:val="28"/>
          <w:szCs w:val="28"/>
        </w:rPr>
        <w:t xml:space="preserve"> to the way health </w:t>
      </w:r>
      <w:proofErr w:type="gramStart"/>
      <w:r w:rsidRPr="00B0677B">
        <w:rPr>
          <w:rFonts w:eastAsia="Arial" w:cs="Arial"/>
          <w:sz w:val="28"/>
          <w:szCs w:val="28"/>
        </w:rPr>
        <w:t>is defined</w:t>
      </w:r>
      <w:proofErr w:type="gramEnd"/>
      <w:r w:rsidRPr="00B0677B">
        <w:rPr>
          <w:rFonts w:eastAsia="Arial" w:cs="Arial"/>
          <w:sz w:val="28"/>
          <w:szCs w:val="28"/>
        </w:rPr>
        <w:t>. SOH is a reasonable capacity-based health indicator, but the 90% early-warning boundary is project-</w:t>
      </w:r>
      <w:proofErr w:type="gramStart"/>
      <w:r w:rsidRPr="00B0677B">
        <w:rPr>
          <w:rFonts w:eastAsia="Arial" w:cs="Arial"/>
          <w:sz w:val="28"/>
          <w:szCs w:val="28"/>
        </w:rPr>
        <w:t>defined</w:t>
      </w:r>
      <w:proofErr w:type="gramEnd"/>
      <w:r w:rsidRPr="00B0677B">
        <w:rPr>
          <w:rFonts w:eastAsia="Arial" w:cs="Arial"/>
          <w:sz w:val="28"/>
          <w:szCs w:val="28"/>
        </w:rPr>
        <w:t xml:space="preserve"> and the 80% maintenance boundary is an approximate engineering reference rather than a universal failure criterion. The model therefore predicts the health framework defined in this dissertation. A different application could choose different thresholds and would need the model to </w:t>
      </w:r>
      <w:proofErr w:type="gramStart"/>
      <w:r w:rsidRPr="00B0677B">
        <w:rPr>
          <w:rFonts w:eastAsia="Arial" w:cs="Arial"/>
          <w:sz w:val="28"/>
          <w:szCs w:val="28"/>
        </w:rPr>
        <w:t>be retrained</w:t>
      </w:r>
      <w:proofErr w:type="gramEnd"/>
      <w:r w:rsidRPr="00B0677B">
        <w:rPr>
          <w:rFonts w:eastAsia="Arial" w:cs="Arial"/>
          <w:sz w:val="28"/>
          <w:szCs w:val="28"/>
        </w:rPr>
        <w:t xml:space="preserve"> or </w:t>
      </w:r>
      <w:proofErr w:type="spellStart"/>
      <w:r w:rsidRPr="00B0677B">
        <w:rPr>
          <w:rFonts w:eastAsia="Arial" w:cs="Arial"/>
          <w:sz w:val="28"/>
          <w:szCs w:val="28"/>
        </w:rPr>
        <w:t>relabelled</w:t>
      </w:r>
      <w:proofErr w:type="spellEnd"/>
      <w:r w:rsidRPr="00B0677B">
        <w:rPr>
          <w:rFonts w:eastAsia="Arial" w:cs="Arial"/>
          <w:sz w:val="28"/>
          <w:szCs w:val="28"/>
        </w:rPr>
        <w:t>.</w:t>
      </w:r>
    </w:p>
    <w:p w14:paraId="7B1F2A2F" w14:textId="77777777" w:rsidR="00D74BDB" w:rsidRPr="00B0677B" w:rsidRDefault="006863EA">
      <w:pPr>
        <w:pStyle w:val="Heading2"/>
        <w:rPr>
          <w:rFonts w:ascii="Arial" w:hAnsi="Arial" w:cs="Arial"/>
          <w:sz w:val="44"/>
          <w:szCs w:val="44"/>
        </w:rPr>
      </w:pPr>
      <w:bookmarkStart w:id="81" w:name="_Toc239522256"/>
      <w:r w:rsidRPr="00B0677B">
        <w:rPr>
          <w:rFonts w:ascii="Arial" w:hAnsi="Arial" w:cs="Arial"/>
          <w:sz w:val="32"/>
          <w:szCs w:val="32"/>
        </w:rPr>
        <w:t>4.20 Limitations</w:t>
      </w:r>
      <w:bookmarkEnd w:id="81"/>
    </w:p>
    <w:p w14:paraId="7B1F2A30" w14:textId="77777777" w:rsidR="00D74BDB" w:rsidRPr="00B0677B" w:rsidRDefault="006863EA">
      <w:pPr>
        <w:rPr>
          <w:rFonts w:cs="Arial"/>
          <w:sz w:val="44"/>
          <w:szCs w:val="44"/>
        </w:rPr>
      </w:pPr>
      <w:r w:rsidRPr="00B0677B">
        <w:rPr>
          <w:rFonts w:cs="Arial"/>
          <w:sz w:val="28"/>
          <w:szCs w:val="28"/>
        </w:rPr>
        <w:lastRenderedPageBreak/>
        <w:t xml:space="preserve">Limited number of physical batteries: The 636 cycle observations come from only four physical batteries. B0018 gives an independent test, but using </w:t>
      </w:r>
      <w:proofErr w:type="gramStart"/>
      <w:r w:rsidRPr="00B0677B">
        <w:rPr>
          <w:rFonts w:cs="Arial"/>
          <w:sz w:val="28"/>
          <w:szCs w:val="28"/>
        </w:rPr>
        <w:t>several</w:t>
      </w:r>
      <w:proofErr w:type="gramEnd"/>
      <w:r w:rsidRPr="00B0677B">
        <w:rPr>
          <w:rFonts w:cs="Arial"/>
          <w:sz w:val="28"/>
          <w:szCs w:val="28"/>
        </w:rPr>
        <w:t xml:space="preserve"> unseen batteries would give stronger confidence in the </w:t>
      </w:r>
      <w:proofErr w:type="spellStart"/>
      <w:r w:rsidRPr="00B0677B">
        <w:rPr>
          <w:rFonts w:cs="Arial"/>
          <w:sz w:val="28"/>
          <w:szCs w:val="28"/>
        </w:rPr>
        <w:t>generalisation</w:t>
      </w:r>
      <w:proofErr w:type="spellEnd"/>
      <w:r w:rsidRPr="00B0677B">
        <w:rPr>
          <w:rFonts w:cs="Arial"/>
          <w:sz w:val="28"/>
          <w:szCs w:val="28"/>
        </w:rPr>
        <w:t xml:space="preserve"> result.</w:t>
      </w:r>
    </w:p>
    <w:p w14:paraId="7B1F2A31" w14:textId="77777777" w:rsidR="00D74BDB" w:rsidRPr="00B0677B" w:rsidRDefault="006863EA">
      <w:pPr>
        <w:rPr>
          <w:rFonts w:cs="Arial"/>
          <w:sz w:val="44"/>
          <w:szCs w:val="44"/>
        </w:rPr>
      </w:pPr>
      <w:r w:rsidRPr="00B0677B">
        <w:rPr>
          <w:rFonts w:cs="Arial"/>
          <w:sz w:val="28"/>
          <w:szCs w:val="28"/>
        </w:rPr>
        <w:t xml:space="preserve">Laboratory data rather than production vehicle data: The NASA data </w:t>
      </w:r>
      <w:proofErr w:type="gramStart"/>
      <w:r w:rsidRPr="00B0677B">
        <w:rPr>
          <w:rFonts w:cs="Arial"/>
          <w:sz w:val="28"/>
          <w:szCs w:val="28"/>
        </w:rPr>
        <w:t>were produced</w:t>
      </w:r>
      <w:proofErr w:type="gramEnd"/>
      <w:r w:rsidRPr="00B0677B">
        <w:rPr>
          <w:rFonts w:cs="Arial"/>
          <w:sz w:val="28"/>
          <w:szCs w:val="28"/>
        </w:rPr>
        <w:t xml:space="preserve"> under controlled test conditions. Real vehicles have more variation in climate, driving style, charging </w:t>
      </w:r>
      <w:proofErr w:type="spellStart"/>
      <w:r w:rsidRPr="00B0677B">
        <w:rPr>
          <w:rFonts w:cs="Arial"/>
          <w:sz w:val="28"/>
          <w:szCs w:val="28"/>
        </w:rPr>
        <w:t>behaviour</w:t>
      </w:r>
      <w:proofErr w:type="spellEnd"/>
      <w:r w:rsidRPr="00B0677B">
        <w:rPr>
          <w:rFonts w:cs="Arial"/>
          <w:sz w:val="28"/>
          <w:szCs w:val="28"/>
        </w:rPr>
        <w:t xml:space="preserve">, partial cycling, thermal </w:t>
      </w:r>
      <w:proofErr w:type="gramStart"/>
      <w:r w:rsidRPr="00B0677B">
        <w:rPr>
          <w:rFonts w:cs="Arial"/>
          <w:sz w:val="28"/>
          <w:szCs w:val="28"/>
        </w:rPr>
        <w:t>conditions</w:t>
      </w:r>
      <w:proofErr w:type="gramEnd"/>
      <w:r w:rsidRPr="00B0677B">
        <w:rPr>
          <w:rFonts w:cs="Arial"/>
          <w:sz w:val="28"/>
          <w:szCs w:val="28"/>
        </w:rPr>
        <w:t xml:space="preserve"> and sensor noise (Wang et al., 2024; Mayemba et al., 2024).</w:t>
      </w:r>
    </w:p>
    <w:p w14:paraId="7B1F2A32" w14:textId="77777777" w:rsidR="00D74BDB" w:rsidRPr="00B0677B" w:rsidRDefault="006863EA">
      <w:pPr>
        <w:rPr>
          <w:rFonts w:cs="Arial"/>
          <w:sz w:val="44"/>
          <w:szCs w:val="44"/>
        </w:rPr>
      </w:pPr>
      <w:r w:rsidRPr="00B0677B">
        <w:rPr>
          <w:rFonts w:cs="Arial"/>
          <w:sz w:val="28"/>
          <w:szCs w:val="28"/>
        </w:rPr>
        <w:t xml:space="preserve">Cell-level rather than pack-level data: A production EV battery contains </w:t>
      </w:r>
      <w:proofErr w:type="gramStart"/>
      <w:r w:rsidRPr="00B0677B">
        <w:rPr>
          <w:rFonts w:cs="Arial"/>
          <w:sz w:val="28"/>
          <w:szCs w:val="28"/>
        </w:rPr>
        <w:t>many</w:t>
      </w:r>
      <w:proofErr w:type="gramEnd"/>
      <w:r w:rsidRPr="00B0677B">
        <w:rPr>
          <w:rFonts w:cs="Arial"/>
          <w:sz w:val="28"/>
          <w:szCs w:val="28"/>
        </w:rPr>
        <w:t xml:space="preserve"> cells, modules, </w:t>
      </w:r>
      <w:proofErr w:type="gramStart"/>
      <w:r w:rsidRPr="00B0677B">
        <w:rPr>
          <w:rFonts w:cs="Arial"/>
          <w:sz w:val="28"/>
          <w:szCs w:val="28"/>
        </w:rPr>
        <w:t>electronics</w:t>
      </w:r>
      <w:proofErr w:type="gramEnd"/>
      <w:r w:rsidRPr="00B0677B">
        <w:rPr>
          <w:rFonts w:cs="Arial"/>
          <w:sz w:val="28"/>
          <w:szCs w:val="28"/>
        </w:rPr>
        <w:t xml:space="preserve"> and thermal-management parts, so pack-level </w:t>
      </w:r>
      <w:proofErr w:type="spellStart"/>
      <w:r w:rsidRPr="00B0677B">
        <w:rPr>
          <w:rFonts w:cs="Arial"/>
          <w:sz w:val="28"/>
          <w:szCs w:val="28"/>
        </w:rPr>
        <w:t>behaviour</w:t>
      </w:r>
      <w:proofErr w:type="spellEnd"/>
      <w:r w:rsidRPr="00B0677B">
        <w:rPr>
          <w:rFonts w:cs="Arial"/>
          <w:sz w:val="28"/>
          <w:szCs w:val="28"/>
        </w:rPr>
        <w:t xml:space="preserve"> can be more complex than the cell-level dataset used here.</w:t>
      </w:r>
    </w:p>
    <w:p w14:paraId="7B1F2A33" w14:textId="77777777" w:rsidR="00D74BDB" w:rsidRPr="00B0677B" w:rsidRDefault="006863EA">
      <w:pPr>
        <w:rPr>
          <w:rFonts w:cs="Arial"/>
          <w:sz w:val="44"/>
          <w:szCs w:val="44"/>
        </w:rPr>
      </w:pPr>
      <w:r w:rsidRPr="00B0677B">
        <w:rPr>
          <w:rFonts w:cs="Arial"/>
          <w:sz w:val="28"/>
          <w:szCs w:val="28"/>
        </w:rPr>
        <w:t xml:space="preserve">Project-defined 90% boundary: The 90% Healthy/Degrading limit </w:t>
      </w:r>
      <w:proofErr w:type="gramStart"/>
      <w:r w:rsidRPr="00B0677B">
        <w:rPr>
          <w:rFonts w:cs="Arial"/>
          <w:sz w:val="28"/>
          <w:szCs w:val="28"/>
        </w:rPr>
        <w:t>was created</w:t>
      </w:r>
      <w:proofErr w:type="gramEnd"/>
      <w:r w:rsidRPr="00B0677B">
        <w:rPr>
          <w:rFonts w:cs="Arial"/>
          <w:sz w:val="28"/>
          <w:szCs w:val="28"/>
        </w:rPr>
        <w:t xml:space="preserve"> as an early-warning level for this project. It is not a universal automotive standard.</w:t>
      </w:r>
    </w:p>
    <w:p w14:paraId="7B1F2A34" w14:textId="77777777" w:rsidR="00D74BDB" w:rsidRPr="00B0677B" w:rsidRDefault="006863EA">
      <w:pPr>
        <w:rPr>
          <w:rFonts w:cs="Arial"/>
          <w:sz w:val="44"/>
          <w:szCs w:val="44"/>
        </w:rPr>
      </w:pPr>
      <w:r w:rsidRPr="00B0677B">
        <w:rPr>
          <w:rFonts w:cs="Arial"/>
          <w:sz w:val="28"/>
          <w:szCs w:val="28"/>
        </w:rPr>
        <w:t>Condition classification rather than direct RUL prediction: The models classify the current health state but do not predict the exact number of future cycles or time before maintenance.</w:t>
      </w:r>
    </w:p>
    <w:p w14:paraId="7B1F2A35" w14:textId="77777777" w:rsidR="00D74BDB" w:rsidRPr="00B0677B" w:rsidRDefault="006863EA">
      <w:pPr>
        <w:rPr>
          <w:rFonts w:cs="Arial"/>
          <w:sz w:val="44"/>
          <w:szCs w:val="44"/>
        </w:rPr>
      </w:pPr>
      <w:r w:rsidRPr="00B0677B">
        <w:rPr>
          <w:rFonts w:cs="Arial"/>
          <w:sz w:val="28"/>
          <w:szCs w:val="28"/>
        </w:rPr>
        <w:t xml:space="preserve">Limited hyperparameter </w:t>
      </w:r>
      <w:proofErr w:type="spellStart"/>
      <w:r w:rsidRPr="00B0677B">
        <w:rPr>
          <w:rFonts w:cs="Arial"/>
          <w:sz w:val="28"/>
          <w:szCs w:val="28"/>
        </w:rPr>
        <w:t>optimisation</w:t>
      </w:r>
      <w:proofErr w:type="spellEnd"/>
      <w:r w:rsidRPr="00B0677B">
        <w:rPr>
          <w:rFonts w:cs="Arial"/>
          <w:sz w:val="28"/>
          <w:szCs w:val="28"/>
        </w:rPr>
        <w:t xml:space="preserve">: The model settings are reasonable for the comparison, but a full nested </w:t>
      </w:r>
      <w:proofErr w:type="spellStart"/>
      <w:r w:rsidRPr="00B0677B">
        <w:rPr>
          <w:rFonts w:cs="Arial"/>
          <w:sz w:val="28"/>
          <w:szCs w:val="28"/>
        </w:rPr>
        <w:t>optimisation</w:t>
      </w:r>
      <w:proofErr w:type="spellEnd"/>
      <w:r w:rsidRPr="00B0677B">
        <w:rPr>
          <w:rFonts w:cs="Arial"/>
          <w:sz w:val="28"/>
          <w:szCs w:val="28"/>
        </w:rPr>
        <w:t xml:space="preserve"> study was not </w:t>
      </w:r>
      <w:proofErr w:type="gramStart"/>
      <w:r w:rsidRPr="00B0677B">
        <w:rPr>
          <w:rFonts w:cs="Arial"/>
          <w:sz w:val="28"/>
          <w:szCs w:val="28"/>
        </w:rPr>
        <w:t>carried out</w:t>
      </w:r>
      <w:proofErr w:type="gramEnd"/>
      <w:r w:rsidRPr="00B0677B">
        <w:rPr>
          <w:rFonts w:cs="Arial"/>
          <w:sz w:val="28"/>
          <w:szCs w:val="28"/>
        </w:rPr>
        <w:t>.</w:t>
      </w:r>
    </w:p>
    <w:p w14:paraId="3DA9A820" w14:textId="77777777" w:rsidR="0001688F" w:rsidRPr="0001688F" w:rsidRDefault="0001688F" w:rsidP="0001688F">
      <w:pPr>
        <w:rPr>
          <w:rFonts w:cs="Arial"/>
          <w:sz w:val="28"/>
          <w:szCs w:val="28"/>
        </w:rPr>
      </w:pPr>
      <w:r w:rsidRPr="0001688F">
        <w:rPr>
          <w:rFonts w:cs="Arial"/>
          <w:sz w:val="28"/>
          <w:szCs w:val="28"/>
        </w:rPr>
        <w:t xml:space="preserve">Calculation of feature importance limited to Random Forest: The calculation of feature importance </w:t>
      </w:r>
      <w:proofErr w:type="gramStart"/>
      <w:r w:rsidRPr="0001688F">
        <w:rPr>
          <w:rFonts w:cs="Arial"/>
          <w:sz w:val="28"/>
          <w:szCs w:val="28"/>
        </w:rPr>
        <w:t>is limited</w:t>
      </w:r>
      <w:proofErr w:type="gramEnd"/>
      <w:r w:rsidRPr="0001688F">
        <w:rPr>
          <w:rFonts w:cs="Arial"/>
          <w:sz w:val="28"/>
          <w:szCs w:val="28"/>
        </w:rPr>
        <w:t xml:space="preserve"> to Random Forest only. SVM produced the highest accuracy </w:t>
      </w:r>
      <w:proofErr w:type="gramStart"/>
      <w:r w:rsidRPr="0001688F">
        <w:rPr>
          <w:rFonts w:cs="Arial"/>
          <w:sz w:val="28"/>
          <w:szCs w:val="28"/>
        </w:rPr>
        <w:t>output</w:t>
      </w:r>
      <w:proofErr w:type="gramEnd"/>
      <w:r w:rsidRPr="0001688F">
        <w:rPr>
          <w:rFonts w:cs="Arial"/>
          <w:sz w:val="28"/>
          <w:szCs w:val="28"/>
        </w:rPr>
        <w:t xml:space="preserve"> but it is non-interpretable.</w:t>
      </w:r>
    </w:p>
    <w:p w14:paraId="7B1F2A37" w14:textId="30A3969D" w:rsidR="00D74BDB" w:rsidRPr="00B0677B" w:rsidRDefault="0001688F" w:rsidP="0001688F">
      <w:pPr>
        <w:rPr>
          <w:rFonts w:cs="Arial"/>
          <w:sz w:val="44"/>
          <w:szCs w:val="44"/>
        </w:rPr>
      </w:pPr>
      <w:r w:rsidRPr="0001688F">
        <w:rPr>
          <w:rFonts w:cs="Arial"/>
          <w:sz w:val="28"/>
          <w:szCs w:val="28"/>
        </w:rPr>
        <w:t xml:space="preserve">Final test battery used is only one: Only one test battery (B0018) has </w:t>
      </w:r>
      <w:proofErr w:type="gramStart"/>
      <w:r w:rsidRPr="0001688F">
        <w:rPr>
          <w:rFonts w:cs="Arial"/>
          <w:sz w:val="28"/>
          <w:szCs w:val="28"/>
        </w:rPr>
        <w:t>been used</w:t>
      </w:r>
      <w:proofErr w:type="gramEnd"/>
      <w:r w:rsidRPr="0001688F">
        <w:rPr>
          <w:rFonts w:cs="Arial"/>
          <w:sz w:val="28"/>
          <w:szCs w:val="28"/>
        </w:rPr>
        <w:t xml:space="preserve"> as one test battery. It is necessary to use more test batter</w:t>
      </w:r>
      <w:r w:rsidRPr="0001688F">
        <w:rPr>
          <w:rFonts w:cs="Arial"/>
          <w:sz w:val="28"/>
          <w:szCs w:val="28"/>
        </w:rPr>
        <w:lastRenderedPageBreak/>
        <w:t xml:space="preserve">ies for cross-validation </w:t>
      </w:r>
      <w:proofErr w:type="gramStart"/>
      <w:r w:rsidRPr="0001688F">
        <w:rPr>
          <w:rFonts w:cs="Arial"/>
          <w:sz w:val="28"/>
          <w:szCs w:val="28"/>
        </w:rPr>
        <w:t>in order to</w:t>
      </w:r>
      <w:proofErr w:type="gramEnd"/>
      <w:r w:rsidRPr="0001688F">
        <w:rPr>
          <w:rFonts w:cs="Arial"/>
          <w:sz w:val="28"/>
          <w:szCs w:val="28"/>
        </w:rPr>
        <w:t xml:space="preserve"> improve generalization ability (Khaleghi et al., 2024; Wang et al., 2025).</w:t>
      </w:r>
    </w:p>
    <w:p w14:paraId="7B1F2A39" w14:textId="7538D03F" w:rsidR="00D74BDB" w:rsidRPr="005E4279" w:rsidRDefault="006863EA">
      <w:pPr>
        <w:rPr>
          <w:rFonts w:cs="Arial"/>
          <w:sz w:val="44"/>
          <w:szCs w:val="44"/>
        </w:rPr>
      </w:pPr>
      <w:r w:rsidRPr="00B0677B">
        <w:rPr>
          <w:rFonts w:cs="Arial"/>
          <w:sz w:val="28"/>
          <w:szCs w:val="28"/>
        </w:rPr>
        <w:t xml:space="preserve">Synthetic demonstration limitation: SYNTH_DRAIN1 </w:t>
      </w:r>
      <w:proofErr w:type="gramStart"/>
      <w:r w:rsidRPr="00B0677B">
        <w:rPr>
          <w:rFonts w:cs="Arial"/>
          <w:sz w:val="28"/>
          <w:szCs w:val="28"/>
        </w:rPr>
        <w:t>was only used</w:t>
      </w:r>
      <w:proofErr w:type="gramEnd"/>
      <w:r w:rsidRPr="00B0677B">
        <w:rPr>
          <w:rFonts w:cs="Arial"/>
          <w:sz w:val="28"/>
          <w:szCs w:val="28"/>
        </w:rPr>
        <w:t xml:space="preserve"> to show how the workflow behaves on an intentionally drained synthetic example. It is not real NASA experimental data and </w:t>
      </w:r>
      <w:proofErr w:type="gramStart"/>
      <w:r w:rsidRPr="00B0677B">
        <w:rPr>
          <w:rFonts w:cs="Arial"/>
          <w:sz w:val="28"/>
          <w:szCs w:val="28"/>
        </w:rPr>
        <w:t>is not used</w:t>
      </w:r>
      <w:proofErr w:type="gramEnd"/>
      <w:r w:rsidRPr="00B0677B">
        <w:rPr>
          <w:rFonts w:cs="Arial"/>
          <w:sz w:val="28"/>
          <w:szCs w:val="28"/>
        </w:rPr>
        <w:t xml:space="preserve"> as validation evidence.</w:t>
      </w:r>
    </w:p>
    <w:p w14:paraId="7B1F2A3A" w14:textId="77777777" w:rsidR="00D74BDB" w:rsidRPr="00B0677B" w:rsidRDefault="006863EA">
      <w:pPr>
        <w:rPr>
          <w:rFonts w:cs="Arial"/>
          <w:sz w:val="28"/>
          <w:szCs w:val="28"/>
        </w:rPr>
      </w:pPr>
      <w:r w:rsidRPr="00B0677B">
        <w:rPr>
          <w:rFonts w:eastAsia="Arial" w:cs="Arial"/>
          <w:sz w:val="28"/>
          <w:szCs w:val="28"/>
        </w:rPr>
        <w:t>Finally, the synthetic drained-battery dataset is not experimental evidence. It is useful for demonstrating the pipeline but cannot replace a real additional battery. The report therefore keeps its results clearly labelled and does not include them in the official model ranking.</w:t>
      </w:r>
    </w:p>
    <w:p w14:paraId="7B1F2A3B" w14:textId="77777777" w:rsidR="00D74BDB" w:rsidRPr="00B0677B" w:rsidRDefault="006863EA">
      <w:pPr>
        <w:pStyle w:val="Heading1"/>
        <w:spacing w:before="0"/>
        <w:rPr>
          <w:rFonts w:ascii="Arial" w:hAnsi="Arial" w:cs="Arial"/>
          <w:sz w:val="44"/>
          <w:szCs w:val="44"/>
        </w:rPr>
      </w:pPr>
      <w:bookmarkStart w:id="82" w:name="_Toc239522257"/>
      <w:r w:rsidRPr="00B0677B">
        <w:rPr>
          <w:rFonts w:ascii="Arial" w:hAnsi="Arial" w:cs="Arial"/>
          <w:sz w:val="36"/>
          <w:szCs w:val="36"/>
        </w:rPr>
        <w:t>5 Further Development</w:t>
      </w:r>
      <w:bookmarkEnd w:id="82"/>
    </w:p>
    <w:p w14:paraId="7B1F2A3C" w14:textId="77777777" w:rsidR="00D74BDB" w:rsidRPr="00B0677B" w:rsidRDefault="006863EA">
      <w:pPr>
        <w:pStyle w:val="Heading2"/>
        <w:rPr>
          <w:rFonts w:ascii="Arial" w:hAnsi="Arial" w:cs="Arial"/>
          <w:sz w:val="44"/>
          <w:szCs w:val="44"/>
        </w:rPr>
      </w:pPr>
      <w:bookmarkStart w:id="83" w:name="_Toc239522258"/>
      <w:r w:rsidRPr="00B0677B">
        <w:rPr>
          <w:rFonts w:ascii="Arial" w:hAnsi="Arial" w:cs="Arial"/>
          <w:sz w:val="32"/>
          <w:szCs w:val="32"/>
        </w:rPr>
        <w:t>5.1 Larger multi-battery dataset</w:t>
      </w:r>
      <w:bookmarkEnd w:id="83"/>
    </w:p>
    <w:p w14:paraId="7B1F2A3D" w14:textId="77777777" w:rsidR="00D74BDB" w:rsidRPr="00B0677B" w:rsidRDefault="006863EA">
      <w:pPr>
        <w:rPr>
          <w:rFonts w:cs="Arial"/>
          <w:sz w:val="44"/>
          <w:szCs w:val="44"/>
        </w:rPr>
      </w:pPr>
      <w:r w:rsidRPr="00B0677B">
        <w:rPr>
          <w:rFonts w:cs="Arial"/>
          <w:sz w:val="28"/>
          <w:szCs w:val="28"/>
        </w:rPr>
        <w:t xml:space="preserve">Increase the number of independent physical batteries and include broader manufacturing, </w:t>
      </w:r>
      <w:proofErr w:type="gramStart"/>
      <w:r w:rsidRPr="00B0677B">
        <w:rPr>
          <w:rFonts w:cs="Arial"/>
          <w:sz w:val="28"/>
          <w:szCs w:val="28"/>
        </w:rPr>
        <w:t>chemistry</w:t>
      </w:r>
      <w:proofErr w:type="gramEnd"/>
      <w:r w:rsidRPr="00B0677B">
        <w:rPr>
          <w:rFonts w:cs="Arial"/>
          <w:sz w:val="28"/>
          <w:szCs w:val="28"/>
        </w:rPr>
        <w:t xml:space="preserve"> and degradation variation. This would support dedicated training, </w:t>
      </w:r>
      <w:proofErr w:type="gramStart"/>
      <w:r w:rsidRPr="00B0677B">
        <w:rPr>
          <w:rFonts w:cs="Arial"/>
          <w:sz w:val="28"/>
          <w:szCs w:val="28"/>
        </w:rPr>
        <w:t>validation</w:t>
      </w:r>
      <w:proofErr w:type="gramEnd"/>
      <w:r w:rsidRPr="00B0677B">
        <w:rPr>
          <w:rFonts w:cs="Arial"/>
          <w:sz w:val="28"/>
          <w:szCs w:val="28"/>
        </w:rPr>
        <w:t xml:space="preserve"> and final test groups (Wang et al., 2024; Wang et al., 2025).</w:t>
      </w:r>
    </w:p>
    <w:p w14:paraId="7B1F2A3E" w14:textId="77777777" w:rsidR="00D74BDB" w:rsidRPr="00B0677B" w:rsidRDefault="006863EA">
      <w:pPr>
        <w:rPr>
          <w:rFonts w:cs="Arial"/>
          <w:sz w:val="28"/>
          <w:szCs w:val="28"/>
        </w:rPr>
      </w:pPr>
      <w:r w:rsidRPr="00B0677B">
        <w:rPr>
          <w:rFonts w:eastAsia="Arial" w:cs="Arial"/>
          <w:sz w:val="28"/>
          <w:szCs w:val="28"/>
        </w:rPr>
        <w:t xml:space="preserve">A larger dataset would also allow separate training, </w:t>
      </w:r>
      <w:proofErr w:type="gramStart"/>
      <w:r w:rsidRPr="00B0677B">
        <w:rPr>
          <w:rFonts w:eastAsia="Arial" w:cs="Arial"/>
          <w:sz w:val="28"/>
          <w:szCs w:val="28"/>
        </w:rPr>
        <w:t>validation</w:t>
      </w:r>
      <w:proofErr w:type="gramEnd"/>
      <w:r w:rsidRPr="00B0677B">
        <w:rPr>
          <w:rFonts w:eastAsia="Arial" w:cs="Arial"/>
          <w:sz w:val="28"/>
          <w:szCs w:val="28"/>
        </w:rPr>
        <w:t xml:space="preserve"> and test groups. Hyperparameters could </w:t>
      </w:r>
      <w:proofErr w:type="gramStart"/>
      <w:r w:rsidRPr="00B0677B">
        <w:rPr>
          <w:rFonts w:eastAsia="Arial" w:cs="Arial"/>
          <w:sz w:val="28"/>
          <w:szCs w:val="28"/>
        </w:rPr>
        <w:t>be selected</w:t>
      </w:r>
      <w:proofErr w:type="gramEnd"/>
      <w:r w:rsidRPr="00B0677B">
        <w:rPr>
          <w:rFonts w:eastAsia="Arial" w:cs="Arial"/>
          <w:sz w:val="28"/>
          <w:szCs w:val="28"/>
        </w:rPr>
        <w:t xml:space="preserve"> using validation batteries without touching the final test set. Confidence intervals could </w:t>
      </w:r>
      <w:proofErr w:type="gramStart"/>
      <w:r w:rsidRPr="00B0677B">
        <w:rPr>
          <w:rFonts w:eastAsia="Arial" w:cs="Arial"/>
          <w:sz w:val="28"/>
          <w:szCs w:val="28"/>
        </w:rPr>
        <w:t>be reported</w:t>
      </w:r>
      <w:proofErr w:type="gramEnd"/>
      <w:r w:rsidRPr="00B0677B">
        <w:rPr>
          <w:rFonts w:eastAsia="Arial" w:cs="Arial"/>
          <w:sz w:val="28"/>
          <w:szCs w:val="28"/>
        </w:rPr>
        <w:t xml:space="preserve"> across </w:t>
      </w:r>
      <w:proofErr w:type="gramStart"/>
      <w:r w:rsidRPr="00B0677B">
        <w:rPr>
          <w:rFonts w:eastAsia="Arial" w:cs="Arial"/>
          <w:sz w:val="28"/>
          <w:szCs w:val="28"/>
        </w:rPr>
        <w:t>several</w:t>
      </w:r>
      <w:proofErr w:type="gramEnd"/>
      <w:r w:rsidRPr="00B0677B">
        <w:rPr>
          <w:rFonts w:eastAsia="Arial" w:cs="Arial"/>
          <w:sz w:val="28"/>
          <w:szCs w:val="28"/>
        </w:rPr>
        <w:t xml:space="preserve"> held-out batteries instead of one accuracy value. This would make the model comparison more statistically </w:t>
      </w:r>
      <w:proofErr w:type="gramStart"/>
      <w:r w:rsidRPr="00B0677B">
        <w:rPr>
          <w:rFonts w:eastAsia="Arial" w:cs="Arial"/>
          <w:sz w:val="28"/>
          <w:szCs w:val="28"/>
        </w:rPr>
        <w:t>reliable</w:t>
      </w:r>
      <w:proofErr w:type="gramEnd"/>
      <w:r w:rsidRPr="00B0677B">
        <w:rPr>
          <w:rFonts w:eastAsia="Arial" w:cs="Arial"/>
          <w:sz w:val="28"/>
          <w:szCs w:val="28"/>
        </w:rPr>
        <w:t>.</w:t>
      </w:r>
    </w:p>
    <w:p w14:paraId="7B1F2A3F" w14:textId="77777777" w:rsidR="00D74BDB" w:rsidRPr="00B0677B" w:rsidRDefault="006863EA">
      <w:pPr>
        <w:pStyle w:val="Heading2"/>
        <w:rPr>
          <w:rFonts w:ascii="Arial" w:hAnsi="Arial" w:cs="Arial"/>
          <w:sz w:val="44"/>
          <w:szCs w:val="44"/>
        </w:rPr>
      </w:pPr>
      <w:bookmarkStart w:id="84" w:name="_Toc239522259"/>
      <w:r w:rsidRPr="00B0677B">
        <w:rPr>
          <w:rFonts w:ascii="Arial" w:hAnsi="Arial" w:cs="Arial"/>
          <w:sz w:val="32"/>
          <w:szCs w:val="32"/>
        </w:rPr>
        <w:t>5.2 Leave-one-battery-out validation</w:t>
      </w:r>
      <w:bookmarkEnd w:id="84"/>
    </w:p>
    <w:p w14:paraId="7B1F2A40" w14:textId="77777777" w:rsidR="00D74BDB" w:rsidRPr="00B0677B" w:rsidRDefault="006863EA">
      <w:pPr>
        <w:rPr>
          <w:rFonts w:cs="Arial"/>
          <w:sz w:val="44"/>
          <w:szCs w:val="44"/>
        </w:rPr>
      </w:pPr>
      <w:r w:rsidRPr="00B0677B">
        <w:rPr>
          <w:rFonts w:cs="Arial"/>
          <w:sz w:val="28"/>
          <w:szCs w:val="28"/>
        </w:rPr>
        <w:t>Repeat training while holding out a different battery each time so that every battery becomes the independent test case once. This would provide a stronger measure of cross-battery robustness.</w:t>
      </w:r>
    </w:p>
    <w:p w14:paraId="7B1F2A41" w14:textId="77777777" w:rsidR="00D74BDB" w:rsidRPr="00B0677B" w:rsidRDefault="006863EA">
      <w:pPr>
        <w:rPr>
          <w:rFonts w:cs="Arial"/>
          <w:sz w:val="28"/>
          <w:szCs w:val="28"/>
        </w:rPr>
      </w:pPr>
      <w:r w:rsidRPr="00B0677B">
        <w:rPr>
          <w:rFonts w:eastAsia="Arial" w:cs="Arial"/>
          <w:sz w:val="28"/>
          <w:szCs w:val="28"/>
        </w:rPr>
        <w:lastRenderedPageBreak/>
        <w:t xml:space="preserve">With only four batteries this approach would still </w:t>
      </w:r>
      <w:proofErr w:type="gramStart"/>
      <w:r w:rsidRPr="00B0677B">
        <w:rPr>
          <w:rFonts w:eastAsia="Arial" w:cs="Arial"/>
          <w:sz w:val="28"/>
          <w:szCs w:val="28"/>
        </w:rPr>
        <w:t>be limited</w:t>
      </w:r>
      <w:proofErr w:type="gramEnd"/>
      <w:r w:rsidRPr="00B0677B">
        <w:rPr>
          <w:rFonts w:eastAsia="Arial" w:cs="Arial"/>
          <w:sz w:val="28"/>
          <w:szCs w:val="28"/>
        </w:rPr>
        <w:t xml:space="preserve">, but it would show whether one test battery is unusually easy or difficult. With a larger dataset it would become a strong way to evaluate cross-component </w:t>
      </w:r>
      <w:proofErr w:type="spellStart"/>
      <w:r w:rsidRPr="00B0677B">
        <w:rPr>
          <w:rFonts w:eastAsia="Arial" w:cs="Arial"/>
          <w:sz w:val="28"/>
          <w:szCs w:val="28"/>
        </w:rPr>
        <w:t>generalisation</w:t>
      </w:r>
      <w:proofErr w:type="spellEnd"/>
      <w:r w:rsidRPr="00B0677B">
        <w:rPr>
          <w:rFonts w:eastAsia="Arial" w:cs="Arial"/>
          <w:sz w:val="28"/>
          <w:szCs w:val="28"/>
        </w:rPr>
        <w:t xml:space="preserve"> and compare model robustness.</w:t>
      </w:r>
    </w:p>
    <w:p w14:paraId="7B1F2A42" w14:textId="77777777" w:rsidR="00D74BDB" w:rsidRPr="00B0677B" w:rsidRDefault="006863EA">
      <w:pPr>
        <w:pStyle w:val="Heading2"/>
        <w:rPr>
          <w:rFonts w:ascii="Arial" w:hAnsi="Arial" w:cs="Arial"/>
          <w:sz w:val="44"/>
          <w:szCs w:val="44"/>
        </w:rPr>
      </w:pPr>
      <w:bookmarkStart w:id="85" w:name="_Toc239522260"/>
      <w:r w:rsidRPr="00B0677B">
        <w:rPr>
          <w:rFonts w:ascii="Arial" w:hAnsi="Arial" w:cs="Arial"/>
          <w:sz w:val="32"/>
          <w:szCs w:val="32"/>
        </w:rPr>
        <w:t>5.3 Real vehicle data</w:t>
      </w:r>
      <w:bookmarkEnd w:id="85"/>
    </w:p>
    <w:p w14:paraId="7B1F2A43" w14:textId="77777777" w:rsidR="00D74BDB" w:rsidRPr="00B0677B" w:rsidRDefault="006863EA">
      <w:pPr>
        <w:rPr>
          <w:rFonts w:cs="Arial"/>
          <w:sz w:val="44"/>
          <w:szCs w:val="44"/>
        </w:rPr>
      </w:pPr>
      <w:r w:rsidRPr="00B0677B">
        <w:rPr>
          <w:rFonts w:cs="Arial"/>
          <w:sz w:val="28"/>
          <w:szCs w:val="28"/>
        </w:rPr>
        <w:t xml:space="preserve">Collect BMS measurements from operational electric or hybrid vehicles across different climates, driving styles, charging </w:t>
      </w:r>
      <w:proofErr w:type="spellStart"/>
      <w:r w:rsidRPr="00B0677B">
        <w:rPr>
          <w:rFonts w:cs="Arial"/>
          <w:sz w:val="28"/>
          <w:szCs w:val="28"/>
        </w:rPr>
        <w:t>behaviours</w:t>
      </w:r>
      <w:proofErr w:type="spellEnd"/>
      <w:r w:rsidRPr="00B0677B">
        <w:rPr>
          <w:rFonts w:cs="Arial"/>
          <w:sz w:val="28"/>
          <w:szCs w:val="28"/>
        </w:rPr>
        <w:t xml:space="preserve"> and partial-cycle conditions.</w:t>
      </w:r>
    </w:p>
    <w:p w14:paraId="7B1F2A44" w14:textId="77777777" w:rsidR="00D74BDB" w:rsidRPr="00B0677B" w:rsidRDefault="006863EA">
      <w:pPr>
        <w:rPr>
          <w:rFonts w:cs="Arial"/>
          <w:sz w:val="28"/>
          <w:szCs w:val="28"/>
        </w:rPr>
      </w:pPr>
      <w:r w:rsidRPr="00B0677B">
        <w:rPr>
          <w:rFonts w:eastAsia="Arial" w:cs="Arial"/>
          <w:sz w:val="28"/>
          <w:szCs w:val="28"/>
        </w:rPr>
        <w:t xml:space="preserve">The feature extraction would need to move away from full controlled discharge cycles. Features could </w:t>
      </w:r>
      <w:proofErr w:type="gramStart"/>
      <w:r w:rsidRPr="00B0677B">
        <w:rPr>
          <w:rFonts w:eastAsia="Arial" w:cs="Arial"/>
          <w:sz w:val="28"/>
          <w:szCs w:val="28"/>
        </w:rPr>
        <w:t>be calculated</w:t>
      </w:r>
      <w:proofErr w:type="gramEnd"/>
      <w:r w:rsidRPr="00B0677B">
        <w:rPr>
          <w:rFonts w:eastAsia="Arial" w:cs="Arial"/>
          <w:sz w:val="28"/>
          <w:szCs w:val="28"/>
        </w:rPr>
        <w:t xml:space="preserve"> over repeated partial-charge windows, charging sessions or standard driving segments. The model would also need to </w:t>
      </w:r>
      <w:proofErr w:type="gramStart"/>
      <w:r w:rsidRPr="00B0677B">
        <w:rPr>
          <w:rFonts w:eastAsia="Arial" w:cs="Arial"/>
          <w:sz w:val="28"/>
          <w:szCs w:val="28"/>
        </w:rPr>
        <w:t>handle</w:t>
      </w:r>
      <w:proofErr w:type="gramEnd"/>
      <w:r w:rsidRPr="00B0677B">
        <w:rPr>
          <w:rFonts w:eastAsia="Arial" w:cs="Arial"/>
          <w:sz w:val="28"/>
          <w:szCs w:val="28"/>
        </w:rPr>
        <w:t xml:space="preserve"> different ambient temperatures and driver </w:t>
      </w:r>
      <w:proofErr w:type="spellStart"/>
      <w:r w:rsidRPr="00B0677B">
        <w:rPr>
          <w:rFonts w:eastAsia="Arial" w:cs="Arial"/>
          <w:sz w:val="28"/>
          <w:szCs w:val="28"/>
        </w:rPr>
        <w:t>behaviour</w:t>
      </w:r>
      <w:proofErr w:type="spellEnd"/>
      <w:r w:rsidRPr="00B0677B">
        <w:rPr>
          <w:rFonts w:eastAsia="Arial" w:cs="Arial"/>
          <w:sz w:val="28"/>
          <w:szCs w:val="28"/>
        </w:rPr>
        <w:t xml:space="preserve">. This would </w:t>
      </w:r>
      <w:proofErr w:type="gramStart"/>
      <w:r w:rsidRPr="00B0677B">
        <w:rPr>
          <w:rFonts w:eastAsia="Arial" w:cs="Arial"/>
          <w:sz w:val="28"/>
          <w:szCs w:val="28"/>
        </w:rPr>
        <w:t>test</w:t>
      </w:r>
      <w:proofErr w:type="gramEnd"/>
      <w:r w:rsidRPr="00B0677B">
        <w:rPr>
          <w:rFonts w:eastAsia="Arial" w:cs="Arial"/>
          <w:sz w:val="28"/>
          <w:szCs w:val="28"/>
        </w:rPr>
        <w:t xml:space="preserve"> whether the laboratory relationships identified here remain useful in real service.</w:t>
      </w:r>
    </w:p>
    <w:p w14:paraId="7B1F2A45" w14:textId="77777777" w:rsidR="00D74BDB" w:rsidRPr="00B0677B" w:rsidRDefault="006863EA">
      <w:pPr>
        <w:pStyle w:val="Heading2"/>
        <w:rPr>
          <w:rFonts w:ascii="Arial" w:hAnsi="Arial" w:cs="Arial"/>
          <w:sz w:val="44"/>
          <w:szCs w:val="44"/>
        </w:rPr>
      </w:pPr>
      <w:bookmarkStart w:id="86" w:name="_Toc239522261"/>
      <w:r w:rsidRPr="00B0677B">
        <w:rPr>
          <w:rFonts w:ascii="Arial" w:hAnsi="Arial" w:cs="Arial"/>
          <w:sz w:val="32"/>
          <w:szCs w:val="32"/>
        </w:rPr>
        <w:t>5.4 Continuous SOH estimation</w:t>
      </w:r>
      <w:bookmarkEnd w:id="86"/>
    </w:p>
    <w:p w14:paraId="7B1F2A46" w14:textId="77777777" w:rsidR="00D74BDB" w:rsidRPr="00B0677B" w:rsidRDefault="006863EA">
      <w:pPr>
        <w:rPr>
          <w:rFonts w:cs="Arial"/>
          <w:sz w:val="44"/>
          <w:szCs w:val="44"/>
        </w:rPr>
      </w:pPr>
      <w:r w:rsidRPr="00B0677B">
        <w:rPr>
          <w:rFonts w:cs="Arial"/>
          <w:sz w:val="28"/>
          <w:szCs w:val="28"/>
        </w:rPr>
        <w:t>Extend the framework from discrete health classification to continuous SOH regression, allowing a model to estimate present health directly from condition-monitoring features.</w:t>
      </w:r>
    </w:p>
    <w:p w14:paraId="7B1F2A47" w14:textId="77777777" w:rsidR="00D74BDB" w:rsidRPr="00B0677B" w:rsidRDefault="006863EA">
      <w:pPr>
        <w:rPr>
          <w:rFonts w:cs="Arial"/>
          <w:sz w:val="28"/>
          <w:szCs w:val="28"/>
        </w:rPr>
      </w:pPr>
      <w:r w:rsidRPr="00B0677B">
        <w:rPr>
          <w:rFonts w:eastAsia="Arial" w:cs="Arial"/>
          <w:sz w:val="28"/>
          <w:szCs w:val="28"/>
        </w:rPr>
        <w:t xml:space="preserve">This would make it easier to track gradual change and measure the size of prediction error. It would also allow the maintenance threshold to </w:t>
      </w:r>
      <w:proofErr w:type="gramStart"/>
      <w:r w:rsidRPr="00B0677B">
        <w:rPr>
          <w:rFonts w:eastAsia="Arial" w:cs="Arial"/>
          <w:sz w:val="28"/>
          <w:szCs w:val="28"/>
        </w:rPr>
        <w:t>be changed</w:t>
      </w:r>
      <w:proofErr w:type="gramEnd"/>
      <w:r w:rsidRPr="00B0677B">
        <w:rPr>
          <w:rFonts w:eastAsia="Arial" w:cs="Arial"/>
          <w:sz w:val="28"/>
          <w:szCs w:val="28"/>
        </w:rPr>
        <w:t xml:space="preserve"> without retraining the health estimator, provided the underlying SOH model remains valid.</w:t>
      </w:r>
    </w:p>
    <w:p w14:paraId="7B1F2A48" w14:textId="77777777" w:rsidR="00D74BDB" w:rsidRPr="00B0677B" w:rsidRDefault="006863EA">
      <w:pPr>
        <w:pStyle w:val="Heading2"/>
        <w:rPr>
          <w:rFonts w:ascii="Arial" w:hAnsi="Arial" w:cs="Arial"/>
          <w:sz w:val="44"/>
          <w:szCs w:val="44"/>
        </w:rPr>
      </w:pPr>
      <w:bookmarkStart w:id="87" w:name="_Toc239522262"/>
      <w:r w:rsidRPr="00B0677B">
        <w:rPr>
          <w:rFonts w:ascii="Arial" w:hAnsi="Arial" w:cs="Arial"/>
          <w:sz w:val="32"/>
          <w:szCs w:val="32"/>
        </w:rPr>
        <w:t xml:space="preserve">5.5 Remaining Useful Life </w:t>
      </w:r>
      <w:proofErr w:type="gramStart"/>
      <w:r w:rsidRPr="00B0677B">
        <w:rPr>
          <w:rFonts w:ascii="Arial" w:hAnsi="Arial" w:cs="Arial"/>
          <w:sz w:val="32"/>
          <w:szCs w:val="32"/>
        </w:rPr>
        <w:t>prediction</w:t>
      </w:r>
      <w:bookmarkEnd w:id="87"/>
      <w:proofErr w:type="gramEnd"/>
    </w:p>
    <w:p w14:paraId="7B1F2A49" w14:textId="77777777" w:rsidR="00D74BDB" w:rsidRPr="00B0677B" w:rsidRDefault="006863EA">
      <w:pPr>
        <w:rPr>
          <w:rFonts w:cs="Arial"/>
          <w:sz w:val="44"/>
          <w:szCs w:val="44"/>
        </w:rPr>
      </w:pPr>
      <w:r w:rsidRPr="00B0677B">
        <w:rPr>
          <w:rFonts w:cs="Arial"/>
          <w:sz w:val="28"/>
          <w:szCs w:val="28"/>
        </w:rPr>
        <w:t>Develop a regression or sequence model that predicts cycles or time remaining before the selected maintenance threshold.</w:t>
      </w:r>
    </w:p>
    <w:p w14:paraId="7B1F2A4A" w14:textId="77777777" w:rsidR="00D74BDB" w:rsidRPr="00B0677B" w:rsidRDefault="006863EA">
      <w:pPr>
        <w:rPr>
          <w:rFonts w:cs="Arial"/>
          <w:sz w:val="28"/>
          <w:szCs w:val="28"/>
        </w:rPr>
      </w:pPr>
      <w:r w:rsidRPr="00B0677B">
        <w:rPr>
          <w:rFonts w:eastAsia="Arial" w:cs="Arial"/>
          <w:sz w:val="28"/>
          <w:szCs w:val="28"/>
        </w:rPr>
        <w:lastRenderedPageBreak/>
        <w:t xml:space="preserve">The main difficulty would be uncertainty in future use. RUL should ideally </w:t>
      </w:r>
      <w:proofErr w:type="gramStart"/>
      <w:r w:rsidRPr="00B0677B">
        <w:rPr>
          <w:rFonts w:eastAsia="Arial" w:cs="Arial"/>
          <w:sz w:val="28"/>
          <w:szCs w:val="28"/>
        </w:rPr>
        <w:t>be reported</w:t>
      </w:r>
      <w:proofErr w:type="gramEnd"/>
      <w:r w:rsidRPr="00B0677B">
        <w:rPr>
          <w:rFonts w:eastAsia="Arial" w:cs="Arial"/>
          <w:sz w:val="28"/>
          <w:szCs w:val="28"/>
        </w:rPr>
        <w:t xml:space="preserve"> with a confidence range rather than one exact number. A vehicle expected to experience rapid </w:t>
      </w:r>
      <w:proofErr w:type="gramStart"/>
      <w:r w:rsidRPr="00B0677B">
        <w:rPr>
          <w:rFonts w:eastAsia="Arial" w:cs="Arial"/>
          <w:sz w:val="28"/>
          <w:szCs w:val="28"/>
        </w:rPr>
        <w:t>charging</w:t>
      </w:r>
      <w:proofErr w:type="gramEnd"/>
      <w:r w:rsidRPr="00B0677B">
        <w:rPr>
          <w:rFonts w:eastAsia="Arial" w:cs="Arial"/>
          <w:sz w:val="28"/>
          <w:szCs w:val="28"/>
        </w:rPr>
        <w:t xml:space="preserve"> and high loads may have a different future degradation rate from the same vehicle under mild use.</w:t>
      </w:r>
    </w:p>
    <w:p w14:paraId="7B1F2A4B" w14:textId="77777777" w:rsidR="00D74BDB" w:rsidRPr="00B0677B" w:rsidRDefault="006863EA">
      <w:pPr>
        <w:pStyle w:val="Heading2"/>
        <w:rPr>
          <w:rFonts w:ascii="Arial" w:hAnsi="Arial" w:cs="Arial"/>
          <w:sz w:val="44"/>
          <w:szCs w:val="44"/>
        </w:rPr>
      </w:pPr>
      <w:bookmarkStart w:id="88" w:name="_Toc239522263"/>
      <w:r w:rsidRPr="00B0677B">
        <w:rPr>
          <w:rFonts w:ascii="Arial" w:hAnsi="Arial" w:cs="Arial"/>
          <w:sz w:val="32"/>
          <w:szCs w:val="32"/>
        </w:rPr>
        <w:t>5.6 Sequence-based models</w:t>
      </w:r>
      <w:bookmarkEnd w:id="88"/>
    </w:p>
    <w:p w14:paraId="18494DD9" w14:textId="77777777" w:rsidR="00A06CF5" w:rsidRPr="00A06CF5" w:rsidRDefault="00A06CF5" w:rsidP="00A06CF5">
      <w:pPr>
        <w:rPr>
          <w:rFonts w:cs="Arial"/>
          <w:sz w:val="28"/>
          <w:szCs w:val="28"/>
        </w:rPr>
      </w:pPr>
      <w:r w:rsidRPr="00A06CF5">
        <w:rPr>
          <w:rFonts w:cs="Arial"/>
          <w:sz w:val="28"/>
          <w:szCs w:val="28"/>
        </w:rPr>
        <w:t>Look at LSTM, GRU, temporal CNN, or attention mechanisms, which would explicitly incorporate the degradations' history over multiple cycles (Wang et al., 2024; Zhai et al., 2024).</w:t>
      </w:r>
    </w:p>
    <w:p w14:paraId="7B1F2A4D" w14:textId="4F3C3F18" w:rsidR="00D74BDB" w:rsidRPr="00B0677B" w:rsidRDefault="00A06CF5" w:rsidP="00A06CF5">
      <w:pPr>
        <w:rPr>
          <w:rFonts w:cs="Arial"/>
          <w:sz w:val="28"/>
          <w:szCs w:val="28"/>
        </w:rPr>
      </w:pPr>
      <w:r w:rsidRPr="00A06CF5">
        <w:rPr>
          <w:rFonts w:cs="Arial"/>
          <w:sz w:val="28"/>
          <w:szCs w:val="28"/>
        </w:rPr>
        <w:t xml:space="preserve">The issue here is higher data requirements. </w:t>
      </w:r>
      <w:proofErr w:type="gramStart"/>
      <w:r w:rsidRPr="00A06CF5">
        <w:rPr>
          <w:rFonts w:cs="Arial"/>
          <w:sz w:val="28"/>
          <w:szCs w:val="28"/>
        </w:rPr>
        <w:t>In order to</w:t>
      </w:r>
      <w:proofErr w:type="gramEnd"/>
      <w:r w:rsidRPr="00A06CF5">
        <w:rPr>
          <w:rFonts w:cs="Arial"/>
          <w:sz w:val="28"/>
          <w:szCs w:val="28"/>
        </w:rPr>
        <w:t xml:space="preserve"> train a sequential model without using </w:t>
      </w:r>
      <w:proofErr w:type="gramStart"/>
      <w:r w:rsidRPr="00A06CF5">
        <w:rPr>
          <w:rFonts w:cs="Arial"/>
          <w:sz w:val="28"/>
          <w:szCs w:val="28"/>
        </w:rPr>
        <w:t>particular cells</w:t>
      </w:r>
      <w:proofErr w:type="gramEnd"/>
      <w:r w:rsidRPr="00A06CF5">
        <w:rPr>
          <w:rFonts w:cs="Arial"/>
          <w:sz w:val="28"/>
          <w:szCs w:val="28"/>
        </w:rPr>
        <w:t xml:space="preserve"> exclusively, one needs more battery sequences to analyze complex sequential models.</w:t>
      </w:r>
    </w:p>
    <w:p w14:paraId="7B1F2A4E" w14:textId="77777777" w:rsidR="00D74BDB" w:rsidRPr="00B0677B" w:rsidRDefault="006863EA">
      <w:pPr>
        <w:pStyle w:val="Heading2"/>
        <w:rPr>
          <w:rFonts w:ascii="Arial" w:hAnsi="Arial" w:cs="Arial"/>
          <w:sz w:val="44"/>
          <w:szCs w:val="44"/>
        </w:rPr>
      </w:pPr>
      <w:bookmarkStart w:id="89" w:name="_Toc239522264"/>
      <w:r w:rsidRPr="00B0677B">
        <w:rPr>
          <w:rFonts w:ascii="Arial" w:hAnsi="Arial" w:cs="Arial"/>
          <w:sz w:val="32"/>
          <w:szCs w:val="32"/>
        </w:rPr>
        <w:t>5.7 Physics-informed machine learning</w:t>
      </w:r>
      <w:bookmarkEnd w:id="89"/>
    </w:p>
    <w:p w14:paraId="7B1F2A4F" w14:textId="77777777" w:rsidR="00D74BDB" w:rsidRPr="00B0677B" w:rsidRDefault="006863EA">
      <w:pPr>
        <w:rPr>
          <w:rFonts w:cs="Arial"/>
          <w:sz w:val="44"/>
          <w:szCs w:val="44"/>
        </w:rPr>
      </w:pPr>
      <w:r w:rsidRPr="00B0677B">
        <w:rPr>
          <w:rFonts w:cs="Arial"/>
          <w:sz w:val="28"/>
          <w:szCs w:val="28"/>
        </w:rPr>
        <w:t>Combine electrochemical or degradation knowledge with machine learning to improve extrapolation and reduce physically unrealistic predictions (Wang et al., 2024; Wang et al., 2025).</w:t>
      </w:r>
    </w:p>
    <w:p w14:paraId="7B1F2A50" w14:textId="77777777" w:rsidR="00D74BDB" w:rsidRPr="00B0677B" w:rsidRDefault="006863EA">
      <w:pPr>
        <w:rPr>
          <w:rFonts w:cs="Arial"/>
          <w:sz w:val="28"/>
          <w:szCs w:val="28"/>
        </w:rPr>
      </w:pPr>
      <w:r w:rsidRPr="00B0677B">
        <w:rPr>
          <w:rFonts w:eastAsia="Arial" w:cs="Arial"/>
          <w:sz w:val="28"/>
          <w:szCs w:val="28"/>
        </w:rPr>
        <w:t xml:space="preserve">The approach could also improve trust because the prediction would </w:t>
      </w:r>
      <w:proofErr w:type="gramStart"/>
      <w:r w:rsidRPr="00B0677B">
        <w:rPr>
          <w:rFonts w:eastAsia="Arial" w:cs="Arial"/>
          <w:sz w:val="28"/>
          <w:szCs w:val="28"/>
        </w:rPr>
        <w:t>be influenced</w:t>
      </w:r>
      <w:proofErr w:type="gramEnd"/>
      <w:r w:rsidRPr="00B0677B">
        <w:rPr>
          <w:rFonts w:eastAsia="Arial" w:cs="Arial"/>
          <w:sz w:val="28"/>
          <w:szCs w:val="28"/>
        </w:rPr>
        <w:t xml:space="preserve"> by both measured data and engineering knowledge. Battery-health reviews increasingly identify physics-informed and hybrid methods as an important future direction, especially where purely data-driven models struggle with new operating conditions (Khaleghi et al., 2024; Wang et al., 2025).</w:t>
      </w:r>
    </w:p>
    <w:p w14:paraId="7B1F2A51" w14:textId="77777777" w:rsidR="00D74BDB" w:rsidRPr="00B0677B" w:rsidRDefault="006863EA">
      <w:pPr>
        <w:pStyle w:val="Heading2"/>
        <w:rPr>
          <w:rFonts w:ascii="Arial" w:hAnsi="Arial" w:cs="Arial"/>
          <w:sz w:val="44"/>
          <w:szCs w:val="44"/>
        </w:rPr>
      </w:pPr>
      <w:bookmarkStart w:id="90" w:name="_Toc239522265"/>
      <w:r w:rsidRPr="00B0677B">
        <w:rPr>
          <w:rFonts w:ascii="Arial" w:hAnsi="Arial" w:cs="Arial"/>
          <w:sz w:val="32"/>
          <w:szCs w:val="32"/>
        </w:rPr>
        <w:t>5.8 Explainable AI</w:t>
      </w:r>
      <w:bookmarkEnd w:id="90"/>
    </w:p>
    <w:p w14:paraId="7B1F2A52" w14:textId="77777777" w:rsidR="00D74BDB" w:rsidRPr="00B0677B" w:rsidRDefault="006863EA">
      <w:pPr>
        <w:rPr>
          <w:rFonts w:cs="Arial"/>
          <w:sz w:val="44"/>
          <w:szCs w:val="44"/>
        </w:rPr>
      </w:pPr>
      <w:r w:rsidRPr="00B0677B">
        <w:rPr>
          <w:rFonts w:cs="Arial"/>
          <w:sz w:val="28"/>
          <w:szCs w:val="28"/>
        </w:rPr>
        <w:t xml:space="preserve">Use methods such as SHAP to explain why individual observations </w:t>
      </w:r>
      <w:proofErr w:type="gramStart"/>
      <w:r w:rsidRPr="00B0677B">
        <w:rPr>
          <w:rFonts w:cs="Arial"/>
          <w:sz w:val="28"/>
          <w:szCs w:val="28"/>
        </w:rPr>
        <w:t>are classified</w:t>
      </w:r>
      <w:proofErr w:type="gramEnd"/>
      <w:r w:rsidRPr="00B0677B">
        <w:rPr>
          <w:rFonts w:cs="Arial"/>
          <w:sz w:val="28"/>
          <w:szCs w:val="28"/>
        </w:rPr>
        <w:t xml:space="preserve"> as Healthy, Degrading or Maintenance Required.</w:t>
      </w:r>
    </w:p>
    <w:p w14:paraId="7B1F2A53" w14:textId="77777777" w:rsidR="00D74BDB" w:rsidRPr="00B0677B" w:rsidRDefault="006863EA">
      <w:pPr>
        <w:rPr>
          <w:rFonts w:cs="Arial"/>
          <w:sz w:val="28"/>
          <w:szCs w:val="28"/>
        </w:rPr>
      </w:pPr>
      <w:r w:rsidRPr="00B0677B">
        <w:rPr>
          <w:rFonts w:eastAsia="Arial" w:cs="Arial"/>
          <w:sz w:val="28"/>
          <w:szCs w:val="28"/>
        </w:rPr>
        <w:lastRenderedPageBreak/>
        <w:t xml:space="preserve">SHAP is one </w:t>
      </w:r>
      <w:proofErr w:type="gramStart"/>
      <w:r w:rsidRPr="00B0677B">
        <w:rPr>
          <w:rFonts w:eastAsia="Arial" w:cs="Arial"/>
          <w:sz w:val="28"/>
          <w:szCs w:val="28"/>
        </w:rPr>
        <w:t>possible method</w:t>
      </w:r>
      <w:proofErr w:type="gramEnd"/>
      <w:r w:rsidRPr="00B0677B">
        <w:rPr>
          <w:rFonts w:eastAsia="Arial" w:cs="Arial"/>
          <w:sz w:val="28"/>
          <w:szCs w:val="28"/>
        </w:rPr>
        <w:t xml:space="preserve">. It has already </w:t>
      </w:r>
      <w:proofErr w:type="gramStart"/>
      <w:r w:rsidRPr="00B0677B">
        <w:rPr>
          <w:rFonts w:eastAsia="Arial" w:cs="Arial"/>
          <w:sz w:val="28"/>
          <w:szCs w:val="28"/>
        </w:rPr>
        <w:t>been used</w:t>
      </w:r>
      <w:proofErr w:type="gramEnd"/>
      <w:r w:rsidRPr="00B0677B">
        <w:rPr>
          <w:rFonts w:eastAsia="Arial" w:cs="Arial"/>
          <w:sz w:val="28"/>
          <w:szCs w:val="28"/>
        </w:rPr>
        <w:t xml:space="preserve"> in battery-health research to interpret relationships between model outputs and electrical or thermal features. A future project could compare SVM explanations with the Random Forest importance ranking to see whether both methods rely on similar condition indicators.</w:t>
      </w:r>
    </w:p>
    <w:p w14:paraId="7B1F2A54" w14:textId="77777777" w:rsidR="00D74BDB" w:rsidRPr="00B0677B" w:rsidRDefault="006863EA">
      <w:pPr>
        <w:pStyle w:val="Heading2"/>
        <w:rPr>
          <w:rFonts w:ascii="Arial" w:hAnsi="Arial" w:cs="Arial"/>
          <w:sz w:val="44"/>
          <w:szCs w:val="44"/>
        </w:rPr>
      </w:pPr>
      <w:bookmarkStart w:id="91" w:name="_Toc239522266"/>
      <w:r w:rsidRPr="00B0677B">
        <w:rPr>
          <w:rFonts w:ascii="Arial" w:hAnsi="Arial" w:cs="Arial"/>
          <w:sz w:val="32"/>
          <w:szCs w:val="32"/>
        </w:rPr>
        <w:t xml:space="preserve">5.9 Maintenance cost </w:t>
      </w:r>
      <w:proofErr w:type="spellStart"/>
      <w:r w:rsidRPr="00B0677B">
        <w:rPr>
          <w:rFonts w:ascii="Arial" w:hAnsi="Arial" w:cs="Arial"/>
          <w:sz w:val="32"/>
          <w:szCs w:val="32"/>
        </w:rPr>
        <w:t>optimisation</w:t>
      </w:r>
      <w:bookmarkEnd w:id="91"/>
      <w:proofErr w:type="spellEnd"/>
    </w:p>
    <w:p w14:paraId="7B1F2A55" w14:textId="77777777" w:rsidR="00D74BDB" w:rsidRPr="00B0677B" w:rsidRDefault="006863EA">
      <w:pPr>
        <w:rPr>
          <w:rFonts w:cs="Arial"/>
          <w:sz w:val="44"/>
          <w:szCs w:val="44"/>
        </w:rPr>
      </w:pPr>
      <w:r w:rsidRPr="00B0677B">
        <w:rPr>
          <w:rFonts w:cs="Arial"/>
          <w:sz w:val="28"/>
          <w:szCs w:val="28"/>
        </w:rPr>
        <w:t xml:space="preserve">Combine model predictions with inspection cost, replacement cost, </w:t>
      </w:r>
      <w:proofErr w:type="gramStart"/>
      <w:r w:rsidRPr="00B0677B">
        <w:rPr>
          <w:rFonts w:cs="Arial"/>
          <w:sz w:val="28"/>
          <w:szCs w:val="28"/>
        </w:rPr>
        <w:t>downtime</w:t>
      </w:r>
      <w:proofErr w:type="gramEnd"/>
      <w:r w:rsidRPr="00B0677B">
        <w:rPr>
          <w:rFonts w:cs="Arial"/>
          <w:sz w:val="28"/>
          <w:szCs w:val="28"/>
        </w:rPr>
        <w:t xml:space="preserve"> and risk to select the economically optimal maintenance action.</w:t>
      </w:r>
    </w:p>
    <w:p w14:paraId="7B1F2A56" w14:textId="77777777" w:rsidR="00D74BDB" w:rsidRPr="00B0677B" w:rsidRDefault="006863EA">
      <w:pPr>
        <w:rPr>
          <w:rFonts w:cs="Arial"/>
          <w:sz w:val="28"/>
          <w:szCs w:val="28"/>
        </w:rPr>
      </w:pPr>
      <w:r w:rsidRPr="00B0677B">
        <w:rPr>
          <w:rFonts w:eastAsia="Arial" w:cs="Arial"/>
          <w:sz w:val="28"/>
          <w:szCs w:val="28"/>
        </w:rPr>
        <w:t xml:space="preserve">Florian, </w:t>
      </w:r>
      <w:proofErr w:type="gramStart"/>
      <w:r w:rsidRPr="00B0677B">
        <w:rPr>
          <w:rFonts w:eastAsia="Arial" w:cs="Arial"/>
          <w:sz w:val="28"/>
          <w:szCs w:val="28"/>
        </w:rPr>
        <w:t>Sgarbossa</w:t>
      </w:r>
      <w:proofErr w:type="gramEnd"/>
      <w:r w:rsidRPr="00B0677B">
        <w:rPr>
          <w:rFonts w:eastAsia="Arial" w:cs="Arial"/>
          <w:sz w:val="28"/>
          <w:szCs w:val="28"/>
        </w:rPr>
        <w:t xml:space="preserve"> and </w:t>
      </w:r>
      <w:proofErr w:type="spellStart"/>
      <w:r w:rsidRPr="00B0677B">
        <w:rPr>
          <w:rFonts w:eastAsia="Arial" w:cs="Arial"/>
          <w:sz w:val="28"/>
          <w:szCs w:val="28"/>
        </w:rPr>
        <w:t>Zennaro</w:t>
      </w:r>
      <w:proofErr w:type="spellEnd"/>
      <w:r w:rsidRPr="00B0677B">
        <w:rPr>
          <w:rFonts w:eastAsia="Arial" w:cs="Arial"/>
          <w:sz w:val="28"/>
          <w:szCs w:val="28"/>
        </w:rPr>
        <w:t xml:space="preserve"> (2021) show how machine-learning performance and maintenance cost can </w:t>
      </w:r>
      <w:proofErr w:type="gramStart"/>
      <w:r w:rsidRPr="00B0677B">
        <w:rPr>
          <w:rFonts w:eastAsia="Arial" w:cs="Arial"/>
          <w:sz w:val="28"/>
          <w:szCs w:val="28"/>
        </w:rPr>
        <w:t>be connected</w:t>
      </w:r>
      <w:proofErr w:type="gramEnd"/>
      <w:r w:rsidRPr="00B0677B">
        <w:rPr>
          <w:rFonts w:eastAsia="Arial" w:cs="Arial"/>
          <w:sz w:val="28"/>
          <w:szCs w:val="28"/>
        </w:rPr>
        <w:t xml:space="preserve"> in a decision-support framework. Applying a similar approach to the current project would make the </w:t>
      </w:r>
      <w:proofErr w:type="spellStart"/>
      <w:r w:rsidRPr="00B0677B">
        <w:rPr>
          <w:rFonts w:eastAsia="Arial" w:cs="Arial"/>
          <w:sz w:val="28"/>
          <w:szCs w:val="28"/>
        </w:rPr>
        <w:t>PdM</w:t>
      </w:r>
      <w:proofErr w:type="spellEnd"/>
      <w:r w:rsidRPr="00B0677B">
        <w:rPr>
          <w:rFonts w:eastAsia="Arial" w:cs="Arial"/>
          <w:sz w:val="28"/>
          <w:szCs w:val="28"/>
        </w:rPr>
        <w:t xml:space="preserve"> output more directly relevant to fleet economics.</w:t>
      </w:r>
    </w:p>
    <w:p w14:paraId="7B1F2A57" w14:textId="77777777" w:rsidR="00D74BDB" w:rsidRPr="00B0677B" w:rsidRDefault="006863EA">
      <w:pPr>
        <w:pStyle w:val="Heading2"/>
        <w:rPr>
          <w:rFonts w:ascii="Arial" w:hAnsi="Arial" w:cs="Arial"/>
          <w:sz w:val="44"/>
          <w:szCs w:val="44"/>
        </w:rPr>
      </w:pPr>
      <w:bookmarkStart w:id="92" w:name="_Toc239522267"/>
      <w:r w:rsidRPr="00B0677B">
        <w:rPr>
          <w:rFonts w:ascii="Arial" w:hAnsi="Arial" w:cs="Arial"/>
          <w:sz w:val="32"/>
          <w:szCs w:val="32"/>
        </w:rPr>
        <w:t>5.10 Real-time demonstrator</w:t>
      </w:r>
      <w:bookmarkEnd w:id="92"/>
    </w:p>
    <w:p w14:paraId="7B1F2A58" w14:textId="77777777" w:rsidR="00D74BDB" w:rsidRPr="00B0677B" w:rsidRDefault="006863EA">
      <w:pPr>
        <w:rPr>
          <w:rFonts w:cs="Arial"/>
          <w:sz w:val="44"/>
          <w:szCs w:val="44"/>
        </w:rPr>
      </w:pPr>
      <w:r w:rsidRPr="00B0677B">
        <w:rPr>
          <w:rFonts w:cs="Arial"/>
          <w:sz w:val="28"/>
          <w:szCs w:val="28"/>
        </w:rPr>
        <w:t>Create a dashboard displaying current health state, SOH trend, model confidence, important indicators and recommended action for workshop or fleet use.</w:t>
      </w:r>
    </w:p>
    <w:p w14:paraId="7B1F2A59" w14:textId="77777777" w:rsidR="00D74BDB" w:rsidRPr="00B0677B" w:rsidRDefault="006863EA">
      <w:pPr>
        <w:rPr>
          <w:rFonts w:cs="Arial"/>
          <w:sz w:val="28"/>
          <w:szCs w:val="28"/>
        </w:rPr>
      </w:pPr>
      <w:r w:rsidRPr="00B0677B">
        <w:rPr>
          <w:rFonts w:eastAsia="Arial" w:cs="Arial"/>
          <w:sz w:val="28"/>
          <w:szCs w:val="28"/>
        </w:rPr>
        <w:t xml:space="preserve">The demonstrator would help </w:t>
      </w:r>
      <w:proofErr w:type="gramStart"/>
      <w:r w:rsidRPr="00B0677B">
        <w:rPr>
          <w:rFonts w:eastAsia="Arial" w:cs="Arial"/>
          <w:sz w:val="28"/>
          <w:szCs w:val="28"/>
        </w:rPr>
        <w:t>test</w:t>
      </w:r>
      <w:proofErr w:type="gramEnd"/>
      <w:r w:rsidRPr="00B0677B">
        <w:rPr>
          <w:rFonts w:eastAsia="Arial" w:cs="Arial"/>
          <w:sz w:val="28"/>
          <w:szCs w:val="28"/>
        </w:rPr>
        <w:t xml:space="preserve"> usability. A technically accurate system can still fail if the output is difficult to understand. Workshop technicians and fleet managers need clear information, not only model scores. User feedback could therefore become part of future validation.</w:t>
      </w:r>
    </w:p>
    <w:p w14:paraId="7B1F2A5A" w14:textId="77777777" w:rsidR="00D74BDB" w:rsidRPr="00B0677B" w:rsidRDefault="006863EA">
      <w:pPr>
        <w:pStyle w:val="Heading2"/>
        <w:rPr>
          <w:rFonts w:ascii="Arial" w:hAnsi="Arial" w:cs="Arial"/>
          <w:sz w:val="44"/>
          <w:szCs w:val="44"/>
        </w:rPr>
      </w:pPr>
      <w:bookmarkStart w:id="93" w:name="_Toc239522268"/>
      <w:r w:rsidRPr="00B0677B">
        <w:rPr>
          <w:rFonts w:ascii="Arial" w:hAnsi="Arial" w:cs="Arial"/>
          <w:sz w:val="32"/>
          <w:szCs w:val="32"/>
        </w:rPr>
        <w:t xml:space="preserve">5.11 Future </w:t>
      </w:r>
      <w:proofErr w:type="spellStart"/>
      <w:r w:rsidRPr="00B0677B">
        <w:rPr>
          <w:rFonts w:ascii="Arial" w:hAnsi="Arial" w:cs="Arial"/>
          <w:sz w:val="32"/>
          <w:szCs w:val="32"/>
        </w:rPr>
        <w:t>PdM</w:t>
      </w:r>
      <w:proofErr w:type="spellEnd"/>
      <w:r w:rsidRPr="00B0677B">
        <w:rPr>
          <w:rFonts w:ascii="Arial" w:hAnsi="Arial" w:cs="Arial"/>
          <w:sz w:val="32"/>
          <w:szCs w:val="32"/>
        </w:rPr>
        <w:t xml:space="preserve"> Development Path</w:t>
      </w:r>
      <w:bookmarkEnd w:id="93"/>
    </w:p>
    <w:p w14:paraId="7B1F2A5B" w14:textId="77777777" w:rsidR="00D74BDB" w:rsidRPr="00B0677B" w:rsidRDefault="006863EA">
      <w:pPr>
        <w:rPr>
          <w:rFonts w:cs="Arial"/>
          <w:sz w:val="44"/>
          <w:szCs w:val="44"/>
        </w:rPr>
      </w:pPr>
      <w:r w:rsidRPr="00B0677B">
        <w:rPr>
          <w:rFonts w:cs="Arial"/>
          <w:sz w:val="28"/>
          <w:szCs w:val="28"/>
        </w:rPr>
        <w:t>Real Vehicle Data -&gt; SOH Estimation -&gt; RUL Forecast -&gt; Risk Assessment -&gt; Maintenance Scheduling</w:t>
      </w:r>
    </w:p>
    <w:p w14:paraId="7B1F2A5C" w14:textId="77777777" w:rsidR="00D74BDB" w:rsidRPr="00B0677B" w:rsidRDefault="006863EA">
      <w:pPr>
        <w:rPr>
          <w:rFonts w:cs="Arial"/>
          <w:sz w:val="44"/>
          <w:szCs w:val="44"/>
        </w:rPr>
      </w:pPr>
      <w:r w:rsidRPr="00B0677B">
        <w:rPr>
          <w:rFonts w:cs="Arial"/>
          <w:sz w:val="28"/>
          <w:szCs w:val="28"/>
        </w:rPr>
        <w:lastRenderedPageBreak/>
        <w:br w:type="page"/>
      </w:r>
    </w:p>
    <w:p w14:paraId="7B1F2A5D" w14:textId="77777777" w:rsidR="00D74BDB" w:rsidRPr="00B0677B" w:rsidRDefault="006863EA">
      <w:pPr>
        <w:rPr>
          <w:rFonts w:cs="Arial"/>
          <w:sz w:val="28"/>
          <w:szCs w:val="28"/>
        </w:rPr>
      </w:pPr>
      <w:r w:rsidRPr="00B0677B">
        <w:rPr>
          <w:rFonts w:eastAsia="Arial" w:cs="Arial"/>
          <w:sz w:val="28"/>
          <w:szCs w:val="28"/>
        </w:rPr>
        <w:lastRenderedPageBreak/>
        <w:t xml:space="preserve">The current project provides the first stage of this path. It demonstrates that condition-monitoring features can classify useful health states on an unseen battery and that those states can </w:t>
      </w:r>
      <w:proofErr w:type="gramStart"/>
      <w:r w:rsidRPr="00B0677B">
        <w:rPr>
          <w:rFonts w:eastAsia="Arial" w:cs="Arial"/>
          <w:sz w:val="28"/>
          <w:szCs w:val="28"/>
        </w:rPr>
        <w:t>be linked</w:t>
      </w:r>
      <w:proofErr w:type="gramEnd"/>
      <w:r w:rsidRPr="00B0677B">
        <w:rPr>
          <w:rFonts w:eastAsia="Arial" w:cs="Arial"/>
          <w:sz w:val="28"/>
          <w:szCs w:val="28"/>
        </w:rPr>
        <w:t xml:space="preserve"> to maintenance action. Future work can therefore build on an established workflow rather than starting again from raw data.</w:t>
      </w:r>
    </w:p>
    <w:p w14:paraId="7B1F2A5E" w14:textId="77777777" w:rsidR="00D74BDB" w:rsidRPr="00B0677B" w:rsidRDefault="006863EA">
      <w:pPr>
        <w:pStyle w:val="Heading1"/>
        <w:spacing w:before="0" w:after="160"/>
        <w:rPr>
          <w:rFonts w:ascii="Arial" w:hAnsi="Arial" w:cs="Arial"/>
          <w:sz w:val="44"/>
          <w:szCs w:val="44"/>
        </w:rPr>
      </w:pPr>
      <w:bookmarkStart w:id="94" w:name="_Toc239522269"/>
      <w:r w:rsidRPr="00B0677B">
        <w:rPr>
          <w:rFonts w:ascii="Arial" w:hAnsi="Arial" w:cs="Arial"/>
          <w:sz w:val="36"/>
          <w:szCs w:val="36"/>
        </w:rPr>
        <w:t>6 Conclusion</w:t>
      </w:r>
      <w:bookmarkEnd w:id="94"/>
    </w:p>
    <w:p w14:paraId="7B1F2A5F" w14:textId="77777777" w:rsidR="00D74BDB" w:rsidRPr="00B0677B" w:rsidRDefault="006863EA">
      <w:pPr>
        <w:pStyle w:val="Heading2"/>
        <w:rPr>
          <w:rFonts w:ascii="Arial" w:hAnsi="Arial" w:cs="Arial"/>
          <w:sz w:val="44"/>
          <w:szCs w:val="44"/>
        </w:rPr>
      </w:pPr>
      <w:bookmarkStart w:id="95" w:name="_Toc239522270"/>
      <w:r w:rsidRPr="00B0677B">
        <w:rPr>
          <w:rFonts w:ascii="Arial" w:hAnsi="Arial" w:cs="Arial"/>
          <w:sz w:val="32"/>
          <w:szCs w:val="32"/>
        </w:rPr>
        <w:t>6.1 Achievement of Research Objectives</w:t>
      </w:r>
      <w:bookmarkEnd w:id="95"/>
    </w:p>
    <w:p w14:paraId="7B1F2A60" w14:textId="77777777" w:rsidR="00D74BDB" w:rsidRPr="00B0677B" w:rsidRDefault="006863EA">
      <w:pPr>
        <w:pStyle w:val="TableCaption"/>
        <w:rPr>
          <w:rFonts w:cs="Arial"/>
          <w:sz w:val="24"/>
          <w:szCs w:val="28"/>
        </w:rPr>
      </w:pPr>
      <w:r w:rsidRPr="00B0677B">
        <w:rPr>
          <w:rFonts w:cs="Arial"/>
          <w:sz w:val="24"/>
          <w:szCs w:val="28"/>
        </w:rPr>
        <w:t>Table 15. Achievement of research objectives</w:t>
      </w:r>
    </w:p>
    <w:tbl>
      <w:tblPr>
        <w:tblStyle w:val="TableGrid"/>
        <w:tblW w:w="9070" w:type="dxa"/>
        <w:jc w:val="center"/>
        <w:tblLayout w:type="fixed"/>
        <w:tblLook w:val="04A0" w:firstRow="1" w:lastRow="0" w:firstColumn="1" w:lastColumn="0" w:noHBand="0" w:noVBand="1"/>
      </w:tblPr>
      <w:tblGrid>
        <w:gridCol w:w="4536"/>
        <w:gridCol w:w="4534"/>
      </w:tblGrid>
      <w:tr w:rsidR="00D74BDB" w:rsidRPr="00B0677B" w14:paraId="7B1F2A63" w14:textId="77777777">
        <w:trPr>
          <w:cantSplit/>
          <w:tblHeader/>
          <w:jc w:val="center"/>
        </w:trPr>
        <w:tc>
          <w:tcPr>
            <w:tcW w:w="4535" w:type="dxa"/>
            <w:shd w:val="clear" w:color="auto" w:fill="D9E1F2"/>
            <w:vAlign w:val="center"/>
          </w:tcPr>
          <w:p w14:paraId="7B1F2A6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Objective</w:t>
            </w:r>
          </w:p>
        </w:tc>
        <w:tc>
          <w:tcPr>
            <w:tcW w:w="4534" w:type="dxa"/>
            <w:shd w:val="clear" w:color="auto" w:fill="D9E1F2"/>
            <w:vAlign w:val="center"/>
          </w:tcPr>
          <w:p w14:paraId="7B1F2A62" w14:textId="77777777" w:rsidR="00D74BDB" w:rsidRPr="00B0677B" w:rsidRDefault="006863EA">
            <w:pPr>
              <w:pStyle w:val="TableText"/>
              <w:spacing w:line="240" w:lineRule="auto"/>
              <w:rPr>
                <w:rFonts w:ascii="Arial" w:hAnsi="Arial" w:cs="Arial"/>
                <w:sz w:val="44"/>
                <w:szCs w:val="44"/>
              </w:rPr>
            </w:pPr>
            <w:r w:rsidRPr="00B0677B">
              <w:rPr>
                <w:rFonts w:ascii="Arial" w:hAnsi="Arial" w:cs="Arial"/>
                <w:b/>
                <w:sz w:val="22"/>
                <w:szCs w:val="44"/>
              </w:rPr>
              <w:t>Outcome</w:t>
            </w:r>
          </w:p>
        </w:tc>
      </w:tr>
      <w:tr w:rsidR="00D74BDB" w:rsidRPr="00B0677B" w14:paraId="7B1F2A66" w14:textId="77777777">
        <w:trPr>
          <w:cantSplit/>
          <w:jc w:val="center"/>
        </w:trPr>
        <w:tc>
          <w:tcPr>
            <w:tcW w:w="4535" w:type="dxa"/>
            <w:vAlign w:val="center"/>
          </w:tcPr>
          <w:p w14:paraId="7B1F2A6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Review predictive maintenance and relevant ML literature</w:t>
            </w:r>
          </w:p>
        </w:tc>
        <w:tc>
          <w:tcPr>
            <w:tcW w:w="4534" w:type="dxa"/>
            <w:vAlign w:val="center"/>
          </w:tcPr>
          <w:p w14:paraId="7B1F2A65"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Achieved - </w:t>
            </w:r>
            <w:proofErr w:type="spellStart"/>
            <w:r w:rsidRPr="00B0677B">
              <w:rPr>
                <w:rFonts w:ascii="Arial" w:hAnsi="Arial" w:cs="Arial"/>
                <w:sz w:val="22"/>
                <w:szCs w:val="44"/>
              </w:rPr>
              <w:t>PdM,</w:t>
            </w:r>
            <w:proofErr w:type="spellEnd"/>
            <w:r w:rsidRPr="00B0677B">
              <w:rPr>
                <w:rFonts w:ascii="Arial" w:hAnsi="Arial" w:cs="Arial"/>
                <w:sz w:val="22"/>
                <w:szCs w:val="44"/>
              </w:rPr>
              <w:t xml:space="preserve"> automotive monitoring and battery-health literature </w:t>
            </w:r>
            <w:proofErr w:type="gramStart"/>
            <w:r w:rsidRPr="00B0677B">
              <w:rPr>
                <w:rFonts w:ascii="Arial" w:hAnsi="Arial" w:cs="Arial"/>
                <w:sz w:val="22"/>
                <w:szCs w:val="44"/>
              </w:rPr>
              <w:t>were reviewed</w:t>
            </w:r>
            <w:proofErr w:type="gramEnd"/>
            <w:r w:rsidRPr="00B0677B">
              <w:rPr>
                <w:rFonts w:ascii="Arial" w:hAnsi="Arial" w:cs="Arial"/>
                <w:sz w:val="22"/>
                <w:szCs w:val="44"/>
              </w:rPr>
              <w:t>.</w:t>
            </w:r>
          </w:p>
        </w:tc>
      </w:tr>
      <w:tr w:rsidR="00D74BDB" w:rsidRPr="00B0677B" w14:paraId="7B1F2A69" w14:textId="77777777">
        <w:trPr>
          <w:cantSplit/>
          <w:jc w:val="center"/>
        </w:trPr>
        <w:tc>
          <w:tcPr>
            <w:tcW w:w="4535" w:type="dxa"/>
            <w:vAlign w:val="center"/>
          </w:tcPr>
          <w:p w14:paraId="7B1F2A67"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Process a suitable degradation dataset and extract condition indicators</w:t>
            </w:r>
          </w:p>
        </w:tc>
        <w:tc>
          <w:tcPr>
            <w:tcW w:w="4534" w:type="dxa"/>
            <w:vAlign w:val="center"/>
          </w:tcPr>
          <w:p w14:paraId="7B1F2A68"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Achieved - 636 NASA discharge-cycle observations and </w:t>
            </w:r>
            <w:proofErr w:type="gramStart"/>
            <w:r w:rsidRPr="00B0677B">
              <w:rPr>
                <w:rFonts w:ascii="Arial" w:hAnsi="Arial" w:cs="Arial"/>
                <w:sz w:val="22"/>
                <w:szCs w:val="44"/>
              </w:rPr>
              <w:t>27</w:t>
            </w:r>
            <w:proofErr w:type="gramEnd"/>
            <w:r w:rsidRPr="00B0677B">
              <w:rPr>
                <w:rFonts w:ascii="Arial" w:hAnsi="Arial" w:cs="Arial"/>
                <w:sz w:val="22"/>
                <w:szCs w:val="44"/>
              </w:rPr>
              <w:t xml:space="preserve"> variables </w:t>
            </w:r>
            <w:proofErr w:type="gramStart"/>
            <w:r w:rsidRPr="00B0677B">
              <w:rPr>
                <w:rFonts w:ascii="Arial" w:hAnsi="Arial" w:cs="Arial"/>
                <w:sz w:val="22"/>
                <w:szCs w:val="44"/>
              </w:rPr>
              <w:t>were produced</w:t>
            </w:r>
            <w:proofErr w:type="gramEnd"/>
            <w:r w:rsidRPr="00B0677B">
              <w:rPr>
                <w:rFonts w:ascii="Arial" w:hAnsi="Arial" w:cs="Arial"/>
                <w:sz w:val="22"/>
                <w:szCs w:val="44"/>
              </w:rPr>
              <w:t>.</w:t>
            </w:r>
          </w:p>
        </w:tc>
      </w:tr>
      <w:tr w:rsidR="00D74BDB" w:rsidRPr="00B0677B" w14:paraId="7B1F2A6C" w14:textId="77777777">
        <w:trPr>
          <w:cantSplit/>
          <w:jc w:val="center"/>
        </w:trPr>
        <w:tc>
          <w:tcPr>
            <w:tcW w:w="4535" w:type="dxa"/>
            <w:vAlign w:val="center"/>
          </w:tcPr>
          <w:p w14:paraId="7B1F2A6A"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Develop maintenance-oriented health states</w:t>
            </w:r>
          </w:p>
        </w:tc>
        <w:tc>
          <w:tcPr>
            <w:tcW w:w="4534" w:type="dxa"/>
            <w:vAlign w:val="center"/>
          </w:tcPr>
          <w:p w14:paraId="7B1F2A6B"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Achieved - Healthy, Degrading and Maintenance Required categories </w:t>
            </w:r>
            <w:proofErr w:type="gramStart"/>
            <w:r w:rsidRPr="00B0677B">
              <w:rPr>
                <w:rFonts w:ascii="Arial" w:hAnsi="Arial" w:cs="Arial"/>
                <w:sz w:val="22"/>
                <w:szCs w:val="44"/>
              </w:rPr>
              <w:t>were generated</w:t>
            </w:r>
            <w:proofErr w:type="gramEnd"/>
            <w:r w:rsidRPr="00B0677B">
              <w:rPr>
                <w:rFonts w:ascii="Arial" w:hAnsi="Arial" w:cs="Arial"/>
                <w:sz w:val="22"/>
                <w:szCs w:val="44"/>
              </w:rPr>
              <w:t>.</w:t>
            </w:r>
          </w:p>
        </w:tc>
      </w:tr>
      <w:tr w:rsidR="00D74BDB" w:rsidRPr="00B0677B" w14:paraId="7B1F2A6F" w14:textId="77777777">
        <w:trPr>
          <w:cantSplit/>
          <w:jc w:val="center"/>
        </w:trPr>
        <w:tc>
          <w:tcPr>
            <w:tcW w:w="4535" w:type="dxa"/>
            <w:vAlign w:val="center"/>
          </w:tcPr>
          <w:p w14:paraId="7B1F2A6D"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Develop and compare four ML models</w:t>
            </w:r>
          </w:p>
        </w:tc>
        <w:tc>
          <w:tcPr>
            <w:tcW w:w="4534" w:type="dxa"/>
            <w:vAlign w:val="center"/>
          </w:tcPr>
          <w:p w14:paraId="7B1F2A6E"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Achieved - DT, RF, SVM and NN </w:t>
            </w:r>
            <w:proofErr w:type="gramStart"/>
            <w:r w:rsidRPr="00B0677B">
              <w:rPr>
                <w:rFonts w:ascii="Arial" w:hAnsi="Arial" w:cs="Arial"/>
                <w:sz w:val="22"/>
                <w:szCs w:val="44"/>
              </w:rPr>
              <w:t>were implemented</w:t>
            </w:r>
            <w:proofErr w:type="gramEnd"/>
            <w:r w:rsidRPr="00B0677B">
              <w:rPr>
                <w:rFonts w:ascii="Arial" w:hAnsi="Arial" w:cs="Arial"/>
                <w:sz w:val="22"/>
                <w:szCs w:val="44"/>
              </w:rPr>
              <w:t xml:space="preserve"> in MATLAB.</w:t>
            </w:r>
          </w:p>
        </w:tc>
      </w:tr>
      <w:tr w:rsidR="00D74BDB" w:rsidRPr="00B0677B" w14:paraId="7B1F2A72" w14:textId="77777777">
        <w:trPr>
          <w:cantSplit/>
          <w:jc w:val="center"/>
        </w:trPr>
        <w:tc>
          <w:tcPr>
            <w:tcW w:w="4535" w:type="dxa"/>
            <w:vAlign w:val="center"/>
          </w:tcPr>
          <w:p w14:paraId="7B1F2A70"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Assess </w:t>
            </w:r>
            <w:proofErr w:type="spellStart"/>
            <w:r w:rsidRPr="00B0677B">
              <w:rPr>
                <w:rFonts w:ascii="Arial" w:hAnsi="Arial" w:cs="Arial"/>
                <w:sz w:val="22"/>
                <w:szCs w:val="44"/>
              </w:rPr>
              <w:t>generalisation</w:t>
            </w:r>
            <w:proofErr w:type="spellEnd"/>
            <w:r w:rsidRPr="00B0677B">
              <w:rPr>
                <w:rFonts w:ascii="Arial" w:hAnsi="Arial" w:cs="Arial"/>
                <w:sz w:val="22"/>
                <w:szCs w:val="44"/>
              </w:rPr>
              <w:t xml:space="preserve"> using independent testing</w:t>
            </w:r>
          </w:p>
        </w:tc>
        <w:tc>
          <w:tcPr>
            <w:tcW w:w="4534" w:type="dxa"/>
            <w:vAlign w:val="center"/>
          </w:tcPr>
          <w:p w14:paraId="7B1F2A71"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Achieved - B0018 </w:t>
            </w:r>
            <w:proofErr w:type="gramStart"/>
            <w:r w:rsidRPr="00B0677B">
              <w:rPr>
                <w:rFonts w:ascii="Arial" w:hAnsi="Arial" w:cs="Arial"/>
                <w:sz w:val="22"/>
                <w:szCs w:val="44"/>
              </w:rPr>
              <w:t>was excluded</w:t>
            </w:r>
            <w:proofErr w:type="gramEnd"/>
            <w:r w:rsidRPr="00B0677B">
              <w:rPr>
                <w:rFonts w:ascii="Arial" w:hAnsi="Arial" w:cs="Arial"/>
                <w:sz w:val="22"/>
                <w:szCs w:val="44"/>
              </w:rPr>
              <w:t xml:space="preserve"> from training and used for final testing.</w:t>
            </w:r>
          </w:p>
        </w:tc>
      </w:tr>
      <w:tr w:rsidR="00D74BDB" w:rsidRPr="00B0677B" w14:paraId="7B1F2A75" w14:textId="77777777">
        <w:trPr>
          <w:cantSplit/>
          <w:jc w:val="center"/>
        </w:trPr>
        <w:tc>
          <w:tcPr>
            <w:tcW w:w="4535" w:type="dxa"/>
            <w:vAlign w:val="center"/>
          </w:tcPr>
          <w:p w14:paraId="7B1F2A73"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Interpret results and connect predictions to maintenance action</w:t>
            </w:r>
          </w:p>
        </w:tc>
        <w:tc>
          <w:tcPr>
            <w:tcW w:w="4534" w:type="dxa"/>
            <w:vAlign w:val="center"/>
          </w:tcPr>
          <w:p w14:paraId="7B1F2A74" w14:textId="77777777" w:rsidR="00D74BDB" w:rsidRPr="00B0677B" w:rsidRDefault="006863EA">
            <w:pPr>
              <w:pStyle w:val="TableText"/>
              <w:spacing w:line="240" w:lineRule="auto"/>
              <w:rPr>
                <w:rFonts w:ascii="Arial" w:hAnsi="Arial" w:cs="Arial"/>
                <w:sz w:val="44"/>
                <w:szCs w:val="44"/>
              </w:rPr>
            </w:pPr>
            <w:r w:rsidRPr="00B0677B">
              <w:rPr>
                <w:rFonts w:ascii="Arial" w:hAnsi="Arial" w:cs="Arial"/>
                <w:sz w:val="22"/>
                <w:szCs w:val="44"/>
              </w:rPr>
              <w:t xml:space="preserve">Achieved - feature importance, per-class analysis and a three-level maintenance framework </w:t>
            </w:r>
            <w:proofErr w:type="gramStart"/>
            <w:r w:rsidRPr="00B0677B">
              <w:rPr>
                <w:rFonts w:ascii="Arial" w:hAnsi="Arial" w:cs="Arial"/>
                <w:sz w:val="22"/>
                <w:szCs w:val="44"/>
              </w:rPr>
              <w:t>were developed</w:t>
            </w:r>
            <w:proofErr w:type="gramEnd"/>
            <w:r w:rsidRPr="00B0677B">
              <w:rPr>
                <w:rFonts w:ascii="Arial" w:hAnsi="Arial" w:cs="Arial"/>
                <w:sz w:val="22"/>
                <w:szCs w:val="44"/>
              </w:rPr>
              <w:t>.</w:t>
            </w:r>
          </w:p>
        </w:tc>
      </w:tr>
      <w:tr w:rsidR="00D74BDB" w:rsidRPr="00B0677B" w14:paraId="7B1F2A78" w14:textId="77777777">
        <w:trPr>
          <w:cantSplit/>
          <w:jc w:val="center"/>
        </w:trPr>
        <w:tc>
          <w:tcPr>
            <w:tcW w:w="4535" w:type="dxa"/>
            <w:vAlign w:val="center"/>
          </w:tcPr>
          <w:p w14:paraId="7B1F2A76" w14:textId="77777777" w:rsidR="00D74BDB" w:rsidRPr="00B0677B" w:rsidRDefault="006863EA">
            <w:pPr>
              <w:spacing w:after="0" w:line="240" w:lineRule="auto"/>
              <w:rPr>
                <w:rFonts w:cs="Arial"/>
                <w:sz w:val="28"/>
                <w:szCs w:val="28"/>
              </w:rPr>
            </w:pPr>
            <w:r w:rsidRPr="00B0677B">
              <w:rPr>
                <w:rFonts w:cs="Arial"/>
                <w:szCs w:val="28"/>
              </w:rPr>
              <w:t>Assess computational efficiency and robustness</w:t>
            </w:r>
          </w:p>
        </w:tc>
        <w:tc>
          <w:tcPr>
            <w:tcW w:w="4534" w:type="dxa"/>
            <w:vAlign w:val="center"/>
          </w:tcPr>
          <w:p w14:paraId="7B1F2A77" w14:textId="77777777" w:rsidR="00D74BDB" w:rsidRPr="00B0677B" w:rsidRDefault="006863EA">
            <w:pPr>
              <w:spacing w:after="0" w:line="240" w:lineRule="auto"/>
              <w:rPr>
                <w:rFonts w:cs="Arial"/>
                <w:sz w:val="28"/>
                <w:szCs w:val="28"/>
              </w:rPr>
            </w:pPr>
            <w:r w:rsidRPr="00B0677B">
              <w:rPr>
                <w:rFonts w:cs="Arial"/>
                <w:szCs w:val="28"/>
              </w:rPr>
              <w:t>Achieved - timing, synthetic drained-battery, battery-</w:t>
            </w:r>
            <w:proofErr w:type="gramStart"/>
            <w:r w:rsidRPr="00B0677B">
              <w:rPr>
                <w:rFonts w:cs="Arial"/>
                <w:szCs w:val="28"/>
              </w:rPr>
              <w:t>difference</w:t>
            </w:r>
            <w:proofErr w:type="gramEnd"/>
            <w:r w:rsidRPr="00B0677B">
              <w:rPr>
                <w:rFonts w:cs="Arial"/>
                <w:szCs w:val="28"/>
              </w:rPr>
              <w:t xml:space="preserve"> and B0007-removal sensitivity tests </w:t>
            </w:r>
            <w:proofErr w:type="gramStart"/>
            <w:r w:rsidRPr="00B0677B">
              <w:rPr>
                <w:rFonts w:cs="Arial"/>
                <w:szCs w:val="28"/>
              </w:rPr>
              <w:t>were completed</w:t>
            </w:r>
            <w:proofErr w:type="gramEnd"/>
            <w:r w:rsidRPr="00B0677B">
              <w:rPr>
                <w:rFonts w:cs="Arial"/>
                <w:szCs w:val="28"/>
              </w:rPr>
              <w:t>.</w:t>
            </w:r>
          </w:p>
        </w:tc>
      </w:tr>
    </w:tbl>
    <w:p w14:paraId="7B1F2A79" w14:textId="77777777" w:rsidR="00D74BDB" w:rsidRPr="00B0677B" w:rsidRDefault="00D74BDB">
      <w:pPr>
        <w:rPr>
          <w:rFonts w:cs="Arial"/>
          <w:sz w:val="44"/>
          <w:szCs w:val="44"/>
        </w:rPr>
      </w:pPr>
    </w:p>
    <w:p w14:paraId="7B1F2A7A" w14:textId="77777777" w:rsidR="00D74BDB" w:rsidRPr="00B0677B" w:rsidRDefault="006863EA">
      <w:pPr>
        <w:rPr>
          <w:rFonts w:cs="Arial"/>
          <w:sz w:val="28"/>
          <w:szCs w:val="28"/>
        </w:rPr>
      </w:pPr>
      <w:r w:rsidRPr="00B0677B">
        <w:rPr>
          <w:rFonts w:eastAsia="Arial" w:cs="Arial"/>
          <w:sz w:val="28"/>
          <w:szCs w:val="28"/>
        </w:rPr>
        <w:t xml:space="preserve">The project also met the practical objective of converting analytical results into maintenance meaning. The three health states </w:t>
      </w:r>
      <w:proofErr w:type="gramStart"/>
      <w:r w:rsidRPr="00B0677B">
        <w:rPr>
          <w:rFonts w:eastAsia="Arial" w:cs="Arial"/>
          <w:sz w:val="28"/>
          <w:szCs w:val="28"/>
        </w:rPr>
        <w:t>are linked</w:t>
      </w:r>
      <w:proofErr w:type="gramEnd"/>
      <w:r w:rsidRPr="00B0677B">
        <w:rPr>
          <w:rFonts w:eastAsia="Arial" w:cs="Arial"/>
          <w:sz w:val="28"/>
          <w:szCs w:val="28"/>
        </w:rPr>
        <w:t xml:space="preserve"> </w:t>
      </w:r>
      <w:r w:rsidRPr="00B0677B">
        <w:rPr>
          <w:rFonts w:eastAsia="Arial" w:cs="Arial"/>
          <w:sz w:val="28"/>
          <w:szCs w:val="28"/>
        </w:rPr>
        <w:lastRenderedPageBreak/>
        <w:t xml:space="preserve">to routine monitoring, increased monitoring and inspection or replacement planning. This is a simple framework, but it demonstrates the final decision stage that is sometimes missing from machine-learning studies. The outcome is therefore both a classification result and an example of how that result could </w:t>
      </w:r>
      <w:proofErr w:type="gramStart"/>
      <w:r w:rsidRPr="00B0677B">
        <w:rPr>
          <w:rFonts w:eastAsia="Arial" w:cs="Arial"/>
          <w:sz w:val="28"/>
          <w:szCs w:val="28"/>
        </w:rPr>
        <w:t>be used</w:t>
      </w:r>
      <w:proofErr w:type="gramEnd"/>
      <w:r w:rsidRPr="00B0677B">
        <w:rPr>
          <w:rFonts w:eastAsia="Arial" w:cs="Arial"/>
          <w:sz w:val="28"/>
          <w:szCs w:val="28"/>
        </w:rPr>
        <w:t xml:space="preserve"> within an automotive maintenance process.</w:t>
      </w:r>
    </w:p>
    <w:p w14:paraId="7B1F2A7B" w14:textId="77777777" w:rsidR="00D74BDB" w:rsidRPr="00B0677B" w:rsidRDefault="006863EA">
      <w:pPr>
        <w:pStyle w:val="Heading2"/>
        <w:rPr>
          <w:rFonts w:ascii="Arial" w:hAnsi="Arial" w:cs="Arial"/>
          <w:sz w:val="44"/>
          <w:szCs w:val="44"/>
        </w:rPr>
      </w:pPr>
      <w:bookmarkStart w:id="96" w:name="_Toc239522271"/>
      <w:r w:rsidRPr="00B0677B">
        <w:rPr>
          <w:rFonts w:ascii="Arial" w:hAnsi="Arial" w:cs="Arial"/>
          <w:sz w:val="32"/>
          <w:szCs w:val="32"/>
        </w:rPr>
        <w:t>6.2 Overall Project Findings</w:t>
      </w:r>
      <w:bookmarkEnd w:id="96"/>
    </w:p>
    <w:p w14:paraId="7B1F2A7C" w14:textId="77777777" w:rsidR="00D74BDB" w:rsidRPr="00B0677B" w:rsidRDefault="006863EA">
      <w:pPr>
        <w:rPr>
          <w:rFonts w:cs="Arial"/>
          <w:sz w:val="44"/>
          <w:szCs w:val="44"/>
        </w:rPr>
      </w:pPr>
      <w:r w:rsidRPr="00B0677B">
        <w:rPr>
          <w:rFonts w:cs="Arial"/>
          <w:sz w:val="28"/>
          <w:szCs w:val="28"/>
        </w:rPr>
        <w:t xml:space="preserve">The main findings are based on the independent B0018 test and the additional robustness checks </w:t>
      </w:r>
      <w:proofErr w:type="gramStart"/>
      <w:r w:rsidRPr="00B0677B">
        <w:rPr>
          <w:rFonts w:cs="Arial"/>
          <w:sz w:val="28"/>
          <w:szCs w:val="28"/>
        </w:rPr>
        <w:t>carried out</w:t>
      </w:r>
      <w:proofErr w:type="gramEnd"/>
      <w:r w:rsidRPr="00B0677B">
        <w:rPr>
          <w:rFonts w:cs="Arial"/>
          <w:sz w:val="28"/>
          <w:szCs w:val="28"/>
        </w:rPr>
        <w:t xml:space="preserve"> in MATLAB.</w:t>
      </w:r>
    </w:p>
    <w:p w14:paraId="7B1F2A7D" w14:textId="77777777" w:rsidR="00D74BDB" w:rsidRPr="00B0677B" w:rsidRDefault="006863EA">
      <w:pPr>
        <w:rPr>
          <w:rFonts w:cs="Arial"/>
          <w:sz w:val="44"/>
          <w:szCs w:val="44"/>
        </w:rPr>
      </w:pPr>
      <w:r w:rsidRPr="00B0677B">
        <w:rPr>
          <w:rFonts w:cs="Arial"/>
          <w:sz w:val="28"/>
          <w:szCs w:val="28"/>
        </w:rPr>
        <w:t xml:space="preserve">The models were able to separate the three health conditions using voltage-, current- and temperature-based features without using SOH, </w:t>
      </w:r>
      <w:proofErr w:type="gramStart"/>
      <w:r w:rsidRPr="00B0677B">
        <w:rPr>
          <w:rFonts w:cs="Arial"/>
          <w:sz w:val="28"/>
          <w:szCs w:val="28"/>
        </w:rPr>
        <w:t>capacity</w:t>
      </w:r>
      <w:proofErr w:type="gramEnd"/>
      <w:r w:rsidRPr="00B0677B">
        <w:rPr>
          <w:rFonts w:cs="Arial"/>
          <w:sz w:val="28"/>
          <w:szCs w:val="28"/>
        </w:rPr>
        <w:t xml:space="preserve"> or RUL as inputs.</w:t>
      </w:r>
    </w:p>
    <w:p w14:paraId="7B1F2A7E" w14:textId="77777777" w:rsidR="00D74BDB" w:rsidRPr="00B0677B" w:rsidRDefault="006863EA">
      <w:pPr>
        <w:rPr>
          <w:rFonts w:cs="Arial"/>
          <w:sz w:val="44"/>
          <w:szCs w:val="44"/>
        </w:rPr>
      </w:pPr>
      <w:r w:rsidRPr="00B0677B">
        <w:rPr>
          <w:rFonts w:cs="Arial"/>
          <w:sz w:val="28"/>
          <w:szCs w:val="28"/>
        </w:rPr>
        <w:t xml:space="preserve">SVM gave the strongest B0018 result with 86.36% accuracy and 84.25% macro F1. For the Maintenance Required class it achieved 100% precision and 94.83% recall, and it detected all Degrading cycles. After B0007 </w:t>
      </w:r>
      <w:proofErr w:type="gramStart"/>
      <w:r w:rsidRPr="00B0677B">
        <w:rPr>
          <w:rFonts w:cs="Arial"/>
          <w:sz w:val="28"/>
          <w:szCs w:val="28"/>
        </w:rPr>
        <w:t>was removed</w:t>
      </w:r>
      <w:proofErr w:type="gramEnd"/>
      <w:r w:rsidRPr="00B0677B">
        <w:rPr>
          <w:rFonts w:cs="Arial"/>
          <w:sz w:val="28"/>
          <w:szCs w:val="28"/>
        </w:rPr>
        <w:t xml:space="preserve"> from training, SVM still gave the best reduced-training result at 84.09% accuracy.</w:t>
      </w:r>
    </w:p>
    <w:p w14:paraId="7B1F2A7F" w14:textId="77777777" w:rsidR="00D74BDB" w:rsidRPr="00B0677B" w:rsidRDefault="006863EA">
      <w:pPr>
        <w:rPr>
          <w:rFonts w:cs="Arial"/>
          <w:sz w:val="44"/>
          <w:szCs w:val="44"/>
        </w:rPr>
      </w:pPr>
      <w:r w:rsidRPr="00B0677B">
        <w:rPr>
          <w:rFonts w:cs="Arial"/>
          <w:sz w:val="28"/>
          <w:szCs w:val="28"/>
        </w:rPr>
        <w:t xml:space="preserve">These results show useful condition-classification performance for this dataset, but they should not </w:t>
      </w:r>
      <w:proofErr w:type="gramStart"/>
      <w:r w:rsidRPr="00B0677B">
        <w:rPr>
          <w:rFonts w:cs="Arial"/>
          <w:sz w:val="28"/>
          <w:szCs w:val="28"/>
        </w:rPr>
        <w:t>be treated</w:t>
      </w:r>
      <w:proofErr w:type="gramEnd"/>
      <w:r w:rsidRPr="00B0677B">
        <w:rPr>
          <w:rFonts w:cs="Arial"/>
          <w:sz w:val="28"/>
          <w:szCs w:val="28"/>
        </w:rPr>
        <w:t xml:space="preserve"> as a complete production </w:t>
      </w:r>
      <w:proofErr w:type="spellStart"/>
      <w:r w:rsidRPr="00B0677B">
        <w:rPr>
          <w:rFonts w:cs="Arial"/>
          <w:sz w:val="28"/>
          <w:szCs w:val="28"/>
        </w:rPr>
        <w:t>PdM</w:t>
      </w:r>
      <w:proofErr w:type="spellEnd"/>
      <w:r w:rsidRPr="00B0677B">
        <w:rPr>
          <w:rFonts w:cs="Arial"/>
          <w:sz w:val="28"/>
          <w:szCs w:val="28"/>
        </w:rPr>
        <w:t xml:space="preserve"> solution. The work uses one laboratory dataset, one independent final test battery and health-state classification rather than direct RUL forecasting.</w:t>
      </w:r>
    </w:p>
    <w:p w14:paraId="7B1F2A80" w14:textId="77777777" w:rsidR="00D74BDB" w:rsidRPr="00B0677B" w:rsidRDefault="006863EA">
      <w:pPr>
        <w:rPr>
          <w:rFonts w:cs="Arial"/>
          <w:sz w:val="28"/>
          <w:szCs w:val="28"/>
        </w:rPr>
      </w:pPr>
      <w:r w:rsidRPr="00B0677B">
        <w:rPr>
          <w:rFonts w:eastAsia="Arial" w:cs="Arial"/>
          <w:sz w:val="28"/>
          <w:szCs w:val="28"/>
        </w:rPr>
        <w:t xml:space="preserve">The supporting experiments also strengthen the interpretation. Battery-to-battery comparison shows that cells age at different rates, supporting direct condition monitoring. The timing analysis shows that all four methods are computationally practical. The synthetic drained case demonstrates workflow </w:t>
      </w:r>
      <w:proofErr w:type="spellStart"/>
      <w:r w:rsidRPr="00B0677B">
        <w:rPr>
          <w:rFonts w:eastAsia="Arial" w:cs="Arial"/>
          <w:sz w:val="28"/>
          <w:szCs w:val="28"/>
        </w:rPr>
        <w:t>behaviour</w:t>
      </w:r>
      <w:proofErr w:type="spellEnd"/>
      <w:r w:rsidRPr="00B0677B">
        <w:rPr>
          <w:rFonts w:eastAsia="Arial" w:cs="Arial"/>
          <w:sz w:val="28"/>
          <w:szCs w:val="28"/>
        </w:rPr>
        <w:t xml:space="preserve"> but </w:t>
      </w:r>
      <w:proofErr w:type="gramStart"/>
      <w:r w:rsidRPr="00B0677B">
        <w:rPr>
          <w:rFonts w:eastAsia="Arial" w:cs="Arial"/>
          <w:sz w:val="28"/>
          <w:szCs w:val="28"/>
        </w:rPr>
        <w:t>is correctly kept</w:t>
      </w:r>
      <w:proofErr w:type="gramEnd"/>
      <w:r w:rsidRPr="00B0677B">
        <w:rPr>
          <w:rFonts w:eastAsia="Arial" w:cs="Arial"/>
          <w:sz w:val="28"/>
          <w:szCs w:val="28"/>
        </w:rPr>
        <w:t xml:space="preserve"> separate from real validation. The B0007-removal test shows that </w:t>
      </w:r>
      <w:r w:rsidRPr="00B0677B">
        <w:rPr>
          <w:rFonts w:eastAsia="Arial" w:cs="Arial"/>
          <w:sz w:val="28"/>
          <w:szCs w:val="28"/>
        </w:rPr>
        <w:lastRenderedPageBreak/>
        <w:t>training diversity matters and that SVM is the least sensitive of the four models to this reduction.</w:t>
      </w:r>
    </w:p>
    <w:p w14:paraId="7B1F2A81" w14:textId="77777777" w:rsidR="00D74BDB" w:rsidRPr="00B0677B" w:rsidRDefault="006863EA">
      <w:pPr>
        <w:pStyle w:val="Heading2"/>
        <w:rPr>
          <w:rFonts w:ascii="Arial" w:hAnsi="Arial" w:cs="Arial"/>
          <w:sz w:val="44"/>
          <w:szCs w:val="44"/>
        </w:rPr>
      </w:pPr>
      <w:bookmarkStart w:id="97" w:name="_Toc239522272"/>
      <w:r w:rsidRPr="00B0677B">
        <w:rPr>
          <w:rFonts w:ascii="Arial" w:hAnsi="Arial" w:cs="Arial"/>
          <w:sz w:val="32"/>
          <w:szCs w:val="32"/>
        </w:rPr>
        <w:t>6.3 Final Conclusion</w:t>
      </w:r>
      <w:bookmarkEnd w:id="97"/>
    </w:p>
    <w:p w14:paraId="7B1F2A82" w14:textId="77777777" w:rsidR="00D74BDB" w:rsidRPr="00B0677B" w:rsidRDefault="006863EA">
      <w:pPr>
        <w:rPr>
          <w:rFonts w:cs="Arial"/>
          <w:sz w:val="44"/>
          <w:szCs w:val="44"/>
        </w:rPr>
      </w:pPr>
      <w:r w:rsidRPr="00B0677B">
        <w:rPr>
          <w:rFonts w:cs="Arial"/>
          <w:sz w:val="28"/>
          <w:szCs w:val="28"/>
        </w:rPr>
        <w:t xml:space="preserve">This project developed and </w:t>
      </w:r>
      <w:proofErr w:type="gramStart"/>
      <w:r w:rsidRPr="00B0677B">
        <w:rPr>
          <w:rFonts w:cs="Arial"/>
          <w:sz w:val="28"/>
          <w:szCs w:val="28"/>
        </w:rPr>
        <w:t>tested</w:t>
      </w:r>
      <w:proofErr w:type="gramEnd"/>
      <w:r w:rsidRPr="00B0677B">
        <w:rPr>
          <w:rFonts w:cs="Arial"/>
          <w:sz w:val="28"/>
          <w:szCs w:val="28"/>
        </w:rPr>
        <w:t xml:space="preserve"> a machine-learning predictive-maintenance workflow for automotive systems using lithium-ion battery ageing as the practical case study.</w:t>
      </w:r>
    </w:p>
    <w:p w14:paraId="7B1F2A83" w14:textId="77777777" w:rsidR="00D74BDB" w:rsidRPr="00B0677B" w:rsidRDefault="006863EA">
      <w:pPr>
        <w:rPr>
          <w:rFonts w:cs="Arial"/>
          <w:sz w:val="44"/>
          <w:szCs w:val="44"/>
        </w:rPr>
      </w:pPr>
      <w:r w:rsidRPr="00B0677B">
        <w:rPr>
          <w:rFonts w:cs="Arial"/>
          <w:sz w:val="28"/>
          <w:szCs w:val="28"/>
        </w:rPr>
        <w:t xml:space="preserve">The main purpose was to connect the stages of </w:t>
      </w:r>
      <w:proofErr w:type="spellStart"/>
      <w:r w:rsidRPr="00B0677B">
        <w:rPr>
          <w:rFonts w:cs="Arial"/>
          <w:sz w:val="28"/>
          <w:szCs w:val="28"/>
        </w:rPr>
        <w:t>PdM</w:t>
      </w:r>
      <w:proofErr w:type="spellEnd"/>
      <w:r w:rsidRPr="00B0677B">
        <w:rPr>
          <w:rFonts w:cs="Arial"/>
          <w:sz w:val="28"/>
          <w:szCs w:val="28"/>
        </w:rPr>
        <w:t xml:space="preserve"> in one process: collect condition data, extract useful features, classify the health </w:t>
      </w:r>
      <w:proofErr w:type="gramStart"/>
      <w:r w:rsidRPr="00B0677B">
        <w:rPr>
          <w:rFonts w:cs="Arial"/>
          <w:sz w:val="28"/>
          <w:szCs w:val="28"/>
        </w:rPr>
        <w:t>condition</w:t>
      </w:r>
      <w:proofErr w:type="gramEnd"/>
      <w:r w:rsidRPr="00B0677B">
        <w:rPr>
          <w:rFonts w:cs="Arial"/>
          <w:sz w:val="28"/>
          <w:szCs w:val="28"/>
        </w:rPr>
        <w:t xml:space="preserve"> and link the result to a maintenance action.</w:t>
      </w:r>
    </w:p>
    <w:p w14:paraId="7B1F2A84" w14:textId="77777777" w:rsidR="00D74BDB" w:rsidRPr="00B0677B" w:rsidRDefault="006863EA">
      <w:pPr>
        <w:rPr>
          <w:rFonts w:cs="Arial"/>
          <w:sz w:val="44"/>
          <w:szCs w:val="44"/>
        </w:rPr>
      </w:pPr>
      <w:r w:rsidRPr="00B0677B">
        <w:rPr>
          <w:rFonts w:cs="Arial"/>
          <w:sz w:val="28"/>
          <w:szCs w:val="28"/>
        </w:rPr>
        <w:t xml:space="preserve">The NASA battery ageing dataset </w:t>
      </w:r>
      <w:proofErr w:type="gramStart"/>
      <w:r w:rsidRPr="00B0677B">
        <w:rPr>
          <w:rFonts w:cs="Arial"/>
          <w:sz w:val="28"/>
          <w:szCs w:val="28"/>
        </w:rPr>
        <w:t>was used</w:t>
      </w:r>
      <w:proofErr w:type="gramEnd"/>
      <w:r w:rsidRPr="00B0677B">
        <w:rPr>
          <w:rFonts w:cs="Arial"/>
          <w:sz w:val="28"/>
          <w:szCs w:val="28"/>
        </w:rPr>
        <w:t xml:space="preserve"> because it contains repeated experimental degradation data. Four batteries </w:t>
      </w:r>
      <w:proofErr w:type="gramStart"/>
      <w:r w:rsidRPr="00B0677B">
        <w:rPr>
          <w:rFonts w:cs="Arial"/>
          <w:sz w:val="28"/>
          <w:szCs w:val="28"/>
        </w:rPr>
        <w:t>were processed</w:t>
      </w:r>
      <w:proofErr w:type="gramEnd"/>
      <w:r w:rsidRPr="00B0677B">
        <w:rPr>
          <w:rFonts w:cs="Arial"/>
          <w:sz w:val="28"/>
          <w:szCs w:val="28"/>
        </w:rPr>
        <w:t xml:space="preserve"> in </w:t>
      </w:r>
      <w:proofErr w:type="gramStart"/>
      <w:r w:rsidRPr="00B0677B">
        <w:rPr>
          <w:rFonts w:cs="Arial"/>
          <w:sz w:val="28"/>
          <w:szCs w:val="28"/>
        </w:rPr>
        <w:t>MATLAB</w:t>
      </w:r>
      <w:proofErr w:type="gramEnd"/>
      <w:r w:rsidRPr="00B0677B">
        <w:rPr>
          <w:rFonts w:cs="Arial"/>
          <w:sz w:val="28"/>
          <w:szCs w:val="28"/>
        </w:rPr>
        <w:t xml:space="preserve"> and 636 discharge-cycle observations </w:t>
      </w:r>
      <w:proofErr w:type="gramStart"/>
      <w:r w:rsidRPr="00B0677B">
        <w:rPr>
          <w:rFonts w:cs="Arial"/>
          <w:sz w:val="28"/>
          <w:szCs w:val="28"/>
        </w:rPr>
        <w:t>were extracted</w:t>
      </w:r>
      <w:proofErr w:type="gramEnd"/>
      <w:r w:rsidRPr="00B0677B">
        <w:rPr>
          <w:rFonts w:cs="Arial"/>
          <w:sz w:val="28"/>
          <w:szCs w:val="28"/>
        </w:rPr>
        <w:t>.</w:t>
      </w:r>
    </w:p>
    <w:p w14:paraId="7B1F2A85" w14:textId="77777777" w:rsidR="00D74BDB" w:rsidRPr="00B0677B" w:rsidRDefault="006863EA">
      <w:pPr>
        <w:rPr>
          <w:rFonts w:cs="Arial"/>
          <w:sz w:val="44"/>
          <w:szCs w:val="44"/>
        </w:rPr>
      </w:pPr>
      <w:r w:rsidRPr="00B0677B">
        <w:rPr>
          <w:rFonts w:cs="Arial"/>
          <w:sz w:val="28"/>
          <w:szCs w:val="28"/>
        </w:rPr>
        <w:t xml:space="preserve">Fifteen voltage-, current- and temperature-based predictors </w:t>
      </w:r>
      <w:proofErr w:type="gramStart"/>
      <w:r w:rsidRPr="00B0677B">
        <w:rPr>
          <w:rFonts w:cs="Arial"/>
          <w:sz w:val="28"/>
          <w:szCs w:val="28"/>
        </w:rPr>
        <w:t>were used</w:t>
      </w:r>
      <w:proofErr w:type="gramEnd"/>
      <w:r w:rsidRPr="00B0677B">
        <w:rPr>
          <w:rFonts w:cs="Arial"/>
          <w:sz w:val="28"/>
          <w:szCs w:val="28"/>
        </w:rPr>
        <w:t xml:space="preserve">. SOH </w:t>
      </w:r>
      <w:proofErr w:type="gramStart"/>
      <w:r w:rsidRPr="00B0677B">
        <w:rPr>
          <w:rFonts w:cs="Arial"/>
          <w:sz w:val="28"/>
          <w:szCs w:val="28"/>
        </w:rPr>
        <w:t>was used</w:t>
      </w:r>
      <w:proofErr w:type="gramEnd"/>
      <w:r w:rsidRPr="00B0677B">
        <w:rPr>
          <w:rFonts w:cs="Arial"/>
          <w:sz w:val="28"/>
          <w:szCs w:val="28"/>
        </w:rPr>
        <w:t xml:space="preserve"> only to create the Healthy, Degrading and Maintenance Required labels. Capacity, SOH, </w:t>
      </w:r>
      <w:proofErr w:type="gramStart"/>
      <w:r w:rsidRPr="00B0677B">
        <w:rPr>
          <w:rFonts w:cs="Arial"/>
          <w:sz w:val="28"/>
          <w:szCs w:val="28"/>
        </w:rPr>
        <w:t>RUL</w:t>
      </w:r>
      <w:proofErr w:type="gramEnd"/>
      <w:r w:rsidRPr="00B0677B">
        <w:rPr>
          <w:rFonts w:cs="Arial"/>
          <w:sz w:val="28"/>
          <w:szCs w:val="28"/>
        </w:rPr>
        <w:t xml:space="preserve"> and other target-related variables </w:t>
      </w:r>
      <w:proofErr w:type="gramStart"/>
      <w:r w:rsidRPr="00B0677B">
        <w:rPr>
          <w:rFonts w:cs="Arial"/>
          <w:sz w:val="28"/>
          <w:szCs w:val="28"/>
        </w:rPr>
        <w:t>were kept</w:t>
      </w:r>
      <w:proofErr w:type="gramEnd"/>
      <w:r w:rsidRPr="00B0677B">
        <w:rPr>
          <w:rFonts w:cs="Arial"/>
          <w:sz w:val="28"/>
          <w:szCs w:val="28"/>
        </w:rPr>
        <w:t xml:space="preserve"> out of the model inputs to reduce data leakage.</w:t>
      </w:r>
    </w:p>
    <w:p w14:paraId="55C3E103" w14:textId="77777777" w:rsidR="007B43A0" w:rsidRPr="007B43A0" w:rsidRDefault="007B43A0" w:rsidP="007B43A0">
      <w:pPr>
        <w:rPr>
          <w:rFonts w:cs="Arial"/>
          <w:sz w:val="28"/>
          <w:szCs w:val="28"/>
        </w:rPr>
      </w:pPr>
      <w:r w:rsidRPr="007B43A0">
        <w:rPr>
          <w:rFonts w:cs="Arial"/>
          <w:sz w:val="28"/>
          <w:szCs w:val="28"/>
        </w:rPr>
        <w:t xml:space="preserve">The splitting strategy based on battery level was an essential component of the technique. The datasets B0005, B0006 and B0007 had 504 samples of the training set, whereas B0018 had 132 samples to </w:t>
      </w:r>
      <w:proofErr w:type="gramStart"/>
      <w:r w:rsidRPr="007B43A0">
        <w:rPr>
          <w:rFonts w:cs="Arial"/>
          <w:sz w:val="28"/>
          <w:szCs w:val="28"/>
        </w:rPr>
        <w:t>be used</w:t>
      </w:r>
      <w:proofErr w:type="gramEnd"/>
      <w:r w:rsidRPr="007B43A0">
        <w:rPr>
          <w:rFonts w:cs="Arial"/>
          <w:sz w:val="28"/>
          <w:szCs w:val="28"/>
        </w:rPr>
        <w:t xml:space="preserve"> as a separate independent test set.</w:t>
      </w:r>
    </w:p>
    <w:p w14:paraId="7B1F2A87" w14:textId="569C0D73" w:rsidR="00D74BDB" w:rsidRPr="00B0677B" w:rsidRDefault="007B43A0" w:rsidP="007B43A0">
      <w:pPr>
        <w:rPr>
          <w:rFonts w:cs="Arial"/>
          <w:sz w:val="44"/>
          <w:szCs w:val="44"/>
        </w:rPr>
      </w:pPr>
      <w:r w:rsidRPr="007B43A0">
        <w:rPr>
          <w:rFonts w:cs="Arial"/>
          <w:sz w:val="28"/>
          <w:szCs w:val="28"/>
        </w:rPr>
        <w:t>On B0018, Decision Tree reached the accuracy of 77.27%, Random Forest – 83.33%, SVM – 86.36%, Neural Network – 72.73%.</w:t>
      </w:r>
    </w:p>
    <w:p w14:paraId="7B1F2A88" w14:textId="77777777" w:rsidR="00D74BDB" w:rsidRPr="00B0677B" w:rsidRDefault="006863EA">
      <w:pPr>
        <w:rPr>
          <w:rFonts w:cs="Arial"/>
          <w:sz w:val="44"/>
          <w:szCs w:val="44"/>
        </w:rPr>
      </w:pPr>
      <w:r w:rsidRPr="00B0677B">
        <w:rPr>
          <w:rFonts w:cs="Arial"/>
          <w:sz w:val="28"/>
          <w:szCs w:val="28"/>
        </w:rPr>
        <w:t xml:space="preserve">Random Forest feature importance ranked Mean Voltage first. End Voltage, Temperature Slope, current variation, temperature </w:t>
      </w:r>
      <w:proofErr w:type="gramStart"/>
      <w:r w:rsidRPr="00B0677B">
        <w:rPr>
          <w:rFonts w:cs="Arial"/>
          <w:sz w:val="28"/>
          <w:szCs w:val="28"/>
        </w:rPr>
        <w:t>variation</w:t>
      </w:r>
      <w:proofErr w:type="gramEnd"/>
      <w:r w:rsidRPr="00B0677B">
        <w:rPr>
          <w:rFonts w:cs="Arial"/>
          <w:sz w:val="28"/>
          <w:szCs w:val="28"/>
        </w:rPr>
        <w:t xml:space="preserve"> </w:t>
      </w:r>
      <w:r w:rsidRPr="00B0677B">
        <w:rPr>
          <w:rFonts w:cs="Arial"/>
          <w:sz w:val="28"/>
          <w:szCs w:val="28"/>
        </w:rPr>
        <w:lastRenderedPageBreak/>
        <w:t xml:space="preserve">and Voltage Drop were also useful, showing that the health condition </w:t>
      </w:r>
      <w:proofErr w:type="gramStart"/>
      <w:r w:rsidRPr="00B0677B">
        <w:rPr>
          <w:rFonts w:cs="Arial"/>
          <w:sz w:val="28"/>
          <w:szCs w:val="28"/>
        </w:rPr>
        <w:t>was represented</w:t>
      </w:r>
      <w:proofErr w:type="gramEnd"/>
      <w:r w:rsidRPr="00B0677B">
        <w:rPr>
          <w:rFonts w:cs="Arial"/>
          <w:sz w:val="28"/>
          <w:szCs w:val="28"/>
        </w:rPr>
        <w:t xml:space="preserve"> by a mix of electrical and thermal </w:t>
      </w:r>
      <w:proofErr w:type="spellStart"/>
      <w:r w:rsidRPr="00B0677B">
        <w:rPr>
          <w:rFonts w:cs="Arial"/>
          <w:sz w:val="28"/>
          <w:szCs w:val="28"/>
        </w:rPr>
        <w:t>behaviour</w:t>
      </w:r>
      <w:proofErr w:type="spellEnd"/>
      <w:r w:rsidRPr="00B0677B">
        <w:rPr>
          <w:rFonts w:cs="Arial"/>
          <w:sz w:val="28"/>
          <w:szCs w:val="28"/>
        </w:rPr>
        <w:t>.</w:t>
      </w:r>
    </w:p>
    <w:p w14:paraId="7B1F2A89" w14:textId="77777777" w:rsidR="00D74BDB" w:rsidRPr="00B0677B" w:rsidRDefault="006863EA">
      <w:pPr>
        <w:rPr>
          <w:rFonts w:cs="Arial"/>
          <w:sz w:val="28"/>
          <w:szCs w:val="28"/>
        </w:rPr>
      </w:pPr>
      <w:r w:rsidRPr="00B0677B">
        <w:rPr>
          <w:rFonts w:cs="Arial"/>
          <w:sz w:val="28"/>
          <w:szCs w:val="28"/>
        </w:rPr>
        <w:t xml:space="preserve">The extra tests also added useful information. The real batteries aged at different rates, the synthetic drained-battery data </w:t>
      </w:r>
      <w:proofErr w:type="gramStart"/>
      <w:r w:rsidRPr="00B0677B">
        <w:rPr>
          <w:rFonts w:cs="Arial"/>
          <w:sz w:val="28"/>
          <w:szCs w:val="28"/>
        </w:rPr>
        <w:t>were kept</w:t>
      </w:r>
      <w:proofErr w:type="gramEnd"/>
      <w:r w:rsidRPr="00B0677B">
        <w:rPr>
          <w:rFonts w:cs="Arial"/>
          <w:sz w:val="28"/>
          <w:szCs w:val="28"/>
        </w:rPr>
        <w:t xml:space="preserve"> separate as a demonstration only, and removing B0007 reduced B0018 performance for every model. SVM had the smallest drop, from 86.36% to 84.09% accuracy.</w:t>
      </w:r>
    </w:p>
    <w:p w14:paraId="7B1F2A8A" w14:textId="77777777" w:rsidR="00D74BDB" w:rsidRPr="00B0677B" w:rsidRDefault="006863EA">
      <w:pPr>
        <w:rPr>
          <w:rFonts w:cs="Arial"/>
          <w:sz w:val="44"/>
          <w:szCs w:val="44"/>
        </w:rPr>
      </w:pPr>
      <w:r w:rsidRPr="00B0677B">
        <w:rPr>
          <w:rFonts w:cs="Arial"/>
          <w:sz w:val="28"/>
          <w:szCs w:val="28"/>
        </w:rPr>
        <w:t xml:space="preserve">Most classification errors happened between </w:t>
      </w:r>
      <w:proofErr w:type="spellStart"/>
      <w:proofErr w:type="gramStart"/>
      <w:r w:rsidRPr="00B0677B">
        <w:rPr>
          <w:rFonts w:cs="Arial"/>
          <w:sz w:val="28"/>
          <w:szCs w:val="28"/>
        </w:rPr>
        <w:t>neighbouring</w:t>
      </w:r>
      <w:proofErr w:type="spellEnd"/>
      <w:r w:rsidRPr="00B0677B">
        <w:rPr>
          <w:rFonts w:cs="Arial"/>
          <w:sz w:val="28"/>
          <w:szCs w:val="28"/>
        </w:rPr>
        <w:t xml:space="preserve"> health</w:t>
      </w:r>
      <w:proofErr w:type="gramEnd"/>
      <w:r w:rsidRPr="00B0677B">
        <w:rPr>
          <w:rFonts w:cs="Arial"/>
          <w:sz w:val="28"/>
          <w:szCs w:val="28"/>
        </w:rPr>
        <w:t xml:space="preserve"> states. The best model did not directly classify a Maintenance Required cycle as Healthy, which is a useful result from a maintenance point of view.</w:t>
      </w:r>
    </w:p>
    <w:p w14:paraId="7B1F2A8B" w14:textId="77777777" w:rsidR="00D74BDB" w:rsidRPr="00B0677B" w:rsidRDefault="006863EA">
      <w:pPr>
        <w:rPr>
          <w:rFonts w:cs="Arial"/>
          <w:sz w:val="44"/>
          <w:szCs w:val="44"/>
        </w:rPr>
      </w:pPr>
      <w:r w:rsidRPr="00B0677B">
        <w:rPr>
          <w:rFonts w:cs="Arial"/>
          <w:sz w:val="28"/>
          <w:szCs w:val="28"/>
        </w:rPr>
        <w:t>The Degrading class gives an early-warning stage before the Maintenance Required condition. The maintenance framework therefore uses routine monitoring for Healthy, increased monitoring for Degrading and inspection or replacement planning for Maintenance Required.</w:t>
      </w:r>
    </w:p>
    <w:p w14:paraId="7B1F2A8C" w14:textId="77777777" w:rsidR="00D74BDB" w:rsidRPr="00B0677B" w:rsidRDefault="006863EA">
      <w:pPr>
        <w:rPr>
          <w:rFonts w:cs="Arial"/>
          <w:sz w:val="44"/>
          <w:szCs w:val="44"/>
        </w:rPr>
      </w:pPr>
      <w:r w:rsidRPr="00B0677B">
        <w:rPr>
          <w:rFonts w:cs="Arial"/>
          <w:sz w:val="28"/>
          <w:szCs w:val="28"/>
        </w:rPr>
        <w:t>The main limitations are the small number of physical batteries, laboratory rather than real-vehicle data, one independent final test battery, no direct RUL prediction and the project-defined 90% early-warning limit.</w:t>
      </w:r>
    </w:p>
    <w:p w14:paraId="7B1F2A8D" w14:textId="77777777" w:rsidR="00D74BDB" w:rsidRPr="00B0677B" w:rsidRDefault="006863EA">
      <w:pPr>
        <w:rPr>
          <w:rFonts w:cs="Arial"/>
          <w:sz w:val="44"/>
          <w:szCs w:val="44"/>
        </w:rPr>
      </w:pPr>
      <w:r w:rsidRPr="00B0677B">
        <w:rPr>
          <w:rFonts w:cs="Arial"/>
          <w:sz w:val="28"/>
          <w:szCs w:val="28"/>
        </w:rPr>
        <w:t xml:space="preserve">Overall, the project shows a complete </w:t>
      </w:r>
      <w:proofErr w:type="spellStart"/>
      <w:r w:rsidRPr="00B0677B">
        <w:rPr>
          <w:rFonts w:cs="Arial"/>
          <w:sz w:val="28"/>
          <w:szCs w:val="28"/>
        </w:rPr>
        <w:t>PdM</w:t>
      </w:r>
      <w:proofErr w:type="spellEnd"/>
      <w:r w:rsidRPr="00B0677B">
        <w:rPr>
          <w:rFonts w:cs="Arial"/>
          <w:sz w:val="28"/>
          <w:szCs w:val="28"/>
        </w:rPr>
        <w:t xml:space="preserve"> proof of concept from condition measurements through to a maintenance recommendation. The results are strong enough to support the method within the selected dataset, while further validation </w:t>
      </w:r>
      <w:proofErr w:type="gramStart"/>
      <w:r w:rsidRPr="00B0677B">
        <w:rPr>
          <w:rFonts w:cs="Arial"/>
          <w:sz w:val="28"/>
          <w:szCs w:val="28"/>
        </w:rPr>
        <w:t>is still needed</w:t>
      </w:r>
      <w:proofErr w:type="gramEnd"/>
      <w:r w:rsidRPr="00B0677B">
        <w:rPr>
          <w:rFonts w:cs="Arial"/>
          <w:sz w:val="28"/>
          <w:szCs w:val="28"/>
        </w:rPr>
        <w:t xml:space="preserve"> before real vehicle use.</w:t>
      </w:r>
    </w:p>
    <w:p w14:paraId="7B1F2A8E" w14:textId="77777777" w:rsidR="00D74BDB" w:rsidRPr="00B0677B" w:rsidRDefault="006863EA">
      <w:pPr>
        <w:rPr>
          <w:rFonts w:cs="Arial"/>
          <w:sz w:val="44"/>
          <w:szCs w:val="44"/>
        </w:rPr>
      </w:pPr>
      <w:r w:rsidRPr="00B0677B">
        <w:rPr>
          <w:rFonts w:cs="Arial"/>
          <w:sz w:val="28"/>
          <w:szCs w:val="28"/>
        </w:rPr>
        <w:t xml:space="preserve">The battery </w:t>
      </w:r>
      <w:proofErr w:type="gramStart"/>
      <w:r w:rsidRPr="00B0677B">
        <w:rPr>
          <w:rFonts w:cs="Arial"/>
          <w:sz w:val="28"/>
          <w:szCs w:val="28"/>
        </w:rPr>
        <w:t>is used</w:t>
      </w:r>
      <w:proofErr w:type="gramEnd"/>
      <w:r w:rsidRPr="00B0677B">
        <w:rPr>
          <w:rFonts w:cs="Arial"/>
          <w:sz w:val="28"/>
          <w:szCs w:val="28"/>
        </w:rPr>
        <w:t xml:space="preserve"> as the practical example for the wider predictive-maintenance method. Future work can extend the same framework with more batteries, real vehicle BMS data, leave-one-battery-out </w:t>
      </w:r>
      <w:r w:rsidRPr="00B0677B">
        <w:rPr>
          <w:rFonts w:cs="Arial"/>
          <w:sz w:val="28"/>
          <w:szCs w:val="28"/>
        </w:rPr>
        <w:lastRenderedPageBreak/>
        <w:t xml:space="preserve">validation, RUL prediction, explainable </w:t>
      </w:r>
      <w:proofErr w:type="gramStart"/>
      <w:r w:rsidRPr="00B0677B">
        <w:rPr>
          <w:rFonts w:cs="Arial"/>
          <w:sz w:val="28"/>
          <w:szCs w:val="28"/>
        </w:rPr>
        <w:t>AI</w:t>
      </w:r>
      <w:proofErr w:type="gramEnd"/>
      <w:r w:rsidRPr="00B0677B">
        <w:rPr>
          <w:rFonts w:cs="Arial"/>
          <w:sz w:val="28"/>
          <w:szCs w:val="28"/>
        </w:rPr>
        <w:t xml:space="preserve"> and real-time maintenance support.</w:t>
      </w:r>
    </w:p>
    <w:p w14:paraId="7B1F2A8F" w14:textId="77777777" w:rsidR="00D74BDB" w:rsidRPr="00B0677B" w:rsidRDefault="006863EA">
      <w:pPr>
        <w:rPr>
          <w:rFonts w:cs="Arial"/>
          <w:sz w:val="44"/>
          <w:szCs w:val="44"/>
        </w:rPr>
      </w:pPr>
      <w:r w:rsidRPr="00B0677B">
        <w:rPr>
          <w:rFonts w:cs="Arial"/>
          <w:sz w:val="28"/>
          <w:szCs w:val="28"/>
        </w:rPr>
        <w:br w:type="page"/>
      </w:r>
    </w:p>
    <w:p w14:paraId="7B1F2A90" w14:textId="77777777" w:rsidR="00D74BDB" w:rsidRPr="00B0677B" w:rsidRDefault="006863EA">
      <w:pPr>
        <w:rPr>
          <w:rFonts w:cs="Arial"/>
          <w:sz w:val="28"/>
          <w:szCs w:val="28"/>
        </w:rPr>
      </w:pPr>
      <w:r w:rsidRPr="00B0677B">
        <w:rPr>
          <w:rFonts w:eastAsia="Arial" w:cs="Arial"/>
          <w:sz w:val="28"/>
          <w:szCs w:val="28"/>
        </w:rPr>
        <w:lastRenderedPageBreak/>
        <w:t xml:space="preserve">The work still demonstrates the main engineering principle required for predictive maintenance: condition should </w:t>
      </w:r>
      <w:proofErr w:type="gramStart"/>
      <w:r w:rsidRPr="00B0677B">
        <w:rPr>
          <w:rFonts w:eastAsia="Arial" w:cs="Arial"/>
          <w:sz w:val="28"/>
          <w:szCs w:val="28"/>
        </w:rPr>
        <w:t>be measured</w:t>
      </w:r>
      <w:proofErr w:type="gramEnd"/>
      <w:r w:rsidRPr="00B0677B">
        <w:rPr>
          <w:rFonts w:eastAsia="Arial" w:cs="Arial"/>
          <w:sz w:val="28"/>
          <w:szCs w:val="28"/>
        </w:rPr>
        <w:t xml:space="preserve"> and interpreted rather than assumed from age alone. The NASA batteries do not deteriorate at the same rate, and the machine-learning models can use measured </w:t>
      </w:r>
      <w:proofErr w:type="spellStart"/>
      <w:r w:rsidRPr="00B0677B">
        <w:rPr>
          <w:rFonts w:eastAsia="Arial" w:cs="Arial"/>
          <w:sz w:val="28"/>
          <w:szCs w:val="28"/>
        </w:rPr>
        <w:t>behaviour</w:t>
      </w:r>
      <w:proofErr w:type="spellEnd"/>
      <w:r w:rsidRPr="00B0677B">
        <w:rPr>
          <w:rFonts w:eastAsia="Arial" w:cs="Arial"/>
          <w:sz w:val="28"/>
          <w:szCs w:val="28"/>
        </w:rPr>
        <w:t xml:space="preserve"> to distinguish useful health states. By linking those states to monitoring and maintenance actions, the project shows how a battery case study can represent a wider automotive </w:t>
      </w:r>
      <w:proofErr w:type="spellStart"/>
      <w:r w:rsidRPr="00B0677B">
        <w:rPr>
          <w:rFonts w:eastAsia="Arial" w:cs="Arial"/>
          <w:sz w:val="28"/>
          <w:szCs w:val="28"/>
        </w:rPr>
        <w:t>PdM</w:t>
      </w:r>
      <w:proofErr w:type="spellEnd"/>
      <w:r w:rsidRPr="00B0677B">
        <w:rPr>
          <w:rFonts w:eastAsia="Arial" w:cs="Arial"/>
          <w:sz w:val="28"/>
          <w:szCs w:val="28"/>
        </w:rPr>
        <w:t xml:space="preserve"> approach rather than becoming an isolated battery analysis.</w:t>
      </w:r>
    </w:p>
    <w:p w14:paraId="7B1F2A91" w14:textId="77777777" w:rsidR="00D74BDB" w:rsidRPr="00B0677B" w:rsidRDefault="006863EA">
      <w:pPr>
        <w:pStyle w:val="Heading1"/>
        <w:spacing w:before="0" w:after="160"/>
        <w:rPr>
          <w:rFonts w:ascii="Arial" w:hAnsi="Arial" w:cs="Arial"/>
          <w:sz w:val="44"/>
          <w:szCs w:val="44"/>
        </w:rPr>
      </w:pPr>
      <w:bookmarkStart w:id="98" w:name="_Toc239175629"/>
      <w:bookmarkStart w:id="99" w:name="_Toc239522273"/>
      <w:r w:rsidRPr="00B0677B">
        <w:rPr>
          <w:rFonts w:ascii="Arial" w:hAnsi="Arial" w:cs="Arial"/>
          <w:sz w:val="36"/>
          <w:szCs w:val="44"/>
        </w:rPr>
        <w:t>References</w:t>
      </w:r>
      <w:bookmarkEnd w:id="98"/>
      <w:bookmarkEnd w:id="99"/>
    </w:p>
    <w:p w14:paraId="7B1F2A92" w14:textId="77777777" w:rsidR="00D74BDB" w:rsidRPr="00B0677B" w:rsidRDefault="006863EA">
      <w:pPr>
        <w:ind w:left="425" w:hanging="425"/>
        <w:rPr>
          <w:rFonts w:cs="Arial"/>
          <w:sz w:val="28"/>
          <w:szCs w:val="28"/>
        </w:rPr>
      </w:pPr>
      <w:r w:rsidRPr="00B0677B">
        <w:rPr>
          <w:rFonts w:cs="Arial"/>
          <w:sz w:val="28"/>
          <w:szCs w:val="28"/>
        </w:rPr>
        <w:t xml:space="preserve">Arena, F., </w:t>
      </w:r>
      <w:proofErr w:type="spellStart"/>
      <w:r w:rsidRPr="00B0677B">
        <w:rPr>
          <w:rFonts w:cs="Arial"/>
          <w:sz w:val="28"/>
          <w:szCs w:val="28"/>
        </w:rPr>
        <w:t>Collotta</w:t>
      </w:r>
      <w:proofErr w:type="spellEnd"/>
      <w:r w:rsidRPr="00B0677B">
        <w:rPr>
          <w:rFonts w:cs="Arial"/>
          <w:sz w:val="28"/>
          <w:szCs w:val="28"/>
        </w:rPr>
        <w:t xml:space="preserve">, M., Luca, L., Ruggieri, M. and Termine, F.G. (2022) 'Predictive maintenance in the automotive sector: a literature review', Mathematical and Computational Applications, 27(1), 2. </w:t>
      </w:r>
      <w:proofErr w:type="spellStart"/>
      <w:r w:rsidRPr="00B0677B">
        <w:rPr>
          <w:rFonts w:cs="Arial"/>
          <w:sz w:val="28"/>
          <w:szCs w:val="28"/>
        </w:rPr>
        <w:t>doi</w:t>
      </w:r>
      <w:proofErr w:type="spellEnd"/>
      <w:r w:rsidRPr="00B0677B">
        <w:rPr>
          <w:rFonts w:cs="Arial"/>
          <w:sz w:val="28"/>
          <w:szCs w:val="28"/>
        </w:rPr>
        <w:t>: 10.3390/mca27010002.</w:t>
      </w:r>
    </w:p>
    <w:p w14:paraId="7B1F2A93" w14:textId="77777777" w:rsidR="00D74BDB" w:rsidRPr="00B0677B" w:rsidRDefault="006863EA">
      <w:pPr>
        <w:ind w:left="425" w:hanging="425"/>
        <w:rPr>
          <w:rFonts w:cs="Arial"/>
          <w:sz w:val="28"/>
          <w:szCs w:val="28"/>
        </w:rPr>
      </w:pPr>
      <w:r w:rsidRPr="00B0677B">
        <w:rPr>
          <w:rFonts w:cs="Arial"/>
          <w:sz w:val="28"/>
          <w:szCs w:val="28"/>
        </w:rPr>
        <w:t xml:space="preserve">Carvalho, T.P., Soares, F.A.A.M.N., Vita, R., Francisco, R.P., Basto, J.P.T.V. and Alcalá, S.G.S. (2019) 'A systematic literature review of machine learning methods applied to predictive maintenance', Computers &amp; Industrial Engineering, 137, 106024. </w:t>
      </w:r>
      <w:proofErr w:type="spellStart"/>
      <w:r w:rsidRPr="00B0677B">
        <w:rPr>
          <w:rFonts w:cs="Arial"/>
          <w:sz w:val="28"/>
          <w:szCs w:val="28"/>
        </w:rPr>
        <w:t>doi</w:t>
      </w:r>
      <w:proofErr w:type="spellEnd"/>
      <w:r w:rsidRPr="00B0677B">
        <w:rPr>
          <w:rFonts w:cs="Arial"/>
          <w:sz w:val="28"/>
          <w:szCs w:val="28"/>
        </w:rPr>
        <w:t>: 10.1016/j.cie.2019.106024.</w:t>
      </w:r>
    </w:p>
    <w:p w14:paraId="7B1F2A94" w14:textId="77777777" w:rsidR="00D74BDB" w:rsidRPr="00B0677B" w:rsidRDefault="006863EA">
      <w:pPr>
        <w:ind w:left="425" w:hanging="425"/>
        <w:rPr>
          <w:rFonts w:cs="Arial"/>
          <w:sz w:val="28"/>
          <w:szCs w:val="28"/>
        </w:rPr>
      </w:pPr>
      <w:r w:rsidRPr="00B0677B">
        <w:rPr>
          <w:rFonts w:cs="Arial"/>
          <w:sz w:val="28"/>
          <w:szCs w:val="28"/>
        </w:rPr>
        <w:t xml:space="preserve">Eleftheriadis, P., Gangi, M., Leva, S., Valdes Rey, A., </w:t>
      </w:r>
      <w:proofErr w:type="spellStart"/>
      <w:r w:rsidRPr="00B0677B">
        <w:rPr>
          <w:rFonts w:cs="Arial"/>
          <w:sz w:val="28"/>
          <w:szCs w:val="28"/>
        </w:rPr>
        <w:t>Groppo</w:t>
      </w:r>
      <w:proofErr w:type="spellEnd"/>
      <w:r w:rsidRPr="00B0677B">
        <w:rPr>
          <w:rFonts w:cs="Arial"/>
          <w:sz w:val="28"/>
          <w:szCs w:val="28"/>
        </w:rPr>
        <w:t xml:space="preserve">, E. and Grande, L. (2024) 'Comparative study of machine learning techniques for the state of health estimation of Li-Ion batteries', Electric Power Systems Research, 235, 110889. </w:t>
      </w:r>
      <w:proofErr w:type="spellStart"/>
      <w:r w:rsidRPr="00B0677B">
        <w:rPr>
          <w:rFonts w:cs="Arial"/>
          <w:sz w:val="28"/>
          <w:szCs w:val="28"/>
        </w:rPr>
        <w:t>doi</w:t>
      </w:r>
      <w:proofErr w:type="spellEnd"/>
      <w:r w:rsidRPr="00B0677B">
        <w:rPr>
          <w:rFonts w:cs="Arial"/>
          <w:sz w:val="28"/>
          <w:szCs w:val="28"/>
        </w:rPr>
        <w:t>: 10.1016/j.epsr.2024.110889.</w:t>
      </w:r>
    </w:p>
    <w:p w14:paraId="7B1F2A95" w14:textId="77777777" w:rsidR="00D74BDB" w:rsidRPr="00B0677B" w:rsidRDefault="006863EA">
      <w:pPr>
        <w:rPr>
          <w:rFonts w:cs="Arial"/>
          <w:sz w:val="28"/>
          <w:szCs w:val="28"/>
        </w:rPr>
      </w:pPr>
      <w:r w:rsidRPr="00B0677B">
        <w:rPr>
          <w:rFonts w:eastAsia="Arial" w:cs="Arial"/>
          <w:sz w:val="28"/>
          <w:szCs w:val="28"/>
        </w:rPr>
        <w:t xml:space="preserve">Florian, E., Sgarbossa, F. and </w:t>
      </w:r>
      <w:proofErr w:type="spellStart"/>
      <w:r w:rsidRPr="00B0677B">
        <w:rPr>
          <w:rFonts w:eastAsia="Arial" w:cs="Arial"/>
          <w:sz w:val="28"/>
          <w:szCs w:val="28"/>
        </w:rPr>
        <w:t>Zennaro</w:t>
      </w:r>
      <w:proofErr w:type="spellEnd"/>
      <w:r w:rsidRPr="00B0677B">
        <w:rPr>
          <w:rFonts w:eastAsia="Arial" w:cs="Arial"/>
          <w:sz w:val="28"/>
          <w:szCs w:val="28"/>
        </w:rPr>
        <w:t xml:space="preserve">, I. (2021) 'Machine learning-based predictive maintenance: A cost-oriented model for implementation', International Journal of Production Economics, 236, 108114. </w:t>
      </w:r>
      <w:proofErr w:type="gramStart"/>
      <w:r w:rsidRPr="00B0677B">
        <w:rPr>
          <w:rFonts w:eastAsia="Arial" w:cs="Arial"/>
          <w:sz w:val="28"/>
          <w:szCs w:val="28"/>
        </w:rPr>
        <w:t>doi:10.1016/j.ijpe</w:t>
      </w:r>
      <w:proofErr w:type="gramEnd"/>
      <w:r w:rsidRPr="00B0677B">
        <w:rPr>
          <w:rFonts w:eastAsia="Arial" w:cs="Arial"/>
          <w:sz w:val="28"/>
          <w:szCs w:val="28"/>
        </w:rPr>
        <w:t>.2021.108114.</w:t>
      </w:r>
    </w:p>
    <w:p w14:paraId="7B1F2A96" w14:textId="77777777" w:rsidR="00D74BDB" w:rsidRPr="00B0677B" w:rsidRDefault="006863EA">
      <w:pPr>
        <w:ind w:left="425" w:hanging="425"/>
        <w:rPr>
          <w:rFonts w:cs="Arial"/>
          <w:sz w:val="28"/>
          <w:szCs w:val="28"/>
        </w:rPr>
      </w:pPr>
      <w:r w:rsidRPr="00B0677B">
        <w:rPr>
          <w:rFonts w:cs="Arial"/>
          <w:sz w:val="28"/>
          <w:szCs w:val="28"/>
        </w:rPr>
        <w:lastRenderedPageBreak/>
        <w:t xml:space="preserve">Jardine, A.K.S., Lin, D. and </w:t>
      </w:r>
      <w:proofErr w:type="spellStart"/>
      <w:r w:rsidRPr="00B0677B">
        <w:rPr>
          <w:rFonts w:cs="Arial"/>
          <w:sz w:val="28"/>
          <w:szCs w:val="28"/>
        </w:rPr>
        <w:t>Banjevic</w:t>
      </w:r>
      <w:proofErr w:type="spellEnd"/>
      <w:r w:rsidRPr="00B0677B">
        <w:rPr>
          <w:rFonts w:cs="Arial"/>
          <w:sz w:val="28"/>
          <w:szCs w:val="28"/>
        </w:rPr>
        <w:t xml:space="preserve">, D. (2006) 'A review on machinery diagnostics and prognostics implementing condition-based maintenance', Mechanical Systems and Signal Processing, 20(7), pp. 1483-1510. </w:t>
      </w:r>
      <w:proofErr w:type="spellStart"/>
      <w:r w:rsidRPr="00B0677B">
        <w:rPr>
          <w:rFonts w:cs="Arial"/>
          <w:sz w:val="28"/>
          <w:szCs w:val="28"/>
        </w:rPr>
        <w:t>doi</w:t>
      </w:r>
      <w:proofErr w:type="spellEnd"/>
      <w:r w:rsidRPr="00B0677B">
        <w:rPr>
          <w:rFonts w:cs="Arial"/>
          <w:sz w:val="28"/>
          <w:szCs w:val="28"/>
        </w:rPr>
        <w:t>: 10.1016/j.ymssp.2005.09.012.</w:t>
      </w:r>
    </w:p>
    <w:p w14:paraId="7B1F2A97" w14:textId="77777777" w:rsidR="00D74BDB" w:rsidRPr="00B0677B" w:rsidRDefault="006863EA">
      <w:pPr>
        <w:ind w:left="425" w:hanging="425"/>
        <w:rPr>
          <w:rFonts w:cs="Arial"/>
          <w:sz w:val="28"/>
          <w:szCs w:val="28"/>
        </w:rPr>
      </w:pPr>
      <w:r w:rsidRPr="00B0677B">
        <w:rPr>
          <w:rFonts w:cs="Arial"/>
          <w:sz w:val="28"/>
          <w:szCs w:val="28"/>
        </w:rPr>
        <w:t xml:space="preserve">Khaleghi, S., Hosen, M.S., Van Mierlo, J. and </w:t>
      </w:r>
      <w:proofErr w:type="spellStart"/>
      <w:r w:rsidRPr="00B0677B">
        <w:rPr>
          <w:rFonts w:cs="Arial"/>
          <w:sz w:val="28"/>
          <w:szCs w:val="28"/>
        </w:rPr>
        <w:t>Berecibar</w:t>
      </w:r>
      <w:proofErr w:type="spellEnd"/>
      <w:r w:rsidRPr="00B0677B">
        <w:rPr>
          <w:rFonts w:cs="Arial"/>
          <w:sz w:val="28"/>
          <w:szCs w:val="28"/>
        </w:rPr>
        <w:t xml:space="preserve">, M. (2024) 'Towards machine-learning driven prognostics and health management of Li-ion batteries: a comprehensive review', Renewable and Sustainable Energy Reviews, 192, 114224. </w:t>
      </w:r>
      <w:proofErr w:type="spellStart"/>
      <w:r w:rsidRPr="00B0677B">
        <w:rPr>
          <w:rFonts w:cs="Arial"/>
          <w:sz w:val="28"/>
          <w:szCs w:val="28"/>
        </w:rPr>
        <w:t>doi</w:t>
      </w:r>
      <w:proofErr w:type="spellEnd"/>
      <w:r w:rsidRPr="00B0677B">
        <w:rPr>
          <w:rFonts w:cs="Arial"/>
          <w:sz w:val="28"/>
          <w:szCs w:val="28"/>
        </w:rPr>
        <w:t>: 10.1016/j.rser.2023.114224.</w:t>
      </w:r>
    </w:p>
    <w:p w14:paraId="7B1F2A98" w14:textId="77777777" w:rsidR="00D74BDB" w:rsidRPr="00B0677B" w:rsidRDefault="006863EA">
      <w:pPr>
        <w:ind w:left="425" w:hanging="425"/>
        <w:rPr>
          <w:rFonts w:cs="Arial"/>
          <w:sz w:val="28"/>
          <w:szCs w:val="28"/>
        </w:rPr>
      </w:pPr>
      <w:r w:rsidRPr="00B0677B">
        <w:rPr>
          <w:rFonts w:cs="Arial"/>
          <w:sz w:val="28"/>
          <w:szCs w:val="28"/>
        </w:rPr>
        <w:t xml:space="preserve">MathWorks (2026a) </w:t>
      </w:r>
      <w:proofErr w:type="spellStart"/>
      <w:r w:rsidRPr="00B0677B">
        <w:rPr>
          <w:rFonts w:cs="Arial"/>
          <w:sz w:val="28"/>
          <w:szCs w:val="28"/>
        </w:rPr>
        <w:t>fitcecoc</w:t>
      </w:r>
      <w:proofErr w:type="spellEnd"/>
      <w:r w:rsidRPr="00B0677B">
        <w:rPr>
          <w:rFonts w:cs="Arial"/>
          <w:sz w:val="28"/>
          <w:szCs w:val="28"/>
        </w:rPr>
        <w:t>: Fit multiclass models for support vector machines or other classifiers. Available at: https://www.mathworks.com/help/stats/fitcecoc.html (Accessed: 5 September 2026).</w:t>
      </w:r>
    </w:p>
    <w:p w14:paraId="7B1F2A99" w14:textId="77777777" w:rsidR="00D74BDB" w:rsidRPr="00B0677B" w:rsidRDefault="006863EA">
      <w:pPr>
        <w:ind w:left="425" w:hanging="425"/>
        <w:rPr>
          <w:rFonts w:cs="Arial"/>
          <w:sz w:val="28"/>
          <w:szCs w:val="28"/>
        </w:rPr>
      </w:pPr>
      <w:r w:rsidRPr="00B0677B">
        <w:rPr>
          <w:rFonts w:cs="Arial"/>
          <w:sz w:val="28"/>
          <w:szCs w:val="28"/>
        </w:rPr>
        <w:t xml:space="preserve">MathWorks (2026b) </w:t>
      </w:r>
      <w:proofErr w:type="spellStart"/>
      <w:r w:rsidRPr="00B0677B">
        <w:rPr>
          <w:rFonts w:cs="Arial"/>
          <w:sz w:val="28"/>
          <w:szCs w:val="28"/>
        </w:rPr>
        <w:t>fitcnet</w:t>
      </w:r>
      <w:proofErr w:type="spellEnd"/>
      <w:r w:rsidRPr="00B0677B">
        <w:rPr>
          <w:rFonts w:cs="Arial"/>
          <w:sz w:val="28"/>
          <w:szCs w:val="28"/>
        </w:rPr>
        <w:t>: Train neural network classification model. Available at: https://www.mathworks.com/help/stats/fitcnet.html (Accessed: 5 September 2026).</w:t>
      </w:r>
    </w:p>
    <w:p w14:paraId="7B1F2A9A" w14:textId="77777777" w:rsidR="00D74BDB" w:rsidRPr="00B0677B" w:rsidRDefault="006863EA">
      <w:pPr>
        <w:ind w:left="425" w:hanging="425"/>
        <w:rPr>
          <w:rFonts w:cs="Arial"/>
          <w:sz w:val="28"/>
          <w:szCs w:val="28"/>
        </w:rPr>
      </w:pPr>
      <w:r w:rsidRPr="00B0677B">
        <w:rPr>
          <w:rFonts w:cs="Arial"/>
          <w:sz w:val="28"/>
          <w:szCs w:val="28"/>
        </w:rPr>
        <w:t xml:space="preserve">MathWorks (2026c) </w:t>
      </w:r>
      <w:proofErr w:type="spellStart"/>
      <w:r w:rsidRPr="00B0677B">
        <w:rPr>
          <w:rFonts w:cs="Arial"/>
          <w:sz w:val="28"/>
          <w:szCs w:val="28"/>
        </w:rPr>
        <w:t>fitctree</w:t>
      </w:r>
      <w:proofErr w:type="spellEnd"/>
      <w:r w:rsidRPr="00B0677B">
        <w:rPr>
          <w:rFonts w:cs="Arial"/>
          <w:sz w:val="28"/>
          <w:szCs w:val="28"/>
        </w:rPr>
        <w:t>: Fit binary decision tree for multiclass classification. Available at: https://www.mathworks.com/help/stats/fitctree.html (Accessed: 5 September 2026).</w:t>
      </w:r>
    </w:p>
    <w:p w14:paraId="7B1F2A9B" w14:textId="77777777" w:rsidR="00D74BDB" w:rsidRPr="00B0677B" w:rsidRDefault="006863EA">
      <w:pPr>
        <w:ind w:left="425" w:hanging="425"/>
        <w:rPr>
          <w:rFonts w:cs="Arial"/>
          <w:sz w:val="28"/>
          <w:szCs w:val="28"/>
        </w:rPr>
      </w:pPr>
      <w:r w:rsidRPr="00B0677B">
        <w:rPr>
          <w:rFonts w:cs="Arial"/>
          <w:sz w:val="28"/>
          <w:szCs w:val="28"/>
        </w:rPr>
        <w:t xml:space="preserve">MathWorks (2026d) </w:t>
      </w:r>
      <w:proofErr w:type="spellStart"/>
      <w:r w:rsidRPr="00B0677B">
        <w:rPr>
          <w:rFonts w:cs="Arial"/>
          <w:sz w:val="28"/>
          <w:szCs w:val="28"/>
        </w:rPr>
        <w:t>TreeBagger</w:t>
      </w:r>
      <w:proofErr w:type="spellEnd"/>
      <w:r w:rsidRPr="00B0677B">
        <w:rPr>
          <w:rFonts w:cs="Arial"/>
          <w:sz w:val="28"/>
          <w:szCs w:val="28"/>
        </w:rPr>
        <w:t>: Ensemble of bagged decision trees. Available at: https://www.mathworks.com/help/stats/treebagger.html (Accessed: 5 September 2026).</w:t>
      </w:r>
    </w:p>
    <w:p w14:paraId="7B1F2A9C" w14:textId="77777777" w:rsidR="00D74BDB" w:rsidRPr="00B0677B" w:rsidRDefault="006863EA">
      <w:pPr>
        <w:ind w:left="425" w:hanging="425"/>
        <w:rPr>
          <w:rFonts w:cs="Arial"/>
          <w:sz w:val="28"/>
          <w:szCs w:val="28"/>
        </w:rPr>
      </w:pPr>
      <w:r w:rsidRPr="00B0677B">
        <w:rPr>
          <w:rFonts w:cs="Arial"/>
          <w:sz w:val="28"/>
          <w:szCs w:val="28"/>
        </w:rPr>
        <w:t xml:space="preserve">Mayemba, Q., </w:t>
      </w:r>
      <w:proofErr w:type="spellStart"/>
      <w:r w:rsidRPr="00B0677B">
        <w:rPr>
          <w:rFonts w:cs="Arial"/>
          <w:sz w:val="28"/>
          <w:szCs w:val="28"/>
        </w:rPr>
        <w:t>Mingant</w:t>
      </w:r>
      <w:proofErr w:type="spellEnd"/>
      <w:r w:rsidRPr="00B0677B">
        <w:rPr>
          <w:rFonts w:cs="Arial"/>
          <w:sz w:val="28"/>
          <w:szCs w:val="28"/>
        </w:rPr>
        <w:t xml:space="preserve">, R., Li, A., Ducret, </w:t>
      </w:r>
      <w:proofErr w:type="gramStart"/>
      <w:r w:rsidRPr="00B0677B">
        <w:rPr>
          <w:rFonts w:cs="Arial"/>
          <w:sz w:val="28"/>
          <w:szCs w:val="28"/>
        </w:rPr>
        <w:t>G.</w:t>
      </w:r>
      <w:proofErr w:type="gramEnd"/>
      <w:r w:rsidRPr="00B0677B">
        <w:rPr>
          <w:rFonts w:cs="Arial"/>
          <w:sz w:val="28"/>
          <w:szCs w:val="28"/>
        </w:rPr>
        <w:t xml:space="preserve"> and Venet, P. (2024) 'Aging datasets of commercial lithium-ion batteries: a review', Journal of Energy Storage, 83, 110560. </w:t>
      </w:r>
      <w:proofErr w:type="spellStart"/>
      <w:r w:rsidRPr="00B0677B">
        <w:rPr>
          <w:rFonts w:cs="Arial"/>
          <w:sz w:val="28"/>
          <w:szCs w:val="28"/>
        </w:rPr>
        <w:t>doi</w:t>
      </w:r>
      <w:proofErr w:type="spellEnd"/>
      <w:r w:rsidRPr="00B0677B">
        <w:rPr>
          <w:rFonts w:cs="Arial"/>
          <w:sz w:val="28"/>
          <w:szCs w:val="28"/>
        </w:rPr>
        <w:t>: 10.1016/j.est.2024.110560.</w:t>
      </w:r>
    </w:p>
    <w:p w14:paraId="7B1F2A9D" w14:textId="77777777" w:rsidR="00D74BDB" w:rsidRPr="00B0677B" w:rsidRDefault="006863EA">
      <w:pPr>
        <w:ind w:left="425" w:hanging="425"/>
        <w:rPr>
          <w:rFonts w:cs="Arial"/>
          <w:sz w:val="28"/>
          <w:szCs w:val="28"/>
        </w:rPr>
      </w:pPr>
      <w:r w:rsidRPr="00B0677B">
        <w:rPr>
          <w:rFonts w:cs="Arial"/>
          <w:sz w:val="28"/>
          <w:szCs w:val="28"/>
        </w:rPr>
        <w:lastRenderedPageBreak/>
        <w:t>NASA (n.d.) Li-ion Battery Aging Datasets. NASA Ames Prognostics Center of Excellence. Available at: https://data.nasa.gov/dataset/li-ion-battery-aging-datasets (Accessed: 5 September 2026).</w:t>
      </w:r>
    </w:p>
    <w:p w14:paraId="7B1F2A9E" w14:textId="77777777" w:rsidR="00D74BDB" w:rsidRPr="00B0677B" w:rsidRDefault="006863EA">
      <w:pPr>
        <w:ind w:left="425" w:hanging="425"/>
        <w:rPr>
          <w:rFonts w:cs="Arial"/>
          <w:sz w:val="28"/>
          <w:szCs w:val="28"/>
        </w:rPr>
      </w:pPr>
      <w:r w:rsidRPr="00B0677B">
        <w:rPr>
          <w:rFonts w:cs="Arial"/>
          <w:sz w:val="28"/>
          <w:szCs w:val="28"/>
        </w:rPr>
        <w:t xml:space="preserve">Ren, </w:t>
      </w:r>
      <w:proofErr w:type="gramStart"/>
      <w:r w:rsidRPr="00B0677B">
        <w:rPr>
          <w:rFonts w:cs="Arial"/>
          <w:sz w:val="28"/>
          <w:szCs w:val="28"/>
        </w:rPr>
        <w:t>Z.</w:t>
      </w:r>
      <w:proofErr w:type="gramEnd"/>
      <w:r w:rsidRPr="00B0677B">
        <w:rPr>
          <w:rFonts w:cs="Arial"/>
          <w:sz w:val="28"/>
          <w:szCs w:val="28"/>
        </w:rPr>
        <w:t xml:space="preserve"> and Du, C. (2023) 'A review of machine learning state-of-charge and state-of-health estimation algorithms for lithium-ion batteries', Energy Reports, 9, pp. 2993-3021. </w:t>
      </w:r>
      <w:proofErr w:type="spellStart"/>
      <w:r w:rsidRPr="00B0677B">
        <w:rPr>
          <w:rFonts w:cs="Arial"/>
          <w:sz w:val="28"/>
          <w:szCs w:val="28"/>
        </w:rPr>
        <w:t>doi</w:t>
      </w:r>
      <w:proofErr w:type="spellEnd"/>
      <w:r w:rsidRPr="00B0677B">
        <w:rPr>
          <w:rFonts w:cs="Arial"/>
          <w:sz w:val="28"/>
          <w:szCs w:val="28"/>
        </w:rPr>
        <w:t>: 10.1016/j.egyr.2023.01.108.</w:t>
      </w:r>
    </w:p>
    <w:p w14:paraId="7B1F2A9F" w14:textId="77777777" w:rsidR="00D74BDB" w:rsidRPr="00B0677B" w:rsidRDefault="006863EA">
      <w:pPr>
        <w:ind w:left="425" w:hanging="425"/>
        <w:rPr>
          <w:rFonts w:cs="Arial"/>
          <w:sz w:val="28"/>
          <w:szCs w:val="28"/>
        </w:rPr>
      </w:pPr>
      <w:r w:rsidRPr="00B0677B">
        <w:rPr>
          <w:rFonts w:cs="Arial"/>
          <w:sz w:val="28"/>
          <w:szCs w:val="28"/>
        </w:rPr>
        <w:t xml:space="preserve">Scaife, A.D. (2024) 'Improve predictive maintenance through the application of artificial intelligence: a systematic review', Results in Engineering, 21, 101645. </w:t>
      </w:r>
      <w:proofErr w:type="spellStart"/>
      <w:r w:rsidRPr="00B0677B">
        <w:rPr>
          <w:rFonts w:cs="Arial"/>
          <w:sz w:val="28"/>
          <w:szCs w:val="28"/>
        </w:rPr>
        <w:t>doi</w:t>
      </w:r>
      <w:proofErr w:type="spellEnd"/>
      <w:r w:rsidRPr="00B0677B">
        <w:rPr>
          <w:rFonts w:cs="Arial"/>
          <w:sz w:val="28"/>
          <w:szCs w:val="28"/>
        </w:rPr>
        <w:t>: 10.1016/j.rineng.2023.101645.</w:t>
      </w:r>
    </w:p>
    <w:p w14:paraId="7B1F2AA0" w14:textId="77777777" w:rsidR="00D74BDB" w:rsidRPr="00B0677B" w:rsidRDefault="006863EA">
      <w:pPr>
        <w:ind w:left="425" w:hanging="425"/>
        <w:rPr>
          <w:rFonts w:cs="Arial"/>
          <w:sz w:val="28"/>
          <w:szCs w:val="28"/>
        </w:rPr>
      </w:pPr>
      <w:r w:rsidRPr="00B0677B">
        <w:rPr>
          <w:rFonts w:cs="Arial"/>
          <w:sz w:val="28"/>
          <w:szCs w:val="28"/>
        </w:rPr>
        <w:t xml:space="preserve">Shu, X., Shen, S., Shen, J., Zhang, Y., Li, G., Chen, </w:t>
      </w:r>
      <w:proofErr w:type="gramStart"/>
      <w:r w:rsidRPr="00B0677B">
        <w:rPr>
          <w:rFonts w:cs="Arial"/>
          <w:sz w:val="28"/>
          <w:szCs w:val="28"/>
        </w:rPr>
        <w:t>Z.</w:t>
      </w:r>
      <w:proofErr w:type="gramEnd"/>
      <w:r w:rsidRPr="00B0677B">
        <w:rPr>
          <w:rFonts w:cs="Arial"/>
          <w:sz w:val="28"/>
          <w:szCs w:val="28"/>
        </w:rPr>
        <w:t xml:space="preserve"> and Liu, Y. (2021) 'State of health prediction of lithium-ion batteries based on machine learning: advances and perspectives', </w:t>
      </w:r>
      <w:proofErr w:type="spellStart"/>
      <w:r w:rsidRPr="00B0677B">
        <w:rPr>
          <w:rFonts w:cs="Arial"/>
          <w:sz w:val="28"/>
          <w:szCs w:val="28"/>
        </w:rPr>
        <w:t>iScience</w:t>
      </w:r>
      <w:proofErr w:type="spellEnd"/>
      <w:r w:rsidRPr="00B0677B">
        <w:rPr>
          <w:rFonts w:cs="Arial"/>
          <w:sz w:val="28"/>
          <w:szCs w:val="28"/>
        </w:rPr>
        <w:t xml:space="preserve">, 24(11), 103265. </w:t>
      </w:r>
      <w:proofErr w:type="spellStart"/>
      <w:r w:rsidRPr="00B0677B">
        <w:rPr>
          <w:rFonts w:cs="Arial"/>
          <w:sz w:val="28"/>
          <w:szCs w:val="28"/>
        </w:rPr>
        <w:t>doi</w:t>
      </w:r>
      <w:proofErr w:type="spellEnd"/>
      <w:r w:rsidRPr="00B0677B">
        <w:rPr>
          <w:rFonts w:cs="Arial"/>
          <w:sz w:val="28"/>
          <w:szCs w:val="28"/>
        </w:rPr>
        <w:t>: 10.1016/j.isci.2021.103265.</w:t>
      </w:r>
    </w:p>
    <w:p w14:paraId="7B1F2AA1" w14:textId="77777777" w:rsidR="00D74BDB" w:rsidRPr="00B0677B" w:rsidRDefault="006863EA">
      <w:pPr>
        <w:rPr>
          <w:rFonts w:cs="Arial"/>
          <w:sz w:val="28"/>
          <w:szCs w:val="28"/>
        </w:rPr>
      </w:pPr>
      <w:proofErr w:type="spellStart"/>
      <w:r w:rsidRPr="00B0677B">
        <w:rPr>
          <w:rFonts w:eastAsia="Arial" w:cs="Arial"/>
          <w:sz w:val="28"/>
          <w:szCs w:val="28"/>
        </w:rPr>
        <w:t>Surucu</w:t>
      </w:r>
      <w:proofErr w:type="spellEnd"/>
      <w:r w:rsidRPr="00B0677B">
        <w:rPr>
          <w:rFonts w:eastAsia="Arial" w:cs="Arial"/>
          <w:sz w:val="28"/>
          <w:szCs w:val="28"/>
        </w:rPr>
        <w:t xml:space="preserve">, O., Gadsden, S.A. and </w:t>
      </w:r>
      <w:proofErr w:type="spellStart"/>
      <w:r w:rsidRPr="00B0677B">
        <w:rPr>
          <w:rFonts w:eastAsia="Arial" w:cs="Arial"/>
          <w:sz w:val="28"/>
          <w:szCs w:val="28"/>
        </w:rPr>
        <w:t>Yawney</w:t>
      </w:r>
      <w:proofErr w:type="spellEnd"/>
      <w:r w:rsidRPr="00B0677B">
        <w:rPr>
          <w:rFonts w:eastAsia="Arial" w:cs="Arial"/>
          <w:sz w:val="28"/>
          <w:szCs w:val="28"/>
        </w:rPr>
        <w:t xml:space="preserve">, J. (2023) 'Condition Monitoring using Machine Learning: A Review of Theory, Applications, and Recent Advances', Expert Systems with Applications, 221, 119738. </w:t>
      </w:r>
      <w:proofErr w:type="gramStart"/>
      <w:r w:rsidRPr="00B0677B">
        <w:rPr>
          <w:rFonts w:eastAsia="Arial" w:cs="Arial"/>
          <w:sz w:val="28"/>
          <w:szCs w:val="28"/>
        </w:rPr>
        <w:t>doi:10.1016/j.eswa</w:t>
      </w:r>
      <w:proofErr w:type="gramEnd"/>
      <w:r w:rsidRPr="00B0677B">
        <w:rPr>
          <w:rFonts w:eastAsia="Arial" w:cs="Arial"/>
          <w:sz w:val="28"/>
          <w:szCs w:val="28"/>
        </w:rPr>
        <w:t>.2023.119738.</w:t>
      </w:r>
    </w:p>
    <w:p w14:paraId="7B1F2AA2" w14:textId="77777777" w:rsidR="00D74BDB" w:rsidRPr="00B0677B" w:rsidRDefault="006863EA">
      <w:pPr>
        <w:ind w:left="425" w:hanging="425"/>
        <w:rPr>
          <w:rFonts w:cs="Arial"/>
          <w:sz w:val="28"/>
          <w:szCs w:val="28"/>
        </w:rPr>
      </w:pPr>
      <w:proofErr w:type="spellStart"/>
      <w:r w:rsidRPr="00B0677B">
        <w:rPr>
          <w:rFonts w:cs="Arial"/>
          <w:sz w:val="28"/>
          <w:szCs w:val="28"/>
        </w:rPr>
        <w:t>Susto</w:t>
      </w:r>
      <w:proofErr w:type="spellEnd"/>
      <w:r w:rsidRPr="00B0677B">
        <w:rPr>
          <w:rFonts w:cs="Arial"/>
          <w:sz w:val="28"/>
          <w:szCs w:val="28"/>
        </w:rPr>
        <w:t xml:space="preserve">, G.A., Schirru, A., </w:t>
      </w:r>
      <w:proofErr w:type="spellStart"/>
      <w:r w:rsidRPr="00B0677B">
        <w:rPr>
          <w:rFonts w:cs="Arial"/>
          <w:sz w:val="28"/>
          <w:szCs w:val="28"/>
        </w:rPr>
        <w:t>Pampuri</w:t>
      </w:r>
      <w:proofErr w:type="spellEnd"/>
      <w:r w:rsidRPr="00B0677B">
        <w:rPr>
          <w:rFonts w:cs="Arial"/>
          <w:sz w:val="28"/>
          <w:szCs w:val="28"/>
        </w:rPr>
        <w:t xml:space="preserve">, S., McLoone, S. and </w:t>
      </w:r>
      <w:proofErr w:type="spellStart"/>
      <w:r w:rsidRPr="00B0677B">
        <w:rPr>
          <w:rFonts w:cs="Arial"/>
          <w:sz w:val="28"/>
          <w:szCs w:val="28"/>
        </w:rPr>
        <w:t>Beghi</w:t>
      </w:r>
      <w:proofErr w:type="spellEnd"/>
      <w:r w:rsidRPr="00B0677B">
        <w:rPr>
          <w:rFonts w:cs="Arial"/>
          <w:sz w:val="28"/>
          <w:szCs w:val="28"/>
        </w:rPr>
        <w:t xml:space="preserve">, A. (2015) 'Machine learning for predictive maintenance: a multiple classifier approach', IEEE Transactions on Industrial Informatics, 11(3), pp. 812-820. </w:t>
      </w:r>
      <w:proofErr w:type="spellStart"/>
      <w:r w:rsidRPr="00B0677B">
        <w:rPr>
          <w:rFonts w:cs="Arial"/>
          <w:sz w:val="28"/>
          <w:szCs w:val="28"/>
        </w:rPr>
        <w:t>doi</w:t>
      </w:r>
      <w:proofErr w:type="spellEnd"/>
      <w:r w:rsidRPr="00B0677B">
        <w:rPr>
          <w:rFonts w:cs="Arial"/>
          <w:sz w:val="28"/>
          <w:szCs w:val="28"/>
        </w:rPr>
        <w:t>: 10.1109/TII.2014.2349359.</w:t>
      </w:r>
    </w:p>
    <w:p w14:paraId="7B1F2AA3" w14:textId="77777777" w:rsidR="00D74BDB" w:rsidRPr="00B0677B" w:rsidRDefault="006863EA">
      <w:pPr>
        <w:ind w:left="425" w:hanging="425"/>
        <w:rPr>
          <w:rFonts w:cs="Arial"/>
          <w:sz w:val="28"/>
          <w:szCs w:val="28"/>
        </w:rPr>
      </w:pPr>
      <w:r w:rsidRPr="00B0677B">
        <w:rPr>
          <w:rFonts w:cs="Arial"/>
          <w:sz w:val="28"/>
          <w:szCs w:val="28"/>
        </w:rPr>
        <w:t xml:space="preserve">Vignesh, S., Che, H.S., Selvaraj, J., Tey, K.S., Shareef, H. and </w:t>
      </w:r>
      <w:proofErr w:type="spellStart"/>
      <w:r w:rsidRPr="00B0677B">
        <w:rPr>
          <w:rFonts w:cs="Arial"/>
          <w:sz w:val="28"/>
          <w:szCs w:val="28"/>
        </w:rPr>
        <w:t>Errouissi</w:t>
      </w:r>
      <w:proofErr w:type="spellEnd"/>
      <w:r w:rsidRPr="00B0677B">
        <w:rPr>
          <w:rFonts w:cs="Arial"/>
          <w:sz w:val="28"/>
          <w:szCs w:val="28"/>
        </w:rPr>
        <w:t xml:space="preserve">, R. (2025) 'Repurposing electric vehicle batteries: state of art and challenges from </w:t>
      </w:r>
      <w:proofErr w:type="spellStart"/>
      <w:r w:rsidRPr="00B0677B">
        <w:rPr>
          <w:rFonts w:cs="Arial"/>
          <w:sz w:val="28"/>
          <w:szCs w:val="28"/>
        </w:rPr>
        <w:t>repurposer</w:t>
      </w:r>
      <w:proofErr w:type="spellEnd"/>
      <w:r w:rsidRPr="00B0677B">
        <w:rPr>
          <w:rFonts w:cs="Arial"/>
          <w:sz w:val="28"/>
          <w:szCs w:val="28"/>
        </w:rPr>
        <w:t xml:space="preserve"> perspective', Renewable and Sustainable Energy Reviews, 213, 115439. </w:t>
      </w:r>
      <w:proofErr w:type="spellStart"/>
      <w:r w:rsidRPr="00B0677B">
        <w:rPr>
          <w:rFonts w:cs="Arial"/>
          <w:sz w:val="28"/>
          <w:szCs w:val="28"/>
        </w:rPr>
        <w:t>doi</w:t>
      </w:r>
      <w:proofErr w:type="spellEnd"/>
      <w:r w:rsidRPr="00B0677B">
        <w:rPr>
          <w:rFonts w:cs="Arial"/>
          <w:sz w:val="28"/>
          <w:szCs w:val="28"/>
        </w:rPr>
        <w:t>: 10.1016/j.rser.2025.115439.</w:t>
      </w:r>
    </w:p>
    <w:p w14:paraId="7B1F2AA4" w14:textId="77777777" w:rsidR="00D74BDB" w:rsidRPr="00B0677B" w:rsidRDefault="006863EA">
      <w:pPr>
        <w:ind w:left="425" w:hanging="425"/>
        <w:rPr>
          <w:rFonts w:cs="Arial"/>
          <w:sz w:val="28"/>
          <w:szCs w:val="28"/>
        </w:rPr>
      </w:pPr>
      <w:r w:rsidRPr="00B0677B">
        <w:rPr>
          <w:rFonts w:cs="Arial"/>
          <w:sz w:val="28"/>
          <w:szCs w:val="28"/>
        </w:rPr>
        <w:lastRenderedPageBreak/>
        <w:t xml:space="preserve">Wang, F., Zhai, Z., Liu, B., Zheng, S., Zhao, Z. and Chen, X. (2024) 'Open access dataset, code library and benchmarking deep learning approaches for state-of-health estimation of lithium-ion batteries', Journal of Energy Storage, 77, 109884. </w:t>
      </w:r>
      <w:proofErr w:type="spellStart"/>
      <w:r w:rsidRPr="00B0677B">
        <w:rPr>
          <w:rFonts w:cs="Arial"/>
          <w:sz w:val="28"/>
          <w:szCs w:val="28"/>
        </w:rPr>
        <w:t>doi</w:t>
      </w:r>
      <w:proofErr w:type="spellEnd"/>
      <w:r w:rsidRPr="00B0677B">
        <w:rPr>
          <w:rFonts w:cs="Arial"/>
          <w:sz w:val="28"/>
          <w:szCs w:val="28"/>
        </w:rPr>
        <w:t>: 10.1016/j.est.2023.109884.</w:t>
      </w:r>
    </w:p>
    <w:p w14:paraId="7B1F2AA5" w14:textId="77777777" w:rsidR="00D74BDB" w:rsidRPr="00B0677B" w:rsidRDefault="006863EA">
      <w:pPr>
        <w:ind w:left="425" w:hanging="425"/>
        <w:rPr>
          <w:rFonts w:cs="Arial"/>
          <w:sz w:val="28"/>
          <w:szCs w:val="28"/>
        </w:rPr>
      </w:pPr>
      <w:r w:rsidRPr="00B0677B">
        <w:rPr>
          <w:rFonts w:cs="Arial"/>
          <w:sz w:val="28"/>
          <w:szCs w:val="28"/>
        </w:rPr>
        <w:t xml:space="preserve">Wang, Y., Guo, S., Cui, Y., Deng, L., Zhao, L., Li, J. and Wang, Z. (2025) 'A comprehensive review of machine learning-based state of health estimation for lithium-ion batteries: data, features, algorithms, and future challenges', Renewable and Sustainable Energy Reviews, 224, 116125. </w:t>
      </w:r>
      <w:proofErr w:type="spellStart"/>
      <w:r w:rsidRPr="00B0677B">
        <w:rPr>
          <w:rFonts w:cs="Arial"/>
          <w:sz w:val="28"/>
          <w:szCs w:val="28"/>
        </w:rPr>
        <w:t>doi</w:t>
      </w:r>
      <w:proofErr w:type="spellEnd"/>
      <w:r w:rsidRPr="00B0677B">
        <w:rPr>
          <w:rFonts w:cs="Arial"/>
          <w:sz w:val="28"/>
          <w:szCs w:val="28"/>
        </w:rPr>
        <w:t>: 10.1016/j.rser.2025.116125.</w:t>
      </w:r>
    </w:p>
    <w:p w14:paraId="7B1F2AA6" w14:textId="77777777" w:rsidR="00D74BDB" w:rsidRPr="00B0677B" w:rsidRDefault="006863EA">
      <w:pPr>
        <w:rPr>
          <w:rFonts w:cs="Arial"/>
          <w:sz w:val="28"/>
          <w:szCs w:val="28"/>
        </w:rPr>
      </w:pPr>
      <w:r w:rsidRPr="00B0677B">
        <w:rPr>
          <w:rFonts w:eastAsia="Arial" w:cs="Arial"/>
          <w:sz w:val="28"/>
          <w:szCs w:val="28"/>
        </w:rPr>
        <w:t xml:space="preserve">Wen, Y., Rahman, M.F., Xu, </w:t>
      </w:r>
      <w:proofErr w:type="gramStart"/>
      <w:r w:rsidRPr="00B0677B">
        <w:rPr>
          <w:rFonts w:eastAsia="Arial" w:cs="Arial"/>
          <w:sz w:val="28"/>
          <w:szCs w:val="28"/>
        </w:rPr>
        <w:t>H.</w:t>
      </w:r>
      <w:proofErr w:type="gramEnd"/>
      <w:r w:rsidRPr="00B0677B">
        <w:rPr>
          <w:rFonts w:eastAsia="Arial" w:cs="Arial"/>
          <w:sz w:val="28"/>
          <w:szCs w:val="28"/>
        </w:rPr>
        <w:t xml:space="preserve"> and Tseng, T.-L.B. (2022) 'Recent advances and trends of predictive maintenance from data-driven machine prognostics perspective', Measurement, 187, 110276. </w:t>
      </w:r>
      <w:proofErr w:type="gramStart"/>
      <w:r w:rsidRPr="00B0677B">
        <w:rPr>
          <w:rFonts w:eastAsia="Arial" w:cs="Arial"/>
          <w:sz w:val="28"/>
          <w:szCs w:val="28"/>
        </w:rPr>
        <w:t>doi:10.1016/j.measurement</w:t>
      </w:r>
      <w:proofErr w:type="gramEnd"/>
      <w:r w:rsidRPr="00B0677B">
        <w:rPr>
          <w:rFonts w:eastAsia="Arial" w:cs="Arial"/>
          <w:sz w:val="28"/>
          <w:szCs w:val="28"/>
        </w:rPr>
        <w:t>.2021.110276.</w:t>
      </w:r>
    </w:p>
    <w:p w14:paraId="7B1F2AA7" w14:textId="77777777" w:rsidR="00D74BDB" w:rsidRPr="00B0677B" w:rsidRDefault="006863EA">
      <w:pPr>
        <w:ind w:left="425" w:hanging="425"/>
        <w:rPr>
          <w:rFonts w:cs="Arial"/>
          <w:sz w:val="28"/>
          <w:szCs w:val="28"/>
        </w:rPr>
      </w:pPr>
      <w:r w:rsidRPr="00B0677B">
        <w:rPr>
          <w:rFonts w:cs="Arial"/>
          <w:sz w:val="28"/>
          <w:szCs w:val="28"/>
        </w:rPr>
        <w:t>Xie, Y., Wang, S., Zhang, G., Takyi-</w:t>
      </w:r>
      <w:proofErr w:type="spellStart"/>
      <w:r w:rsidRPr="00B0677B">
        <w:rPr>
          <w:rFonts w:cs="Arial"/>
          <w:sz w:val="28"/>
          <w:szCs w:val="28"/>
        </w:rPr>
        <w:t>Aninakwa</w:t>
      </w:r>
      <w:proofErr w:type="spellEnd"/>
      <w:r w:rsidRPr="00B0677B">
        <w:rPr>
          <w:rFonts w:cs="Arial"/>
          <w:sz w:val="28"/>
          <w:szCs w:val="28"/>
        </w:rPr>
        <w:t xml:space="preserve">, P., Fernandez, C. and Blaabjerg, F. (2024) 'A review of data-driven whole-life state of health prediction for lithium-ion batteries: data preprocessing, aging characteristics, algorithms, and future challenges', Journal of Energy Chemistry, 97, pp. 630-649. </w:t>
      </w:r>
      <w:proofErr w:type="spellStart"/>
      <w:r w:rsidRPr="00B0677B">
        <w:rPr>
          <w:rFonts w:cs="Arial"/>
          <w:sz w:val="28"/>
          <w:szCs w:val="28"/>
        </w:rPr>
        <w:t>doi</w:t>
      </w:r>
      <w:proofErr w:type="spellEnd"/>
      <w:r w:rsidRPr="00B0677B">
        <w:rPr>
          <w:rFonts w:cs="Arial"/>
          <w:sz w:val="28"/>
          <w:szCs w:val="28"/>
        </w:rPr>
        <w:t>: 10.1016/j.jechem.2024.06.017.</w:t>
      </w:r>
    </w:p>
    <w:p w14:paraId="7B1F2AA8" w14:textId="77777777" w:rsidR="00D74BDB" w:rsidRPr="00B0677B" w:rsidRDefault="006863EA">
      <w:pPr>
        <w:ind w:left="425" w:hanging="425"/>
        <w:rPr>
          <w:rFonts w:cs="Arial"/>
          <w:sz w:val="28"/>
          <w:szCs w:val="28"/>
        </w:rPr>
      </w:pPr>
      <w:r w:rsidRPr="00B0677B">
        <w:rPr>
          <w:rFonts w:cs="Arial"/>
          <w:sz w:val="28"/>
          <w:szCs w:val="28"/>
        </w:rPr>
        <w:t xml:space="preserve">Zhai, Q., Jiang, H., Long, N., Kang, Q., Meng, X., Zhou, M., Yan, L. and Ma, T. (2024) 'Machine learning for full lifecycle management of lithium-ion batteries', Renewable and Sustainable Energy Reviews, 202, 114647. </w:t>
      </w:r>
      <w:proofErr w:type="spellStart"/>
      <w:r w:rsidRPr="00B0677B">
        <w:rPr>
          <w:rFonts w:cs="Arial"/>
          <w:sz w:val="28"/>
          <w:szCs w:val="28"/>
        </w:rPr>
        <w:t>doi</w:t>
      </w:r>
      <w:proofErr w:type="spellEnd"/>
      <w:r w:rsidRPr="00B0677B">
        <w:rPr>
          <w:rFonts w:cs="Arial"/>
          <w:sz w:val="28"/>
          <w:szCs w:val="28"/>
        </w:rPr>
        <w:t>: 10.1016/j.rser.2024.114647.</w:t>
      </w:r>
    </w:p>
    <w:p w14:paraId="7B1F2AA9" w14:textId="77777777" w:rsidR="00D74BDB" w:rsidRPr="00B0677B" w:rsidRDefault="006863EA">
      <w:pPr>
        <w:ind w:left="425" w:hanging="425"/>
        <w:rPr>
          <w:rFonts w:cs="Arial"/>
          <w:sz w:val="28"/>
          <w:szCs w:val="28"/>
        </w:rPr>
      </w:pPr>
      <w:r w:rsidRPr="00B0677B">
        <w:rPr>
          <w:rFonts w:cs="Arial"/>
          <w:sz w:val="28"/>
          <w:szCs w:val="28"/>
        </w:rPr>
        <w:t xml:space="preserve">Zonta, T., da Costa, C.A., da Rosa Righi, R., de Lima, M.J., da Trindade, E.S. and Li, G.P. (2020) 'Predictive maintenance in the </w:t>
      </w:r>
      <w:proofErr w:type="gramStart"/>
      <w:r w:rsidRPr="00B0677B">
        <w:rPr>
          <w:rFonts w:cs="Arial"/>
          <w:sz w:val="28"/>
          <w:szCs w:val="28"/>
        </w:rPr>
        <w:t>Industry</w:t>
      </w:r>
      <w:proofErr w:type="gramEnd"/>
      <w:r w:rsidRPr="00B0677B">
        <w:rPr>
          <w:rFonts w:cs="Arial"/>
          <w:sz w:val="28"/>
          <w:szCs w:val="28"/>
        </w:rPr>
        <w:t xml:space="preserve"> 4.0: a systematic literature review', Computers &amp; Industrial Engineering, 150, 106889. </w:t>
      </w:r>
      <w:proofErr w:type="spellStart"/>
      <w:r w:rsidRPr="00B0677B">
        <w:rPr>
          <w:rFonts w:cs="Arial"/>
          <w:sz w:val="28"/>
          <w:szCs w:val="28"/>
        </w:rPr>
        <w:t>doi</w:t>
      </w:r>
      <w:proofErr w:type="spellEnd"/>
      <w:r w:rsidRPr="00B0677B">
        <w:rPr>
          <w:rFonts w:cs="Arial"/>
          <w:sz w:val="28"/>
          <w:szCs w:val="28"/>
        </w:rPr>
        <w:t>: 10.1016/j.cie.2020.106889.</w:t>
      </w:r>
      <w:r w:rsidRPr="00B0677B">
        <w:rPr>
          <w:rFonts w:cs="Arial"/>
          <w:sz w:val="28"/>
          <w:szCs w:val="28"/>
        </w:rPr>
        <w:br w:type="page"/>
      </w:r>
    </w:p>
    <w:p w14:paraId="7B1F2AAA" w14:textId="77777777" w:rsidR="00D74BDB" w:rsidRPr="00B0677B" w:rsidRDefault="006863EA">
      <w:pPr>
        <w:pStyle w:val="Heading1"/>
        <w:spacing w:before="0" w:after="160"/>
        <w:rPr>
          <w:rFonts w:ascii="Arial" w:hAnsi="Arial" w:cs="Arial"/>
          <w:sz w:val="44"/>
          <w:szCs w:val="44"/>
        </w:rPr>
      </w:pPr>
      <w:bookmarkStart w:id="100" w:name="_Toc239175630"/>
      <w:bookmarkStart w:id="101" w:name="_Toc239522274"/>
      <w:r w:rsidRPr="00B0677B">
        <w:rPr>
          <w:rFonts w:ascii="Arial" w:hAnsi="Arial" w:cs="Arial"/>
          <w:sz w:val="36"/>
          <w:szCs w:val="44"/>
        </w:rPr>
        <w:lastRenderedPageBreak/>
        <w:t>Appendices</w:t>
      </w:r>
      <w:bookmarkEnd w:id="100"/>
      <w:bookmarkEnd w:id="101"/>
    </w:p>
    <w:p w14:paraId="7B1F2AAB" w14:textId="77777777" w:rsidR="00D74BDB" w:rsidRPr="00B0677B" w:rsidRDefault="006863EA">
      <w:pPr>
        <w:pStyle w:val="Heading2"/>
        <w:rPr>
          <w:rFonts w:ascii="Arial" w:hAnsi="Arial" w:cs="Arial"/>
          <w:sz w:val="32"/>
          <w:szCs w:val="32"/>
        </w:rPr>
      </w:pPr>
      <w:bookmarkStart w:id="102" w:name="_Toc239522275"/>
      <w:r w:rsidRPr="00B0677B">
        <w:rPr>
          <w:rFonts w:ascii="Arial" w:hAnsi="Arial" w:cs="Arial"/>
          <w:sz w:val="32"/>
          <w:szCs w:val="32"/>
        </w:rPr>
        <w:t>Appendix A - MATLAB Battery Feature-Extraction Script</w:t>
      </w:r>
      <w:bookmarkEnd w:id="102"/>
    </w:p>
    <w:p w14:paraId="7B1F2AAC" w14:textId="77777777" w:rsidR="00D74BDB" w:rsidRPr="00B0677B" w:rsidRDefault="006863EA">
      <w:pPr>
        <w:rPr>
          <w:rFonts w:cs="Arial"/>
          <w:sz w:val="28"/>
          <w:szCs w:val="28"/>
        </w:rPr>
      </w:pPr>
      <w:r w:rsidRPr="00B0677B">
        <w:rPr>
          <w:rFonts w:cs="Arial"/>
          <w:sz w:val="28"/>
          <w:szCs w:val="28"/>
        </w:rPr>
        <w:t>The complete final feature-extraction script is retained as electronic supporting material under the filename Pasted text (3).txt / Battery_Step2_FeatureExtraction.m. The extract below shows the core dataset selection, discharge-cycle processing and health-class logic used in the study.</w:t>
      </w:r>
    </w:p>
    <w:p w14:paraId="7B1F2AA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w:t>
      </w:r>
    </w:p>
    <w:p w14:paraId="7B1F2AA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NASA BATTERY FEATURE EXTRACTION</w:t>
      </w:r>
    </w:p>
    <w:p w14:paraId="7B1F2AA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w:t>
      </w:r>
    </w:p>
    <w:p w14:paraId="7B1F2AB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This script reads the NASA battery data.</w:t>
      </w:r>
    </w:p>
    <w:p w14:paraId="7B1F2AB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It uses </w:t>
      </w:r>
      <w:proofErr w:type="gramStart"/>
      <w:r w:rsidRPr="00B0677B">
        <w:rPr>
          <w:rFonts w:ascii="Arial" w:hAnsi="Arial" w:cs="Arial"/>
          <w:sz w:val="20"/>
          <w:szCs w:val="28"/>
        </w:rPr>
        <w:t>the discharge</w:t>
      </w:r>
      <w:proofErr w:type="gramEnd"/>
      <w:r w:rsidRPr="00B0677B">
        <w:rPr>
          <w:rFonts w:ascii="Arial" w:hAnsi="Arial" w:cs="Arial"/>
          <w:sz w:val="20"/>
          <w:szCs w:val="28"/>
        </w:rPr>
        <w:t xml:space="preserve"> cycles and calculates </w:t>
      </w:r>
      <w:proofErr w:type="gramStart"/>
      <w:r w:rsidRPr="00B0677B">
        <w:rPr>
          <w:rFonts w:ascii="Arial" w:hAnsi="Arial" w:cs="Arial"/>
          <w:sz w:val="20"/>
          <w:szCs w:val="28"/>
        </w:rPr>
        <w:t>some</w:t>
      </w:r>
      <w:proofErr w:type="gramEnd"/>
      <w:r w:rsidRPr="00B0677B">
        <w:rPr>
          <w:rFonts w:ascii="Arial" w:hAnsi="Arial" w:cs="Arial"/>
          <w:sz w:val="20"/>
          <w:szCs w:val="28"/>
        </w:rPr>
        <w:t xml:space="preserve"> battery features.</w:t>
      </w:r>
    </w:p>
    <w:p w14:paraId="7B1F2AB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w:t>
      </w:r>
    </w:p>
    <w:p w14:paraId="7B1F2AB3" w14:textId="77777777" w:rsidR="00D74BDB" w:rsidRPr="00B0677B" w:rsidRDefault="00D74BDB">
      <w:pPr>
        <w:pStyle w:val="CodeAppendix"/>
        <w:rPr>
          <w:rFonts w:ascii="Arial" w:hAnsi="Arial" w:cs="Arial"/>
          <w:sz w:val="20"/>
          <w:szCs w:val="28"/>
        </w:rPr>
      </w:pPr>
    </w:p>
    <w:p w14:paraId="7B1F2AB4" w14:textId="77777777" w:rsidR="00D74BDB" w:rsidRPr="00B0677B" w:rsidRDefault="006863EA">
      <w:pPr>
        <w:pStyle w:val="CodeAppendix"/>
        <w:rPr>
          <w:rFonts w:ascii="Arial" w:hAnsi="Arial" w:cs="Arial"/>
          <w:sz w:val="20"/>
          <w:szCs w:val="28"/>
        </w:rPr>
      </w:pPr>
      <w:proofErr w:type="gramStart"/>
      <w:r w:rsidRPr="00B0677B">
        <w:rPr>
          <w:rFonts w:ascii="Arial" w:hAnsi="Arial" w:cs="Arial"/>
          <w:sz w:val="20"/>
          <w:szCs w:val="28"/>
        </w:rPr>
        <w:t>clear;</w:t>
      </w:r>
      <w:proofErr w:type="gramEnd"/>
    </w:p>
    <w:p w14:paraId="7B1F2AB5"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clc</w:t>
      </w:r>
      <w:proofErr w:type="spellEnd"/>
      <w:r w:rsidRPr="00B0677B">
        <w:rPr>
          <w:rFonts w:ascii="Arial" w:hAnsi="Arial" w:cs="Arial"/>
          <w:sz w:val="20"/>
          <w:szCs w:val="28"/>
        </w:rPr>
        <w:t>;</w:t>
      </w:r>
      <w:proofErr w:type="gramEnd"/>
    </w:p>
    <w:p w14:paraId="7B1F2AB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close </w:t>
      </w:r>
      <w:proofErr w:type="gramStart"/>
      <w:r w:rsidRPr="00B0677B">
        <w:rPr>
          <w:rFonts w:ascii="Arial" w:hAnsi="Arial" w:cs="Arial"/>
          <w:sz w:val="20"/>
          <w:szCs w:val="28"/>
        </w:rPr>
        <w:t>all;</w:t>
      </w:r>
      <w:proofErr w:type="gramEnd"/>
    </w:p>
    <w:p w14:paraId="7B1F2AB7" w14:textId="77777777" w:rsidR="00D74BDB" w:rsidRPr="00B0677B" w:rsidRDefault="00D74BDB">
      <w:pPr>
        <w:pStyle w:val="CodeAppendix"/>
        <w:rPr>
          <w:rFonts w:ascii="Arial" w:hAnsi="Arial" w:cs="Arial"/>
          <w:sz w:val="20"/>
          <w:szCs w:val="28"/>
        </w:rPr>
      </w:pPr>
    </w:p>
    <w:p w14:paraId="7B1F2AB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start</w:t>
      </w:r>
      <w:proofErr w:type="gramEnd"/>
      <w:r w:rsidRPr="00B0677B">
        <w:rPr>
          <w:rFonts w:ascii="Arial" w:hAnsi="Arial" w:cs="Arial"/>
          <w:sz w:val="20"/>
          <w:szCs w:val="28"/>
        </w:rPr>
        <w:t xml:space="preserve"> timer</w:t>
      </w:r>
    </w:p>
    <w:p w14:paraId="7B1F2AB9"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overallFeatureTimer</w:t>
      </w:r>
      <w:proofErr w:type="spellEnd"/>
      <w:r w:rsidRPr="00B0677B">
        <w:rPr>
          <w:rFonts w:ascii="Arial" w:hAnsi="Arial" w:cs="Arial"/>
          <w:sz w:val="20"/>
          <w:szCs w:val="28"/>
        </w:rPr>
        <w:t xml:space="preserve"> = </w:t>
      </w:r>
      <w:proofErr w:type="gramStart"/>
      <w:r w:rsidRPr="00B0677B">
        <w:rPr>
          <w:rFonts w:ascii="Arial" w:hAnsi="Arial" w:cs="Arial"/>
          <w:sz w:val="20"/>
          <w:szCs w:val="28"/>
        </w:rPr>
        <w:t>tic;</w:t>
      </w:r>
      <w:proofErr w:type="gramEnd"/>
    </w:p>
    <w:p w14:paraId="7B1F2ABA" w14:textId="77777777" w:rsidR="00D74BDB" w:rsidRPr="00B0677B" w:rsidRDefault="00D74BDB">
      <w:pPr>
        <w:pStyle w:val="CodeAppendix"/>
        <w:rPr>
          <w:rFonts w:ascii="Arial" w:hAnsi="Arial" w:cs="Arial"/>
          <w:sz w:val="20"/>
          <w:szCs w:val="28"/>
        </w:rPr>
      </w:pPr>
    </w:p>
    <w:p w14:paraId="7B1F2AB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w:t>
      </w:r>
      <w:proofErr w:type="gramStart"/>
      <w:r w:rsidRPr="00B0677B">
        <w:rPr>
          <w:rFonts w:ascii="Arial" w:hAnsi="Arial" w:cs="Arial"/>
          <w:sz w:val="20"/>
          <w:szCs w:val="28"/>
        </w:rPr>
        <w:t>('\</w:t>
      </w:r>
      <w:proofErr w:type="gramEnd"/>
      <w:r w:rsidRPr="00B0677B">
        <w:rPr>
          <w:rFonts w:ascii="Arial" w:hAnsi="Arial" w:cs="Arial"/>
          <w:sz w:val="20"/>
          <w:szCs w:val="28"/>
        </w:rPr>
        <w:t>n====================================================\n'</w:t>
      </w:r>
      <w:proofErr w:type="gramStart"/>
      <w:r w:rsidRPr="00B0677B">
        <w:rPr>
          <w:rFonts w:ascii="Arial" w:hAnsi="Arial" w:cs="Arial"/>
          <w:sz w:val="20"/>
          <w:szCs w:val="28"/>
        </w:rPr>
        <w:t>);</w:t>
      </w:r>
      <w:proofErr w:type="gramEnd"/>
    </w:p>
    <w:p w14:paraId="7B1F2ABC"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 NASA BATTERY FEATURE EXTRACTION\n'</w:t>
      </w:r>
      <w:proofErr w:type="gramStart"/>
      <w:r w:rsidRPr="00B0677B">
        <w:rPr>
          <w:rFonts w:ascii="Arial" w:hAnsi="Arial" w:cs="Arial"/>
          <w:sz w:val="20"/>
          <w:szCs w:val="28"/>
        </w:rPr>
        <w:t>);</w:t>
      </w:r>
      <w:proofErr w:type="gramEnd"/>
    </w:p>
    <w:p w14:paraId="7B1F2AB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fprintf('====================================================\n\n'</w:t>
      </w:r>
      <w:proofErr w:type="gramStart"/>
      <w:r w:rsidRPr="00B0677B">
        <w:rPr>
          <w:rFonts w:ascii="Arial" w:hAnsi="Arial" w:cs="Arial"/>
          <w:sz w:val="20"/>
          <w:szCs w:val="28"/>
        </w:rPr>
        <w:t>);</w:t>
      </w:r>
      <w:proofErr w:type="gramEnd"/>
    </w:p>
    <w:p w14:paraId="7B1F2ABE" w14:textId="77777777" w:rsidR="00D74BDB" w:rsidRPr="00B0677B" w:rsidRDefault="00D74BDB">
      <w:pPr>
        <w:pStyle w:val="CodeAppendix"/>
        <w:rPr>
          <w:rFonts w:ascii="Arial" w:hAnsi="Arial" w:cs="Arial"/>
          <w:sz w:val="20"/>
          <w:szCs w:val="28"/>
        </w:rPr>
      </w:pPr>
    </w:p>
    <w:p w14:paraId="7B1F2AB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 xml:space="preserve">%% 1. Select battery </w:t>
      </w:r>
      <w:proofErr w:type="gramStart"/>
      <w:r w:rsidRPr="00B0677B">
        <w:rPr>
          <w:rFonts w:ascii="Arial" w:hAnsi="Arial" w:cs="Arial"/>
          <w:sz w:val="20"/>
          <w:szCs w:val="28"/>
        </w:rPr>
        <w:t>folder</w:t>
      </w:r>
      <w:proofErr w:type="gramEnd"/>
    </w:p>
    <w:p w14:paraId="7B1F2AC0" w14:textId="77777777" w:rsidR="00D74BDB" w:rsidRPr="00B0677B" w:rsidRDefault="00D74BDB">
      <w:pPr>
        <w:pStyle w:val="CodeAppendix"/>
        <w:rPr>
          <w:rFonts w:ascii="Arial" w:hAnsi="Arial" w:cs="Arial"/>
          <w:sz w:val="20"/>
          <w:szCs w:val="28"/>
        </w:rPr>
      </w:pPr>
    </w:p>
    <w:p w14:paraId="7B1F2AC1"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datasetFolder</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uigetdir</w:t>
      </w:r>
      <w:proofErr w:type="spellEnd"/>
      <w:r w:rsidRPr="00B0677B">
        <w:rPr>
          <w:rFonts w:ascii="Arial" w:hAnsi="Arial" w:cs="Arial"/>
          <w:sz w:val="20"/>
          <w:szCs w:val="28"/>
        </w:rPr>
        <w:t>(</w:t>
      </w:r>
      <w:proofErr w:type="spellStart"/>
      <w:proofErr w:type="gramEnd"/>
      <w:r w:rsidRPr="00B0677B">
        <w:rPr>
          <w:rFonts w:ascii="Arial" w:hAnsi="Arial" w:cs="Arial"/>
          <w:sz w:val="20"/>
          <w:szCs w:val="28"/>
        </w:rPr>
        <w:t>pwd</w:t>
      </w:r>
      <w:proofErr w:type="spellEnd"/>
      <w:r w:rsidRPr="00B0677B">
        <w:rPr>
          <w:rFonts w:ascii="Arial" w:hAnsi="Arial" w:cs="Arial"/>
          <w:sz w:val="20"/>
          <w:szCs w:val="28"/>
        </w:rPr>
        <w:t>, ...</w:t>
      </w:r>
    </w:p>
    <w:p w14:paraId="7B1F2AC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'Select the NASA Battery Dataset Folder'</w:t>
      </w:r>
      <w:proofErr w:type="gramStart"/>
      <w:r w:rsidRPr="00B0677B">
        <w:rPr>
          <w:rFonts w:ascii="Arial" w:hAnsi="Arial" w:cs="Arial"/>
          <w:sz w:val="20"/>
          <w:szCs w:val="28"/>
        </w:rPr>
        <w:t>);</w:t>
      </w:r>
      <w:proofErr w:type="gramEnd"/>
    </w:p>
    <w:p w14:paraId="7B1F2AC3" w14:textId="77777777" w:rsidR="00D74BDB" w:rsidRPr="00B0677B" w:rsidRDefault="00D74BDB">
      <w:pPr>
        <w:pStyle w:val="CodeAppendix"/>
        <w:rPr>
          <w:rFonts w:ascii="Arial" w:hAnsi="Arial" w:cs="Arial"/>
          <w:sz w:val="20"/>
          <w:szCs w:val="28"/>
        </w:rPr>
      </w:pPr>
    </w:p>
    <w:p w14:paraId="7B1F2AC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if </w:t>
      </w:r>
      <w:proofErr w:type="spellStart"/>
      <w:r w:rsidRPr="00B0677B">
        <w:rPr>
          <w:rFonts w:ascii="Arial" w:hAnsi="Arial" w:cs="Arial"/>
          <w:sz w:val="20"/>
          <w:szCs w:val="28"/>
        </w:rPr>
        <w:t>datasetFolder</w:t>
      </w:r>
      <w:proofErr w:type="spellEnd"/>
      <w:r w:rsidRPr="00B0677B">
        <w:rPr>
          <w:rFonts w:ascii="Arial" w:hAnsi="Arial" w:cs="Arial"/>
          <w:sz w:val="20"/>
          <w:szCs w:val="28"/>
        </w:rPr>
        <w:t xml:space="preserve"> == 0</w:t>
      </w:r>
    </w:p>
    <w:p w14:paraId="7B1F2AC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error(</w:t>
      </w:r>
      <w:proofErr w:type="gramEnd"/>
      <w:r w:rsidRPr="00B0677B">
        <w:rPr>
          <w:rFonts w:ascii="Arial" w:hAnsi="Arial" w:cs="Arial"/>
          <w:sz w:val="20"/>
          <w:szCs w:val="28"/>
        </w:rPr>
        <w:t>'No dataset folder selected.'</w:t>
      </w:r>
      <w:proofErr w:type="gramStart"/>
      <w:r w:rsidRPr="00B0677B">
        <w:rPr>
          <w:rFonts w:ascii="Arial" w:hAnsi="Arial" w:cs="Arial"/>
          <w:sz w:val="20"/>
          <w:szCs w:val="28"/>
        </w:rPr>
        <w:t>);</w:t>
      </w:r>
      <w:proofErr w:type="gramEnd"/>
    </w:p>
    <w:p w14:paraId="7B1F2AC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end</w:t>
      </w:r>
    </w:p>
    <w:p w14:paraId="7B1F2AC7" w14:textId="77777777" w:rsidR="00D74BDB" w:rsidRPr="00B0677B" w:rsidRDefault="00D74BDB">
      <w:pPr>
        <w:pStyle w:val="CodeAppendix"/>
        <w:rPr>
          <w:rFonts w:ascii="Arial" w:hAnsi="Arial" w:cs="Arial"/>
          <w:sz w:val="20"/>
          <w:szCs w:val="28"/>
        </w:rPr>
      </w:pPr>
    </w:p>
    <w:p w14:paraId="7B1F2AC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battery files used in this project</w:t>
      </w:r>
    </w:p>
    <w:p w14:paraId="7B1F2AC9"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requiredFiles</w:t>
      </w:r>
      <w:proofErr w:type="spellEnd"/>
      <w:r w:rsidRPr="00B0677B">
        <w:rPr>
          <w:rFonts w:ascii="Arial" w:hAnsi="Arial" w:cs="Arial"/>
          <w:sz w:val="20"/>
          <w:szCs w:val="28"/>
        </w:rPr>
        <w:t xml:space="preserve"> = </w:t>
      </w:r>
      <w:proofErr w:type="gramStart"/>
      <w:r w:rsidRPr="00B0677B">
        <w:rPr>
          <w:rFonts w:ascii="Arial" w:hAnsi="Arial" w:cs="Arial"/>
          <w:sz w:val="20"/>
          <w:szCs w:val="28"/>
        </w:rPr>
        <w:t>{ ...</w:t>
      </w:r>
      <w:proofErr w:type="gramEnd"/>
    </w:p>
    <w:p w14:paraId="7B1F2AC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'B0005.mat', ...</w:t>
      </w:r>
    </w:p>
    <w:p w14:paraId="7B1F2AC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'B0006.mat', ...</w:t>
      </w:r>
    </w:p>
    <w:p w14:paraId="7B1F2AC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'B0007.mat', ...</w:t>
      </w:r>
    </w:p>
    <w:p w14:paraId="7B1F2AC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'B0018.mat'</w:t>
      </w:r>
      <w:proofErr w:type="gramStart"/>
      <w:r w:rsidRPr="00B0677B">
        <w:rPr>
          <w:rFonts w:ascii="Arial" w:hAnsi="Arial" w:cs="Arial"/>
          <w:sz w:val="20"/>
          <w:szCs w:val="28"/>
        </w:rPr>
        <w:t>};</w:t>
      </w:r>
      <w:proofErr w:type="gramEnd"/>
    </w:p>
    <w:p w14:paraId="7B1F2ACE" w14:textId="77777777" w:rsidR="00D74BDB" w:rsidRPr="00B0677B" w:rsidRDefault="00D74BDB">
      <w:pPr>
        <w:pStyle w:val="CodeAppendix"/>
        <w:rPr>
          <w:rFonts w:ascii="Arial" w:hAnsi="Arial" w:cs="Arial"/>
          <w:sz w:val="20"/>
          <w:szCs w:val="28"/>
        </w:rPr>
      </w:pPr>
    </w:p>
    <w:p w14:paraId="7B1F2AC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2. Create output </w:t>
      </w:r>
      <w:proofErr w:type="gramStart"/>
      <w:r w:rsidRPr="00B0677B">
        <w:rPr>
          <w:rFonts w:ascii="Arial" w:hAnsi="Arial" w:cs="Arial"/>
          <w:sz w:val="20"/>
          <w:szCs w:val="28"/>
        </w:rPr>
        <w:t>folder</w:t>
      </w:r>
      <w:proofErr w:type="gramEnd"/>
    </w:p>
    <w:p w14:paraId="7B1F2AD0" w14:textId="77777777" w:rsidR="00D74BDB" w:rsidRPr="00B0677B" w:rsidRDefault="00D74BDB">
      <w:pPr>
        <w:pStyle w:val="CodeAppendix"/>
        <w:rPr>
          <w:rFonts w:ascii="Arial" w:hAnsi="Arial" w:cs="Arial"/>
          <w:sz w:val="20"/>
          <w:szCs w:val="28"/>
        </w:rPr>
      </w:pPr>
    </w:p>
    <w:p w14:paraId="7B1F2AD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 Find discharge cycles</w:t>
      </w:r>
    </w:p>
    <w:p w14:paraId="7B1F2AD2" w14:textId="77777777" w:rsidR="00D74BDB" w:rsidRPr="00B0677B" w:rsidRDefault="00D74BDB">
      <w:pPr>
        <w:pStyle w:val="CodeAppendix"/>
        <w:rPr>
          <w:rFonts w:ascii="Arial" w:hAnsi="Arial" w:cs="Arial"/>
          <w:sz w:val="20"/>
          <w:szCs w:val="28"/>
        </w:rPr>
      </w:pPr>
    </w:p>
    <w:p w14:paraId="7B1F2AD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operationTypes</w:t>
      </w:r>
      <w:proofErr w:type="spellEnd"/>
      <w:r w:rsidRPr="00B0677B">
        <w:rPr>
          <w:rFonts w:ascii="Arial" w:hAnsi="Arial" w:cs="Arial"/>
          <w:sz w:val="20"/>
          <w:szCs w:val="28"/>
        </w:rPr>
        <w:t xml:space="preserve"> = strings(</w:t>
      </w:r>
      <w:proofErr w:type="spellStart"/>
      <w:proofErr w:type="gramStart"/>
      <w:r w:rsidRPr="00B0677B">
        <w:rPr>
          <w:rFonts w:ascii="Arial" w:hAnsi="Arial" w:cs="Arial"/>
          <w:sz w:val="20"/>
          <w:szCs w:val="28"/>
        </w:rPr>
        <w:t>numel</w:t>
      </w:r>
      <w:proofErr w:type="spellEnd"/>
      <w:r w:rsidRPr="00B0677B">
        <w:rPr>
          <w:rFonts w:ascii="Arial" w:hAnsi="Arial" w:cs="Arial"/>
          <w:sz w:val="20"/>
          <w:szCs w:val="28"/>
        </w:rPr>
        <w:t>(</w:t>
      </w:r>
      <w:proofErr w:type="spellStart"/>
      <w:proofErr w:type="gramEnd"/>
      <w:r w:rsidRPr="00B0677B">
        <w:rPr>
          <w:rFonts w:ascii="Arial" w:hAnsi="Arial" w:cs="Arial"/>
          <w:sz w:val="20"/>
          <w:szCs w:val="28"/>
        </w:rPr>
        <w:t>AllOperations</w:t>
      </w:r>
      <w:proofErr w:type="spellEnd"/>
      <w:r w:rsidRPr="00B0677B">
        <w:rPr>
          <w:rFonts w:ascii="Arial" w:hAnsi="Arial" w:cs="Arial"/>
          <w:sz w:val="20"/>
          <w:szCs w:val="28"/>
        </w:rPr>
        <w:t>), 1</w:t>
      </w:r>
      <w:proofErr w:type="gramStart"/>
      <w:r w:rsidRPr="00B0677B">
        <w:rPr>
          <w:rFonts w:ascii="Arial" w:hAnsi="Arial" w:cs="Arial"/>
          <w:sz w:val="20"/>
          <w:szCs w:val="28"/>
        </w:rPr>
        <w:t>);</w:t>
      </w:r>
      <w:proofErr w:type="gramEnd"/>
    </w:p>
    <w:p w14:paraId="7B1F2AD4" w14:textId="77777777" w:rsidR="00D74BDB" w:rsidRPr="00B0677B" w:rsidRDefault="00D74BDB">
      <w:pPr>
        <w:pStyle w:val="CodeAppendix"/>
        <w:rPr>
          <w:rFonts w:ascii="Arial" w:hAnsi="Arial" w:cs="Arial"/>
          <w:sz w:val="20"/>
          <w:szCs w:val="28"/>
        </w:rPr>
      </w:pPr>
    </w:p>
    <w:p w14:paraId="7B1F2AD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for </w:t>
      </w:r>
      <w:proofErr w:type="spellStart"/>
      <w:r w:rsidRPr="00B0677B">
        <w:rPr>
          <w:rFonts w:ascii="Arial" w:hAnsi="Arial" w:cs="Arial"/>
          <w:sz w:val="20"/>
          <w:szCs w:val="28"/>
        </w:rPr>
        <w:t>operationNumber</w:t>
      </w:r>
      <w:proofErr w:type="spellEnd"/>
      <w:r w:rsidRPr="00B0677B">
        <w:rPr>
          <w:rFonts w:ascii="Arial" w:hAnsi="Arial" w:cs="Arial"/>
          <w:sz w:val="20"/>
          <w:szCs w:val="28"/>
        </w:rPr>
        <w:t xml:space="preserve"> = </w:t>
      </w:r>
      <w:proofErr w:type="gramStart"/>
      <w:r w:rsidRPr="00B0677B">
        <w:rPr>
          <w:rFonts w:ascii="Arial" w:hAnsi="Arial" w:cs="Arial"/>
          <w:sz w:val="20"/>
          <w:szCs w:val="28"/>
        </w:rPr>
        <w:t>1:numel</w:t>
      </w:r>
      <w:proofErr w:type="gramEnd"/>
      <w:r w:rsidRPr="00B0677B">
        <w:rPr>
          <w:rFonts w:ascii="Arial" w:hAnsi="Arial" w:cs="Arial"/>
          <w:sz w:val="20"/>
          <w:szCs w:val="28"/>
        </w:rPr>
        <w:t>(</w:t>
      </w:r>
      <w:proofErr w:type="spellStart"/>
      <w:r w:rsidRPr="00B0677B">
        <w:rPr>
          <w:rFonts w:ascii="Arial" w:hAnsi="Arial" w:cs="Arial"/>
          <w:sz w:val="20"/>
          <w:szCs w:val="28"/>
        </w:rPr>
        <w:t>AllOperations</w:t>
      </w:r>
      <w:proofErr w:type="spellEnd"/>
      <w:r w:rsidRPr="00B0677B">
        <w:rPr>
          <w:rFonts w:ascii="Arial" w:hAnsi="Arial" w:cs="Arial"/>
          <w:sz w:val="20"/>
          <w:szCs w:val="28"/>
        </w:rPr>
        <w:t>)</w:t>
      </w:r>
    </w:p>
    <w:p w14:paraId="7B1F2AD6" w14:textId="77777777" w:rsidR="00D74BDB" w:rsidRPr="00B0677B" w:rsidRDefault="00D74BDB">
      <w:pPr>
        <w:pStyle w:val="CodeAppendix"/>
        <w:rPr>
          <w:rFonts w:ascii="Arial" w:hAnsi="Arial" w:cs="Arial"/>
          <w:sz w:val="20"/>
          <w:szCs w:val="28"/>
        </w:rPr>
      </w:pPr>
    </w:p>
    <w:p w14:paraId="7B1F2AD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operationTypes</w:t>
      </w:r>
      <w:proofErr w:type="spellEnd"/>
      <w:r w:rsidRPr="00B0677B">
        <w:rPr>
          <w:rFonts w:ascii="Arial" w:hAnsi="Arial" w:cs="Arial"/>
          <w:sz w:val="20"/>
          <w:szCs w:val="28"/>
        </w:rPr>
        <w:t>(</w:t>
      </w:r>
      <w:proofErr w:type="spellStart"/>
      <w:r w:rsidRPr="00B0677B">
        <w:rPr>
          <w:rFonts w:ascii="Arial" w:hAnsi="Arial" w:cs="Arial"/>
          <w:sz w:val="20"/>
          <w:szCs w:val="28"/>
        </w:rPr>
        <w:t>operationNumber</w:t>
      </w:r>
      <w:proofErr w:type="spellEnd"/>
      <w:r w:rsidRPr="00B0677B">
        <w:rPr>
          <w:rFonts w:ascii="Arial" w:hAnsi="Arial" w:cs="Arial"/>
          <w:sz w:val="20"/>
          <w:szCs w:val="28"/>
        </w:rPr>
        <w:t>) = ...</w:t>
      </w:r>
    </w:p>
    <w:p w14:paraId="7B1F2AD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string(</w:t>
      </w:r>
      <w:proofErr w:type="spellStart"/>
      <w:proofErr w:type="gramEnd"/>
      <w:r w:rsidRPr="00B0677B">
        <w:rPr>
          <w:rFonts w:ascii="Arial" w:hAnsi="Arial" w:cs="Arial"/>
          <w:sz w:val="20"/>
          <w:szCs w:val="28"/>
        </w:rPr>
        <w:t>AllOperations</w:t>
      </w:r>
      <w:proofErr w:type="spellEnd"/>
      <w:r w:rsidRPr="00B0677B">
        <w:rPr>
          <w:rFonts w:ascii="Arial" w:hAnsi="Arial" w:cs="Arial"/>
          <w:sz w:val="20"/>
          <w:szCs w:val="28"/>
        </w:rPr>
        <w:t>(</w:t>
      </w:r>
      <w:proofErr w:type="spellStart"/>
      <w:r w:rsidRPr="00B0677B">
        <w:rPr>
          <w:rFonts w:ascii="Arial" w:hAnsi="Arial" w:cs="Arial"/>
          <w:sz w:val="20"/>
          <w:szCs w:val="28"/>
        </w:rPr>
        <w:t>operationNumber</w:t>
      </w:r>
      <w:proofErr w:type="spellEnd"/>
      <w:proofErr w:type="gramStart"/>
      <w:r w:rsidRPr="00B0677B">
        <w:rPr>
          <w:rFonts w:ascii="Arial" w:hAnsi="Arial" w:cs="Arial"/>
          <w:sz w:val="20"/>
          <w:szCs w:val="28"/>
        </w:rPr>
        <w:t>).type);</w:t>
      </w:r>
      <w:proofErr w:type="gramEnd"/>
    </w:p>
    <w:p w14:paraId="7B1F2AD9" w14:textId="77777777" w:rsidR="00D74BDB" w:rsidRPr="00B0677B" w:rsidRDefault="00D74BDB">
      <w:pPr>
        <w:pStyle w:val="CodeAppendix"/>
        <w:rPr>
          <w:rFonts w:ascii="Arial" w:hAnsi="Arial" w:cs="Arial"/>
          <w:sz w:val="20"/>
          <w:szCs w:val="28"/>
        </w:rPr>
      </w:pPr>
    </w:p>
    <w:p w14:paraId="7B1F2AD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 xml:space="preserve">    end</w:t>
      </w:r>
    </w:p>
    <w:p w14:paraId="7B1F2ADB" w14:textId="77777777" w:rsidR="00D74BDB" w:rsidRPr="00B0677B" w:rsidRDefault="00D74BDB">
      <w:pPr>
        <w:pStyle w:val="CodeAppendix"/>
        <w:rPr>
          <w:rFonts w:ascii="Arial" w:hAnsi="Arial" w:cs="Arial"/>
          <w:sz w:val="20"/>
          <w:szCs w:val="28"/>
        </w:rPr>
      </w:pPr>
    </w:p>
    <w:p w14:paraId="7B1F2AD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dischargeIndices</w:t>
      </w:r>
      <w:proofErr w:type="spellEnd"/>
      <w:r w:rsidRPr="00B0677B">
        <w:rPr>
          <w:rFonts w:ascii="Arial" w:hAnsi="Arial" w:cs="Arial"/>
          <w:sz w:val="20"/>
          <w:szCs w:val="28"/>
        </w:rPr>
        <w:t xml:space="preserve"> = ...</w:t>
      </w:r>
    </w:p>
    <w:p w14:paraId="7B1F2AD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find(</w:t>
      </w:r>
      <w:proofErr w:type="spellStart"/>
      <w:r w:rsidRPr="00B0677B">
        <w:rPr>
          <w:rFonts w:ascii="Arial" w:hAnsi="Arial" w:cs="Arial"/>
          <w:sz w:val="20"/>
          <w:szCs w:val="28"/>
        </w:rPr>
        <w:t>strcmpi</w:t>
      </w:r>
      <w:proofErr w:type="spellEnd"/>
      <w:r w:rsidRPr="00B0677B">
        <w:rPr>
          <w:rFonts w:ascii="Arial" w:hAnsi="Arial" w:cs="Arial"/>
          <w:sz w:val="20"/>
          <w:szCs w:val="28"/>
        </w:rPr>
        <w:t>(</w:t>
      </w:r>
      <w:proofErr w:type="spellStart"/>
      <w:proofErr w:type="gramEnd"/>
      <w:r w:rsidRPr="00B0677B">
        <w:rPr>
          <w:rFonts w:ascii="Arial" w:hAnsi="Arial" w:cs="Arial"/>
          <w:sz w:val="20"/>
          <w:szCs w:val="28"/>
        </w:rPr>
        <w:t>operationTypes</w:t>
      </w:r>
      <w:proofErr w:type="spellEnd"/>
      <w:r w:rsidRPr="00B0677B">
        <w:rPr>
          <w:rFonts w:ascii="Arial" w:hAnsi="Arial" w:cs="Arial"/>
          <w:sz w:val="20"/>
          <w:szCs w:val="28"/>
        </w:rPr>
        <w:t>, "discharge")</w:t>
      </w:r>
      <w:proofErr w:type="gramStart"/>
      <w:r w:rsidRPr="00B0677B">
        <w:rPr>
          <w:rFonts w:ascii="Arial" w:hAnsi="Arial" w:cs="Arial"/>
          <w:sz w:val="20"/>
          <w:szCs w:val="28"/>
        </w:rPr>
        <w:t>);</w:t>
      </w:r>
      <w:proofErr w:type="gramEnd"/>
    </w:p>
    <w:p w14:paraId="7B1F2ADE" w14:textId="77777777" w:rsidR="00D74BDB" w:rsidRPr="00B0677B" w:rsidRDefault="00D74BDB">
      <w:pPr>
        <w:pStyle w:val="CodeAppendix"/>
        <w:rPr>
          <w:rFonts w:ascii="Arial" w:hAnsi="Arial" w:cs="Arial"/>
          <w:sz w:val="20"/>
          <w:szCs w:val="28"/>
        </w:rPr>
      </w:pPr>
    </w:p>
    <w:p w14:paraId="7B1F2AD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'Discharge cycles found: %d\n', ...</w:t>
      </w:r>
    </w:p>
    <w:p w14:paraId="7B1F2AE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numel</w:t>
      </w:r>
      <w:proofErr w:type="spellEnd"/>
      <w:r w:rsidRPr="00B0677B">
        <w:rPr>
          <w:rFonts w:ascii="Arial" w:hAnsi="Arial" w:cs="Arial"/>
          <w:sz w:val="20"/>
          <w:szCs w:val="28"/>
        </w:rPr>
        <w:t>(</w:t>
      </w:r>
      <w:proofErr w:type="spellStart"/>
      <w:r w:rsidRPr="00B0677B">
        <w:rPr>
          <w:rFonts w:ascii="Arial" w:hAnsi="Arial" w:cs="Arial"/>
          <w:sz w:val="20"/>
          <w:szCs w:val="28"/>
        </w:rPr>
        <w:t>dischargeIndices</w:t>
      </w:r>
      <w:proofErr w:type="spellEnd"/>
      <w:r w:rsidRPr="00B0677B">
        <w:rPr>
          <w:rFonts w:ascii="Arial" w:hAnsi="Arial" w:cs="Arial"/>
          <w:sz w:val="20"/>
          <w:szCs w:val="28"/>
        </w:rPr>
        <w:t>)</w:t>
      </w:r>
      <w:proofErr w:type="gramStart"/>
      <w:r w:rsidRPr="00B0677B">
        <w:rPr>
          <w:rFonts w:ascii="Arial" w:hAnsi="Arial" w:cs="Arial"/>
          <w:sz w:val="20"/>
          <w:szCs w:val="28"/>
        </w:rPr>
        <w:t>);</w:t>
      </w:r>
      <w:proofErr w:type="gramEnd"/>
    </w:p>
    <w:p w14:paraId="7B1F2AE1" w14:textId="77777777" w:rsidR="00D74BDB" w:rsidRPr="00B0677B" w:rsidRDefault="00D74BDB">
      <w:pPr>
        <w:pStyle w:val="CodeAppendix"/>
        <w:rPr>
          <w:rFonts w:ascii="Arial" w:hAnsi="Arial" w:cs="Arial"/>
          <w:sz w:val="20"/>
          <w:szCs w:val="28"/>
        </w:rPr>
      </w:pPr>
    </w:p>
    <w:p w14:paraId="7B1F2AE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 Find starting capacity</w:t>
      </w:r>
    </w:p>
    <w:p w14:paraId="7B1F2AE3" w14:textId="77777777" w:rsidR="00D74BDB" w:rsidRPr="00B0677B" w:rsidRDefault="00D74BDB">
      <w:pPr>
        <w:pStyle w:val="CodeAppendix"/>
        <w:rPr>
          <w:rFonts w:ascii="Arial" w:hAnsi="Arial" w:cs="Arial"/>
          <w:sz w:val="20"/>
          <w:szCs w:val="28"/>
        </w:rPr>
      </w:pPr>
    </w:p>
    <w:p w14:paraId="7B1F2AE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 Calculate SOH</w:t>
      </w:r>
    </w:p>
    <w:p w14:paraId="7B1F2AE5" w14:textId="77777777" w:rsidR="00D74BDB" w:rsidRPr="00B0677B" w:rsidRDefault="00D74BDB">
      <w:pPr>
        <w:pStyle w:val="CodeAppendix"/>
        <w:rPr>
          <w:rFonts w:ascii="Arial" w:hAnsi="Arial" w:cs="Arial"/>
          <w:sz w:val="20"/>
          <w:szCs w:val="28"/>
        </w:rPr>
      </w:pPr>
    </w:p>
    <w:p w14:paraId="7B1F2AE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SOHPercent</w:t>
      </w:r>
      <w:proofErr w:type="spellEnd"/>
      <w:r w:rsidRPr="00B0677B">
        <w:rPr>
          <w:rFonts w:ascii="Arial" w:hAnsi="Arial" w:cs="Arial"/>
          <w:sz w:val="20"/>
          <w:szCs w:val="28"/>
        </w:rPr>
        <w:t xml:space="preserve"> = ...</w:t>
      </w:r>
    </w:p>
    <w:p w14:paraId="7B1F2AE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100 * </w:t>
      </w:r>
      <w:proofErr w:type="spellStart"/>
      <w:r w:rsidRPr="00B0677B">
        <w:rPr>
          <w:rFonts w:ascii="Arial" w:hAnsi="Arial" w:cs="Arial"/>
          <w:sz w:val="20"/>
          <w:szCs w:val="28"/>
        </w:rPr>
        <w:t>capacityAh</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initialCapacity</w:t>
      </w:r>
      <w:proofErr w:type="spellEnd"/>
      <w:r w:rsidRPr="00B0677B">
        <w:rPr>
          <w:rFonts w:ascii="Arial" w:hAnsi="Arial" w:cs="Arial"/>
          <w:sz w:val="20"/>
          <w:szCs w:val="28"/>
        </w:rPr>
        <w:t>;</w:t>
      </w:r>
      <w:proofErr w:type="gramEnd"/>
    </w:p>
    <w:p w14:paraId="7B1F2AE8" w14:textId="77777777" w:rsidR="00D74BDB" w:rsidRPr="00B0677B" w:rsidRDefault="00D74BDB">
      <w:pPr>
        <w:pStyle w:val="CodeAppendix"/>
        <w:rPr>
          <w:rFonts w:ascii="Arial" w:hAnsi="Arial" w:cs="Arial"/>
          <w:sz w:val="20"/>
          <w:szCs w:val="28"/>
        </w:rPr>
      </w:pPr>
    </w:p>
    <w:p w14:paraId="7B1F2AE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 Voltage features</w:t>
      </w:r>
    </w:p>
    <w:p w14:paraId="7B1F2AEA" w14:textId="77777777" w:rsidR="00D74BDB" w:rsidRPr="00B0677B" w:rsidRDefault="00D74BDB">
      <w:pPr>
        <w:pStyle w:val="CodeAppendix"/>
        <w:rPr>
          <w:rFonts w:ascii="Arial" w:hAnsi="Arial" w:cs="Arial"/>
          <w:sz w:val="20"/>
          <w:szCs w:val="28"/>
        </w:rPr>
      </w:pPr>
    </w:p>
    <w:p w14:paraId="7B1F2AE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meanVoltage</w:t>
      </w:r>
      <w:proofErr w:type="spellEnd"/>
      <w:r w:rsidRPr="00B0677B">
        <w:rPr>
          <w:rFonts w:ascii="Arial" w:hAnsi="Arial" w:cs="Arial"/>
          <w:sz w:val="20"/>
          <w:szCs w:val="28"/>
        </w:rPr>
        <w:t xml:space="preserve"> = ...</w:t>
      </w:r>
    </w:p>
    <w:p w14:paraId="7B1F2AE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mean(voltage</w:t>
      </w:r>
      <w:proofErr w:type="gramStart"/>
      <w:r w:rsidRPr="00B0677B">
        <w:rPr>
          <w:rFonts w:ascii="Arial" w:hAnsi="Arial" w:cs="Arial"/>
          <w:sz w:val="20"/>
          <w:szCs w:val="28"/>
        </w:rPr>
        <w:t>);</w:t>
      </w:r>
      <w:proofErr w:type="gramEnd"/>
    </w:p>
    <w:p w14:paraId="7B1F2AED" w14:textId="77777777" w:rsidR="00D74BDB" w:rsidRPr="00B0677B" w:rsidRDefault="00D74BDB">
      <w:pPr>
        <w:pStyle w:val="CodeAppendix"/>
        <w:rPr>
          <w:rFonts w:ascii="Arial" w:hAnsi="Arial" w:cs="Arial"/>
          <w:sz w:val="20"/>
          <w:szCs w:val="28"/>
        </w:rPr>
      </w:pPr>
    </w:p>
    <w:p w14:paraId="7B1F2AE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proofErr w:type="gramStart"/>
      <w:r w:rsidRPr="00B0677B">
        <w:rPr>
          <w:rFonts w:ascii="Arial" w:hAnsi="Arial" w:cs="Arial"/>
          <w:sz w:val="20"/>
          <w:szCs w:val="28"/>
        </w:rPr>
        <w:t>minimumVoltage</w:t>
      </w:r>
      <w:proofErr w:type="spellEnd"/>
      <w:proofErr w:type="gramEnd"/>
      <w:r w:rsidRPr="00B0677B">
        <w:rPr>
          <w:rFonts w:ascii="Arial" w:hAnsi="Arial" w:cs="Arial"/>
          <w:sz w:val="20"/>
          <w:szCs w:val="28"/>
        </w:rPr>
        <w:t xml:space="preserve"> = ...</w:t>
      </w:r>
    </w:p>
    <w:p w14:paraId="7B1F2AE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min(voltage</w:t>
      </w:r>
      <w:proofErr w:type="gramStart"/>
      <w:r w:rsidRPr="00B0677B">
        <w:rPr>
          <w:rFonts w:ascii="Arial" w:hAnsi="Arial" w:cs="Arial"/>
          <w:sz w:val="20"/>
          <w:szCs w:val="28"/>
        </w:rPr>
        <w:t>);</w:t>
      </w:r>
      <w:proofErr w:type="gramEnd"/>
    </w:p>
    <w:p w14:paraId="7B1F2AF0" w14:textId="77777777" w:rsidR="00D74BDB" w:rsidRPr="00B0677B" w:rsidRDefault="00D74BDB">
      <w:pPr>
        <w:pStyle w:val="CodeAppendix"/>
        <w:rPr>
          <w:rFonts w:ascii="Arial" w:hAnsi="Arial" w:cs="Arial"/>
          <w:sz w:val="20"/>
          <w:szCs w:val="28"/>
        </w:rPr>
      </w:pPr>
    </w:p>
    <w:p w14:paraId="7B1F2AF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maximumVoltage</w:t>
      </w:r>
      <w:proofErr w:type="spellEnd"/>
      <w:r w:rsidRPr="00B0677B">
        <w:rPr>
          <w:rFonts w:ascii="Arial" w:hAnsi="Arial" w:cs="Arial"/>
          <w:sz w:val="20"/>
          <w:szCs w:val="28"/>
        </w:rPr>
        <w:t xml:space="preserve"> = ...</w:t>
      </w:r>
    </w:p>
    <w:p w14:paraId="7B1F2AF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max(voltage</w:t>
      </w:r>
      <w:proofErr w:type="gramStart"/>
      <w:r w:rsidRPr="00B0677B">
        <w:rPr>
          <w:rFonts w:ascii="Arial" w:hAnsi="Arial" w:cs="Arial"/>
          <w:sz w:val="20"/>
          <w:szCs w:val="28"/>
        </w:rPr>
        <w:t>);</w:t>
      </w:r>
      <w:proofErr w:type="gramEnd"/>
    </w:p>
    <w:p w14:paraId="7B1F2AF3" w14:textId="77777777" w:rsidR="00D74BDB" w:rsidRPr="00B0677B" w:rsidRDefault="00D74BDB">
      <w:pPr>
        <w:pStyle w:val="CodeAppendix"/>
        <w:rPr>
          <w:rFonts w:ascii="Arial" w:hAnsi="Arial" w:cs="Arial"/>
          <w:sz w:val="20"/>
          <w:szCs w:val="28"/>
        </w:rPr>
      </w:pPr>
    </w:p>
    <w:p w14:paraId="7B1F2AF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standardDeviationVoltage</w:t>
      </w:r>
      <w:proofErr w:type="spellEnd"/>
      <w:r w:rsidRPr="00B0677B">
        <w:rPr>
          <w:rFonts w:ascii="Arial" w:hAnsi="Arial" w:cs="Arial"/>
          <w:sz w:val="20"/>
          <w:szCs w:val="28"/>
        </w:rPr>
        <w:t xml:space="preserve"> = ...</w:t>
      </w:r>
    </w:p>
    <w:p w14:paraId="7B1F2AF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 xml:space="preserve">            std(voltage</w:t>
      </w:r>
      <w:proofErr w:type="gramStart"/>
      <w:r w:rsidRPr="00B0677B">
        <w:rPr>
          <w:rFonts w:ascii="Arial" w:hAnsi="Arial" w:cs="Arial"/>
          <w:sz w:val="20"/>
          <w:szCs w:val="28"/>
        </w:rPr>
        <w:t>);</w:t>
      </w:r>
      <w:proofErr w:type="gramEnd"/>
    </w:p>
    <w:p w14:paraId="7B1F2AF6" w14:textId="77777777" w:rsidR="00D74BDB" w:rsidRPr="00B0677B" w:rsidRDefault="00D74BDB">
      <w:pPr>
        <w:pStyle w:val="CodeAppendix"/>
        <w:rPr>
          <w:rFonts w:ascii="Arial" w:hAnsi="Arial" w:cs="Arial"/>
          <w:sz w:val="20"/>
          <w:szCs w:val="28"/>
        </w:rPr>
      </w:pPr>
    </w:p>
    <w:p w14:paraId="7B1F2AF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voltageRange</w:t>
      </w:r>
      <w:proofErr w:type="spellEnd"/>
      <w:r w:rsidRPr="00B0677B">
        <w:rPr>
          <w:rFonts w:ascii="Arial" w:hAnsi="Arial" w:cs="Arial"/>
          <w:sz w:val="20"/>
          <w:szCs w:val="28"/>
        </w:rPr>
        <w:t xml:space="preserve"> = ...</w:t>
      </w:r>
    </w:p>
    <w:p w14:paraId="7B1F2AF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range(voltage</w:t>
      </w:r>
      <w:proofErr w:type="gramStart"/>
      <w:r w:rsidRPr="00B0677B">
        <w:rPr>
          <w:rFonts w:ascii="Arial" w:hAnsi="Arial" w:cs="Arial"/>
          <w:sz w:val="20"/>
          <w:szCs w:val="28"/>
        </w:rPr>
        <w:t>);</w:t>
      </w:r>
      <w:proofErr w:type="gramEnd"/>
    </w:p>
    <w:p w14:paraId="7B1F2AF9" w14:textId="77777777" w:rsidR="00D74BDB" w:rsidRPr="00B0677B" w:rsidRDefault="00D74BDB">
      <w:pPr>
        <w:pStyle w:val="CodeAppendix"/>
        <w:rPr>
          <w:rFonts w:ascii="Arial" w:hAnsi="Arial" w:cs="Arial"/>
          <w:sz w:val="20"/>
          <w:szCs w:val="28"/>
        </w:rPr>
      </w:pPr>
    </w:p>
    <w:p w14:paraId="7B1F2AF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startVoltage</w:t>
      </w:r>
      <w:proofErr w:type="spellEnd"/>
      <w:r w:rsidRPr="00B0677B">
        <w:rPr>
          <w:rFonts w:ascii="Arial" w:hAnsi="Arial" w:cs="Arial"/>
          <w:sz w:val="20"/>
          <w:szCs w:val="28"/>
        </w:rPr>
        <w:t xml:space="preserve"> = ...</w:t>
      </w:r>
    </w:p>
    <w:p w14:paraId="7B1F2AF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voltage(</w:t>
      </w:r>
      <w:proofErr w:type="gramEnd"/>
      <w:r w:rsidRPr="00B0677B">
        <w:rPr>
          <w:rFonts w:ascii="Arial" w:hAnsi="Arial" w:cs="Arial"/>
          <w:sz w:val="20"/>
          <w:szCs w:val="28"/>
        </w:rPr>
        <w:t>1</w:t>
      </w:r>
      <w:proofErr w:type="gramStart"/>
      <w:r w:rsidRPr="00B0677B">
        <w:rPr>
          <w:rFonts w:ascii="Arial" w:hAnsi="Arial" w:cs="Arial"/>
          <w:sz w:val="20"/>
          <w:szCs w:val="28"/>
        </w:rPr>
        <w:t>);</w:t>
      </w:r>
      <w:proofErr w:type="gramEnd"/>
    </w:p>
    <w:p w14:paraId="7B1F2AFC" w14:textId="77777777" w:rsidR="00D74BDB" w:rsidRPr="00B0677B" w:rsidRDefault="00D74BDB">
      <w:pPr>
        <w:pStyle w:val="CodeAppendix"/>
        <w:rPr>
          <w:rFonts w:ascii="Arial" w:hAnsi="Arial" w:cs="Arial"/>
          <w:sz w:val="20"/>
          <w:szCs w:val="28"/>
        </w:rPr>
      </w:pPr>
    </w:p>
    <w:p w14:paraId="7B1F2AF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endVoltage</w:t>
      </w:r>
      <w:proofErr w:type="spellEnd"/>
      <w:r w:rsidRPr="00B0677B">
        <w:rPr>
          <w:rFonts w:ascii="Arial" w:hAnsi="Arial" w:cs="Arial"/>
          <w:sz w:val="20"/>
          <w:szCs w:val="28"/>
        </w:rPr>
        <w:t xml:space="preserve"> = ...</w:t>
      </w:r>
    </w:p>
    <w:p w14:paraId="7B1F2AF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voltage(end</w:t>
      </w:r>
      <w:proofErr w:type="gramStart"/>
      <w:r w:rsidRPr="00B0677B">
        <w:rPr>
          <w:rFonts w:ascii="Arial" w:hAnsi="Arial" w:cs="Arial"/>
          <w:sz w:val="20"/>
          <w:szCs w:val="28"/>
        </w:rPr>
        <w:t>);</w:t>
      </w:r>
      <w:proofErr w:type="gramEnd"/>
    </w:p>
    <w:p w14:paraId="7B1F2AFF" w14:textId="77777777" w:rsidR="00D74BDB" w:rsidRPr="00B0677B" w:rsidRDefault="00D74BDB">
      <w:pPr>
        <w:pStyle w:val="CodeAppendix"/>
        <w:rPr>
          <w:rFonts w:ascii="Arial" w:hAnsi="Arial" w:cs="Arial"/>
          <w:sz w:val="20"/>
          <w:szCs w:val="28"/>
        </w:rPr>
      </w:pPr>
    </w:p>
    <w:p w14:paraId="7B1F2B0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voltageDrop</w:t>
      </w:r>
      <w:proofErr w:type="spellEnd"/>
      <w:r w:rsidRPr="00B0677B">
        <w:rPr>
          <w:rFonts w:ascii="Arial" w:hAnsi="Arial" w:cs="Arial"/>
          <w:sz w:val="20"/>
          <w:szCs w:val="28"/>
        </w:rPr>
        <w:t xml:space="preserve"> = ...</w:t>
      </w:r>
    </w:p>
    <w:p w14:paraId="7B1F2B0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startVoltage</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endVoltage</w:t>
      </w:r>
      <w:proofErr w:type="spellEnd"/>
      <w:r w:rsidRPr="00B0677B">
        <w:rPr>
          <w:rFonts w:ascii="Arial" w:hAnsi="Arial" w:cs="Arial"/>
          <w:sz w:val="20"/>
          <w:szCs w:val="28"/>
        </w:rPr>
        <w:t>;</w:t>
      </w:r>
      <w:proofErr w:type="gramEnd"/>
    </w:p>
    <w:p w14:paraId="7B1F2B02" w14:textId="77777777" w:rsidR="00D74BDB" w:rsidRPr="00B0677B" w:rsidRDefault="00D74BDB">
      <w:pPr>
        <w:pStyle w:val="CodeAppendix"/>
        <w:rPr>
          <w:rFonts w:ascii="Arial" w:hAnsi="Arial" w:cs="Arial"/>
          <w:sz w:val="20"/>
          <w:szCs w:val="28"/>
        </w:rPr>
      </w:pPr>
    </w:p>
    <w:p w14:paraId="7B1F2B0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 Current features</w:t>
      </w:r>
    </w:p>
    <w:p w14:paraId="7B1F2B04" w14:textId="77777777" w:rsidR="00D74BDB" w:rsidRPr="00B0677B" w:rsidRDefault="00D74BDB">
      <w:pPr>
        <w:pStyle w:val="CodeAppendix"/>
        <w:rPr>
          <w:rFonts w:ascii="Arial" w:hAnsi="Arial" w:cs="Arial"/>
          <w:sz w:val="20"/>
          <w:szCs w:val="28"/>
        </w:rPr>
      </w:pPr>
    </w:p>
    <w:p w14:paraId="7B1F2B0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absoluteCurrent</w:t>
      </w:r>
      <w:proofErr w:type="spellEnd"/>
      <w:r w:rsidRPr="00B0677B">
        <w:rPr>
          <w:rFonts w:ascii="Arial" w:hAnsi="Arial" w:cs="Arial"/>
          <w:sz w:val="20"/>
          <w:szCs w:val="28"/>
        </w:rPr>
        <w:t xml:space="preserve"> = ...</w:t>
      </w:r>
    </w:p>
    <w:p w14:paraId="7B1F2B0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abs(current</w:t>
      </w:r>
      <w:proofErr w:type="gramStart"/>
      <w:r w:rsidRPr="00B0677B">
        <w:rPr>
          <w:rFonts w:ascii="Arial" w:hAnsi="Arial" w:cs="Arial"/>
          <w:sz w:val="20"/>
          <w:szCs w:val="28"/>
        </w:rPr>
        <w:t>);</w:t>
      </w:r>
      <w:proofErr w:type="gramEnd"/>
    </w:p>
    <w:p w14:paraId="7B1F2B07" w14:textId="77777777" w:rsidR="00D74BDB" w:rsidRPr="00B0677B" w:rsidRDefault="00D74BDB">
      <w:pPr>
        <w:pStyle w:val="CodeAppendix"/>
        <w:rPr>
          <w:rFonts w:ascii="Arial" w:hAnsi="Arial" w:cs="Arial"/>
          <w:sz w:val="20"/>
          <w:szCs w:val="28"/>
        </w:rPr>
      </w:pPr>
    </w:p>
    <w:p w14:paraId="7B1F2B0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meanCurrent</w:t>
      </w:r>
      <w:proofErr w:type="spellEnd"/>
      <w:r w:rsidRPr="00B0677B">
        <w:rPr>
          <w:rFonts w:ascii="Arial" w:hAnsi="Arial" w:cs="Arial"/>
          <w:sz w:val="20"/>
          <w:szCs w:val="28"/>
        </w:rPr>
        <w:t xml:space="preserve"> = ...</w:t>
      </w:r>
    </w:p>
    <w:p w14:paraId="7B1F2B0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mean(</w:t>
      </w:r>
      <w:proofErr w:type="spellStart"/>
      <w:r w:rsidRPr="00B0677B">
        <w:rPr>
          <w:rFonts w:ascii="Arial" w:hAnsi="Arial" w:cs="Arial"/>
          <w:sz w:val="20"/>
          <w:szCs w:val="28"/>
        </w:rPr>
        <w:t>absoluteCurrent</w:t>
      </w:r>
      <w:proofErr w:type="spellEnd"/>
      <w:proofErr w:type="gramStart"/>
      <w:r w:rsidRPr="00B0677B">
        <w:rPr>
          <w:rFonts w:ascii="Arial" w:hAnsi="Arial" w:cs="Arial"/>
          <w:sz w:val="20"/>
          <w:szCs w:val="28"/>
        </w:rPr>
        <w:t>);</w:t>
      </w:r>
      <w:proofErr w:type="gramEnd"/>
    </w:p>
    <w:p w14:paraId="7B1F2B0A" w14:textId="77777777" w:rsidR="00D74BDB" w:rsidRPr="00B0677B" w:rsidRDefault="00D74BDB">
      <w:pPr>
        <w:pStyle w:val="CodeAppendix"/>
        <w:rPr>
          <w:rFonts w:ascii="Arial" w:hAnsi="Arial" w:cs="Arial"/>
          <w:sz w:val="20"/>
          <w:szCs w:val="28"/>
        </w:rPr>
      </w:pPr>
    </w:p>
    <w:p w14:paraId="7B1F2B0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standardDeviationCurrent</w:t>
      </w:r>
      <w:proofErr w:type="spellEnd"/>
      <w:r w:rsidRPr="00B0677B">
        <w:rPr>
          <w:rFonts w:ascii="Arial" w:hAnsi="Arial" w:cs="Arial"/>
          <w:sz w:val="20"/>
          <w:szCs w:val="28"/>
        </w:rPr>
        <w:t xml:space="preserve"> = ...</w:t>
      </w:r>
    </w:p>
    <w:p w14:paraId="7B1F2B0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std(</w:t>
      </w:r>
      <w:proofErr w:type="spellStart"/>
      <w:r w:rsidRPr="00B0677B">
        <w:rPr>
          <w:rFonts w:ascii="Arial" w:hAnsi="Arial" w:cs="Arial"/>
          <w:sz w:val="20"/>
          <w:szCs w:val="28"/>
        </w:rPr>
        <w:t>absoluteCurrent</w:t>
      </w:r>
      <w:proofErr w:type="spellEnd"/>
      <w:proofErr w:type="gramStart"/>
      <w:r w:rsidRPr="00B0677B">
        <w:rPr>
          <w:rFonts w:ascii="Arial" w:hAnsi="Arial" w:cs="Arial"/>
          <w:sz w:val="20"/>
          <w:szCs w:val="28"/>
        </w:rPr>
        <w:t>);</w:t>
      </w:r>
      <w:proofErr w:type="gramEnd"/>
    </w:p>
    <w:p w14:paraId="7B1F2B0D" w14:textId="77777777" w:rsidR="00D74BDB" w:rsidRPr="00B0677B" w:rsidRDefault="00D74BDB">
      <w:pPr>
        <w:pStyle w:val="CodeAppendix"/>
        <w:rPr>
          <w:rFonts w:ascii="Arial" w:hAnsi="Arial" w:cs="Arial"/>
          <w:sz w:val="20"/>
          <w:szCs w:val="28"/>
        </w:rPr>
      </w:pPr>
    </w:p>
    <w:p w14:paraId="7B1F2B0E" w14:textId="77777777" w:rsidR="00D74BDB" w:rsidRPr="00B0677B" w:rsidRDefault="00D74BDB">
      <w:pPr>
        <w:pStyle w:val="CodeAppendix"/>
        <w:rPr>
          <w:rFonts w:ascii="Arial" w:hAnsi="Arial" w:cs="Arial"/>
          <w:sz w:val="20"/>
          <w:szCs w:val="28"/>
        </w:rPr>
      </w:pPr>
    </w:p>
    <w:p w14:paraId="7B1F2B0F" w14:textId="77777777" w:rsidR="00D74BDB" w:rsidRPr="00B0677B" w:rsidRDefault="00D74BDB">
      <w:pPr>
        <w:pStyle w:val="CodeAppendix"/>
        <w:rPr>
          <w:rFonts w:ascii="Arial" w:hAnsi="Arial" w:cs="Arial"/>
          <w:sz w:val="20"/>
          <w:szCs w:val="28"/>
        </w:rPr>
      </w:pPr>
    </w:p>
    <w:p w14:paraId="7B1F2B1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 xml:space="preserve">% </w:t>
      </w:r>
      <w:proofErr w:type="gramStart"/>
      <w:r w:rsidRPr="00B0677B">
        <w:rPr>
          <w:rFonts w:ascii="Arial" w:hAnsi="Arial" w:cs="Arial"/>
          <w:sz w:val="20"/>
          <w:szCs w:val="28"/>
        </w:rPr>
        <w:t>90%</w:t>
      </w:r>
      <w:proofErr w:type="gramEnd"/>
      <w:r w:rsidRPr="00B0677B">
        <w:rPr>
          <w:rFonts w:ascii="Arial" w:hAnsi="Arial" w:cs="Arial"/>
          <w:sz w:val="20"/>
          <w:szCs w:val="28"/>
        </w:rPr>
        <w:t xml:space="preserve"> or more = Healthy</w:t>
      </w:r>
    </w:p>
    <w:p w14:paraId="7B1F2B1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80%</w:t>
      </w:r>
      <w:proofErr w:type="gramEnd"/>
      <w:r w:rsidRPr="00B0677B">
        <w:rPr>
          <w:rFonts w:ascii="Arial" w:hAnsi="Arial" w:cs="Arial"/>
          <w:sz w:val="20"/>
          <w:szCs w:val="28"/>
        </w:rPr>
        <w:t xml:space="preserve"> to 90% = Degrading</w:t>
      </w:r>
    </w:p>
    <w:p w14:paraId="7B1F2B1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below 80% = Maintenance Required</w:t>
      </w:r>
    </w:p>
    <w:p w14:paraId="7B1F2B13" w14:textId="77777777" w:rsidR="00D74BDB" w:rsidRPr="00B0677B" w:rsidRDefault="00D74BDB">
      <w:pPr>
        <w:pStyle w:val="CodeAppendix"/>
        <w:rPr>
          <w:rFonts w:ascii="Arial" w:hAnsi="Arial" w:cs="Arial"/>
          <w:sz w:val="20"/>
          <w:szCs w:val="28"/>
        </w:rPr>
      </w:pPr>
    </w:p>
    <w:p w14:paraId="7B1F2B14"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healthStatus</w:t>
      </w:r>
      <w:proofErr w:type="spellEnd"/>
      <w:r w:rsidRPr="00B0677B">
        <w:rPr>
          <w:rFonts w:ascii="Arial" w:hAnsi="Arial" w:cs="Arial"/>
          <w:sz w:val="20"/>
          <w:szCs w:val="28"/>
        </w:rPr>
        <w:t xml:space="preserve"> = ...</w:t>
      </w:r>
    </w:p>
    <w:p w14:paraId="7B1F2B1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strings(</w:t>
      </w:r>
      <w:proofErr w:type="gramStart"/>
      <w:r w:rsidRPr="00B0677B">
        <w:rPr>
          <w:rFonts w:ascii="Arial" w:hAnsi="Arial" w:cs="Arial"/>
          <w:sz w:val="20"/>
          <w:szCs w:val="28"/>
        </w:rPr>
        <w:t>height(</w:t>
      </w:r>
      <w:proofErr w:type="gramEnd"/>
      <w:r w:rsidRPr="00B0677B">
        <w:rPr>
          <w:rFonts w:ascii="Arial" w:hAnsi="Arial" w:cs="Arial"/>
          <w:sz w:val="20"/>
          <w:szCs w:val="28"/>
        </w:rPr>
        <w:t>Results), 1</w:t>
      </w:r>
      <w:proofErr w:type="gramStart"/>
      <w:r w:rsidRPr="00B0677B">
        <w:rPr>
          <w:rFonts w:ascii="Arial" w:hAnsi="Arial" w:cs="Arial"/>
          <w:sz w:val="20"/>
          <w:szCs w:val="28"/>
        </w:rPr>
        <w:t>);</w:t>
      </w:r>
      <w:proofErr w:type="gramEnd"/>
    </w:p>
    <w:p w14:paraId="7B1F2B16" w14:textId="77777777" w:rsidR="00D74BDB" w:rsidRPr="00B0677B" w:rsidRDefault="00D74BDB">
      <w:pPr>
        <w:pStyle w:val="CodeAppendix"/>
        <w:rPr>
          <w:rFonts w:ascii="Arial" w:hAnsi="Arial" w:cs="Arial"/>
          <w:sz w:val="20"/>
          <w:szCs w:val="28"/>
        </w:rPr>
      </w:pPr>
    </w:p>
    <w:p w14:paraId="7B1F2B17"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healthStatus</w:t>
      </w:r>
      <w:proofErr w:type="spellEnd"/>
      <w:r w:rsidRPr="00B0677B">
        <w:rPr>
          <w:rFonts w:ascii="Arial" w:hAnsi="Arial" w:cs="Arial"/>
          <w:sz w:val="20"/>
          <w:szCs w:val="28"/>
        </w:rPr>
        <w:t>( ...</w:t>
      </w:r>
      <w:proofErr w:type="gramEnd"/>
    </w:p>
    <w:p w14:paraId="7B1F2B1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Results.SOH_Percent</w:t>
      </w:r>
      <w:proofErr w:type="spellEnd"/>
      <w:r w:rsidRPr="00B0677B">
        <w:rPr>
          <w:rFonts w:ascii="Arial" w:hAnsi="Arial" w:cs="Arial"/>
          <w:sz w:val="20"/>
          <w:szCs w:val="28"/>
        </w:rPr>
        <w:t xml:space="preserve"> &gt;= 90) = ...</w:t>
      </w:r>
    </w:p>
    <w:p w14:paraId="7B1F2B1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"Healthy</w:t>
      </w:r>
      <w:proofErr w:type="gramStart"/>
      <w:r w:rsidRPr="00B0677B">
        <w:rPr>
          <w:rFonts w:ascii="Arial" w:hAnsi="Arial" w:cs="Arial"/>
          <w:sz w:val="20"/>
          <w:szCs w:val="28"/>
        </w:rPr>
        <w:t>";</w:t>
      </w:r>
      <w:proofErr w:type="gramEnd"/>
    </w:p>
    <w:p w14:paraId="7B1F2B1A" w14:textId="77777777" w:rsidR="00D74BDB" w:rsidRPr="00B0677B" w:rsidRDefault="00D74BDB">
      <w:pPr>
        <w:pStyle w:val="CodeAppendix"/>
        <w:rPr>
          <w:rFonts w:ascii="Arial" w:hAnsi="Arial" w:cs="Arial"/>
          <w:sz w:val="20"/>
          <w:szCs w:val="28"/>
        </w:rPr>
      </w:pPr>
    </w:p>
    <w:p w14:paraId="7B1F2B1B"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healthStatus</w:t>
      </w:r>
      <w:proofErr w:type="spellEnd"/>
      <w:r w:rsidRPr="00B0677B">
        <w:rPr>
          <w:rFonts w:ascii="Arial" w:hAnsi="Arial" w:cs="Arial"/>
          <w:sz w:val="20"/>
          <w:szCs w:val="28"/>
        </w:rPr>
        <w:t>( ...</w:t>
      </w:r>
      <w:proofErr w:type="gramEnd"/>
    </w:p>
    <w:p w14:paraId="7B1F2B1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Results.SOH_Percent</w:t>
      </w:r>
      <w:proofErr w:type="spellEnd"/>
      <w:r w:rsidRPr="00B0677B">
        <w:rPr>
          <w:rFonts w:ascii="Arial" w:hAnsi="Arial" w:cs="Arial"/>
          <w:sz w:val="20"/>
          <w:szCs w:val="28"/>
        </w:rPr>
        <w:t xml:space="preserve"> &gt;= 80 &amp; ...</w:t>
      </w:r>
    </w:p>
    <w:p w14:paraId="7B1F2B1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Results.SOH_Percent</w:t>
      </w:r>
      <w:proofErr w:type="spellEnd"/>
      <w:r w:rsidRPr="00B0677B">
        <w:rPr>
          <w:rFonts w:ascii="Arial" w:hAnsi="Arial" w:cs="Arial"/>
          <w:sz w:val="20"/>
          <w:szCs w:val="28"/>
        </w:rPr>
        <w:t xml:space="preserve"> &lt; 90) = ...</w:t>
      </w:r>
    </w:p>
    <w:p w14:paraId="7B1F2B1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"Degrading</w:t>
      </w:r>
      <w:proofErr w:type="gramStart"/>
      <w:r w:rsidRPr="00B0677B">
        <w:rPr>
          <w:rFonts w:ascii="Arial" w:hAnsi="Arial" w:cs="Arial"/>
          <w:sz w:val="20"/>
          <w:szCs w:val="28"/>
        </w:rPr>
        <w:t>";</w:t>
      </w:r>
      <w:proofErr w:type="gramEnd"/>
    </w:p>
    <w:p w14:paraId="7B1F2B1F" w14:textId="77777777" w:rsidR="00D74BDB" w:rsidRPr="00B0677B" w:rsidRDefault="00D74BDB">
      <w:pPr>
        <w:pStyle w:val="CodeAppendix"/>
        <w:rPr>
          <w:rFonts w:ascii="Arial" w:hAnsi="Arial" w:cs="Arial"/>
          <w:sz w:val="20"/>
          <w:szCs w:val="28"/>
        </w:rPr>
      </w:pPr>
    </w:p>
    <w:p w14:paraId="7B1F2B20"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healthStatus</w:t>
      </w:r>
      <w:proofErr w:type="spellEnd"/>
      <w:r w:rsidRPr="00B0677B">
        <w:rPr>
          <w:rFonts w:ascii="Arial" w:hAnsi="Arial" w:cs="Arial"/>
          <w:sz w:val="20"/>
          <w:szCs w:val="28"/>
        </w:rPr>
        <w:t>( ...</w:t>
      </w:r>
      <w:proofErr w:type="gramEnd"/>
    </w:p>
    <w:p w14:paraId="7B1F2B2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Results.SOH_Percent</w:t>
      </w:r>
      <w:proofErr w:type="spellEnd"/>
      <w:r w:rsidRPr="00B0677B">
        <w:rPr>
          <w:rFonts w:ascii="Arial" w:hAnsi="Arial" w:cs="Arial"/>
          <w:sz w:val="20"/>
          <w:szCs w:val="28"/>
        </w:rPr>
        <w:t xml:space="preserve"> &lt; 80) = ...</w:t>
      </w:r>
    </w:p>
    <w:p w14:paraId="7B1F2B2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"Maintenance Required</w:t>
      </w:r>
      <w:proofErr w:type="gramStart"/>
      <w:r w:rsidRPr="00B0677B">
        <w:rPr>
          <w:rFonts w:ascii="Arial" w:hAnsi="Arial" w:cs="Arial"/>
          <w:sz w:val="20"/>
          <w:szCs w:val="28"/>
        </w:rPr>
        <w:t>";</w:t>
      </w:r>
      <w:proofErr w:type="gramEnd"/>
    </w:p>
    <w:p w14:paraId="7B1F2B23" w14:textId="77777777" w:rsidR="00D74BDB" w:rsidRPr="00B0677B" w:rsidRDefault="00D74BDB">
      <w:pPr>
        <w:pStyle w:val="CodeAppendix"/>
        <w:rPr>
          <w:rFonts w:ascii="Arial" w:hAnsi="Arial" w:cs="Arial"/>
          <w:sz w:val="20"/>
          <w:szCs w:val="28"/>
        </w:rPr>
      </w:pPr>
    </w:p>
    <w:p w14:paraId="7B1F2B24"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Results.Health_Status</w:t>
      </w:r>
      <w:proofErr w:type="spellEnd"/>
      <w:r w:rsidRPr="00B0677B">
        <w:rPr>
          <w:rFonts w:ascii="Arial" w:hAnsi="Arial" w:cs="Arial"/>
          <w:sz w:val="20"/>
          <w:szCs w:val="28"/>
        </w:rPr>
        <w:t xml:space="preserve"> = ...</w:t>
      </w:r>
    </w:p>
    <w:p w14:paraId="7B1F2B25" w14:textId="77777777" w:rsidR="00D74BDB" w:rsidRPr="00B0677B" w:rsidRDefault="00D74BDB">
      <w:pPr>
        <w:pStyle w:val="CodeAppendix"/>
        <w:rPr>
          <w:rFonts w:ascii="Arial" w:hAnsi="Arial" w:cs="Arial"/>
          <w:sz w:val="20"/>
          <w:szCs w:val="28"/>
        </w:rPr>
      </w:pPr>
    </w:p>
    <w:p w14:paraId="7B1F2B26" w14:textId="77777777" w:rsidR="00D74BDB" w:rsidRPr="00B0677B" w:rsidRDefault="00D74BDB">
      <w:pPr>
        <w:pStyle w:val="CodeAppendix"/>
        <w:rPr>
          <w:rFonts w:ascii="Arial" w:hAnsi="Arial" w:cs="Arial"/>
          <w:sz w:val="20"/>
          <w:szCs w:val="28"/>
        </w:rPr>
      </w:pPr>
    </w:p>
    <w:p w14:paraId="7B1F2B27"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numericData</w:t>
      </w:r>
      <w:proofErr w:type="spellEnd"/>
      <w:r w:rsidRPr="00B0677B">
        <w:rPr>
          <w:rFonts w:ascii="Arial" w:hAnsi="Arial" w:cs="Arial"/>
          <w:sz w:val="20"/>
          <w:szCs w:val="28"/>
        </w:rPr>
        <w:t xml:space="preserve"> = ...</w:t>
      </w:r>
    </w:p>
    <w:p w14:paraId="7B1F2B2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Results</w:t>
      </w:r>
      <w:proofErr w:type="gramStart"/>
      <w:r w:rsidRPr="00B0677B">
        <w:rPr>
          <w:rFonts w:ascii="Arial" w:hAnsi="Arial" w:cs="Arial"/>
          <w:sz w:val="20"/>
          <w:szCs w:val="28"/>
        </w:rPr>
        <w:t>{:,</w:t>
      </w:r>
      <w:proofErr w:type="gramEnd"/>
      <w:r w:rsidRPr="00B0677B">
        <w:rPr>
          <w:rFonts w:ascii="Arial" w:hAnsi="Arial" w:cs="Arial"/>
          <w:sz w:val="20"/>
          <w:szCs w:val="28"/>
        </w:rPr>
        <w:t xml:space="preserve"> </w:t>
      </w:r>
      <w:proofErr w:type="spellStart"/>
      <w:r w:rsidRPr="00B0677B">
        <w:rPr>
          <w:rFonts w:ascii="Arial" w:hAnsi="Arial" w:cs="Arial"/>
          <w:sz w:val="20"/>
          <w:szCs w:val="28"/>
        </w:rPr>
        <w:t>vartype</w:t>
      </w:r>
      <w:proofErr w:type="spellEnd"/>
      <w:r w:rsidRPr="00B0677B">
        <w:rPr>
          <w:rFonts w:ascii="Arial" w:hAnsi="Arial" w:cs="Arial"/>
          <w:sz w:val="20"/>
          <w:szCs w:val="28"/>
        </w:rPr>
        <w:t>('numeric')</w:t>
      </w:r>
      <w:proofErr w:type="gramStart"/>
      <w:r w:rsidRPr="00B0677B">
        <w:rPr>
          <w:rFonts w:ascii="Arial" w:hAnsi="Arial" w:cs="Arial"/>
          <w:sz w:val="20"/>
          <w:szCs w:val="28"/>
        </w:rPr>
        <w:t>};</w:t>
      </w:r>
      <w:proofErr w:type="gramEnd"/>
    </w:p>
    <w:p w14:paraId="7B1F2B29" w14:textId="77777777" w:rsidR="00D74BDB" w:rsidRPr="00B0677B" w:rsidRDefault="00D74BDB">
      <w:pPr>
        <w:pStyle w:val="CodeAppendix"/>
        <w:rPr>
          <w:rFonts w:ascii="Arial" w:hAnsi="Arial" w:cs="Arial"/>
          <w:sz w:val="20"/>
          <w:szCs w:val="28"/>
        </w:rPr>
      </w:pPr>
    </w:p>
    <w:p w14:paraId="7B1F2B2A"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invalidRows</w:t>
      </w:r>
      <w:proofErr w:type="spellEnd"/>
      <w:r w:rsidRPr="00B0677B">
        <w:rPr>
          <w:rFonts w:ascii="Arial" w:hAnsi="Arial" w:cs="Arial"/>
          <w:sz w:val="20"/>
          <w:szCs w:val="28"/>
        </w:rPr>
        <w:t xml:space="preserve"> = ...</w:t>
      </w:r>
    </w:p>
    <w:p w14:paraId="7B1F2B2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 xml:space="preserve">    any(~</w:t>
      </w:r>
      <w:proofErr w:type="spellStart"/>
      <w:r w:rsidRPr="00B0677B">
        <w:rPr>
          <w:rFonts w:ascii="Arial" w:hAnsi="Arial" w:cs="Arial"/>
          <w:sz w:val="20"/>
          <w:szCs w:val="28"/>
        </w:rPr>
        <w:t>isfinite</w:t>
      </w:r>
      <w:proofErr w:type="spellEnd"/>
      <w:r w:rsidRPr="00B0677B">
        <w:rPr>
          <w:rFonts w:ascii="Arial" w:hAnsi="Arial" w:cs="Arial"/>
          <w:sz w:val="20"/>
          <w:szCs w:val="28"/>
        </w:rPr>
        <w:t>(</w:t>
      </w:r>
      <w:proofErr w:type="spellStart"/>
      <w:r w:rsidRPr="00B0677B">
        <w:rPr>
          <w:rFonts w:ascii="Arial" w:hAnsi="Arial" w:cs="Arial"/>
          <w:sz w:val="20"/>
          <w:szCs w:val="28"/>
        </w:rPr>
        <w:t>numericData</w:t>
      </w:r>
      <w:proofErr w:type="spellEnd"/>
      <w:r w:rsidRPr="00B0677B">
        <w:rPr>
          <w:rFonts w:ascii="Arial" w:hAnsi="Arial" w:cs="Arial"/>
          <w:sz w:val="20"/>
          <w:szCs w:val="28"/>
        </w:rPr>
        <w:t>), 2</w:t>
      </w:r>
      <w:proofErr w:type="gramStart"/>
      <w:r w:rsidRPr="00B0677B">
        <w:rPr>
          <w:rFonts w:ascii="Arial" w:hAnsi="Arial" w:cs="Arial"/>
          <w:sz w:val="20"/>
          <w:szCs w:val="28"/>
        </w:rPr>
        <w:t>);</w:t>
      </w:r>
      <w:proofErr w:type="gramEnd"/>
    </w:p>
    <w:p w14:paraId="7B1F2B2C" w14:textId="77777777" w:rsidR="00D74BDB" w:rsidRPr="00B0677B" w:rsidRDefault="00D74BDB">
      <w:pPr>
        <w:pStyle w:val="CodeAppendix"/>
        <w:rPr>
          <w:rFonts w:ascii="Arial" w:hAnsi="Arial" w:cs="Arial"/>
          <w:sz w:val="20"/>
          <w:szCs w:val="28"/>
        </w:rPr>
      </w:pPr>
    </w:p>
    <w:p w14:paraId="7B1F2B2D"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w:t>
      </w:r>
      <w:proofErr w:type="spellStart"/>
      <w:r w:rsidRPr="00B0677B">
        <w:rPr>
          <w:rFonts w:ascii="Arial" w:hAnsi="Arial" w:cs="Arial"/>
          <w:sz w:val="20"/>
          <w:szCs w:val="28"/>
        </w:rPr>
        <w:t>nRows</w:t>
      </w:r>
      <w:proofErr w:type="spellEnd"/>
      <w:r w:rsidRPr="00B0677B">
        <w:rPr>
          <w:rFonts w:ascii="Arial" w:hAnsi="Arial" w:cs="Arial"/>
          <w:sz w:val="20"/>
          <w:szCs w:val="28"/>
        </w:rPr>
        <w:t xml:space="preserve"> containing nonfinite values: %d\n', ...</w:t>
      </w:r>
    </w:p>
    <w:p w14:paraId="7B1F2B2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sum(</w:t>
      </w:r>
      <w:proofErr w:type="spellStart"/>
      <w:r w:rsidRPr="00B0677B">
        <w:rPr>
          <w:rFonts w:ascii="Arial" w:hAnsi="Arial" w:cs="Arial"/>
          <w:sz w:val="20"/>
          <w:szCs w:val="28"/>
        </w:rPr>
        <w:t>invalidRows</w:t>
      </w:r>
      <w:proofErr w:type="spellEnd"/>
      <w:r w:rsidRPr="00B0677B">
        <w:rPr>
          <w:rFonts w:ascii="Arial" w:hAnsi="Arial" w:cs="Arial"/>
          <w:sz w:val="20"/>
          <w:szCs w:val="28"/>
        </w:rPr>
        <w:t>)</w:t>
      </w:r>
      <w:proofErr w:type="gramStart"/>
      <w:r w:rsidRPr="00B0677B">
        <w:rPr>
          <w:rFonts w:ascii="Arial" w:hAnsi="Arial" w:cs="Arial"/>
          <w:sz w:val="20"/>
          <w:szCs w:val="28"/>
        </w:rPr>
        <w:t>);</w:t>
      </w:r>
      <w:proofErr w:type="gramEnd"/>
    </w:p>
    <w:p w14:paraId="7B1F2B2F" w14:textId="77777777" w:rsidR="00D74BDB" w:rsidRPr="00B0677B" w:rsidRDefault="00D74BDB">
      <w:pPr>
        <w:pStyle w:val="CodeAppendix"/>
        <w:rPr>
          <w:rFonts w:ascii="Arial" w:hAnsi="Arial" w:cs="Arial"/>
          <w:sz w:val="20"/>
          <w:szCs w:val="28"/>
        </w:rPr>
      </w:pPr>
    </w:p>
    <w:p w14:paraId="7B1F2B3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10. Save </w:t>
      </w:r>
      <w:proofErr w:type="gramStart"/>
      <w:r w:rsidRPr="00B0677B">
        <w:rPr>
          <w:rFonts w:ascii="Arial" w:hAnsi="Arial" w:cs="Arial"/>
          <w:sz w:val="20"/>
          <w:szCs w:val="28"/>
        </w:rPr>
        <w:t>results</w:t>
      </w:r>
      <w:proofErr w:type="gramEnd"/>
    </w:p>
    <w:p w14:paraId="7B1F2B31" w14:textId="77777777" w:rsidR="00D74BDB" w:rsidRPr="00B0677B" w:rsidRDefault="00D74BDB">
      <w:pPr>
        <w:pStyle w:val="CodeAppendix"/>
        <w:rPr>
          <w:rFonts w:ascii="Arial" w:hAnsi="Arial" w:cs="Arial"/>
          <w:sz w:val="20"/>
          <w:szCs w:val="28"/>
        </w:rPr>
      </w:pPr>
    </w:p>
    <w:p w14:paraId="7B1F2B32"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csvOutputFile</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fullfile</w:t>
      </w:r>
      <w:proofErr w:type="spellEnd"/>
      <w:r w:rsidRPr="00B0677B">
        <w:rPr>
          <w:rFonts w:ascii="Arial" w:hAnsi="Arial" w:cs="Arial"/>
          <w:sz w:val="20"/>
          <w:szCs w:val="28"/>
        </w:rPr>
        <w:t>( ...</w:t>
      </w:r>
      <w:proofErr w:type="gramEnd"/>
    </w:p>
    <w:p w14:paraId="7B1F2B3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outputFolder</w:t>
      </w:r>
      <w:proofErr w:type="spellEnd"/>
      <w:r w:rsidRPr="00B0677B">
        <w:rPr>
          <w:rFonts w:ascii="Arial" w:hAnsi="Arial" w:cs="Arial"/>
          <w:sz w:val="20"/>
          <w:szCs w:val="28"/>
        </w:rPr>
        <w:t>, ...</w:t>
      </w:r>
    </w:p>
    <w:p w14:paraId="7B1F2B3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'NASA_Battery_Cycle_Features.csv'</w:t>
      </w:r>
      <w:proofErr w:type="gramStart"/>
      <w:r w:rsidRPr="00B0677B">
        <w:rPr>
          <w:rFonts w:ascii="Arial" w:hAnsi="Arial" w:cs="Arial"/>
          <w:sz w:val="20"/>
          <w:szCs w:val="28"/>
        </w:rPr>
        <w:t>);</w:t>
      </w:r>
      <w:proofErr w:type="gramEnd"/>
    </w:p>
    <w:p w14:paraId="7B1F2B35" w14:textId="77777777" w:rsidR="00D74BDB" w:rsidRPr="00B0677B" w:rsidRDefault="00D74BDB">
      <w:pPr>
        <w:pStyle w:val="CodeAppendix"/>
        <w:rPr>
          <w:rFonts w:ascii="Arial" w:hAnsi="Arial" w:cs="Arial"/>
          <w:sz w:val="20"/>
          <w:szCs w:val="28"/>
        </w:rPr>
      </w:pPr>
    </w:p>
    <w:p w14:paraId="7B1F2B36"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matOutputFile</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fullfile</w:t>
      </w:r>
      <w:proofErr w:type="spellEnd"/>
      <w:r w:rsidRPr="00B0677B">
        <w:rPr>
          <w:rFonts w:ascii="Arial" w:hAnsi="Arial" w:cs="Arial"/>
          <w:sz w:val="20"/>
          <w:szCs w:val="28"/>
        </w:rPr>
        <w:t>( ...</w:t>
      </w:r>
      <w:proofErr w:type="gramEnd"/>
    </w:p>
    <w:p w14:paraId="7B1F2B3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outputFolder</w:t>
      </w:r>
      <w:proofErr w:type="spellEnd"/>
      <w:r w:rsidRPr="00B0677B">
        <w:rPr>
          <w:rFonts w:ascii="Arial" w:hAnsi="Arial" w:cs="Arial"/>
          <w:sz w:val="20"/>
          <w:szCs w:val="28"/>
        </w:rPr>
        <w:t>, ...</w:t>
      </w:r>
    </w:p>
    <w:p w14:paraId="7B1F2B3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NASA_Battery_Cycle_Features.mat</w:t>
      </w:r>
      <w:proofErr w:type="spellEnd"/>
      <w:r w:rsidRPr="00B0677B">
        <w:rPr>
          <w:rFonts w:ascii="Arial" w:hAnsi="Arial" w:cs="Arial"/>
          <w:sz w:val="20"/>
          <w:szCs w:val="28"/>
        </w:rPr>
        <w:t>'</w:t>
      </w:r>
      <w:proofErr w:type="gramStart"/>
      <w:r w:rsidRPr="00B0677B">
        <w:rPr>
          <w:rFonts w:ascii="Arial" w:hAnsi="Arial" w:cs="Arial"/>
          <w:sz w:val="20"/>
          <w:szCs w:val="28"/>
        </w:rPr>
        <w:t>);</w:t>
      </w:r>
      <w:proofErr w:type="gramEnd"/>
    </w:p>
    <w:p w14:paraId="7B1F2B39" w14:textId="77777777" w:rsidR="00D74BDB" w:rsidRPr="00B0677B" w:rsidRDefault="00D74BDB">
      <w:pPr>
        <w:pStyle w:val="CodeAppendix"/>
        <w:rPr>
          <w:rFonts w:ascii="Arial" w:hAnsi="Arial" w:cs="Arial"/>
          <w:sz w:val="20"/>
          <w:szCs w:val="28"/>
        </w:rPr>
      </w:pPr>
    </w:p>
    <w:p w14:paraId="7B1F2B3A"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writetable</w:t>
      </w:r>
      <w:proofErr w:type="spellEnd"/>
      <w:r w:rsidRPr="00B0677B">
        <w:rPr>
          <w:rFonts w:ascii="Arial" w:hAnsi="Arial" w:cs="Arial"/>
          <w:sz w:val="20"/>
          <w:szCs w:val="28"/>
        </w:rPr>
        <w:t>( ...</w:t>
      </w:r>
      <w:proofErr w:type="gramEnd"/>
    </w:p>
    <w:p w14:paraId="7B1F2B3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Results, ...</w:t>
      </w:r>
    </w:p>
    <w:p w14:paraId="7B1F2B3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csvOutputFile</w:t>
      </w:r>
      <w:proofErr w:type="spellEnd"/>
      <w:proofErr w:type="gramStart"/>
      <w:r w:rsidRPr="00B0677B">
        <w:rPr>
          <w:rFonts w:ascii="Arial" w:hAnsi="Arial" w:cs="Arial"/>
          <w:sz w:val="20"/>
          <w:szCs w:val="28"/>
        </w:rPr>
        <w:t>);</w:t>
      </w:r>
      <w:proofErr w:type="gramEnd"/>
    </w:p>
    <w:p w14:paraId="7B1F2B3D" w14:textId="77777777" w:rsidR="00D74BDB" w:rsidRPr="00B0677B" w:rsidRDefault="00D74BDB">
      <w:pPr>
        <w:pStyle w:val="CodeAppendix"/>
        <w:rPr>
          <w:rFonts w:ascii="Arial" w:hAnsi="Arial" w:cs="Arial"/>
          <w:sz w:val="20"/>
          <w:szCs w:val="28"/>
        </w:rPr>
      </w:pPr>
    </w:p>
    <w:p w14:paraId="7B1F2B3E" w14:textId="77777777" w:rsidR="00D74BDB" w:rsidRPr="00B0677B" w:rsidRDefault="006863EA">
      <w:pPr>
        <w:pStyle w:val="CodeAppendix"/>
        <w:rPr>
          <w:rFonts w:ascii="Arial" w:hAnsi="Arial" w:cs="Arial"/>
          <w:sz w:val="20"/>
          <w:szCs w:val="28"/>
        </w:rPr>
      </w:pPr>
      <w:proofErr w:type="gramStart"/>
      <w:r w:rsidRPr="00B0677B">
        <w:rPr>
          <w:rFonts w:ascii="Arial" w:hAnsi="Arial" w:cs="Arial"/>
          <w:sz w:val="20"/>
          <w:szCs w:val="28"/>
        </w:rPr>
        <w:t>save( ...</w:t>
      </w:r>
      <w:proofErr w:type="gramEnd"/>
    </w:p>
    <w:p w14:paraId="7B1F2B3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matOutputFile</w:t>
      </w:r>
      <w:proofErr w:type="spellEnd"/>
      <w:r w:rsidRPr="00B0677B">
        <w:rPr>
          <w:rFonts w:ascii="Arial" w:hAnsi="Arial" w:cs="Arial"/>
          <w:sz w:val="20"/>
          <w:szCs w:val="28"/>
        </w:rPr>
        <w:t>, ...</w:t>
      </w:r>
    </w:p>
    <w:p w14:paraId="7B1F2B40" w14:textId="77777777" w:rsidR="00D74BDB" w:rsidRPr="00B0677B" w:rsidRDefault="00D74BDB">
      <w:pPr>
        <w:pStyle w:val="CodeAppendix"/>
        <w:rPr>
          <w:rFonts w:ascii="Arial" w:hAnsi="Arial" w:cs="Arial"/>
          <w:sz w:val="20"/>
          <w:szCs w:val="28"/>
        </w:rPr>
      </w:pPr>
    </w:p>
    <w:p w14:paraId="7B1F2B41" w14:textId="77777777" w:rsidR="00D74BDB" w:rsidRPr="00B0677B" w:rsidRDefault="006863EA">
      <w:pPr>
        <w:pStyle w:val="Heading2"/>
        <w:rPr>
          <w:rFonts w:ascii="Arial" w:hAnsi="Arial" w:cs="Arial"/>
          <w:sz w:val="32"/>
          <w:szCs w:val="32"/>
        </w:rPr>
      </w:pPr>
      <w:bookmarkStart w:id="103" w:name="_Toc239522276"/>
      <w:r w:rsidRPr="00B0677B">
        <w:rPr>
          <w:rFonts w:ascii="Arial" w:hAnsi="Arial" w:cs="Arial"/>
          <w:sz w:val="32"/>
          <w:szCs w:val="32"/>
        </w:rPr>
        <w:t>Appendix B - MATLAB Model-Training and Testing Script</w:t>
      </w:r>
      <w:bookmarkEnd w:id="103"/>
    </w:p>
    <w:p w14:paraId="7B1F2B42" w14:textId="77777777" w:rsidR="00D74BDB" w:rsidRPr="00B0677B" w:rsidRDefault="006863EA">
      <w:pPr>
        <w:rPr>
          <w:rFonts w:cs="Arial"/>
          <w:sz w:val="28"/>
          <w:szCs w:val="28"/>
        </w:rPr>
      </w:pPr>
      <w:r w:rsidRPr="00B0677B">
        <w:rPr>
          <w:rFonts w:cs="Arial"/>
          <w:sz w:val="28"/>
          <w:szCs w:val="28"/>
        </w:rPr>
        <w:t xml:space="preserve">The complete final model-training workflow is retained as electronic supporting material under the filename Pasted text (2)(1).txt / </w:t>
      </w:r>
      <w:proofErr w:type="spellStart"/>
      <w:r w:rsidRPr="00B0677B">
        <w:rPr>
          <w:rFonts w:cs="Arial"/>
          <w:sz w:val="28"/>
          <w:szCs w:val="28"/>
        </w:rPr>
        <w:t>Battery_Model_Training.m</w:t>
      </w:r>
      <w:proofErr w:type="spellEnd"/>
      <w:r w:rsidRPr="00B0677B">
        <w:rPr>
          <w:rFonts w:cs="Arial"/>
          <w:sz w:val="28"/>
          <w:szCs w:val="28"/>
        </w:rPr>
        <w:t>. The extract below documents the fixed ran</w:t>
      </w:r>
      <w:r w:rsidRPr="00B0677B">
        <w:rPr>
          <w:rFonts w:cs="Arial"/>
          <w:sz w:val="28"/>
          <w:szCs w:val="28"/>
        </w:rPr>
        <w:lastRenderedPageBreak/>
        <w:t>dom seed, training/test battery design, predictor selection and the principal comparison settings.</w:t>
      </w:r>
    </w:p>
    <w:p w14:paraId="7B1F2B4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w:t>
      </w:r>
    </w:p>
    <w:p w14:paraId="7B1F2B4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BATTERY PREDICTIVE MAINTENANCE</w:t>
      </w:r>
    </w:p>
    <w:p w14:paraId="7B1F2B4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w:t>
      </w:r>
    </w:p>
    <w:p w14:paraId="7B1F2B4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This script trains the models and compares the battery results.</w:t>
      </w:r>
    </w:p>
    <w:p w14:paraId="7B1F2B4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It also checks a drained battery and removes one battery for comparison.</w:t>
      </w:r>
    </w:p>
    <w:p w14:paraId="7B1F2B4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w:t>
      </w:r>
    </w:p>
    <w:p w14:paraId="7B1F2B49" w14:textId="77777777" w:rsidR="00D74BDB" w:rsidRPr="00B0677B" w:rsidRDefault="00D74BDB">
      <w:pPr>
        <w:pStyle w:val="CodeAppendix"/>
        <w:rPr>
          <w:rFonts w:ascii="Arial" w:hAnsi="Arial" w:cs="Arial"/>
          <w:sz w:val="20"/>
          <w:szCs w:val="28"/>
        </w:rPr>
      </w:pPr>
    </w:p>
    <w:p w14:paraId="7B1F2B4A" w14:textId="77777777" w:rsidR="00D74BDB" w:rsidRPr="00B0677B" w:rsidRDefault="006863EA">
      <w:pPr>
        <w:pStyle w:val="CodeAppendix"/>
        <w:rPr>
          <w:rFonts w:ascii="Arial" w:hAnsi="Arial" w:cs="Arial"/>
          <w:sz w:val="20"/>
          <w:szCs w:val="28"/>
        </w:rPr>
      </w:pPr>
      <w:proofErr w:type="gramStart"/>
      <w:r w:rsidRPr="00B0677B">
        <w:rPr>
          <w:rFonts w:ascii="Arial" w:hAnsi="Arial" w:cs="Arial"/>
          <w:sz w:val="20"/>
          <w:szCs w:val="28"/>
        </w:rPr>
        <w:t>clear;</w:t>
      </w:r>
      <w:proofErr w:type="gramEnd"/>
    </w:p>
    <w:p w14:paraId="7B1F2B4B"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clc</w:t>
      </w:r>
      <w:proofErr w:type="spellEnd"/>
      <w:r w:rsidRPr="00B0677B">
        <w:rPr>
          <w:rFonts w:ascii="Arial" w:hAnsi="Arial" w:cs="Arial"/>
          <w:sz w:val="20"/>
          <w:szCs w:val="28"/>
        </w:rPr>
        <w:t>;</w:t>
      </w:r>
      <w:proofErr w:type="gramEnd"/>
    </w:p>
    <w:p w14:paraId="7B1F2B4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close </w:t>
      </w:r>
      <w:proofErr w:type="gramStart"/>
      <w:r w:rsidRPr="00B0677B">
        <w:rPr>
          <w:rFonts w:ascii="Arial" w:hAnsi="Arial" w:cs="Arial"/>
          <w:sz w:val="20"/>
          <w:szCs w:val="28"/>
        </w:rPr>
        <w:t>all;</w:t>
      </w:r>
      <w:proofErr w:type="gramEnd"/>
    </w:p>
    <w:p w14:paraId="7B1F2B4D" w14:textId="77777777" w:rsidR="00D74BDB" w:rsidRPr="00B0677B" w:rsidRDefault="00D74BDB">
      <w:pPr>
        <w:pStyle w:val="CodeAppendix"/>
        <w:rPr>
          <w:rFonts w:ascii="Arial" w:hAnsi="Arial" w:cs="Arial"/>
          <w:sz w:val="20"/>
          <w:szCs w:val="28"/>
        </w:rPr>
      </w:pPr>
    </w:p>
    <w:p w14:paraId="7B1F2B4E"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rng</w:t>
      </w:r>
      <w:proofErr w:type="spellEnd"/>
      <w:r w:rsidRPr="00B0677B">
        <w:rPr>
          <w:rFonts w:ascii="Arial" w:hAnsi="Arial" w:cs="Arial"/>
          <w:sz w:val="20"/>
          <w:szCs w:val="28"/>
        </w:rPr>
        <w:t>(</w:t>
      </w:r>
      <w:proofErr w:type="gramEnd"/>
      <w:r w:rsidRPr="00B0677B">
        <w:rPr>
          <w:rFonts w:ascii="Arial" w:hAnsi="Arial" w:cs="Arial"/>
          <w:sz w:val="20"/>
          <w:szCs w:val="28"/>
        </w:rPr>
        <w:t>42</w:t>
      </w:r>
      <w:proofErr w:type="gramStart"/>
      <w:r w:rsidRPr="00B0677B">
        <w:rPr>
          <w:rFonts w:ascii="Arial" w:hAnsi="Arial" w:cs="Arial"/>
          <w:sz w:val="20"/>
          <w:szCs w:val="28"/>
        </w:rPr>
        <w:t>);</w:t>
      </w:r>
      <w:proofErr w:type="gramEnd"/>
    </w:p>
    <w:p w14:paraId="7B1F2B4F" w14:textId="77777777" w:rsidR="00D74BDB" w:rsidRPr="00B0677B" w:rsidRDefault="00D74BDB">
      <w:pPr>
        <w:pStyle w:val="CodeAppendix"/>
        <w:rPr>
          <w:rFonts w:ascii="Arial" w:hAnsi="Arial" w:cs="Arial"/>
          <w:sz w:val="20"/>
          <w:szCs w:val="28"/>
        </w:rPr>
      </w:pPr>
    </w:p>
    <w:p w14:paraId="7B1F2B50"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overallWorkflowTimer</w:t>
      </w:r>
      <w:proofErr w:type="spellEnd"/>
      <w:r w:rsidRPr="00B0677B">
        <w:rPr>
          <w:rFonts w:ascii="Arial" w:hAnsi="Arial" w:cs="Arial"/>
          <w:sz w:val="20"/>
          <w:szCs w:val="28"/>
        </w:rPr>
        <w:t xml:space="preserve"> = </w:t>
      </w:r>
      <w:proofErr w:type="gramStart"/>
      <w:r w:rsidRPr="00B0677B">
        <w:rPr>
          <w:rFonts w:ascii="Arial" w:hAnsi="Arial" w:cs="Arial"/>
          <w:sz w:val="20"/>
          <w:szCs w:val="28"/>
        </w:rPr>
        <w:t>tic;</w:t>
      </w:r>
      <w:proofErr w:type="gramEnd"/>
    </w:p>
    <w:p w14:paraId="7B1F2B51" w14:textId="77777777" w:rsidR="00D74BDB" w:rsidRPr="00B0677B" w:rsidRDefault="00D74BDB">
      <w:pPr>
        <w:pStyle w:val="CodeAppendix"/>
        <w:rPr>
          <w:rFonts w:ascii="Arial" w:hAnsi="Arial" w:cs="Arial"/>
          <w:sz w:val="20"/>
          <w:szCs w:val="28"/>
        </w:rPr>
      </w:pPr>
    </w:p>
    <w:p w14:paraId="7B1F2B5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fprintf('\n============================================================\n'</w:t>
      </w:r>
      <w:proofErr w:type="gramStart"/>
      <w:r w:rsidRPr="00B0677B">
        <w:rPr>
          <w:rFonts w:ascii="Arial" w:hAnsi="Arial" w:cs="Arial"/>
          <w:sz w:val="20"/>
          <w:szCs w:val="28"/>
        </w:rPr>
        <w:t>);</w:t>
      </w:r>
      <w:proofErr w:type="gramEnd"/>
    </w:p>
    <w:p w14:paraId="7B1F2B53"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 FINAL AUTOMOTIVE BATTERY PREDICTIVE MAINTENANCE WORKFLOW\n'</w:t>
      </w:r>
      <w:proofErr w:type="gramStart"/>
      <w:r w:rsidRPr="00B0677B">
        <w:rPr>
          <w:rFonts w:ascii="Arial" w:hAnsi="Arial" w:cs="Arial"/>
          <w:sz w:val="20"/>
          <w:szCs w:val="28"/>
        </w:rPr>
        <w:t>);</w:t>
      </w:r>
      <w:proofErr w:type="gramEnd"/>
    </w:p>
    <w:p w14:paraId="7B1F2B5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fprintf('============================================================\n\n'</w:t>
      </w:r>
      <w:proofErr w:type="gramStart"/>
      <w:r w:rsidRPr="00B0677B">
        <w:rPr>
          <w:rFonts w:ascii="Arial" w:hAnsi="Arial" w:cs="Arial"/>
          <w:sz w:val="20"/>
          <w:szCs w:val="28"/>
        </w:rPr>
        <w:t>);</w:t>
      </w:r>
      <w:proofErr w:type="gramEnd"/>
    </w:p>
    <w:p w14:paraId="7B1F2B55" w14:textId="77777777" w:rsidR="00D74BDB" w:rsidRPr="00B0677B" w:rsidRDefault="00D74BDB">
      <w:pPr>
        <w:pStyle w:val="CodeAppendix"/>
        <w:rPr>
          <w:rFonts w:ascii="Arial" w:hAnsi="Arial" w:cs="Arial"/>
          <w:sz w:val="20"/>
          <w:szCs w:val="28"/>
        </w:rPr>
      </w:pPr>
    </w:p>
    <w:p w14:paraId="7B1F2B5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Settings</w:t>
      </w:r>
    </w:p>
    <w:p w14:paraId="7B1F2B57" w14:textId="77777777" w:rsidR="00D74BDB" w:rsidRPr="00B0677B" w:rsidRDefault="00D74BDB">
      <w:pPr>
        <w:pStyle w:val="CodeAppendix"/>
        <w:rPr>
          <w:rFonts w:ascii="Arial" w:hAnsi="Arial" w:cs="Arial"/>
          <w:sz w:val="20"/>
          <w:szCs w:val="28"/>
        </w:rPr>
      </w:pPr>
    </w:p>
    <w:p w14:paraId="7B1F2B5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Random Forest trees</w:t>
      </w:r>
    </w:p>
    <w:p w14:paraId="7B1F2B59"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numberOfTrees</w:t>
      </w:r>
      <w:proofErr w:type="spellEnd"/>
      <w:r w:rsidRPr="00B0677B">
        <w:rPr>
          <w:rFonts w:ascii="Arial" w:hAnsi="Arial" w:cs="Arial"/>
          <w:sz w:val="20"/>
          <w:szCs w:val="28"/>
        </w:rPr>
        <w:t xml:space="preserve"> = </w:t>
      </w:r>
      <w:proofErr w:type="gramStart"/>
      <w:r w:rsidRPr="00B0677B">
        <w:rPr>
          <w:rFonts w:ascii="Arial" w:hAnsi="Arial" w:cs="Arial"/>
          <w:sz w:val="20"/>
          <w:szCs w:val="28"/>
        </w:rPr>
        <w:t>500;</w:t>
      </w:r>
      <w:proofErr w:type="gramEnd"/>
    </w:p>
    <w:p w14:paraId="7B1F2B5A" w14:textId="77777777" w:rsidR="00D74BDB" w:rsidRPr="00B0677B" w:rsidRDefault="00D74BDB">
      <w:pPr>
        <w:pStyle w:val="CodeAppendix"/>
        <w:rPr>
          <w:rFonts w:ascii="Arial" w:hAnsi="Arial" w:cs="Arial"/>
          <w:sz w:val="20"/>
          <w:szCs w:val="28"/>
        </w:rPr>
      </w:pPr>
    </w:p>
    <w:p w14:paraId="7B1F2B5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battery removed for second test</w:t>
      </w:r>
    </w:p>
    <w:p w14:paraId="7B1F2B5C" w14:textId="77777777" w:rsidR="00D74BDB" w:rsidRPr="00B0677B" w:rsidRDefault="00D74BDB">
      <w:pPr>
        <w:pStyle w:val="CodeAppendix"/>
        <w:rPr>
          <w:rFonts w:ascii="Arial" w:hAnsi="Arial" w:cs="Arial"/>
          <w:sz w:val="20"/>
          <w:szCs w:val="28"/>
        </w:rPr>
      </w:pPr>
    </w:p>
    <w:p w14:paraId="7B1F2B5D"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removedBattery</w:t>
      </w:r>
      <w:proofErr w:type="spellEnd"/>
      <w:r w:rsidRPr="00B0677B">
        <w:rPr>
          <w:rFonts w:ascii="Arial" w:hAnsi="Arial" w:cs="Arial"/>
          <w:sz w:val="20"/>
          <w:szCs w:val="28"/>
        </w:rPr>
        <w:t xml:space="preserve"> = "B0007</w:t>
      </w:r>
      <w:proofErr w:type="gramStart"/>
      <w:r w:rsidRPr="00B0677B">
        <w:rPr>
          <w:rFonts w:ascii="Arial" w:hAnsi="Arial" w:cs="Arial"/>
          <w:sz w:val="20"/>
          <w:szCs w:val="28"/>
        </w:rPr>
        <w:t>";</w:t>
      </w:r>
      <w:proofErr w:type="gramEnd"/>
    </w:p>
    <w:p w14:paraId="7B1F2B5E" w14:textId="77777777" w:rsidR="00D74BDB" w:rsidRPr="00B0677B" w:rsidRDefault="00D74BDB">
      <w:pPr>
        <w:pStyle w:val="CodeAppendix"/>
        <w:rPr>
          <w:rFonts w:ascii="Arial" w:hAnsi="Arial" w:cs="Arial"/>
          <w:sz w:val="20"/>
          <w:szCs w:val="28"/>
        </w:rPr>
      </w:pPr>
    </w:p>
    <w:p w14:paraId="7B1F2B5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1. Load NASA feature </w:t>
      </w:r>
      <w:proofErr w:type="gramStart"/>
      <w:r w:rsidRPr="00B0677B">
        <w:rPr>
          <w:rFonts w:ascii="Arial" w:hAnsi="Arial" w:cs="Arial"/>
          <w:sz w:val="20"/>
          <w:szCs w:val="28"/>
        </w:rPr>
        <w:t>data</w:t>
      </w:r>
      <w:proofErr w:type="gramEnd"/>
    </w:p>
    <w:p w14:paraId="7B1F2B60" w14:textId="77777777" w:rsidR="00D74BDB" w:rsidRPr="00B0677B" w:rsidRDefault="00D74BDB">
      <w:pPr>
        <w:pStyle w:val="CodeAppendix"/>
        <w:rPr>
          <w:rFonts w:ascii="Arial" w:hAnsi="Arial" w:cs="Arial"/>
          <w:sz w:val="20"/>
          <w:szCs w:val="28"/>
        </w:rPr>
      </w:pPr>
    </w:p>
    <w:p w14:paraId="7B1F2B6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w:t>
      </w:r>
      <w:proofErr w:type="spellStart"/>
      <w:r w:rsidRPr="00B0677B">
        <w:rPr>
          <w:rFonts w:ascii="Arial" w:hAnsi="Arial" w:cs="Arial"/>
          <w:sz w:val="20"/>
          <w:szCs w:val="28"/>
        </w:rPr>
        <w:t>fileName</w:t>
      </w:r>
      <w:proofErr w:type="spellEnd"/>
      <w:r w:rsidRPr="00B0677B">
        <w:rPr>
          <w:rFonts w:ascii="Arial" w:hAnsi="Arial" w:cs="Arial"/>
          <w:sz w:val="20"/>
          <w:szCs w:val="28"/>
        </w:rPr>
        <w:t xml:space="preserve">, </w:t>
      </w:r>
      <w:proofErr w:type="spellStart"/>
      <w:r w:rsidRPr="00B0677B">
        <w:rPr>
          <w:rFonts w:ascii="Arial" w:hAnsi="Arial" w:cs="Arial"/>
          <w:sz w:val="20"/>
          <w:szCs w:val="28"/>
        </w:rPr>
        <w:t>inputFolder</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uigetfile</w:t>
      </w:r>
      <w:proofErr w:type="spellEnd"/>
      <w:r w:rsidRPr="00B0677B">
        <w:rPr>
          <w:rFonts w:ascii="Arial" w:hAnsi="Arial" w:cs="Arial"/>
          <w:sz w:val="20"/>
          <w:szCs w:val="28"/>
        </w:rPr>
        <w:t>( ...</w:t>
      </w:r>
      <w:proofErr w:type="gramEnd"/>
    </w:p>
    <w:p w14:paraId="7B1F2B6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'*.csv', ...</w:t>
      </w:r>
    </w:p>
    <w:p w14:paraId="7B1F2B6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'Select NASA_Battery_Cycle_Features.csv'</w:t>
      </w:r>
      <w:proofErr w:type="gramStart"/>
      <w:r w:rsidRPr="00B0677B">
        <w:rPr>
          <w:rFonts w:ascii="Arial" w:hAnsi="Arial" w:cs="Arial"/>
          <w:sz w:val="20"/>
          <w:szCs w:val="28"/>
        </w:rPr>
        <w:t>);</w:t>
      </w:r>
      <w:proofErr w:type="gramEnd"/>
    </w:p>
    <w:p w14:paraId="7B1F2B64" w14:textId="77777777" w:rsidR="00D74BDB" w:rsidRPr="00B0677B" w:rsidRDefault="00D74BDB">
      <w:pPr>
        <w:pStyle w:val="CodeAppendix"/>
        <w:rPr>
          <w:rFonts w:ascii="Arial" w:hAnsi="Arial" w:cs="Arial"/>
          <w:sz w:val="20"/>
          <w:szCs w:val="28"/>
        </w:rPr>
      </w:pPr>
    </w:p>
    <w:p w14:paraId="7B1F2B6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if </w:t>
      </w:r>
      <w:proofErr w:type="spellStart"/>
      <w:proofErr w:type="gramStart"/>
      <w:r w:rsidRPr="00B0677B">
        <w:rPr>
          <w:rFonts w:ascii="Arial" w:hAnsi="Arial" w:cs="Arial"/>
          <w:sz w:val="20"/>
          <w:szCs w:val="28"/>
        </w:rPr>
        <w:t>isequal</w:t>
      </w:r>
      <w:proofErr w:type="spellEnd"/>
      <w:r w:rsidRPr="00B0677B">
        <w:rPr>
          <w:rFonts w:ascii="Arial" w:hAnsi="Arial" w:cs="Arial"/>
          <w:sz w:val="20"/>
          <w:szCs w:val="28"/>
        </w:rPr>
        <w:t>(</w:t>
      </w:r>
      <w:proofErr w:type="spellStart"/>
      <w:proofErr w:type="gramEnd"/>
      <w:r w:rsidRPr="00B0677B">
        <w:rPr>
          <w:rFonts w:ascii="Arial" w:hAnsi="Arial" w:cs="Arial"/>
          <w:sz w:val="20"/>
          <w:szCs w:val="28"/>
        </w:rPr>
        <w:t>fileName</w:t>
      </w:r>
      <w:proofErr w:type="spellEnd"/>
      <w:r w:rsidRPr="00B0677B">
        <w:rPr>
          <w:rFonts w:ascii="Arial" w:hAnsi="Arial" w:cs="Arial"/>
          <w:sz w:val="20"/>
          <w:szCs w:val="28"/>
        </w:rPr>
        <w:t>, 0)</w:t>
      </w:r>
    </w:p>
    <w:p w14:paraId="7B1F2B66" w14:textId="77777777" w:rsidR="00D74BDB" w:rsidRPr="00B0677B" w:rsidRDefault="00D74BDB">
      <w:pPr>
        <w:pStyle w:val="CodeAppendix"/>
        <w:rPr>
          <w:rFonts w:ascii="Arial" w:hAnsi="Arial" w:cs="Arial"/>
          <w:sz w:val="20"/>
          <w:szCs w:val="28"/>
        </w:rPr>
      </w:pPr>
    </w:p>
    <w:p w14:paraId="7B1F2B6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error(</w:t>
      </w:r>
      <w:proofErr w:type="gramEnd"/>
      <w:r w:rsidRPr="00B0677B">
        <w:rPr>
          <w:rFonts w:ascii="Arial" w:hAnsi="Arial" w:cs="Arial"/>
          <w:sz w:val="20"/>
          <w:szCs w:val="28"/>
        </w:rPr>
        <w:t>'No NASA battery feature CSV file was selected.'</w:t>
      </w:r>
      <w:proofErr w:type="gramStart"/>
      <w:r w:rsidRPr="00B0677B">
        <w:rPr>
          <w:rFonts w:ascii="Arial" w:hAnsi="Arial" w:cs="Arial"/>
          <w:sz w:val="20"/>
          <w:szCs w:val="28"/>
        </w:rPr>
        <w:t>);</w:t>
      </w:r>
      <w:proofErr w:type="gramEnd"/>
    </w:p>
    <w:p w14:paraId="7B1F2B68" w14:textId="77777777" w:rsidR="00D74BDB" w:rsidRPr="00B0677B" w:rsidRDefault="00D74BDB">
      <w:pPr>
        <w:pStyle w:val="CodeAppendix"/>
        <w:rPr>
          <w:rFonts w:ascii="Arial" w:hAnsi="Arial" w:cs="Arial"/>
          <w:sz w:val="20"/>
          <w:szCs w:val="28"/>
        </w:rPr>
      </w:pPr>
    </w:p>
    <w:p w14:paraId="7B1F2B6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end</w:t>
      </w:r>
    </w:p>
    <w:p w14:paraId="7B1F2B6A" w14:textId="77777777" w:rsidR="00D74BDB" w:rsidRPr="00B0677B" w:rsidRDefault="00D74BDB">
      <w:pPr>
        <w:pStyle w:val="CodeAppendix"/>
        <w:rPr>
          <w:rFonts w:ascii="Arial" w:hAnsi="Arial" w:cs="Arial"/>
          <w:sz w:val="20"/>
          <w:szCs w:val="28"/>
        </w:rPr>
      </w:pPr>
    </w:p>
    <w:p w14:paraId="7B1F2B6B" w14:textId="77777777" w:rsidR="00D74BDB" w:rsidRPr="00B0677B" w:rsidRDefault="00D74BDB">
      <w:pPr>
        <w:pStyle w:val="CodeAppendix"/>
        <w:rPr>
          <w:rFonts w:ascii="Arial" w:hAnsi="Arial" w:cs="Arial"/>
          <w:sz w:val="20"/>
          <w:szCs w:val="28"/>
        </w:rPr>
      </w:pPr>
    </w:p>
    <w:p w14:paraId="7B1F2B6C" w14:textId="77777777" w:rsidR="00D74BDB" w:rsidRPr="00B0677B" w:rsidRDefault="00D74BDB">
      <w:pPr>
        <w:pStyle w:val="CodeAppendix"/>
        <w:rPr>
          <w:rFonts w:ascii="Arial" w:hAnsi="Arial" w:cs="Arial"/>
          <w:sz w:val="20"/>
          <w:szCs w:val="28"/>
        </w:rPr>
      </w:pPr>
    </w:p>
    <w:p w14:paraId="7B1F2B6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I do not use capacity, </w:t>
      </w:r>
      <w:proofErr w:type="gramStart"/>
      <w:r w:rsidRPr="00B0677B">
        <w:rPr>
          <w:rFonts w:ascii="Arial" w:hAnsi="Arial" w:cs="Arial"/>
          <w:sz w:val="20"/>
          <w:szCs w:val="28"/>
        </w:rPr>
        <w:t>SOH</w:t>
      </w:r>
      <w:proofErr w:type="gramEnd"/>
      <w:r w:rsidRPr="00B0677B">
        <w:rPr>
          <w:rFonts w:ascii="Arial" w:hAnsi="Arial" w:cs="Arial"/>
          <w:sz w:val="20"/>
          <w:szCs w:val="28"/>
        </w:rPr>
        <w:t xml:space="preserve"> and RUL for model training</w:t>
      </w:r>
    </w:p>
    <w:p w14:paraId="7B1F2B6E" w14:textId="77777777" w:rsidR="00D74BDB" w:rsidRPr="00B0677B" w:rsidRDefault="00D74BDB">
      <w:pPr>
        <w:pStyle w:val="CodeAppendix"/>
        <w:rPr>
          <w:rFonts w:ascii="Arial" w:hAnsi="Arial" w:cs="Arial"/>
          <w:sz w:val="20"/>
          <w:szCs w:val="28"/>
        </w:rPr>
      </w:pPr>
    </w:p>
    <w:p w14:paraId="7B1F2B6F"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predictorNames</w:t>
      </w:r>
      <w:proofErr w:type="spellEnd"/>
      <w:r w:rsidRPr="00B0677B">
        <w:rPr>
          <w:rFonts w:ascii="Arial" w:hAnsi="Arial" w:cs="Arial"/>
          <w:sz w:val="20"/>
          <w:szCs w:val="28"/>
        </w:rPr>
        <w:t xml:space="preserve"> = {</w:t>
      </w:r>
    </w:p>
    <w:p w14:paraId="7B1F2B7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Mean_Voltage_V</w:t>
      </w:r>
      <w:proofErr w:type="spellEnd"/>
      <w:r w:rsidRPr="00B0677B">
        <w:rPr>
          <w:rFonts w:ascii="Arial" w:hAnsi="Arial" w:cs="Arial"/>
          <w:sz w:val="20"/>
          <w:szCs w:val="28"/>
        </w:rPr>
        <w:t>'</w:t>
      </w:r>
    </w:p>
    <w:p w14:paraId="7B1F2B7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Minimum_Voltage_V</w:t>
      </w:r>
      <w:proofErr w:type="spellEnd"/>
      <w:r w:rsidRPr="00B0677B">
        <w:rPr>
          <w:rFonts w:ascii="Arial" w:hAnsi="Arial" w:cs="Arial"/>
          <w:sz w:val="20"/>
          <w:szCs w:val="28"/>
        </w:rPr>
        <w:t>'</w:t>
      </w:r>
    </w:p>
    <w:p w14:paraId="7B1F2B7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Maximum_Voltage_V</w:t>
      </w:r>
      <w:proofErr w:type="spellEnd"/>
      <w:r w:rsidRPr="00B0677B">
        <w:rPr>
          <w:rFonts w:ascii="Arial" w:hAnsi="Arial" w:cs="Arial"/>
          <w:sz w:val="20"/>
          <w:szCs w:val="28"/>
        </w:rPr>
        <w:t>'</w:t>
      </w:r>
    </w:p>
    <w:p w14:paraId="7B1F2B7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STD_Voltage_V</w:t>
      </w:r>
      <w:proofErr w:type="spellEnd"/>
      <w:r w:rsidRPr="00B0677B">
        <w:rPr>
          <w:rFonts w:ascii="Arial" w:hAnsi="Arial" w:cs="Arial"/>
          <w:sz w:val="20"/>
          <w:szCs w:val="28"/>
        </w:rPr>
        <w:t>'</w:t>
      </w:r>
    </w:p>
    <w:p w14:paraId="7B1F2B7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Voltage_Range_V</w:t>
      </w:r>
      <w:proofErr w:type="spellEnd"/>
      <w:r w:rsidRPr="00B0677B">
        <w:rPr>
          <w:rFonts w:ascii="Arial" w:hAnsi="Arial" w:cs="Arial"/>
          <w:sz w:val="20"/>
          <w:szCs w:val="28"/>
        </w:rPr>
        <w:t>'</w:t>
      </w:r>
    </w:p>
    <w:p w14:paraId="7B1F2B7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Start_Voltage_V</w:t>
      </w:r>
      <w:proofErr w:type="spellEnd"/>
      <w:r w:rsidRPr="00B0677B">
        <w:rPr>
          <w:rFonts w:ascii="Arial" w:hAnsi="Arial" w:cs="Arial"/>
          <w:sz w:val="20"/>
          <w:szCs w:val="28"/>
        </w:rPr>
        <w:t>'</w:t>
      </w:r>
    </w:p>
    <w:p w14:paraId="7B1F2B7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End_Voltage_V</w:t>
      </w:r>
      <w:proofErr w:type="spellEnd"/>
      <w:r w:rsidRPr="00B0677B">
        <w:rPr>
          <w:rFonts w:ascii="Arial" w:hAnsi="Arial" w:cs="Arial"/>
          <w:sz w:val="20"/>
          <w:szCs w:val="28"/>
        </w:rPr>
        <w:t>'</w:t>
      </w:r>
    </w:p>
    <w:p w14:paraId="7B1F2B7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 xml:space="preserve">    '</w:t>
      </w:r>
      <w:proofErr w:type="spellStart"/>
      <w:r w:rsidRPr="00B0677B">
        <w:rPr>
          <w:rFonts w:ascii="Arial" w:hAnsi="Arial" w:cs="Arial"/>
          <w:sz w:val="20"/>
          <w:szCs w:val="28"/>
        </w:rPr>
        <w:t>Voltage_Drop_V</w:t>
      </w:r>
      <w:proofErr w:type="spellEnd"/>
      <w:r w:rsidRPr="00B0677B">
        <w:rPr>
          <w:rFonts w:ascii="Arial" w:hAnsi="Arial" w:cs="Arial"/>
          <w:sz w:val="20"/>
          <w:szCs w:val="28"/>
        </w:rPr>
        <w:t>'</w:t>
      </w:r>
    </w:p>
    <w:p w14:paraId="7B1F2B7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Voltage_Slope_V_Per_Min</w:t>
      </w:r>
      <w:proofErr w:type="spellEnd"/>
      <w:r w:rsidRPr="00B0677B">
        <w:rPr>
          <w:rFonts w:ascii="Arial" w:hAnsi="Arial" w:cs="Arial"/>
          <w:sz w:val="20"/>
          <w:szCs w:val="28"/>
        </w:rPr>
        <w:t>'</w:t>
      </w:r>
    </w:p>
    <w:p w14:paraId="7B1F2B7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STD_Current_A</w:t>
      </w:r>
      <w:proofErr w:type="spellEnd"/>
      <w:r w:rsidRPr="00B0677B">
        <w:rPr>
          <w:rFonts w:ascii="Arial" w:hAnsi="Arial" w:cs="Arial"/>
          <w:sz w:val="20"/>
          <w:szCs w:val="28"/>
        </w:rPr>
        <w:t>'</w:t>
      </w:r>
    </w:p>
    <w:p w14:paraId="7B1F2B7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Mean_Temperature_C</w:t>
      </w:r>
      <w:proofErr w:type="spellEnd"/>
      <w:r w:rsidRPr="00B0677B">
        <w:rPr>
          <w:rFonts w:ascii="Arial" w:hAnsi="Arial" w:cs="Arial"/>
          <w:sz w:val="20"/>
          <w:szCs w:val="28"/>
        </w:rPr>
        <w:t>'</w:t>
      </w:r>
    </w:p>
    <w:p w14:paraId="7B1F2B7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Maximum_Temperature_C</w:t>
      </w:r>
      <w:proofErr w:type="spellEnd"/>
      <w:r w:rsidRPr="00B0677B">
        <w:rPr>
          <w:rFonts w:ascii="Arial" w:hAnsi="Arial" w:cs="Arial"/>
          <w:sz w:val="20"/>
          <w:szCs w:val="28"/>
        </w:rPr>
        <w:t>'</w:t>
      </w:r>
    </w:p>
    <w:p w14:paraId="7B1F2B7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STD_Temperature_C</w:t>
      </w:r>
      <w:proofErr w:type="spellEnd"/>
      <w:r w:rsidRPr="00B0677B">
        <w:rPr>
          <w:rFonts w:ascii="Arial" w:hAnsi="Arial" w:cs="Arial"/>
          <w:sz w:val="20"/>
          <w:szCs w:val="28"/>
        </w:rPr>
        <w:t>'</w:t>
      </w:r>
    </w:p>
    <w:p w14:paraId="7B1F2B7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Temperature_Rise_C</w:t>
      </w:r>
      <w:proofErr w:type="spellEnd"/>
      <w:r w:rsidRPr="00B0677B">
        <w:rPr>
          <w:rFonts w:ascii="Arial" w:hAnsi="Arial" w:cs="Arial"/>
          <w:sz w:val="20"/>
          <w:szCs w:val="28"/>
        </w:rPr>
        <w:t>'</w:t>
      </w:r>
    </w:p>
    <w:p w14:paraId="7B1F2B7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Temperature_Slope_C_Per_Min</w:t>
      </w:r>
      <w:proofErr w:type="spellEnd"/>
      <w:r w:rsidRPr="00B0677B">
        <w:rPr>
          <w:rFonts w:ascii="Arial" w:hAnsi="Arial" w:cs="Arial"/>
          <w:sz w:val="20"/>
          <w:szCs w:val="28"/>
        </w:rPr>
        <w:t>'</w:t>
      </w:r>
    </w:p>
    <w:p w14:paraId="7B1F2B7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w:t>
      </w:r>
      <w:proofErr w:type="gramEnd"/>
    </w:p>
    <w:p w14:paraId="7B1F2B80" w14:textId="77777777" w:rsidR="00D74BDB" w:rsidRPr="00B0677B" w:rsidRDefault="00D74BDB">
      <w:pPr>
        <w:pStyle w:val="CodeAppendix"/>
        <w:rPr>
          <w:rFonts w:ascii="Arial" w:hAnsi="Arial" w:cs="Arial"/>
          <w:sz w:val="20"/>
          <w:szCs w:val="28"/>
        </w:rPr>
      </w:pPr>
    </w:p>
    <w:p w14:paraId="7B1F2B81"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requiredVariables</w:t>
      </w:r>
      <w:proofErr w:type="spellEnd"/>
      <w:r w:rsidRPr="00B0677B">
        <w:rPr>
          <w:rFonts w:ascii="Arial" w:hAnsi="Arial" w:cs="Arial"/>
          <w:sz w:val="20"/>
          <w:szCs w:val="28"/>
        </w:rPr>
        <w:t xml:space="preserve"> = [</w:t>
      </w:r>
    </w:p>
    <w:p w14:paraId="7B1F2B8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
    <w:p w14:paraId="7B1F2B8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Battery_ID</w:t>
      </w:r>
      <w:proofErr w:type="spellEnd"/>
      <w:r w:rsidRPr="00B0677B">
        <w:rPr>
          <w:rFonts w:ascii="Arial" w:hAnsi="Arial" w:cs="Arial"/>
          <w:sz w:val="20"/>
          <w:szCs w:val="28"/>
        </w:rPr>
        <w:t>'</w:t>
      </w:r>
    </w:p>
    <w:p w14:paraId="7B1F2B8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Cycle_Number</w:t>
      </w:r>
      <w:proofErr w:type="spellEnd"/>
      <w:r w:rsidRPr="00B0677B">
        <w:rPr>
          <w:rFonts w:ascii="Arial" w:hAnsi="Arial" w:cs="Arial"/>
          <w:sz w:val="20"/>
          <w:szCs w:val="28"/>
        </w:rPr>
        <w:t>'</w:t>
      </w:r>
    </w:p>
    <w:p w14:paraId="7B1F2B8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Capacity_Ah</w:t>
      </w:r>
      <w:proofErr w:type="spellEnd"/>
      <w:r w:rsidRPr="00B0677B">
        <w:rPr>
          <w:rFonts w:ascii="Arial" w:hAnsi="Arial" w:cs="Arial"/>
          <w:sz w:val="20"/>
          <w:szCs w:val="28"/>
        </w:rPr>
        <w:t>'</w:t>
      </w:r>
    </w:p>
    <w:p w14:paraId="7B1F2B8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SOH_Percent</w:t>
      </w:r>
      <w:proofErr w:type="spellEnd"/>
      <w:r w:rsidRPr="00B0677B">
        <w:rPr>
          <w:rFonts w:ascii="Arial" w:hAnsi="Arial" w:cs="Arial"/>
          <w:sz w:val="20"/>
          <w:szCs w:val="28"/>
        </w:rPr>
        <w:t>'</w:t>
      </w:r>
    </w:p>
    <w:p w14:paraId="7B1F2B8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Health_Status</w:t>
      </w:r>
      <w:proofErr w:type="spellEnd"/>
      <w:r w:rsidRPr="00B0677B">
        <w:rPr>
          <w:rFonts w:ascii="Arial" w:hAnsi="Arial" w:cs="Arial"/>
          <w:sz w:val="20"/>
          <w:szCs w:val="28"/>
        </w:rPr>
        <w:t>'</w:t>
      </w:r>
    </w:p>
    <w:p w14:paraId="7B1F2B8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
    <w:p w14:paraId="7B1F2B8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predictorNames</w:t>
      </w:r>
      <w:proofErr w:type="spellEnd"/>
    </w:p>
    <w:p w14:paraId="7B1F2B8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w:t>
      </w:r>
      <w:proofErr w:type="gramEnd"/>
    </w:p>
    <w:p w14:paraId="7B1F2B8B" w14:textId="77777777" w:rsidR="00D74BDB" w:rsidRPr="00B0677B" w:rsidRDefault="00D74BDB">
      <w:pPr>
        <w:pStyle w:val="CodeAppendix"/>
        <w:rPr>
          <w:rFonts w:ascii="Arial" w:hAnsi="Arial" w:cs="Arial"/>
          <w:sz w:val="20"/>
          <w:szCs w:val="28"/>
        </w:rPr>
      </w:pPr>
    </w:p>
    <w:p w14:paraId="7B1F2B8C" w14:textId="77777777" w:rsidR="00D74BDB" w:rsidRPr="00B0677B" w:rsidRDefault="00D74BDB">
      <w:pPr>
        <w:pStyle w:val="CodeAppendix"/>
        <w:rPr>
          <w:rFonts w:ascii="Arial" w:hAnsi="Arial" w:cs="Arial"/>
          <w:sz w:val="20"/>
          <w:szCs w:val="28"/>
        </w:rPr>
      </w:pPr>
    </w:p>
    <w:p w14:paraId="7B1F2B8D" w14:textId="77777777" w:rsidR="00D74BDB" w:rsidRPr="00B0677B" w:rsidRDefault="00D74BDB">
      <w:pPr>
        <w:pStyle w:val="CodeAppendix"/>
        <w:rPr>
          <w:rFonts w:ascii="Arial" w:hAnsi="Arial" w:cs="Arial"/>
          <w:sz w:val="20"/>
          <w:szCs w:val="28"/>
        </w:rPr>
      </w:pPr>
    </w:p>
    <w:p w14:paraId="7B1F2B8E"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trainingBatteries</w:t>
      </w:r>
      <w:proofErr w:type="spellEnd"/>
      <w:r w:rsidRPr="00B0677B">
        <w:rPr>
          <w:rFonts w:ascii="Arial" w:hAnsi="Arial" w:cs="Arial"/>
          <w:sz w:val="20"/>
          <w:szCs w:val="28"/>
        </w:rPr>
        <w:t xml:space="preserve"> = [</w:t>
      </w:r>
    </w:p>
    <w:p w14:paraId="7B1F2B8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"B0005"</w:t>
      </w:r>
    </w:p>
    <w:p w14:paraId="7B1F2B9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"B0006"</w:t>
      </w:r>
    </w:p>
    <w:p w14:paraId="7B1F2B9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"B0007"</w:t>
      </w:r>
    </w:p>
    <w:p w14:paraId="7B1F2B9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 xml:space="preserve">    </w:t>
      </w:r>
      <w:proofErr w:type="gramStart"/>
      <w:r w:rsidRPr="00B0677B">
        <w:rPr>
          <w:rFonts w:ascii="Arial" w:hAnsi="Arial" w:cs="Arial"/>
          <w:sz w:val="20"/>
          <w:szCs w:val="28"/>
        </w:rPr>
        <w:t>];</w:t>
      </w:r>
      <w:proofErr w:type="gramEnd"/>
    </w:p>
    <w:p w14:paraId="7B1F2B93" w14:textId="77777777" w:rsidR="00D74BDB" w:rsidRPr="00B0677B" w:rsidRDefault="00D74BDB">
      <w:pPr>
        <w:pStyle w:val="CodeAppendix"/>
        <w:rPr>
          <w:rFonts w:ascii="Arial" w:hAnsi="Arial" w:cs="Arial"/>
          <w:sz w:val="20"/>
          <w:szCs w:val="28"/>
        </w:rPr>
      </w:pPr>
    </w:p>
    <w:p w14:paraId="7B1F2B94"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testingBattery</w:t>
      </w:r>
      <w:proofErr w:type="spellEnd"/>
      <w:r w:rsidRPr="00B0677B">
        <w:rPr>
          <w:rFonts w:ascii="Arial" w:hAnsi="Arial" w:cs="Arial"/>
          <w:sz w:val="20"/>
          <w:szCs w:val="28"/>
        </w:rPr>
        <w:t xml:space="preserve"> = ...</w:t>
      </w:r>
    </w:p>
    <w:p w14:paraId="7B1F2B9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"B0018</w:t>
      </w:r>
      <w:proofErr w:type="gramStart"/>
      <w:r w:rsidRPr="00B0677B">
        <w:rPr>
          <w:rFonts w:ascii="Arial" w:hAnsi="Arial" w:cs="Arial"/>
          <w:sz w:val="20"/>
          <w:szCs w:val="28"/>
        </w:rPr>
        <w:t>";</w:t>
      </w:r>
      <w:proofErr w:type="gramEnd"/>
    </w:p>
    <w:p w14:paraId="7B1F2B96" w14:textId="77777777" w:rsidR="00D74BDB" w:rsidRPr="00B0677B" w:rsidRDefault="00D74BDB">
      <w:pPr>
        <w:pStyle w:val="CodeAppendix"/>
        <w:rPr>
          <w:rFonts w:ascii="Arial" w:hAnsi="Arial" w:cs="Arial"/>
          <w:sz w:val="20"/>
          <w:szCs w:val="28"/>
        </w:rPr>
      </w:pPr>
    </w:p>
    <w:p w14:paraId="7B1F2B9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if ~</w:t>
      </w:r>
      <w:proofErr w:type="spellStart"/>
      <w:proofErr w:type="gramStart"/>
      <w:r w:rsidRPr="00B0677B">
        <w:rPr>
          <w:rFonts w:ascii="Arial" w:hAnsi="Arial" w:cs="Arial"/>
          <w:sz w:val="20"/>
          <w:szCs w:val="28"/>
        </w:rPr>
        <w:t>ismember</w:t>
      </w:r>
      <w:proofErr w:type="spellEnd"/>
      <w:r w:rsidRPr="00B0677B">
        <w:rPr>
          <w:rFonts w:ascii="Arial" w:hAnsi="Arial" w:cs="Arial"/>
          <w:sz w:val="20"/>
          <w:szCs w:val="28"/>
        </w:rPr>
        <w:t>(</w:t>
      </w:r>
      <w:proofErr w:type="spellStart"/>
      <w:proofErr w:type="gramEnd"/>
      <w:r w:rsidRPr="00B0677B">
        <w:rPr>
          <w:rFonts w:ascii="Arial" w:hAnsi="Arial" w:cs="Arial"/>
          <w:sz w:val="20"/>
          <w:szCs w:val="28"/>
        </w:rPr>
        <w:t>removedBattery</w:t>
      </w:r>
      <w:proofErr w:type="spellEnd"/>
      <w:r w:rsidRPr="00B0677B">
        <w:rPr>
          <w:rFonts w:ascii="Arial" w:hAnsi="Arial" w:cs="Arial"/>
          <w:sz w:val="20"/>
          <w:szCs w:val="28"/>
        </w:rPr>
        <w:t xml:space="preserve">, </w:t>
      </w:r>
      <w:proofErr w:type="spellStart"/>
      <w:r w:rsidRPr="00B0677B">
        <w:rPr>
          <w:rFonts w:ascii="Arial" w:hAnsi="Arial" w:cs="Arial"/>
          <w:sz w:val="20"/>
          <w:szCs w:val="28"/>
        </w:rPr>
        <w:t>trainingBatteries</w:t>
      </w:r>
      <w:proofErr w:type="spellEnd"/>
      <w:r w:rsidRPr="00B0677B">
        <w:rPr>
          <w:rFonts w:ascii="Arial" w:hAnsi="Arial" w:cs="Arial"/>
          <w:sz w:val="20"/>
          <w:szCs w:val="28"/>
        </w:rPr>
        <w:t>)</w:t>
      </w:r>
    </w:p>
    <w:p w14:paraId="7B1F2B98" w14:textId="77777777" w:rsidR="00D74BDB" w:rsidRPr="00B0677B" w:rsidRDefault="00D74BDB">
      <w:pPr>
        <w:pStyle w:val="CodeAppendix"/>
        <w:rPr>
          <w:rFonts w:ascii="Arial" w:hAnsi="Arial" w:cs="Arial"/>
          <w:sz w:val="20"/>
          <w:szCs w:val="28"/>
        </w:rPr>
      </w:pPr>
    </w:p>
    <w:p w14:paraId="7B1F2B9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error(</w:t>
      </w:r>
      <w:proofErr w:type="gramEnd"/>
      <w:r w:rsidRPr="00B0677B">
        <w:rPr>
          <w:rFonts w:ascii="Arial" w:hAnsi="Arial" w:cs="Arial"/>
          <w:sz w:val="20"/>
          <w:szCs w:val="28"/>
        </w:rPr>
        <w:t>['</w:t>
      </w:r>
      <w:proofErr w:type="spellStart"/>
      <w:r w:rsidRPr="00B0677B">
        <w:rPr>
          <w:rFonts w:ascii="Arial" w:hAnsi="Arial" w:cs="Arial"/>
          <w:sz w:val="20"/>
          <w:szCs w:val="28"/>
        </w:rPr>
        <w:t>removedBattery</w:t>
      </w:r>
      <w:proofErr w:type="spellEnd"/>
      <w:r w:rsidRPr="00B0677B">
        <w:rPr>
          <w:rFonts w:ascii="Arial" w:hAnsi="Arial" w:cs="Arial"/>
          <w:sz w:val="20"/>
          <w:szCs w:val="28"/>
        </w:rPr>
        <w:t xml:space="preserve"> must be B0005, B0006 or B0007.']</w:t>
      </w:r>
      <w:proofErr w:type="gramStart"/>
      <w:r w:rsidRPr="00B0677B">
        <w:rPr>
          <w:rFonts w:ascii="Arial" w:hAnsi="Arial" w:cs="Arial"/>
          <w:sz w:val="20"/>
          <w:szCs w:val="28"/>
        </w:rPr>
        <w:t>);</w:t>
      </w:r>
      <w:proofErr w:type="gramEnd"/>
    </w:p>
    <w:p w14:paraId="7B1F2B9A" w14:textId="77777777" w:rsidR="00D74BDB" w:rsidRPr="00B0677B" w:rsidRDefault="00D74BDB">
      <w:pPr>
        <w:pStyle w:val="CodeAppendix"/>
        <w:rPr>
          <w:rFonts w:ascii="Arial" w:hAnsi="Arial" w:cs="Arial"/>
          <w:sz w:val="20"/>
          <w:szCs w:val="28"/>
        </w:rPr>
      </w:pPr>
    </w:p>
    <w:p w14:paraId="7B1F2B9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end</w:t>
      </w:r>
    </w:p>
    <w:p w14:paraId="7B1F2B9C" w14:textId="77777777" w:rsidR="00D74BDB" w:rsidRPr="00B0677B" w:rsidRDefault="00D74BDB">
      <w:pPr>
        <w:pStyle w:val="CodeAppendix"/>
        <w:rPr>
          <w:rFonts w:ascii="Arial" w:hAnsi="Arial" w:cs="Arial"/>
          <w:sz w:val="20"/>
          <w:szCs w:val="28"/>
        </w:rPr>
      </w:pPr>
    </w:p>
    <w:p w14:paraId="7B1F2B9D"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trainingMask</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ismember</w:t>
      </w:r>
      <w:proofErr w:type="spellEnd"/>
      <w:r w:rsidRPr="00B0677B">
        <w:rPr>
          <w:rFonts w:ascii="Arial" w:hAnsi="Arial" w:cs="Arial"/>
          <w:sz w:val="20"/>
          <w:szCs w:val="28"/>
        </w:rPr>
        <w:t>( ...</w:t>
      </w:r>
      <w:proofErr w:type="gramEnd"/>
    </w:p>
    <w:p w14:paraId="7B1F2B9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Data.Battery_ID</w:t>
      </w:r>
      <w:proofErr w:type="spellEnd"/>
      <w:r w:rsidRPr="00B0677B">
        <w:rPr>
          <w:rFonts w:ascii="Arial" w:hAnsi="Arial" w:cs="Arial"/>
          <w:sz w:val="20"/>
          <w:szCs w:val="28"/>
        </w:rPr>
        <w:t>, ...</w:t>
      </w:r>
    </w:p>
    <w:p w14:paraId="7B1F2B9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trainingBatteries</w:t>
      </w:r>
      <w:proofErr w:type="spellEnd"/>
      <w:proofErr w:type="gramStart"/>
      <w:r w:rsidRPr="00B0677B">
        <w:rPr>
          <w:rFonts w:ascii="Arial" w:hAnsi="Arial" w:cs="Arial"/>
          <w:sz w:val="20"/>
          <w:szCs w:val="28"/>
        </w:rPr>
        <w:t>);</w:t>
      </w:r>
      <w:proofErr w:type="gramEnd"/>
    </w:p>
    <w:p w14:paraId="7B1F2BA0" w14:textId="77777777" w:rsidR="00D74BDB" w:rsidRPr="00B0677B" w:rsidRDefault="00D74BDB">
      <w:pPr>
        <w:pStyle w:val="CodeAppendix"/>
        <w:rPr>
          <w:rFonts w:ascii="Arial" w:hAnsi="Arial" w:cs="Arial"/>
          <w:sz w:val="20"/>
          <w:szCs w:val="28"/>
        </w:rPr>
      </w:pPr>
    </w:p>
    <w:p w14:paraId="7B1F2BA1"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testingMask</w:t>
      </w:r>
      <w:proofErr w:type="spellEnd"/>
      <w:r w:rsidRPr="00B0677B">
        <w:rPr>
          <w:rFonts w:ascii="Arial" w:hAnsi="Arial" w:cs="Arial"/>
          <w:sz w:val="20"/>
          <w:szCs w:val="28"/>
        </w:rPr>
        <w:t xml:space="preserve"> = ...</w:t>
      </w:r>
    </w:p>
    <w:p w14:paraId="7B1F2BA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Data.Battery_ID</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testingBattery</w:t>
      </w:r>
      <w:proofErr w:type="spellEnd"/>
      <w:r w:rsidRPr="00B0677B">
        <w:rPr>
          <w:rFonts w:ascii="Arial" w:hAnsi="Arial" w:cs="Arial"/>
          <w:sz w:val="20"/>
          <w:szCs w:val="28"/>
        </w:rPr>
        <w:t>;</w:t>
      </w:r>
      <w:proofErr w:type="gramEnd"/>
    </w:p>
    <w:p w14:paraId="7B1F2BA3" w14:textId="77777777" w:rsidR="00D74BDB" w:rsidRPr="00B0677B" w:rsidRDefault="00D74BDB">
      <w:pPr>
        <w:pStyle w:val="CodeAppendix"/>
        <w:rPr>
          <w:rFonts w:ascii="Arial" w:hAnsi="Arial" w:cs="Arial"/>
          <w:sz w:val="20"/>
          <w:szCs w:val="28"/>
        </w:rPr>
      </w:pPr>
    </w:p>
    <w:p w14:paraId="7B1F2BA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if ~any(</w:t>
      </w:r>
      <w:proofErr w:type="spellStart"/>
      <w:r w:rsidRPr="00B0677B">
        <w:rPr>
          <w:rFonts w:ascii="Arial" w:hAnsi="Arial" w:cs="Arial"/>
          <w:sz w:val="20"/>
          <w:szCs w:val="28"/>
        </w:rPr>
        <w:t>trainingMask</w:t>
      </w:r>
      <w:proofErr w:type="spellEnd"/>
      <w:r w:rsidRPr="00B0677B">
        <w:rPr>
          <w:rFonts w:ascii="Arial" w:hAnsi="Arial" w:cs="Arial"/>
          <w:sz w:val="20"/>
          <w:szCs w:val="28"/>
        </w:rPr>
        <w:t>)</w:t>
      </w:r>
    </w:p>
    <w:p w14:paraId="7B1F2BA5" w14:textId="77777777" w:rsidR="00D74BDB" w:rsidRPr="00B0677B" w:rsidRDefault="00D74BDB">
      <w:pPr>
        <w:pStyle w:val="CodeAppendix"/>
        <w:rPr>
          <w:rFonts w:ascii="Arial" w:hAnsi="Arial" w:cs="Arial"/>
          <w:sz w:val="20"/>
          <w:szCs w:val="28"/>
        </w:rPr>
      </w:pPr>
    </w:p>
    <w:p w14:paraId="7B1F2BA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error(</w:t>
      </w:r>
      <w:proofErr w:type="gramEnd"/>
      <w:r w:rsidRPr="00B0677B">
        <w:rPr>
          <w:rFonts w:ascii="Arial" w:hAnsi="Arial" w:cs="Arial"/>
          <w:sz w:val="20"/>
          <w:szCs w:val="28"/>
        </w:rPr>
        <w:t>'Training battery records were not found.'</w:t>
      </w:r>
      <w:proofErr w:type="gramStart"/>
      <w:r w:rsidRPr="00B0677B">
        <w:rPr>
          <w:rFonts w:ascii="Arial" w:hAnsi="Arial" w:cs="Arial"/>
          <w:sz w:val="20"/>
          <w:szCs w:val="28"/>
        </w:rPr>
        <w:t>);</w:t>
      </w:r>
      <w:proofErr w:type="gramEnd"/>
    </w:p>
    <w:p w14:paraId="7B1F2BA7" w14:textId="77777777" w:rsidR="00D74BDB" w:rsidRPr="00B0677B" w:rsidRDefault="00D74BDB">
      <w:pPr>
        <w:pStyle w:val="CodeAppendix"/>
        <w:rPr>
          <w:rFonts w:ascii="Arial" w:hAnsi="Arial" w:cs="Arial"/>
          <w:sz w:val="20"/>
          <w:szCs w:val="28"/>
        </w:rPr>
      </w:pPr>
    </w:p>
    <w:p w14:paraId="7B1F2BA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end</w:t>
      </w:r>
    </w:p>
    <w:p w14:paraId="7B1F2BA9" w14:textId="77777777" w:rsidR="00D74BDB" w:rsidRPr="00B0677B" w:rsidRDefault="00D74BDB">
      <w:pPr>
        <w:pStyle w:val="CodeAppendix"/>
        <w:rPr>
          <w:rFonts w:ascii="Arial" w:hAnsi="Arial" w:cs="Arial"/>
          <w:sz w:val="20"/>
          <w:szCs w:val="28"/>
        </w:rPr>
      </w:pPr>
    </w:p>
    <w:p w14:paraId="7B1F2BA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if ~any(</w:t>
      </w:r>
      <w:proofErr w:type="spellStart"/>
      <w:r w:rsidRPr="00B0677B">
        <w:rPr>
          <w:rFonts w:ascii="Arial" w:hAnsi="Arial" w:cs="Arial"/>
          <w:sz w:val="20"/>
          <w:szCs w:val="28"/>
        </w:rPr>
        <w:t>testingMask</w:t>
      </w:r>
      <w:proofErr w:type="spellEnd"/>
      <w:r w:rsidRPr="00B0677B">
        <w:rPr>
          <w:rFonts w:ascii="Arial" w:hAnsi="Arial" w:cs="Arial"/>
          <w:sz w:val="20"/>
          <w:szCs w:val="28"/>
        </w:rPr>
        <w:t>)</w:t>
      </w:r>
    </w:p>
    <w:p w14:paraId="7B1F2BAB" w14:textId="77777777" w:rsidR="00D74BDB" w:rsidRPr="00B0677B" w:rsidRDefault="00D74BDB">
      <w:pPr>
        <w:pStyle w:val="CodeAppendix"/>
        <w:rPr>
          <w:rFonts w:ascii="Arial" w:hAnsi="Arial" w:cs="Arial"/>
          <w:sz w:val="20"/>
          <w:szCs w:val="28"/>
        </w:rPr>
      </w:pPr>
    </w:p>
    <w:p w14:paraId="7B1F2BA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error(</w:t>
      </w:r>
      <w:proofErr w:type="gramEnd"/>
      <w:r w:rsidRPr="00B0677B">
        <w:rPr>
          <w:rFonts w:ascii="Arial" w:hAnsi="Arial" w:cs="Arial"/>
          <w:sz w:val="20"/>
          <w:szCs w:val="28"/>
        </w:rPr>
        <w:t>'B0018 records were not found.'</w:t>
      </w:r>
      <w:proofErr w:type="gramStart"/>
      <w:r w:rsidRPr="00B0677B">
        <w:rPr>
          <w:rFonts w:ascii="Arial" w:hAnsi="Arial" w:cs="Arial"/>
          <w:sz w:val="20"/>
          <w:szCs w:val="28"/>
        </w:rPr>
        <w:t>);</w:t>
      </w:r>
      <w:proofErr w:type="gramEnd"/>
    </w:p>
    <w:p w14:paraId="7B1F2BAD" w14:textId="77777777" w:rsidR="00D74BDB" w:rsidRPr="00B0677B" w:rsidRDefault="00D74BDB">
      <w:pPr>
        <w:pStyle w:val="CodeAppendix"/>
        <w:rPr>
          <w:rFonts w:ascii="Arial" w:hAnsi="Arial" w:cs="Arial"/>
          <w:sz w:val="20"/>
          <w:szCs w:val="28"/>
        </w:rPr>
      </w:pPr>
    </w:p>
    <w:p w14:paraId="7B1F2BA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end</w:t>
      </w:r>
    </w:p>
    <w:p w14:paraId="7B1F2BAF" w14:textId="77777777" w:rsidR="00D74BDB" w:rsidRPr="00B0677B" w:rsidRDefault="00D74BDB">
      <w:pPr>
        <w:pStyle w:val="CodeAppendix"/>
        <w:rPr>
          <w:rFonts w:ascii="Arial" w:hAnsi="Arial" w:cs="Arial"/>
          <w:sz w:val="20"/>
          <w:szCs w:val="28"/>
        </w:rPr>
      </w:pPr>
    </w:p>
    <w:p w14:paraId="7B1F2BB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7. Prepare training and testing </w:t>
      </w:r>
      <w:proofErr w:type="gramStart"/>
      <w:r w:rsidRPr="00B0677B">
        <w:rPr>
          <w:rFonts w:ascii="Arial" w:hAnsi="Arial" w:cs="Arial"/>
          <w:sz w:val="20"/>
          <w:szCs w:val="28"/>
        </w:rPr>
        <w:t>data</w:t>
      </w:r>
      <w:proofErr w:type="gramEnd"/>
    </w:p>
    <w:p w14:paraId="7B1F2BB1" w14:textId="77777777" w:rsidR="00D74BDB" w:rsidRPr="00B0677B" w:rsidRDefault="00D74BDB">
      <w:pPr>
        <w:pStyle w:val="CodeAppendix"/>
        <w:rPr>
          <w:rFonts w:ascii="Arial" w:hAnsi="Arial" w:cs="Arial"/>
          <w:sz w:val="20"/>
          <w:szCs w:val="28"/>
        </w:rPr>
      </w:pPr>
    </w:p>
    <w:p w14:paraId="7B1F2BB2"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XTrainRaw</w:t>
      </w:r>
      <w:proofErr w:type="spellEnd"/>
      <w:r w:rsidRPr="00B0677B">
        <w:rPr>
          <w:rFonts w:ascii="Arial" w:hAnsi="Arial" w:cs="Arial"/>
          <w:sz w:val="20"/>
          <w:szCs w:val="28"/>
        </w:rPr>
        <w:t xml:space="preserve"> = ...</w:t>
      </w:r>
    </w:p>
    <w:p w14:paraId="7B1F2BB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Data{</w:t>
      </w:r>
      <w:proofErr w:type="spellStart"/>
      <w:proofErr w:type="gramEnd"/>
      <w:r w:rsidRPr="00B0677B">
        <w:rPr>
          <w:rFonts w:ascii="Arial" w:hAnsi="Arial" w:cs="Arial"/>
          <w:sz w:val="20"/>
          <w:szCs w:val="28"/>
        </w:rPr>
        <w:t>trainingMask</w:t>
      </w:r>
      <w:proofErr w:type="spellEnd"/>
      <w:r w:rsidRPr="00B0677B">
        <w:rPr>
          <w:rFonts w:ascii="Arial" w:hAnsi="Arial" w:cs="Arial"/>
          <w:sz w:val="20"/>
          <w:szCs w:val="28"/>
        </w:rPr>
        <w:t xml:space="preserve">, </w:t>
      </w:r>
      <w:proofErr w:type="spellStart"/>
      <w:r w:rsidRPr="00B0677B">
        <w:rPr>
          <w:rFonts w:ascii="Arial" w:hAnsi="Arial" w:cs="Arial"/>
          <w:sz w:val="20"/>
          <w:szCs w:val="28"/>
        </w:rPr>
        <w:t>predictorNames</w:t>
      </w:r>
      <w:proofErr w:type="spellEnd"/>
      <w:proofErr w:type="gramStart"/>
      <w:r w:rsidRPr="00B0677B">
        <w:rPr>
          <w:rFonts w:ascii="Arial" w:hAnsi="Arial" w:cs="Arial"/>
          <w:sz w:val="20"/>
          <w:szCs w:val="28"/>
        </w:rPr>
        <w:t>};</w:t>
      </w:r>
      <w:proofErr w:type="gramEnd"/>
    </w:p>
    <w:p w14:paraId="7B1F2BB4" w14:textId="77777777" w:rsidR="00D74BDB" w:rsidRPr="00B0677B" w:rsidRDefault="00D74BDB">
      <w:pPr>
        <w:pStyle w:val="CodeAppendix"/>
        <w:rPr>
          <w:rFonts w:ascii="Arial" w:hAnsi="Arial" w:cs="Arial"/>
          <w:sz w:val="20"/>
          <w:szCs w:val="28"/>
        </w:rPr>
      </w:pPr>
    </w:p>
    <w:p w14:paraId="7B1F2BB5"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XTestRaw</w:t>
      </w:r>
      <w:proofErr w:type="spellEnd"/>
      <w:r w:rsidRPr="00B0677B">
        <w:rPr>
          <w:rFonts w:ascii="Arial" w:hAnsi="Arial" w:cs="Arial"/>
          <w:sz w:val="20"/>
          <w:szCs w:val="28"/>
        </w:rPr>
        <w:t xml:space="preserve"> = ...</w:t>
      </w:r>
    </w:p>
    <w:p w14:paraId="7B1F2BB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gramStart"/>
      <w:r w:rsidRPr="00B0677B">
        <w:rPr>
          <w:rFonts w:ascii="Arial" w:hAnsi="Arial" w:cs="Arial"/>
          <w:sz w:val="20"/>
          <w:szCs w:val="28"/>
        </w:rPr>
        <w:t>Data{</w:t>
      </w:r>
      <w:proofErr w:type="spellStart"/>
      <w:proofErr w:type="gramEnd"/>
      <w:r w:rsidRPr="00B0677B">
        <w:rPr>
          <w:rFonts w:ascii="Arial" w:hAnsi="Arial" w:cs="Arial"/>
          <w:sz w:val="20"/>
          <w:szCs w:val="28"/>
        </w:rPr>
        <w:t>testingMask</w:t>
      </w:r>
      <w:proofErr w:type="spellEnd"/>
      <w:r w:rsidRPr="00B0677B">
        <w:rPr>
          <w:rFonts w:ascii="Arial" w:hAnsi="Arial" w:cs="Arial"/>
          <w:sz w:val="20"/>
          <w:szCs w:val="28"/>
        </w:rPr>
        <w:t xml:space="preserve">, </w:t>
      </w:r>
      <w:proofErr w:type="spellStart"/>
      <w:r w:rsidRPr="00B0677B">
        <w:rPr>
          <w:rFonts w:ascii="Arial" w:hAnsi="Arial" w:cs="Arial"/>
          <w:sz w:val="20"/>
          <w:szCs w:val="28"/>
        </w:rPr>
        <w:t>predictorNames</w:t>
      </w:r>
      <w:proofErr w:type="spellEnd"/>
      <w:proofErr w:type="gramStart"/>
      <w:r w:rsidRPr="00B0677B">
        <w:rPr>
          <w:rFonts w:ascii="Arial" w:hAnsi="Arial" w:cs="Arial"/>
          <w:sz w:val="20"/>
          <w:szCs w:val="28"/>
        </w:rPr>
        <w:t>};</w:t>
      </w:r>
      <w:proofErr w:type="gramEnd"/>
    </w:p>
    <w:p w14:paraId="7B1F2BB7" w14:textId="77777777" w:rsidR="00D74BDB" w:rsidRPr="00B0677B" w:rsidRDefault="00D74BDB">
      <w:pPr>
        <w:pStyle w:val="CodeAppendix"/>
        <w:rPr>
          <w:rFonts w:ascii="Arial" w:hAnsi="Arial" w:cs="Arial"/>
          <w:sz w:val="20"/>
          <w:szCs w:val="28"/>
        </w:rPr>
      </w:pPr>
    </w:p>
    <w:p w14:paraId="7B1F2BB8"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YTrain</w:t>
      </w:r>
      <w:proofErr w:type="spellEnd"/>
      <w:r w:rsidRPr="00B0677B">
        <w:rPr>
          <w:rFonts w:ascii="Arial" w:hAnsi="Arial" w:cs="Arial"/>
          <w:sz w:val="20"/>
          <w:szCs w:val="28"/>
        </w:rPr>
        <w:t xml:space="preserve"> = ...</w:t>
      </w:r>
    </w:p>
    <w:p w14:paraId="7B1F2BB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Data.Health_Status</w:t>
      </w:r>
      <w:proofErr w:type="spellEnd"/>
      <w:r w:rsidRPr="00B0677B">
        <w:rPr>
          <w:rFonts w:ascii="Arial" w:hAnsi="Arial" w:cs="Arial"/>
          <w:sz w:val="20"/>
          <w:szCs w:val="28"/>
        </w:rPr>
        <w:t>(</w:t>
      </w:r>
      <w:proofErr w:type="spellStart"/>
      <w:r w:rsidRPr="00B0677B">
        <w:rPr>
          <w:rFonts w:ascii="Arial" w:hAnsi="Arial" w:cs="Arial"/>
          <w:sz w:val="20"/>
          <w:szCs w:val="28"/>
        </w:rPr>
        <w:t>trainingMask</w:t>
      </w:r>
      <w:proofErr w:type="spellEnd"/>
      <w:proofErr w:type="gramStart"/>
      <w:r w:rsidRPr="00B0677B">
        <w:rPr>
          <w:rFonts w:ascii="Arial" w:hAnsi="Arial" w:cs="Arial"/>
          <w:sz w:val="20"/>
          <w:szCs w:val="28"/>
        </w:rPr>
        <w:t>);</w:t>
      </w:r>
      <w:proofErr w:type="gramEnd"/>
    </w:p>
    <w:p w14:paraId="7B1F2BBA" w14:textId="77777777" w:rsidR="00D74BDB" w:rsidRPr="00B0677B" w:rsidRDefault="00D74BDB">
      <w:pPr>
        <w:pStyle w:val="CodeAppendix"/>
        <w:rPr>
          <w:rFonts w:ascii="Arial" w:hAnsi="Arial" w:cs="Arial"/>
          <w:sz w:val="20"/>
          <w:szCs w:val="28"/>
        </w:rPr>
      </w:pPr>
    </w:p>
    <w:p w14:paraId="7B1F2BBB"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YTest</w:t>
      </w:r>
      <w:proofErr w:type="spellEnd"/>
      <w:r w:rsidRPr="00B0677B">
        <w:rPr>
          <w:rFonts w:ascii="Arial" w:hAnsi="Arial" w:cs="Arial"/>
          <w:sz w:val="20"/>
          <w:szCs w:val="28"/>
        </w:rPr>
        <w:t xml:space="preserve"> = ...</w:t>
      </w:r>
    </w:p>
    <w:p w14:paraId="7B1F2BB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Data.Health_Status</w:t>
      </w:r>
      <w:proofErr w:type="spellEnd"/>
      <w:r w:rsidRPr="00B0677B">
        <w:rPr>
          <w:rFonts w:ascii="Arial" w:hAnsi="Arial" w:cs="Arial"/>
          <w:sz w:val="20"/>
          <w:szCs w:val="28"/>
        </w:rPr>
        <w:t>(</w:t>
      </w:r>
      <w:proofErr w:type="spellStart"/>
      <w:r w:rsidRPr="00B0677B">
        <w:rPr>
          <w:rFonts w:ascii="Arial" w:hAnsi="Arial" w:cs="Arial"/>
          <w:sz w:val="20"/>
          <w:szCs w:val="28"/>
        </w:rPr>
        <w:t>testingMask</w:t>
      </w:r>
      <w:proofErr w:type="spellEnd"/>
      <w:proofErr w:type="gramStart"/>
      <w:r w:rsidRPr="00B0677B">
        <w:rPr>
          <w:rFonts w:ascii="Arial" w:hAnsi="Arial" w:cs="Arial"/>
          <w:sz w:val="20"/>
          <w:szCs w:val="28"/>
        </w:rPr>
        <w:t>);</w:t>
      </w:r>
      <w:proofErr w:type="gramEnd"/>
    </w:p>
    <w:p w14:paraId="7B1F2BBD" w14:textId="77777777" w:rsidR="00D74BDB" w:rsidRPr="00B0677B" w:rsidRDefault="00D74BDB">
      <w:pPr>
        <w:pStyle w:val="CodeAppendix"/>
        <w:rPr>
          <w:rFonts w:ascii="Arial" w:hAnsi="Arial" w:cs="Arial"/>
          <w:sz w:val="20"/>
          <w:szCs w:val="28"/>
        </w:rPr>
      </w:pPr>
    </w:p>
    <w:p w14:paraId="7B1F2BBE"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XDrainRaw</w:t>
      </w:r>
      <w:proofErr w:type="spellEnd"/>
      <w:r w:rsidRPr="00B0677B">
        <w:rPr>
          <w:rFonts w:ascii="Arial" w:hAnsi="Arial" w:cs="Arial"/>
          <w:sz w:val="20"/>
          <w:szCs w:val="28"/>
        </w:rPr>
        <w:t xml:space="preserve"> = ...</w:t>
      </w:r>
    </w:p>
    <w:p w14:paraId="7B1F2BB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DrainData</w:t>
      </w:r>
      <w:proofErr w:type="spellEnd"/>
      <w:proofErr w:type="gramStart"/>
      <w:r w:rsidRPr="00B0677B">
        <w:rPr>
          <w:rFonts w:ascii="Arial" w:hAnsi="Arial" w:cs="Arial"/>
          <w:sz w:val="20"/>
          <w:szCs w:val="28"/>
        </w:rPr>
        <w:t>{:,</w:t>
      </w:r>
      <w:proofErr w:type="gramEnd"/>
      <w:r w:rsidRPr="00B0677B">
        <w:rPr>
          <w:rFonts w:ascii="Arial" w:hAnsi="Arial" w:cs="Arial"/>
          <w:sz w:val="20"/>
          <w:szCs w:val="28"/>
        </w:rPr>
        <w:t xml:space="preserve"> </w:t>
      </w:r>
      <w:proofErr w:type="spellStart"/>
      <w:r w:rsidRPr="00B0677B">
        <w:rPr>
          <w:rFonts w:ascii="Arial" w:hAnsi="Arial" w:cs="Arial"/>
          <w:sz w:val="20"/>
          <w:szCs w:val="28"/>
        </w:rPr>
        <w:t>predictorNames</w:t>
      </w:r>
      <w:proofErr w:type="spellEnd"/>
      <w:proofErr w:type="gramStart"/>
      <w:r w:rsidRPr="00B0677B">
        <w:rPr>
          <w:rFonts w:ascii="Arial" w:hAnsi="Arial" w:cs="Arial"/>
          <w:sz w:val="20"/>
          <w:szCs w:val="28"/>
        </w:rPr>
        <w:t>};</w:t>
      </w:r>
      <w:proofErr w:type="gramEnd"/>
    </w:p>
    <w:p w14:paraId="7B1F2BC0" w14:textId="77777777" w:rsidR="00D74BDB" w:rsidRPr="00B0677B" w:rsidRDefault="00D74BDB">
      <w:pPr>
        <w:pStyle w:val="CodeAppendix"/>
        <w:rPr>
          <w:rFonts w:ascii="Arial" w:hAnsi="Arial" w:cs="Arial"/>
          <w:sz w:val="20"/>
          <w:szCs w:val="28"/>
        </w:rPr>
      </w:pPr>
    </w:p>
    <w:p w14:paraId="7B1F2BC1"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YDrain</w:t>
      </w:r>
      <w:proofErr w:type="spellEnd"/>
      <w:r w:rsidRPr="00B0677B">
        <w:rPr>
          <w:rFonts w:ascii="Arial" w:hAnsi="Arial" w:cs="Arial"/>
          <w:sz w:val="20"/>
          <w:szCs w:val="28"/>
        </w:rPr>
        <w:t xml:space="preserve"> = ...</w:t>
      </w:r>
    </w:p>
    <w:p w14:paraId="7B1F2BC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DrainData.Health_</w:t>
      </w:r>
      <w:proofErr w:type="gramStart"/>
      <w:r w:rsidRPr="00B0677B">
        <w:rPr>
          <w:rFonts w:ascii="Arial" w:hAnsi="Arial" w:cs="Arial"/>
          <w:sz w:val="20"/>
          <w:szCs w:val="28"/>
        </w:rPr>
        <w:t>Status</w:t>
      </w:r>
      <w:proofErr w:type="spellEnd"/>
      <w:r w:rsidRPr="00B0677B">
        <w:rPr>
          <w:rFonts w:ascii="Arial" w:hAnsi="Arial" w:cs="Arial"/>
          <w:sz w:val="20"/>
          <w:szCs w:val="28"/>
        </w:rPr>
        <w:t>;</w:t>
      </w:r>
      <w:proofErr w:type="gramEnd"/>
    </w:p>
    <w:p w14:paraId="7B1F2BC3" w14:textId="77777777" w:rsidR="00D74BDB" w:rsidRPr="00B0677B" w:rsidRDefault="00D74BDB">
      <w:pPr>
        <w:pStyle w:val="CodeAppendix"/>
        <w:rPr>
          <w:rFonts w:ascii="Arial" w:hAnsi="Arial" w:cs="Arial"/>
          <w:sz w:val="20"/>
          <w:szCs w:val="28"/>
        </w:rPr>
      </w:pPr>
    </w:p>
    <w:p w14:paraId="7B1F2BC4"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fprintf('\n============================================================\n'</w:t>
      </w:r>
      <w:proofErr w:type="gramStart"/>
      <w:r w:rsidRPr="00B0677B">
        <w:rPr>
          <w:rFonts w:ascii="Arial" w:hAnsi="Arial" w:cs="Arial"/>
          <w:sz w:val="20"/>
          <w:szCs w:val="28"/>
        </w:rPr>
        <w:t>);</w:t>
      </w:r>
      <w:proofErr w:type="gramEnd"/>
    </w:p>
    <w:p w14:paraId="7B1F2BC5" w14:textId="77777777" w:rsidR="00D74BDB" w:rsidRPr="00B0677B" w:rsidRDefault="00D74BDB">
      <w:pPr>
        <w:pStyle w:val="CodeAppendix"/>
        <w:rPr>
          <w:rFonts w:ascii="Arial" w:hAnsi="Arial" w:cs="Arial"/>
          <w:sz w:val="20"/>
          <w:szCs w:val="28"/>
        </w:rPr>
      </w:pPr>
    </w:p>
    <w:p w14:paraId="7B1F2BC6" w14:textId="77777777" w:rsidR="00D74BDB" w:rsidRPr="00B0677B" w:rsidRDefault="00D74BDB">
      <w:pPr>
        <w:pStyle w:val="CodeAppendix"/>
        <w:rPr>
          <w:rFonts w:ascii="Arial" w:hAnsi="Arial" w:cs="Arial"/>
          <w:sz w:val="20"/>
          <w:szCs w:val="28"/>
        </w:rPr>
      </w:pPr>
    </w:p>
    <w:p w14:paraId="7B1F2BC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train with B0005, B0006 and B0007</w:t>
      </w:r>
    </w:p>
    <w:p w14:paraId="7B1F2BC8" w14:textId="77777777" w:rsidR="00D74BDB" w:rsidRPr="00B0677B" w:rsidRDefault="00D74BDB">
      <w:pPr>
        <w:pStyle w:val="CodeAppendix"/>
        <w:rPr>
          <w:rFonts w:ascii="Arial" w:hAnsi="Arial" w:cs="Arial"/>
          <w:sz w:val="20"/>
          <w:szCs w:val="28"/>
        </w:rPr>
      </w:pPr>
    </w:p>
    <w:p w14:paraId="7B1F2BC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fprintf('\n============================================================\n'</w:t>
      </w:r>
      <w:proofErr w:type="gramStart"/>
      <w:r w:rsidRPr="00B0677B">
        <w:rPr>
          <w:rFonts w:ascii="Arial" w:hAnsi="Arial" w:cs="Arial"/>
          <w:sz w:val="20"/>
          <w:szCs w:val="28"/>
        </w:rPr>
        <w:t>);</w:t>
      </w:r>
      <w:proofErr w:type="gramEnd"/>
    </w:p>
    <w:p w14:paraId="7B1F2BCA"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 BASELINE MODEL TRAINING\n'</w:t>
      </w:r>
      <w:proofErr w:type="gramStart"/>
      <w:r w:rsidRPr="00B0677B">
        <w:rPr>
          <w:rFonts w:ascii="Arial" w:hAnsi="Arial" w:cs="Arial"/>
          <w:sz w:val="20"/>
          <w:szCs w:val="28"/>
        </w:rPr>
        <w:t>);</w:t>
      </w:r>
      <w:proofErr w:type="gramEnd"/>
    </w:p>
    <w:p w14:paraId="7B1F2BC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fprintf('============================================================\n\n'</w:t>
      </w:r>
      <w:proofErr w:type="gramStart"/>
      <w:r w:rsidRPr="00B0677B">
        <w:rPr>
          <w:rFonts w:ascii="Arial" w:hAnsi="Arial" w:cs="Arial"/>
          <w:sz w:val="20"/>
          <w:szCs w:val="28"/>
        </w:rPr>
        <w:t>);</w:t>
      </w:r>
      <w:proofErr w:type="gramEnd"/>
    </w:p>
    <w:p w14:paraId="7B1F2BCC" w14:textId="77777777" w:rsidR="00D74BDB" w:rsidRPr="00B0677B" w:rsidRDefault="00D74BDB">
      <w:pPr>
        <w:pStyle w:val="CodeAppendix"/>
        <w:rPr>
          <w:rFonts w:ascii="Arial" w:hAnsi="Arial" w:cs="Arial"/>
          <w:sz w:val="20"/>
          <w:szCs w:val="28"/>
        </w:rPr>
      </w:pPr>
    </w:p>
    <w:p w14:paraId="7B1F2BC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Baseline = </w:t>
      </w:r>
      <w:proofErr w:type="spellStart"/>
      <w:proofErr w:type="gramStart"/>
      <w:r w:rsidRPr="00B0677B">
        <w:rPr>
          <w:rFonts w:ascii="Arial" w:hAnsi="Arial" w:cs="Arial"/>
          <w:sz w:val="20"/>
          <w:szCs w:val="28"/>
        </w:rPr>
        <w:t>trainFourModels</w:t>
      </w:r>
      <w:proofErr w:type="spellEnd"/>
      <w:r w:rsidRPr="00B0677B">
        <w:rPr>
          <w:rFonts w:ascii="Arial" w:hAnsi="Arial" w:cs="Arial"/>
          <w:sz w:val="20"/>
          <w:szCs w:val="28"/>
        </w:rPr>
        <w:t>( ...</w:t>
      </w:r>
      <w:proofErr w:type="gramEnd"/>
    </w:p>
    <w:p w14:paraId="7B1F2BC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XTrainRaw</w:t>
      </w:r>
      <w:proofErr w:type="spellEnd"/>
      <w:r w:rsidRPr="00B0677B">
        <w:rPr>
          <w:rFonts w:ascii="Arial" w:hAnsi="Arial" w:cs="Arial"/>
          <w:sz w:val="20"/>
          <w:szCs w:val="28"/>
        </w:rPr>
        <w:t>, ...</w:t>
      </w:r>
    </w:p>
    <w:p w14:paraId="7B1F2BC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YTrain</w:t>
      </w:r>
      <w:proofErr w:type="spellEnd"/>
      <w:r w:rsidRPr="00B0677B">
        <w:rPr>
          <w:rFonts w:ascii="Arial" w:hAnsi="Arial" w:cs="Arial"/>
          <w:sz w:val="20"/>
          <w:szCs w:val="28"/>
        </w:rPr>
        <w:t>, ...</w:t>
      </w:r>
    </w:p>
    <w:p w14:paraId="7B1F2BD0"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XTestRaw</w:t>
      </w:r>
      <w:proofErr w:type="spellEnd"/>
      <w:r w:rsidRPr="00B0677B">
        <w:rPr>
          <w:rFonts w:ascii="Arial" w:hAnsi="Arial" w:cs="Arial"/>
          <w:sz w:val="20"/>
          <w:szCs w:val="28"/>
        </w:rPr>
        <w:t>, ...</w:t>
      </w:r>
    </w:p>
    <w:p w14:paraId="7B1F2BD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classNames</w:t>
      </w:r>
      <w:proofErr w:type="spellEnd"/>
      <w:r w:rsidRPr="00B0677B">
        <w:rPr>
          <w:rFonts w:ascii="Arial" w:hAnsi="Arial" w:cs="Arial"/>
          <w:sz w:val="20"/>
          <w:szCs w:val="28"/>
        </w:rPr>
        <w:t>, ...</w:t>
      </w:r>
    </w:p>
    <w:p w14:paraId="7B1F2BD2"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classOrder</w:t>
      </w:r>
      <w:proofErr w:type="spellEnd"/>
      <w:r w:rsidRPr="00B0677B">
        <w:rPr>
          <w:rFonts w:ascii="Arial" w:hAnsi="Arial" w:cs="Arial"/>
          <w:sz w:val="20"/>
          <w:szCs w:val="28"/>
        </w:rPr>
        <w:t>, ...</w:t>
      </w:r>
    </w:p>
    <w:p w14:paraId="7B1F2BD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numberOfTrees</w:t>
      </w:r>
      <w:proofErr w:type="spellEnd"/>
      <w:proofErr w:type="gramStart"/>
      <w:r w:rsidRPr="00B0677B">
        <w:rPr>
          <w:rFonts w:ascii="Arial" w:hAnsi="Arial" w:cs="Arial"/>
          <w:sz w:val="20"/>
          <w:szCs w:val="28"/>
        </w:rPr>
        <w:t>);</w:t>
      </w:r>
      <w:proofErr w:type="gramEnd"/>
    </w:p>
    <w:p w14:paraId="7B1F2BD4" w14:textId="77777777" w:rsidR="00D74BDB" w:rsidRPr="00B0677B" w:rsidRDefault="00D74BDB">
      <w:pPr>
        <w:pStyle w:val="CodeAppendix"/>
        <w:rPr>
          <w:rFonts w:ascii="Arial" w:hAnsi="Arial" w:cs="Arial"/>
          <w:sz w:val="20"/>
          <w:szCs w:val="28"/>
        </w:rPr>
      </w:pPr>
    </w:p>
    <w:p w14:paraId="7B1F2BD5"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12. Check B0018 </w:t>
      </w:r>
      <w:proofErr w:type="gramStart"/>
      <w:r w:rsidRPr="00B0677B">
        <w:rPr>
          <w:rFonts w:ascii="Arial" w:hAnsi="Arial" w:cs="Arial"/>
          <w:sz w:val="20"/>
          <w:szCs w:val="28"/>
        </w:rPr>
        <w:t>results</w:t>
      </w:r>
      <w:proofErr w:type="gramEnd"/>
    </w:p>
    <w:p w14:paraId="7B1F2BD6" w14:textId="77777777" w:rsidR="00D74BDB" w:rsidRPr="00B0677B" w:rsidRDefault="00D74BDB">
      <w:pPr>
        <w:pStyle w:val="CodeAppendix"/>
        <w:rPr>
          <w:rFonts w:ascii="Arial" w:hAnsi="Arial" w:cs="Arial"/>
          <w:sz w:val="20"/>
          <w:szCs w:val="28"/>
        </w:rPr>
      </w:pPr>
    </w:p>
    <w:p w14:paraId="7B1F2BD7"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w:t>
      </w:r>
      <w:proofErr w:type="spellStart"/>
      <w:r w:rsidRPr="00B0677B">
        <w:rPr>
          <w:rFonts w:ascii="Arial" w:hAnsi="Arial" w:cs="Arial"/>
          <w:sz w:val="20"/>
          <w:szCs w:val="28"/>
        </w:rPr>
        <w:t>ModelComparison</w:t>
      </w:r>
      <w:proofErr w:type="spellEnd"/>
      <w:r w:rsidRPr="00B0677B">
        <w:rPr>
          <w:rFonts w:ascii="Arial" w:hAnsi="Arial" w:cs="Arial"/>
          <w:sz w:val="20"/>
          <w:szCs w:val="28"/>
        </w:rPr>
        <w:t>, ...</w:t>
      </w:r>
    </w:p>
    <w:p w14:paraId="7B1F2BD8"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PerClassMetrics</w:t>
      </w:r>
      <w:proofErr w:type="spellEnd"/>
      <w:r w:rsidRPr="00B0677B">
        <w:rPr>
          <w:rFonts w:ascii="Arial" w:hAnsi="Arial" w:cs="Arial"/>
          <w:sz w:val="20"/>
          <w:szCs w:val="28"/>
        </w:rPr>
        <w:t>, ...</w:t>
      </w:r>
    </w:p>
    <w:p w14:paraId="7B1F2BD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BaselineConfusionMatrices</w:t>
      </w:r>
      <w:proofErr w:type="spellEnd"/>
      <w:r w:rsidRPr="00B0677B">
        <w:rPr>
          <w:rFonts w:ascii="Arial" w:hAnsi="Arial" w:cs="Arial"/>
          <w:sz w:val="20"/>
          <w:szCs w:val="28"/>
        </w:rPr>
        <w:t>] = ...</w:t>
      </w:r>
    </w:p>
    <w:p w14:paraId="7B1F2BD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proofErr w:type="gramStart"/>
      <w:r w:rsidRPr="00B0677B">
        <w:rPr>
          <w:rFonts w:ascii="Arial" w:hAnsi="Arial" w:cs="Arial"/>
          <w:sz w:val="20"/>
          <w:szCs w:val="28"/>
        </w:rPr>
        <w:t>evaluateFourModels</w:t>
      </w:r>
      <w:proofErr w:type="spellEnd"/>
      <w:r w:rsidRPr="00B0677B">
        <w:rPr>
          <w:rFonts w:ascii="Arial" w:hAnsi="Arial" w:cs="Arial"/>
          <w:sz w:val="20"/>
          <w:szCs w:val="28"/>
        </w:rPr>
        <w:t>( ...</w:t>
      </w:r>
      <w:proofErr w:type="gramEnd"/>
    </w:p>
    <w:p w14:paraId="7B1F2BD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YTest</w:t>
      </w:r>
      <w:proofErr w:type="spellEnd"/>
      <w:r w:rsidRPr="00B0677B">
        <w:rPr>
          <w:rFonts w:ascii="Arial" w:hAnsi="Arial" w:cs="Arial"/>
          <w:sz w:val="20"/>
          <w:szCs w:val="28"/>
        </w:rPr>
        <w:t>, ...</w:t>
      </w:r>
    </w:p>
    <w:p w14:paraId="7B1F2BDC"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Baseline.Predictions</w:t>
      </w:r>
      <w:proofErr w:type="spellEnd"/>
      <w:r w:rsidRPr="00B0677B">
        <w:rPr>
          <w:rFonts w:ascii="Arial" w:hAnsi="Arial" w:cs="Arial"/>
          <w:sz w:val="20"/>
          <w:szCs w:val="28"/>
        </w:rPr>
        <w:t>, ...</w:t>
      </w:r>
    </w:p>
    <w:p w14:paraId="7B1F2BD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classOrder</w:t>
      </w:r>
      <w:proofErr w:type="spellEnd"/>
      <w:r w:rsidRPr="00B0677B">
        <w:rPr>
          <w:rFonts w:ascii="Arial" w:hAnsi="Arial" w:cs="Arial"/>
          <w:sz w:val="20"/>
          <w:szCs w:val="28"/>
        </w:rPr>
        <w:t>, ...</w:t>
      </w:r>
    </w:p>
    <w:p w14:paraId="7B1F2BD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Baseline.TrainingTimes</w:t>
      </w:r>
      <w:proofErr w:type="spellEnd"/>
      <w:r w:rsidRPr="00B0677B">
        <w:rPr>
          <w:rFonts w:ascii="Arial" w:hAnsi="Arial" w:cs="Arial"/>
          <w:sz w:val="20"/>
          <w:szCs w:val="28"/>
        </w:rPr>
        <w:t>, ...</w:t>
      </w:r>
    </w:p>
    <w:p w14:paraId="7B1F2BDF"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Baseline.PredictionTimes</w:t>
      </w:r>
      <w:proofErr w:type="spellEnd"/>
      <w:proofErr w:type="gramStart"/>
      <w:r w:rsidRPr="00B0677B">
        <w:rPr>
          <w:rFonts w:ascii="Arial" w:hAnsi="Arial" w:cs="Arial"/>
          <w:sz w:val="20"/>
          <w:szCs w:val="28"/>
        </w:rPr>
        <w:t>);</w:t>
      </w:r>
      <w:proofErr w:type="gramEnd"/>
    </w:p>
    <w:p w14:paraId="7B1F2BE0" w14:textId="77777777" w:rsidR="00D74BDB" w:rsidRPr="00B0677B" w:rsidRDefault="00D74BDB">
      <w:pPr>
        <w:pStyle w:val="CodeAppendix"/>
        <w:rPr>
          <w:rFonts w:ascii="Arial" w:hAnsi="Arial" w:cs="Arial"/>
          <w:sz w:val="20"/>
          <w:szCs w:val="28"/>
        </w:rPr>
      </w:pPr>
    </w:p>
    <w:p w14:paraId="7B1F2BE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fprintf('\n============================================================\n'</w:t>
      </w:r>
      <w:proofErr w:type="gramStart"/>
      <w:r w:rsidRPr="00B0677B">
        <w:rPr>
          <w:rFonts w:ascii="Arial" w:hAnsi="Arial" w:cs="Arial"/>
          <w:sz w:val="20"/>
          <w:szCs w:val="28"/>
        </w:rPr>
        <w:t>);</w:t>
      </w:r>
      <w:proofErr w:type="gramEnd"/>
    </w:p>
    <w:p w14:paraId="7B1F2BE2"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 OFFICIAL INDEPENDENT TEST RESULTS - B0018\n'</w:t>
      </w:r>
      <w:proofErr w:type="gramStart"/>
      <w:r w:rsidRPr="00B0677B">
        <w:rPr>
          <w:rFonts w:ascii="Arial" w:hAnsi="Arial" w:cs="Arial"/>
          <w:sz w:val="20"/>
          <w:szCs w:val="28"/>
        </w:rPr>
        <w:t>);</w:t>
      </w:r>
      <w:proofErr w:type="gramEnd"/>
    </w:p>
    <w:p w14:paraId="7B1F2BE3" w14:textId="77777777" w:rsidR="00D74BDB" w:rsidRPr="00B0677B" w:rsidRDefault="006863EA">
      <w:pPr>
        <w:pStyle w:val="CodeAppendix"/>
        <w:rPr>
          <w:rFonts w:ascii="Arial" w:hAnsi="Arial" w:cs="Arial"/>
          <w:sz w:val="20"/>
          <w:szCs w:val="28"/>
        </w:rPr>
      </w:pPr>
      <w:r w:rsidRPr="00B0677B">
        <w:rPr>
          <w:rFonts w:ascii="Arial" w:hAnsi="Arial" w:cs="Arial"/>
          <w:sz w:val="20"/>
          <w:szCs w:val="28"/>
        </w:rPr>
        <w:lastRenderedPageBreak/>
        <w:t>fprintf('============================================================\n\n'</w:t>
      </w:r>
      <w:proofErr w:type="gramStart"/>
      <w:r w:rsidRPr="00B0677B">
        <w:rPr>
          <w:rFonts w:ascii="Arial" w:hAnsi="Arial" w:cs="Arial"/>
          <w:sz w:val="20"/>
          <w:szCs w:val="28"/>
        </w:rPr>
        <w:t>);</w:t>
      </w:r>
      <w:proofErr w:type="gramEnd"/>
    </w:p>
    <w:p w14:paraId="7B1F2BE4" w14:textId="77777777" w:rsidR="00D74BDB" w:rsidRPr="00B0677B" w:rsidRDefault="00D74BDB">
      <w:pPr>
        <w:pStyle w:val="CodeAppendix"/>
        <w:rPr>
          <w:rFonts w:ascii="Arial" w:hAnsi="Arial" w:cs="Arial"/>
          <w:sz w:val="20"/>
          <w:szCs w:val="28"/>
        </w:rPr>
      </w:pPr>
    </w:p>
    <w:p w14:paraId="7B1F2BE5"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disp</w:t>
      </w:r>
      <w:proofErr w:type="spellEnd"/>
      <w:r w:rsidRPr="00B0677B">
        <w:rPr>
          <w:rFonts w:ascii="Arial" w:hAnsi="Arial" w:cs="Arial"/>
          <w:sz w:val="20"/>
          <w:szCs w:val="28"/>
        </w:rPr>
        <w:t>(</w:t>
      </w:r>
      <w:proofErr w:type="spellStart"/>
      <w:proofErr w:type="gramEnd"/>
      <w:r w:rsidRPr="00B0677B">
        <w:rPr>
          <w:rFonts w:ascii="Arial" w:hAnsi="Arial" w:cs="Arial"/>
          <w:sz w:val="20"/>
          <w:szCs w:val="28"/>
        </w:rPr>
        <w:t>ModelComparison</w:t>
      </w:r>
      <w:proofErr w:type="spellEnd"/>
      <w:proofErr w:type="gramStart"/>
      <w:r w:rsidRPr="00B0677B">
        <w:rPr>
          <w:rFonts w:ascii="Arial" w:hAnsi="Arial" w:cs="Arial"/>
          <w:sz w:val="20"/>
          <w:szCs w:val="28"/>
        </w:rPr>
        <w:t>);</w:t>
      </w:r>
      <w:proofErr w:type="gramEnd"/>
    </w:p>
    <w:p w14:paraId="7B1F2BE6" w14:textId="77777777" w:rsidR="00D74BDB" w:rsidRPr="00B0677B" w:rsidRDefault="00D74BDB">
      <w:pPr>
        <w:pStyle w:val="CodeAppendix"/>
        <w:rPr>
          <w:rFonts w:ascii="Arial" w:hAnsi="Arial" w:cs="Arial"/>
          <w:sz w:val="20"/>
          <w:szCs w:val="28"/>
        </w:rPr>
      </w:pPr>
    </w:p>
    <w:p w14:paraId="7B1F2BE7"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w:t>
      </w:r>
      <w:proofErr w:type="spellStart"/>
      <w:r w:rsidRPr="00B0677B">
        <w:rPr>
          <w:rFonts w:ascii="Arial" w:hAnsi="Arial" w:cs="Arial"/>
          <w:sz w:val="20"/>
          <w:szCs w:val="28"/>
        </w:rPr>
        <w:t>nPer</w:t>
      </w:r>
      <w:proofErr w:type="spellEnd"/>
      <w:r w:rsidRPr="00B0677B">
        <w:rPr>
          <w:rFonts w:ascii="Arial" w:hAnsi="Arial" w:cs="Arial"/>
          <w:sz w:val="20"/>
          <w:szCs w:val="28"/>
        </w:rPr>
        <w:t>-class B0018 results:\n\n'</w:t>
      </w:r>
      <w:proofErr w:type="gramStart"/>
      <w:r w:rsidRPr="00B0677B">
        <w:rPr>
          <w:rFonts w:ascii="Arial" w:hAnsi="Arial" w:cs="Arial"/>
          <w:sz w:val="20"/>
          <w:szCs w:val="28"/>
        </w:rPr>
        <w:t>);</w:t>
      </w:r>
      <w:proofErr w:type="gramEnd"/>
    </w:p>
    <w:p w14:paraId="7B1F2BE8" w14:textId="77777777" w:rsidR="00D74BDB" w:rsidRPr="00B0677B" w:rsidRDefault="00D74BDB">
      <w:pPr>
        <w:pStyle w:val="CodeAppendix"/>
        <w:rPr>
          <w:rFonts w:ascii="Arial" w:hAnsi="Arial" w:cs="Arial"/>
          <w:sz w:val="20"/>
          <w:szCs w:val="28"/>
        </w:rPr>
      </w:pPr>
    </w:p>
    <w:p w14:paraId="7B1F2BE9"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disp</w:t>
      </w:r>
      <w:proofErr w:type="spellEnd"/>
      <w:r w:rsidRPr="00B0677B">
        <w:rPr>
          <w:rFonts w:ascii="Arial" w:hAnsi="Arial" w:cs="Arial"/>
          <w:sz w:val="20"/>
          <w:szCs w:val="28"/>
        </w:rPr>
        <w:t>(</w:t>
      </w:r>
      <w:proofErr w:type="spellStart"/>
      <w:proofErr w:type="gramEnd"/>
      <w:r w:rsidRPr="00B0677B">
        <w:rPr>
          <w:rFonts w:ascii="Arial" w:hAnsi="Arial" w:cs="Arial"/>
          <w:sz w:val="20"/>
          <w:szCs w:val="28"/>
        </w:rPr>
        <w:t>PerClassMetrics</w:t>
      </w:r>
      <w:proofErr w:type="spellEnd"/>
      <w:proofErr w:type="gramStart"/>
      <w:r w:rsidRPr="00B0677B">
        <w:rPr>
          <w:rFonts w:ascii="Arial" w:hAnsi="Arial" w:cs="Arial"/>
          <w:sz w:val="20"/>
          <w:szCs w:val="28"/>
        </w:rPr>
        <w:t>);</w:t>
      </w:r>
      <w:proofErr w:type="gramEnd"/>
    </w:p>
    <w:p w14:paraId="7B1F2BEA" w14:textId="77777777" w:rsidR="00D74BDB" w:rsidRPr="00B0677B" w:rsidRDefault="00D74BDB">
      <w:pPr>
        <w:pStyle w:val="CodeAppendix"/>
        <w:rPr>
          <w:rFonts w:ascii="Arial" w:hAnsi="Arial" w:cs="Arial"/>
          <w:sz w:val="20"/>
          <w:szCs w:val="28"/>
        </w:rPr>
      </w:pPr>
    </w:p>
    <w:p w14:paraId="7B1F2BEB"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13. Find best </w:t>
      </w:r>
      <w:proofErr w:type="gramStart"/>
      <w:r w:rsidRPr="00B0677B">
        <w:rPr>
          <w:rFonts w:ascii="Arial" w:hAnsi="Arial" w:cs="Arial"/>
          <w:sz w:val="20"/>
          <w:szCs w:val="28"/>
        </w:rPr>
        <w:t>model</w:t>
      </w:r>
      <w:proofErr w:type="gramEnd"/>
    </w:p>
    <w:p w14:paraId="7B1F2BEC" w14:textId="77777777" w:rsidR="00D74BDB" w:rsidRPr="00B0677B" w:rsidRDefault="00D74BDB">
      <w:pPr>
        <w:pStyle w:val="CodeAppendix"/>
        <w:rPr>
          <w:rFonts w:ascii="Arial" w:hAnsi="Arial" w:cs="Arial"/>
          <w:sz w:val="20"/>
          <w:szCs w:val="28"/>
        </w:rPr>
      </w:pPr>
    </w:p>
    <w:p w14:paraId="7B1F2BE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bestModelIndex</w:t>
      </w:r>
      <w:proofErr w:type="spellEnd"/>
      <w:r w:rsidRPr="00B0677B">
        <w:rPr>
          <w:rFonts w:ascii="Arial" w:hAnsi="Arial" w:cs="Arial"/>
          <w:sz w:val="20"/>
          <w:szCs w:val="28"/>
        </w:rPr>
        <w:t xml:space="preserve">] = </w:t>
      </w:r>
      <w:proofErr w:type="gramStart"/>
      <w:r w:rsidRPr="00B0677B">
        <w:rPr>
          <w:rFonts w:ascii="Arial" w:hAnsi="Arial" w:cs="Arial"/>
          <w:sz w:val="20"/>
          <w:szCs w:val="28"/>
        </w:rPr>
        <w:t>max( ...</w:t>
      </w:r>
      <w:proofErr w:type="gramEnd"/>
    </w:p>
    <w:p w14:paraId="7B1F2BEE"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ModelComparison.Macro_F1_Percent</w:t>
      </w:r>
      <w:proofErr w:type="gramStart"/>
      <w:r w:rsidRPr="00B0677B">
        <w:rPr>
          <w:rFonts w:ascii="Arial" w:hAnsi="Arial" w:cs="Arial"/>
          <w:sz w:val="20"/>
          <w:szCs w:val="28"/>
        </w:rPr>
        <w:t>);</w:t>
      </w:r>
      <w:proofErr w:type="gramEnd"/>
    </w:p>
    <w:p w14:paraId="7B1F2BEF" w14:textId="77777777" w:rsidR="00D74BDB" w:rsidRPr="00B0677B" w:rsidRDefault="00D74BDB">
      <w:pPr>
        <w:pStyle w:val="CodeAppendix"/>
        <w:rPr>
          <w:rFonts w:ascii="Arial" w:hAnsi="Arial" w:cs="Arial"/>
          <w:sz w:val="20"/>
          <w:szCs w:val="28"/>
        </w:rPr>
      </w:pPr>
    </w:p>
    <w:p w14:paraId="7B1F2BF0"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bestModelName</w:t>
      </w:r>
      <w:proofErr w:type="spellEnd"/>
      <w:r w:rsidRPr="00B0677B">
        <w:rPr>
          <w:rFonts w:ascii="Arial" w:hAnsi="Arial" w:cs="Arial"/>
          <w:sz w:val="20"/>
          <w:szCs w:val="28"/>
        </w:rPr>
        <w:t xml:space="preserve"> = ...</w:t>
      </w:r>
    </w:p>
    <w:p w14:paraId="7B1F2BF1"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ModelComparison.Model</w:t>
      </w:r>
      <w:proofErr w:type="spellEnd"/>
      <w:r w:rsidRPr="00B0677B">
        <w:rPr>
          <w:rFonts w:ascii="Arial" w:hAnsi="Arial" w:cs="Arial"/>
          <w:sz w:val="20"/>
          <w:szCs w:val="28"/>
        </w:rPr>
        <w:t>(</w:t>
      </w:r>
      <w:proofErr w:type="spellStart"/>
      <w:r w:rsidRPr="00B0677B">
        <w:rPr>
          <w:rFonts w:ascii="Arial" w:hAnsi="Arial" w:cs="Arial"/>
          <w:sz w:val="20"/>
          <w:szCs w:val="28"/>
        </w:rPr>
        <w:t>bestModelIndex</w:t>
      </w:r>
      <w:proofErr w:type="spellEnd"/>
      <w:proofErr w:type="gramStart"/>
      <w:r w:rsidRPr="00B0677B">
        <w:rPr>
          <w:rFonts w:ascii="Arial" w:hAnsi="Arial" w:cs="Arial"/>
          <w:sz w:val="20"/>
          <w:szCs w:val="28"/>
        </w:rPr>
        <w:t>);</w:t>
      </w:r>
      <w:proofErr w:type="gramEnd"/>
    </w:p>
    <w:p w14:paraId="7B1F2BF2" w14:textId="77777777" w:rsidR="00D74BDB" w:rsidRPr="00B0677B" w:rsidRDefault="00D74BDB">
      <w:pPr>
        <w:pStyle w:val="CodeAppendix"/>
        <w:rPr>
          <w:rFonts w:ascii="Arial" w:hAnsi="Arial" w:cs="Arial"/>
          <w:sz w:val="20"/>
          <w:szCs w:val="28"/>
        </w:rPr>
      </w:pPr>
    </w:p>
    <w:p w14:paraId="7B1F2BF3"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w:t>
      </w:r>
      <w:proofErr w:type="spellStart"/>
      <w:r w:rsidRPr="00B0677B">
        <w:rPr>
          <w:rFonts w:ascii="Arial" w:hAnsi="Arial" w:cs="Arial"/>
          <w:sz w:val="20"/>
          <w:szCs w:val="28"/>
        </w:rPr>
        <w:t>nBest</w:t>
      </w:r>
      <w:proofErr w:type="spellEnd"/>
      <w:r w:rsidRPr="00B0677B">
        <w:rPr>
          <w:rFonts w:ascii="Arial" w:hAnsi="Arial" w:cs="Arial"/>
          <w:sz w:val="20"/>
          <w:szCs w:val="28"/>
        </w:rPr>
        <w:t xml:space="preserve"> official model based on Macro F1-score:\n'</w:t>
      </w:r>
      <w:proofErr w:type="gramStart"/>
      <w:r w:rsidRPr="00B0677B">
        <w:rPr>
          <w:rFonts w:ascii="Arial" w:hAnsi="Arial" w:cs="Arial"/>
          <w:sz w:val="20"/>
          <w:szCs w:val="28"/>
        </w:rPr>
        <w:t>);</w:t>
      </w:r>
      <w:proofErr w:type="gramEnd"/>
    </w:p>
    <w:p w14:paraId="7B1F2BF4" w14:textId="77777777" w:rsidR="00D74BDB" w:rsidRPr="00B0677B" w:rsidRDefault="00D74BDB">
      <w:pPr>
        <w:pStyle w:val="CodeAppendix"/>
        <w:rPr>
          <w:rFonts w:ascii="Arial" w:hAnsi="Arial" w:cs="Arial"/>
          <w:sz w:val="20"/>
          <w:szCs w:val="28"/>
        </w:rPr>
      </w:pPr>
    </w:p>
    <w:p w14:paraId="7B1F2BF5" w14:textId="77777777" w:rsidR="00D74BDB" w:rsidRPr="00B0677B" w:rsidRDefault="006863EA">
      <w:pPr>
        <w:pStyle w:val="CodeAppendix"/>
        <w:rPr>
          <w:rFonts w:ascii="Arial" w:hAnsi="Arial" w:cs="Arial"/>
          <w:sz w:val="20"/>
          <w:szCs w:val="28"/>
        </w:rPr>
      </w:pPr>
      <w:proofErr w:type="spellStart"/>
      <w:proofErr w:type="gramStart"/>
      <w:r w:rsidRPr="00B0677B">
        <w:rPr>
          <w:rFonts w:ascii="Arial" w:hAnsi="Arial" w:cs="Arial"/>
          <w:sz w:val="20"/>
          <w:szCs w:val="28"/>
        </w:rPr>
        <w:t>fprintf</w:t>
      </w:r>
      <w:proofErr w:type="spellEnd"/>
      <w:r w:rsidRPr="00B0677B">
        <w:rPr>
          <w:rFonts w:ascii="Arial" w:hAnsi="Arial" w:cs="Arial"/>
          <w:sz w:val="20"/>
          <w:szCs w:val="28"/>
        </w:rPr>
        <w:t>(</w:t>
      </w:r>
      <w:proofErr w:type="gramEnd"/>
      <w:r w:rsidRPr="00B0677B">
        <w:rPr>
          <w:rFonts w:ascii="Arial" w:hAnsi="Arial" w:cs="Arial"/>
          <w:sz w:val="20"/>
          <w:szCs w:val="28"/>
        </w:rPr>
        <w:t>'%s\n\n', ...</w:t>
      </w:r>
    </w:p>
    <w:p w14:paraId="7B1F2BF6"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bestModelName</w:t>
      </w:r>
      <w:proofErr w:type="spellEnd"/>
      <w:proofErr w:type="gramStart"/>
      <w:r w:rsidRPr="00B0677B">
        <w:rPr>
          <w:rFonts w:ascii="Arial" w:hAnsi="Arial" w:cs="Arial"/>
          <w:sz w:val="20"/>
          <w:szCs w:val="28"/>
        </w:rPr>
        <w:t>);</w:t>
      </w:r>
      <w:proofErr w:type="gramEnd"/>
    </w:p>
    <w:p w14:paraId="7B1F2BF7" w14:textId="77777777" w:rsidR="00D74BDB" w:rsidRPr="00B0677B" w:rsidRDefault="00D74BDB">
      <w:pPr>
        <w:pStyle w:val="CodeAppendix"/>
        <w:rPr>
          <w:rFonts w:ascii="Arial" w:hAnsi="Arial" w:cs="Arial"/>
          <w:sz w:val="20"/>
          <w:szCs w:val="28"/>
        </w:rPr>
      </w:pPr>
    </w:p>
    <w:p w14:paraId="7B1F2BF8"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bestPrediction</w:t>
      </w:r>
      <w:proofErr w:type="spellEnd"/>
      <w:r w:rsidRPr="00B0677B">
        <w:rPr>
          <w:rFonts w:ascii="Arial" w:hAnsi="Arial" w:cs="Arial"/>
          <w:sz w:val="20"/>
          <w:szCs w:val="28"/>
        </w:rPr>
        <w:t xml:space="preserve"> = </w:t>
      </w:r>
      <w:proofErr w:type="spellStart"/>
      <w:proofErr w:type="gramStart"/>
      <w:r w:rsidRPr="00B0677B">
        <w:rPr>
          <w:rFonts w:ascii="Arial" w:hAnsi="Arial" w:cs="Arial"/>
          <w:sz w:val="20"/>
          <w:szCs w:val="28"/>
        </w:rPr>
        <w:t>selectModelPrediction</w:t>
      </w:r>
      <w:proofErr w:type="spellEnd"/>
      <w:r w:rsidRPr="00B0677B">
        <w:rPr>
          <w:rFonts w:ascii="Arial" w:hAnsi="Arial" w:cs="Arial"/>
          <w:sz w:val="20"/>
          <w:szCs w:val="28"/>
        </w:rPr>
        <w:t>( ...</w:t>
      </w:r>
      <w:proofErr w:type="gramEnd"/>
    </w:p>
    <w:p w14:paraId="7B1F2BF9"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bestModelName</w:t>
      </w:r>
      <w:proofErr w:type="spellEnd"/>
      <w:r w:rsidRPr="00B0677B">
        <w:rPr>
          <w:rFonts w:ascii="Arial" w:hAnsi="Arial" w:cs="Arial"/>
          <w:sz w:val="20"/>
          <w:szCs w:val="28"/>
        </w:rPr>
        <w:t>, ...</w:t>
      </w:r>
    </w:p>
    <w:p w14:paraId="7B1F2BFA"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r w:rsidRPr="00B0677B">
        <w:rPr>
          <w:rFonts w:ascii="Arial" w:hAnsi="Arial" w:cs="Arial"/>
          <w:sz w:val="20"/>
          <w:szCs w:val="28"/>
        </w:rPr>
        <w:t>Baseline.Predictions</w:t>
      </w:r>
      <w:proofErr w:type="spellEnd"/>
      <w:proofErr w:type="gramStart"/>
      <w:r w:rsidRPr="00B0677B">
        <w:rPr>
          <w:rFonts w:ascii="Arial" w:hAnsi="Arial" w:cs="Arial"/>
          <w:sz w:val="20"/>
          <w:szCs w:val="28"/>
        </w:rPr>
        <w:t>);</w:t>
      </w:r>
      <w:proofErr w:type="gramEnd"/>
    </w:p>
    <w:p w14:paraId="7B1F2BFB" w14:textId="77777777" w:rsidR="00D74BDB" w:rsidRPr="00B0677B" w:rsidRDefault="00D74BDB">
      <w:pPr>
        <w:pStyle w:val="CodeAppendix"/>
        <w:rPr>
          <w:rFonts w:ascii="Arial" w:hAnsi="Arial" w:cs="Arial"/>
          <w:sz w:val="20"/>
          <w:szCs w:val="28"/>
        </w:rPr>
      </w:pPr>
    </w:p>
    <w:p w14:paraId="7B1F2BFC" w14:textId="77777777" w:rsidR="00D74BDB" w:rsidRPr="00B0677B" w:rsidRDefault="006863EA">
      <w:pPr>
        <w:pStyle w:val="CodeAppendix"/>
        <w:rPr>
          <w:rFonts w:ascii="Arial" w:hAnsi="Arial" w:cs="Arial"/>
          <w:sz w:val="20"/>
          <w:szCs w:val="28"/>
        </w:rPr>
      </w:pPr>
      <w:proofErr w:type="spellStart"/>
      <w:r w:rsidRPr="00B0677B">
        <w:rPr>
          <w:rFonts w:ascii="Arial" w:hAnsi="Arial" w:cs="Arial"/>
          <w:sz w:val="20"/>
          <w:szCs w:val="28"/>
        </w:rPr>
        <w:t>recommendedAction</w:t>
      </w:r>
      <w:proofErr w:type="spellEnd"/>
      <w:r w:rsidRPr="00B0677B">
        <w:rPr>
          <w:rFonts w:ascii="Arial" w:hAnsi="Arial" w:cs="Arial"/>
          <w:sz w:val="20"/>
          <w:szCs w:val="28"/>
        </w:rPr>
        <w:t xml:space="preserve"> = ...</w:t>
      </w:r>
    </w:p>
    <w:p w14:paraId="7B1F2BFD" w14:textId="77777777" w:rsidR="00D74BDB" w:rsidRPr="00B0677B" w:rsidRDefault="006863EA">
      <w:pPr>
        <w:pStyle w:val="CodeAppendix"/>
        <w:rPr>
          <w:rFonts w:ascii="Arial" w:hAnsi="Arial" w:cs="Arial"/>
          <w:sz w:val="20"/>
          <w:szCs w:val="28"/>
        </w:rPr>
      </w:pPr>
      <w:r w:rsidRPr="00B0677B">
        <w:rPr>
          <w:rFonts w:ascii="Arial" w:hAnsi="Arial" w:cs="Arial"/>
          <w:sz w:val="20"/>
          <w:szCs w:val="28"/>
        </w:rPr>
        <w:t xml:space="preserve">    </w:t>
      </w:r>
      <w:proofErr w:type="spellStart"/>
      <w:proofErr w:type="gramStart"/>
      <w:r w:rsidRPr="00B0677B">
        <w:rPr>
          <w:rFonts w:ascii="Arial" w:hAnsi="Arial" w:cs="Arial"/>
          <w:sz w:val="20"/>
          <w:szCs w:val="28"/>
        </w:rPr>
        <w:t>createMaintenanceActions</w:t>
      </w:r>
      <w:proofErr w:type="spellEnd"/>
      <w:r w:rsidRPr="00B0677B">
        <w:rPr>
          <w:rFonts w:ascii="Arial" w:hAnsi="Arial" w:cs="Arial"/>
          <w:sz w:val="20"/>
          <w:szCs w:val="28"/>
        </w:rPr>
        <w:t>( ...</w:t>
      </w:r>
      <w:proofErr w:type="gramEnd"/>
    </w:p>
    <w:p w14:paraId="7B1F2BFE" w14:textId="77777777" w:rsidR="00D74BDB" w:rsidRPr="00B0677B" w:rsidRDefault="00D74BDB">
      <w:pPr>
        <w:pStyle w:val="CodeAppendix"/>
        <w:rPr>
          <w:rFonts w:ascii="Arial" w:hAnsi="Arial" w:cs="Arial"/>
          <w:sz w:val="20"/>
          <w:szCs w:val="28"/>
        </w:rPr>
      </w:pPr>
    </w:p>
    <w:p w14:paraId="7B1F2BFF" w14:textId="77777777" w:rsidR="00D74BDB" w:rsidRPr="00B0677B" w:rsidRDefault="006863EA">
      <w:pPr>
        <w:pStyle w:val="Heading2"/>
        <w:rPr>
          <w:rFonts w:ascii="Arial" w:hAnsi="Arial" w:cs="Arial"/>
          <w:sz w:val="32"/>
          <w:szCs w:val="32"/>
        </w:rPr>
      </w:pPr>
      <w:bookmarkStart w:id="104" w:name="_Toc239522277"/>
      <w:r w:rsidRPr="00B0677B">
        <w:rPr>
          <w:rFonts w:ascii="Arial" w:hAnsi="Arial" w:cs="Arial"/>
          <w:sz w:val="32"/>
          <w:szCs w:val="32"/>
        </w:rPr>
        <w:t>Appendix C - Extracted Battery Feature Dataset</w:t>
      </w:r>
      <w:bookmarkEnd w:id="104"/>
    </w:p>
    <w:p w14:paraId="7B1F2C00" w14:textId="77777777" w:rsidR="00D74BDB" w:rsidRPr="00B0677B" w:rsidRDefault="006863EA">
      <w:pPr>
        <w:rPr>
          <w:rFonts w:cs="Arial"/>
          <w:sz w:val="28"/>
          <w:szCs w:val="28"/>
        </w:rPr>
      </w:pPr>
      <w:r w:rsidRPr="00B0677B">
        <w:rPr>
          <w:rFonts w:cs="Arial"/>
          <w:sz w:val="28"/>
          <w:szCs w:val="28"/>
        </w:rPr>
        <w:t>The complete 636-row, 27-variable NASA_Battery_Cycle_Features.csv file is retained as electronic supporting material. Table C1 provides the full variable list used in the extracted cycle-level dataset, and Table C2 gives representative values from the first five B0005 discharge cycles.</w:t>
      </w:r>
    </w:p>
    <w:p w14:paraId="7B1F2C01" w14:textId="77777777" w:rsidR="00D74BDB" w:rsidRPr="00B0677B" w:rsidRDefault="006863EA">
      <w:pPr>
        <w:pStyle w:val="TableCaption"/>
        <w:rPr>
          <w:rFonts w:cs="Arial"/>
          <w:sz w:val="24"/>
          <w:szCs w:val="28"/>
        </w:rPr>
      </w:pPr>
      <w:r w:rsidRPr="00B0677B">
        <w:rPr>
          <w:rFonts w:cs="Arial"/>
          <w:sz w:val="24"/>
          <w:szCs w:val="28"/>
        </w:rPr>
        <w:t>Table C1. Complete extracted variable list</w:t>
      </w:r>
    </w:p>
    <w:tbl>
      <w:tblPr>
        <w:tblStyle w:val="TableGrid"/>
        <w:tblW w:w="9122" w:type="dxa"/>
        <w:jc w:val="center"/>
        <w:tblLayout w:type="fixed"/>
        <w:tblLook w:val="04A0" w:firstRow="1" w:lastRow="0" w:firstColumn="1" w:lastColumn="0" w:noHBand="0" w:noVBand="1"/>
      </w:tblPr>
      <w:tblGrid>
        <w:gridCol w:w="4562"/>
        <w:gridCol w:w="4560"/>
      </w:tblGrid>
      <w:tr w:rsidR="00D74BDB" w:rsidRPr="00B0677B" w14:paraId="7B1F2C04" w14:textId="77777777">
        <w:trPr>
          <w:cantSplit/>
          <w:tblHeader/>
          <w:jc w:val="center"/>
        </w:trPr>
        <w:tc>
          <w:tcPr>
            <w:tcW w:w="4561" w:type="dxa"/>
            <w:vAlign w:val="center"/>
          </w:tcPr>
          <w:p w14:paraId="7B1F2C02" w14:textId="77777777" w:rsidR="00D74BDB" w:rsidRPr="00B0677B" w:rsidRDefault="006863EA">
            <w:pPr>
              <w:spacing w:after="0" w:line="240" w:lineRule="auto"/>
              <w:rPr>
                <w:rFonts w:cs="Arial"/>
                <w:sz w:val="28"/>
                <w:szCs w:val="28"/>
              </w:rPr>
            </w:pPr>
            <w:r w:rsidRPr="00B0677B">
              <w:rPr>
                <w:rFonts w:cs="Arial"/>
                <w:b/>
                <w:szCs w:val="28"/>
              </w:rPr>
              <w:t>No.</w:t>
            </w:r>
          </w:p>
        </w:tc>
        <w:tc>
          <w:tcPr>
            <w:tcW w:w="4560" w:type="dxa"/>
            <w:vAlign w:val="center"/>
          </w:tcPr>
          <w:p w14:paraId="7B1F2C03" w14:textId="77777777" w:rsidR="00D74BDB" w:rsidRPr="00B0677B" w:rsidRDefault="006863EA">
            <w:pPr>
              <w:spacing w:after="0" w:line="240" w:lineRule="auto"/>
              <w:rPr>
                <w:rFonts w:cs="Arial"/>
                <w:sz w:val="28"/>
                <w:szCs w:val="28"/>
              </w:rPr>
            </w:pPr>
            <w:r w:rsidRPr="00B0677B">
              <w:rPr>
                <w:rFonts w:cs="Arial"/>
                <w:b/>
                <w:szCs w:val="28"/>
              </w:rPr>
              <w:t>Variable</w:t>
            </w:r>
          </w:p>
        </w:tc>
      </w:tr>
      <w:tr w:rsidR="00D74BDB" w:rsidRPr="00B0677B" w14:paraId="7B1F2C07" w14:textId="77777777">
        <w:trPr>
          <w:cantSplit/>
          <w:jc w:val="center"/>
        </w:trPr>
        <w:tc>
          <w:tcPr>
            <w:tcW w:w="4561" w:type="dxa"/>
            <w:vAlign w:val="center"/>
          </w:tcPr>
          <w:p w14:paraId="7B1F2C05" w14:textId="77777777" w:rsidR="00D74BDB" w:rsidRPr="00B0677B" w:rsidRDefault="006863EA">
            <w:pPr>
              <w:spacing w:after="0" w:line="240" w:lineRule="auto"/>
              <w:rPr>
                <w:rFonts w:cs="Arial"/>
                <w:sz w:val="28"/>
                <w:szCs w:val="28"/>
              </w:rPr>
            </w:pPr>
            <w:r w:rsidRPr="00B0677B">
              <w:rPr>
                <w:rFonts w:cs="Arial"/>
                <w:szCs w:val="28"/>
              </w:rPr>
              <w:t>1</w:t>
            </w:r>
          </w:p>
        </w:tc>
        <w:tc>
          <w:tcPr>
            <w:tcW w:w="4560" w:type="dxa"/>
            <w:vAlign w:val="center"/>
          </w:tcPr>
          <w:p w14:paraId="7B1F2C06" w14:textId="77777777" w:rsidR="00D74BDB" w:rsidRPr="00B0677B" w:rsidRDefault="006863EA">
            <w:pPr>
              <w:spacing w:after="0" w:line="240" w:lineRule="auto"/>
              <w:rPr>
                <w:rFonts w:cs="Arial"/>
                <w:sz w:val="28"/>
                <w:szCs w:val="28"/>
              </w:rPr>
            </w:pPr>
            <w:proofErr w:type="spellStart"/>
            <w:r w:rsidRPr="00B0677B">
              <w:rPr>
                <w:rFonts w:cs="Arial"/>
                <w:szCs w:val="28"/>
              </w:rPr>
              <w:t>Battery_ID</w:t>
            </w:r>
            <w:proofErr w:type="spellEnd"/>
          </w:p>
        </w:tc>
      </w:tr>
      <w:tr w:rsidR="00D74BDB" w:rsidRPr="00B0677B" w14:paraId="7B1F2C0A" w14:textId="77777777">
        <w:trPr>
          <w:cantSplit/>
          <w:jc w:val="center"/>
        </w:trPr>
        <w:tc>
          <w:tcPr>
            <w:tcW w:w="4561" w:type="dxa"/>
            <w:vAlign w:val="center"/>
          </w:tcPr>
          <w:p w14:paraId="7B1F2C08" w14:textId="77777777" w:rsidR="00D74BDB" w:rsidRPr="00B0677B" w:rsidRDefault="006863EA">
            <w:pPr>
              <w:spacing w:after="0" w:line="240" w:lineRule="auto"/>
              <w:rPr>
                <w:rFonts w:cs="Arial"/>
                <w:sz w:val="28"/>
                <w:szCs w:val="28"/>
              </w:rPr>
            </w:pPr>
            <w:r w:rsidRPr="00B0677B">
              <w:rPr>
                <w:rFonts w:cs="Arial"/>
                <w:szCs w:val="28"/>
              </w:rPr>
              <w:t>2</w:t>
            </w:r>
          </w:p>
        </w:tc>
        <w:tc>
          <w:tcPr>
            <w:tcW w:w="4560" w:type="dxa"/>
            <w:vAlign w:val="center"/>
          </w:tcPr>
          <w:p w14:paraId="7B1F2C09" w14:textId="77777777" w:rsidR="00D74BDB" w:rsidRPr="00B0677B" w:rsidRDefault="006863EA">
            <w:pPr>
              <w:spacing w:after="0" w:line="240" w:lineRule="auto"/>
              <w:rPr>
                <w:rFonts w:cs="Arial"/>
                <w:sz w:val="28"/>
                <w:szCs w:val="28"/>
              </w:rPr>
            </w:pPr>
            <w:proofErr w:type="spellStart"/>
            <w:r w:rsidRPr="00B0677B">
              <w:rPr>
                <w:rFonts w:cs="Arial"/>
                <w:szCs w:val="28"/>
              </w:rPr>
              <w:t>Cycle_Number</w:t>
            </w:r>
            <w:proofErr w:type="spellEnd"/>
          </w:p>
        </w:tc>
      </w:tr>
      <w:tr w:rsidR="00D74BDB" w:rsidRPr="00B0677B" w14:paraId="7B1F2C0D" w14:textId="77777777">
        <w:trPr>
          <w:cantSplit/>
          <w:jc w:val="center"/>
        </w:trPr>
        <w:tc>
          <w:tcPr>
            <w:tcW w:w="4561" w:type="dxa"/>
            <w:vAlign w:val="center"/>
          </w:tcPr>
          <w:p w14:paraId="7B1F2C0B" w14:textId="77777777" w:rsidR="00D74BDB" w:rsidRPr="00B0677B" w:rsidRDefault="006863EA">
            <w:pPr>
              <w:spacing w:after="0" w:line="240" w:lineRule="auto"/>
              <w:rPr>
                <w:rFonts w:cs="Arial"/>
                <w:sz w:val="28"/>
                <w:szCs w:val="28"/>
              </w:rPr>
            </w:pPr>
            <w:r w:rsidRPr="00B0677B">
              <w:rPr>
                <w:rFonts w:cs="Arial"/>
                <w:szCs w:val="28"/>
              </w:rPr>
              <w:t>3</w:t>
            </w:r>
          </w:p>
        </w:tc>
        <w:tc>
          <w:tcPr>
            <w:tcW w:w="4560" w:type="dxa"/>
            <w:vAlign w:val="center"/>
          </w:tcPr>
          <w:p w14:paraId="7B1F2C0C" w14:textId="77777777" w:rsidR="00D74BDB" w:rsidRPr="00B0677B" w:rsidRDefault="006863EA">
            <w:pPr>
              <w:spacing w:after="0" w:line="240" w:lineRule="auto"/>
              <w:rPr>
                <w:rFonts w:cs="Arial"/>
                <w:sz w:val="28"/>
                <w:szCs w:val="28"/>
              </w:rPr>
            </w:pPr>
            <w:proofErr w:type="spellStart"/>
            <w:r w:rsidRPr="00B0677B">
              <w:rPr>
                <w:rFonts w:cs="Arial"/>
                <w:szCs w:val="28"/>
              </w:rPr>
              <w:t>Capacity_Ah</w:t>
            </w:r>
            <w:proofErr w:type="spellEnd"/>
          </w:p>
        </w:tc>
      </w:tr>
      <w:tr w:rsidR="00D74BDB" w:rsidRPr="00B0677B" w14:paraId="7B1F2C10" w14:textId="77777777">
        <w:trPr>
          <w:cantSplit/>
          <w:jc w:val="center"/>
        </w:trPr>
        <w:tc>
          <w:tcPr>
            <w:tcW w:w="4561" w:type="dxa"/>
            <w:vAlign w:val="center"/>
          </w:tcPr>
          <w:p w14:paraId="7B1F2C0E" w14:textId="77777777" w:rsidR="00D74BDB" w:rsidRPr="00B0677B" w:rsidRDefault="006863EA">
            <w:pPr>
              <w:spacing w:after="0" w:line="240" w:lineRule="auto"/>
              <w:rPr>
                <w:rFonts w:cs="Arial"/>
                <w:sz w:val="28"/>
                <w:szCs w:val="28"/>
              </w:rPr>
            </w:pPr>
            <w:r w:rsidRPr="00B0677B">
              <w:rPr>
                <w:rFonts w:cs="Arial"/>
                <w:szCs w:val="28"/>
              </w:rPr>
              <w:t>4</w:t>
            </w:r>
          </w:p>
        </w:tc>
        <w:tc>
          <w:tcPr>
            <w:tcW w:w="4560" w:type="dxa"/>
            <w:vAlign w:val="center"/>
          </w:tcPr>
          <w:p w14:paraId="7B1F2C0F" w14:textId="77777777" w:rsidR="00D74BDB" w:rsidRPr="00B0677B" w:rsidRDefault="006863EA">
            <w:pPr>
              <w:spacing w:after="0" w:line="240" w:lineRule="auto"/>
              <w:rPr>
                <w:rFonts w:cs="Arial"/>
                <w:sz w:val="28"/>
                <w:szCs w:val="28"/>
              </w:rPr>
            </w:pPr>
            <w:proofErr w:type="spellStart"/>
            <w:r w:rsidRPr="00B0677B">
              <w:rPr>
                <w:rFonts w:cs="Arial"/>
                <w:szCs w:val="28"/>
              </w:rPr>
              <w:t>SOH_Percent</w:t>
            </w:r>
            <w:proofErr w:type="spellEnd"/>
          </w:p>
        </w:tc>
      </w:tr>
      <w:tr w:rsidR="00D74BDB" w:rsidRPr="00B0677B" w14:paraId="7B1F2C13" w14:textId="77777777">
        <w:trPr>
          <w:cantSplit/>
          <w:jc w:val="center"/>
        </w:trPr>
        <w:tc>
          <w:tcPr>
            <w:tcW w:w="4561" w:type="dxa"/>
            <w:vAlign w:val="center"/>
          </w:tcPr>
          <w:p w14:paraId="7B1F2C11" w14:textId="77777777" w:rsidR="00D74BDB" w:rsidRPr="00B0677B" w:rsidRDefault="006863EA">
            <w:pPr>
              <w:spacing w:after="0" w:line="240" w:lineRule="auto"/>
              <w:rPr>
                <w:rFonts w:cs="Arial"/>
                <w:sz w:val="28"/>
                <w:szCs w:val="28"/>
              </w:rPr>
            </w:pPr>
            <w:r w:rsidRPr="00B0677B">
              <w:rPr>
                <w:rFonts w:cs="Arial"/>
                <w:szCs w:val="28"/>
              </w:rPr>
              <w:t>5</w:t>
            </w:r>
          </w:p>
        </w:tc>
        <w:tc>
          <w:tcPr>
            <w:tcW w:w="4560" w:type="dxa"/>
            <w:vAlign w:val="center"/>
          </w:tcPr>
          <w:p w14:paraId="7B1F2C12" w14:textId="77777777" w:rsidR="00D74BDB" w:rsidRPr="00B0677B" w:rsidRDefault="006863EA">
            <w:pPr>
              <w:spacing w:after="0" w:line="240" w:lineRule="auto"/>
              <w:rPr>
                <w:rFonts w:cs="Arial"/>
                <w:sz w:val="28"/>
                <w:szCs w:val="28"/>
              </w:rPr>
            </w:pPr>
            <w:proofErr w:type="spellStart"/>
            <w:r w:rsidRPr="00B0677B">
              <w:rPr>
                <w:rFonts w:cs="Arial"/>
                <w:szCs w:val="28"/>
              </w:rPr>
              <w:t>Health_Status</w:t>
            </w:r>
            <w:proofErr w:type="spellEnd"/>
          </w:p>
        </w:tc>
      </w:tr>
      <w:tr w:rsidR="00D74BDB" w:rsidRPr="00B0677B" w14:paraId="7B1F2C16" w14:textId="77777777">
        <w:trPr>
          <w:cantSplit/>
          <w:jc w:val="center"/>
        </w:trPr>
        <w:tc>
          <w:tcPr>
            <w:tcW w:w="4561" w:type="dxa"/>
            <w:vAlign w:val="center"/>
          </w:tcPr>
          <w:p w14:paraId="7B1F2C14" w14:textId="77777777" w:rsidR="00D74BDB" w:rsidRPr="00B0677B" w:rsidRDefault="006863EA">
            <w:pPr>
              <w:spacing w:after="0" w:line="240" w:lineRule="auto"/>
              <w:rPr>
                <w:rFonts w:cs="Arial"/>
                <w:sz w:val="28"/>
                <w:szCs w:val="28"/>
              </w:rPr>
            </w:pPr>
            <w:r w:rsidRPr="00B0677B">
              <w:rPr>
                <w:rFonts w:cs="Arial"/>
                <w:szCs w:val="28"/>
              </w:rPr>
              <w:t>6</w:t>
            </w:r>
          </w:p>
        </w:tc>
        <w:tc>
          <w:tcPr>
            <w:tcW w:w="4560" w:type="dxa"/>
            <w:vAlign w:val="center"/>
          </w:tcPr>
          <w:p w14:paraId="7B1F2C15" w14:textId="77777777" w:rsidR="00D74BDB" w:rsidRPr="00B0677B" w:rsidRDefault="006863EA">
            <w:pPr>
              <w:spacing w:after="0" w:line="240" w:lineRule="auto"/>
              <w:rPr>
                <w:rFonts w:cs="Arial"/>
                <w:sz w:val="28"/>
                <w:szCs w:val="28"/>
              </w:rPr>
            </w:pPr>
            <w:r w:rsidRPr="00B0677B">
              <w:rPr>
                <w:rFonts w:cs="Arial"/>
                <w:szCs w:val="28"/>
              </w:rPr>
              <w:t>RUL_Cycles_To_80pct</w:t>
            </w:r>
          </w:p>
        </w:tc>
      </w:tr>
      <w:tr w:rsidR="00D74BDB" w:rsidRPr="00B0677B" w14:paraId="7B1F2C19" w14:textId="77777777">
        <w:trPr>
          <w:cantSplit/>
          <w:jc w:val="center"/>
        </w:trPr>
        <w:tc>
          <w:tcPr>
            <w:tcW w:w="4561" w:type="dxa"/>
            <w:vAlign w:val="center"/>
          </w:tcPr>
          <w:p w14:paraId="7B1F2C17" w14:textId="77777777" w:rsidR="00D74BDB" w:rsidRPr="00B0677B" w:rsidRDefault="006863EA">
            <w:pPr>
              <w:spacing w:after="0" w:line="240" w:lineRule="auto"/>
              <w:rPr>
                <w:rFonts w:cs="Arial"/>
                <w:sz w:val="28"/>
                <w:szCs w:val="28"/>
              </w:rPr>
            </w:pPr>
            <w:r w:rsidRPr="00B0677B">
              <w:rPr>
                <w:rFonts w:cs="Arial"/>
                <w:szCs w:val="28"/>
              </w:rPr>
              <w:t>7</w:t>
            </w:r>
          </w:p>
        </w:tc>
        <w:tc>
          <w:tcPr>
            <w:tcW w:w="4560" w:type="dxa"/>
            <w:vAlign w:val="center"/>
          </w:tcPr>
          <w:p w14:paraId="7B1F2C18" w14:textId="77777777" w:rsidR="00D74BDB" w:rsidRPr="00B0677B" w:rsidRDefault="006863EA">
            <w:pPr>
              <w:spacing w:after="0" w:line="240" w:lineRule="auto"/>
              <w:rPr>
                <w:rFonts w:cs="Arial"/>
                <w:sz w:val="28"/>
                <w:szCs w:val="28"/>
              </w:rPr>
            </w:pPr>
            <w:proofErr w:type="spellStart"/>
            <w:r w:rsidRPr="00B0677B">
              <w:rPr>
                <w:rFonts w:cs="Arial"/>
                <w:szCs w:val="28"/>
              </w:rPr>
              <w:t>Ambient_Temperature_C</w:t>
            </w:r>
            <w:proofErr w:type="spellEnd"/>
          </w:p>
        </w:tc>
      </w:tr>
      <w:tr w:rsidR="00D74BDB" w:rsidRPr="00B0677B" w14:paraId="7B1F2C1C" w14:textId="77777777">
        <w:trPr>
          <w:cantSplit/>
          <w:jc w:val="center"/>
        </w:trPr>
        <w:tc>
          <w:tcPr>
            <w:tcW w:w="4561" w:type="dxa"/>
            <w:vAlign w:val="center"/>
          </w:tcPr>
          <w:p w14:paraId="7B1F2C1A" w14:textId="77777777" w:rsidR="00D74BDB" w:rsidRPr="00B0677B" w:rsidRDefault="006863EA">
            <w:pPr>
              <w:spacing w:after="0" w:line="240" w:lineRule="auto"/>
              <w:rPr>
                <w:rFonts w:cs="Arial"/>
                <w:sz w:val="28"/>
                <w:szCs w:val="28"/>
              </w:rPr>
            </w:pPr>
            <w:r w:rsidRPr="00B0677B">
              <w:rPr>
                <w:rFonts w:cs="Arial"/>
                <w:szCs w:val="28"/>
              </w:rPr>
              <w:t>8</w:t>
            </w:r>
          </w:p>
        </w:tc>
        <w:tc>
          <w:tcPr>
            <w:tcW w:w="4560" w:type="dxa"/>
            <w:vAlign w:val="center"/>
          </w:tcPr>
          <w:p w14:paraId="7B1F2C1B" w14:textId="77777777" w:rsidR="00D74BDB" w:rsidRPr="00B0677B" w:rsidRDefault="006863EA">
            <w:pPr>
              <w:spacing w:after="0" w:line="240" w:lineRule="auto"/>
              <w:rPr>
                <w:rFonts w:cs="Arial"/>
                <w:sz w:val="28"/>
                <w:szCs w:val="28"/>
              </w:rPr>
            </w:pPr>
            <w:proofErr w:type="spellStart"/>
            <w:r w:rsidRPr="00B0677B">
              <w:rPr>
                <w:rFonts w:cs="Arial"/>
                <w:szCs w:val="28"/>
              </w:rPr>
              <w:t>Initial_Capacity_Ah</w:t>
            </w:r>
            <w:proofErr w:type="spellEnd"/>
          </w:p>
        </w:tc>
      </w:tr>
      <w:tr w:rsidR="00D74BDB" w:rsidRPr="00B0677B" w14:paraId="7B1F2C1F" w14:textId="77777777">
        <w:trPr>
          <w:cantSplit/>
          <w:jc w:val="center"/>
        </w:trPr>
        <w:tc>
          <w:tcPr>
            <w:tcW w:w="4561" w:type="dxa"/>
            <w:vAlign w:val="center"/>
          </w:tcPr>
          <w:p w14:paraId="7B1F2C1D" w14:textId="77777777" w:rsidR="00D74BDB" w:rsidRPr="00B0677B" w:rsidRDefault="006863EA">
            <w:pPr>
              <w:spacing w:after="0" w:line="240" w:lineRule="auto"/>
              <w:rPr>
                <w:rFonts w:cs="Arial"/>
                <w:sz w:val="28"/>
                <w:szCs w:val="28"/>
              </w:rPr>
            </w:pPr>
            <w:r w:rsidRPr="00B0677B">
              <w:rPr>
                <w:rFonts w:cs="Arial"/>
                <w:szCs w:val="28"/>
              </w:rPr>
              <w:t>9</w:t>
            </w:r>
          </w:p>
        </w:tc>
        <w:tc>
          <w:tcPr>
            <w:tcW w:w="4560" w:type="dxa"/>
            <w:vAlign w:val="center"/>
          </w:tcPr>
          <w:p w14:paraId="7B1F2C1E" w14:textId="77777777" w:rsidR="00D74BDB" w:rsidRPr="00B0677B" w:rsidRDefault="006863EA">
            <w:pPr>
              <w:spacing w:after="0" w:line="240" w:lineRule="auto"/>
              <w:rPr>
                <w:rFonts w:cs="Arial"/>
                <w:sz w:val="28"/>
                <w:szCs w:val="28"/>
              </w:rPr>
            </w:pPr>
            <w:proofErr w:type="spellStart"/>
            <w:r w:rsidRPr="00B0677B">
              <w:rPr>
                <w:rFonts w:cs="Arial"/>
                <w:szCs w:val="28"/>
              </w:rPr>
              <w:t>Mean_Voltage_V</w:t>
            </w:r>
            <w:proofErr w:type="spellEnd"/>
          </w:p>
        </w:tc>
      </w:tr>
      <w:tr w:rsidR="00D74BDB" w:rsidRPr="00B0677B" w14:paraId="7B1F2C22" w14:textId="77777777">
        <w:trPr>
          <w:cantSplit/>
          <w:jc w:val="center"/>
        </w:trPr>
        <w:tc>
          <w:tcPr>
            <w:tcW w:w="4561" w:type="dxa"/>
            <w:vAlign w:val="center"/>
          </w:tcPr>
          <w:p w14:paraId="7B1F2C20" w14:textId="77777777" w:rsidR="00D74BDB" w:rsidRPr="00B0677B" w:rsidRDefault="006863EA">
            <w:pPr>
              <w:spacing w:after="0" w:line="240" w:lineRule="auto"/>
              <w:rPr>
                <w:rFonts w:cs="Arial"/>
                <w:sz w:val="28"/>
                <w:szCs w:val="28"/>
              </w:rPr>
            </w:pPr>
            <w:r w:rsidRPr="00B0677B">
              <w:rPr>
                <w:rFonts w:cs="Arial"/>
                <w:szCs w:val="28"/>
              </w:rPr>
              <w:t>10</w:t>
            </w:r>
          </w:p>
        </w:tc>
        <w:tc>
          <w:tcPr>
            <w:tcW w:w="4560" w:type="dxa"/>
            <w:vAlign w:val="center"/>
          </w:tcPr>
          <w:p w14:paraId="7B1F2C21" w14:textId="77777777" w:rsidR="00D74BDB" w:rsidRPr="00B0677B" w:rsidRDefault="006863EA">
            <w:pPr>
              <w:spacing w:after="0" w:line="240" w:lineRule="auto"/>
              <w:rPr>
                <w:rFonts w:cs="Arial"/>
                <w:sz w:val="28"/>
                <w:szCs w:val="28"/>
              </w:rPr>
            </w:pPr>
            <w:proofErr w:type="spellStart"/>
            <w:r w:rsidRPr="00B0677B">
              <w:rPr>
                <w:rFonts w:cs="Arial"/>
                <w:szCs w:val="28"/>
              </w:rPr>
              <w:t>Minimum_Voltage_V</w:t>
            </w:r>
            <w:proofErr w:type="spellEnd"/>
          </w:p>
        </w:tc>
      </w:tr>
      <w:tr w:rsidR="00D74BDB" w:rsidRPr="00B0677B" w14:paraId="7B1F2C25" w14:textId="77777777">
        <w:trPr>
          <w:cantSplit/>
          <w:jc w:val="center"/>
        </w:trPr>
        <w:tc>
          <w:tcPr>
            <w:tcW w:w="4561" w:type="dxa"/>
            <w:vAlign w:val="center"/>
          </w:tcPr>
          <w:p w14:paraId="7B1F2C23" w14:textId="77777777" w:rsidR="00D74BDB" w:rsidRPr="00B0677B" w:rsidRDefault="006863EA">
            <w:pPr>
              <w:spacing w:after="0" w:line="240" w:lineRule="auto"/>
              <w:rPr>
                <w:rFonts w:cs="Arial"/>
                <w:sz w:val="28"/>
                <w:szCs w:val="28"/>
              </w:rPr>
            </w:pPr>
            <w:r w:rsidRPr="00B0677B">
              <w:rPr>
                <w:rFonts w:cs="Arial"/>
                <w:szCs w:val="28"/>
              </w:rPr>
              <w:t>11</w:t>
            </w:r>
          </w:p>
        </w:tc>
        <w:tc>
          <w:tcPr>
            <w:tcW w:w="4560" w:type="dxa"/>
            <w:vAlign w:val="center"/>
          </w:tcPr>
          <w:p w14:paraId="7B1F2C24" w14:textId="77777777" w:rsidR="00D74BDB" w:rsidRPr="00B0677B" w:rsidRDefault="006863EA">
            <w:pPr>
              <w:spacing w:after="0" w:line="240" w:lineRule="auto"/>
              <w:rPr>
                <w:rFonts w:cs="Arial"/>
                <w:sz w:val="28"/>
                <w:szCs w:val="28"/>
              </w:rPr>
            </w:pPr>
            <w:proofErr w:type="spellStart"/>
            <w:r w:rsidRPr="00B0677B">
              <w:rPr>
                <w:rFonts w:cs="Arial"/>
                <w:szCs w:val="28"/>
              </w:rPr>
              <w:t>Maximum_Voltage_V</w:t>
            </w:r>
            <w:proofErr w:type="spellEnd"/>
          </w:p>
        </w:tc>
      </w:tr>
      <w:tr w:rsidR="00D74BDB" w:rsidRPr="00B0677B" w14:paraId="7B1F2C28" w14:textId="77777777">
        <w:trPr>
          <w:cantSplit/>
          <w:jc w:val="center"/>
        </w:trPr>
        <w:tc>
          <w:tcPr>
            <w:tcW w:w="4561" w:type="dxa"/>
            <w:vAlign w:val="center"/>
          </w:tcPr>
          <w:p w14:paraId="7B1F2C26" w14:textId="77777777" w:rsidR="00D74BDB" w:rsidRPr="00B0677B" w:rsidRDefault="006863EA">
            <w:pPr>
              <w:spacing w:after="0" w:line="240" w:lineRule="auto"/>
              <w:rPr>
                <w:rFonts w:cs="Arial"/>
                <w:sz w:val="28"/>
                <w:szCs w:val="28"/>
              </w:rPr>
            </w:pPr>
            <w:r w:rsidRPr="00B0677B">
              <w:rPr>
                <w:rFonts w:cs="Arial"/>
                <w:szCs w:val="28"/>
              </w:rPr>
              <w:t>12</w:t>
            </w:r>
          </w:p>
        </w:tc>
        <w:tc>
          <w:tcPr>
            <w:tcW w:w="4560" w:type="dxa"/>
            <w:vAlign w:val="center"/>
          </w:tcPr>
          <w:p w14:paraId="7B1F2C27" w14:textId="77777777" w:rsidR="00D74BDB" w:rsidRPr="00B0677B" w:rsidRDefault="006863EA">
            <w:pPr>
              <w:spacing w:after="0" w:line="240" w:lineRule="auto"/>
              <w:rPr>
                <w:rFonts w:cs="Arial"/>
                <w:sz w:val="28"/>
                <w:szCs w:val="28"/>
              </w:rPr>
            </w:pPr>
            <w:proofErr w:type="spellStart"/>
            <w:r w:rsidRPr="00B0677B">
              <w:rPr>
                <w:rFonts w:cs="Arial"/>
                <w:szCs w:val="28"/>
              </w:rPr>
              <w:t>STD_Voltage_V</w:t>
            </w:r>
            <w:proofErr w:type="spellEnd"/>
          </w:p>
        </w:tc>
      </w:tr>
      <w:tr w:rsidR="00D74BDB" w:rsidRPr="00B0677B" w14:paraId="7B1F2C2B" w14:textId="77777777">
        <w:trPr>
          <w:cantSplit/>
          <w:jc w:val="center"/>
        </w:trPr>
        <w:tc>
          <w:tcPr>
            <w:tcW w:w="4561" w:type="dxa"/>
            <w:vAlign w:val="center"/>
          </w:tcPr>
          <w:p w14:paraId="7B1F2C29" w14:textId="77777777" w:rsidR="00D74BDB" w:rsidRPr="00B0677B" w:rsidRDefault="006863EA">
            <w:pPr>
              <w:spacing w:after="0" w:line="240" w:lineRule="auto"/>
              <w:rPr>
                <w:rFonts w:cs="Arial"/>
                <w:sz w:val="28"/>
                <w:szCs w:val="28"/>
              </w:rPr>
            </w:pPr>
            <w:r w:rsidRPr="00B0677B">
              <w:rPr>
                <w:rFonts w:cs="Arial"/>
                <w:szCs w:val="28"/>
              </w:rPr>
              <w:t>13</w:t>
            </w:r>
          </w:p>
        </w:tc>
        <w:tc>
          <w:tcPr>
            <w:tcW w:w="4560" w:type="dxa"/>
            <w:vAlign w:val="center"/>
          </w:tcPr>
          <w:p w14:paraId="7B1F2C2A" w14:textId="77777777" w:rsidR="00D74BDB" w:rsidRPr="00B0677B" w:rsidRDefault="006863EA">
            <w:pPr>
              <w:spacing w:after="0" w:line="240" w:lineRule="auto"/>
              <w:rPr>
                <w:rFonts w:cs="Arial"/>
                <w:sz w:val="28"/>
                <w:szCs w:val="28"/>
              </w:rPr>
            </w:pPr>
            <w:proofErr w:type="spellStart"/>
            <w:r w:rsidRPr="00B0677B">
              <w:rPr>
                <w:rFonts w:cs="Arial"/>
                <w:szCs w:val="28"/>
              </w:rPr>
              <w:t>Voltage_Range_V</w:t>
            </w:r>
            <w:proofErr w:type="spellEnd"/>
          </w:p>
        </w:tc>
      </w:tr>
      <w:tr w:rsidR="00D74BDB" w:rsidRPr="00B0677B" w14:paraId="7B1F2C2E" w14:textId="77777777">
        <w:trPr>
          <w:cantSplit/>
          <w:jc w:val="center"/>
        </w:trPr>
        <w:tc>
          <w:tcPr>
            <w:tcW w:w="4561" w:type="dxa"/>
            <w:vAlign w:val="center"/>
          </w:tcPr>
          <w:p w14:paraId="7B1F2C2C" w14:textId="77777777" w:rsidR="00D74BDB" w:rsidRPr="00B0677B" w:rsidRDefault="006863EA">
            <w:pPr>
              <w:spacing w:after="0" w:line="240" w:lineRule="auto"/>
              <w:rPr>
                <w:rFonts w:cs="Arial"/>
                <w:sz w:val="28"/>
                <w:szCs w:val="28"/>
              </w:rPr>
            </w:pPr>
            <w:r w:rsidRPr="00B0677B">
              <w:rPr>
                <w:rFonts w:cs="Arial"/>
                <w:szCs w:val="28"/>
              </w:rPr>
              <w:t>14</w:t>
            </w:r>
          </w:p>
        </w:tc>
        <w:tc>
          <w:tcPr>
            <w:tcW w:w="4560" w:type="dxa"/>
            <w:vAlign w:val="center"/>
          </w:tcPr>
          <w:p w14:paraId="7B1F2C2D" w14:textId="77777777" w:rsidR="00D74BDB" w:rsidRPr="00B0677B" w:rsidRDefault="006863EA">
            <w:pPr>
              <w:spacing w:after="0" w:line="240" w:lineRule="auto"/>
              <w:rPr>
                <w:rFonts w:cs="Arial"/>
                <w:sz w:val="28"/>
                <w:szCs w:val="28"/>
              </w:rPr>
            </w:pPr>
            <w:proofErr w:type="spellStart"/>
            <w:r w:rsidRPr="00B0677B">
              <w:rPr>
                <w:rFonts w:cs="Arial"/>
                <w:szCs w:val="28"/>
              </w:rPr>
              <w:t>Start_Voltage_V</w:t>
            </w:r>
            <w:proofErr w:type="spellEnd"/>
          </w:p>
        </w:tc>
      </w:tr>
      <w:tr w:rsidR="00D74BDB" w:rsidRPr="00B0677B" w14:paraId="7B1F2C31" w14:textId="77777777">
        <w:trPr>
          <w:cantSplit/>
          <w:jc w:val="center"/>
        </w:trPr>
        <w:tc>
          <w:tcPr>
            <w:tcW w:w="4561" w:type="dxa"/>
            <w:vAlign w:val="center"/>
          </w:tcPr>
          <w:p w14:paraId="7B1F2C2F" w14:textId="77777777" w:rsidR="00D74BDB" w:rsidRPr="00B0677B" w:rsidRDefault="006863EA">
            <w:pPr>
              <w:spacing w:after="0" w:line="240" w:lineRule="auto"/>
              <w:rPr>
                <w:rFonts w:cs="Arial"/>
                <w:sz w:val="28"/>
                <w:szCs w:val="28"/>
              </w:rPr>
            </w:pPr>
            <w:r w:rsidRPr="00B0677B">
              <w:rPr>
                <w:rFonts w:cs="Arial"/>
                <w:szCs w:val="28"/>
              </w:rPr>
              <w:t>15</w:t>
            </w:r>
          </w:p>
        </w:tc>
        <w:tc>
          <w:tcPr>
            <w:tcW w:w="4560" w:type="dxa"/>
            <w:vAlign w:val="center"/>
          </w:tcPr>
          <w:p w14:paraId="7B1F2C30" w14:textId="77777777" w:rsidR="00D74BDB" w:rsidRPr="00B0677B" w:rsidRDefault="006863EA">
            <w:pPr>
              <w:spacing w:after="0" w:line="240" w:lineRule="auto"/>
              <w:rPr>
                <w:rFonts w:cs="Arial"/>
                <w:sz w:val="28"/>
                <w:szCs w:val="28"/>
              </w:rPr>
            </w:pPr>
            <w:proofErr w:type="spellStart"/>
            <w:r w:rsidRPr="00B0677B">
              <w:rPr>
                <w:rFonts w:cs="Arial"/>
                <w:szCs w:val="28"/>
              </w:rPr>
              <w:t>End_Voltage_V</w:t>
            </w:r>
            <w:proofErr w:type="spellEnd"/>
          </w:p>
        </w:tc>
      </w:tr>
      <w:tr w:rsidR="00D74BDB" w:rsidRPr="00B0677B" w14:paraId="7B1F2C34" w14:textId="77777777">
        <w:trPr>
          <w:cantSplit/>
          <w:jc w:val="center"/>
        </w:trPr>
        <w:tc>
          <w:tcPr>
            <w:tcW w:w="4561" w:type="dxa"/>
            <w:vAlign w:val="center"/>
          </w:tcPr>
          <w:p w14:paraId="7B1F2C32" w14:textId="77777777" w:rsidR="00D74BDB" w:rsidRPr="00B0677B" w:rsidRDefault="006863EA">
            <w:pPr>
              <w:spacing w:after="0" w:line="240" w:lineRule="auto"/>
              <w:rPr>
                <w:rFonts w:cs="Arial"/>
                <w:sz w:val="28"/>
                <w:szCs w:val="28"/>
              </w:rPr>
            </w:pPr>
            <w:r w:rsidRPr="00B0677B">
              <w:rPr>
                <w:rFonts w:cs="Arial"/>
                <w:szCs w:val="28"/>
              </w:rPr>
              <w:t>16</w:t>
            </w:r>
          </w:p>
        </w:tc>
        <w:tc>
          <w:tcPr>
            <w:tcW w:w="4560" w:type="dxa"/>
            <w:vAlign w:val="center"/>
          </w:tcPr>
          <w:p w14:paraId="7B1F2C33" w14:textId="77777777" w:rsidR="00D74BDB" w:rsidRPr="00B0677B" w:rsidRDefault="006863EA">
            <w:pPr>
              <w:spacing w:after="0" w:line="240" w:lineRule="auto"/>
              <w:rPr>
                <w:rFonts w:cs="Arial"/>
                <w:sz w:val="28"/>
                <w:szCs w:val="28"/>
              </w:rPr>
            </w:pPr>
            <w:proofErr w:type="spellStart"/>
            <w:r w:rsidRPr="00B0677B">
              <w:rPr>
                <w:rFonts w:cs="Arial"/>
                <w:szCs w:val="28"/>
              </w:rPr>
              <w:t>Voltage_Drop_V</w:t>
            </w:r>
            <w:proofErr w:type="spellEnd"/>
          </w:p>
        </w:tc>
      </w:tr>
      <w:tr w:rsidR="00D74BDB" w:rsidRPr="00B0677B" w14:paraId="7B1F2C37" w14:textId="77777777">
        <w:trPr>
          <w:cantSplit/>
          <w:jc w:val="center"/>
        </w:trPr>
        <w:tc>
          <w:tcPr>
            <w:tcW w:w="4561" w:type="dxa"/>
            <w:vAlign w:val="center"/>
          </w:tcPr>
          <w:p w14:paraId="7B1F2C35" w14:textId="77777777" w:rsidR="00D74BDB" w:rsidRPr="00B0677B" w:rsidRDefault="006863EA">
            <w:pPr>
              <w:spacing w:after="0" w:line="240" w:lineRule="auto"/>
              <w:rPr>
                <w:rFonts w:cs="Arial"/>
                <w:sz w:val="28"/>
                <w:szCs w:val="28"/>
              </w:rPr>
            </w:pPr>
            <w:r w:rsidRPr="00B0677B">
              <w:rPr>
                <w:rFonts w:cs="Arial"/>
                <w:szCs w:val="28"/>
              </w:rPr>
              <w:t>17</w:t>
            </w:r>
          </w:p>
        </w:tc>
        <w:tc>
          <w:tcPr>
            <w:tcW w:w="4560" w:type="dxa"/>
            <w:vAlign w:val="center"/>
          </w:tcPr>
          <w:p w14:paraId="7B1F2C36" w14:textId="77777777" w:rsidR="00D74BDB" w:rsidRPr="00B0677B" w:rsidRDefault="006863EA">
            <w:pPr>
              <w:spacing w:after="0" w:line="240" w:lineRule="auto"/>
              <w:rPr>
                <w:rFonts w:cs="Arial"/>
                <w:sz w:val="28"/>
                <w:szCs w:val="28"/>
              </w:rPr>
            </w:pPr>
            <w:proofErr w:type="spellStart"/>
            <w:r w:rsidRPr="00B0677B">
              <w:rPr>
                <w:rFonts w:cs="Arial"/>
                <w:szCs w:val="28"/>
              </w:rPr>
              <w:t>Voltage_Slope_V_Per_Min</w:t>
            </w:r>
            <w:proofErr w:type="spellEnd"/>
          </w:p>
        </w:tc>
      </w:tr>
      <w:tr w:rsidR="00D74BDB" w:rsidRPr="00B0677B" w14:paraId="7B1F2C3A" w14:textId="77777777">
        <w:trPr>
          <w:cantSplit/>
          <w:jc w:val="center"/>
        </w:trPr>
        <w:tc>
          <w:tcPr>
            <w:tcW w:w="4561" w:type="dxa"/>
            <w:vAlign w:val="center"/>
          </w:tcPr>
          <w:p w14:paraId="7B1F2C38" w14:textId="77777777" w:rsidR="00D74BDB" w:rsidRPr="00B0677B" w:rsidRDefault="006863EA">
            <w:pPr>
              <w:spacing w:after="0" w:line="240" w:lineRule="auto"/>
              <w:rPr>
                <w:rFonts w:cs="Arial"/>
                <w:sz w:val="28"/>
                <w:szCs w:val="28"/>
              </w:rPr>
            </w:pPr>
            <w:r w:rsidRPr="00B0677B">
              <w:rPr>
                <w:rFonts w:cs="Arial"/>
                <w:szCs w:val="28"/>
              </w:rPr>
              <w:t>18</w:t>
            </w:r>
          </w:p>
        </w:tc>
        <w:tc>
          <w:tcPr>
            <w:tcW w:w="4560" w:type="dxa"/>
            <w:vAlign w:val="center"/>
          </w:tcPr>
          <w:p w14:paraId="7B1F2C39" w14:textId="77777777" w:rsidR="00D74BDB" w:rsidRPr="00B0677B" w:rsidRDefault="006863EA">
            <w:pPr>
              <w:spacing w:after="0" w:line="240" w:lineRule="auto"/>
              <w:rPr>
                <w:rFonts w:cs="Arial"/>
                <w:sz w:val="28"/>
                <w:szCs w:val="28"/>
              </w:rPr>
            </w:pPr>
            <w:proofErr w:type="spellStart"/>
            <w:r w:rsidRPr="00B0677B">
              <w:rPr>
                <w:rFonts w:cs="Arial"/>
                <w:szCs w:val="28"/>
              </w:rPr>
              <w:t>Mean_Current_A</w:t>
            </w:r>
            <w:proofErr w:type="spellEnd"/>
          </w:p>
        </w:tc>
      </w:tr>
      <w:tr w:rsidR="00D74BDB" w:rsidRPr="00B0677B" w14:paraId="7B1F2C3D" w14:textId="77777777">
        <w:trPr>
          <w:cantSplit/>
          <w:jc w:val="center"/>
        </w:trPr>
        <w:tc>
          <w:tcPr>
            <w:tcW w:w="4561" w:type="dxa"/>
            <w:vAlign w:val="center"/>
          </w:tcPr>
          <w:p w14:paraId="7B1F2C3B" w14:textId="77777777" w:rsidR="00D74BDB" w:rsidRPr="00B0677B" w:rsidRDefault="006863EA">
            <w:pPr>
              <w:spacing w:after="0" w:line="240" w:lineRule="auto"/>
              <w:rPr>
                <w:rFonts w:cs="Arial"/>
                <w:sz w:val="28"/>
                <w:szCs w:val="28"/>
              </w:rPr>
            </w:pPr>
            <w:r w:rsidRPr="00B0677B">
              <w:rPr>
                <w:rFonts w:cs="Arial"/>
                <w:szCs w:val="28"/>
              </w:rPr>
              <w:t>19</w:t>
            </w:r>
          </w:p>
        </w:tc>
        <w:tc>
          <w:tcPr>
            <w:tcW w:w="4560" w:type="dxa"/>
            <w:vAlign w:val="center"/>
          </w:tcPr>
          <w:p w14:paraId="7B1F2C3C" w14:textId="77777777" w:rsidR="00D74BDB" w:rsidRPr="00B0677B" w:rsidRDefault="006863EA">
            <w:pPr>
              <w:spacing w:after="0" w:line="240" w:lineRule="auto"/>
              <w:rPr>
                <w:rFonts w:cs="Arial"/>
                <w:sz w:val="28"/>
                <w:szCs w:val="28"/>
              </w:rPr>
            </w:pPr>
            <w:proofErr w:type="spellStart"/>
            <w:r w:rsidRPr="00B0677B">
              <w:rPr>
                <w:rFonts w:cs="Arial"/>
                <w:szCs w:val="28"/>
              </w:rPr>
              <w:t>STD_Current_A</w:t>
            </w:r>
            <w:proofErr w:type="spellEnd"/>
          </w:p>
        </w:tc>
      </w:tr>
      <w:tr w:rsidR="00D74BDB" w:rsidRPr="00B0677B" w14:paraId="7B1F2C40" w14:textId="77777777">
        <w:trPr>
          <w:cantSplit/>
          <w:jc w:val="center"/>
        </w:trPr>
        <w:tc>
          <w:tcPr>
            <w:tcW w:w="4561" w:type="dxa"/>
            <w:vAlign w:val="center"/>
          </w:tcPr>
          <w:p w14:paraId="7B1F2C3E" w14:textId="77777777" w:rsidR="00D74BDB" w:rsidRPr="00B0677B" w:rsidRDefault="006863EA">
            <w:pPr>
              <w:spacing w:after="0" w:line="240" w:lineRule="auto"/>
              <w:rPr>
                <w:rFonts w:cs="Arial"/>
                <w:sz w:val="28"/>
                <w:szCs w:val="28"/>
              </w:rPr>
            </w:pPr>
            <w:r w:rsidRPr="00B0677B">
              <w:rPr>
                <w:rFonts w:cs="Arial"/>
                <w:szCs w:val="28"/>
              </w:rPr>
              <w:t>20</w:t>
            </w:r>
          </w:p>
        </w:tc>
        <w:tc>
          <w:tcPr>
            <w:tcW w:w="4560" w:type="dxa"/>
            <w:vAlign w:val="center"/>
          </w:tcPr>
          <w:p w14:paraId="7B1F2C3F" w14:textId="77777777" w:rsidR="00D74BDB" w:rsidRPr="00B0677B" w:rsidRDefault="006863EA">
            <w:pPr>
              <w:spacing w:after="0" w:line="240" w:lineRule="auto"/>
              <w:rPr>
                <w:rFonts w:cs="Arial"/>
                <w:sz w:val="28"/>
                <w:szCs w:val="28"/>
              </w:rPr>
            </w:pPr>
            <w:proofErr w:type="spellStart"/>
            <w:r w:rsidRPr="00B0677B">
              <w:rPr>
                <w:rFonts w:cs="Arial"/>
                <w:szCs w:val="28"/>
              </w:rPr>
              <w:t>Mean_Temperature_C</w:t>
            </w:r>
            <w:proofErr w:type="spellEnd"/>
          </w:p>
        </w:tc>
      </w:tr>
      <w:tr w:rsidR="00D74BDB" w:rsidRPr="00B0677B" w14:paraId="7B1F2C43" w14:textId="77777777">
        <w:trPr>
          <w:cantSplit/>
          <w:jc w:val="center"/>
        </w:trPr>
        <w:tc>
          <w:tcPr>
            <w:tcW w:w="4561" w:type="dxa"/>
            <w:vAlign w:val="center"/>
          </w:tcPr>
          <w:p w14:paraId="7B1F2C41" w14:textId="77777777" w:rsidR="00D74BDB" w:rsidRPr="00B0677B" w:rsidRDefault="006863EA">
            <w:pPr>
              <w:spacing w:after="0" w:line="240" w:lineRule="auto"/>
              <w:rPr>
                <w:rFonts w:cs="Arial"/>
                <w:sz w:val="28"/>
                <w:szCs w:val="28"/>
              </w:rPr>
            </w:pPr>
            <w:r w:rsidRPr="00B0677B">
              <w:rPr>
                <w:rFonts w:cs="Arial"/>
                <w:szCs w:val="28"/>
              </w:rPr>
              <w:t>21</w:t>
            </w:r>
          </w:p>
        </w:tc>
        <w:tc>
          <w:tcPr>
            <w:tcW w:w="4560" w:type="dxa"/>
            <w:vAlign w:val="center"/>
          </w:tcPr>
          <w:p w14:paraId="7B1F2C42" w14:textId="77777777" w:rsidR="00D74BDB" w:rsidRPr="00B0677B" w:rsidRDefault="006863EA">
            <w:pPr>
              <w:spacing w:after="0" w:line="240" w:lineRule="auto"/>
              <w:rPr>
                <w:rFonts w:cs="Arial"/>
                <w:sz w:val="28"/>
                <w:szCs w:val="28"/>
              </w:rPr>
            </w:pPr>
            <w:proofErr w:type="spellStart"/>
            <w:r w:rsidRPr="00B0677B">
              <w:rPr>
                <w:rFonts w:cs="Arial"/>
                <w:szCs w:val="28"/>
              </w:rPr>
              <w:t>Maximum_Temperature_C</w:t>
            </w:r>
            <w:proofErr w:type="spellEnd"/>
          </w:p>
        </w:tc>
      </w:tr>
      <w:tr w:rsidR="00D74BDB" w:rsidRPr="00B0677B" w14:paraId="7B1F2C46" w14:textId="77777777">
        <w:trPr>
          <w:cantSplit/>
          <w:jc w:val="center"/>
        </w:trPr>
        <w:tc>
          <w:tcPr>
            <w:tcW w:w="4561" w:type="dxa"/>
            <w:vAlign w:val="center"/>
          </w:tcPr>
          <w:p w14:paraId="7B1F2C44" w14:textId="77777777" w:rsidR="00D74BDB" w:rsidRPr="00B0677B" w:rsidRDefault="006863EA">
            <w:pPr>
              <w:spacing w:after="0" w:line="240" w:lineRule="auto"/>
              <w:rPr>
                <w:rFonts w:cs="Arial"/>
                <w:sz w:val="28"/>
                <w:szCs w:val="28"/>
              </w:rPr>
            </w:pPr>
            <w:r w:rsidRPr="00B0677B">
              <w:rPr>
                <w:rFonts w:cs="Arial"/>
                <w:szCs w:val="28"/>
              </w:rPr>
              <w:t>22</w:t>
            </w:r>
          </w:p>
        </w:tc>
        <w:tc>
          <w:tcPr>
            <w:tcW w:w="4560" w:type="dxa"/>
            <w:vAlign w:val="center"/>
          </w:tcPr>
          <w:p w14:paraId="7B1F2C45" w14:textId="77777777" w:rsidR="00D74BDB" w:rsidRPr="00B0677B" w:rsidRDefault="006863EA">
            <w:pPr>
              <w:spacing w:after="0" w:line="240" w:lineRule="auto"/>
              <w:rPr>
                <w:rFonts w:cs="Arial"/>
                <w:sz w:val="28"/>
                <w:szCs w:val="28"/>
              </w:rPr>
            </w:pPr>
            <w:proofErr w:type="spellStart"/>
            <w:r w:rsidRPr="00B0677B">
              <w:rPr>
                <w:rFonts w:cs="Arial"/>
                <w:szCs w:val="28"/>
              </w:rPr>
              <w:t>STD_Temperature_C</w:t>
            </w:r>
            <w:proofErr w:type="spellEnd"/>
          </w:p>
        </w:tc>
      </w:tr>
      <w:tr w:rsidR="00D74BDB" w:rsidRPr="00B0677B" w14:paraId="7B1F2C49" w14:textId="77777777">
        <w:trPr>
          <w:cantSplit/>
          <w:jc w:val="center"/>
        </w:trPr>
        <w:tc>
          <w:tcPr>
            <w:tcW w:w="4561" w:type="dxa"/>
            <w:vAlign w:val="center"/>
          </w:tcPr>
          <w:p w14:paraId="7B1F2C47" w14:textId="77777777" w:rsidR="00D74BDB" w:rsidRPr="00B0677B" w:rsidRDefault="006863EA">
            <w:pPr>
              <w:spacing w:after="0" w:line="240" w:lineRule="auto"/>
              <w:rPr>
                <w:rFonts w:cs="Arial"/>
                <w:sz w:val="28"/>
                <w:szCs w:val="28"/>
              </w:rPr>
            </w:pPr>
            <w:r w:rsidRPr="00B0677B">
              <w:rPr>
                <w:rFonts w:cs="Arial"/>
                <w:szCs w:val="28"/>
              </w:rPr>
              <w:lastRenderedPageBreak/>
              <w:t>23</w:t>
            </w:r>
          </w:p>
        </w:tc>
        <w:tc>
          <w:tcPr>
            <w:tcW w:w="4560" w:type="dxa"/>
            <w:vAlign w:val="center"/>
          </w:tcPr>
          <w:p w14:paraId="7B1F2C48" w14:textId="77777777" w:rsidR="00D74BDB" w:rsidRPr="00B0677B" w:rsidRDefault="006863EA">
            <w:pPr>
              <w:spacing w:after="0" w:line="240" w:lineRule="auto"/>
              <w:rPr>
                <w:rFonts w:cs="Arial"/>
                <w:sz w:val="28"/>
                <w:szCs w:val="28"/>
              </w:rPr>
            </w:pPr>
            <w:proofErr w:type="spellStart"/>
            <w:r w:rsidRPr="00B0677B">
              <w:rPr>
                <w:rFonts w:cs="Arial"/>
                <w:szCs w:val="28"/>
              </w:rPr>
              <w:t>Temperature_Rise_C</w:t>
            </w:r>
            <w:proofErr w:type="spellEnd"/>
          </w:p>
        </w:tc>
      </w:tr>
      <w:tr w:rsidR="00D74BDB" w:rsidRPr="00B0677B" w14:paraId="7B1F2C4C" w14:textId="77777777">
        <w:trPr>
          <w:cantSplit/>
          <w:jc w:val="center"/>
        </w:trPr>
        <w:tc>
          <w:tcPr>
            <w:tcW w:w="4561" w:type="dxa"/>
            <w:vAlign w:val="center"/>
          </w:tcPr>
          <w:p w14:paraId="7B1F2C4A" w14:textId="77777777" w:rsidR="00D74BDB" w:rsidRPr="00B0677B" w:rsidRDefault="006863EA">
            <w:pPr>
              <w:spacing w:after="0" w:line="240" w:lineRule="auto"/>
              <w:rPr>
                <w:rFonts w:cs="Arial"/>
                <w:sz w:val="28"/>
                <w:szCs w:val="28"/>
              </w:rPr>
            </w:pPr>
            <w:r w:rsidRPr="00B0677B">
              <w:rPr>
                <w:rFonts w:cs="Arial"/>
                <w:szCs w:val="28"/>
              </w:rPr>
              <w:t>24</w:t>
            </w:r>
          </w:p>
        </w:tc>
        <w:tc>
          <w:tcPr>
            <w:tcW w:w="4560" w:type="dxa"/>
            <w:vAlign w:val="center"/>
          </w:tcPr>
          <w:p w14:paraId="7B1F2C4B" w14:textId="77777777" w:rsidR="00D74BDB" w:rsidRPr="00B0677B" w:rsidRDefault="006863EA">
            <w:pPr>
              <w:spacing w:after="0" w:line="240" w:lineRule="auto"/>
              <w:rPr>
                <w:rFonts w:cs="Arial"/>
                <w:sz w:val="28"/>
                <w:szCs w:val="28"/>
              </w:rPr>
            </w:pPr>
            <w:proofErr w:type="spellStart"/>
            <w:r w:rsidRPr="00B0677B">
              <w:rPr>
                <w:rFonts w:cs="Arial"/>
                <w:szCs w:val="28"/>
              </w:rPr>
              <w:t>Temperature_Slope_C_Per_Min</w:t>
            </w:r>
            <w:proofErr w:type="spellEnd"/>
          </w:p>
        </w:tc>
      </w:tr>
      <w:tr w:rsidR="00D74BDB" w:rsidRPr="00B0677B" w14:paraId="7B1F2C4F" w14:textId="77777777">
        <w:trPr>
          <w:cantSplit/>
          <w:jc w:val="center"/>
        </w:trPr>
        <w:tc>
          <w:tcPr>
            <w:tcW w:w="4561" w:type="dxa"/>
            <w:vAlign w:val="center"/>
          </w:tcPr>
          <w:p w14:paraId="7B1F2C4D" w14:textId="77777777" w:rsidR="00D74BDB" w:rsidRPr="00B0677B" w:rsidRDefault="006863EA">
            <w:pPr>
              <w:spacing w:after="0" w:line="240" w:lineRule="auto"/>
              <w:rPr>
                <w:rFonts w:cs="Arial"/>
                <w:sz w:val="28"/>
                <w:szCs w:val="28"/>
              </w:rPr>
            </w:pPr>
            <w:r w:rsidRPr="00B0677B">
              <w:rPr>
                <w:rFonts w:cs="Arial"/>
                <w:szCs w:val="28"/>
              </w:rPr>
              <w:t>25</w:t>
            </w:r>
          </w:p>
        </w:tc>
        <w:tc>
          <w:tcPr>
            <w:tcW w:w="4560" w:type="dxa"/>
            <w:vAlign w:val="center"/>
          </w:tcPr>
          <w:p w14:paraId="7B1F2C4E" w14:textId="77777777" w:rsidR="00D74BDB" w:rsidRPr="00B0677B" w:rsidRDefault="006863EA">
            <w:pPr>
              <w:spacing w:after="0" w:line="240" w:lineRule="auto"/>
              <w:rPr>
                <w:rFonts w:cs="Arial"/>
                <w:sz w:val="28"/>
                <w:szCs w:val="28"/>
              </w:rPr>
            </w:pPr>
            <w:proofErr w:type="spellStart"/>
            <w:r w:rsidRPr="00B0677B">
              <w:rPr>
                <w:rFonts w:cs="Arial"/>
                <w:szCs w:val="28"/>
              </w:rPr>
              <w:t>Discharge_Duration_Seconds</w:t>
            </w:r>
            <w:proofErr w:type="spellEnd"/>
          </w:p>
        </w:tc>
      </w:tr>
      <w:tr w:rsidR="00D74BDB" w:rsidRPr="00B0677B" w14:paraId="7B1F2C52" w14:textId="77777777">
        <w:trPr>
          <w:cantSplit/>
          <w:jc w:val="center"/>
        </w:trPr>
        <w:tc>
          <w:tcPr>
            <w:tcW w:w="4561" w:type="dxa"/>
            <w:vAlign w:val="center"/>
          </w:tcPr>
          <w:p w14:paraId="7B1F2C50" w14:textId="77777777" w:rsidR="00D74BDB" w:rsidRPr="00B0677B" w:rsidRDefault="006863EA">
            <w:pPr>
              <w:spacing w:after="0" w:line="240" w:lineRule="auto"/>
              <w:rPr>
                <w:rFonts w:cs="Arial"/>
                <w:sz w:val="28"/>
                <w:szCs w:val="28"/>
              </w:rPr>
            </w:pPr>
            <w:r w:rsidRPr="00B0677B">
              <w:rPr>
                <w:rFonts w:cs="Arial"/>
                <w:szCs w:val="28"/>
              </w:rPr>
              <w:t>26</w:t>
            </w:r>
          </w:p>
        </w:tc>
        <w:tc>
          <w:tcPr>
            <w:tcW w:w="4560" w:type="dxa"/>
            <w:vAlign w:val="center"/>
          </w:tcPr>
          <w:p w14:paraId="7B1F2C51" w14:textId="77777777" w:rsidR="00D74BDB" w:rsidRPr="00B0677B" w:rsidRDefault="006863EA">
            <w:pPr>
              <w:spacing w:after="0" w:line="240" w:lineRule="auto"/>
              <w:rPr>
                <w:rFonts w:cs="Arial"/>
                <w:sz w:val="28"/>
                <w:szCs w:val="28"/>
              </w:rPr>
            </w:pPr>
            <w:proofErr w:type="spellStart"/>
            <w:r w:rsidRPr="00B0677B">
              <w:rPr>
                <w:rFonts w:cs="Arial"/>
                <w:szCs w:val="28"/>
              </w:rPr>
              <w:t>Mean_Power_W</w:t>
            </w:r>
            <w:proofErr w:type="spellEnd"/>
          </w:p>
        </w:tc>
      </w:tr>
      <w:tr w:rsidR="00D74BDB" w:rsidRPr="00B0677B" w14:paraId="7B1F2C55" w14:textId="77777777">
        <w:trPr>
          <w:cantSplit/>
          <w:jc w:val="center"/>
        </w:trPr>
        <w:tc>
          <w:tcPr>
            <w:tcW w:w="4561" w:type="dxa"/>
            <w:vAlign w:val="center"/>
          </w:tcPr>
          <w:p w14:paraId="7B1F2C53" w14:textId="77777777" w:rsidR="00D74BDB" w:rsidRPr="00B0677B" w:rsidRDefault="006863EA">
            <w:pPr>
              <w:spacing w:after="0" w:line="240" w:lineRule="auto"/>
              <w:rPr>
                <w:rFonts w:cs="Arial"/>
                <w:sz w:val="28"/>
                <w:szCs w:val="28"/>
              </w:rPr>
            </w:pPr>
            <w:r w:rsidRPr="00B0677B">
              <w:rPr>
                <w:rFonts w:cs="Arial"/>
                <w:szCs w:val="28"/>
              </w:rPr>
              <w:t>27</w:t>
            </w:r>
          </w:p>
        </w:tc>
        <w:tc>
          <w:tcPr>
            <w:tcW w:w="4560" w:type="dxa"/>
            <w:vAlign w:val="center"/>
          </w:tcPr>
          <w:p w14:paraId="7B1F2C54" w14:textId="77777777" w:rsidR="00D74BDB" w:rsidRPr="00B0677B" w:rsidRDefault="006863EA">
            <w:pPr>
              <w:spacing w:after="0" w:line="240" w:lineRule="auto"/>
              <w:rPr>
                <w:rFonts w:cs="Arial"/>
                <w:sz w:val="28"/>
                <w:szCs w:val="28"/>
              </w:rPr>
            </w:pPr>
            <w:proofErr w:type="spellStart"/>
            <w:r w:rsidRPr="00B0677B">
              <w:rPr>
                <w:rFonts w:cs="Arial"/>
                <w:szCs w:val="28"/>
              </w:rPr>
              <w:t>Discharge_Energy_Wh</w:t>
            </w:r>
            <w:proofErr w:type="spellEnd"/>
          </w:p>
        </w:tc>
      </w:tr>
    </w:tbl>
    <w:p w14:paraId="7B1F2C56" w14:textId="77777777" w:rsidR="00D74BDB" w:rsidRPr="00B0677B" w:rsidRDefault="006863EA">
      <w:pPr>
        <w:pStyle w:val="TableCaption"/>
        <w:rPr>
          <w:rFonts w:cs="Arial"/>
          <w:sz w:val="24"/>
          <w:szCs w:val="28"/>
        </w:rPr>
      </w:pPr>
      <w:r w:rsidRPr="00B0677B">
        <w:rPr>
          <w:rFonts w:cs="Arial"/>
          <w:sz w:val="24"/>
          <w:szCs w:val="28"/>
        </w:rPr>
        <w:t>Table C2. Representative extracted rows from B0005</w:t>
      </w:r>
    </w:p>
    <w:tbl>
      <w:tblPr>
        <w:tblStyle w:val="TableGrid"/>
        <w:tblW w:w="9121" w:type="dxa"/>
        <w:jc w:val="center"/>
        <w:tblLayout w:type="fixed"/>
        <w:tblLook w:val="04A0" w:firstRow="1" w:lastRow="0" w:firstColumn="1" w:lastColumn="0" w:noHBand="0" w:noVBand="1"/>
      </w:tblPr>
      <w:tblGrid>
        <w:gridCol w:w="1304"/>
        <w:gridCol w:w="1302"/>
        <w:gridCol w:w="1304"/>
        <w:gridCol w:w="1302"/>
        <w:gridCol w:w="1305"/>
        <w:gridCol w:w="1301"/>
        <w:gridCol w:w="1303"/>
      </w:tblGrid>
      <w:tr w:rsidR="00D74BDB" w:rsidRPr="00B0677B" w14:paraId="7B1F2C5E" w14:textId="77777777">
        <w:trPr>
          <w:cantSplit/>
          <w:tblHeader/>
          <w:jc w:val="center"/>
        </w:trPr>
        <w:tc>
          <w:tcPr>
            <w:tcW w:w="1303" w:type="dxa"/>
            <w:vAlign w:val="center"/>
          </w:tcPr>
          <w:p w14:paraId="7B1F2C57" w14:textId="77777777" w:rsidR="00D74BDB" w:rsidRPr="00B0677B" w:rsidRDefault="006863EA">
            <w:pPr>
              <w:spacing w:after="0" w:line="240" w:lineRule="auto"/>
              <w:rPr>
                <w:rFonts w:cs="Arial"/>
                <w:sz w:val="28"/>
                <w:szCs w:val="28"/>
              </w:rPr>
            </w:pPr>
            <w:r w:rsidRPr="00B0677B">
              <w:rPr>
                <w:rFonts w:cs="Arial"/>
                <w:b/>
                <w:szCs w:val="28"/>
              </w:rPr>
              <w:t>Cycle</w:t>
            </w:r>
          </w:p>
        </w:tc>
        <w:tc>
          <w:tcPr>
            <w:tcW w:w="1302" w:type="dxa"/>
            <w:vAlign w:val="center"/>
          </w:tcPr>
          <w:p w14:paraId="7B1F2C58" w14:textId="77777777" w:rsidR="00D74BDB" w:rsidRPr="00B0677B" w:rsidRDefault="006863EA">
            <w:pPr>
              <w:spacing w:after="0" w:line="240" w:lineRule="auto"/>
              <w:rPr>
                <w:rFonts w:cs="Arial"/>
                <w:sz w:val="28"/>
                <w:szCs w:val="28"/>
              </w:rPr>
            </w:pPr>
            <w:r w:rsidRPr="00B0677B">
              <w:rPr>
                <w:rFonts w:cs="Arial"/>
                <w:b/>
                <w:szCs w:val="28"/>
              </w:rPr>
              <w:t>Capacity (Ah)</w:t>
            </w:r>
          </w:p>
        </w:tc>
        <w:tc>
          <w:tcPr>
            <w:tcW w:w="1304" w:type="dxa"/>
            <w:vAlign w:val="center"/>
          </w:tcPr>
          <w:p w14:paraId="7B1F2C59" w14:textId="77777777" w:rsidR="00D74BDB" w:rsidRPr="00B0677B" w:rsidRDefault="006863EA">
            <w:pPr>
              <w:spacing w:after="0" w:line="240" w:lineRule="auto"/>
              <w:rPr>
                <w:rFonts w:cs="Arial"/>
                <w:sz w:val="28"/>
                <w:szCs w:val="28"/>
              </w:rPr>
            </w:pPr>
            <w:r w:rsidRPr="00B0677B">
              <w:rPr>
                <w:rFonts w:cs="Arial"/>
                <w:b/>
                <w:szCs w:val="28"/>
              </w:rPr>
              <w:t>SOH (%)</w:t>
            </w:r>
          </w:p>
        </w:tc>
        <w:tc>
          <w:tcPr>
            <w:tcW w:w="1302" w:type="dxa"/>
            <w:vAlign w:val="center"/>
          </w:tcPr>
          <w:p w14:paraId="7B1F2C5A" w14:textId="77777777" w:rsidR="00D74BDB" w:rsidRPr="00B0677B" w:rsidRDefault="006863EA">
            <w:pPr>
              <w:spacing w:after="0" w:line="240" w:lineRule="auto"/>
              <w:rPr>
                <w:rFonts w:cs="Arial"/>
                <w:sz w:val="28"/>
                <w:szCs w:val="28"/>
              </w:rPr>
            </w:pPr>
            <w:r w:rsidRPr="00B0677B">
              <w:rPr>
                <w:rFonts w:cs="Arial"/>
                <w:b/>
                <w:szCs w:val="28"/>
              </w:rPr>
              <w:t>Health status</w:t>
            </w:r>
          </w:p>
        </w:tc>
        <w:tc>
          <w:tcPr>
            <w:tcW w:w="1305" w:type="dxa"/>
            <w:vAlign w:val="center"/>
          </w:tcPr>
          <w:p w14:paraId="7B1F2C5B" w14:textId="77777777" w:rsidR="00D74BDB" w:rsidRPr="00B0677B" w:rsidRDefault="006863EA">
            <w:pPr>
              <w:spacing w:after="0" w:line="240" w:lineRule="auto"/>
              <w:rPr>
                <w:rFonts w:cs="Arial"/>
                <w:sz w:val="28"/>
                <w:szCs w:val="28"/>
              </w:rPr>
            </w:pPr>
            <w:r w:rsidRPr="00B0677B">
              <w:rPr>
                <w:rFonts w:cs="Arial"/>
                <w:b/>
                <w:szCs w:val="28"/>
              </w:rPr>
              <w:t>Mean voltage (V)</w:t>
            </w:r>
          </w:p>
        </w:tc>
        <w:tc>
          <w:tcPr>
            <w:tcW w:w="1301" w:type="dxa"/>
            <w:vAlign w:val="center"/>
          </w:tcPr>
          <w:p w14:paraId="7B1F2C5C" w14:textId="77777777" w:rsidR="00D74BDB" w:rsidRPr="00B0677B" w:rsidRDefault="006863EA">
            <w:pPr>
              <w:spacing w:after="0" w:line="240" w:lineRule="auto"/>
              <w:rPr>
                <w:rFonts w:cs="Arial"/>
                <w:sz w:val="28"/>
                <w:szCs w:val="28"/>
              </w:rPr>
            </w:pPr>
            <w:r w:rsidRPr="00B0677B">
              <w:rPr>
                <w:rFonts w:cs="Arial"/>
                <w:b/>
                <w:szCs w:val="28"/>
              </w:rPr>
              <w:t>Mean temperature (C)</w:t>
            </w:r>
          </w:p>
        </w:tc>
        <w:tc>
          <w:tcPr>
            <w:tcW w:w="1303" w:type="dxa"/>
            <w:vAlign w:val="center"/>
          </w:tcPr>
          <w:p w14:paraId="7B1F2C5D" w14:textId="77777777" w:rsidR="00D74BDB" w:rsidRPr="00B0677B" w:rsidRDefault="006863EA">
            <w:pPr>
              <w:spacing w:after="0" w:line="240" w:lineRule="auto"/>
              <w:rPr>
                <w:rFonts w:cs="Arial"/>
                <w:sz w:val="28"/>
                <w:szCs w:val="28"/>
              </w:rPr>
            </w:pPr>
            <w:r w:rsidRPr="00B0677B">
              <w:rPr>
                <w:rFonts w:cs="Arial"/>
                <w:b/>
                <w:szCs w:val="28"/>
              </w:rPr>
              <w:t>Discharge energy (</w:t>
            </w:r>
            <w:proofErr w:type="spellStart"/>
            <w:r w:rsidRPr="00B0677B">
              <w:rPr>
                <w:rFonts w:cs="Arial"/>
                <w:b/>
                <w:szCs w:val="28"/>
              </w:rPr>
              <w:t>Wh</w:t>
            </w:r>
            <w:proofErr w:type="spellEnd"/>
            <w:r w:rsidRPr="00B0677B">
              <w:rPr>
                <w:rFonts w:cs="Arial"/>
                <w:b/>
                <w:szCs w:val="28"/>
              </w:rPr>
              <w:t>)</w:t>
            </w:r>
          </w:p>
        </w:tc>
      </w:tr>
      <w:tr w:rsidR="00D74BDB" w:rsidRPr="00B0677B" w14:paraId="7B1F2C66" w14:textId="77777777">
        <w:trPr>
          <w:cantSplit/>
          <w:jc w:val="center"/>
        </w:trPr>
        <w:tc>
          <w:tcPr>
            <w:tcW w:w="1303" w:type="dxa"/>
            <w:vAlign w:val="center"/>
          </w:tcPr>
          <w:p w14:paraId="7B1F2C5F" w14:textId="77777777" w:rsidR="00D74BDB" w:rsidRPr="00B0677B" w:rsidRDefault="006863EA">
            <w:pPr>
              <w:spacing w:after="0" w:line="240" w:lineRule="auto"/>
              <w:rPr>
                <w:rFonts w:cs="Arial"/>
                <w:sz w:val="28"/>
                <w:szCs w:val="28"/>
              </w:rPr>
            </w:pPr>
            <w:r w:rsidRPr="00B0677B">
              <w:rPr>
                <w:rFonts w:cs="Arial"/>
                <w:szCs w:val="28"/>
              </w:rPr>
              <w:t>1</w:t>
            </w:r>
          </w:p>
        </w:tc>
        <w:tc>
          <w:tcPr>
            <w:tcW w:w="1302" w:type="dxa"/>
            <w:vAlign w:val="center"/>
          </w:tcPr>
          <w:p w14:paraId="7B1F2C60" w14:textId="77777777" w:rsidR="00D74BDB" w:rsidRPr="00B0677B" w:rsidRDefault="006863EA">
            <w:pPr>
              <w:spacing w:after="0" w:line="240" w:lineRule="auto"/>
              <w:rPr>
                <w:rFonts w:cs="Arial"/>
                <w:sz w:val="28"/>
                <w:szCs w:val="28"/>
              </w:rPr>
            </w:pPr>
            <w:r w:rsidRPr="00B0677B">
              <w:rPr>
                <w:rFonts w:cs="Arial"/>
                <w:szCs w:val="28"/>
              </w:rPr>
              <w:t>1.8565</w:t>
            </w:r>
          </w:p>
        </w:tc>
        <w:tc>
          <w:tcPr>
            <w:tcW w:w="1304" w:type="dxa"/>
            <w:vAlign w:val="center"/>
          </w:tcPr>
          <w:p w14:paraId="7B1F2C61" w14:textId="77777777" w:rsidR="00D74BDB" w:rsidRPr="00B0677B" w:rsidRDefault="006863EA">
            <w:pPr>
              <w:spacing w:after="0" w:line="240" w:lineRule="auto"/>
              <w:rPr>
                <w:rFonts w:cs="Arial"/>
                <w:sz w:val="28"/>
                <w:szCs w:val="28"/>
              </w:rPr>
            </w:pPr>
            <w:r w:rsidRPr="00B0677B">
              <w:rPr>
                <w:rFonts w:cs="Arial"/>
                <w:szCs w:val="28"/>
              </w:rPr>
              <w:t>100.000</w:t>
            </w:r>
          </w:p>
        </w:tc>
        <w:tc>
          <w:tcPr>
            <w:tcW w:w="1302" w:type="dxa"/>
            <w:vAlign w:val="center"/>
          </w:tcPr>
          <w:p w14:paraId="7B1F2C62" w14:textId="77777777" w:rsidR="00D74BDB" w:rsidRPr="00B0677B" w:rsidRDefault="006863EA">
            <w:pPr>
              <w:spacing w:after="0" w:line="240" w:lineRule="auto"/>
              <w:rPr>
                <w:rFonts w:cs="Arial"/>
                <w:sz w:val="28"/>
                <w:szCs w:val="28"/>
              </w:rPr>
            </w:pPr>
            <w:r w:rsidRPr="00B0677B">
              <w:rPr>
                <w:rFonts w:cs="Arial"/>
                <w:szCs w:val="28"/>
              </w:rPr>
              <w:t>Healthy</w:t>
            </w:r>
          </w:p>
        </w:tc>
        <w:tc>
          <w:tcPr>
            <w:tcW w:w="1305" w:type="dxa"/>
            <w:vAlign w:val="center"/>
          </w:tcPr>
          <w:p w14:paraId="7B1F2C63" w14:textId="77777777" w:rsidR="00D74BDB" w:rsidRPr="00B0677B" w:rsidRDefault="006863EA">
            <w:pPr>
              <w:spacing w:after="0" w:line="240" w:lineRule="auto"/>
              <w:rPr>
                <w:rFonts w:cs="Arial"/>
                <w:sz w:val="28"/>
                <w:szCs w:val="28"/>
              </w:rPr>
            </w:pPr>
            <w:r w:rsidRPr="00B0677B">
              <w:rPr>
                <w:rFonts w:cs="Arial"/>
                <w:szCs w:val="28"/>
              </w:rPr>
              <w:t>3.5298</w:t>
            </w:r>
          </w:p>
        </w:tc>
        <w:tc>
          <w:tcPr>
            <w:tcW w:w="1301" w:type="dxa"/>
            <w:vAlign w:val="center"/>
          </w:tcPr>
          <w:p w14:paraId="7B1F2C64" w14:textId="77777777" w:rsidR="00D74BDB" w:rsidRPr="00B0677B" w:rsidRDefault="006863EA">
            <w:pPr>
              <w:spacing w:after="0" w:line="240" w:lineRule="auto"/>
              <w:rPr>
                <w:rFonts w:cs="Arial"/>
                <w:sz w:val="28"/>
                <w:szCs w:val="28"/>
              </w:rPr>
            </w:pPr>
            <w:r w:rsidRPr="00B0677B">
              <w:rPr>
                <w:rFonts w:cs="Arial"/>
                <w:szCs w:val="28"/>
              </w:rPr>
              <w:t>32.572</w:t>
            </w:r>
          </w:p>
        </w:tc>
        <w:tc>
          <w:tcPr>
            <w:tcW w:w="1303" w:type="dxa"/>
            <w:vAlign w:val="center"/>
          </w:tcPr>
          <w:p w14:paraId="7B1F2C65" w14:textId="77777777" w:rsidR="00D74BDB" w:rsidRPr="00B0677B" w:rsidRDefault="006863EA">
            <w:pPr>
              <w:spacing w:after="0" w:line="240" w:lineRule="auto"/>
              <w:rPr>
                <w:rFonts w:cs="Arial"/>
                <w:sz w:val="28"/>
                <w:szCs w:val="28"/>
              </w:rPr>
            </w:pPr>
            <w:r w:rsidRPr="00B0677B">
              <w:rPr>
                <w:rFonts w:cs="Arial"/>
                <w:szCs w:val="28"/>
              </w:rPr>
              <w:t>6.6088</w:t>
            </w:r>
          </w:p>
        </w:tc>
      </w:tr>
      <w:tr w:rsidR="00D74BDB" w:rsidRPr="00B0677B" w14:paraId="7B1F2C6E" w14:textId="77777777">
        <w:trPr>
          <w:cantSplit/>
          <w:jc w:val="center"/>
        </w:trPr>
        <w:tc>
          <w:tcPr>
            <w:tcW w:w="1303" w:type="dxa"/>
            <w:vAlign w:val="center"/>
          </w:tcPr>
          <w:p w14:paraId="7B1F2C67" w14:textId="77777777" w:rsidR="00D74BDB" w:rsidRPr="00B0677B" w:rsidRDefault="006863EA">
            <w:pPr>
              <w:spacing w:after="0" w:line="240" w:lineRule="auto"/>
              <w:rPr>
                <w:rFonts w:cs="Arial"/>
                <w:sz w:val="28"/>
                <w:szCs w:val="28"/>
              </w:rPr>
            </w:pPr>
            <w:r w:rsidRPr="00B0677B">
              <w:rPr>
                <w:rFonts w:cs="Arial"/>
                <w:szCs w:val="28"/>
              </w:rPr>
              <w:t>2</w:t>
            </w:r>
          </w:p>
        </w:tc>
        <w:tc>
          <w:tcPr>
            <w:tcW w:w="1302" w:type="dxa"/>
            <w:vAlign w:val="center"/>
          </w:tcPr>
          <w:p w14:paraId="7B1F2C68" w14:textId="77777777" w:rsidR="00D74BDB" w:rsidRPr="00B0677B" w:rsidRDefault="006863EA">
            <w:pPr>
              <w:spacing w:after="0" w:line="240" w:lineRule="auto"/>
              <w:rPr>
                <w:rFonts w:cs="Arial"/>
                <w:sz w:val="28"/>
                <w:szCs w:val="28"/>
              </w:rPr>
            </w:pPr>
            <w:r w:rsidRPr="00B0677B">
              <w:rPr>
                <w:rFonts w:cs="Arial"/>
                <w:szCs w:val="28"/>
              </w:rPr>
              <w:t>1.8463</w:t>
            </w:r>
          </w:p>
        </w:tc>
        <w:tc>
          <w:tcPr>
            <w:tcW w:w="1304" w:type="dxa"/>
            <w:vAlign w:val="center"/>
          </w:tcPr>
          <w:p w14:paraId="7B1F2C69" w14:textId="77777777" w:rsidR="00D74BDB" w:rsidRPr="00B0677B" w:rsidRDefault="006863EA">
            <w:pPr>
              <w:spacing w:after="0" w:line="240" w:lineRule="auto"/>
              <w:rPr>
                <w:rFonts w:cs="Arial"/>
                <w:sz w:val="28"/>
                <w:szCs w:val="28"/>
              </w:rPr>
            </w:pPr>
            <w:r w:rsidRPr="00B0677B">
              <w:rPr>
                <w:rFonts w:cs="Arial"/>
                <w:szCs w:val="28"/>
              </w:rPr>
              <w:t>99.453</w:t>
            </w:r>
          </w:p>
        </w:tc>
        <w:tc>
          <w:tcPr>
            <w:tcW w:w="1302" w:type="dxa"/>
            <w:vAlign w:val="center"/>
          </w:tcPr>
          <w:p w14:paraId="7B1F2C6A" w14:textId="77777777" w:rsidR="00D74BDB" w:rsidRPr="00B0677B" w:rsidRDefault="006863EA">
            <w:pPr>
              <w:spacing w:after="0" w:line="240" w:lineRule="auto"/>
              <w:rPr>
                <w:rFonts w:cs="Arial"/>
                <w:sz w:val="28"/>
                <w:szCs w:val="28"/>
              </w:rPr>
            </w:pPr>
            <w:r w:rsidRPr="00B0677B">
              <w:rPr>
                <w:rFonts w:cs="Arial"/>
                <w:szCs w:val="28"/>
              </w:rPr>
              <w:t>Healthy</w:t>
            </w:r>
          </w:p>
        </w:tc>
        <w:tc>
          <w:tcPr>
            <w:tcW w:w="1305" w:type="dxa"/>
            <w:vAlign w:val="center"/>
          </w:tcPr>
          <w:p w14:paraId="7B1F2C6B" w14:textId="77777777" w:rsidR="00D74BDB" w:rsidRPr="00B0677B" w:rsidRDefault="006863EA">
            <w:pPr>
              <w:spacing w:after="0" w:line="240" w:lineRule="auto"/>
              <w:rPr>
                <w:rFonts w:cs="Arial"/>
                <w:sz w:val="28"/>
                <w:szCs w:val="28"/>
              </w:rPr>
            </w:pPr>
            <w:r w:rsidRPr="00B0677B">
              <w:rPr>
                <w:rFonts w:cs="Arial"/>
                <w:szCs w:val="28"/>
              </w:rPr>
              <w:t>3.5373</w:t>
            </w:r>
          </w:p>
        </w:tc>
        <w:tc>
          <w:tcPr>
            <w:tcW w:w="1301" w:type="dxa"/>
            <w:vAlign w:val="center"/>
          </w:tcPr>
          <w:p w14:paraId="7B1F2C6C" w14:textId="77777777" w:rsidR="00D74BDB" w:rsidRPr="00B0677B" w:rsidRDefault="006863EA">
            <w:pPr>
              <w:spacing w:after="0" w:line="240" w:lineRule="auto"/>
              <w:rPr>
                <w:rFonts w:cs="Arial"/>
                <w:sz w:val="28"/>
                <w:szCs w:val="28"/>
              </w:rPr>
            </w:pPr>
            <w:r w:rsidRPr="00B0677B">
              <w:rPr>
                <w:rFonts w:cs="Arial"/>
                <w:szCs w:val="28"/>
              </w:rPr>
              <w:t>32.725</w:t>
            </w:r>
          </w:p>
        </w:tc>
        <w:tc>
          <w:tcPr>
            <w:tcW w:w="1303" w:type="dxa"/>
            <w:vAlign w:val="center"/>
          </w:tcPr>
          <w:p w14:paraId="7B1F2C6D" w14:textId="77777777" w:rsidR="00D74BDB" w:rsidRPr="00B0677B" w:rsidRDefault="006863EA">
            <w:pPr>
              <w:spacing w:after="0" w:line="240" w:lineRule="auto"/>
              <w:rPr>
                <w:rFonts w:cs="Arial"/>
                <w:sz w:val="28"/>
                <w:szCs w:val="28"/>
              </w:rPr>
            </w:pPr>
            <w:r w:rsidRPr="00B0677B">
              <w:rPr>
                <w:rFonts w:cs="Arial"/>
                <w:szCs w:val="28"/>
              </w:rPr>
              <w:t>6.5863</w:t>
            </w:r>
          </w:p>
        </w:tc>
      </w:tr>
      <w:tr w:rsidR="00D74BDB" w:rsidRPr="00B0677B" w14:paraId="7B1F2C76" w14:textId="77777777">
        <w:trPr>
          <w:cantSplit/>
          <w:jc w:val="center"/>
        </w:trPr>
        <w:tc>
          <w:tcPr>
            <w:tcW w:w="1303" w:type="dxa"/>
            <w:vAlign w:val="center"/>
          </w:tcPr>
          <w:p w14:paraId="7B1F2C6F" w14:textId="77777777" w:rsidR="00D74BDB" w:rsidRPr="00B0677B" w:rsidRDefault="006863EA">
            <w:pPr>
              <w:spacing w:after="0" w:line="240" w:lineRule="auto"/>
              <w:rPr>
                <w:rFonts w:cs="Arial"/>
                <w:sz w:val="28"/>
                <w:szCs w:val="28"/>
              </w:rPr>
            </w:pPr>
            <w:r w:rsidRPr="00B0677B">
              <w:rPr>
                <w:rFonts w:cs="Arial"/>
                <w:szCs w:val="28"/>
              </w:rPr>
              <w:t>3</w:t>
            </w:r>
          </w:p>
        </w:tc>
        <w:tc>
          <w:tcPr>
            <w:tcW w:w="1302" w:type="dxa"/>
            <w:vAlign w:val="center"/>
          </w:tcPr>
          <w:p w14:paraId="7B1F2C70" w14:textId="77777777" w:rsidR="00D74BDB" w:rsidRPr="00B0677B" w:rsidRDefault="006863EA">
            <w:pPr>
              <w:spacing w:after="0" w:line="240" w:lineRule="auto"/>
              <w:rPr>
                <w:rFonts w:cs="Arial"/>
                <w:sz w:val="28"/>
                <w:szCs w:val="28"/>
              </w:rPr>
            </w:pPr>
            <w:r w:rsidRPr="00B0677B">
              <w:rPr>
                <w:rFonts w:cs="Arial"/>
                <w:szCs w:val="28"/>
              </w:rPr>
              <w:t>1.8353</w:t>
            </w:r>
          </w:p>
        </w:tc>
        <w:tc>
          <w:tcPr>
            <w:tcW w:w="1304" w:type="dxa"/>
            <w:vAlign w:val="center"/>
          </w:tcPr>
          <w:p w14:paraId="7B1F2C71" w14:textId="77777777" w:rsidR="00D74BDB" w:rsidRPr="00B0677B" w:rsidRDefault="006863EA">
            <w:pPr>
              <w:spacing w:after="0" w:line="240" w:lineRule="auto"/>
              <w:rPr>
                <w:rFonts w:cs="Arial"/>
                <w:sz w:val="28"/>
                <w:szCs w:val="28"/>
              </w:rPr>
            </w:pPr>
            <w:r w:rsidRPr="00B0677B">
              <w:rPr>
                <w:rFonts w:cs="Arial"/>
                <w:szCs w:val="28"/>
              </w:rPr>
              <w:t>98.861</w:t>
            </w:r>
          </w:p>
        </w:tc>
        <w:tc>
          <w:tcPr>
            <w:tcW w:w="1302" w:type="dxa"/>
            <w:vAlign w:val="center"/>
          </w:tcPr>
          <w:p w14:paraId="7B1F2C72" w14:textId="77777777" w:rsidR="00D74BDB" w:rsidRPr="00B0677B" w:rsidRDefault="006863EA">
            <w:pPr>
              <w:spacing w:after="0" w:line="240" w:lineRule="auto"/>
              <w:rPr>
                <w:rFonts w:cs="Arial"/>
                <w:sz w:val="28"/>
                <w:szCs w:val="28"/>
              </w:rPr>
            </w:pPr>
            <w:r w:rsidRPr="00B0677B">
              <w:rPr>
                <w:rFonts w:cs="Arial"/>
                <w:szCs w:val="28"/>
              </w:rPr>
              <w:t>Healthy</w:t>
            </w:r>
          </w:p>
        </w:tc>
        <w:tc>
          <w:tcPr>
            <w:tcW w:w="1305" w:type="dxa"/>
            <w:vAlign w:val="center"/>
          </w:tcPr>
          <w:p w14:paraId="7B1F2C73" w14:textId="77777777" w:rsidR="00D74BDB" w:rsidRPr="00B0677B" w:rsidRDefault="006863EA">
            <w:pPr>
              <w:spacing w:after="0" w:line="240" w:lineRule="auto"/>
              <w:rPr>
                <w:rFonts w:cs="Arial"/>
                <w:sz w:val="28"/>
                <w:szCs w:val="28"/>
              </w:rPr>
            </w:pPr>
            <w:r w:rsidRPr="00B0677B">
              <w:rPr>
                <w:rFonts w:cs="Arial"/>
                <w:szCs w:val="28"/>
              </w:rPr>
              <w:t>3.5437</w:t>
            </w:r>
          </w:p>
        </w:tc>
        <w:tc>
          <w:tcPr>
            <w:tcW w:w="1301" w:type="dxa"/>
            <w:vAlign w:val="center"/>
          </w:tcPr>
          <w:p w14:paraId="7B1F2C74" w14:textId="77777777" w:rsidR="00D74BDB" w:rsidRPr="00B0677B" w:rsidRDefault="006863EA">
            <w:pPr>
              <w:spacing w:after="0" w:line="240" w:lineRule="auto"/>
              <w:rPr>
                <w:rFonts w:cs="Arial"/>
                <w:sz w:val="28"/>
                <w:szCs w:val="28"/>
              </w:rPr>
            </w:pPr>
            <w:r w:rsidRPr="00B0677B">
              <w:rPr>
                <w:rFonts w:cs="Arial"/>
                <w:szCs w:val="28"/>
              </w:rPr>
              <w:t>32.643</w:t>
            </w:r>
          </w:p>
        </w:tc>
        <w:tc>
          <w:tcPr>
            <w:tcW w:w="1303" w:type="dxa"/>
            <w:vAlign w:val="center"/>
          </w:tcPr>
          <w:p w14:paraId="7B1F2C75" w14:textId="77777777" w:rsidR="00D74BDB" w:rsidRPr="00B0677B" w:rsidRDefault="006863EA">
            <w:pPr>
              <w:spacing w:after="0" w:line="240" w:lineRule="auto"/>
              <w:rPr>
                <w:rFonts w:cs="Arial"/>
                <w:sz w:val="28"/>
                <w:szCs w:val="28"/>
              </w:rPr>
            </w:pPr>
            <w:r w:rsidRPr="00B0677B">
              <w:rPr>
                <w:rFonts w:cs="Arial"/>
                <w:szCs w:val="28"/>
              </w:rPr>
              <w:t>6.5557</w:t>
            </w:r>
          </w:p>
        </w:tc>
      </w:tr>
      <w:tr w:rsidR="00D74BDB" w:rsidRPr="00B0677B" w14:paraId="7B1F2C7E" w14:textId="77777777">
        <w:trPr>
          <w:cantSplit/>
          <w:jc w:val="center"/>
        </w:trPr>
        <w:tc>
          <w:tcPr>
            <w:tcW w:w="1303" w:type="dxa"/>
            <w:vAlign w:val="center"/>
          </w:tcPr>
          <w:p w14:paraId="7B1F2C77" w14:textId="77777777" w:rsidR="00D74BDB" w:rsidRPr="00B0677B" w:rsidRDefault="006863EA">
            <w:pPr>
              <w:spacing w:after="0" w:line="240" w:lineRule="auto"/>
              <w:rPr>
                <w:rFonts w:cs="Arial"/>
                <w:sz w:val="28"/>
                <w:szCs w:val="28"/>
              </w:rPr>
            </w:pPr>
            <w:r w:rsidRPr="00B0677B">
              <w:rPr>
                <w:rFonts w:cs="Arial"/>
                <w:szCs w:val="28"/>
              </w:rPr>
              <w:t>4</w:t>
            </w:r>
          </w:p>
        </w:tc>
        <w:tc>
          <w:tcPr>
            <w:tcW w:w="1302" w:type="dxa"/>
            <w:vAlign w:val="center"/>
          </w:tcPr>
          <w:p w14:paraId="7B1F2C78" w14:textId="77777777" w:rsidR="00D74BDB" w:rsidRPr="00B0677B" w:rsidRDefault="006863EA">
            <w:pPr>
              <w:spacing w:after="0" w:line="240" w:lineRule="auto"/>
              <w:rPr>
                <w:rFonts w:cs="Arial"/>
                <w:sz w:val="28"/>
                <w:szCs w:val="28"/>
              </w:rPr>
            </w:pPr>
            <w:r w:rsidRPr="00B0677B">
              <w:rPr>
                <w:rFonts w:cs="Arial"/>
                <w:szCs w:val="28"/>
              </w:rPr>
              <w:t>1.8353</w:t>
            </w:r>
          </w:p>
        </w:tc>
        <w:tc>
          <w:tcPr>
            <w:tcW w:w="1304" w:type="dxa"/>
            <w:vAlign w:val="center"/>
          </w:tcPr>
          <w:p w14:paraId="7B1F2C79" w14:textId="77777777" w:rsidR="00D74BDB" w:rsidRPr="00B0677B" w:rsidRDefault="006863EA">
            <w:pPr>
              <w:spacing w:after="0" w:line="240" w:lineRule="auto"/>
              <w:rPr>
                <w:rFonts w:cs="Arial"/>
                <w:sz w:val="28"/>
                <w:szCs w:val="28"/>
              </w:rPr>
            </w:pPr>
            <w:r w:rsidRPr="00B0677B">
              <w:rPr>
                <w:rFonts w:cs="Arial"/>
                <w:szCs w:val="28"/>
              </w:rPr>
              <w:t>98.857</w:t>
            </w:r>
          </w:p>
        </w:tc>
        <w:tc>
          <w:tcPr>
            <w:tcW w:w="1302" w:type="dxa"/>
            <w:vAlign w:val="center"/>
          </w:tcPr>
          <w:p w14:paraId="7B1F2C7A" w14:textId="77777777" w:rsidR="00D74BDB" w:rsidRPr="00B0677B" w:rsidRDefault="006863EA">
            <w:pPr>
              <w:spacing w:after="0" w:line="240" w:lineRule="auto"/>
              <w:rPr>
                <w:rFonts w:cs="Arial"/>
                <w:sz w:val="28"/>
                <w:szCs w:val="28"/>
              </w:rPr>
            </w:pPr>
            <w:r w:rsidRPr="00B0677B">
              <w:rPr>
                <w:rFonts w:cs="Arial"/>
                <w:szCs w:val="28"/>
              </w:rPr>
              <w:t>Healthy</w:t>
            </w:r>
          </w:p>
        </w:tc>
        <w:tc>
          <w:tcPr>
            <w:tcW w:w="1305" w:type="dxa"/>
            <w:vAlign w:val="center"/>
          </w:tcPr>
          <w:p w14:paraId="7B1F2C7B" w14:textId="77777777" w:rsidR="00D74BDB" w:rsidRPr="00B0677B" w:rsidRDefault="006863EA">
            <w:pPr>
              <w:spacing w:after="0" w:line="240" w:lineRule="auto"/>
              <w:rPr>
                <w:rFonts w:cs="Arial"/>
                <w:sz w:val="28"/>
                <w:szCs w:val="28"/>
              </w:rPr>
            </w:pPr>
            <w:r w:rsidRPr="00B0677B">
              <w:rPr>
                <w:rFonts w:cs="Arial"/>
                <w:szCs w:val="28"/>
              </w:rPr>
              <w:t>3.5437</w:t>
            </w:r>
          </w:p>
        </w:tc>
        <w:tc>
          <w:tcPr>
            <w:tcW w:w="1301" w:type="dxa"/>
            <w:vAlign w:val="center"/>
          </w:tcPr>
          <w:p w14:paraId="7B1F2C7C" w14:textId="77777777" w:rsidR="00D74BDB" w:rsidRPr="00B0677B" w:rsidRDefault="006863EA">
            <w:pPr>
              <w:spacing w:after="0" w:line="240" w:lineRule="auto"/>
              <w:rPr>
                <w:rFonts w:cs="Arial"/>
                <w:sz w:val="28"/>
                <w:szCs w:val="28"/>
              </w:rPr>
            </w:pPr>
            <w:r w:rsidRPr="00B0677B">
              <w:rPr>
                <w:rFonts w:cs="Arial"/>
                <w:szCs w:val="28"/>
              </w:rPr>
              <w:t>32.515</w:t>
            </w:r>
          </w:p>
        </w:tc>
        <w:tc>
          <w:tcPr>
            <w:tcW w:w="1303" w:type="dxa"/>
            <w:vAlign w:val="center"/>
          </w:tcPr>
          <w:p w14:paraId="7B1F2C7D" w14:textId="77777777" w:rsidR="00D74BDB" w:rsidRPr="00B0677B" w:rsidRDefault="006863EA">
            <w:pPr>
              <w:spacing w:after="0" w:line="240" w:lineRule="auto"/>
              <w:rPr>
                <w:rFonts w:cs="Arial"/>
                <w:sz w:val="28"/>
                <w:szCs w:val="28"/>
              </w:rPr>
            </w:pPr>
            <w:r w:rsidRPr="00B0677B">
              <w:rPr>
                <w:rFonts w:cs="Arial"/>
                <w:szCs w:val="28"/>
              </w:rPr>
              <w:t>6.5548</w:t>
            </w:r>
          </w:p>
        </w:tc>
      </w:tr>
      <w:tr w:rsidR="00D74BDB" w:rsidRPr="00B0677B" w14:paraId="7B1F2C86" w14:textId="77777777">
        <w:trPr>
          <w:cantSplit/>
          <w:jc w:val="center"/>
        </w:trPr>
        <w:tc>
          <w:tcPr>
            <w:tcW w:w="1303" w:type="dxa"/>
            <w:vAlign w:val="center"/>
          </w:tcPr>
          <w:p w14:paraId="7B1F2C7F" w14:textId="77777777" w:rsidR="00D74BDB" w:rsidRPr="00B0677B" w:rsidRDefault="006863EA">
            <w:pPr>
              <w:spacing w:after="0" w:line="240" w:lineRule="auto"/>
              <w:rPr>
                <w:rFonts w:cs="Arial"/>
                <w:sz w:val="28"/>
                <w:szCs w:val="28"/>
              </w:rPr>
            </w:pPr>
            <w:r w:rsidRPr="00B0677B">
              <w:rPr>
                <w:rFonts w:cs="Arial"/>
                <w:szCs w:val="28"/>
              </w:rPr>
              <w:t>5</w:t>
            </w:r>
          </w:p>
        </w:tc>
        <w:tc>
          <w:tcPr>
            <w:tcW w:w="1302" w:type="dxa"/>
            <w:vAlign w:val="center"/>
          </w:tcPr>
          <w:p w14:paraId="7B1F2C80" w14:textId="77777777" w:rsidR="00D74BDB" w:rsidRPr="00B0677B" w:rsidRDefault="006863EA">
            <w:pPr>
              <w:spacing w:after="0" w:line="240" w:lineRule="auto"/>
              <w:rPr>
                <w:rFonts w:cs="Arial"/>
                <w:sz w:val="28"/>
                <w:szCs w:val="28"/>
              </w:rPr>
            </w:pPr>
            <w:r w:rsidRPr="00B0677B">
              <w:rPr>
                <w:rFonts w:cs="Arial"/>
                <w:szCs w:val="28"/>
              </w:rPr>
              <w:t>1.8346</w:t>
            </w:r>
          </w:p>
        </w:tc>
        <w:tc>
          <w:tcPr>
            <w:tcW w:w="1304" w:type="dxa"/>
            <w:vAlign w:val="center"/>
          </w:tcPr>
          <w:p w14:paraId="7B1F2C81" w14:textId="77777777" w:rsidR="00D74BDB" w:rsidRPr="00B0677B" w:rsidRDefault="006863EA">
            <w:pPr>
              <w:spacing w:after="0" w:line="240" w:lineRule="auto"/>
              <w:rPr>
                <w:rFonts w:cs="Arial"/>
                <w:sz w:val="28"/>
                <w:szCs w:val="28"/>
              </w:rPr>
            </w:pPr>
            <w:r w:rsidRPr="00B0677B">
              <w:rPr>
                <w:rFonts w:cs="Arial"/>
                <w:szCs w:val="28"/>
              </w:rPr>
              <w:t>98.823</w:t>
            </w:r>
          </w:p>
        </w:tc>
        <w:tc>
          <w:tcPr>
            <w:tcW w:w="1302" w:type="dxa"/>
            <w:vAlign w:val="center"/>
          </w:tcPr>
          <w:p w14:paraId="7B1F2C82" w14:textId="77777777" w:rsidR="00D74BDB" w:rsidRPr="00B0677B" w:rsidRDefault="006863EA">
            <w:pPr>
              <w:spacing w:after="0" w:line="240" w:lineRule="auto"/>
              <w:rPr>
                <w:rFonts w:cs="Arial"/>
                <w:sz w:val="28"/>
                <w:szCs w:val="28"/>
              </w:rPr>
            </w:pPr>
            <w:r w:rsidRPr="00B0677B">
              <w:rPr>
                <w:rFonts w:cs="Arial"/>
                <w:szCs w:val="28"/>
              </w:rPr>
              <w:t>Healthy</w:t>
            </w:r>
          </w:p>
        </w:tc>
        <w:tc>
          <w:tcPr>
            <w:tcW w:w="1305" w:type="dxa"/>
            <w:vAlign w:val="center"/>
          </w:tcPr>
          <w:p w14:paraId="7B1F2C83" w14:textId="77777777" w:rsidR="00D74BDB" w:rsidRPr="00B0677B" w:rsidRDefault="006863EA">
            <w:pPr>
              <w:spacing w:after="0" w:line="240" w:lineRule="auto"/>
              <w:rPr>
                <w:rFonts w:cs="Arial"/>
                <w:sz w:val="28"/>
                <w:szCs w:val="28"/>
              </w:rPr>
            </w:pPr>
            <w:r w:rsidRPr="00B0677B">
              <w:rPr>
                <w:rFonts w:cs="Arial"/>
                <w:szCs w:val="28"/>
              </w:rPr>
              <w:t>3.5423</w:t>
            </w:r>
          </w:p>
        </w:tc>
        <w:tc>
          <w:tcPr>
            <w:tcW w:w="1301" w:type="dxa"/>
            <w:vAlign w:val="center"/>
          </w:tcPr>
          <w:p w14:paraId="7B1F2C84" w14:textId="77777777" w:rsidR="00D74BDB" w:rsidRPr="00B0677B" w:rsidRDefault="006863EA">
            <w:pPr>
              <w:spacing w:after="0" w:line="240" w:lineRule="auto"/>
              <w:rPr>
                <w:rFonts w:cs="Arial"/>
                <w:sz w:val="28"/>
                <w:szCs w:val="28"/>
              </w:rPr>
            </w:pPr>
            <w:r w:rsidRPr="00B0677B">
              <w:rPr>
                <w:rFonts w:cs="Arial"/>
                <w:szCs w:val="28"/>
              </w:rPr>
              <w:t>32.382</w:t>
            </w:r>
          </w:p>
        </w:tc>
        <w:tc>
          <w:tcPr>
            <w:tcW w:w="1303" w:type="dxa"/>
            <w:vAlign w:val="center"/>
          </w:tcPr>
          <w:p w14:paraId="7B1F2C85" w14:textId="77777777" w:rsidR="00D74BDB" w:rsidRPr="00B0677B" w:rsidRDefault="006863EA">
            <w:pPr>
              <w:spacing w:after="0" w:line="240" w:lineRule="auto"/>
              <w:rPr>
                <w:rFonts w:cs="Arial"/>
                <w:sz w:val="28"/>
                <w:szCs w:val="28"/>
              </w:rPr>
            </w:pPr>
            <w:r w:rsidRPr="00B0677B">
              <w:rPr>
                <w:rFonts w:cs="Arial"/>
                <w:szCs w:val="28"/>
              </w:rPr>
              <w:t>6.5522</w:t>
            </w:r>
          </w:p>
        </w:tc>
      </w:tr>
    </w:tbl>
    <w:p w14:paraId="7B1F2C87" w14:textId="77777777" w:rsidR="00D74BDB" w:rsidRPr="00B0677B" w:rsidRDefault="006863EA">
      <w:pPr>
        <w:pStyle w:val="Heading2"/>
        <w:rPr>
          <w:rFonts w:ascii="Arial" w:hAnsi="Arial" w:cs="Arial"/>
          <w:sz w:val="32"/>
          <w:szCs w:val="32"/>
        </w:rPr>
      </w:pPr>
      <w:bookmarkStart w:id="105" w:name="_Toc239522278"/>
      <w:r w:rsidRPr="00B0677B">
        <w:rPr>
          <w:rFonts w:ascii="Arial" w:hAnsi="Arial" w:cs="Arial"/>
          <w:sz w:val="32"/>
          <w:szCs w:val="32"/>
        </w:rPr>
        <w:t>Appendix D - Independent B0018 Model Performance</w:t>
      </w:r>
      <w:bookmarkEnd w:id="105"/>
    </w:p>
    <w:p w14:paraId="7B1F2C88" w14:textId="77777777" w:rsidR="00D74BDB" w:rsidRPr="00B0677B" w:rsidRDefault="006863EA">
      <w:pPr>
        <w:rPr>
          <w:rFonts w:cs="Arial"/>
          <w:sz w:val="28"/>
          <w:szCs w:val="28"/>
        </w:rPr>
      </w:pPr>
      <w:r w:rsidRPr="00B0677B">
        <w:rPr>
          <w:rFonts w:cs="Arial"/>
          <w:sz w:val="28"/>
          <w:szCs w:val="28"/>
        </w:rPr>
        <w:t xml:space="preserve">The official independent validation results </w:t>
      </w:r>
      <w:proofErr w:type="gramStart"/>
      <w:r w:rsidRPr="00B0677B">
        <w:rPr>
          <w:rFonts w:cs="Arial"/>
          <w:sz w:val="28"/>
          <w:szCs w:val="28"/>
        </w:rPr>
        <w:t>are reproduced</w:t>
      </w:r>
      <w:proofErr w:type="gramEnd"/>
      <w:r w:rsidRPr="00B0677B">
        <w:rPr>
          <w:rFonts w:cs="Arial"/>
          <w:sz w:val="28"/>
          <w:szCs w:val="28"/>
        </w:rPr>
        <w:t xml:space="preserve"> in Table D1. B0018 remained excluded from model development and preprocessing statistics.</w:t>
      </w:r>
    </w:p>
    <w:p w14:paraId="7B1F2C89" w14:textId="77777777" w:rsidR="00D74BDB" w:rsidRPr="00B0677B" w:rsidRDefault="006863EA">
      <w:pPr>
        <w:pStyle w:val="TableCaption"/>
        <w:rPr>
          <w:rFonts w:cs="Arial"/>
          <w:sz w:val="24"/>
          <w:szCs w:val="28"/>
        </w:rPr>
      </w:pPr>
      <w:r w:rsidRPr="00B0677B">
        <w:rPr>
          <w:rFonts w:cs="Arial"/>
          <w:sz w:val="24"/>
          <w:szCs w:val="28"/>
        </w:rPr>
        <w:t>Table D1. Official independent B0018 performance</w:t>
      </w:r>
    </w:p>
    <w:tbl>
      <w:tblPr>
        <w:tblStyle w:val="TableGrid"/>
        <w:tblW w:w="9120" w:type="dxa"/>
        <w:jc w:val="center"/>
        <w:tblLayout w:type="fixed"/>
        <w:tblLook w:val="04A0" w:firstRow="1" w:lastRow="0" w:firstColumn="1" w:lastColumn="0" w:noHBand="0" w:noVBand="1"/>
      </w:tblPr>
      <w:tblGrid>
        <w:gridCol w:w="1141"/>
        <w:gridCol w:w="1140"/>
        <w:gridCol w:w="1140"/>
        <w:gridCol w:w="1140"/>
        <w:gridCol w:w="1140"/>
        <w:gridCol w:w="1140"/>
        <w:gridCol w:w="1140"/>
        <w:gridCol w:w="1139"/>
      </w:tblGrid>
      <w:tr w:rsidR="00D74BDB" w:rsidRPr="00B0677B" w14:paraId="7B1F2C92" w14:textId="77777777">
        <w:trPr>
          <w:cantSplit/>
          <w:tblHeader/>
          <w:jc w:val="center"/>
        </w:trPr>
        <w:tc>
          <w:tcPr>
            <w:tcW w:w="1140" w:type="dxa"/>
            <w:vAlign w:val="center"/>
          </w:tcPr>
          <w:p w14:paraId="7B1F2C8A" w14:textId="77777777" w:rsidR="00D74BDB" w:rsidRPr="00B0677B" w:rsidRDefault="006863EA">
            <w:pPr>
              <w:spacing w:after="0" w:line="240" w:lineRule="auto"/>
              <w:rPr>
                <w:rFonts w:cs="Arial"/>
                <w:sz w:val="28"/>
                <w:szCs w:val="28"/>
              </w:rPr>
            </w:pPr>
            <w:r w:rsidRPr="00B0677B">
              <w:rPr>
                <w:rFonts w:cs="Arial"/>
                <w:b/>
                <w:szCs w:val="28"/>
              </w:rPr>
              <w:t>Model</w:t>
            </w:r>
          </w:p>
        </w:tc>
        <w:tc>
          <w:tcPr>
            <w:tcW w:w="1140" w:type="dxa"/>
            <w:vAlign w:val="center"/>
          </w:tcPr>
          <w:p w14:paraId="7B1F2C8B" w14:textId="77777777" w:rsidR="00D74BDB" w:rsidRPr="00B0677B" w:rsidRDefault="006863EA">
            <w:pPr>
              <w:spacing w:after="0" w:line="240" w:lineRule="auto"/>
              <w:rPr>
                <w:rFonts w:cs="Arial"/>
                <w:sz w:val="28"/>
                <w:szCs w:val="28"/>
              </w:rPr>
            </w:pPr>
            <w:r w:rsidRPr="00B0677B">
              <w:rPr>
                <w:rFonts w:cs="Arial"/>
                <w:b/>
                <w:szCs w:val="28"/>
              </w:rPr>
              <w:t>Accuracy</w:t>
            </w:r>
          </w:p>
        </w:tc>
        <w:tc>
          <w:tcPr>
            <w:tcW w:w="1140" w:type="dxa"/>
            <w:vAlign w:val="center"/>
          </w:tcPr>
          <w:p w14:paraId="7B1F2C8C" w14:textId="77777777" w:rsidR="00D74BDB" w:rsidRPr="00B0677B" w:rsidRDefault="006863EA">
            <w:pPr>
              <w:spacing w:after="0" w:line="240" w:lineRule="auto"/>
              <w:rPr>
                <w:rFonts w:cs="Arial"/>
                <w:sz w:val="28"/>
                <w:szCs w:val="28"/>
              </w:rPr>
            </w:pPr>
            <w:r w:rsidRPr="00B0677B">
              <w:rPr>
                <w:rFonts w:cs="Arial"/>
                <w:b/>
                <w:szCs w:val="28"/>
              </w:rPr>
              <w:t>Macro precision</w:t>
            </w:r>
          </w:p>
        </w:tc>
        <w:tc>
          <w:tcPr>
            <w:tcW w:w="1140" w:type="dxa"/>
            <w:vAlign w:val="center"/>
          </w:tcPr>
          <w:p w14:paraId="7B1F2C8D" w14:textId="77777777" w:rsidR="00D74BDB" w:rsidRPr="00B0677B" w:rsidRDefault="006863EA">
            <w:pPr>
              <w:spacing w:after="0" w:line="240" w:lineRule="auto"/>
              <w:rPr>
                <w:rFonts w:cs="Arial"/>
                <w:sz w:val="28"/>
                <w:szCs w:val="28"/>
              </w:rPr>
            </w:pPr>
            <w:r w:rsidRPr="00B0677B">
              <w:rPr>
                <w:rFonts w:cs="Arial"/>
                <w:b/>
                <w:szCs w:val="28"/>
              </w:rPr>
              <w:t>Macro recall</w:t>
            </w:r>
          </w:p>
        </w:tc>
        <w:tc>
          <w:tcPr>
            <w:tcW w:w="1140" w:type="dxa"/>
            <w:vAlign w:val="center"/>
          </w:tcPr>
          <w:p w14:paraId="7B1F2C8E" w14:textId="77777777" w:rsidR="00D74BDB" w:rsidRPr="00B0677B" w:rsidRDefault="006863EA">
            <w:pPr>
              <w:spacing w:after="0" w:line="240" w:lineRule="auto"/>
              <w:rPr>
                <w:rFonts w:cs="Arial"/>
                <w:sz w:val="28"/>
                <w:szCs w:val="28"/>
              </w:rPr>
            </w:pPr>
            <w:r w:rsidRPr="00B0677B">
              <w:rPr>
                <w:rFonts w:cs="Arial"/>
                <w:b/>
                <w:szCs w:val="28"/>
              </w:rPr>
              <w:t>Macro F1</w:t>
            </w:r>
          </w:p>
        </w:tc>
        <w:tc>
          <w:tcPr>
            <w:tcW w:w="1140" w:type="dxa"/>
            <w:vAlign w:val="center"/>
          </w:tcPr>
          <w:p w14:paraId="7B1F2C8F" w14:textId="77777777" w:rsidR="00D74BDB" w:rsidRPr="00B0677B" w:rsidRDefault="006863EA">
            <w:pPr>
              <w:spacing w:after="0" w:line="240" w:lineRule="auto"/>
              <w:rPr>
                <w:rFonts w:cs="Arial"/>
                <w:sz w:val="28"/>
                <w:szCs w:val="28"/>
              </w:rPr>
            </w:pPr>
            <w:r w:rsidRPr="00B0677B">
              <w:rPr>
                <w:rFonts w:cs="Arial"/>
                <w:b/>
                <w:szCs w:val="28"/>
              </w:rPr>
              <w:t>Weighted F1</w:t>
            </w:r>
          </w:p>
        </w:tc>
        <w:tc>
          <w:tcPr>
            <w:tcW w:w="1140" w:type="dxa"/>
            <w:vAlign w:val="center"/>
          </w:tcPr>
          <w:p w14:paraId="7B1F2C90" w14:textId="77777777" w:rsidR="00D74BDB" w:rsidRPr="00B0677B" w:rsidRDefault="006863EA">
            <w:pPr>
              <w:spacing w:after="0" w:line="240" w:lineRule="auto"/>
              <w:rPr>
                <w:rFonts w:cs="Arial"/>
                <w:sz w:val="28"/>
                <w:szCs w:val="28"/>
              </w:rPr>
            </w:pPr>
            <w:r w:rsidRPr="00B0677B">
              <w:rPr>
                <w:rFonts w:cs="Arial"/>
                <w:b/>
                <w:szCs w:val="28"/>
              </w:rPr>
              <w:t>Train (s)</w:t>
            </w:r>
          </w:p>
        </w:tc>
        <w:tc>
          <w:tcPr>
            <w:tcW w:w="1139" w:type="dxa"/>
            <w:vAlign w:val="center"/>
          </w:tcPr>
          <w:p w14:paraId="7B1F2C91" w14:textId="77777777" w:rsidR="00D74BDB" w:rsidRPr="00B0677B" w:rsidRDefault="006863EA">
            <w:pPr>
              <w:spacing w:after="0" w:line="240" w:lineRule="auto"/>
              <w:rPr>
                <w:rFonts w:cs="Arial"/>
                <w:sz w:val="28"/>
                <w:szCs w:val="28"/>
              </w:rPr>
            </w:pPr>
            <w:r w:rsidRPr="00B0677B">
              <w:rPr>
                <w:rFonts w:cs="Arial"/>
                <w:b/>
                <w:szCs w:val="28"/>
              </w:rPr>
              <w:t>Predict (s)</w:t>
            </w:r>
          </w:p>
        </w:tc>
      </w:tr>
      <w:tr w:rsidR="00D74BDB" w:rsidRPr="00B0677B" w14:paraId="7B1F2C9B" w14:textId="77777777">
        <w:trPr>
          <w:cantSplit/>
          <w:jc w:val="center"/>
        </w:trPr>
        <w:tc>
          <w:tcPr>
            <w:tcW w:w="1140" w:type="dxa"/>
            <w:vAlign w:val="center"/>
          </w:tcPr>
          <w:p w14:paraId="7B1F2C93" w14:textId="77777777" w:rsidR="00D74BDB" w:rsidRPr="00B0677B" w:rsidRDefault="006863EA">
            <w:pPr>
              <w:spacing w:after="0" w:line="240" w:lineRule="auto"/>
              <w:rPr>
                <w:rFonts w:cs="Arial"/>
                <w:sz w:val="28"/>
                <w:szCs w:val="28"/>
              </w:rPr>
            </w:pPr>
            <w:r w:rsidRPr="00B0677B">
              <w:rPr>
                <w:rFonts w:cs="Arial"/>
                <w:szCs w:val="28"/>
              </w:rPr>
              <w:t>Decision Tree</w:t>
            </w:r>
          </w:p>
        </w:tc>
        <w:tc>
          <w:tcPr>
            <w:tcW w:w="1140" w:type="dxa"/>
            <w:vAlign w:val="center"/>
          </w:tcPr>
          <w:p w14:paraId="7B1F2C94" w14:textId="77777777" w:rsidR="00D74BDB" w:rsidRPr="00B0677B" w:rsidRDefault="006863EA">
            <w:pPr>
              <w:spacing w:after="0" w:line="240" w:lineRule="auto"/>
              <w:rPr>
                <w:rFonts w:cs="Arial"/>
                <w:sz w:val="28"/>
                <w:szCs w:val="28"/>
              </w:rPr>
            </w:pPr>
            <w:r w:rsidRPr="00B0677B">
              <w:rPr>
                <w:rFonts w:cs="Arial"/>
                <w:szCs w:val="28"/>
              </w:rPr>
              <w:t>77.27%</w:t>
            </w:r>
          </w:p>
        </w:tc>
        <w:tc>
          <w:tcPr>
            <w:tcW w:w="1140" w:type="dxa"/>
            <w:vAlign w:val="center"/>
          </w:tcPr>
          <w:p w14:paraId="7B1F2C95" w14:textId="77777777" w:rsidR="00D74BDB" w:rsidRPr="00B0677B" w:rsidRDefault="006863EA">
            <w:pPr>
              <w:spacing w:after="0" w:line="240" w:lineRule="auto"/>
              <w:rPr>
                <w:rFonts w:cs="Arial"/>
                <w:sz w:val="28"/>
                <w:szCs w:val="28"/>
              </w:rPr>
            </w:pPr>
            <w:r w:rsidRPr="00B0677B">
              <w:rPr>
                <w:rFonts w:cs="Arial"/>
                <w:szCs w:val="28"/>
              </w:rPr>
              <w:t>84.85%</w:t>
            </w:r>
          </w:p>
        </w:tc>
        <w:tc>
          <w:tcPr>
            <w:tcW w:w="1140" w:type="dxa"/>
            <w:vAlign w:val="center"/>
          </w:tcPr>
          <w:p w14:paraId="7B1F2C96" w14:textId="77777777" w:rsidR="00D74BDB" w:rsidRPr="00B0677B" w:rsidRDefault="006863EA">
            <w:pPr>
              <w:spacing w:after="0" w:line="240" w:lineRule="auto"/>
              <w:rPr>
                <w:rFonts w:cs="Arial"/>
                <w:sz w:val="28"/>
                <w:szCs w:val="28"/>
              </w:rPr>
            </w:pPr>
            <w:r w:rsidRPr="00B0677B">
              <w:rPr>
                <w:rFonts w:cs="Arial"/>
                <w:szCs w:val="28"/>
              </w:rPr>
              <w:t>77.01%</w:t>
            </w:r>
          </w:p>
        </w:tc>
        <w:tc>
          <w:tcPr>
            <w:tcW w:w="1140" w:type="dxa"/>
            <w:vAlign w:val="center"/>
          </w:tcPr>
          <w:p w14:paraId="7B1F2C97" w14:textId="77777777" w:rsidR="00D74BDB" w:rsidRPr="00B0677B" w:rsidRDefault="006863EA">
            <w:pPr>
              <w:spacing w:after="0" w:line="240" w:lineRule="auto"/>
              <w:rPr>
                <w:rFonts w:cs="Arial"/>
                <w:sz w:val="28"/>
                <w:szCs w:val="28"/>
              </w:rPr>
            </w:pPr>
            <w:r w:rsidRPr="00B0677B">
              <w:rPr>
                <w:rFonts w:cs="Arial"/>
                <w:szCs w:val="28"/>
              </w:rPr>
              <w:t>75.59%</w:t>
            </w:r>
          </w:p>
        </w:tc>
        <w:tc>
          <w:tcPr>
            <w:tcW w:w="1140" w:type="dxa"/>
            <w:vAlign w:val="center"/>
          </w:tcPr>
          <w:p w14:paraId="7B1F2C98" w14:textId="77777777" w:rsidR="00D74BDB" w:rsidRPr="00B0677B" w:rsidRDefault="006863EA">
            <w:pPr>
              <w:spacing w:after="0" w:line="240" w:lineRule="auto"/>
              <w:rPr>
                <w:rFonts w:cs="Arial"/>
                <w:sz w:val="28"/>
                <w:szCs w:val="28"/>
              </w:rPr>
            </w:pPr>
            <w:r w:rsidRPr="00B0677B">
              <w:rPr>
                <w:rFonts w:cs="Arial"/>
                <w:szCs w:val="28"/>
              </w:rPr>
              <w:t>77.78%</w:t>
            </w:r>
          </w:p>
        </w:tc>
        <w:tc>
          <w:tcPr>
            <w:tcW w:w="1140" w:type="dxa"/>
            <w:vAlign w:val="center"/>
          </w:tcPr>
          <w:p w14:paraId="7B1F2C99" w14:textId="77777777" w:rsidR="00D74BDB" w:rsidRPr="00B0677B" w:rsidRDefault="006863EA">
            <w:pPr>
              <w:spacing w:after="0" w:line="240" w:lineRule="auto"/>
              <w:rPr>
                <w:rFonts w:cs="Arial"/>
                <w:sz w:val="28"/>
                <w:szCs w:val="28"/>
              </w:rPr>
            </w:pPr>
            <w:r w:rsidRPr="00B0677B">
              <w:rPr>
                <w:rFonts w:cs="Arial"/>
                <w:szCs w:val="28"/>
              </w:rPr>
              <w:t>0.560</w:t>
            </w:r>
          </w:p>
        </w:tc>
        <w:tc>
          <w:tcPr>
            <w:tcW w:w="1139" w:type="dxa"/>
            <w:vAlign w:val="center"/>
          </w:tcPr>
          <w:p w14:paraId="7B1F2C9A" w14:textId="77777777" w:rsidR="00D74BDB" w:rsidRPr="00B0677B" w:rsidRDefault="006863EA">
            <w:pPr>
              <w:spacing w:after="0" w:line="240" w:lineRule="auto"/>
              <w:rPr>
                <w:rFonts w:cs="Arial"/>
                <w:sz w:val="28"/>
                <w:szCs w:val="28"/>
              </w:rPr>
            </w:pPr>
            <w:r w:rsidRPr="00B0677B">
              <w:rPr>
                <w:rFonts w:cs="Arial"/>
                <w:szCs w:val="28"/>
              </w:rPr>
              <w:t>0.062</w:t>
            </w:r>
          </w:p>
        </w:tc>
      </w:tr>
      <w:tr w:rsidR="00D74BDB" w:rsidRPr="00B0677B" w14:paraId="7B1F2CA4" w14:textId="77777777">
        <w:trPr>
          <w:cantSplit/>
          <w:jc w:val="center"/>
        </w:trPr>
        <w:tc>
          <w:tcPr>
            <w:tcW w:w="1140" w:type="dxa"/>
            <w:vAlign w:val="center"/>
          </w:tcPr>
          <w:p w14:paraId="7B1F2C9C" w14:textId="77777777" w:rsidR="00D74BDB" w:rsidRPr="00B0677B" w:rsidRDefault="006863EA">
            <w:pPr>
              <w:spacing w:after="0" w:line="240" w:lineRule="auto"/>
              <w:rPr>
                <w:rFonts w:cs="Arial"/>
                <w:sz w:val="28"/>
                <w:szCs w:val="28"/>
              </w:rPr>
            </w:pPr>
            <w:r w:rsidRPr="00B0677B">
              <w:rPr>
                <w:rFonts w:cs="Arial"/>
                <w:szCs w:val="28"/>
              </w:rPr>
              <w:t>Random Forest</w:t>
            </w:r>
          </w:p>
        </w:tc>
        <w:tc>
          <w:tcPr>
            <w:tcW w:w="1140" w:type="dxa"/>
            <w:vAlign w:val="center"/>
          </w:tcPr>
          <w:p w14:paraId="7B1F2C9D" w14:textId="77777777" w:rsidR="00D74BDB" w:rsidRPr="00B0677B" w:rsidRDefault="006863EA">
            <w:pPr>
              <w:spacing w:after="0" w:line="240" w:lineRule="auto"/>
              <w:rPr>
                <w:rFonts w:cs="Arial"/>
                <w:sz w:val="28"/>
                <w:szCs w:val="28"/>
              </w:rPr>
            </w:pPr>
            <w:r w:rsidRPr="00B0677B">
              <w:rPr>
                <w:rFonts w:cs="Arial"/>
                <w:szCs w:val="28"/>
              </w:rPr>
              <w:t>83.33%</w:t>
            </w:r>
          </w:p>
        </w:tc>
        <w:tc>
          <w:tcPr>
            <w:tcW w:w="1140" w:type="dxa"/>
            <w:vAlign w:val="center"/>
          </w:tcPr>
          <w:p w14:paraId="7B1F2C9E" w14:textId="77777777" w:rsidR="00D74BDB" w:rsidRPr="00B0677B" w:rsidRDefault="006863EA">
            <w:pPr>
              <w:spacing w:after="0" w:line="240" w:lineRule="auto"/>
              <w:rPr>
                <w:rFonts w:cs="Arial"/>
                <w:sz w:val="28"/>
                <w:szCs w:val="28"/>
              </w:rPr>
            </w:pPr>
            <w:r w:rsidRPr="00B0677B">
              <w:rPr>
                <w:rFonts w:cs="Arial"/>
                <w:szCs w:val="28"/>
              </w:rPr>
              <w:t>87.36%</w:t>
            </w:r>
          </w:p>
        </w:tc>
        <w:tc>
          <w:tcPr>
            <w:tcW w:w="1140" w:type="dxa"/>
            <w:vAlign w:val="center"/>
          </w:tcPr>
          <w:p w14:paraId="7B1F2C9F" w14:textId="77777777" w:rsidR="00D74BDB" w:rsidRPr="00B0677B" w:rsidRDefault="006863EA">
            <w:pPr>
              <w:spacing w:after="0" w:line="240" w:lineRule="auto"/>
              <w:rPr>
                <w:rFonts w:cs="Arial"/>
                <w:sz w:val="28"/>
                <w:szCs w:val="28"/>
              </w:rPr>
            </w:pPr>
            <w:r w:rsidRPr="00B0677B">
              <w:rPr>
                <w:rFonts w:cs="Arial"/>
                <w:szCs w:val="28"/>
              </w:rPr>
              <w:t>81.91%</w:t>
            </w:r>
          </w:p>
        </w:tc>
        <w:tc>
          <w:tcPr>
            <w:tcW w:w="1140" w:type="dxa"/>
            <w:vAlign w:val="center"/>
          </w:tcPr>
          <w:p w14:paraId="7B1F2CA0" w14:textId="77777777" w:rsidR="00D74BDB" w:rsidRPr="00B0677B" w:rsidRDefault="006863EA">
            <w:pPr>
              <w:spacing w:after="0" w:line="240" w:lineRule="auto"/>
              <w:rPr>
                <w:rFonts w:cs="Arial"/>
                <w:sz w:val="28"/>
                <w:szCs w:val="28"/>
              </w:rPr>
            </w:pPr>
            <w:r w:rsidRPr="00B0677B">
              <w:rPr>
                <w:rFonts w:cs="Arial"/>
                <w:szCs w:val="28"/>
              </w:rPr>
              <w:t>80.66%</w:t>
            </w:r>
          </w:p>
        </w:tc>
        <w:tc>
          <w:tcPr>
            <w:tcW w:w="1140" w:type="dxa"/>
            <w:vAlign w:val="center"/>
          </w:tcPr>
          <w:p w14:paraId="7B1F2CA1" w14:textId="77777777" w:rsidR="00D74BDB" w:rsidRPr="00B0677B" w:rsidRDefault="006863EA">
            <w:pPr>
              <w:spacing w:after="0" w:line="240" w:lineRule="auto"/>
              <w:rPr>
                <w:rFonts w:cs="Arial"/>
                <w:sz w:val="28"/>
                <w:szCs w:val="28"/>
              </w:rPr>
            </w:pPr>
            <w:r w:rsidRPr="00B0677B">
              <w:rPr>
                <w:rFonts w:cs="Arial"/>
                <w:szCs w:val="28"/>
              </w:rPr>
              <w:t>83.11%</w:t>
            </w:r>
          </w:p>
        </w:tc>
        <w:tc>
          <w:tcPr>
            <w:tcW w:w="1140" w:type="dxa"/>
            <w:vAlign w:val="center"/>
          </w:tcPr>
          <w:p w14:paraId="7B1F2CA2" w14:textId="77777777" w:rsidR="00D74BDB" w:rsidRPr="00B0677B" w:rsidRDefault="006863EA">
            <w:pPr>
              <w:spacing w:after="0" w:line="240" w:lineRule="auto"/>
              <w:rPr>
                <w:rFonts w:cs="Arial"/>
                <w:sz w:val="28"/>
                <w:szCs w:val="28"/>
              </w:rPr>
            </w:pPr>
            <w:r w:rsidRPr="00B0677B">
              <w:rPr>
                <w:rFonts w:cs="Arial"/>
                <w:szCs w:val="28"/>
              </w:rPr>
              <w:t>2.530</w:t>
            </w:r>
          </w:p>
        </w:tc>
        <w:tc>
          <w:tcPr>
            <w:tcW w:w="1139" w:type="dxa"/>
            <w:vAlign w:val="center"/>
          </w:tcPr>
          <w:p w14:paraId="7B1F2CA3" w14:textId="77777777" w:rsidR="00D74BDB" w:rsidRPr="00B0677B" w:rsidRDefault="006863EA">
            <w:pPr>
              <w:spacing w:after="0" w:line="240" w:lineRule="auto"/>
              <w:rPr>
                <w:rFonts w:cs="Arial"/>
                <w:sz w:val="28"/>
                <w:szCs w:val="28"/>
              </w:rPr>
            </w:pPr>
            <w:r w:rsidRPr="00B0677B">
              <w:rPr>
                <w:rFonts w:cs="Arial"/>
                <w:szCs w:val="28"/>
              </w:rPr>
              <w:t>0.108</w:t>
            </w:r>
          </w:p>
        </w:tc>
      </w:tr>
      <w:tr w:rsidR="00D74BDB" w:rsidRPr="00B0677B" w14:paraId="7B1F2CAD" w14:textId="77777777">
        <w:trPr>
          <w:cantSplit/>
          <w:jc w:val="center"/>
        </w:trPr>
        <w:tc>
          <w:tcPr>
            <w:tcW w:w="1140" w:type="dxa"/>
            <w:vAlign w:val="center"/>
          </w:tcPr>
          <w:p w14:paraId="7B1F2CA5" w14:textId="77777777" w:rsidR="00D74BDB" w:rsidRPr="00B0677B" w:rsidRDefault="006863EA">
            <w:pPr>
              <w:spacing w:after="0" w:line="240" w:lineRule="auto"/>
              <w:rPr>
                <w:rFonts w:cs="Arial"/>
                <w:sz w:val="28"/>
                <w:szCs w:val="28"/>
              </w:rPr>
            </w:pPr>
            <w:r w:rsidRPr="00B0677B">
              <w:rPr>
                <w:rFonts w:cs="Arial"/>
                <w:szCs w:val="28"/>
              </w:rPr>
              <w:t>SVM</w:t>
            </w:r>
          </w:p>
        </w:tc>
        <w:tc>
          <w:tcPr>
            <w:tcW w:w="1140" w:type="dxa"/>
            <w:vAlign w:val="center"/>
          </w:tcPr>
          <w:p w14:paraId="7B1F2CA6" w14:textId="77777777" w:rsidR="00D74BDB" w:rsidRPr="00B0677B" w:rsidRDefault="006863EA">
            <w:pPr>
              <w:spacing w:after="0" w:line="240" w:lineRule="auto"/>
              <w:rPr>
                <w:rFonts w:cs="Arial"/>
                <w:sz w:val="28"/>
                <w:szCs w:val="28"/>
              </w:rPr>
            </w:pPr>
            <w:r w:rsidRPr="00B0677B">
              <w:rPr>
                <w:rFonts w:cs="Arial"/>
                <w:szCs w:val="28"/>
              </w:rPr>
              <w:t>86.36%</w:t>
            </w:r>
          </w:p>
        </w:tc>
        <w:tc>
          <w:tcPr>
            <w:tcW w:w="1140" w:type="dxa"/>
            <w:vAlign w:val="center"/>
          </w:tcPr>
          <w:p w14:paraId="7B1F2CA7" w14:textId="77777777" w:rsidR="00D74BDB" w:rsidRPr="00B0677B" w:rsidRDefault="006863EA">
            <w:pPr>
              <w:spacing w:after="0" w:line="240" w:lineRule="auto"/>
              <w:rPr>
                <w:rFonts w:cs="Arial"/>
                <w:sz w:val="28"/>
                <w:szCs w:val="28"/>
              </w:rPr>
            </w:pPr>
            <w:r w:rsidRPr="00B0677B">
              <w:rPr>
                <w:rFonts w:cs="Arial"/>
                <w:szCs w:val="28"/>
              </w:rPr>
              <w:t>88.89%</w:t>
            </w:r>
          </w:p>
        </w:tc>
        <w:tc>
          <w:tcPr>
            <w:tcW w:w="1140" w:type="dxa"/>
            <w:vAlign w:val="center"/>
          </w:tcPr>
          <w:p w14:paraId="7B1F2CA8" w14:textId="77777777" w:rsidR="00D74BDB" w:rsidRPr="00B0677B" w:rsidRDefault="006863EA">
            <w:pPr>
              <w:spacing w:after="0" w:line="240" w:lineRule="auto"/>
              <w:rPr>
                <w:rFonts w:cs="Arial"/>
                <w:sz w:val="28"/>
                <w:szCs w:val="28"/>
              </w:rPr>
            </w:pPr>
            <w:r w:rsidRPr="00B0677B">
              <w:rPr>
                <w:rFonts w:cs="Arial"/>
                <w:szCs w:val="28"/>
              </w:rPr>
              <w:t>85.12%</w:t>
            </w:r>
          </w:p>
        </w:tc>
        <w:tc>
          <w:tcPr>
            <w:tcW w:w="1140" w:type="dxa"/>
            <w:vAlign w:val="center"/>
          </w:tcPr>
          <w:p w14:paraId="7B1F2CA9" w14:textId="77777777" w:rsidR="00D74BDB" w:rsidRPr="00B0677B" w:rsidRDefault="006863EA">
            <w:pPr>
              <w:spacing w:after="0" w:line="240" w:lineRule="auto"/>
              <w:rPr>
                <w:rFonts w:cs="Arial"/>
                <w:sz w:val="28"/>
                <w:szCs w:val="28"/>
              </w:rPr>
            </w:pPr>
            <w:r w:rsidRPr="00B0677B">
              <w:rPr>
                <w:rFonts w:cs="Arial"/>
                <w:szCs w:val="28"/>
              </w:rPr>
              <w:t>84.25%</w:t>
            </w:r>
          </w:p>
        </w:tc>
        <w:tc>
          <w:tcPr>
            <w:tcW w:w="1140" w:type="dxa"/>
            <w:vAlign w:val="center"/>
          </w:tcPr>
          <w:p w14:paraId="7B1F2CAA" w14:textId="77777777" w:rsidR="00D74BDB" w:rsidRPr="00B0677B" w:rsidRDefault="006863EA">
            <w:pPr>
              <w:spacing w:after="0" w:line="240" w:lineRule="auto"/>
              <w:rPr>
                <w:rFonts w:cs="Arial"/>
                <w:sz w:val="28"/>
                <w:szCs w:val="28"/>
              </w:rPr>
            </w:pPr>
            <w:r w:rsidRPr="00B0677B">
              <w:rPr>
                <w:rFonts w:cs="Arial"/>
                <w:szCs w:val="28"/>
              </w:rPr>
              <w:t>86.30%</w:t>
            </w:r>
          </w:p>
        </w:tc>
        <w:tc>
          <w:tcPr>
            <w:tcW w:w="1140" w:type="dxa"/>
            <w:vAlign w:val="center"/>
          </w:tcPr>
          <w:p w14:paraId="7B1F2CAB" w14:textId="77777777" w:rsidR="00D74BDB" w:rsidRPr="00B0677B" w:rsidRDefault="006863EA">
            <w:pPr>
              <w:spacing w:after="0" w:line="240" w:lineRule="auto"/>
              <w:rPr>
                <w:rFonts w:cs="Arial"/>
                <w:sz w:val="28"/>
                <w:szCs w:val="28"/>
              </w:rPr>
            </w:pPr>
            <w:r w:rsidRPr="00B0677B">
              <w:rPr>
                <w:rFonts w:cs="Arial"/>
                <w:szCs w:val="28"/>
              </w:rPr>
              <w:t>0.482</w:t>
            </w:r>
          </w:p>
        </w:tc>
        <w:tc>
          <w:tcPr>
            <w:tcW w:w="1139" w:type="dxa"/>
            <w:vAlign w:val="center"/>
          </w:tcPr>
          <w:p w14:paraId="7B1F2CAC" w14:textId="77777777" w:rsidR="00D74BDB" w:rsidRPr="00B0677B" w:rsidRDefault="006863EA">
            <w:pPr>
              <w:spacing w:after="0" w:line="240" w:lineRule="auto"/>
              <w:rPr>
                <w:rFonts w:cs="Arial"/>
                <w:sz w:val="28"/>
                <w:szCs w:val="28"/>
              </w:rPr>
            </w:pPr>
            <w:r w:rsidRPr="00B0677B">
              <w:rPr>
                <w:rFonts w:cs="Arial"/>
                <w:szCs w:val="28"/>
              </w:rPr>
              <w:t>0.082</w:t>
            </w:r>
          </w:p>
        </w:tc>
      </w:tr>
      <w:tr w:rsidR="00D74BDB" w:rsidRPr="00B0677B" w14:paraId="7B1F2CB6" w14:textId="77777777">
        <w:trPr>
          <w:cantSplit/>
          <w:jc w:val="center"/>
        </w:trPr>
        <w:tc>
          <w:tcPr>
            <w:tcW w:w="1140" w:type="dxa"/>
            <w:vAlign w:val="center"/>
          </w:tcPr>
          <w:p w14:paraId="7B1F2CAE"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1140" w:type="dxa"/>
            <w:vAlign w:val="center"/>
          </w:tcPr>
          <w:p w14:paraId="7B1F2CAF" w14:textId="77777777" w:rsidR="00D74BDB" w:rsidRPr="00B0677B" w:rsidRDefault="006863EA">
            <w:pPr>
              <w:spacing w:after="0" w:line="240" w:lineRule="auto"/>
              <w:rPr>
                <w:rFonts w:cs="Arial"/>
                <w:sz w:val="28"/>
                <w:szCs w:val="28"/>
              </w:rPr>
            </w:pPr>
            <w:r w:rsidRPr="00B0677B">
              <w:rPr>
                <w:rFonts w:cs="Arial"/>
                <w:szCs w:val="28"/>
              </w:rPr>
              <w:t>72.73%</w:t>
            </w:r>
          </w:p>
        </w:tc>
        <w:tc>
          <w:tcPr>
            <w:tcW w:w="1140" w:type="dxa"/>
            <w:vAlign w:val="center"/>
          </w:tcPr>
          <w:p w14:paraId="7B1F2CB0" w14:textId="77777777" w:rsidR="00D74BDB" w:rsidRPr="00B0677B" w:rsidRDefault="006863EA">
            <w:pPr>
              <w:spacing w:after="0" w:line="240" w:lineRule="auto"/>
              <w:rPr>
                <w:rFonts w:cs="Arial"/>
                <w:sz w:val="28"/>
                <w:szCs w:val="28"/>
              </w:rPr>
            </w:pPr>
            <w:r w:rsidRPr="00B0677B">
              <w:rPr>
                <w:rFonts w:cs="Arial"/>
                <w:szCs w:val="28"/>
              </w:rPr>
              <w:t>81.11%</w:t>
            </w:r>
          </w:p>
        </w:tc>
        <w:tc>
          <w:tcPr>
            <w:tcW w:w="1140" w:type="dxa"/>
            <w:vAlign w:val="center"/>
          </w:tcPr>
          <w:p w14:paraId="7B1F2CB1" w14:textId="77777777" w:rsidR="00D74BDB" w:rsidRPr="00B0677B" w:rsidRDefault="006863EA">
            <w:pPr>
              <w:spacing w:after="0" w:line="240" w:lineRule="auto"/>
              <w:rPr>
                <w:rFonts w:cs="Arial"/>
                <w:sz w:val="28"/>
                <w:szCs w:val="28"/>
              </w:rPr>
            </w:pPr>
            <w:r w:rsidRPr="00B0677B">
              <w:rPr>
                <w:rFonts w:cs="Arial"/>
                <w:szCs w:val="28"/>
              </w:rPr>
              <w:t>68.83%</w:t>
            </w:r>
          </w:p>
        </w:tc>
        <w:tc>
          <w:tcPr>
            <w:tcW w:w="1140" w:type="dxa"/>
            <w:vAlign w:val="center"/>
          </w:tcPr>
          <w:p w14:paraId="7B1F2CB2" w14:textId="77777777" w:rsidR="00D74BDB" w:rsidRPr="00B0677B" w:rsidRDefault="006863EA">
            <w:pPr>
              <w:spacing w:after="0" w:line="240" w:lineRule="auto"/>
              <w:rPr>
                <w:rFonts w:cs="Arial"/>
                <w:sz w:val="28"/>
                <w:szCs w:val="28"/>
              </w:rPr>
            </w:pPr>
            <w:r w:rsidRPr="00B0677B">
              <w:rPr>
                <w:rFonts w:cs="Arial"/>
                <w:szCs w:val="28"/>
              </w:rPr>
              <w:t>64.57%</w:t>
            </w:r>
          </w:p>
        </w:tc>
        <w:tc>
          <w:tcPr>
            <w:tcW w:w="1140" w:type="dxa"/>
            <w:vAlign w:val="center"/>
          </w:tcPr>
          <w:p w14:paraId="7B1F2CB3" w14:textId="77777777" w:rsidR="00D74BDB" w:rsidRPr="00B0677B" w:rsidRDefault="006863EA">
            <w:pPr>
              <w:spacing w:after="0" w:line="240" w:lineRule="auto"/>
              <w:rPr>
                <w:rFonts w:cs="Arial"/>
                <w:sz w:val="28"/>
                <w:szCs w:val="28"/>
              </w:rPr>
            </w:pPr>
            <w:r w:rsidRPr="00B0677B">
              <w:rPr>
                <w:rFonts w:cs="Arial"/>
                <w:szCs w:val="28"/>
              </w:rPr>
              <w:t>69.17%</w:t>
            </w:r>
          </w:p>
        </w:tc>
        <w:tc>
          <w:tcPr>
            <w:tcW w:w="1140" w:type="dxa"/>
            <w:vAlign w:val="center"/>
          </w:tcPr>
          <w:p w14:paraId="7B1F2CB4" w14:textId="77777777" w:rsidR="00D74BDB" w:rsidRPr="00B0677B" w:rsidRDefault="006863EA">
            <w:pPr>
              <w:spacing w:after="0" w:line="240" w:lineRule="auto"/>
              <w:rPr>
                <w:rFonts w:cs="Arial"/>
                <w:sz w:val="28"/>
                <w:szCs w:val="28"/>
              </w:rPr>
            </w:pPr>
            <w:r w:rsidRPr="00B0677B">
              <w:rPr>
                <w:rFonts w:cs="Arial"/>
                <w:szCs w:val="28"/>
              </w:rPr>
              <w:t>0.474</w:t>
            </w:r>
          </w:p>
        </w:tc>
        <w:tc>
          <w:tcPr>
            <w:tcW w:w="1139" w:type="dxa"/>
            <w:vAlign w:val="center"/>
          </w:tcPr>
          <w:p w14:paraId="7B1F2CB5" w14:textId="77777777" w:rsidR="00D74BDB" w:rsidRPr="00B0677B" w:rsidRDefault="006863EA">
            <w:pPr>
              <w:spacing w:after="0" w:line="240" w:lineRule="auto"/>
              <w:rPr>
                <w:rFonts w:cs="Arial"/>
                <w:sz w:val="28"/>
                <w:szCs w:val="28"/>
              </w:rPr>
            </w:pPr>
            <w:r w:rsidRPr="00B0677B">
              <w:rPr>
                <w:rFonts w:cs="Arial"/>
                <w:szCs w:val="28"/>
              </w:rPr>
              <w:t>0.011</w:t>
            </w:r>
          </w:p>
        </w:tc>
      </w:tr>
    </w:tbl>
    <w:p w14:paraId="7B1F2CB7" w14:textId="77777777" w:rsidR="00D74BDB" w:rsidRPr="00B0677B" w:rsidRDefault="006863EA">
      <w:pPr>
        <w:pStyle w:val="Heading2"/>
        <w:rPr>
          <w:rFonts w:ascii="Arial" w:hAnsi="Arial" w:cs="Arial"/>
          <w:sz w:val="32"/>
          <w:szCs w:val="32"/>
        </w:rPr>
      </w:pPr>
      <w:bookmarkStart w:id="106" w:name="_Toc239522279"/>
      <w:r w:rsidRPr="00B0677B">
        <w:rPr>
          <w:rFonts w:ascii="Arial" w:hAnsi="Arial" w:cs="Arial"/>
          <w:sz w:val="32"/>
          <w:szCs w:val="32"/>
        </w:rPr>
        <w:t>Appendix E - Per-Class Performance</w:t>
      </w:r>
      <w:bookmarkEnd w:id="106"/>
    </w:p>
    <w:p w14:paraId="7B1F2CB8" w14:textId="77777777" w:rsidR="00D74BDB" w:rsidRPr="00B0677B" w:rsidRDefault="006863EA">
      <w:pPr>
        <w:rPr>
          <w:rFonts w:cs="Arial"/>
          <w:sz w:val="28"/>
          <w:szCs w:val="28"/>
        </w:rPr>
      </w:pPr>
      <w:r w:rsidRPr="00B0677B">
        <w:rPr>
          <w:rFonts w:cs="Arial"/>
          <w:sz w:val="28"/>
          <w:szCs w:val="28"/>
        </w:rPr>
        <w:t>Table E1 reproduces the precision, recall and F1-score for each B0018 health class and model.</w:t>
      </w:r>
    </w:p>
    <w:p w14:paraId="7B1F2CB9" w14:textId="77777777" w:rsidR="00D74BDB" w:rsidRPr="00B0677B" w:rsidRDefault="006863EA">
      <w:pPr>
        <w:pStyle w:val="TableCaption"/>
        <w:rPr>
          <w:rFonts w:cs="Arial"/>
          <w:sz w:val="24"/>
          <w:szCs w:val="28"/>
        </w:rPr>
      </w:pPr>
      <w:r w:rsidRPr="00B0677B">
        <w:rPr>
          <w:rFonts w:cs="Arial"/>
          <w:sz w:val="24"/>
          <w:szCs w:val="28"/>
        </w:rPr>
        <w:lastRenderedPageBreak/>
        <w:t>Table E1. Per-class B0018 performance</w:t>
      </w:r>
    </w:p>
    <w:tbl>
      <w:tblPr>
        <w:tblStyle w:val="TableGrid"/>
        <w:tblW w:w="9120" w:type="dxa"/>
        <w:jc w:val="center"/>
        <w:tblLayout w:type="fixed"/>
        <w:tblLook w:val="04A0" w:firstRow="1" w:lastRow="0" w:firstColumn="1" w:lastColumn="0" w:noHBand="0" w:noVBand="1"/>
      </w:tblPr>
      <w:tblGrid>
        <w:gridCol w:w="1824"/>
        <w:gridCol w:w="1824"/>
        <w:gridCol w:w="1824"/>
        <w:gridCol w:w="1824"/>
        <w:gridCol w:w="1824"/>
      </w:tblGrid>
      <w:tr w:rsidR="00D74BDB" w:rsidRPr="00B0677B" w14:paraId="7B1F2CBF" w14:textId="77777777">
        <w:trPr>
          <w:cantSplit/>
          <w:tblHeader/>
          <w:jc w:val="center"/>
        </w:trPr>
        <w:tc>
          <w:tcPr>
            <w:tcW w:w="1824" w:type="dxa"/>
            <w:vAlign w:val="center"/>
          </w:tcPr>
          <w:p w14:paraId="7B1F2CBA" w14:textId="77777777" w:rsidR="00D74BDB" w:rsidRPr="00B0677B" w:rsidRDefault="006863EA">
            <w:pPr>
              <w:spacing w:after="0" w:line="240" w:lineRule="auto"/>
              <w:rPr>
                <w:rFonts w:cs="Arial"/>
                <w:sz w:val="28"/>
                <w:szCs w:val="28"/>
              </w:rPr>
            </w:pPr>
            <w:r w:rsidRPr="00B0677B">
              <w:rPr>
                <w:rFonts w:cs="Arial"/>
                <w:b/>
                <w:szCs w:val="28"/>
              </w:rPr>
              <w:t>Model</w:t>
            </w:r>
          </w:p>
        </w:tc>
        <w:tc>
          <w:tcPr>
            <w:tcW w:w="1824" w:type="dxa"/>
            <w:vAlign w:val="center"/>
          </w:tcPr>
          <w:p w14:paraId="7B1F2CBB" w14:textId="77777777" w:rsidR="00D74BDB" w:rsidRPr="00B0677B" w:rsidRDefault="006863EA">
            <w:pPr>
              <w:spacing w:after="0" w:line="240" w:lineRule="auto"/>
              <w:rPr>
                <w:rFonts w:cs="Arial"/>
                <w:sz w:val="28"/>
                <w:szCs w:val="28"/>
              </w:rPr>
            </w:pPr>
            <w:r w:rsidRPr="00B0677B">
              <w:rPr>
                <w:rFonts w:cs="Arial"/>
                <w:b/>
                <w:szCs w:val="28"/>
              </w:rPr>
              <w:t>Class</w:t>
            </w:r>
          </w:p>
        </w:tc>
        <w:tc>
          <w:tcPr>
            <w:tcW w:w="1824" w:type="dxa"/>
            <w:vAlign w:val="center"/>
          </w:tcPr>
          <w:p w14:paraId="7B1F2CBC" w14:textId="77777777" w:rsidR="00D74BDB" w:rsidRPr="00B0677B" w:rsidRDefault="006863EA">
            <w:pPr>
              <w:spacing w:after="0" w:line="240" w:lineRule="auto"/>
              <w:rPr>
                <w:rFonts w:cs="Arial"/>
                <w:sz w:val="28"/>
                <w:szCs w:val="28"/>
              </w:rPr>
            </w:pPr>
            <w:r w:rsidRPr="00B0677B">
              <w:rPr>
                <w:rFonts w:cs="Arial"/>
                <w:b/>
                <w:szCs w:val="28"/>
              </w:rPr>
              <w:t>Precision</w:t>
            </w:r>
          </w:p>
        </w:tc>
        <w:tc>
          <w:tcPr>
            <w:tcW w:w="1824" w:type="dxa"/>
            <w:vAlign w:val="center"/>
          </w:tcPr>
          <w:p w14:paraId="7B1F2CBD" w14:textId="77777777" w:rsidR="00D74BDB" w:rsidRPr="00B0677B" w:rsidRDefault="006863EA">
            <w:pPr>
              <w:spacing w:after="0" w:line="240" w:lineRule="auto"/>
              <w:rPr>
                <w:rFonts w:cs="Arial"/>
                <w:sz w:val="28"/>
                <w:szCs w:val="28"/>
              </w:rPr>
            </w:pPr>
            <w:r w:rsidRPr="00B0677B">
              <w:rPr>
                <w:rFonts w:cs="Arial"/>
                <w:b/>
                <w:szCs w:val="28"/>
              </w:rPr>
              <w:t>Recall</w:t>
            </w:r>
          </w:p>
        </w:tc>
        <w:tc>
          <w:tcPr>
            <w:tcW w:w="1824" w:type="dxa"/>
            <w:vAlign w:val="center"/>
          </w:tcPr>
          <w:p w14:paraId="7B1F2CBE" w14:textId="77777777" w:rsidR="00D74BDB" w:rsidRPr="00B0677B" w:rsidRDefault="006863EA">
            <w:pPr>
              <w:spacing w:after="0" w:line="240" w:lineRule="auto"/>
              <w:rPr>
                <w:rFonts w:cs="Arial"/>
                <w:sz w:val="28"/>
                <w:szCs w:val="28"/>
              </w:rPr>
            </w:pPr>
            <w:r w:rsidRPr="00B0677B">
              <w:rPr>
                <w:rFonts w:cs="Arial"/>
                <w:b/>
                <w:szCs w:val="28"/>
              </w:rPr>
              <w:t>F1</w:t>
            </w:r>
          </w:p>
        </w:tc>
      </w:tr>
      <w:tr w:rsidR="00D74BDB" w:rsidRPr="00B0677B" w14:paraId="7B1F2CC5" w14:textId="77777777">
        <w:trPr>
          <w:cantSplit/>
          <w:jc w:val="center"/>
        </w:trPr>
        <w:tc>
          <w:tcPr>
            <w:tcW w:w="1824" w:type="dxa"/>
            <w:vAlign w:val="center"/>
          </w:tcPr>
          <w:p w14:paraId="7B1F2CC0" w14:textId="77777777" w:rsidR="00D74BDB" w:rsidRPr="00B0677B" w:rsidRDefault="006863EA">
            <w:pPr>
              <w:spacing w:after="0" w:line="240" w:lineRule="auto"/>
              <w:rPr>
                <w:rFonts w:cs="Arial"/>
                <w:sz w:val="28"/>
                <w:szCs w:val="28"/>
              </w:rPr>
            </w:pPr>
            <w:r w:rsidRPr="00B0677B">
              <w:rPr>
                <w:rFonts w:cs="Arial"/>
                <w:szCs w:val="28"/>
              </w:rPr>
              <w:t>Decision Tree</w:t>
            </w:r>
          </w:p>
        </w:tc>
        <w:tc>
          <w:tcPr>
            <w:tcW w:w="1824" w:type="dxa"/>
            <w:vAlign w:val="center"/>
          </w:tcPr>
          <w:p w14:paraId="7B1F2CC1" w14:textId="77777777" w:rsidR="00D74BDB" w:rsidRPr="00B0677B" w:rsidRDefault="006863EA">
            <w:pPr>
              <w:spacing w:after="0" w:line="240" w:lineRule="auto"/>
              <w:rPr>
                <w:rFonts w:cs="Arial"/>
                <w:sz w:val="28"/>
                <w:szCs w:val="28"/>
              </w:rPr>
            </w:pPr>
            <w:r w:rsidRPr="00B0677B">
              <w:rPr>
                <w:rFonts w:cs="Arial"/>
                <w:szCs w:val="28"/>
              </w:rPr>
              <w:t>Healthy</w:t>
            </w:r>
          </w:p>
        </w:tc>
        <w:tc>
          <w:tcPr>
            <w:tcW w:w="1824" w:type="dxa"/>
            <w:vAlign w:val="center"/>
          </w:tcPr>
          <w:p w14:paraId="7B1F2CC2"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C3" w14:textId="77777777" w:rsidR="00D74BDB" w:rsidRPr="00B0677B" w:rsidRDefault="006863EA">
            <w:pPr>
              <w:spacing w:after="0" w:line="240" w:lineRule="auto"/>
              <w:rPr>
                <w:rFonts w:cs="Arial"/>
                <w:sz w:val="28"/>
                <w:szCs w:val="28"/>
              </w:rPr>
            </w:pPr>
            <w:r w:rsidRPr="00B0677B">
              <w:rPr>
                <w:rFonts w:cs="Arial"/>
                <w:szCs w:val="28"/>
              </w:rPr>
              <w:t>50.00%</w:t>
            </w:r>
          </w:p>
        </w:tc>
        <w:tc>
          <w:tcPr>
            <w:tcW w:w="1824" w:type="dxa"/>
            <w:vAlign w:val="center"/>
          </w:tcPr>
          <w:p w14:paraId="7B1F2CC4" w14:textId="77777777" w:rsidR="00D74BDB" w:rsidRPr="00B0677B" w:rsidRDefault="006863EA">
            <w:pPr>
              <w:spacing w:after="0" w:line="240" w:lineRule="auto"/>
              <w:rPr>
                <w:rFonts w:cs="Arial"/>
                <w:sz w:val="28"/>
                <w:szCs w:val="28"/>
              </w:rPr>
            </w:pPr>
            <w:r w:rsidRPr="00B0677B">
              <w:rPr>
                <w:rFonts w:cs="Arial"/>
                <w:szCs w:val="28"/>
              </w:rPr>
              <w:t>66.67%</w:t>
            </w:r>
          </w:p>
        </w:tc>
      </w:tr>
      <w:tr w:rsidR="00D74BDB" w:rsidRPr="00B0677B" w14:paraId="7B1F2CCB" w14:textId="77777777">
        <w:trPr>
          <w:cantSplit/>
          <w:jc w:val="center"/>
        </w:trPr>
        <w:tc>
          <w:tcPr>
            <w:tcW w:w="1824" w:type="dxa"/>
            <w:vAlign w:val="center"/>
          </w:tcPr>
          <w:p w14:paraId="7B1F2CC6" w14:textId="77777777" w:rsidR="00D74BDB" w:rsidRPr="00B0677B" w:rsidRDefault="006863EA">
            <w:pPr>
              <w:spacing w:after="0" w:line="240" w:lineRule="auto"/>
              <w:rPr>
                <w:rFonts w:cs="Arial"/>
                <w:sz w:val="28"/>
                <w:szCs w:val="28"/>
              </w:rPr>
            </w:pPr>
            <w:r w:rsidRPr="00B0677B">
              <w:rPr>
                <w:rFonts w:cs="Arial"/>
                <w:szCs w:val="28"/>
              </w:rPr>
              <w:t>Decision Tree</w:t>
            </w:r>
          </w:p>
        </w:tc>
        <w:tc>
          <w:tcPr>
            <w:tcW w:w="1824" w:type="dxa"/>
            <w:vAlign w:val="center"/>
          </w:tcPr>
          <w:p w14:paraId="7B1F2CC7" w14:textId="77777777" w:rsidR="00D74BDB" w:rsidRPr="00B0677B" w:rsidRDefault="006863EA">
            <w:pPr>
              <w:spacing w:after="0" w:line="240" w:lineRule="auto"/>
              <w:rPr>
                <w:rFonts w:cs="Arial"/>
                <w:sz w:val="28"/>
                <w:szCs w:val="28"/>
              </w:rPr>
            </w:pPr>
            <w:r w:rsidRPr="00B0677B">
              <w:rPr>
                <w:rFonts w:cs="Arial"/>
                <w:szCs w:val="28"/>
              </w:rPr>
              <w:t>Degrading</w:t>
            </w:r>
          </w:p>
        </w:tc>
        <w:tc>
          <w:tcPr>
            <w:tcW w:w="1824" w:type="dxa"/>
            <w:vAlign w:val="center"/>
          </w:tcPr>
          <w:p w14:paraId="7B1F2CC8" w14:textId="77777777" w:rsidR="00D74BDB" w:rsidRPr="00B0677B" w:rsidRDefault="006863EA">
            <w:pPr>
              <w:spacing w:after="0" w:line="240" w:lineRule="auto"/>
              <w:rPr>
                <w:rFonts w:cs="Arial"/>
                <w:sz w:val="28"/>
                <w:szCs w:val="28"/>
              </w:rPr>
            </w:pPr>
            <w:r w:rsidRPr="00B0677B">
              <w:rPr>
                <w:rFonts w:cs="Arial"/>
                <w:szCs w:val="28"/>
              </w:rPr>
              <w:t>54.55%</w:t>
            </w:r>
          </w:p>
        </w:tc>
        <w:tc>
          <w:tcPr>
            <w:tcW w:w="1824" w:type="dxa"/>
            <w:vAlign w:val="center"/>
          </w:tcPr>
          <w:p w14:paraId="7B1F2CC9"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CA" w14:textId="77777777" w:rsidR="00D74BDB" w:rsidRPr="00B0677B" w:rsidRDefault="006863EA">
            <w:pPr>
              <w:spacing w:after="0" w:line="240" w:lineRule="auto"/>
              <w:rPr>
                <w:rFonts w:cs="Arial"/>
                <w:sz w:val="28"/>
                <w:szCs w:val="28"/>
              </w:rPr>
            </w:pPr>
            <w:r w:rsidRPr="00B0677B">
              <w:rPr>
                <w:rFonts w:cs="Arial"/>
                <w:szCs w:val="28"/>
              </w:rPr>
              <w:t>70.59%</w:t>
            </w:r>
          </w:p>
        </w:tc>
      </w:tr>
      <w:tr w:rsidR="00D74BDB" w:rsidRPr="00B0677B" w14:paraId="7B1F2CD1" w14:textId="77777777">
        <w:trPr>
          <w:cantSplit/>
          <w:jc w:val="center"/>
        </w:trPr>
        <w:tc>
          <w:tcPr>
            <w:tcW w:w="1824" w:type="dxa"/>
            <w:vAlign w:val="center"/>
          </w:tcPr>
          <w:p w14:paraId="7B1F2CCC" w14:textId="77777777" w:rsidR="00D74BDB" w:rsidRPr="00B0677B" w:rsidRDefault="006863EA">
            <w:pPr>
              <w:spacing w:after="0" w:line="240" w:lineRule="auto"/>
              <w:rPr>
                <w:rFonts w:cs="Arial"/>
                <w:sz w:val="28"/>
                <w:szCs w:val="28"/>
              </w:rPr>
            </w:pPr>
            <w:r w:rsidRPr="00B0677B">
              <w:rPr>
                <w:rFonts w:cs="Arial"/>
                <w:szCs w:val="28"/>
              </w:rPr>
              <w:t>Decision Tree</w:t>
            </w:r>
          </w:p>
        </w:tc>
        <w:tc>
          <w:tcPr>
            <w:tcW w:w="1824" w:type="dxa"/>
            <w:vAlign w:val="center"/>
          </w:tcPr>
          <w:p w14:paraId="7B1F2CCD"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824" w:type="dxa"/>
            <w:vAlign w:val="center"/>
          </w:tcPr>
          <w:p w14:paraId="7B1F2CCE"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CF" w14:textId="77777777" w:rsidR="00D74BDB" w:rsidRPr="00B0677B" w:rsidRDefault="006863EA">
            <w:pPr>
              <w:spacing w:after="0" w:line="240" w:lineRule="auto"/>
              <w:rPr>
                <w:rFonts w:cs="Arial"/>
                <w:sz w:val="28"/>
                <w:szCs w:val="28"/>
              </w:rPr>
            </w:pPr>
            <w:r w:rsidRPr="00B0677B">
              <w:rPr>
                <w:rFonts w:cs="Arial"/>
                <w:szCs w:val="28"/>
              </w:rPr>
              <w:t>81.03%</w:t>
            </w:r>
          </w:p>
        </w:tc>
        <w:tc>
          <w:tcPr>
            <w:tcW w:w="1824" w:type="dxa"/>
            <w:vAlign w:val="center"/>
          </w:tcPr>
          <w:p w14:paraId="7B1F2CD0" w14:textId="77777777" w:rsidR="00D74BDB" w:rsidRPr="00B0677B" w:rsidRDefault="006863EA">
            <w:pPr>
              <w:spacing w:after="0" w:line="240" w:lineRule="auto"/>
              <w:rPr>
                <w:rFonts w:cs="Arial"/>
                <w:sz w:val="28"/>
                <w:szCs w:val="28"/>
              </w:rPr>
            </w:pPr>
            <w:r w:rsidRPr="00B0677B">
              <w:rPr>
                <w:rFonts w:cs="Arial"/>
                <w:szCs w:val="28"/>
              </w:rPr>
              <w:t>89.52%</w:t>
            </w:r>
          </w:p>
        </w:tc>
      </w:tr>
      <w:tr w:rsidR="00D74BDB" w:rsidRPr="00B0677B" w14:paraId="7B1F2CD7" w14:textId="77777777">
        <w:trPr>
          <w:cantSplit/>
          <w:jc w:val="center"/>
        </w:trPr>
        <w:tc>
          <w:tcPr>
            <w:tcW w:w="1824" w:type="dxa"/>
            <w:vAlign w:val="center"/>
          </w:tcPr>
          <w:p w14:paraId="7B1F2CD2" w14:textId="77777777" w:rsidR="00D74BDB" w:rsidRPr="00B0677B" w:rsidRDefault="006863EA">
            <w:pPr>
              <w:spacing w:after="0" w:line="240" w:lineRule="auto"/>
              <w:rPr>
                <w:rFonts w:cs="Arial"/>
                <w:sz w:val="28"/>
                <w:szCs w:val="28"/>
              </w:rPr>
            </w:pPr>
            <w:r w:rsidRPr="00B0677B">
              <w:rPr>
                <w:rFonts w:cs="Arial"/>
                <w:szCs w:val="28"/>
              </w:rPr>
              <w:t>Random Forest</w:t>
            </w:r>
          </w:p>
        </w:tc>
        <w:tc>
          <w:tcPr>
            <w:tcW w:w="1824" w:type="dxa"/>
            <w:vAlign w:val="center"/>
          </w:tcPr>
          <w:p w14:paraId="7B1F2CD3" w14:textId="77777777" w:rsidR="00D74BDB" w:rsidRPr="00B0677B" w:rsidRDefault="006863EA">
            <w:pPr>
              <w:spacing w:after="0" w:line="240" w:lineRule="auto"/>
              <w:rPr>
                <w:rFonts w:cs="Arial"/>
                <w:sz w:val="28"/>
                <w:szCs w:val="28"/>
              </w:rPr>
            </w:pPr>
            <w:r w:rsidRPr="00B0677B">
              <w:rPr>
                <w:rFonts w:cs="Arial"/>
                <w:szCs w:val="28"/>
              </w:rPr>
              <w:t>Healthy</w:t>
            </w:r>
          </w:p>
        </w:tc>
        <w:tc>
          <w:tcPr>
            <w:tcW w:w="1824" w:type="dxa"/>
            <w:vAlign w:val="center"/>
          </w:tcPr>
          <w:p w14:paraId="7B1F2CD4"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D5" w14:textId="77777777" w:rsidR="00D74BDB" w:rsidRPr="00B0677B" w:rsidRDefault="006863EA">
            <w:pPr>
              <w:spacing w:after="0" w:line="240" w:lineRule="auto"/>
              <w:rPr>
                <w:rFonts w:cs="Arial"/>
                <w:sz w:val="28"/>
                <w:szCs w:val="28"/>
              </w:rPr>
            </w:pPr>
            <w:r w:rsidRPr="00B0677B">
              <w:rPr>
                <w:rFonts w:cs="Arial"/>
                <w:szCs w:val="28"/>
              </w:rPr>
              <w:t>52.63%</w:t>
            </w:r>
          </w:p>
        </w:tc>
        <w:tc>
          <w:tcPr>
            <w:tcW w:w="1824" w:type="dxa"/>
            <w:vAlign w:val="center"/>
          </w:tcPr>
          <w:p w14:paraId="7B1F2CD6" w14:textId="77777777" w:rsidR="00D74BDB" w:rsidRPr="00B0677B" w:rsidRDefault="006863EA">
            <w:pPr>
              <w:spacing w:after="0" w:line="240" w:lineRule="auto"/>
              <w:rPr>
                <w:rFonts w:cs="Arial"/>
                <w:sz w:val="28"/>
                <w:szCs w:val="28"/>
              </w:rPr>
            </w:pPr>
            <w:r w:rsidRPr="00B0677B">
              <w:rPr>
                <w:rFonts w:cs="Arial"/>
                <w:szCs w:val="28"/>
              </w:rPr>
              <w:t>68.97%</w:t>
            </w:r>
          </w:p>
        </w:tc>
      </w:tr>
      <w:tr w:rsidR="00D74BDB" w:rsidRPr="00B0677B" w14:paraId="7B1F2CDD" w14:textId="77777777">
        <w:trPr>
          <w:cantSplit/>
          <w:jc w:val="center"/>
        </w:trPr>
        <w:tc>
          <w:tcPr>
            <w:tcW w:w="1824" w:type="dxa"/>
            <w:vAlign w:val="center"/>
          </w:tcPr>
          <w:p w14:paraId="7B1F2CD8" w14:textId="77777777" w:rsidR="00D74BDB" w:rsidRPr="00B0677B" w:rsidRDefault="006863EA">
            <w:pPr>
              <w:spacing w:after="0" w:line="240" w:lineRule="auto"/>
              <w:rPr>
                <w:rFonts w:cs="Arial"/>
                <w:sz w:val="28"/>
                <w:szCs w:val="28"/>
              </w:rPr>
            </w:pPr>
            <w:r w:rsidRPr="00B0677B">
              <w:rPr>
                <w:rFonts w:cs="Arial"/>
                <w:szCs w:val="28"/>
              </w:rPr>
              <w:t>Random Forest</w:t>
            </w:r>
          </w:p>
        </w:tc>
        <w:tc>
          <w:tcPr>
            <w:tcW w:w="1824" w:type="dxa"/>
            <w:vAlign w:val="center"/>
          </w:tcPr>
          <w:p w14:paraId="7B1F2CD9" w14:textId="77777777" w:rsidR="00D74BDB" w:rsidRPr="00B0677B" w:rsidRDefault="006863EA">
            <w:pPr>
              <w:spacing w:after="0" w:line="240" w:lineRule="auto"/>
              <w:rPr>
                <w:rFonts w:cs="Arial"/>
                <w:sz w:val="28"/>
                <w:szCs w:val="28"/>
              </w:rPr>
            </w:pPr>
            <w:r w:rsidRPr="00B0677B">
              <w:rPr>
                <w:rFonts w:cs="Arial"/>
                <w:szCs w:val="28"/>
              </w:rPr>
              <w:t>Degrading</w:t>
            </w:r>
          </w:p>
        </w:tc>
        <w:tc>
          <w:tcPr>
            <w:tcW w:w="1824" w:type="dxa"/>
            <w:vAlign w:val="center"/>
          </w:tcPr>
          <w:p w14:paraId="7B1F2CDA" w14:textId="77777777" w:rsidR="00D74BDB" w:rsidRPr="00B0677B" w:rsidRDefault="006863EA">
            <w:pPr>
              <w:spacing w:after="0" w:line="240" w:lineRule="auto"/>
              <w:rPr>
                <w:rFonts w:cs="Arial"/>
                <w:sz w:val="28"/>
                <w:szCs w:val="28"/>
              </w:rPr>
            </w:pPr>
            <w:r w:rsidRPr="00B0677B">
              <w:rPr>
                <w:rFonts w:cs="Arial"/>
                <w:szCs w:val="28"/>
              </w:rPr>
              <w:t>62.07%</w:t>
            </w:r>
          </w:p>
        </w:tc>
        <w:tc>
          <w:tcPr>
            <w:tcW w:w="1824" w:type="dxa"/>
            <w:vAlign w:val="center"/>
          </w:tcPr>
          <w:p w14:paraId="7B1F2CDB"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DC" w14:textId="77777777" w:rsidR="00D74BDB" w:rsidRPr="00B0677B" w:rsidRDefault="006863EA">
            <w:pPr>
              <w:spacing w:after="0" w:line="240" w:lineRule="auto"/>
              <w:rPr>
                <w:rFonts w:cs="Arial"/>
                <w:sz w:val="28"/>
                <w:szCs w:val="28"/>
              </w:rPr>
            </w:pPr>
            <w:r w:rsidRPr="00B0677B">
              <w:rPr>
                <w:rFonts w:cs="Arial"/>
                <w:szCs w:val="28"/>
              </w:rPr>
              <w:t>76.60%</w:t>
            </w:r>
          </w:p>
        </w:tc>
      </w:tr>
      <w:tr w:rsidR="00D74BDB" w:rsidRPr="00B0677B" w14:paraId="7B1F2CE3" w14:textId="77777777">
        <w:trPr>
          <w:cantSplit/>
          <w:jc w:val="center"/>
        </w:trPr>
        <w:tc>
          <w:tcPr>
            <w:tcW w:w="1824" w:type="dxa"/>
            <w:vAlign w:val="center"/>
          </w:tcPr>
          <w:p w14:paraId="7B1F2CDE" w14:textId="77777777" w:rsidR="00D74BDB" w:rsidRPr="00B0677B" w:rsidRDefault="006863EA">
            <w:pPr>
              <w:spacing w:after="0" w:line="240" w:lineRule="auto"/>
              <w:rPr>
                <w:rFonts w:cs="Arial"/>
                <w:sz w:val="28"/>
                <w:szCs w:val="28"/>
              </w:rPr>
            </w:pPr>
            <w:r w:rsidRPr="00B0677B">
              <w:rPr>
                <w:rFonts w:cs="Arial"/>
                <w:szCs w:val="28"/>
              </w:rPr>
              <w:t>Random Forest</w:t>
            </w:r>
          </w:p>
        </w:tc>
        <w:tc>
          <w:tcPr>
            <w:tcW w:w="1824" w:type="dxa"/>
            <w:vAlign w:val="center"/>
          </w:tcPr>
          <w:p w14:paraId="7B1F2CDF"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824" w:type="dxa"/>
            <w:vAlign w:val="center"/>
          </w:tcPr>
          <w:p w14:paraId="7B1F2CE0"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E1" w14:textId="77777777" w:rsidR="00D74BDB" w:rsidRPr="00B0677B" w:rsidRDefault="006863EA">
            <w:pPr>
              <w:spacing w:after="0" w:line="240" w:lineRule="auto"/>
              <w:rPr>
                <w:rFonts w:cs="Arial"/>
                <w:sz w:val="28"/>
                <w:szCs w:val="28"/>
              </w:rPr>
            </w:pPr>
            <w:r w:rsidRPr="00B0677B">
              <w:rPr>
                <w:rFonts w:cs="Arial"/>
                <w:szCs w:val="28"/>
              </w:rPr>
              <w:t>93.10%</w:t>
            </w:r>
          </w:p>
        </w:tc>
        <w:tc>
          <w:tcPr>
            <w:tcW w:w="1824" w:type="dxa"/>
            <w:vAlign w:val="center"/>
          </w:tcPr>
          <w:p w14:paraId="7B1F2CE2" w14:textId="77777777" w:rsidR="00D74BDB" w:rsidRPr="00B0677B" w:rsidRDefault="006863EA">
            <w:pPr>
              <w:spacing w:after="0" w:line="240" w:lineRule="auto"/>
              <w:rPr>
                <w:rFonts w:cs="Arial"/>
                <w:sz w:val="28"/>
                <w:szCs w:val="28"/>
              </w:rPr>
            </w:pPr>
            <w:r w:rsidRPr="00B0677B">
              <w:rPr>
                <w:rFonts w:cs="Arial"/>
                <w:szCs w:val="28"/>
              </w:rPr>
              <w:t>96.43%</w:t>
            </w:r>
          </w:p>
        </w:tc>
      </w:tr>
      <w:tr w:rsidR="00D74BDB" w:rsidRPr="00B0677B" w14:paraId="7B1F2CE9" w14:textId="77777777">
        <w:trPr>
          <w:cantSplit/>
          <w:jc w:val="center"/>
        </w:trPr>
        <w:tc>
          <w:tcPr>
            <w:tcW w:w="1824" w:type="dxa"/>
            <w:vAlign w:val="center"/>
          </w:tcPr>
          <w:p w14:paraId="7B1F2CE4" w14:textId="77777777" w:rsidR="00D74BDB" w:rsidRPr="00B0677B" w:rsidRDefault="006863EA">
            <w:pPr>
              <w:spacing w:after="0" w:line="240" w:lineRule="auto"/>
              <w:rPr>
                <w:rFonts w:cs="Arial"/>
                <w:sz w:val="28"/>
                <w:szCs w:val="28"/>
              </w:rPr>
            </w:pPr>
            <w:r w:rsidRPr="00B0677B">
              <w:rPr>
                <w:rFonts w:cs="Arial"/>
                <w:szCs w:val="28"/>
              </w:rPr>
              <w:t>SVM</w:t>
            </w:r>
          </w:p>
        </w:tc>
        <w:tc>
          <w:tcPr>
            <w:tcW w:w="1824" w:type="dxa"/>
            <w:vAlign w:val="center"/>
          </w:tcPr>
          <w:p w14:paraId="7B1F2CE5" w14:textId="77777777" w:rsidR="00D74BDB" w:rsidRPr="00B0677B" w:rsidRDefault="006863EA">
            <w:pPr>
              <w:spacing w:after="0" w:line="240" w:lineRule="auto"/>
              <w:rPr>
                <w:rFonts w:cs="Arial"/>
                <w:sz w:val="28"/>
                <w:szCs w:val="28"/>
              </w:rPr>
            </w:pPr>
            <w:r w:rsidRPr="00B0677B">
              <w:rPr>
                <w:rFonts w:cs="Arial"/>
                <w:szCs w:val="28"/>
              </w:rPr>
              <w:t>Healthy</w:t>
            </w:r>
          </w:p>
        </w:tc>
        <w:tc>
          <w:tcPr>
            <w:tcW w:w="1824" w:type="dxa"/>
            <w:vAlign w:val="center"/>
          </w:tcPr>
          <w:p w14:paraId="7B1F2CE6"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E7" w14:textId="77777777" w:rsidR="00D74BDB" w:rsidRPr="00B0677B" w:rsidRDefault="006863EA">
            <w:pPr>
              <w:spacing w:after="0" w:line="240" w:lineRule="auto"/>
              <w:rPr>
                <w:rFonts w:cs="Arial"/>
                <w:sz w:val="28"/>
                <w:szCs w:val="28"/>
              </w:rPr>
            </w:pPr>
            <w:r w:rsidRPr="00B0677B">
              <w:rPr>
                <w:rFonts w:cs="Arial"/>
                <w:szCs w:val="28"/>
              </w:rPr>
              <w:t>60.53%</w:t>
            </w:r>
          </w:p>
        </w:tc>
        <w:tc>
          <w:tcPr>
            <w:tcW w:w="1824" w:type="dxa"/>
            <w:vAlign w:val="center"/>
          </w:tcPr>
          <w:p w14:paraId="7B1F2CE8" w14:textId="77777777" w:rsidR="00D74BDB" w:rsidRPr="00B0677B" w:rsidRDefault="006863EA">
            <w:pPr>
              <w:spacing w:after="0" w:line="240" w:lineRule="auto"/>
              <w:rPr>
                <w:rFonts w:cs="Arial"/>
                <w:sz w:val="28"/>
                <w:szCs w:val="28"/>
              </w:rPr>
            </w:pPr>
            <w:r w:rsidRPr="00B0677B">
              <w:rPr>
                <w:rFonts w:cs="Arial"/>
                <w:szCs w:val="28"/>
              </w:rPr>
              <w:t>75.41%</w:t>
            </w:r>
          </w:p>
        </w:tc>
      </w:tr>
      <w:tr w:rsidR="00D74BDB" w:rsidRPr="00B0677B" w14:paraId="7B1F2CEF" w14:textId="77777777">
        <w:trPr>
          <w:cantSplit/>
          <w:jc w:val="center"/>
        </w:trPr>
        <w:tc>
          <w:tcPr>
            <w:tcW w:w="1824" w:type="dxa"/>
            <w:vAlign w:val="center"/>
          </w:tcPr>
          <w:p w14:paraId="7B1F2CEA" w14:textId="77777777" w:rsidR="00D74BDB" w:rsidRPr="00B0677B" w:rsidRDefault="006863EA">
            <w:pPr>
              <w:spacing w:after="0" w:line="240" w:lineRule="auto"/>
              <w:rPr>
                <w:rFonts w:cs="Arial"/>
                <w:sz w:val="28"/>
                <w:szCs w:val="28"/>
              </w:rPr>
            </w:pPr>
            <w:r w:rsidRPr="00B0677B">
              <w:rPr>
                <w:rFonts w:cs="Arial"/>
                <w:szCs w:val="28"/>
              </w:rPr>
              <w:t>SVM</w:t>
            </w:r>
          </w:p>
        </w:tc>
        <w:tc>
          <w:tcPr>
            <w:tcW w:w="1824" w:type="dxa"/>
            <w:vAlign w:val="center"/>
          </w:tcPr>
          <w:p w14:paraId="7B1F2CEB" w14:textId="77777777" w:rsidR="00D74BDB" w:rsidRPr="00B0677B" w:rsidRDefault="006863EA">
            <w:pPr>
              <w:spacing w:after="0" w:line="240" w:lineRule="auto"/>
              <w:rPr>
                <w:rFonts w:cs="Arial"/>
                <w:sz w:val="28"/>
                <w:szCs w:val="28"/>
              </w:rPr>
            </w:pPr>
            <w:r w:rsidRPr="00B0677B">
              <w:rPr>
                <w:rFonts w:cs="Arial"/>
                <w:szCs w:val="28"/>
              </w:rPr>
              <w:t>Degrading</w:t>
            </w:r>
          </w:p>
        </w:tc>
        <w:tc>
          <w:tcPr>
            <w:tcW w:w="1824" w:type="dxa"/>
            <w:vAlign w:val="center"/>
          </w:tcPr>
          <w:p w14:paraId="7B1F2CEC" w14:textId="77777777" w:rsidR="00D74BDB" w:rsidRPr="00B0677B" w:rsidRDefault="006863EA">
            <w:pPr>
              <w:spacing w:after="0" w:line="240" w:lineRule="auto"/>
              <w:rPr>
                <w:rFonts w:cs="Arial"/>
                <w:sz w:val="28"/>
                <w:szCs w:val="28"/>
              </w:rPr>
            </w:pPr>
            <w:r w:rsidRPr="00B0677B">
              <w:rPr>
                <w:rFonts w:cs="Arial"/>
                <w:szCs w:val="28"/>
              </w:rPr>
              <w:t>66.67%</w:t>
            </w:r>
          </w:p>
        </w:tc>
        <w:tc>
          <w:tcPr>
            <w:tcW w:w="1824" w:type="dxa"/>
            <w:vAlign w:val="center"/>
          </w:tcPr>
          <w:p w14:paraId="7B1F2CED"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EE" w14:textId="77777777" w:rsidR="00D74BDB" w:rsidRPr="00B0677B" w:rsidRDefault="006863EA">
            <w:pPr>
              <w:spacing w:after="0" w:line="240" w:lineRule="auto"/>
              <w:rPr>
                <w:rFonts w:cs="Arial"/>
                <w:sz w:val="28"/>
                <w:szCs w:val="28"/>
              </w:rPr>
            </w:pPr>
            <w:r w:rsidRPr="00B0677B">
              <w:rPr>
                <w:rFonts w:cs="Arial"/>
                <w:szCs w:val="28"/>
              </w:rPr>
              <w:t>80.00%</w:t>
            </w:r>
          </w:p>
        </w:tc>
      </w:tr>
      <w:tr w:rsidR="00D74BDB" w:rsidRPr="00B0677B" w14:paraId="7B1F2CF5" w14:textId="77777777">
        <w:trPr>
          <w:cantSplit/>
          <w:jc w:val="center"/>
        </w:trPr>
        <w:tc>
          <w:tcPr>
            <w:tcW w:w="1824" w:type="dxa"/>
            <w:vAlign w:val="center"/>
          </w:tcPr>
          <w:p w14:paraId="7B1F2CF0" w14:textId="77777777" w:rsidR="00D74BDB" w:rsidRPr="00B0677B" w:rsidRDefault="006863EA">
            <w:pPr>
              <w:spacing w:after="0" w:line="240" w:lineRule="auto"/>
              <w:rPr>
                <w:rFonts w:cs="Arial"/>
                <w:sz w:val="28"/>
                <w:szCs w:val="28"/>
              </w:rPr>
            </w:pPr>
            <w:r w:rsidRPr="00B0677B">
              <w:rPr>
                <w:rFonts w:cs="Arial"/>
                <w:szCs w:val="28"/>
              </w:rPr>
              <w:t>SVM</w:t>
            </w:r>
          </w:p>
        </w:tc>
        <w:tc>
          <w:tcPr>
            <w:tcW w:w="1824" w:type="dxa"/>
            <w:vAlign w:val="center"/>
          </w:tcPr>
          <w:p w14:paraId="7B1F2CF1"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824" w:type="dxa"/>
            <w:vAlign w:val="center"/>
          </w:tcPr>
          <w:p w14:paraId="7B1F2CF2"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F3" w14:textId="77777777" w:rsidR="00D74BDB" w:rsidRPr="00B0677B" w:rsidRDefault="006863EA">
            <w:pPr>
              <w:spacing w:after="0" w:line="240" w:lineRule="auto"/>
              <w:rPr>
                <w:rFonts w:cs="Arial"/>
                <w:sz w:val="28"/>
                <w:szCs w:val="28"/>
              </w:rPr>
            </w:pPr>
            <w:r w:rsidRPr="00B0677B">
              <w:rPr>
                <w:rFonts w:cs="Arial"/>
                <w:szCs w:val="28"/>
              </w:rPr>
              <w:t>94.83%</w:t>
            </w:r>
          </w:p>
        </w:tc>
        <w:tc>
          <w:tcPr>
            <w:tcW w:w="1824" w:type="dxa"/>
            <w:vAlign w:val="center"/>
          </w:tcPr>
          <w:p w14:paraId="7B1F2CF4" w14:textId="77777777" w:rsidR="00D74BDB" w:rsidRPr="00B0677B" w:rsidRDefault="006863EA">
            <w:pPr>
              <w:spacing w:after="0" w:line="240" w:lineRule="auto"/>
              <w:rPr>
                <w:rFonts w:cs="Arial"/>
                <w:sz w:val="28"/>
                <w:szCs w:val="28"/>
              </w:rPr>
            </w:pPr>
            <w:r w:rsidRPr="00B0677B">
              <w:rPr>
                <w:rFonts w:cs="Arial"/>
                <w:szCs w:val="28"/>
              </w:rPr>
              <w:t>97.35%</w:t>
            </w:r>
          </w:p>
        </w:tc>
      </w:tr>
      <w:tr w:rsidR="00D74BDB" w:rsidRPr="00B0677B" w14:paraId="7B1F2CFB" w14:textId="77777777">
        <w:trPr>
          <w:cantSplit/>
          <w:jc w:val="center"/>
        </w:trPr>
        <w:tc>
          <w:tcPr>
            <w:tcW w:w="1824" w:type="dxa"/>
            <w:vAlign w:val="center"/>
          </w:tcPr>
          <w:p w14:paraId="7B1F2CF6"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1824" w:type="dxa"/>
            <w:vAlign w:val="center"/>
          </w:tcPr>
          <w:p w14:paraId="7B1F2CF7" w14:textId="77777777" w:rsidR="00D74BDB" w:rsidRPr="00B0677B" w:rsidRDefault="006863EA">
            <w:pPr>
              <w:spacing w:after="0" w:line="240" w:lineRule="auto"/>
              <w:rPr>
                <w:rFonts w:cs="Arial"/>
                <w:sz w:val="28"/>
                <w:szCs w:val="28"/>
              </w:rPr>
            </w:pPr>
            <w:r w:rsidRPr="00B0677B">
              <w:rPr>
                <w:rFonts w:cs="Arial"/>
                <w:szCs w:val="28"/>
              </w:rPr>
              <w:t>Healthy</w:t>
            </w:r>
          </w:p>
        </w:tc>
        <w:tc>
          <w:tcPr>
            <w:tcW w:w="1824" w:type="dxa"/>
            <w:vAlign w:val="center"/>
          </w:tcPr>
          <w:p w14:paraId="7B1F2CF8" w14:textId="77777777" w:rsidR="00D74BDB" w:rsidRPr="00B0677B" w:rsidRDefault="006863EA">
            <w:pPr>
              <w:spacing w:after="0" w:line="240" w:lineRule="auto"/>
              <w:rPr>
                <w:rFonts w:cs="Arial"/>
                <w:sz w:val="28"/>
                <w:szCs w:val="28"/>
              </w:rPr>
            </w:pPr>
            <w:r w:rsidRPr="00B0677B">
              <w:rPr>
                <w:rFonts w:cs="Arial"/>
                <w:szCs w:val="28"/>
              </w:rPr>
              <w:t>100.00%</w:t>
            </w:r>
          </w:p>
        </w:tc>
        <w:tc>
          <w:tcPr>
            <w:tcW w:w="1824" w:type="dxa"/>
            <w:vAlign w:val="center"/>
          </w:tcPr>
          <w:p w14:paraId="7B1F2CF9" w14:textId="77777777" w:rsidR="00D74BDB" w:rsidRPr="00B0677B" w:rsidRDefault="006863EA">
            <w:pPr>
              <w:spacing w:after="0" w:line="240" w:lineRule="auto"/>
              <w:rPr>
                <w:rFonts w:cs="Arial"/>
                <w:sz w:val="28"/>
                <w:szCs w:val="28"/>
              </w:rPr>
            </w:pPr>
            <w:r w:rsidRPr="00B0677B">
              <w:rPr>
                <w:rFonts w:cs="Arial"/>
                <w:szCs w:val="28"/>
              </w:rPr>
              <w:t>21.05%</w:t>
            </w:r>
          </w:p>
        </w:tc>
        <w:tc>
          <w:tcPr>
            <w:tcW w:w="1824" w:type="dxa"/>
            <w:vAlign w:val="center"/>
          </w:tcPr>
          <w:p w14:paraId="7B1F2CFA" w14:textId="77777777" w:rsidR="00D74BDB" w:rsidRPr="00B0677B" w:rsidRDefault="006863EA">
            <w:pPr>
              <w:spacing w:after="0" w:line="240" w:lineRule="auto"/>
              <w:rPr>
                <w:rFonts w:cs="Arial"/>
                <w:sz w:val="28"/>
                <w:szCs w:val="28"/>
              </w:rPr>
            </w:pPr>
            <w:r w:rsidRPr="00B0677B">
              <w:rPr>
                <w:rFonts w:cs="Arial"/>
                <w:szCs w:val="28"/>
              </w:rPr>
              <w:t>34.78%</w:t>
            </w:r>
          </w:p>
        </w:tc>
      </w:tr>
      <w:tr w:rsidR="00D74BDB" w:rsidRPr="00B0677B" w14:paraId="7B1F2D01" w14:textId="77777777">
        <w:trPr>
          <w:cantSplit/>
          <w:jc w:val="center"/>
        </w:trPr>
        <w:tc>
          <w:tcPr>
            <w:tcW w:w="1824" w:type="dxa"/>
            <w:vAlign w:val="center"/>
          </w:tcPr>
          <w:p w14:paraId="7B1F2CFC"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1824" w:type="dxa"/>
            <w:vAlign w:val="center"/>
          </w:tcPr>
          <w:p w14:paraId="7B1F2CFD" w14:textId="77777777" w:rsidR="00D74BDB" w:rsidRPr="00B0677B" w:rsidRDefault="006863EA">
            <w:pPr>
              <w:spacing w:after="0" w:line="240" w:lineRule="auto"/>
              <w:rPr>
                <w:rFonts w:cs="Arial"/>
                <w:sz w:val="28"/>
                <w:szCs w:val="28"/>
              </w:rPr>
            </w:pPr>
            <w:r w:rsidRPr="00B0677B">
              <w:rPr>
                <w:rFonts w:cs="Arial"/>
                <w:szCs w:val="28"/>
              </w:rPr>
              <w:t>Degrading</w:t>
            </w:r>
          </w:p>
        </w:tc>
        <w:tc>
          <w:tcPr>
            <w:tcW w:w="1824" w:type="dxa"/>
            <w:vAlign w:val="center"/>
          </w:tcPr>
          <w:p w14:paraId="7B1F2CFE" w14:textId="77777777" w:rsidR="00D74BDB" w:rsidRPr="00B0677B" w:rsidRDefault="006863EA">
            <w:pPr>
              <w:spacing w:after="0" w:line="240" w:lineRule="auto"/>
              <w:rPr>
                <w:rFonts w:cs="Arial"/>
                <w:sz w:val="28"/>
                <w:szCs w:val="28"/>
              </w:rPr>
            </w:pPr>
            <w:r w:rsidRPr="00B0677B">
              <w:rPr>
                <w:rFonts w:cs="Arial"/>
                <w:szCs w:val="28"/>
              </w:rPr>
              <w:t>50.00%</w:t>
            </w:r>
          </w:p>
        </w:tc>
        <w:tc>
          <w:tcPr>
            <w:tcW w:w="1824" w:type="dxa"/>
            <w:vAlign w:val="center"/>
          </w:tcPr>
          <w:p w14:paraId="7B1F2CFF" w14:textId="77777777" w:rsidR="00D74BDB" w:rsidRPr="00B0677B" w:rsidRDefault="006863EA">
            <w:pPr>
              <w:spacing w:after="0" w:line="240" w:lineRule="auto"/>
              <w:rPr>
                <w:rFonts w:cs="Arial"/>
                <w:sz w:val="28"/>
                <w:szCs w:val="28"/>
              </w:rPr>
            </w:pPr>
            <w:r w:rsidRPr="00B0677B">
              <w:rPr>
                <w:rFonts w:cs="Arial"/>
                <w:szCs w:val="28"/>
              </w:rPr>
              <w:t>88.89%</w:t>
            </w:r>
          </w:p>
        </w:tc>
        <w:tc>
          <w:tcPr>
            <w:tcW w:w="1824" w:type="dxa"/>
            <w:vAlign w:val="center"/>
          </w:tcPr>
          <w:p w14:paraId="7B1F2D00" w14:textId="77777777" w:rsidR="00D74BDB" w:rsidRPr="00B0677B" w:rsidRDefault="006863EA">
            <w:pPr>
              <w:spacing w:after="0" w:line="240" w:lineRule="auto"/>
              <w:rPr>
                <w:rFonts w:cs="Arial"/>
                <w:sz w:val="28"/>
                <w:szCs w:val="28"/>
              </w:rPr>
            </w:pPr>
            <w:r w:rsidRPr="00B0677B">
              <w:rPr>
                <w:rFonts w:cs="Arial"/>
                <w:szCs w:val="28"/>
              </w:rPr>
              <w:t>64.00%</w:t>
            </w:r>
          </w:p>
        </w:tc>
      </w:tr>
      <w:tr w:rsidR="00D74BDB" w:rsidRPr="00B0677B" w14:paraId="7B1F2D07" w14:textId="77777777">
        <w:trPr>
          <w:cantSplit/>
          <w:jc w:val="center"/>
        </w:trPr>
        <w:tc>
          <w:tcPr>
            <w:tcW w:w="1824" w:type="dxa"/>
            <w:vAlign w:val="center"/>
          </w:tcPr>
          <w:p w14:paraId="7B1F2D02"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1824" w:type="dxa"/>
            <w:vAlign w:val="center"/>
          </w:tcPr>
          <w:p w14:paraId="7B1F2D03" w14:textId="77777777" w:rsidR="00D74BDB" w:rsidRPr="00B0677B" w:rsidRDefault="006863EA">
            <w:pPr>
              <w:spacing w:after="0" w:line="240" w:lineRule="auto"/>
              <w:rPr>
                <w:rFonts w:cs="Arial"/>
                <w:sz w:val="28"/>
                <w:szCs w:val="28"/>
              </w:rPr>
            </w:pPr>
            <w:r w:rsidRPr="00B0677B">
              <w:rPr>
                <w:rFonts w:cs="Arial"/>
                <w:szCs w:val="28"/>
              </w:rPr>
              <w:t>Maintenance Required</w:t>
            </w:r>
          </w:p>
        </w:tc>
        <w:tc>
          <w:tcPr>
            <w:tcW w:w="1824" w:type="dxa"/>
            <w:vAlign w:val="center"/>
          </w:tcPr>
          <w:p w14:paraId="7B1F2D04" w14:textId="77777777" w:rsidR="00D74BDB" w:rsidRPr="00B0677B" w:rsidRDefault="006863EA">
            <w:pPr>
              <w:spacing w:after="0" w:line="240" w:lineRule="auto"/>
              <w:rPr>
                <w:rFonts w:cs="Arial"/>
                <w:sz w:val="28"/>
                <w:szCs w:val="28"/>
              </w:rPr>
            </w:pPr>
            <w:r w:rsidRPr="00B0677B">
              <w:rPr>
                <w:rFonts w:cs="Arial"/>
                <w:szCs w:val="28"/>
              </w:rPr>
              <w:t>93.33%</w:t>
            </w:r>
          </w:p>
        </w:tc>
        <w:tc>
          <w:tcPr>
            <w:tcW w:w="1824" w:type="dxa"/>
            <w:vAlign w:val="center"/>
          </w:tcPr>
          <w:p w14:paraId="7B1F2D05" w14:textId="77777777" w:rsidR="00D74BDB" w:rsidRPr="00B0677B" w:rsidRDefault="006863EA">
            <w:pPr>
              <w:spacing w:after="0" w:line="240" w:lineRule="auto"/>
              <w:rPr>
                <w:rFonts w:cs="Arial"/>
                <w:sz w:val="28"/>
                <w:szCs w:val="28"/>
              </w:rPr>
            </w:pPr>
            <w:r w:rsidRPr="00B0677B">
              <w:rPr>
                <w:rFonts w:cs="Arial"/>
                <w:szCs w:val="28"/>
              </w:rPr>
              <w:t>96.55%</w:t>
            </w:r>
          </w:p>
        </w:tc>
        <w:tc>
          <w:tcPr>
            <w:tcW w:w="1824" w:type="dxa"/>
            <w:vAlign w:val="center"/>
          </w:tcPr>
          <w:p w14:paraId="7B1F2D06" w14:textId="77777777" w:rsidR="00D74BDB" w:rsidRPr="00B0677B" w:rsidRDefault="006863EA">
            <w:pPr>
              <w:spacing w:after="0" w:line="240" w:lineRule="auto"/>
              <w:rPr>
                <w:rFonts w:cs="Arial"/>
                <w:sz w:val="28"/>
                <w:szCs w:val="28"/>
              </w:rPr>
            </w:pPr>
            <w:r w:rsidRPr="00B0677B">
              <w:rPr>
                <w:rFonts w:cs="Arial"/>
                <w:szCs w:val="28"/>
              </w:rPr>
              <w:t>94.92%</w:t>
            </w:r>
          </w:p>
        </w:tc>
      </w:tr>
    </w:tbl>
    <w:p w14:paraId="7B1F2D08" w14:textId="77777777" w:rsidR="00D74BDB" w:rsidRPr="00B0677B" w:rsidRDefault="006863EA">
      <w:pPr>
        <w:pStyle w:val="Heading2"/>
        <w:rPr>
          <w:rFonts w:ascii="Arial" w:hAnsi="Arial" w:cs="Arial"/>
          <w:sz w:val="32"/>
          <w:szCs w:val="32"/>
        </w:rPr>
      </w:pPr>
      <w:bookmarkStart w:id="107" w:name="_Toc239522280"/>
      <w:r w:rsidRPr="00B0677B">
        <w:rPr>
          <w:rFonts w:ascii="Arial" w:hAnsi="Arial" w:cs="Arial"/>
          <w:sz w:val="32"/>
          <w:szCs w:val="32"/>
        </w:rPr>
        <w:t>Appendix F - Independent B0018 Prediction Output</w:t>
      </w:r>
      <w:bookmarkEnd w:id="107"/>
    </w:p>
    <w:p w14:paraId="7B1F2D09" w14:textId="77777777" w:rsidR="00D74BDB" w:rsidRPr="00B0677B" w:rsidRDefault="006863EA">
      <w:pPr>
        <w:rPr>
          <w:rFonts w:cs="Arial"/>
          <w:sz w:val="28"/>
          <w:szCs w:val="28"/>
        </w:rPr>
      </w:pPr>
      <w:r w:rsidRPr="00B0677B">
        <w:rPr>
          <w:rFonts w:cs="Arial"/>
          <w:sz w:val="28"/>
          <w:szCs w:val="28"/>
        </w:rPr>
        <w:t xml:space="preserve">The complete B0018_Test_Predictions.csv file is retained as electronic supporting material. It contains one row for each of the 132 B0018 discharge cycles and records </w:t>
      </w:r>
      <w:proofErr w:type="spellStart"/>
      <w:r w:rsidRPr="00B0677B">
        <w:rPr>
          <w:rFonts w:cs="Arial"/>
          <w:sz w:val="28"/>
          <w:szCs w:val="28"/>
        </w:rPr>
        <w:t>Battery_ID</w:t>
      </w:r>
      <w:proofErr w:type="spellEnd"/>
      <w:r w:rsidRPr="00B0677B">
        <w:rPr>
          <w:rFonts w:cs="Arial"/>
          <w:sz w:val="28"/>
          <w:szCs w:val="28"/>
        </w:rPr>
        <w:t xml:space="preserve">, </w:t>
      </w:r>
      <w:proofErr w:type="spellStart"/>
      <w:r w:rsidRPr="00B0677B">
        <w:rPr>
          <w:rFonts w:cs="Arial"/>
          <w:sz w:val="28"/>
          <w:szCs w:val="28"/>
        </w:rPr>
        <w:t>Cycle_Number</w:t>
      </w:r>
      <w:proofErr w:type="spellEnd"/>
      <w:r w:rsidRPr="00B0677B">
        <w:rPr>
          <w:rFonts w:cs="Arial"/>
          <w:sz w:val="28"/>
          <w:szCs w:val="28"/>
        </w:rPr>
        <w:t xml:space="preserve">, </w:t>
      </w:r>
      <w:proofErr w:type="spellStart"/>
      <w:r w:rsidRPr="00B0677B">
        <w:rPr>
          <w:rFonts w:cs="Arial"/>
          <w:sz w:val="28"/>
          <w:szCs w:val="28"/>
        </w:rPr>
        <w:t>SOH_Percent</w:t>
      </w:r>
      <w:proofErr w:type="spellEnd"/>
      <w:r w:rsidRPr="00B0677B">
        <w:rPr>
          <w:rFonts w:cs="Arial"/>
          <w:sz w:val="28"/>
          <w:szCs w:val="28"/>
        </w:rPr>
        <w:t xml:space="preserve">, </w:t>
      </w:r>
      <w:proofErr w:type="spellStart"/>
      <w:r w:rsidRPr="00B0677B">
        <w:rPr>
          <w:rFonts w:cs="Arial"/>
          <w:sz w:val="28"/>
          <w:szCs w:val="28"/>
        </w:rPr>
        <w:t>Actual_Health_Status</w:t>
      </w:r>
      <w:proofErr w:type="spellEnd"/>
      <w:r w:rsidRPr="00B0677B">
        <w:rPr>
          <w:rFonts w:cs="Arial"/>
          <w:sz w:val="28"/>
          <w:szCs w:val="28"/>
        </w:rPr>
        <w:t xml:space="preserve">, the prediction from each of the four models, the selected best-model </w:t>
      </w:r>
      <w:proofErr w:type="gramStart"/>
      <w:r w:rsidRPr="00B0677B">
        <w:rPr>
          <w:rFonts w:cs="Arial"/>
          <w:sz w:val="28"/>
          <w:szCs w:val="28"/>
        </w:rPr>
        <w:t>prediction</w:t>
      </w:r>
      <w:proofErr w:type="gramEnd"/>
      <w:r w:rsidRPr="00B0677B">
        <w:rPr>
          <w:rFonts w:cs="Arial"/>
          <w:sz w:val="28"/>
          <w:szCs w:val="28"/>
        </w:rPr>
        <w:t xml:space="preserve"> and the corresponding maintenance recommendation. The file </w:t>
      </w:r>
      <w:proofErr w:type="gramStart"/>
      <w:r w:rsidRPr="00B0677B">
        <w:rPr>
          <w:rFonts w:cs="Arial"/>
          <w:sz w:val="28"/>
          <w:szCs w:val="28"/>
        </w:rPr>
        <w:t>is not reproduced</w:t>
      </w:r>
      <w:proofErr w:type="gramEnd"/>
      <w:r w:rsidRPr="00B0677B">
        <w:rPr>
          <w:rFonts w:cs="Arial"/>
          <w:sz w:val="28"/>
          <w:szCs w:val="28"/>
        </w:rPr>
        <w:t xml:space="preserve"> in full here because the 132-row table would be unnecessarily extensive for the printed report.</w:t>
      </w:r>
    </w:p>
    <w:p w14:paraId="7B1F2D0A" w14:textId="77777777" w:rsidR="00D74BDB" w:rsidRPr="00B0677B" w:rsidRDefault="006863EA">
      <w:pPr>
        <w:pStyle w:val="Heading2"/>
        <w:rPr>
          <w:rFonts w:ascii="Arial" w:hAnsi="Arial" w:cs="Arial"/>
          <w:sz w:val="32"/>
          <w:szCs w:val="32"/>
        </w:rPr>
      </w:pPr>
      <w:bookmarkStart w:id="108" w:name="_Toc239522281"/>
      <w:r w:rsidRPr="00B0677B">
        <w:rPr>
          <w:rFonts w:ascii="Arial" w:hAnsi="Arial" w:cs="Arial"/>
          <w:sz w:val="32"/>
          <w:szCs w:val="32"/>
        </w:rPr>
        <w:t>Appendix G - Confusion-Matrix Data</w:t>
      </w:r>
      <w:bookmarkEnd w:id="108"/>
    </w:p>
    <w:p w14:paraId="7B1F2D0B" w14:textId="77777777" w:rsidR="00D74BDB" w:rsidRPr="00B0677B" w:rsidRDefault="006863EA">
      <w:pPr>
        <w:rPr>
          <w:rFonts w:cs="Arial"/>
          <w:sz w:val="28"/>
          <w:szCs w:val="28"/>
        </w:rPr>
      </w:pPr>
      <w:r w:rsidRPr="00B0677B">
        <w:rPr>
          <w:rFonts w:cs="Arial"/>
          <w:sz w:val="28"/>
          <w:szCs w:val="28"/>
        </w:rPr>
        <w:t xml:space="preserve">Tables G1-G4 reproduce the four confusion matrices used for the official independent B0018 evaluation. Rows are actual classes and </w:t>
      </w:r>
      <w:r w:rsidRPr="00B0677B">
        <w:rPr>
          <w:rFonts w:cs="Arial"/>
          <w:sz w:val="28"/>
          <w:szCs w:val="28"/>
        </w:rPr>
        <w:lastRenderedPageBreak/>
        <w:t xml:space="preserve">columns </w:t>
      </w:r>
      <w:proofErr w:type="gramStart"/>
      <w:r w:rsidRPr="00B0677B">
        <w:rPr>
          <w:rFonts w:cs="Arial"/>
          <w:sz w:val="28"/>
          <w:szCs w:val="28"/>
        </w:rPr>
        <w:t>are predicted</w:t>
      </w:r>
      <w:proofErr w:type="gramEnd"/>
      <w:r w:rsidRPr="00B0677B">
        <w:rPr>
          <w:rFonts w:cs="Arial"/>
          <w:sz w:val="28"/>
          <w:szCs w:val="28"/>
        </w:rPr>
        <w:t xml:space="preserve"> classes in the order Healthy, Degrading and Maintenance Required.</w:t>
      </w:r>
    </w:p>
    <w:p w14:paraId="7B1F2D0C" w14:textId="77777777" w:rsidR="00D74BDB" w:rsidRPr="00B0677B" w:rsidRDefault="006863EA">
      <w:pPr>
        <w:pStyle w:val="TableCaption"/>
        <w:rPr>
          <w:rFonts w:cs="Arial"/>
          <w:sz w:val="24"/>
          <w:szCs w:val="28"/>
        </w:rPr>
      </w:pPr>
      <w:r w:rsidRPr="00B0677B">
        <w:rPr>
          <w:rFonts w:cs="Arial"/>
          <w:sz w:val="24"/>
          <w:szCs w:val="28"/>
        </w:rPr>
        <w:t>Table G1. Decision Tree confusion matrix</w:t>
      </w:r>
    </w:p>
    <w:tbl>
      <w:tblPr>
        <w:tblStyle w:val="TableGrid"/>
        <w:tblW w:w="9120" w:type="dxa"/>
        <w:jc w:val="center"/>
        <w:tblLayout w:type="fixed"/>
        <w:tblLook w:val="04A0" w:firstRow="1" w:lastRow="0" w:firstColumn="1" w:lastColumn="0" w:noHBand="0" w:noVBand="1"/>
      </w:tblPr>
      <w:tblGrid>
        <w:gridCol w:w="2281"/>
        <w:gridCol w:w="2280"/>
        <w:gridCol w:w="2280"/>
        <w:gridCol w:w="2279"/>
      </w:tblGrid>
      <w:tr w:rsidR="00D74BDB" w:rsidRPr="00B0677B" w14:paraId="7B1F2D11" w14:textId="77777777">
        <w:trPr>
          <w:cantSplit/>
          <w:tblHeader/>
          <w:jc w:val="center"/>
        </w:trPr>
        <w:tc>
          <w:tcPr>
            <w:tcW w:w="2280" w:type="dxa"/>
            <w:vAlign w:val="center"/>
          </w:tcPr>
          <w:p w14:paraId="7B1F2D0D" w14:textId="77777777" w:rsidR="00D74BDB" w:rsidRPr="00B0677B" w:rsidRDefault="006863EA">
            <w:pPr>
              <w:spacing w:after="0" w:line="240" w:lineRule="auto"/>
              <w:rPr>
                <w:rFonts w:cs="Arial"/>
                <w:sz w:val="28"/>
                <w:szCs w:val="28"/>
              </w:rPr>
            </w:pPr>
            <w:proofErr w:type="gramStart"/>
            <w:r w:rsidRPr="00B0677B">
              <w:rPr>
                <w:rFonts w:cs="Arial"/>
                <w:b/>
                <w:szCs w:val="28"/>
              </w:rPr>
              <w:t>Actual</w:t>
            </w:r>
            <w:proofErr w:type="gramEnd"/>
            <w:r w:rsidRPr="00B0677B">
              <w:rPr>
                <w:rFonts w:cs="Arial"/>
                <w:b/>
                <w:szCs w:val="28"/>
              </w:rPr>
              <w:t xml:space="preserve"> / Predicted</w:t>
            </w:r>
          </w:p>
        </w:tc>
        <w:tc>
          <w:tcPr>
            <w:tcW w:w="2280" w:type="dxa"/>
            <w:vAlign w:val="center"/>
          </w:tcPr>
          <w:p w14:paraId="7B1F2D0E"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0F"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79" w:type="dxa"/>
            <w:vAlign w:val="center"/>
          </w:tcPr>
          <w:p w14:paraId="7B1F2D10"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D16" w14:textId="77777777">
        <w:trPr>
          <w:cantSplit/>
          <w:jc w:val="center"/>
        </w:trPr>
        <w:tc>
          <w:tcPr>
            <w:tcW w:w="2280" w:type="dxa"/>
            <w:vAlign w:val="center"/>
          </w:tcPr>
          <w:p w14:paraId="7B1F2D12"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13" w14:textId="77777777" w:rsidR="00D74BDB" w:rsidRPr="00B0677B" w:rsidRDefault="006863EA">
            <w:pPr>
              <w:spacing w:after="0" w:line="240" w:lineRule="auto"/>
              <w:rPr>
                <w:rFonts w:cs="Arial"/>
                <w:sz w:val="28"/>
                <w:szCs w:val="28"/>
              </w:rPr>
            </w:pPr>
            <w:r w:rsidRPr="00B0677B">
              <w:rPr>
                <w:rFonts w:cs="Arial"/>
                <w:szCs w:val="28"/>
              </w:rPr>
              <w:t>19</w:t>
            </w:r>
          </w:p>
        </w:tc>
        <w:tc>
          <w:tcPr>
            <w:tcW w:w="2280" w:type="dxa"/>
            <w:vAlign w:val="center"/>
          </w:tcPr>
          <w:p w14:paraId="7B1F2D14" w14:textId="77777777" w:rsidR="00D74BDB" w:rsidRPr="00B0677B" w:rsidRDefault="006863EA">
            <w:pPr>
              <w:spacing w:after="0" w:line="240" w:lineRule="auto"/>
              <w:rPr>
                <w:rFonts w:cs="Arial"/>
                <w:sz w:val="28"/>
                <w:szCs w:val="28"/>
              </w:rPr>
            </w:pPr>
            <w:r w:rsidRPr="00B0677B">
              <w:rPr>
                <w:rFonts w:cs="Arial"/>
                <w:szCs w:val="28"/>
              </w:rPr>
              <w:t>19</w:t>
            </w:r>
          </w:p>
        </w:tc>
        <w:tc>
          <w:tcPr>
            <w:tcW w:w="2279" w:type="dxa"/>
            <w:vAlign w:val="center"/>
          </w:tcPr>
          <w:p w14:paraId="7B1F2D15"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D1B" w14:textId="77777777">
        <w:trPr>
          <w:cantSplit/>
          <w:jc w:val="center"/>
        </w:trPr>
        <w:tc>
          <w:tcPr>
            <w:tcW w:w="2280" w:type="dxa"/>
            <w:vAlign w:val="center"/>
          </w:tcPr>
          <w:p w14:paraId="7B1F2D17"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80" w:type="dxa"/>
            <w:vAlign w:val="center"/>
          </w:tcPr>
          <w:p w14:paraId="7B1F2D18"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19" w14:textId="77777777" w:rsidR="00D74BDB" w:rsidRPr="00B0677B" w:rsidRDefault="006863EA">
            <w:pPr>
              <w:spacing w:after="0" w:line="240" w:lineRule="auto"/>
              <w:rPr>
                <w:rFonts w:cs="Arial"/>
                <w:sz w:val="28"/>
                <w:szCs w:val="28"/>
              </w:rPr>
            </w:pPr>
            <w:r w:rsidRPr="00B0677B">
              <w:rPr>
                <w:rFonts w:cs="Arial"/>
                <w:szCs w:val="28"/>
              </w:rPr>
              <w:t>36</w:t>
            </w:r>
          </w:p>
        </w:tc>
        <w:tc>
          <w:tcPr>
            <w:tcW w:w="2279" w:type="dxa"/>
            <w:vAlign w:val="center"/>
          </w:tcPr>
          <w:p w14:paraId="7B1F2D1A"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D20" w14:textId="77777777">
        <w:trPr>
          <w:cantSplit/>
          <w:jc w:val="center"/>
        </w:trPr>
        <w:tc>
          <w:tcPr>
            <w:tcW w:w="2280" w:type="dxa"/>
            <w:vAlign w:val="center"/>
          </w:tcPr>
          <w:p w14:paraId="7B1F2D1C" w14:textId="77777777" w:rsidR="00D74BDB" w:rsidRPr="00B0677B" w:rsidRDefault="006863EA">
            <w:pPr>
              <w:spacing w:after="0" w:line="240" w:lineRule="auto"/>
              <w:rPr>
                <w:rFonts w:cs="Arial"/>
                <w:sz w:val="28"/>
                <w:szCs w:val="28"/>
              </w:rPr>
            </w:pPr>
            <w:r w:rsidRPr="00B0677B">
              <w:rPr>
                <w:rFonts w:cs="Arial"/>
                <w:b/>
                <w:szCs w:val="28"/>
              </w:rPr>
              <w:t>Maintenance Required</w:t>
            </w:r>
          </w:p>
        </w:tc>
        <w:tc>
          <w:tcPr>
            <w:tcW w:w="2280" w:type="dxa"/>
            <w:vAlign w:val="center"/>
          </w:tcPr>
          <w:p w14:paraId="7B1F2D1D"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1E" w14:textId="77777777" w:rsidR="00D74BDB" w:rsidRPr="00B0677B" w:rsidRDefault="006863EA">
            <w:pPr>
              <w:spacing w:after="0" w:line="240" w:lineRule="auto"/>
              <w:rPr>
                <w:rFonts w:cs="Arial"/>
                <w:sz w:val="28"/>
                <w:szCs w:val="28"/>
              </w:rPr>
            </w:pPr>
            <w:r w:rsidRPr="00B0677B">
              <w:rPr>
                <w:rFonts w:cs="Arial"/>
                <w:szCs w:val="28"/>
              </w:rPr>
              <w:t>11</w:t>
            </w:r>
          </w:p>
        </w:tc>
        <w:tc>
          <w:tcPr>
            <w:tcW w:w="2279" w:type="dxa"/>
            <w:vAlign w:val="center"/>
          </w:tcPr>
          <w:p w14:paraId="7B1F2D1F" w14:textId="77777777" w:rsidR="00D74BDB" w:rsidRPr="00B0677B" w:rsidRDefault="006863EA">
            <w:pPr>
              <w:spacing w:after="0" w:line="240" w:lineRule="auto"/>
              <w:rPr>
                <w:rFonts w:cs="Arial"/>
                <w:sz w:val="28"/>
                <w:szCs w:val="28"/>
              </w:rPr>
            </w:pPr>
            <w:r w:rsidRPr="00B0677B">
              <w:rPr>
                <w:rFonts w:cs="Arial"/>
                <w:szCs w:val="28"/>
              </w:rPr>
              <w:t>47</w:t>
            </w:r>
          </w:p>
        </w:tc>
      </w:tr>
    </w:tbl>
    <w:p w14:paraId="7B1F2D21" w14:textId="77777777" w:rsidR="00D74BDB" w:rsidRPr="00B0677B" w:rsidRDefault="006863EA">
      <w:pPr>
        <w:pStyle w:val="TableCaption"/>
        <w:rPr>
          <w:rFonts w:cs="Arial"/>
          <w:sz w:val="24"/>
          <w:szCs w:val="28"/>
        </w:rPr>
      </w:pPr>
      <w:r w:rsidRPr="00B0677B">
        <w:rPr>
          <w:rFonts w:cs="Arial"/>
          <w:sz w:val="24"/>
          <w:szCs w:val="28"/>
        </w:rPr>
        <w:t>Table G2. Random Forest confusion matrix</w:t>
      </w:r>
    </w:p>
    <w:tbl>
      <w:tblPr>
        <w:tblStyle w:val="TableGrid"/>
        <w:tblW w:w="9120" w:type="dxa"/>
        <w:jc w:val="center"/>
        <w:tblLayout w:type="fixed"/>
        <w:tblLook w:val="04A0" w:firstRow="1" w:lastRow="0" w:firstColumn="1" w:lastColumn="0" w:noHBand="0" w:noVBand="1"/>
      </w:tblPr>
      <w:tblGrid>
        <w:gridCol w:w="2281"/>
        <w:gridCol w:w="2280"/>
        <w:gridCol w:w="2280"/>
        <w:gridCol w:w="2279"/>
      </w:tblGrid>
      <w:tr w:rsidR="00D74BDB" w:rsidRPr="00B0677B" w14:paraId="7B1F2D26" w14:textId="77777777">
        <w:trPr>
          <w:cantSplit/>
          <w:tblHeader/>
          <w:jc w:val="center"/>
        </w:trPr>
        <w:tc>
          <w:tcPr>
            <w:tcW w:w="2280" w:type="dxa"/>
            <w:vAlign w:val="center"/>
          </w:tcPr>
          <w:p w14:paraId="7B1F2D22" w14:textId="77777777" w:rsidR="00D74BDB" w:rsidRPr="00B0677B" w:rsidRDefault="006863EA">
            <w:pPr>
              <w:spacing w:after="0" w:line="240" w:lineRule="auto"/>
              <w:rPr>
                <w:rFonts w:cs="Arial"/>
                <w:sz w:val="28"/>
                <w:szCs w:val="28"/>
              </w:rPr>
            </w:pPr>
            <w:proofErr w:type="gramStart"/>
            <w:r w:rsidRPr="00B0677B">
              <w:rPr>
                <w:rFonts w:cs="Arial"/>
                <w:b/>
                <w:szCs w:val="28"/>
              </w:rPr>
              <w:t>Actual</w:t>
            </w:r>
            <w:proofErr w:type="gramEnd"/>
            <w:r w:rsidRPr="00B0677B">
              <w:rPr>
                <w:rFonts w:cs="Arial"/>
                <w:b/>
                <w:szCs w:val="28"/>
              </w:rPr>
              <w:t xml:space="preserve"> / Predicted</w:t>
            </w:r>
          </w:p>
        </w:tc>
        <w:tc>
          <w:tcPr>
            <w:tcW w:w="2280" w:type="dxa"/>
            <w:vAlign w:val="center"/>
          </w:tcPr>
          <w:p w14:paraId="7B1F2D23"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24"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79" w:type="dxa"/>
            <w:vAlign w:val="center"/>
          </w:tcPr>
          <w:p w14:paraId="7B1F2D25"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D2B" w14:textId="77777777">
        <w:trPr>
          <w:cantSplit/>
          <w:jc w:val="center"/>
        </w:trPr>
        <w:tc>
          <w:tcPr>
            <w:tcW w:w="2280" w:type="dxa"/>
            <w:vAlign w:val="center"/>
          </w:tcPr>
          <w:p w14:paraId="7B1F2D27"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28" w14:textId="77777777" w:rsidR="00D74BDB" w:rsidRPr="00B0677B" w:rsidRDefault="006863EA">
            <w:pPr>
              <w:spacing w:after="0" w:line="240" w:lineRule="auto"/>
              <w:rPr>
                <w:rFonts w:cs="Arial"/>
                <w:sz w:val="28"/>
                <w:szCs w:val="28"/>
              </w:rPr>
            </w:pPr>
            <w:r w:rsidRPr="00B0677B">
              <w:rPr>
                <w:rFonts w:cs="Arial"/>
                <w:szCs w:val="28"/>
              </w:rPr>
              <w:t>20</w:t>
            </w:r>
          </w:p>
        </w:tc>
        <w:tc>
          <w:tcPr>
            <w:tcW w:w="2280" w:type="dxa"/>
            <w:vAlign w:val="center"/>
          </w:tcPr>
          <w:p w14:paraId="7B1F2D29" w14:textId="77777777" w:rsidR="00D74BDB" w:rsidRPr="00B0677B" w:rsidRDefault="006863EA">
            <w:pPr>
              <w:spacing w:after="0" w:line="240" w:lineRule="auto"/>
              <w:rPr>
                <w:rFonts w:cs="Arial"/>
                <w:sz w:val="28"/>
                <w:szCs w:val="28"/>
              </w:rPr>
            </w:pPr>
            <w:r w:rsidRPr="00B0677B">
              <w:rPr>
                <w:rFonts w:cs="Arial"/>
                <w:szCs w:val="28"/>
              </w:rPr>
              <w:t>18</w:t>
            </w:r>
          </w:p>
        </w:tc>
        <w:tc>
          <w:tcPr>
            <w:tcW w:w="2279" w:type="dxa"/>
            <w:vAlign w:val="center"/>
          </w:tcPr>
          <w:p w14:paraId="7B1F2D2A"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D30" w14:textId="77777777">
        <w:trPr>
          <w:cantSplit/>
          <w:jc w:val="center"/>
        </w:trPr>
        <w:tc>
          <w:tcPr>
            <w:tcW w:w="2280" w:type="dxa"/>
            <w:vAlign w:val="center"/>
          </w:tcPr>
          <w:p w14:paraId="7B1F2D2C"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80" w:type="dxa"/>
            <w:vAlign w:val="center"/>
          </w:tcPr>
          <w:p w14:paraId="7B1F2D2D"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2E" w14:textId="77777777" w:rsidR="00D74BDB" w:rsidRPr="00B0677B" w:rsidRDefault="006863EA">
            <w:pPr>
              <w:spacing w:after="0" w:line="240" w:lineRule="auto"/>
              <w:rPr>
                <w:rFonts w:cs="Arial"/>
                <w:sz w:val="28"/>
                <w:szCs w:val="28"/>
              </w:rPr>
            </w:pPr>
            <w:r w:rsidRPr="00B0677B">
              <w:rPr>
                <w:rFonts w:cs="Arial"/>
                <w:szCs w:val="28"/>
              </w:rPr>
              <w:t>36</w:t>
            </w:r>
          </w:p>
        </w:tc>
        <w:tc>
          <w:tcPr>
            <w:tcW w:w="2279" w:type="dxa"/>
            <w:vAlign w:val="center"/>
          </w:tcPr>
          <w:p w14:paraId="7B1F2D2F"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D35" w14:textId="77777777">
        <w:trPr>
          <w:cantSplit/>
          <w:jc w:val="center"/>
        </w:trPr>
        <w:tc>
          <w:tcPr>
            <w:tcW w:w="2280" w:type="dxa"/>
            <w:vAlign w:val="center"/>
          </w:tcPr>
          <w:p w14:paraId="7B1F2D31" w14:textId="77777777" w:rsidR="00D74BDB" w:rsidRPr="00B0677B" w:rsidRDefault="006863EA">
            <w:pPr>
              <w:spacing w:after="0" w:line="240" w:lineRule="auto"/>
              <w:rPr>
                <w:rFonts w:cs="Arial"/>
                <w:sz w:val="28"/>
                <w:szCs w:val="28"/>
              </w:rPr>
            </w:pPr>
            <w:r w:rsidRPr="00B0677B">
              <w:rPr>
                <w:rFonts w:cs="Arial"/>
                <w:b/>
                <w:szCs w:val="28"/>
              </w:rPr>
              <w:t>Maintenance Required</w:t>
            </w:r>
          </w:p>
        </w:tc>
        <w:tc>
          <w:tcPr>
            <w:tcW w:w="2280" w:type="dxa"/>
            <w:vAlign w:val="center"/>
          </w:tcPr>
          <w:p w14:paraId="7B1F2D32"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33" w14:textId="77777777" w:rsidR="00D74BDB" w:rsidRPr="00B0677B" w:rsidRDefault="006863EA">
            <w:pPr>
              <w:spacing w:after="0" w:line="240" w:lineRule="auto"/>
              <w:rPr>
                <w:rFonts w:cs="Arial"/>
                <w:sz w:val="28"/>
                <w:szCs w:val="28"/>
              </w:rPr>
            </w:pPr>
            <w:r w:rsidRPr="00B0677B">
              <w:rPr>
                <w:rFonts w:cs="Arial"/>
                <w:szCs w:val="28"/>
              </w:rPr>
              <w:t>4</w:t>
            </w:r>
          </w:p>
        </w:tc>
        <w:tc>
          <w:tcPr>
            <w:tcW w:w="2279" w:type="dxa"/>
            <w:vAlign w:val="center"/>
          </w:tcPr>
          <w:p w14:paraId="7B1F2D34" w14:textId="77777777" w:rsidR="00D74BDB" w:rsidRPr="00B0677B" w:rsidRDefault="006863EA">
            <w:pPr>
              <w:spacing w:after="0" w:line="240" w:lineRule="auto"/>
              <w:rPr>
                <w:rFonts w:cs="Arial"/>
                <w:sz w:val="28"/>
                <w:szCs w:val="28"/>
              </w:rPr>
            </w:pPr>
            <w:r w:rsidRPr="00B0677B">
              <w:rPr>
                <w:rFonts w:cs="Arial"/>
                <w:szCs w:val="28"/>
              </w:rPr>
              <w:t>54</w:t>
            </w:r>
          </w:p>
        </w:tc>
      </w:tr>
    </w:tbl>
    <w:p w14:paraId="7B1F2D36" w14:textId="77777777" w:rsidR="00D74BDB" w:rsidRPr="00B0677B" w:rsidRDefault="006863EA">
      <w:pPr>
        <w:pStyle w:val="TableCaption"/>
        <w:rPr>
          <w:rFonts w:cs="Arial"/>
          <w:sz w:val="24"/>
          <w:szCs w:val="28"/>
        </w:rPr>
      </w:pPr>
      <w:r w:rsidRPr="00B0677B">
        <w:rPr>
          <w:rFonts w:cs="Arial"/>
          <w:sz w:val="24"/>
          <w:szCs w:val="28"/>
        </w:rPr>
        <w:t>Table G3. SVM confusion matrix</w:t>
      </w:r>
    </w:p>
    <w:tbl>
      <w:tblPr>
        <w:tblStyle w:val="TableGrid"/>
        <w:tblW w:w="9120" w:type="dxa"/>
        <w:jc w:val="center"/>
        <w:tblLayout w:type="fixed"/>
        <w:tblLook w:val="04A0" w:firstRow="1" w:lastRow="0" w:firstColumn="1" w:lastColumn="0" w:noHBand="0" w:noVBand="1"/>
      </w:tblPr>
      <w:tblGrid>
        <w:gridCol w:w="2281"/>
        <w:gridCol w:w="2280"/>
        <w:gridCol w:w="2280"/>
        <w:gridCol w:w="2279"/>
      </w:tblGrid>
      <w:tr w:rsidR="00D74BDB" w:rsidRPr="00B0677B" w14:paraId="7B1F2D3B" w14:textId="77777777">
        <w:trPr>
          <w:cantSplit/>
          <w:tblHeader/>
          <w:jc w:val="center"/>
        </w:trPr>
        <w:tc>
          <w:tcPr>
            <w:tcW w:w="2280" w:type="dxa"/>
            <w:vAlign w:val="center"/>
          </w:tcPr>
          <w:p w14:paraId="7B1F2D37" w14:textId="77777777" w:rsidR="00D74BDB" w:rsidRPr="00B0677B" w:rsidRDefault="006863EA">
            <w:pPr>
              <w:spacing w:after="0" w:line="240" w:lineRule="auto"/>
              <w:rPr>
                <w:rFonts w:cs="Arial"/>
                <w:sz w:val="28"/>
                <w:szCs w:val="28"/>
              </w:rPr>
            </w:pPr>
            <w:proofErr w:type="gramStart"/>
            <w:r w:rsidRPr="00B0677B">
              <w:rPr>
                <w:rFonts w:cs="Arial"/>
                <w:b/>
                <w:szCs w:val="28"/>
              </w:rPr>
              <w:t>Actual</w:t>
            </w:r>
            <w:proofErr w:type="gramEnd"/>
            <w:r w:rsidRPr="00B0677B">
              <w:rPr>
                <w:rFonts w:cs="Arial"/>
                <w:b/>
                <w:szCs w:val="28"/>
              </w:rPr>
              <w:t xml:space="preserve"> / Predicted</w:t>
            </w:r>
          </w:p>
        </w:tc>
        <w:tc>
          <w:tcPr>
            <w:tcW w:w="2280" w:type="dxa"/>
            <w:vAlign w:val="center"/>
          </w:tcPr>
          <w:p w14:paraId="7B1F2D38"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39"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79" w:type="dxa"/>
            <w:vAlign w:val="center"/>
          </w:tcPr>
          <w:p w14:paraId="7B1F2D3A"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D40" w14:textId="77777777">
        <w:trPr>
          <w:cantSplit/>
          <w:jc w:val="center"/>
        </w:trPr>
        <w:tc>
          <w:tcPr>
            <w:tcW w:w="2280" w:type="dxa"/>
            <w:vAlign w:val="center"/>
          </w:tcPr>
          <w:p w14:paraId="7B1F2D3C"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3D" w14:textId="77777777" w:rsidR="00D74BDB" w:rsidRPr="00B0677B" w:rsidRDefault="006863EA">
            <w:pPr>
              <w:spacing w:after="0" w:line="240" w:lineRule="auto"/>
              <w:rPr>
                <w:rFonts w:cs="Arial"/>
                <w:sz w:val="28"/>
                <w:szCs w:val="28"/>
              </w:rPr>
            </w:pPr>
            <w:r w:rsidRPr="00B0677B">
              <w:rPr>
                <w:rFonts w:cs="Arial"/>
                <w:szCs w:val="28"/>
              </w:rPr>
              <w:t>23</w:t>
            </w:r>
          </w:p>
        </w:tc>
        <w:tc>
          <w:tcPr>
            <w:tcW w:w="2280" w:type="dxa"/>
            <w:vAlign w:val="center"/>
          </w:tcPr>
          <w:p w14:paraId="7B1F2D3E" w14:textId="77777777" w:rsidR="00D74BDB" w:rsidRPr="00B0677B" w:rsidRDefault="006863EA">
            <w:pPr>
              <w:spacing w:after="0" w:line="240" w:lineRule="auto"/>
              <w:rPr>
                <w:rFonts w:cs="Arial"/>
                <w:sz w:val="28"/>
                <w:szCs w:val="28"/>
              </w:rPr>
            </w:pPr>
            <w:r w:rsidRPr="00B0677B">
              <w:rPr>
                <w:rFonts w:cs="Arial"/>
                <w:szCs w:val="28"/>
              </w:rPr>
              <w:t>15</w:t>
            </w:r>
          </w:p>
        </w:tc>
        <w:tc>
          <w:tcPr>
            <w:tcW w:w="2279" w:type="dxa"/>
            <w:vAlign w:val="center"/>
          </w:tcPr>
          <w:p w14:paraId="7B1F2D3F"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D45" w14:textId="77777777">
        <w:trPr>
          <w:cantSplit/>
          <w:jc w:val="center"/>
        </w:trPr>
        <w:tc>
          <w:tcPr>
            <w:tcW w:w="2280" w:type="dxa"/>
            <w:vAlign w:val="center"/>
          </w:tcPr>
          <w:p w14:paraId="7B1F2D41"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80" w:type="dxa"/>
            <w:vAlign w:val="center"/>
          </w:tcPr>
          <w:p w14:paraId="7B1F2D42"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43" w14:textId="77777777" w:rsidR="00D74BDB" w:rsidRPr="00B0677B" w:rsidRDefault="006863EA">
            <w:pPr>
              <w:spacing w:after="0" w:line="240" w:lineRule="auto"/>
              <w:rPr>
                <w:rFonts w:cs="Arial"/>
                <w:sz w:val="28"/>
                <w:szCs w:val="28"/>
              </w:rPr>
            </w:pPr>
            <w:r w:rsidRPr="00B0677B">
              <w:rPr>
                <w:rFonts w:cs="Arial"/>
                <w:szCs w:val="28"/>
              </w:rPr>
              <w:t>36</w:t>
            </w:r>
          </w:p>
        </w:tc>
        <w:tc>
          <w:tcPr>
            <w:tcW w:w="2279" w:type="dxa"/>
            <w:vAlign w:val="center"/>
          </w:tcPr>
          <w:p w14:paraId="7B1F2D44"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D4A" w14:textId="77777777">
        <w:trPr>
          <w:cantSplit/>
          <w:jc w:val="center"/>
        </w:trPr>
        <w:tc>
          <w:tcPr>
            <w:tcW w:w="2280" w:type="dxa"/>
            <w:vAlign w:val="center"/>
          </w:tcPr>
          <w:p w14:paraId="7B1F2D46" w14:textId="77777777" w:rsidR="00D74BDB" w:rsidRPr="00B0677B" w:rsidRDefault="006863EA">
            <w:pPr>
              <w:spacing w:after="0" w:line="240" w:lineRule="auto"/>
              <w:rPr>
                <w:rFonts w:cs="Arial"/>
                <w:sz w:val="28"/>
                <w:szCs w:val="28"/>
              </w:rPr>
            </w:pPr>
            <w:r w:rsidRPr="00B0677B">
              <w:rPr>
                <w:rFonts w:cs="Arial"/>
                <w:b/>
                <w:szCs w:val="28"/>
              </w:rPr>
              <w:t>Maintenance Required</w:t>
            </w:r>
          </w:p>
        </w:tc>
        <w:tc>
          <w:tcPr>
            <w:tcW w:w="2280" w:type="dxa"/>
            <w:vAlign w:val="center"/>
          </w:tcPr>
          <w:p w14:paraId="7B1F2D47"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48" w14:textId="77777777" w:rsidR="00D74BDB" w:rsidRPr="00B0677B" w:rsidRDefault="006863EA">
            <w:pPr>
              <w:spacing w:after="0" w:line="240" w:lineRule="auto"/>
              <w:rPr>
                <w:rFonts w:cs="Arial"/>
                <w:sz w:val="28"/>
                <w:szCs w:val="28"/>
              </w:rPr>
            </w:pPr>
            <w:r w:rsidRPr="00B0677B">
              <w:rPr>
                <w:rFonts w:cs="Arial"/>
                <w:szCs w:val="28"/>
              </w:rPr>
              <w:t>3</w:t>
            </w:r>
          </w:p>
        </w:tc>
        <w:tc>
          <w:tcPr>
            <w:tcW w:w="2279" w:type="dxa"/>
            <w:vAlign w:val="center"/>
          </w:tcPr>
          <w:p w14:paraId="7B1F2D49" w14:textId="77777777" w:rsidR="00D74BDB" w:rsidRPr="00B0677B" w:rsidRDefault="006863EA">
            <w:pPr>
              <w:spacing w:after="0" w:line="240" w:lineRule="auto"/>
              <w:rPr>
                <w:rFonts w:cs="Arial"/>
                <w:sz w:val="28"/>
                <w:szCs w:val="28"/>
              </w:rPr>
            </w:pPr>
            <w:r w:rsidRPr="00B0677B">
              <w:rPr>
                <w:rFonts w:cs="Arial"/>
                <w:szCs w:val="28"/>
              </w:rPr>
              <w:t>55</w:t>
            </w:r>
          </w:p>
        </w:tc>
      </w:tr>
    </w:tbl>
    <w:p w14:paraId="7B1F2D4B" w14:textId="77777777" w:rsidR="00D74BDB" w:rsidRPr="00B0677B" w:rsidRDefault="006863EA">
      <w:pPr>
        <w:pStyle w:val="TableCaption"/>
        <w:rPr>
          <w:rFonts w:cs="Arial"/>
          <w:sz w:val="24"/>
          <w:szCs w:val="28"/>
        </w:rPr>
      </w:pPr>
      <w:r w:rsidRPr="00B0677B">
        <w:rPr>
          <w:rFonts w:cs="Arial"/>
          <w:sz w:val="24"/>
          <w:szCs w:val="28"/>
        </w:rPr>
        <w:t>Table G4. Neural Network confusion matrix</w:t>
      </w:r>
    </w:p>
    <w:tbl>
      <w:tblPr>
        <w:tblStyle w:val="TableGrid"/>
        <w:tblW w:w="9120" w:type="dxa"/>
        <w:jc w:val="center"/>
        <w:tblLayout w:type="fixed"/>
        <w:tblLook w:val="04A0" w:firstRow="1" w:lastRow="0" w:firstColumn="1" w:lastColumn="0" w:noHBand="0" w:noVBand="1"/>
      </w:tblPr>
      <w:tblGrid>
        <w:gridCol w:w="2281"/>
        <w:gridCol w:w="2280"/>
        <w:gridCol w:w="2280"/>
        <w:gridCol w:w="2279"/>
      </w:tblGrid>
      <w:tr w:rsidR="00D74BDB" w:rsidRPr="00B0677B" w14:paraId="7B1F2D50" w14:textId="77777777">
        <w:trPr>
          <w:cantSplit/>
          <w:tblHeader/>
          <w:jc w:val="center"/>
        </w:trPr>
        <w:tc>
          <w:tcPr>
            <w:tcW w:w="2280" w:type="dxa"/>
            <w:vAlign w:val="center"/>
          </w:tcPr>
          <w:p w14:paraId="7B1F2D4C" w14:textId="77777777" w:rsidR="00D74BDB" w:rsidRPr="00B0677B" w:rsidRDefault="006863EA">
            <w:pPr>
              <w:spacing w:after="0" w:line="240" w:lineRule="auto"/>
              <w:rPr>
                <w:rFonts w:cs="Arial"/>
                <w:sz w:val="28"/>
                <w:szCs w:val="28"/>
              </w:rPr>
            </w:pPr>
            <w:proofErr w:type="gramStart"/>
            <w:r w:rsidRPr="00B0677B">
              <w:rPr>
                <w:rFonts w:cs="Arial"/>
                <w:b/>
                <w:szCs w:val="28"/>
              </w:rPr>
              <w:t>Actual</w:t>
            </w:r>
            <w:proofErr w:type="gramEnd"/>
            <w:r w:rsidRPr="00B0677B">
              <w:rPr>
                <w:rFonts w:cs="Arial"/>
                <w:b/>
                <w:szCs w:val="28"/>
              </w:rPr>
              <w:t xml:space="preserve"> / Predicted</w:t>
            </w:r>
          </w:p>
        </w:tc>
        <w:tc>
          <w:tcPr>
            <w:tcW w:w="2280" w:type="dxa"/>
            <w:vAlign w:val="center"/>
          </w:tcPr>
          <w:p w14:paraId="7B1F2D4D"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4E"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79" w:type="dxa"/>
            <w:vAlign w:val="center"/>
          </w:tcPr>
          <w:p w14:paraId="7B1F2D4F" w14:textId="77777777" w:rsidR="00D74BDB" w:rsidRPr="00B0677B" w:rsidRDefault="006863EA">
            <w:pPr>
              <w:spacing w:after="0" w:line="240" w:lineRule="auto"/>
              <w:rPr>
                <w:rFonts w:cs="Arial"/>
                <w:sz w:val="28"/>
                <w:szCs w:val="28"/>
              </w:rPr>
            </w:pPr>
            <w:r w:rsidRPr="00B0677B">
              <w:rPr>
                <w:rFonts w:cs="Arial"/>
                <w:b/>
                <w:szCs w:val="28"/>
              </w:rPr>
              <w:t>Maintenance Required</w:t>
            </w:r>
          </w:p>
        </w:tc>
      </w:tr>
      <w:tr w:rsidR="00D74BDB" w:rsidRPr="00B0677B" w14:paraId="7B1F2D55" w14:textId="77777777">
        <w:trPr>
          <w:cantSplit/>
          <w:jc w:val="center"/>
        </w:trPr>
        <w:tc>
          <w:tcPr>
            <w:tcW w:w="2280" w:type="dxa"/>
            <w:vAlign w:val="center"/>
          </w:tcPr>
          <w:p w14:paraId="7B1F2D51" w14:textId="77777777" w:rsidR="00D74BDB" w:rsidRPr="00B0677B" w:rsidRDefault="006863EA">
            <w:pPr>
              <w:spacing w:after="0" w:line="240" w:lineRule="auto"/>
              <w:rPr>
                <w:rFonts w:cs="Arial"/>
                <w:sz w:val="28"/>
                <w:szCs w:val="28"/>
              </w:rPr>
            </w:pPr>
            <w:r w:rsidRPr="00B0677B">
              <w:rPr>
                <w:rFonts w:cs="Arial"/>
                <w:b/>
                <w:szCs w:val="28"/>
              </w:rPr>
              <w:t>Healthy</w:t>
            </w:r>
          </w:p>
        </w:tc>
        <w:tc>
          <w:tcPr>
            <w:tcW w:w="2280" w:type="dxa"/>
            <w:vAlign w:val="center"/>
          </w:tcPr>
          <w:p w14:paraId="7B1F2D52" w14:textId="77777777" w:rsidR="00D74BDB" w:rsidRPr="00B0677B" w:rsidRDefault="006863EA">
            <w:pPr>
              <w:spacing w:after="0" w:line="240" w:lineRule="auto"/>
              <w:rPr>
                <w:rFonts w:cs="Arial"/>
                <w:sz w:val="28"/>
                <w:szCs w:val="28"/>
              </w:rPr>
            </w:pPr>
            <w:r w:rsidRPr="00B0677B">
              <w:rPr>
                <w:rFonts w:cs="Arial"/>
                <w:szCs w:val="28"/>
              </w:rPr>
              <w:t>8</w:t>
            </w:r>
          </w:p>
        </w:tc>
        <w:tc>
          <w:tcPr>
            <w:tcW w:w="2280" w:type="dxa"/>
            <w:vAlign w:val="center"/>
          </w:tcPr>
          <w:p w14:paraId="7B1F2D53" w14:textId="77777777" w:rsidR="00D74BDB" w:rsidRPr="00B0677B" w:rsidRDefault="006863EA">
            <w:pPr>
              <w:spacing w:after="0" w:line="240" w:lineRule="auto"/>
              <w:rPr>
                <w:rFonts w:cs="Arial"/>
                <w:sz w:val="28"/>
                <w:szCs w:val="28"/>
              </w:rPr>
            </w:pPr>
            <w:r w:rsidRPr="00B0677B">
              <w:rPr>
                <w:rFonts w:cs="Arial"/>
                <w:szCs w:val="28"/>
              </w:rPr>
              <w:t>30</w:t>
            </w:r>
          </w:p>
        </w:tc>
        <w:tc>
          <w:tcPr>
            <w:tcW w:w="2279" w:type="dxa"/>
            <w:vAlign w:val="center"/>
          </w:tcPr>
          <w:p w14:paraId="7B1F2D54" w14:textId="77777777" w:rsidR="00D74BDB" w:rsidRPr="00B0677B" w:rsidRDefault="006863EA">
            <w:pPr>
              <w:spacing w:after="0" w:line="240" w:lineRule="auto"/>
              <w:rPr>
                <w:rFonts w:cs="Arial"/>
                <w:sz w:val="28"/>
                <w:szCs w:val="28"/>
              </w:rPr>
            </w:pPr>
            <w:r w:rsidRPr="00B0677B">
              <w:rPr>
                <w:rFonts w:cs="Arial"/>
                <w:szCs w:val="28"/>
              </w:rPr>
              <w:t>0</w:t>
            </w:r>
          </w:p>
        </w:tc>
      </w:tr>
      <w:tr w:rsidR="00D74BDB" w:rsidRPr="00B0677B" w14:paraId="7B1F2D5A" w14:textId="77777777">
        <w:trPr>
          <w:cantSplit/>
          <w:jc w:val="center"/>
        </w:trPr>
        <w:tc>
          <w:tcPr>
            <w:tcW w:w="2280" w:type="dxa"/>
            <w:vAlign w:val="center"/>
          </w:tcPr>
          <w:p w14:paraId="7B1F2D56" w14:textId="77777777" w:rsidR="00D74BDB" w:rsidRPr="00B0677B" w:rsidRDefault="006863EA">
            <w:pPr>
              <w:spacing w:after="0" w:line="240" w:lineRule="auto"/>
              <w:rPr>
                <w:rFonts w:cs="Arial"/>
                <w:sz w:val="28"/>
                <w:szCs w:val="28"/>
              </w:rPr>
            </w:pPr>
            <w:r w:rsidRPr="00B0677B">
              <w:rPr>
                <w:rFonts w:cs="Arial"/>
                <w:b/>
                <w:szCs w:val="28"/>
              </w:rPr>
              <w:t>Degrading</w:t>
            </w:r>
          </w:p>
        </w:tc>
        <w:tc>
          <w:tcPr>
            <w:tcW w:w="2280" w:type="dxa"/>
            <w:vAlign w:val="center"/>
          </w:tcPr>
          <w:p w14:paraId="7B1F2D57"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58" w14:textId="77777777" w:rsidR="00D74BDB" w:rsidRPr="00B0677B" w:rsidRDefault="006863EA">
            <w:pPr>
              <w:spacing w:after="0" w:line="240" w:lineRule="auto"/>
              <w:rPr>
                <w:rFonts w:cs="Arial"/>
                <w:sz w:val="28"/>
                <w:szCs w:val="28"/>
              </w:rPr>
            </w:pPr>
            <w:r w:rsidRPr="00B0677B">
              <w:rPr>
                <w:rFonts w:cs="Arial"/>
                <w:szCs w:val="28"/>
              </w:rPr>
              <w:t>32</w:t>
            </w:r>
          </w:p>
        </w:tc>
        <w:tc>
          <w:tcPr>
            <w:tcW w:w="2279" w:type="dxa"/>
            <w:vAlign w:val="center"/>
          </w:tcPr>
          <w:p w14:paraId="7B1F2D59" w14:textId="77777777" w:rsidR="00D74BDB" w:rsidRPr="00B0677B" w:rsidRDefault="006863EA">
            <w:pPr>
              <w:spacing w:after="0" w:line="240" w:lineRule="auto"/>
              <w:rPr>
                <w:rFonts w:cs="Arial"/>
                <w:sz w:val="28"/>
                <w:szCs w:val="28"/>
              </w:rPr>
            </w:pPr>
            <w:r w:rsidRPr="00B0677B">
              <w:rPr>
                <w:rFonts w:cs="Arial"/>
                <w:szCs w:val="28"/>
              </w:rPr>
              <w:t>4</w:t>
            </w:r>
          </w:p>
        </w:tc>
      </w:tr>
      <w:tr w:rsidR="00D74BDB" w:rsidRPr="00B0677B" w14:paraId="7B1F2D5F" w14:textId="77777777">
        <w:trPr>
          <w:cantSplit/>
          <w:jc w:val="center"/>
        </w:trPr>
        <w:tc>
          <w:tcPr>
            <w:tcW w:w="2280" w:type="dxa"/>
            <w:vAlign w:val="center"/>
          </w:tcPr>
          <w:p w14:paraId="7B1F2D5B" w14:textId="77777777" w:rsidR="00D74BDB" w:rsidRPr="00B0677B" w:rsidRDefault="006863EA">
            <w:pPr>
              <w:spacing w:after="0" w:line="240" w:lineRule="auto"/>
              <w:rPr>
                <w:rFonts w:cs="Arial"/>
                <w:sz w:val="28"/>
                <w:szCs w:val="28"/>
              </w:rPr>
            </w:pPr>
            <w:r w:rsidRPr="00B0677B">
              <w:rPr>
                <w:rFonts w:cs="Arial"/>
                <w:b/>
                <w:szCs w:val="28"/>
              </w:rPr>
              <w:t>Maintenance Required</w:t>
            </w:r>
          </w:p>
        </w:tc>
        <w:tc>
          <w:tcPr>
            <w:tcW w:w="2280" w:type="dxa"/>
            <w:vAlign w:val="center"/>
          </w:tcPr>
          <w:p w14:paraId="7B1F2D5C" w14:textId="77777777" w:rsidR="00D74BDB" w:rsidRPr="00B0677B" w:rsidRDefault="006863EA">
            <w:pPr>
              <w:spacing w:after="0" w:line="240" w:lineRule="auto"/>
              <w:rPr>
                <w:rFonts w:cs="Arial"/>
                <w:sz w:val="28"/>
                <w:szCs w:val="28"/>
              </w:rPr>
            </w:pPr>
            <w:r w:rsidRPr="00B0677B">
              <w:rPr>
                <w:rFonts w:cs="Arial"/>
                <w:szCs w:val="28"/>
              </w:rPr>
              <w:t>0</w:t>
            </w:r>
          </w:p>
        </w:tc>
        <w:tc>
          <w:tcPr>
            <w:tcW w:w="2280" w:type="dxa"/>
            <w:vAlign w:val="center"/>
          </w:tcPr>
          <w:p w14:paraId="7B1F2D5D" w14:textId="77777777" w:rsidR="00D74BDB" w:rsidRPr="00B0677B" w:rsidRDefault="006863EA">
            <w:pPr>
              <w:spacing w:after="0" w:line="240" w:lineRule="auto"/>
              <w:rPr>
                <w:rFonts w:cs="Arial"/>
                <w:sz w:val="28"/>
                <w:szCs w:val="28"/>
              </w:rPr>
            </w:pPr>
            <w:r w:rsidRPr="00B0677B">
              <w:rPr>
                <w:rFonts w:cs="Arial"/>
                <w:szCs w:val="28"/>
              </w:rPr>
              <w:t>2</w:t>
            </w:r>
          </w:p>
        </w:tc>
        <w:tc>
          <w:tcPr>
            <w:tcW w:w="2279" w:type="dxa"/>
            <w:vAlign w:val="center"/>
          </w:tcPr>
          <w:p w14:paraId="7B1F2D5E" w14:textId="77777777" w:rsidR="00D74BDB" w:rsidRPr="00B0677B" w:rsidRDefault="006863EA">
            <w:pPr>
              <w:spacing w:after="0" w:line="240" w:lineRule="auto"/>
              <w:rPr>
                <w:rFonts w:cs="Arial"/>
                <w:sz w:val="28"/>
                <w:szCs w:val="28"/>
              </w:rPr>
            </w:pPr>
            <w:r w:rsidRPr="00B0677B">
              <w:rPr>
                <w:rFonts w:cs="Arial"/>
                <w:szCs w:val="28"/>
              </w:rPr>
              <w:t>56</w:t>
            </w:r>
          </w:p>
        </w:tc>
      </w:tr>
    </w:tbl>
    <w:p w14:paraId="7B1F2D60" w14:textId="77777777" w:rsidR="00D74BDB" w:rsidRPr="00B0677B" w:rsidRDefault="006863EA">
      <w:pPr>
        <w:pStyle w:val="Heading2"/>
        <w:rPr>
          <w:rFonts w:ascii="Arial" w:hAnsi="Arial" w:cs="Arial"/>
          <w:sz w:val="32"/>
          <w:szCs w:val="32"/>
        </w:rPr>
      </w:pPr>
      <w:bookmarkStart w:id="109" w:name="_Toc239522282"/>
      <w:r w:rsidRPr="00B0677B">
        <w:rPr>
          <w:rFonts w:ascii="Arial" w:hAnsi="Arial" w:cs="Arial"/>
          <w:sz w:val="32"/>
          <w:szCs w:val="32"/>
        </w:rPr>
        <w:t>Appendix H - Random Forest Feature Importance</w:t>
      </w:r>
      <w:bookmarkEnd w:id="109"/>
    </w:p>
    <w:p w14:paraId="7B1F2D61" w14:textId="77777777" w:rsidR="00D74BDB" w:rsidRPr="00B0677B" w:rsidRDefault="006863EA">
      <w:pPr>
        <w:rPr>
          <w:rFonts w:cs="Arial"/>
          <w:sz w:val="28"/>
          <w:szCs w:val="28"/>
        </w:rPr>
      </w:pPr>
      <w:r w:rsidRPr="00B0677B">
        <w:rPr>
          <w:rFonts w:cs="Arial"/>
          <w:sz w:val="28"/>
          <w:szCs w:val="28"/>
        </w:rPr>
        <w:lastRenderedPageBreak/>
        <w:t>Table H1 reproduces the out-of-bag permuted predictor importance ranking. The values are model-specific error changes and are not percentages or direct measures of physical causation.</w:t>
      </w:r>
    </w:p>
    <w:p w14:paraId="7B1F2D62" w14:textId="77777777" w:rsidR="00D74BDB" w:rsidRPr="00B0677B" w:rsidRDefault="006863EA">
      <w:pPr>
        <w:pStyle w:val="TableCaption"/>
        <w:rPr>
          <w:rFonts w:cs="Arial"/>
          <w:sz w:val="24"/>
          <w:szCs w:val="28"/>
        </w:rPr>
      </w:pPr>
      <w:r w:rsidRPr="00B0677B">
        <w:rPr>
          <w:rFonts w:cs="Arial"/>
          <w:sz w:val="24"/>
          <w:szCs w:val="28"/>
        </w:rPr>
        <w:t>Table H1. Random Forest out-of-bag permuted predictor importance</w:t>
      </w:r>
    </w:p>
    <w:tbl>
      <w:tblPr>
        <w:tblStyle w:val="TableGrid"/>
        <w:tblW w:w="9123" w:type="dxa"/>
        <w:jc w:val="center"/>
        <w:tblLayout w:type="fixed"/>
        <w:tblLook w:val="04A0" w:firstRow="1" w:lastRow="0" w:firstColumn="1" w:lastColumn="0" w:noHBand="0" w:noVBand="1"/>
      </w:tblPr>
      <w:tblGrid>
        <w:gridCol w:w="3041"/>
        <w:gridCol w:w="3041"/>
        <w:gridCol w:w="3041"/>
      </w:tblGrid>
      <w:tr w:rsidR="00D74BDB" w:rsidRPr="00B0677B" w14:paraId="7B1F2D66" w14:textId="77777777">
        <w:trPr>
          <w:cantSplit/>
          <w:tblHeader/>
          <w:jc w:val="center"/>
        </w:trPr>
        <w:tc>
          <w:tcPr>
            <w:tcW w:w="3041" w:type="dxa"/>
            <w:vAlign w:val="center"/>
          </w:tcPr>
          <w:p w14:paraId="7B1F2D63" w14:textId="77777777" w:rsidR="00D74BDB" w:rsidRPr="00B0677B" w:rsidRDefault="006863EA">
            <w:pPr>
              <w:spacing w:after="0" w:line="240" w:lineRule="auto"/>
              <w:rPr>
                <w:rFonts w:cs="Arial"/>
                <w:sz w:val="28"/>
                <w:szCs w:val="28"/>
              </w:rPr>
            </w:pPr>
            <w:r w:rsidRPr="00B0677B">
              <w:rPr>
                <w:rFonts w:cs="Arial"/>
                <w:b/>
                <w:szCs w:val="28"/>
              </w:rPr>
              <w:t>Rank</w:t>
            </w:r>
          </w:p>
        </w:tc>
        <w:tc>
          <w:tcPr>
            <w:tcW w:w="3041" w:type="dxa"/>
            <w:vAlign w:val="center"/>
          </w:tcPr>
          <w:p w14:paraId="7B1F2D64" w14:textId="77777777" w:rsidR="00D74BDB" w:rsidRPr="00B0677B" w:rsidRDefault="006863EA">
            <w:pPr>
              <w:spacing w:after="0" w:line="240" w:lineRule="auto"/>
              <w:rPr>
                <w:rFonts w:cs="Arial"/>
                <w:sz w:val="28"/>
                <w:szCs w:val="28"/>
              </w:rPr>
            </w:pPr>
            <w:r w:rsidRPr="00B0677B">
              <w:rPr>
                <w:rFonts w:cs="Arial"/>
                <w:b/>
                <w:szCs w:val="28"/>
              </w:rPr>
              <w:t>Predictor</w:t>
            </w:r>
          </w:p>
        </w:tc>
        <w:tc>
          <w:tcPr>
            <w:tcW w:w="3041" w:type="dxa"/>
            <w:vAlign w:val="center"/>
          </w:tcPr>
          <w:p w14:paraId="7B1F2D65" w14:textId="77777777" w:rsidR="00D74BDB" w:rsidRPr="00B0677B" w:rsidRDefault="006863EA">
            <w:pPr>
              <w:spacing w:after="0" w:line="240" w:lineRule="auto"/>
              <w:rPr>
                <w:rFonts w:cs="Arial"/>
                <w:sz w:val="28"/>
                <w:szCs w:val="28"/>
              </w:rPr>
            </w:pPr>
            <w:r w:rsidRPr="00B0677B">
              <w:rPr>
                <w:rFonts w:cs="Arial"/>
                <w:b/>
                <w:szCs w:val="28"/>
              </w:rPr>
              <w:t>OOB permuted importance</w:t>
            </w:r>
          </w:p>
        </w:tc>
      </w:tr>
      <w:tr w:rsidR="00D74BDB" w:rsidRPr="00B0677B" w14:paraId="7B1F2D6A" w14:textId="77777777">
        <w:trPr>
          <w:cantSplit/>
          <w:jc w:val="center"/>
        </w:trPr>
        <w:tc>
          <w:tcPr>
            <w:tcW w:w="3041" w:type="dxa"/>
            <w:vAlign w:val="center"/>
          </w:tcPr>
          <w:p w14:paraId="7B1F2D67" w14:textId="77777777" w:rsidR="00D74BDB" w:rsidRPr="00B0677B" w:rsidRDefault="006863EA">
            <w:pPr>
              <w:spacing w:after="0" w:line="240" w:lineRule="auto"/>
              <w:rPr>
                <w:rFonts w:cs="Arial"/>
                <w:sz w:val="28"/>
                <w:szCs w:val="28"/>
              </w:rPr>
            </w:pPr>
            <w:r w:rsidRPr="00B0677B">
              <w:rPr>
                <w:rFonts w:cs="Arial"/>
                <w:szCs w:val="28"/>
              </w:rPr>
              <w:t>1</w:t>
            </w:r>
          </w:p>
        </w:tc>
        <w:tc>
          <w:tcPr>
            <w:tcW w:w="3041" w:type="dxa"/>
            <w:vAlign w:val="center"/>
          </w:tcPr>
          <w:p w14:paraId="7B1F2D68" w14:textId="77777777" w:rsidR="00D74BDB" w:rsidRPr="00B0677B" w:rsidRDefault="006863EA">
            <w:pPr>
              <w:spacing w:after="0" w:line="240" w:lineRule="auto"/>
              <w:rPr>
                <w:rFonts w:cs="Arial"/>
                <w:sz w:val="28"/>
                <w:szCs w:val="28"/>
              </w:rPr>
            </w:pPr>
            <w:r w:rsidRPr="00B0677B">
              <w:rPr>
                <w:rFonts w:cs="Arial"/>
                <w:szCs w:val="28"/>
              </w:rPr>
              <w:t>Mean Voltage</w:t>
            </w:r>
          </w:p>
        </w:tc>
        <w:tc>
          <w:tcPr>
            <w:tcW w:w="3041" w:type="dxa"/>
            <w:vAlign w:val="center"/>
          </w:tcPr>
          <w:p w14:paraId="7B1F2D69" w14:textId="77777777" w:rsidR="00D74BDB" w:rsidRPr="00B0677B" w:rsidRDefault="006863EA">
            <w:pPr>
              <w:spacing w:after="0" w:line="240" w:lineRule="auto"/>
              <w:rPr>
                <w:rFonts w:cs="Arial"/>
                <w:sz w:val="28"/>
                <w:szCs w:val="28"/>
              </w:rPr>
            </w:pPr>
            <w:r w:rsidRPr="00B0677B">
              <w:rPr>
                <w:rFonts w:cs="Arial"/>
                <w:szCs w:val="28"/>
              </w:rPr>
              <w:t>1.695</w:t>
            </w:r>
          </w:p>
        </w:tc>
      </w:tr>
      <w:tr w:rsidR="00D74BDB" w:rsidRPr="00B0677B" w14:paraId="7B1F2D6E" w14:textId="77777777">
        <w:trPr>
          <w:cantSplit/>
          <w:jc w:val="center"/>
        </w:trPr>
        <w:tc>
          <w:tcPr>
            <w:tcW w:w="3041" w:type="dxa"/>
            <w:vAlign w:val="center"/>
          </w:tcPr>
          <w:p w14:paraId="7B1F2D6B" w14:textId="77777777" w:rsidR="00D74BDB" w:rsidRPr="00B0677B" w:rsidRDefault="006863EA">
            <w:pPr>
              <w:spacing w:after="0" w:line="240" w:lineRule="auto"/>
              <w:rPr>
                <w:rFonts w:cs="Arial"/>
                <w:sz w:val="28"/>
                <w:szCs w:val="28"/>
              </w:rPr>
            </w:pPr>
            <w:r w:rsidRPr="00B0677B">
              <w:rPr>
                <w:rFonts w:cs="Arial"/>
                <w:szCs w:val="28"/>
              </w:rPr>
              <w:t>2</w:t>
            </w:r>
          </w:p>
        </w:tc>
        <w:tc>
          <w:tcPr>
            <w:tcW w:w="3041" w:type="dxa"/>
            <w:vAlign w:val="center"/>
          </w:tcPr>
          <w:p w14:paraId="7B1F2D6C" w14:textId="77777777" w:rsidR="00D74BDB" w:rsidRPr="00B0677B" w:rsidRDefault="006863EA">
            <w:pPr>
              <w:spacing w:after="0" w:line="240" w:lineRule="auto"/>
              <w:rPr>
                <w:rFonts w:cs="Arial"/>
                <w:sz w:val="28"/>
                <w:szCs w:val="28"/>
              </w:rPr>
            </w:pPr>
            <w:r w:rsidRPr="00B0677B">
              <w:rPr>
                <w:rFonts w:cs="Arial"/>
                <w:szCs w:val="28"/>
              </w:rPr>
              <w:t>End Voltage</w:t>
            </w:r>
          </w:p>
        </w:tc>
        <w:tc>
          <w:tcPr>
            <w:tcW w:w="3041" w:type="dxa"/>
            <w:vAlign w:val="center"/>
          </w:tcPr>
          <w:p w14:paraId="7B1F2D6D" w14:textId="77777777" w:rsidR="00D74BDB" w:rsidRPr="00B0677B" w:rsidRDefault="006863EA">
            <w:pPr>
              <w:spacing w:after="0" w:line="240" w:lineRule="auto"/>
              <w:rPr>
                <w:rFonts w:cs="Arial"/>
                <w:sz w:val="28"/>
                <w:szCs w:val="28"/>
              </w:rPr>
            </w:pPr>
            <w:r w:rsidRPr="00B0677B">
              <w:rPr>
                <w:rFonts w:cs="Arial"/>
                <w:szCs w:val="28"/>
              </w:rPr>
              <w:t>0.848</w:t>
            </w:r>
          </w:p>
        </w:tc>
      </w:tr>
      <w:tr w:rsidR="00D74BDB" w:rsidRPr="00B0677B" w14:paraId="7B1F2D72" w14:textId="77777777">
        <w:trPr>
          <w:cantSplit/>
          <w:jc w:val="center"/>
        </w:trPr>
        <w:tc>
          <w:tcPr>
            <w:tcW w:w="3041" w:type="dxa"/>
            <w:vAlign w:val="center"/>
          </w:tcPr>
          <w:p w14:paraId="7B1F2D6F" w14:textId="77777777" w:rsidR="00D74BDB" w:rsidRPr="00B0677B" w:rsidRDefault="006863EA">
            <w:pPr>
              <w:spacing w:after="0" w:line="240" w:lineRule="auto"/>
              <w:rPr>
                <w:rFonts w:cs="Arial"/>
                <w:sz w:val="28"/>
                <w:szCs w:val="28"/>
              </w:rPr>
            </w:pPr>
            <w:r w:rsidRPr="00B0677B">
              <w:rPr>
                <w:rFonts w:cs="Arial"/>
                <w:szCs w:val="28"/>
              </w:rPr>
              <w:t>3</w:t>
            </w:r>
          </w:p>
        </w:tc>
        <w:tc>
          <w:tcPr>
            <w:tcW w:w="3041" w:type="dxa"/>
            <w:vAlign w:val="center"/>
          </w:tcPr>
          <w:p w14:paraId="7B1F2D70" w14:textId="77777777" w:rsidR="00D74BDB" w:rsidRPr="00B0677B" w:rsidRDefault="006863EA">
            <w:pPr>
              <w:spacing w:after="0" w:line="240" w:lineRule="auto"/>
              <w:rPr>
                <w:rFonts w:cs="Arial"/>
                <w:sz w:val="28"/>
                <w:szCs w:val="28"/>
              </w:rPr>
            </w:pPr>
            <w:r w:rsidRPr="00B0677B">
              <w:rPr>
                <w:rFonts w:cs="Arial"/>
                <w:szCs w:val="28"/>
              </w:rPr>
              <w:t>Temperature Slope</w:t>
            </w:r>
          </w:p>
        </w:tc>
        <w:tc>
          <w:tcPr>
            <w:tcW w:w="3041" w:type="dxa"/>
            <w:vAlign w:val="center"/>
          </w:tcPr>
          <w:p w14:paraId="7B1F2D71" w14:textId="77777777" w:rsidR="00D74BDB" w:rsidRPr="00B0677B" w:rsidRDefault="006863EA">
            <w:pPr>
              <w:spacing w:after="0" w:line="240" w:lineRule="auto"/>
              <w:rPr>
                <w:rFonts w:cs="Arial"/>
                <w:sz w:val="28"/>
                <w:szCs w:val="28"/>
              </w:rPr>
            </w:pPr>
            <w:r w:rsidRPr="00B0677B">
              <w:rPr>
                <w:rFonts w:cs="Arial"/>
                <w:szCs w:val="28"/>
              </w:rPr>
              <w:t>0.835</w:t>
            </w:r>
          </w:p>
        </w:tc>
      </w:tr>
      <w:tr w:rsidR="00D74BDB" w:rsidRPr="00B0677B" w14:paraId="7B1F2D76" w14:textId="77777777">
        <w:trPr>
          <w:cantSplit/>
          <w:jc w:val="center"/>
        </w:trPr>
        <w:tc>
          <w:tcPr>
            <w:tcW w:w="3041" w:type="dxa"/>
            <w:vAlign w:val="center"/>
          </w:tcPr>
          <w:p w14:paraId="7B1F2D73" w14:textId="77777777" w:rsidR="00D74BDB" w:rsidRPr="00B0677B" w:rsidRDefault="006863EA">
            <w:pPr>
              <w:spacing w:after="0" w:line="240" w:lineRule="auto"/>
              <w:rPr>
                <w:rFonts w:cs="Arial"/>
                <w:sz w:val="28"/>
                <w:szCs w:val="28"/>
              </w:rPr>
            </w:pPr>
            <w:r w:rsidRPr="00B0677B">
              <w:rPr>
                <w:rFonts w:cs="Arial"/>
                <w:szCs w:val="28"/>
              </w:rPr>
              <w:t>4</w:t>
            </w:r>
          </w:p>
        </w:tc>
        <w:tc>
          <w:tcPr>
            <w:tcW w:w="3041" w:type="dxa"/>
            <w:vAlign w:val="center"/>
          </w:tcPr>
          <w:p w14:paraId="7B1F2D74" w14:textId="77777777" w:rsidR="00D74BDB" w:rsidRPr="00B0677B" w:rsidRDefault="006863EA">
            <w:pPr>
              <w:spacing w:after="0" w:line="240" w:lineRule="auto"/>
              <w:rPr>
                <w:rFonts w:cs="Arial"/>
                <w:sz w:val="28"/>
                <w:szCs w:val="28"/>
              </w:rPr>
            </w:pPr>
            <w:r w:rsidRPr="00B0677B">
              <w:rPr>
                <w:rFonts w:cs="Arial"/>
                <w:szCs w:val="28"/>
              </w:rPr>
              <w:t>STD Temperature</w:t>
            </w:r>
          </w:p>
        </w:tc>
        <w:tc>
          <w:tcPr>
            <w:tcW w:w="3041" w:type="dxa"/>
            <w:vAlign w:val="center"/>
          </w:tcPr>
          <w:p w14:paraId="7B1F2D75" w14:textId="77777777" w:rsidR="00D74BDB" w:rsidRPr="00B0677B" w:rsidRDefault="006863EA">
            <w:pPr>
              <w:spacing w:after="0" w:line="240" w:lineRule="auto"/>
              <w:rPr>
                <w:rFonts w:cs="Arial"/>
                <w:sz w:val="28"/>
                <w:szCs w:val="28"/>
              </w:rPr>
            </w:pPr>
            <w:r w:rsidRPr="00B0677B">
              <w:rPr>
                <w:rFonts w:cs="Arial"/>
                <w:szCs w:val="28"/>
              </w:rPr>
              <w:t>0.797</w:t>
            </w:r>
          </w:p>
        </w:tc>
      </w:tr>
      <w:tr w:rsidR="00D74BDB" w:rsidRPr="00B0677B" w14:paraId="7B1F2D7A" w14:textId="77777777">
        <w:trPr>
          <w:cantSplit/>
          <w:jc w:val="center"/>
        </w:trPr>
        <w:tc>
          <w:tcPr>
            <w:tcW w:w="3041" w:type="dxa"/>
            <w:vAlign w:val="center"/>
          </w:tcPr>
          <w:p w14:paraId="7B1F2D77" w14:textId="77777777" w:rsidR="00D74BDB" w:rsidRPr="00B0677B" w:rsidRDefault="006863EA">
            <w:pPr>
              <w:spacing w:after="0" w:line="240" w:lineRule="auto"/>
              <w:rPr>
                <w:rFonts w:cs="Arial"/>
                <w:sz w:val="28"/>
                <w:szCs w:val="28"/>
              </w:rPr>
            </w:pPr>
            <w:r w:rsidRPr="00B0677B">
              <w:rPr>
                <w:rFonts w:cs="Arial"/>
                <w:szCs w:val="28"/>
              </w:rPr>
              <w:t>5</w:t>
            </w:r>
          </w:p>
        </w:tc>
        <w:tc>
          <w:tcPr>
            <w:tcW w:w="3041" w:type="dxa"/>
            <w:vAlign w:val="center"/>
          </w:tcPr>
          <w:p w14:paraId="7B1F2D78" w14:textId="77777777" w:rsidR="00D74BDB" w:rsidRPr="00B0677B" w:rsidRDefault="006863EA">
            <w:pPr>
              <w:spacing w:after="0" w:line="240" w:lineRule="auto"/>
              <w:rPr>
                <w:rFonts w:cs="Arial"/>
                <w:sz w:val="28"/>
                <w:szCs w:val="28"/>
              </w:rPr>
            </w:pPr>
            <w:r w:rsidRPr="00B0677B">
              <w:rPr>
                <w:rFonts w:cs="Arial"/>
                <w:szCs w:val="28"/>
              </w:rPr>
              <w:t>STD Current</w:t>
            </w:r>
          </w:p>
        </w:tc>
        <w:tc>
          <w:tcPr>
            <w:tcW w:w="3041" w:type="dxa"/>
            <w:vAlign w:val="center"/>
          </w:tcPr>
          <w:p w14:paraId="7B1F2D79" w14:textId="77777777" w:rsidR="00D74BDB" w:rsidRPr="00B0677B" w:rsidRDefault="006863EA">
            <w:pPr>
              <w:spacing w:after="0" w:line="240" w:lineRule="auto"/>
              <w:rPr>
                <w:rFonts w:cs="Arial"/>
                <w:sz w:val="28"/>
                <w:szCs w:val="28"/>
              </w:rPr>
            </w:pPr>
            <w:r w:rsidRPr="00B0677B">
              <w:rPr>
                <w:rFonts w:cs="Arial"/>
                <w:szCs w:val="28"/>
              </w:rPr>
              <w:t>0.774</w:t>
            </w:r>
          </w:p>
        </w:tc>
      </w:tr>
      <w:tr w:rsidR="00D74BDB" w:rsidRPr="00B0677B" w14:paraId="7B1F2D7E" w14:textId="77777777">
        <w:trPr>
          <w:cantSplit/>
          <w:jc w:val="center"/>
        </w:trPr>
        <w:tc>
          <w:tcPr>
            <w:tcW w:w="3041" w:type="dxa"/>
            <w:vAlign w:val="center"/>
          </w:tcPr>
          <w:p w14:paraId="7B1F2D7B" w14:textId="77777777" w:rsidR="00D74BDB" w:rsidRPr="00B0677B" w:rsidRDefault="006863EA">
            <w:pPr>
              <w:spacing w:after="0" w:line="240" w:lineRule="auto"/>
              <w:rPr>
                <w:rFonts w:cs="Arial"/>
                <w:sz w:val="28"/>
                <w:szCs w:val="28"/>
              </w:rPr>
            </w:pPr>
            <w:r w:rsidRPr="00B0677B">
              <w:rPr>
                <w:rFonts w:cs="Arial"/>
                <w:szCs w:val="28"/>
              </w:rPr>
              <w:t>6</w:t>
            </w:r>
          </w:p>
        </w:tc>
        <w:tc>
          <w:tcPr>
            <w:tcW w:w="3041" w:type="dxa"/>
            <w:vAlign w:val="center"/>
          </w:tcPr>
          <w:p w14:paraId="7B1F2D7C" w14:textId="77777777" w:rsidR="00D74BDB" w:rsidRPr="00B0677B" w:rsidRDefault="006863EA">
            <w:pPr>
              <w:spacing w:after="0" w:line="240" w:lineRule="auto"/>
              <w:rPr>
                <w:rFonts w:cs="Arial"/>
                <w:sz w:val="28"/>
                <w:szCs w:val="28"/>
              </w:rPr>
            </w:pPr>
            <w:r w:rsidRPr="00B0677B">
              <w:rPr>
                <w:rFonts w:cs="Arial"/>
                <w:szCs w:val="28"/>
              </w:rPr>
              <w:t>Voltage Drop</w:t>
            </w:r>
          </w:p>
        </w:tc>
        <w:tc>
          <w:tcPr>
            <w:tcW w:w="3041" w:type="dxa"/>
            <w:vAlign w:val="center"/>
          </w:tcPr>
          <w:p w14:paraId="7B1F2D7D" w14:textId="77777777" w:rsidR="00D74BDB" w:rsidRPr="00B0677B" w:rsidRDefault="006863EA">
            <w:pPr>
              <w:spacing w:after="0" w:line="240" w:lineRule="auto"/>
              <w:rPr>
                <w:rFonts w:cs="Arial"/>
                <w:sz w:val="28"/>
                <w:szCs w:val="28"/>
              </w:rPr>
            </w:pPr>
            <w:r w:rsidRPr="00B0677B">
              <w:rPr>
                <w:rFonts w:cs="Arial"/>
                <w:szCs w:val="28"/>
              </w:rPr>
              <w:t>0.729</w:t>
            </w:r>
          </w:p>
        </w:tc>
      </w:tr>
      <w:tr w:rsidR="00D74BDB" w:rsidRPr="00B0677B" w14:paraId="7B1F2D82" w14:textId="77777777">
        <w:trPr>
          <w:cantSplit/>
          <w:jc w:val="center"/>
        </w:trPr>
        <w:tc>
          <w:tcPr>
            <w:tcW w:w="3041" w:type="dxa"/>
            <w:vAlign w:val="center"/>
          </w:tcPr>
          <w:p w14:paraId="7B1F2D7F" w14:textId="77777777" w:rsidR="00D74BDB" w:rsidRPr="00B0677B" w:rsidRDefault="006863EA">
            <w:pPr>
              <w:spacing w:after="0" w:line="240" w:lineRule="auto"/>
              <w:rPr>
                <w:rFonts w:cs="Arial"/>
                <w:sz w:val="28"/>
                <w:szCs w:val="28"/>
              </w:rPr>
            </w:pPr>
            <w:r w:rsidRPr="00B0677B">
              <w:rPr>
                <w:rFonts w:cs="Arial"/>
                <w:szCs w:val="28"/>
              </w:rPr>
              <w:t>7</w:t>
            </w:r>
          </w:p>
        </w:tc>
        <w:tc>
          <w:tcPr>
            <w:tcW w:w="3041" w:type="dxa"/>
            <w:vAlign w:val="center"/>
          </w:tcPr>
          <w:p w14:paraId="7B1F2D80" w14:textId="77777777" w:rsidR="00D74BDB" w:rsidRPr="00B0677B" w:rsidRDefault="006863EA">
            <w:pPr>
              <w:spacing w:after="0" w:line="240" w:lineRule="auto"/>
              <w:rPr>
                <w:rFonts w:cs="Arial"/>
                <w:sz w:val="28"/>
                <w:szCs w:val="28"/>
              </w:rPr>
            </w:pPr>
            <w:r w:rsidRPr="00B0677B">
              <w:rPr>
                <w:rFonts w:cs="Arial"/>
                <w:szCs w:val="28"/>
              </w:rPr>
              <w:t>Voltage Slope</w:t>
            </w:r>
          </w:p>
        </w:tc>
        <w:tc>
          <w:tcPr>
            <w:tcW w:w="3041" w:type="dxa"/>
            <w:vAlign w:val="center"/>
          </w:tcPr>
          <w:p w14:paraId="7B1F2D81" w14:textId="77777777" w:rsidR="00D74BDB" w:rsidRPr="00B0677B" w:rsidRDefault="006863EA">
            <w:pPr>
              <w:spacing w:after="0" w:line="240" w:lineRule="auto"/>
              <w:rPr>
                <w:rFonts w:cs="Arial"/>
                <w:sz w:val="28"/>
                <w:szCs w:val="28"/>
              </w:rPr>
            </w:pPr>
            <w:r w:rsidRPr="00B0677B">
              <w:rPr>
                <w:rFonts w:cs="Arial"/>
                <w:szCs w:val="28"/>
              </w:rPr>
              <w:t>0.667</w:t>
            </w:r>
          </w:p>
        </w:tc>
      </w:tr>
      <w:tr w:rsidR="00D74BDB" w:rsidRPr="00B0677B" w14:paraId="7B1F2D86" w14:textId="77777777">
        <w:trPr>
          <w:cantSplit/>
          <w:jc w:val="center"/>
        </w:trPr>
        <w:tc>
          <w:tcPr>
            <w:tcW w:w="3041" w:type="dxa"/>
            <w:vAlign w:val="center"/>
          </w:tcPr>
          <w:p w14:paraId="7B1F2D83" w14:textId="77777777" w:rsidR="00D74BDB" w:rsidRPr="00B0677B" w:rsidRDefault="006863EA">
            <w:pPr>
              <w:spacing w:after="0" w:line="240" w:lineRule="auto"/>
              <w:rPr>
                <w:rFonts w:cs="Arial"/>
                <w:sz w:val="28"/>
                <w:szCs w:val="28"/>
              </w:rPr>
            </w:pPr>
            <w:r w:rsidRPr="00B0677B">
              <w:rPr>
                <w:rFonts w:cs="Arial"/>
                <w:szCs w:val="28"/>
              </w:rPr>
              <w:t>8</w:t>
            </w:r>
          </w:p>
        </w:tc>
        <w:tc>
          <w:tcPr>
            <w:tcW w:w="3041" w:type="dxa"/>
            <w:vAlign w:val="center"/>
          </w:tcPr>
          <w:p w14:paraId="7B1F2D84" w14:textId="77777777" w:rsidR="00D74BDB" w:rsidRPr="00B0677B" w:rsidRDefault="006863EA">
            <w:pPr>
              <w:spacing w:after="0" w:line="240" w:lineRule="auto"/>
              <w:rPr>
                <w:rFonts w:cs="Arial"/>
                <w:sz w:val="28"/>
                <w:szCs w:val="28"/>
              </w:rPr>
            </w:pPr>
            <w:r w:rsidRPr="00B0677B">
              <w:rPr>
                <w:rFonts w:cs="Arial"/>
                <w:szCs w:val="28"/>
              </w:rPr>
              <w:t>Start Voltage</w:t>
            </w:r>
          </w:p>
        </w:tc>
        <w:tc>
          <w:tcPr>
            <w:tcW w:w="3041" w:type="dxa"/>
            <w:vAlign w:val="center"/>
          </w:tcPr>
          <w:p w14:paraId="7B1F2D85" w14:textId="77777777" w:rsidR="00D74BDB" w:rsidRPr="00B0677B" w:rsidRDefault="006863EA">
            <w:pPr>
              <w:spacing w:after="0" w:line="240" w:lineRule="auto"/>
              <w:rPr>
                <w:rFonts w:cs="Arial"/>
                <w:sz w:val="28"/>
                <w:szCs w:val="28"/>
              </w:rPr>
            </w:pPr>
            <w:r w:rsidRPr="00B0677B">
              <w:rPr>
                <w:rFonts w:cs="Arial"/>
                <w:szCs w:val="28"/>
              </w:rPr>
              <w:t>0.467</w:t>
            </w:r>
          </w:p>
        </w:tc>
      </w:tr>
      <w:tr w:rsidR="00D74BDB" w:rsidRPr="00B0677B" w14:paraId="7B1F2D8A" w14:textId="77777777">
        <w:trPr>
          <w:cantSplit/>
          <w:jc w:val="center"/>
        </w:trPr>
        <w:tc>
          <w:tcPr>
            <w:tcW w:w="3041" w:type="dxa"/>
            <w:vAlign w:val="center"/>
          </w:tcPr>
          <w:p w14:paraId="7B1F2D87" w14:textId="77777777" w:rsidR="00D74BDB" w:rsidRPr="00B0677B" w:rsidRDefault="006863EA">
            <w:pPr>
              <w:spacing w:after="0" w:line="240" w:lineRule="auto"/>
              <w:rPr>
                <w:rFonts w:cs="Arial"/>
                <w:sz w:val="28"/>
                <w:szCs w:val="28"/>
              </w:rPr>
            </w:pPr>
            <w:r w:rsidRPr="00B0677B">
              <w:rPr>
                <w:rFonts w:cs="Arial"/>
                <w:szCs w:val="28"/>
              </w:rPr>
              <w:t>9</w:t>
            </w:r>
          </w:p>
        </w:tc>
        <w:tc>
          <w:tcPr>
            <w:tcW w:w="3041" w:type="dxa"/>
            <w:vAlign w:val="center"/>
          </w:tcPr>
          <w:p w14:paraId="7B1F2D88" w14:textId="77777777" w:rsidR="00D74BDB" w:rsidRPr="00B0677B" w:rsidRDefault="006863EA">
            <w:pPr>
              <w:spacing w:after="0" w:line="240" w:lineRule="auto"/>
              <w:rPr>
                <w:rFonts w:cs="Arial"/>
                <w:sz w:val="28"/>
                <w:szCs w:val="28"/>
              </w:rPr>
            </w:pPr>
            <w:r w:rsidRPr="00B0677B">
              <w:rPr>
                <w:rFonts w:cs="Arial"/>
                <w:szCs w:val="28"/>
              </w:rPr>
              <w:t>Maximum Voltage</w:t>
            </w:r>
          </w:p>
        </w:tc>
        <w:tc>
          <w:tcPr>
            <w:tcW w:w="3041" w:type="dxa"/>
            <w:vAlign w:val="center"/>
          </w:tcPr>
          <w:p w14:paraId="7B1F2D89" w14:textId="77777777" w:rsidR="00D74BDB" w:rsidRPr="00B0677B" w:rsidRDefault="006863EA">
            <w:pPr>
              <w:spacing w:after="0" w:line="240" w:lineRule="auto"/>
              <w:rPr>
                <w:rFonts w:cs="Arial"/>
                <w:sz w:val="28"/>
                <w:szCs w:val="28"/>
              </w:rPr>
            </w:pPr>
            <w:r w:rsidRPr="00B0677B">
              <w:rPr>
                <w:rFonts w:cs="Arial"/>
                <w:szCs w:val="28"/>
              </w:rPr>
              <w:t>0.451</w:t>
            </w:r>
          </w:p>
        </w:tc>
      </w:tr>
      <w:tr w:rsidR="00D74BDB" w:rsidRPr="00B0677B" w14:paraId="7B1F2D8E" w14:textId="77777777">
        <w:trPr>
          <w:cantSplit/>
          <w:jc w:val="center"/>
        </w:trPr>
        <w:tc>
          <w:tcPr>
            <w:tcW w:w="3041" w:type="dxa"/>
            <w:vAlign w:val="center"/>
          </w:tcPr>
          <w:p w14:paraId="7B1F2D8B" w14:textId="77777777" w:rsidR="00D74BDB" w:rsidRPr="00B0677B" w:rsidRDefault="006863EA">
            <w:pPr>
              <w:spacing w:after="0" w:line="240" w:lineRule="auto"/>
              <w:rPr>
                <w:rFonts w:cs="Arial"/>
                <w:sz w:val="28"/>
                <w:szCs w:val="28"/>
              </w:rPr>
            </w:pPr>
            <w:r w:rsidRPr="00B0677B">
              <w:rPr>
                <w:rFonts w:cs="Arial"/>
                <w:szCs w:val="28"/>
              </w:rPr>
              <w:t>10</w:t>
            </w:r>
          </w:p>
        </w:tc>
        <w:tc>
          <w:tcPr>
            <w:tcW w:w="3041" w:type="dxa"/>
            <w:vAlign w:val="center"/>
          </w:tcPr>
          <w:p w14:paraId="7B1F2D8C" w14:textId="77777777" w:rsidR="00D74BDB" w:rsidRPr="00B0677B" w:rsidRDefault="006863EA">
            <w:pPr>
              <w:spacing w:after="0" w:line="240" w:lineRule="auto"/>
              <w:rPr>
                <w:rFonts w:cs="Arial"/>
                <w:sz w:val="28"/>
                <w:szCs w:val="28"/>
              </w:rPr>
            </w:pPr>
            <w:r w:rsidRPr="00B0677B">
              <w:rPr>
                <w:rFonts w:cs="Arial"/>
                <w:szCs w:val="28"/>
              </w:rPr>
              <w:t>STD Voltage</w:t>
            </w:r>
          </w:p>
        </w:tc>
        <w:tc>
          <w:tcPr>
            <w:tcW w:w="3041" w:type="dxa"/>
            <w:vAlign w:val="center"/>
          </w:tcPr>
          <w:p w14:paraId="7B1F2D8D" w14:textId="77777777" w:rsidR="00D74BDB" w:rsidRPr="00B0677B" w:rsidRDefault="006863EA">
            <w:pPr>
              <w:spacing w:after="0" w:line="240" w:lineRule="auto"/>
              <w:rPr>
                <w:rFonts w:cs="Arial"/>
                <w:sz w:val="28"/>
                <w:szCs w:val="28"/>
              </w:rPr>
            </w:pPr>
            <w:r w:rsidRPr="00B0677B">
              <w:rPr>
                <w:rFonts w:cs="Arial"/>
                <w:szCs w:val="28"/>
              </w:rPr>
              <w:t>0.400</w:t>
            </w:r>
          </w:p>
        </w:tc>
      </w:tr>
      <w:tr w:rsidR="00D74BDB" w:rsidRPr="00B0677B" w14:paraId="7B1F2D92" w14:textId="77777777">
        <w:trPr>
          <w:cantSplit/>
          <w:jc w:val="center"/>
        </w:trPr>
        <w:tc>
          <w:tcPr>
            <w:tcW w:w="3041" w:type="dxa"/>
            <w:vAlign w:val="center"/>
          </w:tcPr>
          <w:p w14:paraId="7B1F2D8F" w14:textId="77777777" w:rsidR="00D74BDB" w:rsidRPr="00B0677B" w:rsidRDefault="006863EA">
            <w:pPr>
              <w:spacing w:after="0" w:line="240" w:lineRule="auto"/>
              <w:rPr>
                <w:rFonts w:cs="Arial"/>
                <w:sz w:val="28"/>
                <w:szCs w:val="28"/>
              </w:rPr>
            </w:pPr>
            <w:r w:rsidRPr="00B0677B">
              <w:rPr>
                <w:rFonts w:cs="Arial"/>
                <w:szCs w:val="28"/>
              </w:rPr>
              <w:t>11</w:t>
            </w:r>
          </w:p>
        </w:tc>
        <w:tc>
          <w:tcPr>
            <w:tcW w:w="3041" w:type="dxa"/>
            <w:vAlign w:val="center"/>
          </w:tcPr>
          <w:p w14:paraId="7B1F2D90" w14:textId="77777777" w:rsidR="00D74BDB" w:rsidRPr="00B0677B" w:rsidRDefault="006863EA">
            <w:pPr>
              <w:spacing w:after="0" w:line="240" w:lineRule="auto"/>
              <w:rPr>
                <w:rFonts w:cs="Arial"/>
                <w:sz w:val="28"/>
                <w:szCs w:val="28"/>
              </w:rPr>
            </w:pPr>
            <w:r w:rsidRPr="00B0677B">
              <w:rPr>
                <w:rFonts w:cs="Arial"/>
                <w:szCs w:val="28"/>
              </w:rPr>
              <w:t>Temperature Rise</w:t>
            </w:r>
          </w:p>
        </w:tc>
        <w:tc>
          <w:tcPr>
            <w:tcW w:w="3041" w:type="dxa"/>
            <w:vAlign w:val="center"/>
          </w:tcPr>
          <w:p w14:paraId="7B1F2D91" w14:textId="77777777" w:rsidR="00D74BDB" w:rsidRPr="00B0677B" w:rsidRDefault="006863EA">
            <w:pPr>
              <w:spacing w:after="0" w:line="240" w:lineRule="auto"/>
              <w:rPr>
                <w:rFonts w:cs="Arial"/>
                <w:sz w:val="28"/>
                <w:szCs w:val="28"/>
              </w:rPr>
            </w:pPr>
            <w:r w:rsidRPr="00B0677B">
              <w:rPr>
                <w:rFonts w:cs="Arial"/>
                <w:szCs w:val="28"/>
              </w:rPr>
              <w:t>0.397</w:t>
            </w:r>
          </w:p>
        </w:tc>
      </w:tr>
      <w:tr w:rsidR="00D74BDB" w:rsidRPr="00B0677B" w14:paraId="7B1F2D96" w14:textId="77777777">
        <w:trPr>
          <w:cantSplit/>
          <w:jc w:val="center"/>
        </w:trPr>
        <w:tc>
          <w:tcPr>
            <w:tcW w:w="3041" w:type="dxa"/>
            <w:vAlign w:val="center"/>
          </w:tcPr>
          <w:p w14:paraId="7B1F2D93" w14:textId="77777777" w:rsidR="00D74BDB" w:rsidRPr="00B0677B" w:rsidRDefault="006863EA">
            <w:pPr>
              <w:spacing w:after="0" w:line="240" w:lineRule="auto"/>
              <w:rPr>
                <w:rFonts w:cs="Arial"/>
                <w:sz w:val="28"/>
                <w:szCs w:val="28"/>
              </w:rPr>
            </w:pPr>
            <w:r w:rsidRPr="00B0677B">
              <w:rPr>
                <w:rFonts w:cs="Arial"/>
                <w:szCs w:val="28"/>
              </w:rPr>
              <w:t>12</w:t>
            </w:r>
          </w:p>
        </w:tc>
        <w:tc>
          <w:tcPr>
            <w:tcW w:w="3041" w:type="dxa"/>
            <w:vAlign w:val="center"/>
          </w:tcPr>
          <w:p w14:paraId="7B1F2D94" w14:textId="77777777" w:rsidR="00D74BDB" w:rsidRPr="00B0677B" w:rsidRDefault="006863EA">
            <w:pPr>
              <w:spacing w:after="0" w:line="240" w:lineRule="auto"/>
              <w:rPr>
                <w:rFonts w:cs="Arial"/>
                <w:sz w:val="28"/>
                <w:szCs w:val="28"/>
              </w:rPr>
            </w:pPr>
            <w:r w:rsidRPr="00B0677B">
              <w:rPr>
                <w:rFonts w:cs="Arial"/>
                <w:szCs w:val="28"/>
              </w:rPr>
              <w:t>Maximum Temperature</w:t>
            </w:r>
          </w:p>
        </w:tc>
        <w:tc>
          <w:tcPr>
            <w:tcW w:w="3041" w:type="dxa"/>
            <w:vAlign w:val="center"/>
          </w:tcPr>
          <w:p w14:paraId="7B1F2D95" w14:textId="77777777" w:rsidR="00D74BDB" w:rsidRPr="00B0677B" w:rsidRDefault="006863EA">
            <w:pPr>
              <w:spacing w:after="0" w:line="240" w:lineRule="auto"/>
              <w:rPr>
                <w:rFonts w:cs="Arial"/>
                <w:sz w:val="28"/>
                <w:szCs w:val="28"/>
              </w:rPr>
            </w:pPr>
            <w:r w:rsidRPr="00B0677B">
              <w:rPr>
                <w:rFonts w:cs="Arial"/>
                <w:szCs w:val="28"/>
              </w:rPr>
              <w:t>0.361</w:t>
            </w:r>
          </w:p>
        </w:tc>
      </w:tr>
      <w:tr w:rsidR="00D74BDB" w:rsidRPr="00B0677B" w14:paraId="7B1F2D9A" w14:textId="77777777">
        <w:trPr>
          <w:cantSplit/>
          <w:jc w:val="center"/>
        </w:trPr>
        <w:tc>
          <w:tcPr>
            <w:tcW w:w="3041" w:type="dxa"/>
            <w:vAlign w:val="center"/>
          </w:tcPr>
          <w:p w14:paraId="7B1F2D97" w14:textId="77777777" w:rsidR="00D74BDB" w:rsidRPr="00B0677B" w:rsidRDefault="006863EA">
            <w:pPr>
              <w:spacing w:after="0" w:line="240" w:lineRule="auto"/>
              <w:rPr>
                <w:rFonts w:cs="Arial"/>
                <w:sz w:val="28"/>
                <w:szCs w:val="28"/>
              </w:rPr>
            </w:pPr>
            <w:r w:rsidRPr="00B0677B">
              <w:rPr>
                <w:rFonts w:cs="Arial"/>
                <w:szCs w:val="28"/>
              </w:rPr>
              <w:t>13</w:t>
            </w:r>
          </w:p>
        </w:tc>
        <w:tc>
          <w:tcPr>
            <w:tcW w:w="3041" w:type="dxa"/>
            <w:vAlign w:val="center"/>
          </w:tcPr>
          <w:p w14:paraId="7B1F2D98" w14:textId="77777777" w:rsidR="00D74BDB" w:rsidRPr="00B0677B" w:rsidRDefault="006863EA">
            <w:pPr>
              <w:spacing w:after="0" w:line="240" w:lineRule="auto"/>
              <w:rPr>
                <w:rFonts w:cs="Arial"/>
                <w:sz w:val="28"/>
                <w:szCs w:val="28"/>
              </w:rPr>
            </w:pPr>
            <w:r w:rsidRPr="00B0677B">
              <w:rPr>
                <w:rFonts w:cs="Arial"/>
                <w:szCs w:val="28"/>
              </w:rPr>
              <w:t>Mean Temperature</w:t>
            </w:r>
          </w:p>
        </w:tc>
        <w:tc>
          <w:tcPr>
            <w:tcW w:w="3041" w:type="dxa"/>
            <w:vAlign w:val="center"/>
          </w:tcPr>
          <w:p w14:paraId="7B1F2D99" w14:textId="77777777" w:rsidR="00D74BDB" w:rsidRPr="00B0677B" w:rsidRDefault="006863EA">
            <w:pPr>
              <w:spacing w:after="0" w:line="240" w:lineRule="auto"/>
              <w:rPr>
                <w:rFonts w:cs="Arial"/>
                <w:sz w:val="28"/>
                <w:szCs w:val="28"/>
              </w:rPr>
            </w:pPr>
            <w:r w:rsidRPr="00B0677B">
              <w:rPr>
                <w:rFonts w:cs="Arial"/>
                <w:szCs w:val="28"/>
              </w:rPr>
              <w:t>0.346</w:t>
            </w:r>
          </w:p>
        </w:tc>
      </w:tr>
      <w:tr w:rsidR="00D74BDB" w:rsidRPr="00B0677B" w14:paraId="7B1F2D9E" w14:textId="77777777">
        <w:trPr>
          <w:cantSplit/>
          <w:jc w:val="center"/>
        </w:trPr>
        <w:tc>
          <w:tcPr>
            <w:tcW w:w="3041" w:type="dxa"/>
            <w:vAlign w:val="center"/>
          </w:tcPr>
          <w:p w14:paraId="7B1F2D9B" w14:textId="77777777" w:rsidR="00D74BDB" w:rsidRPr="00B0677B" w:rsidRDefault="006863EA">
            <w:pPr>
              <w:spacing w:after="0" w:line="240" w:lineRule="auto"/>
              <w:rPr>
                <w:rFonts w:cs="Arial"/>
                <w:sz w:val="28"/>
                <w:szCs w:val="28"/>
              </w:rPr>
            </w:pPr>
            <w:r w:rsidRPr="00B0677B">
              <w:rPr>
                <w:rFonts w:cs="Arial"/>
                <w:szCs w:val="28"/>
              </w:rPr>
              <w:t>14</w:t>
            </w:r>
          </w:p>
        </w:tc>
        <w:tc>
          <w:tcPr>
            <w:tcW w:w="3041" w:type="dxa"/>
            <w:vAlign w:val="center"/>
          </w:tcPr>
          <w:p w14:paraId="7B1F2D9C" w14:textId="77777777" w:rsidR="00D74BDB" w:rsidRPr="00B0677B" w:rsidRDefault="006863EA">
            <w:pPr>
              <w:spacing w:after="0" w:line="240" w:lineRule="auto"/>
              <w:rPr>
                <w:rFonts w:cs="Arial"/>
                <w:sz w:val="28"/>
                <w:szCs w:val="28"/>
              </w:rPr>
            </w:pPr>
            <w:r w:rsidRPr="00B0677B">
              <w:rPr>
                <w:rFonts w:cs="Arial"/>
                <w:szCs w:val="28"/>
              </w:rPr>
              <w:t>Voltage Range</w:t>
            </w:r>
          </w:p>
        </w:tc>
        <w:tc>
          <w:tcPr>
            <w:tcW w:w="3041" w:type="dxa"/>
            <w:vAlign w:val="center"/>
          </w:tcPr>
          <w:p w14:paraId="7B1F2D9D" w14:textId="77777777" w:rsidR="00D74BDB" w:rsidRPr="00B0677B" w:rsidRDefault="006863EA">
            <w:pPr>
              <w:spacing w:after="0" w:line="240" w:lineRule="auto"/>
              <w:rPr>
                <w:rFonts w:cs="Arial"/>
                <w:sz w:val="28"/>
                <w:szCs w:val="28"/>
              </w:rPr>
            </w:pPr>
            <w:r w:rsidRPr="00B0677B">
              <w:rPr>
                <w:rFonts w:cs="Arial"/>
                <w:szCs w:val="28"/>
              </w:rPr>
              <w:t>0.325</w:t>
            </w:r>
          </w:p>
        </w:tc>
      </w:tr>
      <w:tr w:rsidR="00D74BDB" w:rsidRPr="00B0677B" w14:paraId="7B1F2DA2" w14:textId="77777777">
        <w:trPr>
          <w:cantSplit/>
          <w:jc w:val="center"/>
        </w:trPr>
        <w:tc>
          <w:tcPr>
            <w:tcW w:w="3041" w:type="dxa"/>
            <w:vAlign w:val="center"/>
          </w:tcPr>
          <w:p w14:paraId="7B1F2D9F" w14:textId="77777777" w:rsidR="00D74BDB" w:rsidRPr="00B0677B" w:rsidRDefault="006863EA">
            <w:pPr>
              <w:spacing w:after="0" w:line="240" w:lineRule="auto"/>
              <w:rPr>
                <w:rFonts w:cs="Arial"/>
                <w:sz w:val="28"/>
                <w:szCs w:val="28"/>
              </w:rPr>
            </w:pPr>
            <w:r w:rsidRPr="00B0677B">
              <w:rPr>
                <w:rFonts w:cs="Arial"/>
                <w:szCs w:val="28"/>
              </w:rPr>
              <w:t>15</w:t>
            </w:r>
          </w:p>
        </w:tc>
        <w:tc>
          <w:tcPr>
            <w:tcW w:w="3041" w:type="dxa"/>
            <w:vAlign w:val="center"/>
          </w:tcPr>
          <w:p w14:paraId="7B1F2DA0" w14:textId="77777777" w:rsidR="00D74BDB" w:rsidRPr="00B0677B" w:rsidRDefault="006863EA">
            <w:pPr>
              <w:spacing w:after="0" w:line="240" w:lineRule="auto"/>
              <w:rPr>
                <w:rFonts w:cs="Arial"/>
                <w:sz w:val="28"/>
                <w:szCs w:val="28"/>
              </w:rPr>
            </w:pPr>
            <w:r w:rsidRPr="00B0677B">
              <w:rPr>
                <w:rFonts w:cs="Arial"/>
                <w:szCs w:val="28"/>
              </w:rPr>
              <w:t>Minimum Voltage</w:t>
            </w:r>
          </w:p>
        </w:tc>
        <w:tc>
          <w:tcPr>
            <w:tcW w:w="3041" w:type="dxa"/>
            <w:vAlign w:val="center"/>
          </w:tcPr>
          <w:p w14:paraId="7B1F2DA1" w14:textId="77777777" w:rsidR="00D74BDB" w:rsidRPr="00B0677B" w:rsidRDefault="006863EA">
            <w:pPr>
              <w:spacing w:after="0" w:line="240" w:lineRule="auto"/>
              <w:rPr>
                <w:rFonts w:cs="Arial"/>
                <w:sz w:val="28"/>
                <w:szCs w:val="28"/>
              </w:rPr>
            </w:pPr>
            <w:r w:rsidRPr="00B0677B">
              <w:rPr>
                <w:rFonts w:cs="Arial"/>
                <w:szCs w:val="28"/>
              </w:rPr>
              <w:t>0.292</w:t>
            </w:r>
          </w:p>
        </w:tc>
      </w:tr>
    </w:tbl>
    <w:p w14:paraId="7B1F2DA3" w14:textId="77777777" w:rsidR="00D74BDB" w:rsidRPr="00B0677B" w:rsidRDefault="006863EA">
      <w:pPr>
        <w:pStyle w:val="Heading2"/>
        <w:rPr>
          <w:rFonts w:ascii="Arial" w:hAnsi="Arial" w:cs="Arial"/>
          <w:sz w:val="32"/>
          <w:szCs w:val="32"/>
        </w:rPr>
      </w:pPr>
      <w:bookmarkStart w:id="110" w:name="_Toc239522283"/>
      <w:r w:rsidRPr="00B0677B">
        <w:rPr>
          <w:rFonts w:ascii="Arial" w:hAnsi="Arial" w:cs="Arial"/>
          <w:sz w:val="32"/>
          <w:szCs w:val="32"/>
        </w:rPr>
        <w:t>Appendix I - Saved Machine-Learning Models</w:t>
      </w:r>
      <w:bookmarkEnd w:id="110"/>
    </w:p>
    <w:p w14:paraId="7B1F2DA4" w14:textId="77777777" w:rsidR="00D74BDB" w:rsidRPr="00B0677B" w:rsidRDefault="006863EA">
      <w:pPr>
        <w:rPr>
          <w:rFonts w:cs="Arial"/>
          <w:sz w:val="28"/>
          <w:szCs w:val="28"/>
        </w:rPr>
      </w:pPr>
      <w:proofErr w:type="spellStart"/>
      <w:r w:rsidRPr="00B0677B">
        <w:rPr>
          <w:rFonts w:cs="Arial"/>
          <w:sz w:val="28"/>
          <w:szCs w:val="28"/>
        </w:rPr>
        <w:t>Battery_Classification_Models.mat</w:t>
      </w:r>
      <w:proofErr w:type="spellEnd"/>
      <w:r w:rsidRPr="00B0677B">
        <w:rPr>
          <w:rFonts w:cs="Arial"/>
          <w:sz w:val="28"/>
          <w:szCs w:val="28"/>
        </w:rPr>
        <w:t xml:space="preserve"> is retained as electronic supporting material. The saved file contains the trained Decision Tree, Random Forest, SVM and Neural Network models together with the predictor names, training-set mean and standard deviation, class names, model-comparison table, per-class </w:t>
      </w:r>
      <w:proofErr w:type="gramStart"/>
      <w:r w:rsidRPr="00B0677B">
        <w:rPr>
          <w:rFonts w:cs="Arial"/>
          <w:sz w:val="28"/>
          <w:szCs w:val="28"/>
        </w:rPr>
        <w:t>metrics</w:t>
      </w:r>
      <w:proofErr w:type="gramEnd"/>
      <w:r w:rsidRPr="00B0677B">
        <w:rPr>
          <w:rFonts w:cs="Arial"/>
          <w:sz w:val="28"/>
          <w:szCs w:val="28"/>
        </w:rPr>
        <w:t xml:space="preserve"> and the selected best-model name. This file supports reproducibility without requiring the full model objects to </w:t>
      </w:r>
      <w:proofErr w:type="gramStart"/>
      <w:r w:rsidRPr="00B0677B">
        <w:rPr>
          <w:rFonts w:cs="Arial"/>
          <w:sz w:val="28"/>
          <w:szCs w:val="28"/>
        </w:rPr>
        <w:t>be printed</w:t>
      </w:r>
      <w:proofErr w:type="gramEnd"/>
      <w:r w:rsidRPr="00B0677B">
        <w:rPr>
          <w:rFonts w:cs="Arial"/>
          <w:sz w:val="28"/>
          <w:szCs w:val="28"/>
        </w:rPr>
        <w:t xml:space="preserve"> in the report.</w:t>
      </w:r>
    </w:p>
    <w:p w14:paraId="7B1F2DA5" w14:textId="77777777" w:rsidR="00D74BDB" w:rsidRPr="00B0677B" w:rsidRDefault="006863EA">
      <w:pPr>
        <w:pStyle w:val="Heading2"/>
        <w:rPr>
          <w:rFonts w:ascii="Arial" w:hAnsi="Arial" w:cs="Arial"/>
          <w:sz w:val="32"/>
          <w:szCs w:val="32"/>
        </w:rPr>
      </w:pPr>
      <w:bookmarkStart w:id="111" w:name="_Toc239522284"/>
      <w:r w:rsidRPr="00B0677B">
        <w:rPr>
          <w:rFonts w:ascii="Arial" w:hAnsi="Arial" w:cs="Arial"/>
          <w:sz w:val="32"/>
          <w:szCs w:val="32"/>
        </w:rPr>
        <w:t>Appendix J - Additional Robustness and Timing Results</w:t>
      </w:r>
      <w:bookmarkEnd w:id="111"/>
    </w:p>
    <w:p w14:paraId="7B1F2DA6" w14:textId="77777777" w:rsidR="00D74BDB" w:rsidRPr="00B0677B" w:rsidRDefault="006863EA">
      <w:pPr>
        <w:rPr>
          <w:rFonts w:cs="Arial"/>
          <w:sz w:val="28"/>
          <w:szCs w:val="28"/>
        </w:rPr>
      </w:pPr>
      <w:r w:rsidRPr="00B0677B">
        <w:rPr>
          <w:rFonts w:cs="Arial"/>
          <w:sz w:val="28"/>
          <w:szCs w:val="28"/>
        </w:rPr>
        <w:lastRenderedPageBreak/>
        <w:t xml:space="preserve">The final workflow included the professor-requested timing comparison, battery-to-battery comparison, synthetic drained-battery </w:t>
      </w:r>
      <w:proofErr w:type="gramStart"/>
      <w:r w:rsidRPr="00B0677B">
        <w:rPr>
          <w:rFonts w:cs="Arial"/>
          <w:sz w:val="28"/>
          <w:szCs w:val="28"/>
        </w:rPr>
        <w:t>demonstration</w:t>
      </w:r>
      <w:proofErr w:type="gramEnd"/>
      <w:r w:rsidRPr="00B0677B">
        <w:rPr>
          <w:rFonts w:cs="Arial"/>
          <w:sz w:val="28"/>
          <w:szCs w:val="28"/>
        </w:rPr>
        <w:t xml:space="preserve"> and one-battery-removal sensitivity experiment. Tables J1 and J2 </w:t>
      </w:r>
      <w:proofErr w:type="spellStart"/>
      <w:r w:rsidRPr="00B0677B">
        <w:rPr>
          <w:rFonts w:cs="Arial"/>
          <w:sz w:val="28"/>
          <w:szCs w:val="28"/>
        </w:rPr>
        <w:t>summarise</w:t>
      </w:r>
      <w:proofErr w:type="spellEnd"/>
      <w:r w:rsidRPr="00B0677B">
        <w:rPr>
          <w:rFonts w:cs="Arial"/>
          <w:sz w:val="28"/>
          <w:szCs w:val="28"/>
        </w:rPr>
        <w:t xml:space="preserve"> the main numerical results. SYNTH_DRAIN1 is synthetic demonstration data only and is not a NASA validation battery.</w:t>
      </w:r>
    </w:p>
    <w:p w14:paraId="7B1F2DA7" w14:textId="77777777" w:rsidR="00D74BDB" w:rsidRPr="00B0677B" w:rsidRDefault="006863EA">
      <w:pPr>
        <w:pStyle w:val="TableCaption"/>
        <w:rPr>
          <w:rFonts w:cs="Arial"/>
          <w:sz w:val="24"/>
          <w:szCs w:val="28"/>
        </w:rPr>
      </w:pPr>
      <w:r w:rsidRPr="00B0677B">
        <w:rPr>
          <w:rFonts w:cs="Arial"/>
          <w:sz w:val="24"/>
          <w:szCs w:val="28"/>
        </w:rPr>
        <w:t>Table J1. Synthetic drained-battery demonstration performance</w:t>
      </w:r>
    </w:p>
    <w:tbl>
      <w:tblPr>
        <w:tblStyle w:val="TableGrid"/>
        <w:tblW w:w="9120" w:type="dxa"/>
        <w:jc w:val="center"/>
        <w:tblLayout w:type="fixed"/>
        <w:tblLook w:val="04A0" w:firstRow="1" w:lastRow="0" w:firstColumn="1" w:lastColumn="0" w:noHBand="0" w:noVBand="1"/>
      </w:tblPr>
      <w:tblGrid>
        <w:gridCol w:w="1824"/>
        <w:gridCol w:w="1824"/>
        <w:gridCol w:w="1824"/>
        <w:gridCol w:w="1824"/>
        <w:gridCol w:w="1824"/>
      </w:tblGrid>
      <w:tr w:rsidR="00D74BDB" w:rsidRPr="00B0677B" w14:paraId="7B1F2DAD" w14:textId="77777777">
        <w:trPr>
          <w:cantSplit/>
          <w:tblHeader/>
          <w:jc w:val="center"/>
        </w:trPr>
        <w:tc>
          <w:tcPr>
            <w:tcW w:w="1824" w:type="dxa"/>
            <w:vAlign w:val="center"/>
          </w:tcPr>
          <w:p w14:paraId="7B1F2DA8" w14:textId="77777777" w:rsidR="00D74BDB" w:rsidRPr="00B0677B" w:rsidRDefault="006863EA">
            <w:pPr>
              <w:spacing w:after="0" w:line="240" w:lineRule="auto"/>
              <w:rPr>
                <w:rFonts w:cs="Arial"/>
                <w:sz w:val="28"/>
                <w:szCs w:val="28"/>
              </w:rPr>
            </w:pPr>
            <w:r w:rsidRPr="00B0677B">
              <w:rPr>
                <w:rFonts w:cs="Arial"/>
                <w:b/>
                <w:szCs w:val="28"/>
              </w:rPr>
              <w:t>Model</w:t>
            </w:r>
          </w:p>
        </w:tc>
        <w:tc>
          <w:tcPr>
            <w:tcW w:w="1824" w:type="dxa"/>
            <w:vAlign w:val="center"/>
          </w:tcPr>
          <w:p w14:paraId="7B1F2DA9" w14:textId="77777777" w:rsidR="00D74BDB" w:rsidRPr="00B0677B" w:rsidRDefault="006863EA">
            <w:pPr>
              <w:spacing w:after="0" w:line="240" w:lineRule="auto"/>
              <w:rPr>
                <w:rFonts w:cs="Arial"/>
                <w:sz w:val="28"/>
                <w:szCs w:val="28"/>
              </w:rPr>
            </w:pPr>
            <w:r w:rsidRPr="00B0677B">
              <w:rPr>
                <w:rFonts w:cs="Arial"/>
                <w:b/>
                <w:szCs w:val="28"/>
              </w:rPr>
              <w:t>Accuracy</w:t>
            </w:r>
          </w:p>
        </w:tc>
        <w:tc>
          <w:tcPr>
            <w:tcW w:w="1824" w:type="dxa"/>
            <w:vAlign w:val="center"/>
          </w:tcPr>
          <w:p w14:paraId="7B1F2DAA" w14:textId="77777777" w:rsidR="00D74BDB" w:rsidRPr="00B0677B" w:rsidRDefault="006863EA">
            <w:pPr>
              <w:spacing w:after="0" w:line="240" w:lineRule="auto"/>
              <w:rPr>
                <w:rFonts w:cs="Arial"/>
                <w:sz w:val="28"/>
                <w:szCs w:val="28"/>
              </w:rPr>
            </w:pPr>
            <w:r w:rsidRPr="00B0677B">
              <w:rPr>
                <w:rFonts w:cs="Arial"/>
                <w:b/>
                <w:szCs w:val="28"/>
              </w:rPr>
              <w:t>Macro precision</w:t>
            </w:r>
          </w:p>
        </w:tc>
        <w:tc>
          <w:tcPr>
            <w:tcW w:w="1824" w:type="dxa"/>
            <w:vAlign w:val="center"/>
          </w:tcPr>
          <w:p w14:paraId="7B1F2DAB" w14:textId="77777777" w:rsidR="00D74BDB" w:rsidRPr="00B0677B" w:rsidRDefault="006863EA">
            <w:pPr>
              <w:spacing w:after="0" w:line="240" w:lineRule="auto"/>
              <w:rPr>
                <w:rFonts w:cs="Arial"/>
                <w:sz w:val="28"/>
                <w:szCs w:val="28"/>
              </w:rPr>
            </w:pPr>
            <w:r w:rsidRPr="00B0677B">
              <w:rPr>
                <w:rFonts w:cs="Arial"/>
                <w:b/>
                <w:szCs w:val="28"/>
              </w:rPr>
              <w:t>Macro recall</w:t>
            </w:r>
          </w:p>
        </w:tc>
        <w:tc>
          <w:tcPr>
            <w:tcW w:w="1824" w:type="dxa"/>
            <w:vAlign w:val="center"/>
          </w:tcPr>
          <w:p w14:paraId="7B1F2DAC" w14:textId="77777777" w:rsidR="00D74BDB" w:rsidRPr="00B0677B" w:rsidRDefault="006863EA">
            <w:pPr>
              <w:spacing w:after="0" w:line="240" w:lineRule="auto"/>
              <w:rPr>
                <w:rFonts w:cs="Arial"/>
                <w:sz w:val="28"/>
                <w:szCs w:val="28"/>
              </w:rPr>
            </w:pPr>
            <w:r w:rsidRPr="00B0677B">
              <w:rPr>
                <w:rFonts w:cs="Arial"/>
                <w:b/>
                <w:szCs w:val="28"/>
              </w:rPr>
              <w:t>Macro F1</w:t>
            </w:r>
          </w:p>
        </w:tc>
      </w:tr>
      <w:tr w:rsidR="00D74BDB" w:rsidRPr="00B0677B" w14:paraId="7B1F2DB3" w14:textId="77777777">
        <w:trPr>
          <w:cantSplit/>
          <w:jc w:val="center"/>
        </w:trPr>
        <w:tc>
          <w:tcPr>
            <w:tcW w:w="1824" w:type="dxa"/>
            <w:vAlign w:val="center"/>
          </w:tcPr>
          <w:p w14:paraId="7B1F2DAE" w14:textId="77777777" w:rsidR="00D74BDB" w:rsidRPr="00B0677B" w:rsidRDefault="006863EA">
            <w:pPr>
              <w:spacing w:after="0" w:line="240" w:lineRule="auto"/>
              <w:rPr>
                <w:rFonts w:cs="Arial"/>
                <w:sz w:val="28"/>
                <w:szCs w:val="28"/>
              </w:rPr>
            </w:pPr>
            <w:r w:rsidRPr="00B0677B">
              <w:rPr>
                <w:rFonts w:cs="Arial"/>
                <w:szCs w:val="28"/>
              </w:rPr>
              <w:t>Decision Tree</w:t>
            </w:r>
          </w:p>
        </w:tc>
        <w:tc>
          <w:tcPr>
            <w:tcW w:w="1824" w:type="dxa"/>
            <w:vAlign w:val="center"/>
          </w:tcPr>
          <w:p w14:paraId="7B1F2DAF" w14:textId="77777777" w:rsidR="00D74BDB" w:rsidRPr="00B0677B" w:rsidRDefault="006863EA">
            <w:pPr>
              <w:spacing w:after="0" w:line="240" w:lineRule="auto"/>
              <w:rPr>
                <w:rFonts w:cs="Arial"/>
                <w:sz w:val="28"/>
                <w:szCs w:val="28"/>
              </w:rPr>
            </w:pPr>
            <w:r w:rsidRPr="00B0677B">
              <w:rPr>
                <w:rFonts w:cs="Arial"/>
                <w:szCs w:val="28"/>
              </w:rPr>
              <w:t>96.67%</w:t>
            </w:r>
          </w:p>
        </w:tc>
        <w:tc>
          <w:tcPr>
            <w:tcW w:w="1824" w:type="dxa"/>
            <w:vAlign w:val="center"/>
          </w:tcPr>
          <w:p w14:paraId="7B1F2DB0" w14:textId="77777777" w:rsidR="00D74BDB" w:rsidRPr="00B0677B" w:rsidRDefault="006863EA">
            <w:pPr>
              <w:spacing w:after="0" w:line="240" w:lineRule="auto"/>
              <w:rPr>
                <w:rFonts w:cs="Arial"/>
                <w:sz w:val="28"/>
                <w:szCs w:val="28"/>
              </w:rPr>
            </w:pPr>
            <w:r w:rsidRPr="00B0677B">
              <w:rPr>
                <w:rFonts w:cs="Arial"/>
                <w:szCs w:val="28"/>
              </w:rPr>
              <w:t>97.05%</w:t>
            </w:r>
          </w:p>
        </w:tc>
        <w:tc>
          <w:tcPr>
            <w:tcW w:w="1824" w:type="dxa"/>
            <w:vAlign w:val="center"/>
          </w:tcPr>
          <w:p w14:paraId="7B1F2DB1" w14:textId="77777777" w:rsidR="00D74BDB" w:rsidRPr="00B0677B" w:rsidRDefault="006863EA">
            <w:pPr>
              <w:spacing w:after="0" w:line="240" w:lineRule="auto"/>
              <w:rPr>
                <w:rFonts w:cs="Arial"/>
                <w:sz w:val="28"/>
                <w:szCs w:val="28"/>
              </w:rPr>
            </w:pPr>
            <w:r w:rsidRPr="00B0677B">
              <w:rPr>
                <w:rFonts w:cs="Arial"/>
                <w:szCs w:val="28"/>
              </w:rPr>
              <w:t>97.16%</w:t>
            </w:r>
          </w:p>
        </w:tc>
        <w:tc>
          <w:tcPr>
            <w:tcW w:w="1824" w:type="dxa"/>
            <w:vAlign w:val="center"/>
          </w:tcPr>
          <w:p w14:paraId="7B1F2DB2" w14:textId="77777777" w:rsidR="00D74BDB" w:rsidRPr="00B0677B" w:rsidRDefault="006863EA">
            <w:pPr>
              <w:spacing w:after="0" w:line="240" w:lineRule="auto"/>
              <w:rPr>
                <w:rFonts w:cs="Arial"/>
                <w:sz w:val="28"/>
                <w:szCs w:val="28"/>
              </w:rPr>
            </w:pPr>
            <w:r w:rsidRPr="00B0677B">
              <w:rPr>
                <w:rFonts w:cs="Arial"/>
                <w:szCs w:val="28"/>
              </w:rPr>
              <w:t>97.09%</w:t>
            </w:r>
          </w:p>
        </w:tc>
      </w:tr>
      <w:tr w:rsidR="00D74BDB" w:rsidRPr="00B0677B" w14:paraId="7B1F2DB9" w14:textId="77777777">
        <w:trPr>
          <w:cantSplit/>
          <w:jc w:val="center"/>
        </w:trPr>
        <w:tc>
          <w:tcPr>
            <w:tcW w:w="1824" w:type="dxa"/>
            <w:vAlign w:val="center"/>
          </w:tcPr>
          <w:p w14:paraId="7B1F2DB4" w14:textId="77777777" w:rsidR="00D74BDB" w:rsidRPr="00B0677B" w:rsidRDefault="006863EA">
            <w:pPr>
              <w:spacing w:after="0" w:line="240" w:lineRule="auto"/>
              <w:rPr>
                <w:rFonts w:cs="Arial"/>
                <w:sz w:val="28"/>
                <w:szCs w:val="28"/>
              </w:rPr>
            </w:pPr>
            <w:r w:rsidRPr="00B0677B">
              <w:rPr>
                <w:rFonts w:cs="Arial"/>
                <w:szCs w:val="28"/>
              </w:rPr>
              <w:t>Random Forest</w:t>
            </w:r>
          </w:p>
        </w:tc>
        <w:tc>
          <w:tcPr>
            <w:tcW w:w="1824" w:type="dxa"/>
            <w:vAlign w:val="center"/>
          </w:tcPr>
          <w:p w14:paraId="7B1F2DB5" w14:textId="77777777" w:rsidR="00D74BDB" w:rsidRPr="00B0677B" w:rsidRDefault="006863EA">
            <w:pPr>
              <w:spacing w:after="0" w:line="240" w:lineRule="auto"/>
              <w:rPr>
                <w:rFonts w:cs="Arial"/>
                <w:sz w:val="28"/>
                <w:szCs w:val="28"/>
              </w:rPr>
            </w:pPr>
            <w:r w:rsidRPr="00B0677B">
              <w:rPr>
                <w:rFonts w:cs="Arial"/>
                <w:szCs w:val="28"/>
              </w:rPr>
              <w:t>96.67%</w:t>
            </w:r>
          </w:p>
        </w:tc>
        <w:tc>
          <w:tcPr>
            <w:tcW w:w="1824" w:type="dxa"/>
            <w:vAlign w:val="center"/>
          </w:tcPr>
          <w:p w14:paraId="7B1F2DB6" w14:textId="77777777" w:rsidR="00D74BDB" w:rsidRPr="00B0677B" w:rsidRDefault="006863EA">
            <w:pPr>
              <w:spacing w:after="0" w:line="240" w:lineRule="auto"/>
              <w:rPr>
                <w:rFonts w:cs="Arial"/>
                <w:sz w:val="28"/>
                <w:szCs w:val="28"/>
              </w:rPr>
            </w:pPr>
            <w:r w:rsidRPr="00B0677B">
              <w:rPr>
                <w:rFonts w:cs="Arial"/>
                <w:szCs w:val="28"/>
              </w:rPr>
              <w:t>97.50%</w:t>
            </w:r>
          </w:p>
        </w:tc>
        <w:tc>
          <w:tcPr>
            <w:tcW w:w="1824" w:type="dxa"/>
            <w:vAlign w:val="center"/>
          </w:tcPr>
          <w:p w14:paraId="7B1F2DB7" w14:textId="77777777" w:rsidR="00D74BDB" w:rsidRPr="00B0677B" w:rsidRDefault="006863EA">
            <w:pPr>
              <w:spacing w:after="0" w:line="240" w:lineRule="auto"/>
              <w:rPr>
                <w:rFonts w:cs="Arial"/>
                <w:sz w:val="28"/>
                <w:szCs w:val="28"/>
              </w:rPr>
            </w:pPr>
            <w:r w:rsidRPr="00B0677B">
              <w:rPr>
                <w:rFonts w:cs="Arial"/>
                <w:szCs w:val="28"/>
              </w:rPr>
              <w:t>96.88%</w:t>
            </w:r>
          </w:p>
        </w:tc>
        <w:tc>
          <w:tcPr>
            <w:tcW w:w="1824" w:type="dxa"/>
            <w:vAlign w:val="center"/>
          </w:tcPr>
          <w:p w14:paraId="7B1F2DB8" w14:textId="77777777" w:rsidR="00D74BDB" w:rsidRPr="00B0677B" w:rsidRDefault="006863EA">
            <w:pPr>
              <w:spacing w:after="0" w:line="240" w:lineRule="auto"/>
              <w:rPr>
                <w:rFonts w:cs="Arial"/>
                <w:sz w:val="28"/>
                <w:szCs w:val="28"/>
              </w:rPr>
            </w:pPr>
            <w:r w:rsidRPr="00B0677B">
              <w:rPr>
                <w:rFonts w:cs="Arial"/>
                <w:szCs w:val="28"/>
              </w:rPr>
              <w:t>97.06%</w:t>
            </w:r>
          </w:p>
        </w:tc>
      </w:tr>
      <w:tr w:rsidR="00D74BDB" w:rsidRPr="00B0677B" w14:paraId="7B1F2DBF" w14:textId="77777777">
        <w:trPr>
          <w:cantSplit/>
          <w:jc w:val="center"/>
        </w:trPr>
        <w:tc>
          <w:tcPr>
            <w:tcW w:w="1824" w:type="dxa"/>
            <w:vAlign w:val="center"/>
          </w:tcPr>
          <w:p w14:paraId="7B1F2DBA" w14:textId="77777777" w:rsidR="00D74BDB" w:rsidRPr="00B0677B" w:rsidRDefault="006863EA">
            <w:pPr>
              <w:spacing w:after="0" w:line="240" w:lineRule="auto"/>
              <w:rPr>
                <w:rFonts w:cs="Arial"/>
                <w:sz w:val="28"/>
                <w:szCs w:val="28"/>
              </w:rPr>
            </w:pPr>
            <w:r w:rsidRPr="00B0677B">
              <w:rPr>
                <w:rFonts w:cs="Arial"/>
                <w:szCs w:val="28"/>
              </w:rPr>
              <w:t>SVM</w:t>
            </w:r>
          </w:p>
        </w:tc>
        <w:tc>
          <w:tcPr>
            <w:tcW w:w="1824" w:type="dxa"/>
            <w:vAlign w:val="center"/>
          </w:tcPr>
          <w:p w14:paraId="7B1F2DBB" w14:textId="77777777" w:rsidR="00D74BDB" w:rsidRPr="00B0677B" w:rsidRDefault="006863EA">
            <w:pPr>
              <w:spacing w:after="0" w:line="240" w:lineRule="auto"/>
              <w:rPr>
                <w:rFonts w:cs="Arial"/>
                <w:sz w:val="28"/>
                <w:szCs w:val="28"/>
              </w:rPr>
            </w:pPr>
            <w:r w:rsidRPr="00B0677B">
              <w:rPr>
                <w:rFonts w:cs="Arial"/>
                <w:szCs w:val="28"/>
              </w:rPr>
              <w:t>96.67%</w:t>
            </w:r>
          </w:p>
        </w:tc>
        <w:tc>
          <w:tcPr>
            <w:tcW w:w="1824" w:type="dxa"/>
            <w:vAlign w:val="center"/>
          </w:tcPr>
          <w:p w14:paraId="7B1F2DBC" w14:textId="77777777" w:rsidR="00D74BDB" w:rsidRPr="00B0677B" w:rsidRDefault="006863EA">
            <w:pPr>
              <w:spacing w:after="0" w:line="240" w:lineRule="auto"/>
              <w:rPr>
                <w:rFonts w:cs="Arial"/>
                <w:sz w:val="28"/>
                <w:szCs w:val="28"/>
              </w:rPr>
            </w:pPr>
            <w:r w:rsidRPr="00B0677B">
              <w:rPr>
                <w:rFonts w:cs="Arial"/>
                <w:szCs w:val="28"/>
              </w:rPr>
              <w:t>96.39%</w:t>
            </w:r>
          </w:p>
        </w:tc>
        <w:tc>
          <w:tcPr>
            <w:tcW w:w="1824" w:type="dxa"/>
            <w:vAlign w:val="center"/>
          </w:tcPr>
          <w:p w14:paraId="7B1F2DBD" w14:textId="77777777" w:rsidR="00D74BDB" w:rsidRPr="00B0677B" w:rsidRDefault="006863EA">
            <w:pPr>
              <w:spacing w:after="0" w:line="240" w:lineRule="auto"/>
              <w:rPr>
                <w:rFonts w:cs="Arial"/>
                <w:sz w:val="28"/>
                <w:szCs w:val="28"/>
              </w:rPr>
            </w:pPr>
            <w:r w:rsidRPr="00B0677B">
              <w:rPr>
                <w:rFonts w:cs="Arial"/>
                <w:szCs w:val="28"/>
              </w:rPr>
              <w:t>96.47%</w:t>
            </w:r>
          </w:p>
        </w:tc>
        <w:tc>
          <w:tcPr>
            <w:tcW w:w="1824" w:type="dxa"/>
            <w:vAlign w:val="center"/>
          </w:tcPr>
          <w:p w14:paraId="7B1F2DBE" w14:textId="77777777" w:rsidR="00D74BDB" w:rsidRPr="00B0677B" w:rsidRDefault="006863EA">
            <w:pPr>
              <w:spacing w:after="0" w:line="240" w:lineRule="auto"/>
              <w:rPr>
                <w:rFonts w:cs="Arial"/>
                <w:sz w:val="28"/>
                <w:szCs w:val="28"/>
              </w:rPr>
            </w:pPr>
            <w:r w:rsidRPr="00B0677B">
              <w:rPr>
                <w:rFonts w:cs="Arial"/>
                <w:szCs w:val="28"/>
              </w:rPr>
              <w:t>96.42%</w:t>
            </w:r>
          </w:p>
        </w:tc>
      </w:tr>
      <w:tr w:rsidR="00D74BDB" w:rsidRPr="00B0677B" w14:paraId="7B1F2DC5" w14:textId="77777777">
        <w:trPr>
          <w:cantSplit/>
          <w:jc w:val="center"/>
        </w:trPr>
        <w:tc>
          <w:tcPr>
            <w:tcW w:w="1824" w:type="dxa"/>
            <w:vAlign w:val="center"/>
          </w:tcPr>
          <w:p w14:paraId="7B1F2DC0"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1824" w:type="dxa"/>
            <w:vAlign w:val="center"/>
          </w:tcPr>
          <w:p w14:paraId="7B1F2DC1" w14:textId="77777777" w:rsidR="00D74BDB" w:rsidRPr="00B0677B" w:rsidRDefault="006863EA">
            <w:pPr>
              <w:spacing w:after="0" w:line="240" w:lineRule="auto"/>
              <w:rPr>
                <w:rFonts w:cs="Arial"/>
                <w:sz w:val="28"/>
                <w:szCs w:val="28"/>
              </w:rPr>
            </w:pPr>
            <w:r w:rsidRPr="00B0677B">
              <w:rPr>
                <w:rFonts w:cs="Arial"/>
                <w:szCs w:val="28"/>
              </w:rPr>
              <w:t>94.44%</w:t>
            </w:r>
          </w:p>
        </w:tc>
        <w:tc>
          <w:tcPr>
            <w:tcW w:w="1824" w:type="dxa"/>
            <w:vAlign w:val="center"/>
          </w:tcPr>
          <w:p w14:paraId="7B1F2DC2" w14:textId="77777777" w:rsidR="00D74BDB" w:rsidRPr="00B0677B" w:rsidRDefault="006863EA">
            <w:pPr>
              <w:spacing w:after="0" w:line="240" w:lineRule="auto"/>
              <w:rPr>
                <w:rFonts w:cs="Arial"/>
                <w:sz w:val="28"/>
                <w:szCs w:val="28"/>
              </w:rPr>
            </w:pPr>
            <w:r w:rsidRPr="00B0677B">
              <w:rPr>
                <w:rFonts w:cs="Arial"/>
                <w:szCs w:val="28"/>
              </w:rPr>
              <w:t>93.52%</w:t>
            </w:r>
          </w:p>
        </w:tc>
        <w:tc>
          <w:tcPr>
            <w:tcW w:w="1824" w:type="dxa"/>
            <w:vAlign w:val="center"/>
          </w:tcPr>
          <w:p w14:paraId="7B1F2DC3" w14:textId="77777777" w:rsidR="00D74BDB" w:rsidRPr="00B0677B" w:rsidRDefault="006863EA">
            <w:pPr>
              <w:spacing w:after="0" w:line="240" w:lineRule="auto"/>
              <w:rPr>
                <w:rFonts w:cs="Arial"/>
                <w:sz w:val="28"/>
                <w:szCs w:val="28"/>
              </w:rPr>
            </w:pPr>
            <w:r w:rsidRPr="00B0677B">
              <w:rPr>
                <w:rFonts w:cs="Arial"/>
                <w:szCs w:val="28"/>
              </w:rPr>
              <w:t>94.93%</w:t>
            </w:r>
          </w:p>
        </w:tc>
        <w:tc>
          <w:tcPr>
            <w:tcW w:w="1824" w:type="dxa"/>
            <w:vAlign w:val="center"/>
          </w:tcPr>
          <w:p w14:paraId="7B1F2DC4" w14:textId="77777777" w:rsidR="00D74BDB" w:rsidRPr="00B0677B" w:rsidRDefault="006863EA">
            <w:pPr>
              <w:spacing w:after="0" w:line="240" w:lineRule="auto"/>
              <w:rPr>
                <w:rFonts w:cs="Arial"/>
                <w:sz w:val="28"/>
                <w:szCs w:val="28"/>
              </w:rPr>
            </w:pPr>
            <w:r w:rsidRPr="00B0677B">
              <w:rPr>
                <w:rFonts w:cs="Arial"/>
                <w:szCs w:val="28"/>
              </w:rPr>
              <w:t>93.91%</w:t>
            </w:r>
          </w:p>
        </w:tc>
      </w:tr>
    </w:tbl>
    <w:p w14:paraId="7B1F2DC6" w14:textId="77777777" w:rsidR="00D74BDB" w:rsidRPr="00B0677B" w:rsidRDefault="006863EA">
      <w:pPr>
        <w:pStyle w:val="TableCaption"/>
        <w:rPr>
          <w:rFonts w:cs="Arial"/>
          <w:sz w:val="24"/>
          <w:szCs w:val="28"/>
        </w:rPr>
      </w:pPr>
      <w:r w:rsidRPr="00B0677B">
        <w:rPr>
          <w:rFonts w:cs="Arial"/>
          <w:sz w:val="24"/>
          <w:szCs w:val="28"/>
        </w:rPr>
        <w:t>Table J2. Effect of removing B0007 from training</w:t>
      </w:r>
    </w:p>
    <w:tbl>
      <w:tblPr>
        <w:tblStyle w:val="TableGrid"/>
        <w:tblW w:w="9120" w:type="dxa"/>
        <w:jc w:val="center"/>
        <w:tblLayout w:type="fixed"/>
        <w:tblLook w:val="04A0" w:firstRow="1" w:lastRow="0" w:firstColumn="1" w:lastColumn="0" w:noHBand="0" w:noVBand="1"/>
      </w:tblPr>
      <w:tblGrid>
        <w:gridCol w:w="1824"/>
        <w:gridCol w:w="1824"/>
        <w:gridCol w:w="1824"/>
        <w:gridCol w:w="1824"/>
        <w:gridCol w:w="1824"/>
      </w:tblGrid>
      <w:tr w:rsidR="00D74BDB" w:rsidRPr="00B0677B" w14:paraId="7B1F2DCC" w14:textId="77777777">
        <w:trPr>
          <w:cantSplit/>
          <w:tblHeader/>
          <w:jc w:val="center"/>
        </w:trPr>
        <w:tc>
          <w:tcPr>
            <w:tcW w:w="1824" w:type="dxa"/>
            <w:vAlign w:val="center"/>
          </w:tcPr>
          <w:p w14:paraId="7B1F2DC7" w14:textId="77777777" w:rsidR="00D74BDB" w:rsidRPr="00B0677B" w:rsidRDefault="006863EA">
            <w:pPr>
              <w:spacing w:after="0" w:line="240" w:lineRule="auto"/>
              <w:rPr>
                <w:rFonts w:cs="Arial"/>
                <w:sz w:val="28"/>
                <w:szCs w:val="28"/>
              </w:rPr>
            </w:pPr>
            <w:r w:rsidRPr="00B0677B">
              <w:rPr>
                <w:rFonts w:cs="Arial"/>
                <w:b/>
                <w:szCs w:val="28"/>
              </w:rPr>
              <w:t>Model</w:t>
            </w:r>
          </w:p>
        </w:tc>
        <w:tc>
          <w:tcPr>
            <w:tcW w:w="1824" w:type="dxa"/>
            <w:vAlign w:val="center"/>
          </w:tcPr>
          <w:p w14:paraId="7B1F2DC8" w14:textId="77777777" w:rsidR="00D74BDB" w:rsidRPr="00B0677B" w:rsidRDefault="006863EA">
            <w:pPr>
              <w:spacing w:after="0" w:line="240" w:lineRule="auto"/>
              <w:rPr>
                <w:rFonts w:cs="Arial"/>
                <w:sz w:val="28"/>
                <w:szCs w:val="28"/>
              </w:rPr>
            </w:pPr>
            <w:r w:rsidRPr="00B0677B">
              <w:rPr>
                <w:rFonts w:cs="Arial"/>
                <w:b/>
                <w:szCs w:val="28"/>
              </w:rPr>
              <w:t>Baseline accuracy</w:t>
            </w:r>
          </w:p>
        </w:tc>
        <w:tc>
          <w:tcPr>
            <w:tcW w:w="1824" w:type="dxa"/>
            <w:vAlign w:val="center"/>
          </w:tcPr>
          <w:p w14:paraId="7B1F2DC9" w14:textId="77777777" w:rsidR="00D74BDB" w:rsidRPr="00B0677B" w:rsidRDefault="006863EA">
            <w:pPr>
              <w:spacing w:after="0" w:line="240" w:lineRule="auto"/>
              <w:rPr>
                <w:rFonts w:cs="Arial"/>
                <w:sz w:val="28"/>
                <w:szCs w:val="28"/>
              </w:rPr>
            </w:pPr>
            <w:r w:rsidRPr="00B0677B">
              <w:rPr>
                <w:rFonts w:cs="Arial"/>
                <w:b/>
                <w:szCs w:val="28"/>
              </w:rPr>
              <w:t>Reduced accuracy</w:t>
            </w:r>
          </w:p>
        </w:tc>
        <w:tc>
          <w:tcPr>
            <w:tcW w:w="1824" w:type="dxa"/>
            <w:vAlign w:val="center"/>
          </w:tcPr>
          <w:p w14:paraId="7B1F2DCA" w14:textId="77777777" w:rsidR="00D74BDB" w:rsidRPr="00B0677B" w:rsidRDefault="006863EA">
            <w:pPr>
              <w:spacing w:after="0" w:line="240" w:lineRule="auto"/>
              <w:rPr>
                <w:rFonts w:cs="Arial"/>
                <w:sz w:val="28"/>
                <w:szCs w:val="28"/>
              </w:rPr>
            </w:pPr>
            <w:r w:rsidRPr="00B0677B">
              <w:rPr>
                <w:rFonts w:cs="Arial"/>
                <w:b/>
                <w:szCs w:val="28"/>
              </w:rPr>
              <w:t>Accuracy change</w:t>
            </w:r>
          </w:p>
        </w:tc>
        <w:tc>
          <w:tcPr>
            <w:tcW w:w="1824" w:type="dxa"/>
            <w:vAlign w:val="center"/>
          </w:tcPr>
          <w:p w14:paraId="7B1F2DCB" w14:textId="77777777" w:rsidR="00D74BDB" w:rsidRPr="00B0677B" w:rsidRDefault="006863EA">
            <w:pPr>
              <w:spacing w:after="0" w:line="240" w:lineRule="auto"/>
              <w:rPr>
                <w:rFonts w:cs="Arial"/>
                <w:sz w:val="28"/>
                <w:szCs w:val="28"/>
              </w:rPr>
            </w:pPr>
            <w:r w:rsidRPr="00B0677B">
              <w:rPr>
                <w:rFonts w:cs="Arial"/>
                <w:b/>
                <w:szCs w:val="28"/>
              </w:rPr>
              <w:t xml:space="preserve">Reduced </w:t>
            </w:r>
            <w:proofErr w:type="gramStart"/>
            <w:r w:rsidRPr="00B0677B">
              <w:rPr>
                <w:rFonts w:cs="Arial"/>
                <w:b/>
                <w:szCs w:val="28"/>
              </w:rPr>
              <w:t>macro</w:t>
            </w:r>
            <w:proofErr w:type="gramEnd"/>
            <w:r w:rsidRPr="00B0677B">
              <w:rPr>
                <w:rFonts w:cs="Arial"/>
                <w:b/>
                <w:szCs w:val="28"/>
              </w:rPr>
              <w:t xml:space="preserve"> F1</w:t>
            </w:r>
          </w:p>
        </w:tc>
      </w:tr>
      <w:tr w:rsidR="00D74BDB" w:rsidRPr="00B0677B" w14:paraId="7B1F2DD2" w14:textId="77777777">
        <w:trPr>
          <w:cantSplit/>
          <w:jc w:val="center"/>
        </w:trPr>
        <w:tc>
          <w:tcPr>
            <w:tcW w:w="1824" w:type="dxa"/>
            <w:vAlign w:val="center"/>
          </w:tcPr>
          <w:p w14:paraId="7B1F2DCD" w14:textId="77777777" w:rsidR="00D74BDB" w:rsidRPr="00B0677B" w:rsidRDefault="006863EA">
            <w:pPr>
              <w:spacing w:after="0" w:line="240" w:lineRule="auto"/>
              <w:rPr>
                <w:rFonts w:cs="Arial"/>
                <w:sz w:val="28"/>
                <w:szCs w:val="28"/>
              </w:rPr>
            </w:pPr>
            <w:r w:rsidRPr="00B0677B">
              <w:rPr>
                <w:rFonts w:cs="Arial"/>
                <w:szCs w:val="28"/>
              </w:rPr>
              <w:t>Decision Tree</w:t>
            </w:r>
          </w:p>
        </w:tc>
        <w:tc>
          <w:tcPr>
            <w:tcW w:w="1824" w:type="dxa"/>
            <w:vAlign w:val="center"/>
          </w:tcPr>
          <w:p w14:paraId="7B1F2DCE" w14:textId="77777777" w:rsidR="00D74BDB" w:rsidRPr="00B0677B" w:rsidRDefault="006863EA">
            <w:pPr>
              <w:spacing w:after="0" w:line="240" w:lineRule="auto"/>
              <w:rPr>
                <w:rFonts w:cs="Arial"/>
                <w:sz w:val="28"/>
                <w:szCs w:val="28"/>
              </w:rPr>
            </w:pPr>
            <w:r w:rsidRPr="00B0677B">
              <w:rPr>
                <w:rFonts w:cs="Arial"/>
                <w:szCs w:val="28"/>
              </w:rPr>
              <w:t>77.27%</w:t>
            </w:r>
          </w:p>
        </w:tc>
        <w:tc>
          <w:tcPr>
            <w:tcW w:w="1824" w:type="dxa"/>
            <w:vAlign w:val="center"/>
          </w:tcPr>
          <w:p w14:paraId="7B1F2DCF" w14:textId="77777777" w:rsidR="00D74BDB" w:rsidRPr="00B0677B" w:rsidRDefault="006863EA">
            <w:pPr>
              <w:spacing w:after="0" w:line="240" w:lineRule="auto"/>
              <w:rPr>
                <w:rFonts w:cs="Arial"/>
                <w:sz w:val="28"/>
                <w:szCs w:val="28"/>
              </w:rPr>
            </w:pPr>
            <w:r w:rsidRPr="00B0677B">
              <w:rPr>
                <w:rFonts w:cs="Arial"/>
                <w:szCs w:val="28"/>
              </w:rPr>
              <w:t>71.97%</w:t>
            </w:r>
          </w:p>
        </w:tc>
        <w:tc>
          <w:tcPr>
            <w:tcW w:w="1824" w:type="dxa"/>
            <w:vAlign w:val="center"/>
          </w:tcPr>
          <w:p w14:paraId="7B1F2DD0" w14:textId="77777777" w:rsidR="00D74BDB" w:rsidRPr="00B0677B" w:rsidRDefault="006863EA">
            <w:pPr>
              <w:spacing w:after="0" w:line="240" w:lineRule="auto"/>
              <w:rPr>
                <w:rFonts w:cs="Arial"/>
                <w:sz w:val="28"/>
                <w:szCs w:val="28"/>
              </w:rPr>
            </w:pPr>
            <w:r w:rsidRPr="00B0677B">
              <w:rPr>
                <w:rFonts w:cs="Arial"/>
                <w:szCs w:val="28"/>
              </w:rPr>
              <w:t>-5.30 points</w:t>
            </w:r>
          </w:p>
        </w:tc>
        <w:tc>
          <w:tcPr>
            <w:tcW w:w="1824" w:type="dxa"/>
            <w:vAlign w:val="center"/>
          </w:tcPr>
          <w:p w14:paraId="7B1F2DD1" w14:textId="77777777" w:rsidR="00D74BDB" w:rsidRPr="00B0677B" w:rsidRDefault="006863EA">
            <w:pPr>
              <w:spacing w:after="0" w:line="240" w:lineRule="auto"/>
              <w:rPr>
                <w:rFonts w:cs="Arial"/>
                <w:sz w:val="28"/>
                <w:szCs w:val="28"/>
              </w:rPr>
            </w:pPr>
            <w:r w:rsidRPr="00B0677B">
              <w:rPr>
                <w:rFonts w:cs="Arial"/>
                <w:szCs w:val="28"/>
              </w:rPr>
              <w:t>69.09%</w:t>
            </w:r>
          </w:p>
        </w:tc>
      </w:tr>
      <w:tr w:rsidR="00D74BDB" w:rsidRPr="00B0677B" w14:paraId="7B1F2DD8" w14:textId="77777777">
        <w:trPr>
          <w:cantSplit/>
          <w:jc w:val="center"/>
        </w:trPr>
        <w:tc>
          <w:tcPr>
            <w:tcW w:w="1824" w:type="dxa"/>
            <w:vAlign w:val="center"/>
          </w:tcPr>
          <w:p w14:paraId="7B1F2DD3" w14:textId="77777777" w:rsidR="00D74BDB" w:rsidRPr="00B0677B" w:rsidRDefault="006863EA">
            <w:pPr>
              <w:spacing w:after="0" w:line="240" w:lineRule="auto"/>
              <w:rPr>
                <w:rFonts w:cs="Arial"/>
                <w:sz w:val="28"/>
                <w:szCs w:val="28"/>
              </w:rPr>
            </w:pPr>
            <w:r w:rsidRPr="00B0677B">
              <w:rPr>
                <w:rFonts w:cs="Arial"/>
                <w:szCs w:val="28"/>
              </w:rPr>
              <w:t>Random Forest</w:t>
            </w:r>
          </w:p>
        </w:tc>
        <w:tc>
          <w:tcPr>
            <w:tcW w:w="1824" w:type="dxa"/>
            <w:vAlign w:val="center"/>
          </w:tcPr>
          <w:p w14:paraId="7B1F2DD4" w14:textId="77777777" w:rsidR="00D74BDB" w:rsidRPr="00B0677B" w:rsidRDefault="006863EA">
            <w:pPr>
              <w:spacing w:after="0" w:line="240" w:lineRule="auto"/>
              <w:rPr>
                <w:rFonts w:cs="Arial"/>
                <w:sz w:val="28"/>
                <w:szCs w:val="28"/>
              </w:rPr>
            </w:pPr>
            <w:r w:rsidRPr="00B0677B">
              <w:rPr>
                <w:rFonts w:cs="Arial"/>
                <w:szCs w:val="28"/>
              </w:rPr>
              <w:t>83.33%</w:t>
            </w:r>
          </w:p>
        </w:tc>
        <w:tc>
          <w:tcPr>
            <w:tcW w:w="1824" w:type="dxa"/>
            <w:vAlign w:val="center"/>
          </w:tcPr>
          <w:p w14:paraId="7B1F2DD5" w14:textId="77777777" w:rsidR="00D74BDB" w:rsidRPr="00B0677B" w:rsidRDefault="006863EA">
            <w:pPr>
              <w:spacing w:after="0" w:line="240" w:lineRule="auto"/>
              <w:rPr>
                <w:rFonts w:cs="Arial"/>
                <w:sz w:val="28"/>
                <w:szCs w:val="28"/>
              </w:rPr>
            </w:pPr>
            <w:r w:rsidRPr="00B0677B">
              <w:rPr>
                <w:rFonts w:cs="Arial"/>
                <w:szCs w:val="28"/>
              </w:rPr>
              <w:t>71.21%</w:t>
            </w:r>
          </w:p>
        </w:tc>
        <w:tc>
          <w:tcPr>
            <w:tcW w:w="1824" w:type="dxa"/>
            <w:vAlign w:val="center"/>
          </w:tcPr>
          <w:p w14:paraId="7B1F2DD6" w14:textId="77777777" w:rsidR="00D74BDB" w:rsidRPr="00B0677B" w:rsidRDefault="006863EA">
            <w:pPr>
              <w:spacing w:after="0" w:line="240" w:lineRule="auto"/>
              <w:rPr>
                <w:rFonts w:cs="Arial"/>
                <w:sz w:val="28"/>
                <w:szCs w:val="28"/>
              </w:rPr>
            </w:pPr>
            <w:r w:rsidRPr="00B0677B">
              <w:rPr>
                <w:rFonts w:cs="Arial"/>
                <w:szCs w:val="28"/>
              </w:rPr>
              <w:t>-12.12 points</w:t>
            </w:r>
          </w:p>
        </w:tc>
        <w:tc>
          <w:tcPr>
            <w:tcW w:w="1824" w:type="dxa"/>
            <w:vAlign w:val="center"/>
          </w:tcPr>
          <w:p w14:paraId="7B1F2DD7" w14:textId="77777777" w:rsidR="00D74BDB" w:rsidRPr="00B0677B" w:rsidRDefault="006863EA">
            <w:pPr>
              <w:spacing w:after="0" w:line="240" w:lineRule="auto"/>
              <w:rPr>
                <w:rFonts w:cs="Arial"/>
                <w:sz w:val="28"/>
                <w:szCs w:val="28"/>
              </w:rPr>
            </w:pPr>
            <w:r w:rsidRPr="00B0677B">
              <w:rPr>
                <w:rFonts w:cs="Arial"/>
                <w:szCs w:val="28"/>
              </w:rPr>
              <w:t>70.85%</w:t>
            </w:r>
          </w:p>
        </w:tc>
      </w:tr>
      <w:tr w:rsidR="00D74BDB" w:rsidRPr="00B0677B" w14:paraId="7B1F2DDE" w14:textId="77777777">
        <w:trPr>
          <w:cantSplit/>
          <w:jc w:val="center"/>
        </w:trPr>
        <w:tc>
          <w:tcPr>
            <w:tcW w:w="1824" w:type="dxa"/>
            <w:vAlign w:val="center"/>
          </w:tcPr>
          <w:p w14:paraId="7B1F2DD9" w14:textId="77777777" w:rsidR="00D74BDB" w:rsidRPr="00B0677B" w:rsidRDefault="006863EA">
            <w:pPr>
              <w:spacing w:after="0" w:line="240" w:lineRule="auto"/>
              <w:rPr>
                <w:rFonts w:cs="Arial"/>
                <w:sz w:val="28"/>
                <w:szCs w:val="28"/>
              </w:rPr>
            </w:pPr>
            <w:r w:rsidRPr="00B0677B">
              <w:rPr>
                <w:rFonts w:cs="Arial"/>
                <w:szCs w:val="28"/>
              </w:rPr>
              <w:t>SVM</w:t>
            </w:r>
          </w:p>
        </w:tc>
        <w:tc>
          <w:tcPr>
            <w:tcW w:w="1824" w:type="dxa"/>
            <w:vAlign w:val="center"/>
          </w:tcPr>
          <w:p w14:paraId="7B1F2DDA" w14:textId="77777777" w:rsidR="00D74BDB" w:rsidRPr="00B0677B" w:rsidRDefault="006863EA">
            <w:pPr>
              <w:spacing w:after="0" w:line="240" w:lineRule="auto"/>
              <w:rPr>
                <w:rFonts w:cs="Arial"/>
                <w:sz w:val="28"/>
                <w:szCs w:val="28"/>
              </w:rPr>
            </w:pPr>
            <w:r w:rsidRPr="00B0677B">
              <w:rPr>
                <w:rFonts w:cs="Arial"/>
                <w:szCs w:val="28"/>
              </w:rPr>
              <w:t>86.36%</w:t>
            </w:r>
          </w:p>
        </w:tc>
        <w:tc>
          <w:tcPr>
            <w:tcW w:w="1824" w:type="dxa"/>
            <w:vAlign w:val="center"/>
          </w:tcPr>
          <w:p w14:paraId="7B1F2DDB" w14:textId="77777777" w:rsidR="00D74BDB" w:rsidRPr="00B0677B" w:rsidRDefault="006863EA">
            <w:pPr>
              <w:spacing w:after="0" w:line="240" w:lineRule="auto"/>
              <w:rPr>
                <w:rFonts w:cs="Arial"/>
                <w:sz w:val="28"/>
                <w:szCs w:val="28"/>
              </w:rPr>
            </w:pPr>
            <w:r w:rsidRPr="00B0677B">
              <w:rPr>
                <w:rFonts w:cs="Arial"/>
                <w:szCs w:val="28"/>
              </w:rPr>
              <w:t>84.09%</w:t>
            </w:r>
          </w:p>
        </w:tc>
        <w:tc>
          <w:tcPr>
            <w:tcW w:w="1824" w:type="dxa"/>
            <w:vAlign w:val="center"/>
          </w:tcPr>
          <w:p w14:paraId="7B1F2DDC" w14:textId="77777777" w:rsidR="00D74BDB" w:rsidRPr="00B0677B" w:rsidRDefault="006863EA">
            <w:pPr>
              <w:spacing w:after="0" w:line="240" w:lineRule="auto"/>
              <w:rPr>
                <w:rFonts w:cs="Arial"/>
                <w:sz w:val="28"/>
                <w:szCs w:val="28"/>
              </w:rPr>
            </w:pPr>
            <w:r w:rsidRPr="00B0677B">
              <w:rPr>
                <w:rFonts w:cs="Arial"/>
                <w:szCs w:val="28"/>
              </w:rPr>
              <w:t>-2.27 points</w:t>
            </w:r>
          </w:p>
        </w:tc>
        <w:tc>
          <w:tcPr>
            <w:tcW w:w="1824" w:type="dxa"/>
            <w:vAlign w:val="center"/>
          </w:tcPr>
          <w:p w14:paraId="7B1F2DDD" w14:textId="77777777" w:rsidR="00D74BDB" w:rsidRPr="00B0677B" w:rsidRDefault="006863EA">
            <w:pPr>
              <w:spacing w:after="0" w:line="240" w:lineRule="auto"/>
              <w:rPr>
                <w:rFonts w:cs="Arial"/>
                <w:sz w:val="28"/>
                <w:szCs w:val="28"/>
              </w:rPr>
            </w:pPr>
            <w:r w:rsidRPr="00B0677B">
              <w:rPr>
                <w:rFonts w:cs="Arial"/>
                <w:szCs w:val="28"/>
              </w:rPr>
              <w:t>81.42%</w:t>
            </w:r>
          </w:p>
        </w:tc>
      </w:tr>
      <w:tr w:rsidR="00D74BDB" w:rsidRPr="00B0677B" w14:paraId="7B1F2DE4" w14:textId="77777777">
        <w:trPr>
          <w:cantSplit/>
          <w:jc w:val="center"/>
        </w:trPr>
        <w:tc>
          <w:tcPr>
            <w:tcW w:w="1824" w:type="dxa"/>
            <w:vAlign w:val="center"/>
          </w:tcPr>
          <w:p w14:paraId="7B1F2DDF" w14:textId="77777777" w:rsidR="00D74BDB" w:rsidRPr="00B0677B" w:rsidRDefault="006863EA">
            <w:pPr>
              <w:spacing w:after="0" w:line="240" w:lineRule="auto"/>
              <w:rPr>
                <w:rFonts w:cs="Arial"/>
                <w:sz w:val="28"/>
                <w:szCs w:val="28"/>
              </w:rPr>
            </w:pPr>
            <w:r w:rsidRPr="00B0677B">
              <w:rPr>
                <w:rFonts w:cs="Arial"/>
                <w:szCs w:val="28"/>
              </w:rPr>
              <w:t>Neural Network</w:t>
            </w:r>
          </w:p>
        </w:tc>
        <w:tc>
          <w:tcPr>
            <w:tcW w:w="1824" w:type="dxa"/>
            <w:vAlign w:val="center"/>
          </w:tcPr>
          <w:p w14:paraId="7B1F2DE0" w14:textId="77777777" w:rsidR="00D74BDB" w:rsidRPr="00B0677B" w:rsidRDefault="006863EA">
            <w:pPr>
              <w:spacing w:after="0" w:line="240" w:lineRule="auto"/>
              <w:rPr>
                <w:rFonts w:cs="Arial"/>
                <w:sz w:val="28"/>
                <w:szCs w:val="28"/>
              </w:rPr>
            </w:pPr>
            <w:r w:rsidRPr="00B0677B">
              <w:rPr>
                <w:rFonts w:cs="Arial"/>
                <w:szCs w:val="28"/>
              </w:rPr>
              <w:t>72.73%</w:t>
            </w:r>
          </w:p>
        </w:tc>
        <w:tc>
          <w:tcPr>
            <w:tcW w:w="1824" w:type="dxa"/>
            <w:vAlign w:val="center"/>
          </w:tcPr>
          <w:p w14:paraId="7B1F2DE1" w14:textId="77777777" w:rsidR="00D74BDB" w:rsidRPr="00B0677B" w:rsidRDefault="006863EA">
            <w:pPr>
              <w:spacing w:after="0" w:line="240" w:lineRule="auto"/>
              <w:rPr>
                <w:rFonts w:cs="Arial"/>
                <w:sz w:val="28"/>
                <w:szCs w:val="28"/>
              </w:rPr>
            </w:pPr>
            <w:r w:rsidRPr="00B0677B">
              <w:rPr>
                <w:rFonts w:cs="Arial"/>
                <w:szCs w:val="28"/>
              </w:rPr>
              <w:t>60.61%</w:t>
            </w:r>
          </w:p>
        </w:tc>
        <w:tc>
          <w:tcPr>
            <w:tcW w:w="1824" w:type="dxa"/>
            <w:vAlign w:val="center"/>
          </w:tcPr>
          <w:p w14:paraId="7B1F2DE2" w14:textId="77777777" w:rsidR="00D74BDB" w:rsidRPr="00B0677B" w:rsidRDefault="006863EA">
            <w:pPr>
              <w:spacing w:after="0" w:line="240" w:lineRule="auto"/>
              <w:rPr>
                <w:rFonts w:cs="Arial"/>
                <w:sz w:val="28"/>
                <w:szCs w:val="28"/>
              </w:rPr>
            </w:pPr>
            <w:r w:rsidRPr="00B0677B">
              <w:rPr>
                <w:rFonts w:cs="Arial"/>
                <w:szCs w:val="28"/>
              </w:rPr>
              <w:t>-12.12 points</w:t>
            </w:r>
          </w:p>
        </w:tc>
        <w:tc>
          <w:tcPr>
            <w:tcW w:w="1824" w:type="dxa"/>
            <w:vAlign w:val="center"/>
          </w:tcPr>
          <w:p w14:paraId="7B1F2DE3" w14:textId="77777777" w:rsidR="00D74BDB" w:rsidRPr="00B0677B" w:rsidRDefault="006863EA">
            <w:pPr>
              <w:spacing w:after="0" w:line="240" w:lineRule="auto"/>
              <w:rPr>
                <w:rFonts w:cs="Arial"/>
                <w:sz w:val="28"/>
                <w:szCs w:val="28"/>
              </w:rPr>
            </w:pPr>
            <w:r w:rsidRPr="00B0677B">
              <w:rPr>
                <w:rFonts w:cs="Arial"/>
                <w:szCs w:val="28"/>
              </w:rPr>
              <w:t>52.92%</w:t>
            </w:r>
          </w:p>
        </w:tc>
      </w:tr>
    </w:tbl>
    <w:p w14:paraId="7B1F2DE5" w14:textId="77777777" w:rsidR="00D74BDB" w:rsidRPr="00B0677B" w:rsidRDefault="006863EA">
      <w:pPr>
        <w:rPr>
          <w:rFonts w:cs="Arial"/>
          <w:sz w:val="28"/>
          <w:szCs w:val="28"/>
        </w:rPr>
      </w:pPr>
      <w:r w:rsidRPr="00B0677B">
        <w:rPr>
          <w:rFonts w:cs="Arial"/>
          <w:sz w:val="28"/>
          <w:szCs w:val="28"/>
        </w:rPr>
        <w:t>The recorded feature-extraction execution time was 7.937 seconds (0.13 minutes), and the complete final MATLAB workflow required 52.974 seconds (0.88 minutes). Random Forest had the longest baseline model training time at approximately 2.53 seconds, whereas all four prediction times on B0018 were below 0.11 seconds.</w:t>
      </w:r>
    </w:p>
    <w:sectPr w:rsidR="00D74BDB" w:rsidRPr="00B0677B" w:rsidSect="007B2210">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FF89D" w14:textId="77777777" w:rsidR="00ED3FDB" w:rsidRDefault="00ED3FDB">
      <w:pPr>
        <w:spacing w:after="0" w:line="240" w:lineRule="auto"/>
      </w:pPr>
      <w:r>
        <w:separator/>
      </w:r>
    </w:p>
  </w:endnote>
  <w:endnote w:type="continuationSeparator" w:id="0">
    <w:p w14:paraId="17FBC82F" w14:textId="77777777" w:rsidR="00ED3FDB" w:rsidRDefault="00ED3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Courier">
    <w:panose1 w:val="02070409020205020404"/>
    <w:charset w:val="00"/>
    <w:family w:val="roman"/>
    <w:pitch w:val="variable"/>
  </w:font>
  <w:font w:name="Liberation Sans">
    <w:altName w:val="Arial"/>
    <w:panose1 w:val="020B0604020202020204"/>
    <w:charset w:val="00"/>
    <w:family w:val="swiss"/>
    <w:pitch w:val="variable"/>
    <w:sig w:usb0="E0000AFF" w:usb1="500078FF" w:usb2="00000021" w:usb3="00000000" w:csb0="000001BF" w:csb1="00000000"/>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11" w14:textId="77777777" w:rsidR="00D74BDB" w:rsidRDefault="00D74B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12" w14:textId="77777777" w:rsidR="00D74BDB" w:rsidRDefault="006863EA">
    <w:pPr>
      <w:pStyle w:val="Footer"/>
      <w:jc w:val="center"/>
    </w:pPr>
    <w:r>
      <w:fldChar w:fldCharType="begin"/>
    </w:r>
    <w:r>
      <w:instrText xml:space="preserve"> PAGE </w:instrText>
    </w:r>
    <w:r>
      <w:fldChar w:fldCharType="separate"/>
    </w:r>
    <w:r>
      <w:t>78</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14" w14:textId="77777777" w:rsidR="00D74BDB" w:rsidRDefault="006863EA">
    <w:pPr>
      <w:pStyle w:val="Footer"/>
      <w:jc w:val="center"/>
    </w:pPr>
    <w:r>
      <w:fldChar w:fldCharType="begin"/>
    </w:r>
    <w:r>
      <w:instrText xml:space="preserve"> PAGE </w:instrText>
    </w:r>
    <w:r>
      <w:fldChar w:fldCharType="separate"/>
    </w:r>
    <w:r>
      <w:t>78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97FC8" w14:textId="77777777" w:rsidR="00ED3FDB" w:rsidRDefault="00ED3FDB">
      <w:pPr>
        <w:spacing w:after="0" w:line="240" w:lineRule="auto"/>
      </w:pPr>
      <w:r>
        <w:separator/>
      </w:r>
    </w:p>
  </w:footnote>
  <w:footnote w:type="continuationSeparator" w:id="0">
    <w:p w14:paraId="0BC8F4BC" w14:textId="77777777" w:rsidR="00ED3FDB" w:rsidRDefault="00ED3F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0C" w14:textId="77777777" w:rsidR="00D74BDB" w:rsidRDefault="006863EA">
    <w:pPr>
      <w:spacing w:after="0"/>
    </w:pPr>
    <w:r>
      <w:rPr>
        <w:noProof/>
      </w:rPr>
      <w:drawing>
        <wp:inline distT="0" distB="0" distL="0" distR="0" wp14:anchorId="7B1F2E15" wp14:editId="7B1F2E16">
          <wp:extent cx="1600200" cy="669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corner_logo_bright.png"/>
                  <pic:cNvPicPr/>
                </pic:nvPicPr>
                <pic:blipFill>
                  <a:blip r:embed="rId1"/>
                  <a:stretch>
                    <a:fillRect/>
                  </a:stretch>
                </pic:blipFill>
                <pic:spPr>
                  <a:xfrm>
                    <a:off x="0" y="0"/>
                    <a:ext cx="1600200" cy="669175"/>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0D" w14:textId="77777777" w:rsidR="00D74BDB" w:rsidRDefault="006863EA">
    <w:pPr>
      <w:spacing w:after="0"/>
    </w:pPr>
    <w:r>
      <w:rPr>
        <w:noProof/>
      </w:rPr>
      <w:drawing>
        <wp:inline distT="0" distB="0" distL="0" distR="0" wp14:anchorId="7B1F2E17" wp14:editId="7B1F2E18">
          <wp:extent cx="1600200" cy="669175"/>
          <wp:effectExtent l="0" t="0" r="0" b="0"/>
          <wp:docPr id="693039133" name="Picture 693039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corner_logo_bright.png"/>
                  <pic:cNvPicPr/>
                </pic:nvPicPr>
                <pic:blipFill>
                  <a:blip r:embed="rId1"/>
                  <a:stretch>
                    <a:fillRect/>
                  </a:stretch>
                </pic:blipFill>
                <pic:spPr>
                  <a:xfrm>
                    <a:off x="0" y="0"/>
                    <a:ext cx="1600200" cy="66917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0E" w14:textId="77777777" w:rsidR="00D74BDB" w:rsidRDefault="006863EA">
    <w:pPr>
      <w:spacing w:after="0"/>
    </w:pPr>
    <w:r>
      <w:rPr>
        <w:noProof/>
      </w:rPr>
      <w:drawing>
        <wp:inline distT="0" distB="0" distL="0" distR="0" wp14:anchorId="7B1F2E19" wp14:editId="7B1F2E1A">
          <wp:extent cx="1600200" cy="669175"/>
          <wp:effectExtent l="0" t="0" r="0" b="0"/>
          <wp:docPr id="962318093" name="Picture 962318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corner_logo_bright.png"/>
                  <pic:cNvPicPr/>
                </pic:nvPicPr>
                <pic:blipFill>
                  <a:blip r:embed="rId1"/>
                  <a:stretch>
                    <a:fillRect/>
                  </a:stretch>
                </pic:blipFill>
                <pic:spPr>
                  <a:xfrm>
                    <a:off x="0" y="0"/>
                    <a:ext cx="1600200" cy="669175"/>
                  </a:xfrm>
                  <a:prstGeom prst="rect">
                    <a:avLst/>
                  </a:prstGeom>
                </pic:spPr>
              </pic:pic>
            </a:graphicData>
          </a:graphic>
        </wp:inline>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0F" w14:textId="77777777" w:rsidR="00D74BDB" w:rsidRDefault="006863EA">
    <w:pPr>
      <w:spacing w:after="0"/>
    </w:pPr>
    <w:r>
      <w:rPr>
        <w:noProof/>
      </w:rPr>
      <w:drawing>
        <wp:inline distT="0" distB="0" distL="0" distR="0" wp14:anchorId="7B1F2E1B" wp14:editId="7B1F2E1C">
          <wp:extent cx="1600200" cy="669175"/>
          <wp:effectExtent l="0" t="0" r="0" b="0"/>
          <wp:docPr id="1646664219" name="Picture 1646664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corner_logo_bright.png"/>
                  <pic:cNvPicPr/>
                </pic:nvPicPr>
                <pic:blipFill>
                  <a:blip r:embed="rId1"/>
                  <a:stretch>
                    <a:fillRect/>
                  </a:stretch>
                </pic:blipFill>
                <pic:spPr>
                  <a:xfrm>
                    <a:off x="0" y="0"/>
                    <a:ext cx="1600200" cy="669175"/>
                  </a:xfrm>
                  <a:prstGeom prst="rect">
                    <a:avLst/>
                  </a:prstGeom>
                </pic:spPr>
              </pic:pic>
            </a:graphicData>
          </a:graphic>
        </wp:inline>
      </w:drawing>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10" w14:textId="77777777" w:rsidR="00D74BDB" w:rsidRDefault="006863EA">
    <w:pPr>
      <w:spacing w:after="0"/>
    </w:pPr>
    <w:r>
      <w:rPr>
        <w:noProof/>
      </w:rPr>
      <w:drawing>
        <wp:inline distT="0" distB="0" distL="0" distR="0" wp14:anchorId="7B1F2E1D" wp14:editId="7B1F2E1E">
          <wp:extent cx="1600200" cy="669175"/>
          <wp:effectExtent l="0" t="0" r="0" b="0"/>
          <wp:docPr id="252541781" name="Picture 252541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corner_logo_bright.png"/>
                  <pic:cNvPicPr/>
                </pic:nvPicPr>
                <pic:blipFill>
                  <a:blip r:embed="rId1"/>
                  <a:stretch>
                    <a:fillRect/>
                  </a:stretch>
                </pic:blipFill>
                <pic:spPr>
                  <a:xfrm>
                    <a:off x="0" y="0"/>
                    <a:ext cx="1600200" cy="669175"/>
                  </a:xfrm>
                  <a:prstGeom prst="rect">
                    <a:avLst/>
                  </a:prstGeom>
                </pic:spPr>
              </pic:pic>
            </a:graphicData>
          </a:graphic>
        </wp:inline>
      </w:drawing>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F2E13" w14:textId="77777777" w:rsidR="00D74BDB" w:rsidRDefault="006863EA">
    <w:pPr>
      <w:spacing w:after="0"/>
    </w:pPr>
    <w:r>
      <w:rPr>
        <w:noProof/>
      </w:rPr>
      <w:drawing>
        <wp:inline distT="0" distB="0" distL="0" distR="0" wp14:anchorId="7B1F2E1F" wp14:editId="7B1F2E20">
          <wp:extent cx="1600200" cy="669175"/>
          <wp:effectExtent l="0" t="0" r="0" b="0"/>
          <wp:docPr id="591594698" name="Picture 591594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corner_logo_bright.png"/>
                  <pic:cNvPicPr/>
                </pic:nvPicPr>
                <pic:blipFill>
                  <a:blip r:embed="rId1"/>
                  <a:stretch>
                    <a:fillRect/>
                  </a:stretch>
                </pic:blipFill>
                <pic:spPr>
                  <a:xfrm>
                    <a:off x="0" y="0"/>
                    <a:ext cx="1600200" cy="6691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529A2"/>
    <w:multiLevelType w:val="multilevel"/>
    <w:tmpl w:val="E362B718"/>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86D5E85"/>
    <w:multiLevelType w:val="multilevel"/>
    <w:tmpl w:val="A15CF4D0"/>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469807C5"/>
    <w:multiLevelType w:val="multilevel"/>
    <w:tmpl w:val="7D0A8DA8"/>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6E7851D4"/>
    <w:multiLevelType w:val="multilevel"/>
    <w:tmpl w:val="D1AE9702"/>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74F41678"/>
    <w:multiLevelType w:val="multilevel"/>
    <w:tmpl w:val="40881A00"/>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75CB3EE7"/>
    <w:multiLevelType w:val="multilevel"/>
    <w:tmpl w:val="CD8273C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6" w15:restartNumberingAfterBreak="0">
    <w:nsid w:val="7D0B5BD2"/>
    <w:multiLevelType w:val="multilevel"/>
    <w:tmpl w:val="C5087DDC"/>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985401659">
    <w:abstractNumId w:val="4"/>
  </w:num>
  <w:num w:numId="2" w16cid:durableId="255676142">
    <w:abstractNumId w:val="0"/>
  </w:num>
  <w:num w:numId="3" w16cid:durableId="1902518698">
    <w:abstractNumId w:val="3"/>
  </w:num>
  <w:num w:numId="4" w16cid:durableId="332758519">
    <w:abstractNumId w:val="2"/>
  </w:num>
  <w:num w:numId="5" w16cid:durableId="1777016165">
    <w:abstractNumId w:val="6"/>
  </w:num>
  <w:num w:numId="6" w16cid:durableId="537360052">
    <w:abstractNumId w:val="1"/>
  </w:num>
  <w:num w:numId="7" w16cid:durableId="7482342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hyphenationZone w:val="0"/>
  <w:evenAndOddHeaders/>
  <w:characterSpacingControl w:val="doNotCompres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4BDB"/>
    <w:rsid w:val="00003211"/>
    <w:rsid w:val="0001688F"/>
    <w:rsid w:val="00035295"/>
    <w:rsid w:val="00083DF4"/>
    <w:rsid w:val="000B0DC2"/>
    <w:rsid w:val="000B514A"/>
    <w:rsid w:val="00143A9A"/>
    <w:rsid w:val="001A7ACF"/>
    <w:rsid w:val="001B4AB4"/>
    <w:rsid w:val="001F2378"/>
    <w:rsid w:val="002A51E4"/>
    <w:rsid w:val="00300534"/>
    <w:rsid w:val="0031423B"/>
    <w:rsid w:val="0040252A"/>
    <w:rsid w:val="00450034"/>
    <w:rsid w:val="004717AC"/>
    <w:rsid w:val="00474002"/>
    <w:rsid w:val="004940B8"/>
    <w:rsid w:val="005028D8"/>
    <w:rsid w:val="00545BF7"/>
    <w:rsid w:val="005B26C0"/>
    <w:rsid w:val="005E4279"/>
    <w:rsid w:val="005F6AAE"/>
    <w:rsid w:val="006863EA"/>
    <w:rsid w:val="006B0265"/>
    <w:rsid w:val="006B186A"/>
    <w:rsid w:val="00723A94"/>
    <w:rsid w:val="00752646"/>
    <w:rsid w:val="007A20C1"/>
    <w:rsid w:val="007B2210"/>
    <w:rsid w:val="007B43A0"/>
    <w:rsid w:val="007C50F0"/>
    <w:rsid w:val="007C6EE1"/>
    <w:rsid w:val="00812DE1"/>
    <w:rsid w:val="00821C05"/>
    <w:rsid w:val="00880F49"/>
    <w:rsid w:val="008C29F2"/>
    <w:rsid w:val="00952D15"/>
    <w:rsid w:val="00A06CF5"/>
    <w:rsid w:val="00A75294"/>
    <w:rsid w:val="00AE7EB7"/>
    <w:rsid w:val="00B0677B"/>
    <w:rsid w:val="00BA2C97"/>
    <w:rsid w:val="00BC36C8"/>
    <w:rsid w:val="00CA38D5"/>
    <w:rsid w:val="00CE4CF4"/>
    <w:rsid w:val="00D45306"/>
    <w:rsid w:val="00D515BB"/>
    <w:rsid w:val="00D74BDB"/>
    <w:rsid w:val="00DA6664"/>
    <w:rsid w:val="00E05A1D"/>
    <w:rsid w:val="00E1562B"/>
    <w:rsid w:val="00E727E0"/>
    <w:rsid w:val="00E96120"/>
    <w:rsid w:val="00EA59AA"/>
    <w:rsid w:val="00ED3FDB"/>
    <w:rsid w:val="00EE184A"/>
    <w:rsid w:val="00F14692"/>
    <w:rsid w:val="00F8749A"/>
  </w:rsids>
  <m:mathPr>
    <m:mathFont m:val="Cambria Math"/>
    <m:brkBin m:val="before"/>
    <m:brkBinSub m:val="--"/>
    <m:smallFrac m:val="0"/>
    <m:dispDef/>
    <m:lMargin m:val="0"/>
    <m:rMargin m:val="0"/>
    <m:defJc m:val="centerGroup"/>
    <m:wrapIndent m:val="1440"/>
    <m:intLim m:val="subSup"/>
    <m:naryLim m:val="undOvr"/>
  </m:mathPr>
  <w:themeFontLang w:val="en-US"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F25B0"/>
  <w15:docId w15:val="{9CD98AEB-4CC1-4916-8FE7-63EFD9BCA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DC2"/>
  </w:style>
  <w:style w:type="paragraph" w:styleId="Heading1">
    <w:name w:val="heading 1"/>
    <w:basedOn w:val="Normal"/>
    <w:next w:val="Normal"/>
    <w:link w:val="Heading1Char"/>
    <w:uiPriority w:val="9"/>
    <w:qFormat/>
    <w:rsid w:val="000B0DC2"/>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B0DC2"/>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B0DC2"/>
    <w:pPr>
      <w:pBdr>
        <w:top w:val="single" w:sz="6" w:space="2" w:color="052F61" w:themeColor="accent1"/>
      </w:pBdr>
      <w:spacing w:before="300" w:after="0"/>
      <w:outlineLvl w:val="2"/>
    </w:pPr>
    <w:rPr>
      <w:caps/>
      <w:color w:val="021730" w:themeColor="accent1" w:themeShade="7F"/>
      <w:spacing w:val="15"/>
    </w:rPr>
  </w:style>
  <w:style w:type="paragraph" w:styleId="Heading4">
    <w:name w:val="heading 4"/>
    <w:basedOn w:val="Normal"/>
    <w:next w:val="Normal"/>
    <w:link w:val="Heading4Char"/>
    <w:uiPriority w:val="9"/>
    <w:semiHidden/>
    <w:unhideWhenUsed/>
    <w:qFormat/>
    <w:rsid w:val="000B0DC2"/>
    <w:pPr>
      <w:pBdr>
        <w:top w:val="dotted" w:sz="6" w:space="2" w:color="052F61" w:themeColor="accent1"/>
      </w:pBdr>
      <w:spacing w:before="200" w:after="0"/>
      <w:outlineLvl w:val="3"/>
    </w:pPr>
    <w:rPr>
      <w:caps/>
      <w:color w:val="032348" w:themeColor="accent1" w:themeShade="BF"/>
      <w:spacing w:val="10"/>
    </w:rPr>
  </w:style>
  <w:style w:type="paragraph" w:styleId="Heading5">
    <w:name w:val="heading 5"/>
    <w:basedOn w:val="Normal"/>
    <w:next w:val="Normal"/>
    <w:link w:val="Heading5Char"/>
    <w:uiPriority w:val="9"/>
    <w:semiHidden/>
    <w:unhideWhenUsed/>
    <w:qFormat/>
    <w:rsid w:val="000B0DC2"/>
    <w:pPr>
      <w:pBdr>
        <w:bottom w:val="single" w:sz="6" w:space="1" w:color="052F61" w:themeColor="accent1"/>
      </w:pBdr>
      <w:spacing w:before="200" w:after="0"/>
      <w:outlineLvl w:val="4"/>
    </w:pPr>
    <w:rPr>
      <w:caps/>
      <w:color w:val="032348" w:themeColor="accent1" w:themeShade="BF"/>
      <w:spacing w:val="10"/>
    </w:rPr>
  </w:style>
  <w:style w:type="paragraph" w:styleId="Heading6">
    <w:name w:val="heading 6"/>
    <w:basedOn w:val="Normal"/>
    <w:next w:val="Normal"/>
    <w:link w:val="Heading6Char"/>
    <w:uiPriority w:val="9"/>
    <w:semiHidden/>
    <w:unhideWhenUsed/>
    <w:qFormat/>
    <w:rsid w:val="000B0DC2"/>
    <w:pPr>
      <w:pBdr>
        <w:bottom w:val="dotted" w:sz="6" w:space="1" w:color="052F61" w:themeColor="accent1"/>
      </w:pBdr>
      <w:spacing w:before="200" w:after="0"/>
      <w:outlineLvl w:val="5"/>
    </w:pPr>
    <w:rPr>
      <w:caps/>
      <w:color w:val="032348" w:themeColor="accent1" w:themeShade="BF"/>
      <w:spacing w:val="10"/>
    </w:rPr>
  </w:style>
  <w:style w:type="paragraph" w:styleId="Heading7">
    <w:name w:val="heading 7"/>
    <w:basedOn w:val="Normal"/>
    <w:next w:val="Normal"/>
    <w:link w:val="Heading7Char"/>
    <w:uiPriority w:val="9"/>
    <w:semiHidden/>
    <w:unhideWhenUsed/>
    <w:qFormat/>
    <w:rsid w:val="000B0DC2"/>
    <w:pPr>
      <w:spacing w:before="200" w:after="0"/>
      <w:outlineLvl w:val="6"/>
    </w:pPr>
    <w:rPr>
      <w:caps/>
      <w:color w:val="032348" w:themeColor="accent1" w:themeShade="BF"/>
      <w:spacing w:val="10"/>
    </w:rPr>
  </w:style>
  <w:style w:type="paragraph" w:styleId="Heading8">
    <w:name w:val="heading 8"/>
    <w:basedOn w:val="Normal"/>
    <w:next w:val="Normal"/>
    <w:link w:val="Heading8Char"/>
    <w:uiPriority w:val="9"/>
    <w:semiHidden/>
    <w:unhideWhenUsed/>
    <w:qFormat/>
    <w:rsid w:val="000B0DC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B0DC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618BF"/>
  </w:style>
  <w:style w:type="character" w:customStyle="1" w:styleId="FooterChar">
    <w:name w:val="Footer Char"/>
    <w:basedOn w:val="DefaultParagraphFont"/>
    <w:link w:val="Footer"/>
    <w:uiPriority w:val="99"/>
    <w:qFormat/>
    <w:rsid w:val="00E618BF"/>
  </w:style>
  <w:style w:type="character" w:customStyle="1" w:styleId="Heading1Char">
    <w:name w:val="Heading 1 Char"/>
    <w:basedOn w:val="DefaultParagraphFont"/>
    <w:link w:val="Heading1"/>
    <w:uiPriority w:val="9"/>
    <w:rsid w:val="000B0DC2"/>
    <w:rPr>
      <w:caps/>
      <w:color w:val="FFFFFF" w:themeColor="background1"/>
      <w:spacing w:val="15"/>
      <w:sz w:val="22"/>
      <w:szCs w:val="22"/>
      <w:shd w:val="clear" w:color="auto" w:fill="052F61" w:themeFill="accent1"/>
    </w:rPr>
  </w:style>
  <w:style w:type="character" w:customStyle="1" w:styleId="Heading2Char">
    <w:name w:val="Heading 2 Char"/>
    <w:basedOn w:val="DefaultParagraphFont"/>
    <w:link w:val="Heading2"/>
    <w:uiPriority w:val="9"/>
    <w:rsid w:val="000B0DC2"/>
    <w:rPr>
      <w:caps/>
      <w:spacing w:val="15"/>
      <w:shd w:val="clear" w:color="auto" w:fill="B1D2FB" w:themeFill="accent1" w:themeFillTint="33"/>
    </w:rPr>
  </w:style>
  <w:style w:type="character" w:customStyle="1" w:styleId="Heading3Char">
    <w:name w:val="Heading 3 Char"/>
    <w:basedOn w:val="DefaultParagraphFont"/>
    <w:link w:val="Heading3"/>
    <w:uiPriority w:val="9"/>
    <w:rsid w:val="000B0DC2"/>
    <w:rPr>
      <w:caps/>
      <w:color w:val="021730" w:themeColor="accent1" w:themeShade="7F"/>
      <w:spacing w:val="15"/>
    </w:rPr>
  </w:style>
  <w:style w:type="character" w:customStyle="1" w:styleId="TitleChar">
    <w:name w:val="Title Char"/>
    <w:basedOn w:val="DefaultParagraphFont"/>
    <w:link w:val="Title"/>
    <w:uiPriority w:val="10"/>
    <w:rsid w:val="000B0DC2"/>
    <w:rPr>
      <w:rFonts w:asciiTheme="majorHAnsi" w:eastAsiaTheme="majorEastAsia" w:hAnsiTheme="majorHAnsi" w:cstheme="majorBidi"/>
      <w:caps/>
      <w:color w:val="052F61" w:themeColor="accent1"/>
      <w:spacing w:val="10"/>
      <w:sz w:val="52"/>
      <w:szCs w:val="52"/>
    </w:rPr>
  </w:style>
  <w:style w:type="character" w:customStyle="1" w:styleId="SubtitleChar">
    <w:name w:val="Subtitle Char"/>
    <w:basedOn w:val="DefaultParagraphFont"/>
    <w:link w:val="Subtitle"/>
    <w:uiPriority w:val="11"/>
    <w:rsid w:val="000B0DC2"/>
    <w:rPr>
      <w:caps/>
      <w:color w:val="595959" w:themeColor="text1" w:themeTint="A6"/>
      <w:spacing w:val="10"/>
      <w:sz w:val="21"/>
      <w:szCs w:val="21"/>
    </w:rPr>
  </w:style>
  <w:style w:type="character" w:customStyle="1" w:styleId="BodyTextChar">
    <w:name w:val="Body Text Char"/>
    <w:basedOn w:val="DefaultParagraphFont"/>
    <w:link w:val="BodyText"/>
    <w:uiPriority w:val="99"/>
    <w:qFormat/>
    <w:rsid w:val="00AA1D8D"/>
  </w:style>
  <w:style w:type="character" w:customStyle="1" w:styleId="BodyText2Char">
    <w:name w:val="Body Text 2 Char"/>
    <w:basedOn w:val="DefaultParagraphFont"/>
    <w:link w:val="BodyText2"/>
    <w:uiPriority w:val="99"/>
    <w:rsid w:val="00AA1D8D"/>
  </w:style>
  <w:style w:type="character" w:customStyle="1" w:styleId="BodyText3Char">
    <w:name w:val="Body Text 3 Char"/>
    <w:basedOn w:val="DefaultParagraphFont"/>
    <w:link w:val="BodyText3"/>
    <w:uiPriority w:val="99"/>
    <w:rsid w:val="00AA1D8D"/>
    <w:rPr>
      <w:sz w:val="16"/>
      <w:szCs w:val="16"/>
    </w:rPr>
  </w:style>
  <w:style w:type="character" w:customStyle="1" w:styleId="MacroTextChar">
    <w:name w:val="Macro Text Char"/>
    <w:basedOn w:val="DefaultParagraphFont"/>
    <w:link w:val="MacroText"/>
    <w:uiPriority w:val="99"/>
    <w:rsid w:val="0029639D"/>
    <w:rPr>
      <w:rFonts w:ascii="Courier" w:hAnsi="Courier"/>
      <w:sz w:val="20"/>
      <w:szCs w:val="20"/>
    </w:rPr>
  </w:style>
  <w:style w:type="character" w:customStyle="1" w:styleId="QuoteChar">
    <w:name w:val="Quote Char"/>
    <w:basedOn w:val="DefaultParagraphFont"/>
    <w:link w:val="Quote"/>
    <w:uiPriority w:val="29"/>
    <w:rsid w:val="000B0DC2"/>
    <w:rPr>
      <w:i/>
      <w:iCs/>
      <w:sz w:val="24"/>
      <w:szCs w:val="24"/>
    </w:rPr>
  </w:style>
  <w:style w:type="character" w:customStyle="1" w:styleId="Heading4Char">
    <w:name w:val="Heading 4 Char"/>
    <w:basedOn w:val="DefaultParagraphFont"/>
    <w:link w:val="Heading4"/>
    <w:uiPriority w:val="9"/>
    <w:semiHidden/>
    <w:rsid w:val="000B0DC2"/>
    <w:rPr>
      <w:caps/>
      <w:color w:val="032348" w:themeColor="accent1" w:themeShade="BF"/>
      <w:spacing w:val="10"/>
    </w:rPr>
  </w:style>
  <w:style w:type="character" w:customStyle="1" w:styleId="Heading5Char">
    <w:name w:val="Heading 5 Char"/>
    <w:basedOn w:val="DefaultParagraphFont"/>
    <w:link w:val="Heading5"/>
    <w:uiPriority w:val="9"/>
    <w:semiHidden/>
    <w:rsid w:val="000B0DC2"/>
    <w:rPr>
      <w:caps/>
      <w:color w:val="032348" w:themeColor="accent1" w:themeShade="BF"/>
      <w:spacing w:val="10"/>
    </w:rPr>
  </w:style>
  <w:style w:type="character" w:customStyle="1" w:styleId="Heading6Char">
    <w:name w:val="Heading 6 Char"/>
    <w:basedOn w:val="DefaultParagraphFont"/>
    <w:link w:val="Heading6"/>
    <w:uiPriority w:val="9"/>
    <w:semiHidden/>
    <w:rsid w:val="000B0DC2"/>
    <w:rPr>
      <w:caps/>
      <w:color w:val="032348" w:themeColor="accent1" w:themeShade="BF"/>
      <w:spacing w:val="10"/>
    </w:rPr>
  </w:style>
  <w:style w:type="character" w:customStyle="1" w:styleId="Heading7Char">
    <w:name w:val="Heading 7 Char"/>
    <w:basedOn w:val="DefaultParagraphFont"/>
    <w:link w:val="Heading7"/>
    <w:uiPriority w:val="9"/>
    <w:semiHidden/>
    <w:rsid w:val="000B0DC2"/>
    <w:rPr>
      <w:caps/>
      <w:color w:val="032348" w:themeColor="accent1" w:themeShade="BF"/>
      <w:spacing w:val="10"/>
    </w:rPr>
  </w:style>
  <w:style w:type="character" w:customStyle="1" w:styleId="Heading8Char">
    <w:name w:val="Heading 8 Char"/>
    <w:basedOn w:val="DefaultParagraphFont"/>
    <w:link w:val="Heading8"/>
    <w:uiPriority w:val="9"/>
    <w:semiHidden/>
    <w:rsid w:val="000B0DC2"/>
    <w:rPr>
      <w:caps/>
      <w:spacing w:val="10"/>
      <w:sz w:val="18"/>
      <w:szCs w:val="18"/>
    </w:rPr>
  </w:style>
  <w:style w:type="character" w:customStyle="1" w:styleId="Heading9Char">
    <w:name w:val="Heading 9 Char"/>
    <w:basedOn w:val="DefaultParagraphFont"/>
    <w:link w:val="Heading9"/>
    <w:uiPriority w:val="9"/>
    <w:semiHidden/>
    <w:rsid w:val="000B0DC2"/>
    <w:rPr>
      <w:i/>
      <w:iCs/>
      <w:caps/>
      <w:spacing w:val="10"/>
      <w:sz w:val="18"/>
      <w:szCs w:val="18"/>
    </w:rPr>
  </w:style>
  <w:style w:type="character" w:styleId="Strong">
    <w:name w:val="Strong"/>
    <w:uiPriority w:val="22"/>
    <w:qFormat/>
    <w:rsid w:val="000B0DC2"/>
    <w:rPr>
      <w:b/>
      <w:bCs/>
    </w:rPr>
  </w:style>
  <w:style w:type="character" w:styleId="Emphasis">
    <w:name w:val="Emphasis"/>
    <w:uiPriority w:val="20"/>
    <w:qFormat/>
    <w:rsid w:val="000B0DC2"/>
    <w:rPr>
      <w:caps/>
      <w:color w:val="021730" w:themeColor="accent1" w:themeShade="7F"/>
      <w:spacing w:val="5"/>
    </w:rPr>
  </w:style>
  <w:style w:type="character" w:customStyle="1" w:styleId="IntenseQuoteChar">
    <w:name w:val="Intense Quote Char"/>
    <w:basedOn w:val="DefaultParagraphFont"/>
    <w:link w:val="IntenseQuote"/>
    <w:uiPriority w:val="30"/>
    <w:rsid w:val="000B0DC2"/>
    <w:rPr>
      <w:color w:val="052F61" w:themeColor="accent1"/>
      <w:sz w:val="24"/>
      <w:szCs w:val="24"/>
    </w:rPr>
  </w:style>
  <w:style w:type="character" w:styleId="SubtleEmphasis">
    <w:name w:val="Subtle Emphasis"/>
    <w:uiPriority w:val="19"/>
    <w:qFormat/>
    <w:rsid w:val="000B0DC2"/>
    <w:rPr>
      <w:i/>
      <w:iCs/>
      <w:color w:val="021730" w:themeColor="accent1" w:themeShade="7F"/>
    </w:rPr>
  </w:style>
  <w:style w:type="character" w:styleId="IntenseEmphasis">
    <w:name w:val="Intense Emphasis"/>
    <w:uiPriority w:val="21"/>
    <w:qFormat/>
    <w:rsid w:val="000B0DC2"/>
    <w:rPr>
      <w:b/>
      <w:bCs/>
      <w:caps/>
      <w:color w:val="021730" w:themeColor="accent1" w:themeShade="7F"/>
      <w:spacing w:val="10"/>
    </w:rPr>
  </w:style>
  <w:style w:type="character" w:styleId="SubtleReference">
    <w:name w:val="Subtle Reference"/>
    <w:uiPriority w:val="31"/>
    <w:qFormat/>
    <w:rsid w:val="000B0DC2"/>
    <w:rPr>
      <w:b/>
      <w:bCs/>
      <w:color w:val="052F61" w:themeColor="accent1"/>
    </w:rPr>
  </w:style>
  <w:style w:type="character" w:styleId="IntenseReference">
    <w:name w:val="Intense Reference"/>
    <w:uiPriority w:val="32"/>
    <w:qFormat/>
    <w:rsid w:val="000B0DC2"/>
    <w:rPr>
      <w:b/>
      <w:bCs/>
      <w:i/>
      <w:iCs/>
      <w:caps/>
      <w:color w:val="052F61" w:themeColor="accent1"/>
    </w:rPr>
  </w:style>
  <w:style w:type="character" w:styleId="BookTitle">
    <w:name w:val="Book Title"/>
    <w:uiPriority w:val="33"/>
    <w:qFormat/>
    <w:rsid w:val="000B0DC2"/>
    <w:rPr>
      <w:b/>
      <w:bCs/>
      <w:i/>
      <w:iCs/>
      <w:spacing w:val="0"/>
    </w:rPr>
  </w:style>
  <w:style w:type="character" w:styleId="Hyperlink">
    <w:name w:val="Hyperlink"/>
    <w:basedOn w:val="DefaultParagraphFont"/>
    <w:uiPriority w:val="99"/>
    <w:unhideWhenUsed/>
    <w:rsid w:val="0094025D"/>
    <w:rPr>
      <w:color w:val="0D2E46" w:themeColor="hyperlink"/>
      <w:u w:val="single"/>
    </w:rPr>
  </w:style>
  <w:style w:type="character" w:styleId="UnresolvedMention">
    <w:name w:val="Unresolved Mention"/>
    <w:basedOn w:val="DefaultParagraphFont"/>
    <w:uiPriority w:val="99"/>
    <w:semiHidden/>
    <w:unhideWhenUsed/>
    <w:rsid w:val="0094025D"/>
    <w:rPr>
      <w:color w:val="605E5C"/>
      <w:shd w:val="clear" w:color="auto" w:fill="E1DFDD"/>
    </w:rPr>
  </w:style>
  <w:style w:type="character" w:customStyle="1" w:styleId="IndexLink">
    <w:name w:val="Index Link"/>
  </w:style>
  <w:style w:type="paragraph" w:customStyle="1" w:styleId="Heading">
    <w:name w:val="Heading"/>
    <w:basedOn w:val="Normal"/>
    <w:next w:val="BodyText"/>
    <w:pPr>
      <w:keepNext/>
      <w:spacing w:before="240"/>
    </w:pPr>
    <w:rPr>
      <w:rFonts w:ascii="Liberation Sans" w:eastAsia="Noto Sans CJK SC" w:hAnsi="Liberation Sans" w:cs="Lohit Devanagari"/>
      <w:sz w:val="28"/>
      <w:szCs w:val="28"/>
    </w:rPr>
  </w:style>
  <w:style w:type="paragraph" w:styleId="BodyText">
    <w:name w:val="Body Text"/>
    <w:basedOn w:val="Normal"/>
    <w:link w:val="BodyTextChar"/>
    <w:uiPriority w:val="99"/>
    <w:unhideWhenUsed/>
    <w:rsid w:val="00AA1D8D"/>
  </w:style>
  <w:style w:type="paragraph" w:styleId="List">
    <w:name w:val="List"/>
    <w:basedOn w:val="Normal"/>
    <w:uiPriority w:val="99"/>
    <w:unhideWhenUsed/>
    <w:rsid w:val="00AA1D8D"/>
    <w:pPr>
      <w:ind w:left="360" w:hanging="360"/>
      <w:contextualSpacing/>
    </w:pPr>
  </w:style>
  <w:style w:type="paragraph" w:styleId="Caption">
    <w:name w:val="caption"/>
    <w:basedOn w:val="Normal"/>
    <w:next w:val="Normal"/>
    <w:uiPriority w:val="35"/>
    <w:semiHidden/>
    <w:unhideWhenUsed/>
    <w:qFormat/>
    <w:rsid w:val="000B0DC2"/>
    <w:rPr>
      <w:b/>
      <w:bCs/>
      <w:color w:val="032348" w:themeColor="accent1" w:themeShade="BF"/>
      <w:sz w:val="16"/>
      <w:szCs w:val="16"/>
    </w:rPr>
  </w:style>
  <w:style w:type="paragraph" w:customStyle="1" w:styleId="Index">
    <w:name w:val="Index"/>
    <w:basedOn w:val="Normal"/>
    <w:pPr>
      <w:suppressLineNumbers/>
    </w:pPr>
    <w:rPr>
      <w:rFonts w:cs="Lohit Devanagari"/>
    </w:rPr>
  </w:style>
  <w:style w:type="paragraph" w:customStyle="1" w:styleId="HeaderandFooter">
    <w:name w:val="Header and Footer"/>
    <w:basedOn w:val="Normal"/>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paragraph" w:styleId="NoSpacing">
    <w:name w:val="No Spacing"/>
    <w:uiPriority w:val="1"/>
    <w:qFormat/>
    <w:rsid w:val="000B0DC2"/>
    <w:pPr>
      <w:spacing w:after="0" w:line="240" w:lineRule="auto"/>
    </w:pPr>
  </w:style>
  <w:style w:type="paragraph" w:styleId="Title">
    <w:name w:val="Title"/>
    <w:basedOn w:val="Normal"/>
    <w:next w:val="Normal"/>
    <w:link w:val="TitleChar"/>
    <w:uiPriority w:val="10"/>
    <w:qFormat/>
    <w:rsid w:val="000B0DC2"/>
    <w:pPr>
      <w:spacing w:before="0" w:after="0"/>
    </w:pPr>
    <w:rPr>
      <w:rFonts w:asciiTheme="majorHAnsi" w:eastAsiaTheme="majorEastAsia" w:hAnsiTheme="majorHAnsi" w:cstheme="majorBidi"/>
      <w:caps/>
      <w:color w:val="052F61" w:themeColor="accent1"/>
      <w:spacing w:val="10"/>
      <w:sz w:val="52"/>
      <w:szCs w:val="52"/>
    </w:rPr>
  </w:style>
  <w:style w:type="paragraph" w:styleId="Subtitle">
    <w:name w:val="Subtitle"/>
    <w:basedOn w:val="Normal"/>
    <w:next w:val="Normal"/>
    <w:link w:val="SubtitleChar"/>
    <w:uiPriority w:val="11"/>
    <w:qFormat/>
    <w:rsid w:val="000B0DC2"/>
    <w:pPr>
      <w:spacing w:before="0" w:after="500" w:line="240" w:lineRule="auto"/>
    </w:pPr>
    <w:rPr>
      <w:caps/>
      <w:color w:val="595959" w:themeColor="text1" w:themeTint="A6"/>
      <w:spacing w:val="10"/>
      <w:sz w:val="21"/>
      <w:szCs w:val="21"/>
    </w:rPr>
  </w:style>
  <w:style w:type="paragraph" w:styleId="ListParagraph">
    <w:name w:val="List Paragraph"/>
    <w:basedOn w:val="Normal"/>
    <w:uiPriority w:val="34"/>
    <w:qFormat/>
    <w:rsid w:val="00FC693F"/>
    <w:pPr>
      <w:ind w:left="720"/>
      <w:contextualSpacing/>
    </w:pPr>
  </w:style>
  <w:style w:type="paragraph" w:styleId="BodyText2">
    <w:name w:val="Body Text 2"/>
    <w:basedOn w:val="Normal"/>
    <w:link w:val="BodyText2Char"/>
    <w:uiPriority w:val="99"/>
    <w:unhideWhenUsed/>
    <w:rsid w:val="00AA1D8D"/>
    <w:pPr>
      <w:spacing w:line="480" w:lineRule="auto"/>
    </w:pPr>
  </w:style>
  <w:style w:type="paragraph" w:styleId="BodyText3">
    <w:name w:val="Body Text 3"/>
    <w:basedOn w:val="Normal"/>
    <w:link w:val="BodyText3Char"/>
    <w:uiPriority w:val="99"/>
    <w:unhideWhenUsed/>
    <w:rsid w:val="00AA1D8D"/>
    <w:rPr>
      <w:sz w:val="16"/>
      <w:szCs w:val="16"/>
    </w:r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rPr>
  </w:style>
  <w:style w:type="paragraph" w:styleId="Quote">
    <w:name w:val="Quote"/>
    <w:basedOn w:val="Normal"/>
    <w:next w:val="Normal"/>
    <w:link w:val="QuoteChar"/>
    <w:uiPriority w:val="29"/>
    <w:qFormat/>
    <w:rsid w:val="000B0DC2"/>
    <w:rPr>
      <w:i/>
      <w:iCs/>
      <w:sz w:val="24"/>
      <w:szCs w:val="24"/>
    </w:rPr>
  </w:style>
  <w:style w:type="paragraph" w:styleId="IntenseQuote">
    <w:name w:val="Intense Quote"/>
    <w:basedOn w:val="Normal"/>
    <w:next w:val="Normal"/>
    <w:link w:val="IntenseQuoteChar"/>
    <w:uiPriority w:val="30"/>
    <w:qFormat/>
    <w:rsid w:val="000B0DC2"/>
    <w:pPr>
      <w:spacing w:before="240" w:after="240" w:line="240" w:lineRule="auto"/>
      <w:ind w:left="1080" w:right="1080"/>
      <w:jc w:val="center"/>
    </w:pPr>
    <w:rPr>
      <w:color w:val="052F61" w:themeColor="accent1"/>
      <w:sz w:val="24"/>
      <w:szCs w:val="24"/>
    </w:rPr>
  </w:style>
  <w:style w:type="paragraph" w:styleId="IndexHeading">
    <w:name w:val="index heading"/>
    <w:basedOn w:val="Heading"/>
  </w:style>
  <w:style w:type="paragraph" w:styleId="TOCHeading">
    <w:name w:val="TOC Heading"/>
    <w:basedOn w:val="Heading1"/>
    <w:next w:val="Normal"/>
    <w:uiPriority w:val="39"/>
    <w:semiHidden/>
    <w:unhideWhenUsed/>
    <w:qFormat/>
    <w:rsid w:val="000B0DC2"/>
    <w:pPr>
      <w:outlineLvl w:val="9"/>
    </w:pPr>
  </w:style>
  <w:style w:type="paragraph" w:customStyle="1" w:styleId="FigureCaption">
    <w:name w:val="Figure Caption"/>
    <w:pPr>
      <w:spacing w:before="60" w:after="120"/>
      <w:jc w:val="center"/>
    </w:pPr>
    <w:rPr>
      <w:rFonts w:ascii="Arial" w:eastAsia="Times New Roman" w:hAnsi="Arial"/>
      <w:i/>
    </w:rPr>
  </w:style>
  <w:style w:type="paragraph" w:customStyle="1" w:styleId="TableText">
    <w:name w:val="Table Text"/>
    <w:rPr>
      <w:rFonts w:ascii="Times New Roman" w:eastAsia="Times New Roman" w:hAnsi="Times New Roman"/>
    </w:rPr>
  </w:style>
  <w:style w:type="paragraph" w:styleId="TOC1">
    <w:name w:val="toc 1"/>
    <w:basedOn w:val="Normal"/>
    <w:next w:val="Normal"/>
    <w:autoRedefine/>
    <w:uiPriority w:val="39"/>
    <w:unhideWhenUsed/>
    <w:rsid w:val="0094025D"/>
    <w:pPr>
      <w:spacing w:after="100"/>
    </w:pPr>
  </w:style>
  <w:style w:type="paragraph" w:styleId="TOC2">
    <w:name w:val="toc 2"/>
    <w:basedOn w:val="Normal"/>
    <w:next w:val="Normal"/>
    <w:autoRedefine/>
    <w:uiPriority w:val="39"/>
    <w:unhideWhenUsed/>
    <w:rsid w:val="0094025D"/>
    <w:pPr>
      <w:spacing w:after="100" w:line="278" w:lineRule="auto"/>
      <w:ind w:left="240"/>
    </w:pPr>
    <w:rPr>
      <w:kern w:val="2"/>
      <w:szCs w:val="24"/>
      <w:lang w:val="en-GB" w:eastAsia="zh-CN"/>
      <w14:ligatures w14:val="standardContextual"/>
    </w:rPr>
  </w:style>
  <w:style w:type="paragraph" w:styleId="TOC3">
    <w:name w:val="toc 3"/>
    <w:basedOn w:val="Normal"/>
    <w:next w:val="Normal"/>
    <w:autoRedefine/>
    <w:uiPriority w:val="39"/>
    <w:unhideWhenUsed/>
    <w:rsid w:val="0094025D"/>
    <w:pPr>
      <w:spacing w:after="100"/>
      <w:ind w:left="480"/>
    </w:pPr>
  </w:style>
  <w:style w:type="paragraph" w:styleId="TOC4">
    <w:name w:val="toc 4"/>
    <w:basedOn w:val="Normal"/>
    <w:next w:val="Normal"/>
    <w:autoRedefine/>
    <w:uiPriority w:val="39"/>
    <w:unhideWhenUsed/>
    <w:rsid w:val="0094025D"/>
    <w:pPr>
      <w:spacing w:after="100" w:line="278" w:lineRule="auto"/>
      <w:ind w:left="720"/>
    </w:pPr>
    <w:rPr>
      <w:kern w:val="2"/>
      <w:szCs w:val="24"/>
      <w:lang w:val="en-GB" w:eastAsia="zh-CN"/>
      <w14:ligatures w14:val="standardContextual"/>
    </w:rPr>
  </w:style>
  <w:style w:type="paragraph" w:styleId="TOC5">
    <w:name w:val="toc 5"/>
    <w:basedOn w:val="Normal"/>
    <w:next w:val="Normal"/>
    <w:autoRedefine/>
    <w:uiPriority w:val="39"/>
    <w:unhideWhenUsed/>
    <w:rsid w:val="0094025D"/>
    <w:pPr>
      <w:spacing w:after="100" w:line="278" w:lineRule="auto"/>
      <w:ind w:left="960"/>
    </w:pPr>
    <w:rPr>
      <w:kern w:val="2"/>
      <w:szCs w:val="24"/>
      <w:lang w:val="en-GB" w:eastAsia="zh-CN"/>
      <w14:ligatures w14:val="standardContextual"/>
    </w:rPr>
  </w:style>
  <w:style w:type="paragraph" w:styleId="TOC6">
    <w:name w:val="toc 6"/>
    <w:basedOn w:val="Normal"/>
    <w:next w:val="Normal"/>
    <w:autoRedefine/>
    <w:uiPriority w:val="39"/>
    <w:unhideWhenUsed/>
    <w:rsid w:val="0094025D"/>
    <w:pPr>
      <w:spacing w:after="100" w:line="278" w:lineRule="auto"/>
      <w:ind w:left="1200"/>
    </w:pPr>
    <w:rPr>
      <w:kern w:val="2"/>
      <w:szCs w:val="24"/>
      <w:lang w:val="en-GB" w:eastAsia="zh-CN"/>
      <w14:ligatures w14:val="standardContextual"/>
    </w:rPr>
  </w:style>
  <w:style w:type="paragraph" w:styleId="TOC7">
    <w:name w:val="toc 7"/>
    <w:basedOn w:val="Normal"/>
    <w:next w:val="Normal"/>
    <w:autoRedefine/>
    <w:uiPriority w:val="39"/>
    <w:unhideWhenUsed/>
    <w:rsid w:val="0094025D"/>
    <w:pPr>
      <w:spacing w:after="100" w:line="278" w:lineRule="auto"/>
      <w:ind w:left="1440"/>
    </w:pPr>
    <w:rPr>
      <w:kern w:val="2"/>
      <w:szCs w:val="24"/>
      <w:lang w:val="en-GB" w:eastAsia="zh-CN"/>
      <w14:ligatures w14:val="standardContextual"/>
    </w:rPr>
  </w:style>
  <w:style w:type="paragraph" w:styleId="TOC8">
    <w:name w:val="toc 8"/>
    <w:basedOn w:val="Normal"/>
    <w:next w:val="Normal"/>
    <w:autoRedefine/>
    <w:uiPriority w:val="39"/>
    <w:unhideWhenUsed/>
    <w:rsid w:val="0094025D"/>
    <w:pPr>
      <w:spacing w:after="100" w:line="278" w:lineRule="auto"/>
      <w:ind w:left="1680"/>
    </w:pPr>
    <w:rPr>
      <w:kern w:val="2"/>
      <w:szCs w:val="24"/>
      <w:lang w:val="en-GB" w:eastAsia="zh-CN"/>
      <w14:ligatures w14:val="standardContextual"/>
    </w:rPr>
  </w:style>
  <w:style w:type="paragraph" w:styleId="TOC9">
    <w:name w:val="toc 9"/>
    <w:basedOn w:val="Normal"/>
    <w:next w:val="Normal"/>
    <w:autoRedefine/>
    <w:uiPriority w:val="39"/>
    <w:unhideWhenUsed/>
    <w:rsid w:val="0094025D"/>
    <w:pPr>
      <w:spacing w:after="100" w:line="278" w:lineRule="auto"/>
      <w:ind w:left="1920"/>
    </w:pPr>
    <w:rPr>
      <w:kern w:val="2"/>
      <w:szCs w:val="24"/>
      <w:lang w:val="en-GB" w:eastAsia="zh-CN"/>
      <w14:ligatures w14:val="standardContextual"/>
    </w:rPr>
  </w:style>
  <w:style w:type="paragraph" w:customStyle="1" w:styleId="TableCaption">
    <w:name w:val="Table Caption"/>
    <w:pPr>
      <w:spacing w:before="120" w:after="60"/>
      <w:jc w:val="center"/>
    </w:pPr>
    <w:rPr>
      <w:rFonts w:ascii="Arial" w:hAnsi="Arial"/>
      <w:i/>
    </w:rPr>
  </w:style>
  <w:style w:type="paragraph" w:customStyle="1" w:styleId="CodeAppendix">
    <w:name w:val="Code Appendix"/>
    <w:rPr>
      <w:rFonts w:ascii="Courier New" w:hAnsi="Courier New"/>
      <w:sz w:val="16"/>
    </w:r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032348" w:themeColor="accent1" w:themeShade="BF"/>
    </w:rPr>
    <w:tblPr>
      <w:tblStyleRowBandSize w:val="1"/>
      <w:tblStyleColBandSize w:val="1"/>
      <w:tblBorders>
        <w:top w:val="single" w:sz="8" w:space="0" w:color="052F61" w:themeColor="accent1"/>
        <w:bottom w:val="single" w:sz="8" w:space="0" w:color="052F61" w:themeColor="accent1"/>
      </w:tblBorders>
    </w:tblPr>
    <w:tblStylePr w:type="firstRow">
      <w:pPr>
        <w:spacing w:before="0" w:after="0" w:line="240" w:lineRule="auto"/>
      </w:pPr>
      <w:rPr>
        <w:b/>
        <w:bCs/>
      </w:rPr>
      <w:tblPr/>
      <w:tcPr>
        <w:tcBorders>
          <w:top w:val="single" w:sz="8" w:space="0" w:color="052F61" w:themeColor="accent1"/>
          <w:left w:val="nil"/>
          <w:bottom w:val="single" w:sz="8" w:space="0" w:color="052F61" w:themeColor="accent1"/>
          <w:right w:val="nil"/>
          <w:insideH w:val="nil"/>
          <w:insideV w:val="nil"/>
        </w:tcBorders>
      </w:tcPr>
    </w:tblStylePr>
    <w:tblStylePr w:type="lastRow">
      <w:pPr>
        <w:spacing w:before="0" w:after="0" w:line="240" w:lineRule="auto"/>
      </w:pPr>
      <w:rPr>
        <w:b/>
        <w:bCs/>
      </w:rPr>
      <w:tblPr/>
      <w:tcPr>
        <w:tcBorders>
          <w:top w:val="single" w:sz="8" w:space="0" w:color="052F61" w:themeColor="accent1"/>
          <w:left w:val="nil"/>
          <w:bottom w:val="single" w:sz="8" w:space="0" w:color="052F6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EC8FA" w:themeFill="accent1" w:themeFillTint="3F"/>
      </w:tcPr>
    </w:tblStylePr>
    <w:tblStylePr w:type="band1Horz">
      <w:tblPr/>
      <w:tcPr>
        <w:tcBorders>
          <w:left w:val="nil"/>
          <w:right w:val="nil"/>
          <w:insideH w:val="nil"/>
          <w:insideV w:val="nil"/>
        </w:tcBorders>
        <w:shd w:val="clear" w:color="auto" w:fill="9EC8FA" w:themeFill="accent1" w:themeFillTint="3F"/>
      </w:tcPr>
    </w:tblStylePr>
  </w:style>
  <w:style w:type="table" w:styleId="LightShading-Accent2">
    <w:name w:val="Light Shading Accent 2"/>
    <w:basedOn w:val="TableNormal"/>
    <w:uiPriority w:val="60"/>
    <w:rsid w:val="00FC693F"/>
    <w:rPr>
      <w:color w:val="7B0A60" w:themeColor="accent2" w:themeShade="BF"/>
    </w:rPr>
    <w:tblPr>
      <w:tblStyleRowBandSize w:val="1"/>
      <w:tblStyleColBandSize w:val="1"/>
      <w:tblBorders>
        <w:top w:val="single" w:sz="8" w:space="0" w:color="A50E82" w:themeColor="accent2"/>
        <w:bottom w:val="single" w:sz="8" w:space="0" w:color="A50E82" w:themeColor="accent2"/>
      </w:tblBorders>
    </w:tblPr>
    <w:tblStylePr w:type="firstRow">
      <w:pPr>
        <w:spacing w:before="0" w:after="0" w:line="240" w:lineRule="auto"/>
      </w:pPr>
      <w:rPr>
        <w:b/>
        <w:bCs/>
      </w:rPr>
      <w:tblPr/>
      <w:tcPr>
        <w:tcBorders>
          <w:top w:val="single" w:sz="8" w:space="0" w:color="A50E82" w:themeColor="accent2"/>
          <w:left w:val="nil"/>
          <w:bottom w:val="single" w:sz="8" w:space="0" w:color="A50E82" w:themeColor="accent2"/>
          <w:right w:val="nil"/>
          <w:insideH w:val="nil"/>
          <w:insideV w:val="nil"/>
        </w:tcBorders>
      </w:tcPr>
    </w:tblStylePr>
    <w:tblStylePr w:type="lastRow">
      <w:pPr>
        <w:spacing w:before="0" w:after="0" w:line="240" w:lineRule="auto"/>
      </w:pPr>
      <w:rPr>
        <w:b/>
        <w:bCs/>
      </w:rPr>
      <w:tblPr/>
      <w:tcPr>
        <w:tcBorders>
          <w:top w:val="single" w:sz="8" w:space="0" w:color="A50E82" w:themeColor="accent2"/>
          <w:left w:val="nil"/>
          <w:bottom w:val="single" w:sz="8" w:space="0" w:color="A50E8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B3E8" w:themeFill="accent2" w:themeFillTint="3F"/>
      </w:tcPr>
    </w:tblStylePr>
    <w:tblStylePr w:type="band1Horz">
      <w:tblPr/>
      <w:tcPr>
        <w:tcBorders>
          <w:left w:val="nil"/>
          <w:right w:val="nil"/>
          <w:insideH w:val="nil"/>
          <w:insideV w:val="nil"/>
        </w:tcBorders>
        <w:shd w:val="clear" w:color="auto" w:fill="F8B3E8" w:themeFill="accent2" w:themeFillTint="3F"/>
      </w:tcPr>
    </w:tblStylePr>
  </w:style>
  <w:style w:type="table" w:styleId="LightShading-Accent3">
    <w:name w:val="Light Shading Accent 3"/>
    <w:basedOn w:val="TableNormal"/>
    <w:uiPriority w:val="60"/>
    <w:rsid w:val="00FC693F"/>
    <w:rPr>
      <w:color w:val="0F705C" w:themeColor="accent3" w:themeShade="BF"/>
    </w:rPr>
    <w:tblPr>
      <w:tblStyleRowBandSize w:val="1"/>
      <w:tblStyleColBandSize w:val="1"/>
      <w:tblBorders>
        <w:top w:val="single" w:sz="8" w:space="0" w:color="14967C" w:themeColor="accent3"/>
        <w:bottom w:val="single" w:sz="8" w:space="0" w:color="14967C" w:themeColor="accent3"/>
      </w:tblBorders>
    </w:tblPr>
    <w:tblStylePr w:type="firstRow">
      <w:pPr>
        <w:spacing w:before="0" w:after="0" w:line="240" w:lineRule="auto"/>
      </w:pPr>
      <w:rPr>
        <w:b/>
        <w:bCs/>
      </w:rPr>
      <w:tblPr/>
      <w:tcPr>
        <w:tcBorders>
          <w:top w:val="single" w:sz="8" w:space="0" w:color="14967C" w:themeColor="accent3"/>
          <w:left w:val="nil"/>
          <w:bottom w:val="single" w:sz="8" w:space="0" w:color="14967C" w:themeColor="accent3"/>
          <w:right w:val="nil"/>
          <w:insideH w:val="nil"/>
          <w:insideV w:val="nil"/>
        </w:tcBorders>
      </w:tcPr>
    </w:tblStylePr>
    <w:tblStylePr w:type="lastRow">
      <w:pPr>
        <w:spacing w:before="0" w:after="0" w:line="240" w:lineRule="auto"/>
      </w:pPr>
      <w:rPr>
        <w:b/>
        <w:bCs/>
      </w:rPr>
      <w:tblPr/>
      <w:tcPr>
        <w:tcBorders>
          <w:top w:val="single" w:sz="8" w:space="0" w:color="14967C" w:themeColor="accent3"/>
          <w:left w:val="nil"/>
          <w:bottom w:val="single" w:sz="8" w:space="0" w:color="14967C"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4F5E8" w:themeFill="accent3" w:themeFillTint="3F"/>
      </w:tcPr>
    </w:tblStylePr>
    <w:tblStylePr w:type="band1Horz">
      <w:tblPr/>
      <w:tcPr>
        <w:tcBorders>
          <w:left w:val="nil"/>
          <w:right w:val="nil"/>
          <w:insideH w:val="nil"/>
          <w:insideV w:val="nil"/>
        </w:tcBorders>
        <w:shd w:val="clear" w:color="auto" w:fill="B4F5E8" w:themeFill="accent3" w:themeFillTint="3F"/>
      </w:tcPr>
    </w:tblStylePr>
  </w:style>
  <w:style w:type="table" w:styleId="LightShading-Accent4">
    <w:name w:val="Light Shading Accent 4"/>
    <w:basedOn w:val="TableNormal"/>
    <w:uiPriority w:val="60"/>
    <w:rsid w:val="00FC693F"/>
    <w:rPr>
      <w:color w:val="4F7617" w:themeColor="accent4" w:themeShade="BF"/>
    </w:rPr>
    <w:tblPr>
      <w:tblStyleRowBandSize w:val="1"/>
      <w:tblStyleColBandSize w:val="1"/>
      <w:tblBorders>
        <w:top w:val="single" w:sz="8" w:space="0" w:color="6A9E1F" w:themeColor="accent4"/>
        <w:bottom w:val="single" w:sz="8" w:space="0" w:color="6A9E1F" w:themeColor="accent4"/>
      </w:tblBorders>
    </w:tblPr>
    <w:tblStylePr w:type="firstRow">
      <w:pPr>
        <w:spacing w:before="0" w:after="0" w:line="240" w:lineRule="auto"/>
      </w:pPr>
      <w:rPr>
        <w:b/>
        <w:bCs/>
      </w:rPr>
      <w:tblPr/>
      <w:tcPr>
        <w:tcBorders>
          <w:top w:val="single" w:sz="8" w:space="0" w:color="6A9E1F" w:themeColor="accent4"/>
          <w:left w:val="nil"/>
          <w:bottom w:val="single" w:sz="8" w:space="0" w:color="6A9E1F" w:themeColor="accent4"/>
          <w:right w:val="nil"/>
          <w:insideH w:val="nil"/>
          <w:insideV w:val="nil"/>
        </w:tcBorders>
      </w:tcPr>
    </w:tblStylePr>
    <w:tblStylePr w:type="lastRow">
      <w:pPr>
        <w:spacing w:before="0" w:after="0" w:line="240" w:lineRule="auto"/>
      </w:pPr>
      <w:rPr>
        <w:b/>
        <w:bCs/>
      </w:rPr>
      <w:tblPr/>
      <w:tcPr>
        <w:tcBorders>
          <w:top w:val="single" w:sz="8" w:space="0" w:color="6A9E1F" w:themeColor="accent4"/>
          <w:left w:val="nil"/>
          <w:bottom w:val="single" w:sz="8" w:space="0" w:color="6A9E1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F2BC" w:themeFill="accent4" w:themeFillTint="3F"/>
      </w:tcPr>
    </w:tblStylePr>
    <w:tblStylePr w:type="band1Horz">
      <w:tblPr/>
      <w:tcPr>
        <w:tcBorders>
          <w:left w:val="nil"/>
          <w:right w:val="nil"/>
          <w:insideH w:val="nil"/>
          <w:insideV w:val="nil"/>
        </w:tcBorders>
        <w:shd w:val="clear" w:color="auto" w:fill="DCF2BC" w:themeFill="accent4" w:themeFillTint="3F"/>
      </w:tcPr>
    </w:tblStylePr>
  </w:style>
  <w:style w:type="table" w:styleId="LightShading-Accent5">
    <w:name w:val="Light Shading Accent 5"/>
    <w:basedOn w:val="TableNormal"/>
    <w:uiPriority w:val="60"/>
    <w:rsid w:val="00FC693F"/>
    <w:rPr>
      <w:color w:val="C05916" w:themeColor="accent5" w:themeShade="BF"/>
    </w:rPr>
    <w:tblPr>
      <w:tblStyleRowBandSize w:val="1"/>
      <w:tblStyleColBandSize w:val="1"/>
      <w:tblBorders>
        <w:top w:val="single" w:sz="8" w:space="0" w:color="E87D37" w:themeColor="accent5"/>
        <w:bottom w:val="single" w:sz="8" w:space="0" w:color="E87D37" w:themeColor="accent5"/>
      </w:tblBorders>
    </w:tblPr>
    <w:tblStylePr w:type="firstRow">
      <w:pPr>
        <w:spacing w:before="0" w:after="0" w:line="240" w:lineRule="auto"/>
      </w:pPr>
      <w:rPr>
        <w:b/>
        <w:bCs/>
      </w:rPr>
      <w:tblPr/>
      <w:tcPr>
        <w:tcBorders>
          <w:top w:val="single" w:sz="8" w:space="0" w:color="E87D37" w:themeColor="accent5"/>
          <w:left w:val="nil"/>
          <w:bottom w:val="single" w:sz="8" w:space="0" w:color="E87D37" w:themeColor="accent5"/>
          <w:right w:val="nil"/>
          <w:insideH w:val="nil"/>
          <w:insideV w:val="nil"/>
        </w:tcBorders>
      </w:tcPr>
    </w:tblStylePr>
    <w:tblStylePr w:type="lastRow">
      <w:pPr>
        <w:spacing w:before="0" w:after="0" w:line="240" w:lineRule="auto"/>
      </w:pPr>
      <w:rPr>
        <w:b/>
        <w:bCs/>
      </w:rPr>
      <w:tblPr/>
      <w:tcPr>
        <w:tcBorders>
          <w:top w:val="single" w:sz="8" w:space="0" w:color="E87D37" w:themeColor="accent5"/>
          <w:left w:val="nil"/>
          <w:bottom w:val="single" w:sz="8" w:space="0" w:color="E87D37"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ECD" w:themeFill="accent5" w:themeFillTint="3F"/>
      </w:tcPr>
    </w:tblStylePr>
    <w:tblStylePr w:type="band1Horz">
      <w:tblPr/>
      <w:tcPr>
        <w:tcBorders>
          <w:left w:val="nil"/>
          <w:right w:val="nil"/>
          <w:insideH w:val="nil"/>
          <w:insideV w:val="nil"/>
        </w:tcBorders>
        <w:shd w:val="clear" w:color="auto" w:fill="F9DECD" w:themeFill="accent5" w:themeFillTint="3F"/>
      </w:tcPr>
    </w:tblStylePr>
  </w:style>
  <w:style w:type="table" w:styleId="LightShading-Accent6">
    <w:name w:val="Light Shading Accent 6"/>
    <w:basedOn w:val="TableNormal"/>
    <w:uiPriority w:val="60"/>
    <w:rsid w:val="00FC693F"/>
    <w:rPr>
      <w:color w:val="941A1A" w:themeColor="accent6" w:themeShade="BF"/>
    </w:rPr>
    <w:tblPr>
      <w:tblStyleRowBandSize w:val="1"/>
      <w:tblStyleColBandSize w:val="1"/>
      <w:tblBorders>
        <w:top w:val="single" w:sz="8" w:space="0" w:color="C62324" w:themeColor="accent6"/>
        <w:bottom w:val="single" w:sz="8" w:space="0" w:color="C62324" w:themeColor="accent6"/>
      </w:tblBorders>
    </w:tblPr>
    <w:tblStylePr w:type="firstRow">
      <w:pPr>
        <w:spacing w:before="0" w:after="0" w:line="240" w:lineRule="auto"/>
      </w:pPr>
      <w:rPr>
        <w:b/>
        <w:bCs/>
      </w:rPr>
      <w:tblPr/>
      <w:tcPr>
        <w:tcBorders>
          <w:top w:val="single" w:sz="8" w:space="0" w:color="C62324" w:themeColor="accent6"/>
          <w:left w:val="nil"/>
          <w:bottom w:val="single" w:sz="8" w:space="0" w:color="C62324" w:themeColor="accent6"/>
          <w:right w:val="nil"/>
          <w:insideH w:val="nil"/>
          <w:insideV w:val="nil"/>
        </w:tcBorders>
      </w:tcPr>
    </w:tblStylePr>
    <w:tblStylePr w:type="lastRow">
      <w:pPr>
        <w:spacing w:before="0" w:after="0" w:line="240" w:lineRule="auto"/>
      </w:pPr>
      <w:rPr>
        <w:b/>
        <w:bCs/>
      </w:rPr>
      <w:tblPr/>
      <w:tcPr>
        <w:tcBorders>
          <w:top w:val="single" w:sz="8" w:space="0" w:color="C62324" w:themeColor="accent6"/>
          <w:left w:val="nil"/>
          <w:bottom w:val="single" w:sz="8" w:space="0" w:color="C62324"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C4C4" w:themeFill="accent6" w:themeFillTint="3F"/>
      </w:tcPr>
    </w:tblStylePr>
    <w:tblStylePr w:type="band1Horz">
      <w:tblPr/>
      <w:tcPr>
        <w:tcBorders>
          <w:left w:val="nil"/>
          <w:right w:val="nil"/>
          <w:insideH w:val="nil"/>
          <w:insideV w:val="nil"/>
        </w:tcBorders>
        <w:shd w:val="clear" w:color="auto" w:fill="F4C4C4"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052F61" w:themeColor="accent1"/>
        <w:left w:val="single" w:sz="8" w:space="0" w:color="052F61" w:themeColor="accent1"/>
        <w:bottom w:val="single" w:sz="8" w:space="0" w:color="052F61" w:themeColor="accent1"/>
        <w:right w:val="single" w:sz="8" w:space="0" w:color="052F61" w:themeColor="accent1"/>
      </w:tblBorders>
    </w:tblPr>
    <w:tblStylePr w:type="firstRow">
      <w:pPr>
        <w:spacing w:before="0" w:after="0" w:line="240" w:lineRule="auto"/>
      </w:pPr>
      <w:rPr>
        <w:b/>
        <w:bCs/>
        <w:color w:val="FFFFFF" w:themeColor="background1"/>
      </w:rPr>
      <w:tblPr/>
      <w:tcPr>
        <w:shd w:val="clear" w:color="auto" w:fill="052F61" w:themeFill="accent1"/>
      </w:tcPr>
    </w:tblStylePr>
    <w:tblStylePr w:type="lastRow">
      <w:pPr>
        <w:spacing w:before="0" w:after="0" w:line="240" w:lineRule="auto"/>
      </w:pPr>
      <w:rPr>
        <w:b/>
        <w:bCs/>
      </w:rPr>
      <w:tblPr/>
      <w:tcPr>
        <w:tcBorders>
          <w:top w:val="double" w:sz="6" w:space="0" w:color="052F61" w:themeColor="accent1"/>
          <w:left w:val="single" w:sz="8" w:space="0" w:color="052F61" w:themeColor="accent1"/>
          <w:bottom w:val="single" w:sz="8" w:space="0" w:color="052F61" w:themeColor="accent1"/>
          <w:right w:val="single" w:sz="8" w:space="0" w:color="052F61" w:themeColor="accent1"/>
        </w:tcBorders>
      </w:tcPr>
    </w:tblStylePr>
    <w:tblStylePr w:type="firstCol">
      <w:rPr>
        <w:b/>
        <w:bCs/>
      </w:rPr>
    </w:tblStylePr>
    <w:tblStylePr w:type="lastCol">
      <w:rPr>
        <w:b/>
        <w:bCs/>
      </w:rPr>
    </w:tblStylePr>
    <w:tblStylePr w:type="band1Vert">
      <w:tblPr/>
      <w:tcPr>
        <w:tcBorders>
          <w:top w:val="single" w:sz="8" w:space="0" w:color="052F61" w:themeColor="accent1"/>
          <w:left w:val="single" w:sz="8" w:space="0" w:color="052F61" w:themeColor="accent1"/>
          <w:bottom w:val="single" w:sz="8" w:space="0" w:color="052F61" w:themeColor="accent1"/>
          <w:right w:val="single" w:sz="8" w:space="0" w:color="052F61" w:themeColor="accent1"/>
        </w:tcBorders>
      </w:tcPr>
    </w:tblStylePr>
    <w:tblStylePr w:type="band1Horz">
      <w:tblPr/>
      <w:tcPr>
        <w:tcBorders>
          <w:top w:val="single" w:sz="8" w:space="0" w:color="052F61" w:themeColor="accent1"/>
          <w:left w:val="single" w:sz="8" w:space="0" w:color="052F61" w:themeColor="accent1"/>
          <w:bottom w:val="single" w:sz="8" w:space="0" w:color="052F61" w:themeColor="accent1"/>
          <w:right w:val="single" w:sz="8" w:space="0" w:color="052F61"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A50E82" w:themeColor="accent2"/>
        <w:left w:val="single" w:sz="8" w:space="0" w:color="A50E82" w:themeColor="accent2"/>
        <w:bottom w:val="single" w:sz="8" w:space="0" w:color="A50E82" w:themeColor="accent2"/>
        <w:right w:val="single" w:sz="8" w:space="0" w:color="A50E82" w:themeColor="accent2"/>
      </w:tblBorders>
    </w:tblPr>
    <w:tblStylePr w:type="firstRow">
      <w:pPr>
        <w:spacing w:before="0" w:after="0" w:line="240" w:lineRule="auto"/>
      </w:pPr>
      <w:rPr>
        <w:b/>
        <w:bCs/>
        <w:color w:val="FFFFFF" w:themeColor="background1"/>
      </w:rPr>
      <w:tblPr/>
      <w:tcPr>
        <w:shd w:val="clear" w:color="auto" w:fill="A50E82" w:themeFill="accent2"/>
      </w:tcPr>
    </w:tblStylePr>
    <w:tblStylePr w:type="lastRow">
      <w:pPr>
        <w:spacing w:before="0" w:after="0" w:line="240" w:lineRule="auto"/>
      </w:pPr>
      <w:rPr>
        <w:b/>
        <w:bCs/>
      </w:rPr>
      <w:tblPr/>
      <w:tcPr>
        <w:tcBorders>
          <w:top w:val="double" w:sz="6" w:space="0" w:color="A50E82" w:themeColor="accent2"/>
          <w:left w:val="single" w:sz="8" w:space="0" w:color="A50E82" w:themeColor="accent2"/>
          <w:bottom w:val="single" w:sz="8" w:space="0" w:color="A50E82" w:themeColor="accent2"/>
          <w:right w:val="single" w:sz="8" w:space="0" w:color="A50E82" w:themeColor="accent2"/>
        </w:tcBorders>
      </w:tcPr>
    </w:tblStylePr>
    <w:tblStylePr w:type="firstCol">
      <w:rPr>
        <w:b/>
        <w:bCs/>
      </w:rPr>
    </w:tblStylePr>
    <w:tblStylePr w:type="lastCol">
      <w:rPr>
        <w:b/>
        <w:bCs/>
      </w:rPr>
    </w:tblStylePr>
    <w:tblStylePr w:type="band1Vert">
      <w:tblPr/>
      <w:tcPr>
        <w:tcBorders>
          <w:top w:val="single" w:sz="8" w:space="0" w:color="A50E82" w:themeColor="accent2"/>
          <w:left w:val="single" w:sz="8" w:space="0" w:color="A50E82" w:themeColor="accent2"/>
          <w:bottom w:val="single" w:sz="8" w:space="0" w:color="A50E82" w:themeColor="accent2"/>
          <w:right w:val="single" w:sz="8" w:space="0" w:color="A50E82" w:themeColor="accent2"/>
        </w:tcBorders>
      </w:tcPr>
    </w:tblStylePr>
    <w:tblStylePr w:type="band1Horz">
      <w:tblPr/>
      <w:tcPr>
        <w:tcBorders>
          <w:top w:val="single" w:sz="8" w:space="0" w:color="A50E82" w:themeColor="accent2"/>
          <w:left w:val="single" w:sz="8" w:space="0" w:color="A50E82" w:themeColor="accent2"/>
          <w:bottom w:val="single" w:sz="8" w:space="0" w:color="A50E82" w:themeColor="accent2"/>
          <w:right w:val="single" w:sz="8" w:space="0" w:color="A50E82"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14967C" w:themeColor="accent3"/>
        <w:left w:val="single" w:sz="8" w:space="0" w:color="14967C" w:themeColor="accent3"/>
        <w:bottom w:val="single" w:sz="8" w:space="0" w:color="14967C" w:themeColor="accent3"/>
        <w:right w:val="single" w:sz="8" w:space="0" w:color="14967C" w:themeColor="accent3"/>
      </w:tblBorders>
    </w:tblPr>
    <w:tblStylePr w:type="firstRow">
      <w:pPr>
        <w:spacing w:before="0" w:after="0" w:line="240" w:lineRule="auto"/>
      </w:pPr>
      <w:rPr>
        <w:b/>
        <w:bCs/>
        <w:color w:val="FFFFFF" w:themeColor="background1"/>
      </w:rPr>
      <w:tblPr/>
      <w:tcPr>
        <w:shd w:val="clear" w:color="auto" w:fill="14967C" w:themeFill="accent3"/>
      </w:tcPr>
    </w:tblStylePr>
    <w:tblStylePr w:type="lastRow">
      <w:pPr>
        <w:spacing w:before="0" w:after="0" w:line="240" w:lineRule="auto"/>
      </w:pPr>
      <w:rPr>
        <w:b/>
        <w:bCs/>
      </w:rPr>
      <w:tblPr/>
      <w:tcPr>
        <w:tcBorders>
          <w:top w:val="double" w:sz="6" w:space="0" w:color="14967C" w:themeColor="accent3"/>
          <w:left w:val="single" w:sz="8" w:space="0" w:color="14967C" w:themeColor="accent3"/>
          <w:bottom w:val="single" w:sz="8" w:space="0" w:color="14967C" w:themeColor="accent3"/>
          <w:right w:val="single" w:sz="8" w:space="0" w:color="14967C" w:themeColor="accent3"/>
        </w:tcBorders>
      </w:tcPr>
    </w:tblStylePr>
    <w:tblStylePr w:type="firstCol">
      <w:rPr>
        <w:b/>
        <w:bCs/>
      </w:rPr>
    </w:tblStylePr>
    <w:tblStylePr w:type="lastCol">
      <w:rPr>
        <w:b/>
        <w:bCs/>
      </w:rPr>
    </w:tblStylePr>
    <w:tblStylePr w:type="band1Vert">
      <w:tblPr/>
      <w:tcPr>
        <w:tcBorders>
          <w:top w:val="single" w:sz="8" w:space="0" w:color="14967C" w:themeColor="accent3"/>
          <w:left w:val="single" w:sz="8" w:space="0" w:color="14967C" w:themeColor="accent3"/>
          <w:bottom w:val="single" w:sz="8" w:space="0" w:color="14967C" w:themeColor="accent3"/>
          <w:right w:val="single" w:sz="8" w:space="0" w:color="14967C" w:themeColor="accent3"/>
        </w:tcBorders>
      </w:tcPr>
    </w:tblStylePr>
    <w:tblStylePr w:type="band1Horz">
      <w:tblPr/>
      <w:tcPr>
        <w:tcBorders>
          <w:top w:val="single" w:sz="8" w:space="0" w:color="14967C" w:themeColor="accent3"/>
          <w:left w:val="single" w:sz="8" w:space="0" w:color="14967C" w:themeColor="accent3"/>
          <w:bottom w:val="single" w:sz="8" w:space="0" w:color="14967C" w:themeColor="accent3"/>
          <w:right w:val="single" w:sz="8" w:space="0" w:color="14967C"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6A9E1F" w:themeColor="accent4"/>
        <w:left w:val="single" w:sz="8" w:space="0" w:color="6A9E1F" w:themeColor="accent4"/>
        <w:bottom w:val="single" w:sz="8" w:space="0" w:color="6A9E1F" w:themeColor="accent4"/>
        <w:right w:val="single" w:sz="8" w:space="0" w:color="6A9E1F" w:themeColor="accent4"/>
      </w:tblBorders>
    </w:tblPr>
    <w:tblStylePr w:type="firstRow">
      <w:pPr>
        <w:spacing w:before="0" w:after="0" w:line="240" w:lineRule="auto"/>
      </w:pPr>
      <w:rPr>
        <w:b/>
        <w:bCs/>
        <w:color w:val="FFFFFF" w:themeColor="background1"/>
      </w:rPr>
      <w:tblPr/>
      <w:tcPr>
        <w:shd w:val="clear" w:color="auto" w:fill="6A9E1F" w:themeFill="accent4"/>
      </w:tcPr>
    </w:tblStylePr>
    <w:tblStylePr w:type="lastRow">
      <w:pPr>
        <w:spacing w:before="0" w:after="0" w:line="240" w:lineRule="auto"/>
      </w:pPr>
      <w:rPr>
        <w:b/>
        <w:bCs/>
      </w:rPr>
      <w:tblPr/>
      <w:tcPr>
        <w:tcBorders>
          <w:top w:val="double" w:sz="6" w:space="0" w:color="6A9E1F" w:themeColor="accent4"/>
          <w:left w:val="single" w:sz="8" w:space="0" w:color="6A9E1F" w:themeColor="accent4"/>
          <w:bottom w:val="single" w:sz="8" w:space="0" w:color="6A9E1F" w:themeColor="accent4"/>
          <w:right w:val="single" w:sz="8" w:space="0" w:color="6A9E1F" w:themeColor="accent4"/>
        </w:tcBorders>
      </w:tcPr>
    </w:tblStylePr>
    <w:tblStylePr w:type="firstCol">
      <w:rPr>
        <w:b/>
        <w:bCs/>
      </w:rPr>
    </w:tblStylePr>
    <w:tblStylePr w:type="lastCol">
      <w:rPr>
        <w:b/>
        <w:bCs/>
      </w:rPr>
    </w:tblStylePr>
    <w:tblStylePr w:type="band1Vert">
      <w:tblPr/>
      <w:tcPr>
        <w:tcBorders>
          <w:top w:val="single" w:sz="8" w:space="0" w:color="6A9E1F" w:themeColor="accent4"/>
          <w:left w:val="single" w:sz="8" w:space="0" w:color="6A9E1F" w:themeColor="accent4"/>
          <w:bottom w:val="single" w:sz="8" w:space="0" w:color="6A9E1F" w:themeColor="accent4"/>
          <w:right w:val="single" w:sz="8" w:space="0" w:color="6A9E1F" w:themeColor="accent4"/>
        </w:tcBorders>
      </w:tcPr>
    </w:tblStylePr>
    <w:tblStylePr w:type="band1Horz">
      <w:tblPr/>
      <w:tcPr>
        <w:tcBorders>
          <w:top w:val="single" w:sz="8" w:space="0" w:color="6A9E1F" w:themeColor="accent4"/>
          <w:left w:val="single" w:sz="8" w:space="0" w:color="6A9E1F" w:themeColor="accent4"/>
          <w:bottom w:val="single" w:sz="8" w:space="0" w:color="6A9E1F" w:themeColor="accent4"/>
          <w:right w:val="single" w:sz="8" w:space="0" w:color="6A9E1F"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E87D37" w:themeColor="accent5"/>
        <w:left w:val="single" w:sz="8" w:space="0" w:color="E87D37" w:themeColor="accent5"/>
        <w:bottom w:val="single" w:sz="8" w:space="0" w:color="E87D37" w:themeColor="accent5"/>
        <w:right w:val="single" w:sz="8" w:space="0" w:color="E87D37" w:themeColor="accent5"/>
      </w:tblBorders>
    </w:tblPr>
    <w:tblStylePr w:type="firstRow">
      <w:pPr>
        <w:spacing w:before="0" w:after="0" w:line="240" w:lineRule="auto"/>
      </w:pPr>
      <w:rPr>
        <w:b/>
        <w:bCs/>
        <w:color w:val="FFFFFF" w:themeColor="background1"/>
      </w:rPr>
      <w:tblPr/>
      <w:tcPr>
        <w:shd w:val="clear" w:color="auto" w:fill="E87D37" w:themeFill="accent5"/>
      </w:tcPr>
    </w:tblStylePr>
    <w:tblStylePr w:type="lastRow">
      <w:pPr>
        <w:spacing w:before="0" w:after="0" w:line="240" w:lineRule="auto"/>
      </w:pPr>
      <w:rPr>
        <w:b/>
        <w:bCs/>
      </w:rPr>
      <w:tblPr/>
      <w:tcPr>
        <w:tcBorders>
          <w:top w:val="double" w:sz="6" w:space="0" w:color="E87D37" w:themeColor="accent5"/>
          <w:left w:val="single" w:sz="8" w:space="0" w:color="E87D37" w:themeColor="accent5"/>
          <w:bottom w:val="single" w:sz="8" w:space="0" w:color="E87D37" w:themeColor="accent5"/>
          <w:right w:val="single" w:sz="8" w:space="0" w:color="E87D37" w:themeColor="accent5"/>
        </w:tcBorders>
      </w:tcPr>
    </w:tblStylePr>
    <w:tblStylePr w:type="firstCol">
      <w:rPr>
        <w:b/>
        <w:bCs/>
      </w:rPr>
    </w:tblStylePr>
    <w:tblStylePr w:type="lastCol">
      <w:rPr>
        <w:b/>
        <w:bCs/>
      </w:rPr>
    </w:tblStylePr>
    <w:tblStylePr w:type="band1Vert">
      <w:tblPr/>
      <w:tcPr>
        <w:tcBorders>
          <w:top w:val="single" w:sz="8" w:space="0" w:color="E87D37" w:themeColor="accent5"/>
          <w:left w:val="single" w:sz="8" w:space="0" w:color="E87D37" w:themeColor="accent5"/>
          <w:bottom w:val="single" w:sz="8" w:space="0" w:color="E87D37" w:themeColor="accent5"/>
          <w:right w:val="single" w:sz="8" w:space="0" w:color="E87D37" w:themeColor="accent5"/>
        </w:tcBorders>
      </w:tcPr>
    </w:tblStylePr>
    <w:tblStylePr w:type="band1Horz">
      <w:tblPr/>
      <w:tcPr>
        <w:tcBorders>
          <w:top w:val="single" w:sz="8" w:space="0" w:color="E87D37" w:themeColor="accent5"/>
          <w:left w:val="single" w:sz="8" w:space="0" w:color="E87D37" w:themeColor="accent5"/>
          <w:bottom w:val="single" w:sz="8" w:space="0" w:color="E87D37" w:themeColor="accent5"/>
          <w:right w:val="single" w:sz="8" w:space="0" w:color="E87D37"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C62324" w:themeColor="accent6"/>
        <w:left w:val="single" w:sz="8" w:space="0" w:color="C62324" w:themeColor="accent6"/>
        <w:bottom w:val="single" w:sz="8" w:space="0" w:color="C62324" w:themeColor="accent6"/>
        <w:right w:val="single" w:sz="8" w:space="0" w:color="C62324" w:themeColor="accent6"/>
      </w:tblBorders>
    </w:tblPr>
    <w:tblStylePr w:type="firstRow">
      <w:pPr>
        <w:spacing w:before="0" w:after="0" w:line="240" w:lineRule="auto"/>
      </w:pPr>
      <w:rPr>
        <w:b/>
        <w:bCs/>
        <w:color w:val="FFFFFF" w:themeColor="background1"/>
      </w:rPr>
      <w:tblPr/>
      <w:tcPr>
        <w:shd w:val="clear" w:color="auto" w:fill="C62324" w:themeFill="accent6"/>
      </w:tcPr>
    </w:tblStylePr>
    <w:tblStylePr w:type="lastRow">
      <w:pPr>
        <w:spacing w:before="0" w:after="0" w:line="240" w:lineRule="auto"/>
      </w:pPr>
      <w:rPr>
        <w:b/>
        <w:bCs/>
      </w:rPr>
      <w:tblPr/>
      <w:tcPr>
        <w:tcBorders>
          <w:top w:val="double" w:sz="6" w:space="0" w:color="C62324" w:themeColor="accent6"/>
          <w:left w:val="single" w:sz="8" w:space="0" w:color="C62324" w:themeColor="accent6"/>
          <w:bottom w:val="single" w:sz="8" w:space="0" w:color="C62324" w:themeColor="accent6"/>
          <w:right w:val="single" w:sz="8" w:space="0" w:color="C62324" w:themeColor="accent6"/>
        </w:tcBorders>
      </w:tcPr>
    </w:tblStylePr>
    <w:tblStylePr w:type="firstCol">
      <w:rPr>
        <w:b/>
        <w:bCs/>
      </w:rPr>
    </w:tblStylePr>
    <w:tblStylePr w:type="lastCol">
      <w:rPr>
        <w:b/>
        <w:bCs/>
      </w:rPr>
    </w:tblStylePr>
    <w:tblStylePr w:type="band1Vert">
      <w:tblPr/>
      <w:tcPr>
        <w:tcBorders>
          <w:top w:val="single" w:sz="8" w:space="0" w:color="C62324" w:themeColor="accent6"/>
          <w:left w:val="single" w:sz="8" w:space="0" w:color="C62324" w:themeColor="accent6"/>
          <w:bottom w:val="single" w:sz="8" w:space="0" w:color="C62324" w:themeColor="accent6"/>
          <w:right w:val="single" w:sz="8" w:space="0" w:color="C62324" w:themeColor="accent6"/>
        </w:tcBorders>
      </w:tcPr>
    </w:tblStylePr>
    <w:tblStylePr w:type="band1Horz">
      <w:tblPr/>
      <w:tcPr>
        <w:tcBorders>
          <w:top w:val="single" w:sz="8" w:space="0" w:color="C62324" w:themeColor="accent6"/>
          <w:left w:val="single" w:sz="8" w:space="0" w:color="C62324" w:themeColor="accent6"/>
          <w:bottom w:val="single" w:sz="8" w:space="0" w:color="C62324" w:themeColor="accent6"/>
          <w:right w:val="single" w:sz="8" w:space="0" w:color="C62324"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052F61" w:themeColor="accent1"/>
        <w:left w:val="single" w:sz="8" w:space="0" w:color="052F61" w:themeColor="accent1"/>
        <w:bottom w:val="single" w:sz="8" w:space="0" w:color="052F61" w:themeColor="accent1"/>
        <w:right w:val="single" w:sz="8" w:space="0" w:color="052F61" w:themeColor="accent1"/>
        <w:insideH w:val="single" w:sz="8" w:space="0" w:color="052F61" w:themeColor="accent1"/>
        <w:insideV w:val="single" w:sz="8" w:space="0" w:color="052F61"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52F61" w:themeColor="accent1"/>
          <w:left w:val="single" w:sz="8" w:space="0" w:color="052F61" w:themeColor="accent1"/>
          <w:bottom w:val="single" w:sz="18" w:space="0" w:color="052F61" w:themeColor="accent1"/>
          <w:right w:val="single" w:sz="8" w:space="0" w:color="052F61" w:themeColor="accent1"/>
          <w:insideH w:val="nil"/>
          <w:insideV w:val="single" w:sz="8" w:space="0" w:color="052F61"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52F61" w:themeColor="accent1"/>
          <w:left w:val="single" w:sz="8" w:space="0" w:color="052F61" w:themeColor="accent1"/>
          <w:bottom w:val="single" w:sz="8" w:space="0" w:color="052F61" w:themeColor="accent1"/>
          <w:right w:val="single" w:sz="8" w:space="0" w:color="052F61" w:themeColor="accent1"/>
          <w:insideH w:val="nil"/>
          <w:insideV w:val="single" w:sz="8" w:space="0" w:color="052F61"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52F61" w:themeColor="accent1"/>
          <w:left w:val="single" w:sz="8" w:space="0" w:color="052F61" w:themeColor="accent1"/>
          <w:bottom w:val="single" w:sz="8" w:space="0" w:color="052F61" w:themeColor="accent1"/>
          <w:right w:val="single" w:sz="8" w:space="0" w:color="052F61" w:themeColor="accent1"/>
        </w:tcBorders>
      </w:tcPr>
    </w:tblStylePr>
    <w:tblStylePr w:type="band1Vert">
      <w:tblPr/>
      <w:tcPr>
        <w:tcBorders>
          <w:top w:val="single" w:sz="8" w:space="0" w:color="052F61" w:themeColor="accent1"/>
          <w:left w:val="single" w:sz="8" w:space="0" w:color="052F61" w:themeColor="accent1"/>
          <w:bottom w:val="single" w:sz="8" w:space="0" w:color="052F61" w:themeColor="accent1"/>
          <w:right w:val="single" w:sz="8" w:space="0" w:color="052F61" w:themeColor="accent1"/>
        </w:tcBorders>
        <w:shd w:val="clear" w:color="auto" w:fill="9EC8FA" w:themeFill="accent1" w:themeFillTint="3F"/>
      </w:tcPr>
    </w:tblStylePr>
    <w:tblStylePr w:type="band1Horz">
      <w:tblPr/>
      <w:tcPr>
        <w:tcBorders>
          <w:top w:val="single" w:sz="8" w:space="0" w:color="052F61" w:themeColor="accent1"/>
          <w:left w:val="single" w:sz="8" w:space="0" w:color="052F61" w:themeColor="accent1"/>
          <w:bottom w:val="single" w:sz="8" w:space="0" w:color="052F61" w:themeColor="accent1"/>
          <w:right w:val="single" w:sz="8" w:space="0" w:color="052F61" w:themeColor="accent1"/>
          <w:insideV w:val="single" w:sz="8" w:space="0" w:color="052F61" w:themeColor="accent1"/>
        </w:tcBorders>
        <w:shd w:val="clear" w:color="auto" w:fill="9EC8FA" w:themeFill="accent1" w:themeFillTint="3F"/>
      </w:tcPr>
    </w:tblStylePr>
    <w:tblStylePr w:type="band2Horz">
      <w:tblPr/>
      <w:tcPr>
        <w:tcBorders>
          <w:top w:val="single" w:sz="8" w:space="0" w:color="052F61" w:themeColor="accent1"/>
          <w:left w:val="single" w:sz="8" w:space="0" w:color="052F61" w:themeColor="accent1"/>
          <w:bottom w:val="single" w:sz="8" w:space="0" w:color="052F61" w:themeColor="accent1"/>
          <w:right w:val="single" w:sz="8" w:space="0" w:color="052F61" w:themeColor="accent1"/>
          <w:insideV w:val="single" w:sz="8" w:space="0" w:color="052F61"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A50E82" w:themeColor="accent2"/>
        <w:left w:val="single" w:sz="8" w:space="0" w:color="A50E82" w:themeColor="accent2"/>
        <w:bottom w:val="single" w:sz="8" w:space="0" w:color="A50E82" w:themeColor="accent2"/>
        <w:right w:val="single" w:sz="8" w:space="0" w:color="A50E82" w:themeColor="accent2"/>
        <w:insideH w:val="single" w:sz="8" w:space="0" w:color="A50E82" w:themeColor="accent2"/>
        <w:insideV w:val="single" w:sz="8" w:space="0" w:color="A50E8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0E82" w:themeColor="accent2"/>
          <w:left w:val="single" w:sz="8" w:space="0" w:color="A50E82" w:themeColor="accent2"/>
          <w:bottom w:val="single" w:sz="18" w:space="0" w:color="A50E82" w:themeColor="accent2"/>
          <w:right w:val="single" w:sz="8" w:space="0" w:color="A50E82" w:themeColor="accent2"/>
          <w:insideH w:val="nil"/>
          <w:insideV w:val="single" w:sz="8" w:space="0" w:color="A50E8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0E82" w:themeColor="accent2"/>
          <w:left w:val="single" w:sz="8" w:space="0" w:color="A50E82" w:themeColor="accent2"/>
          <w:bottom w:val="single" w:sz="8" w:space="0" w:color="A50E82" w:themeColor="accent2"/>
          <w:right w:val="single" w:sz="8" w:space="0" w:color="A50E82" w:themeColor="accent2"/>
          <w:insideH w:val="nil"/>
          <w:insideV w:val="single" w:sz="8" w:space="0" w:color="A50E8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0E82" w:themeColor="accent2"/>
          <w:left w:val="single" w:sz="8" w:space="0" w:color="A50E82" w:themeColor="accent2"/>
          <w:bottom w:val="single" w:sz="8" w:space="0" w:color="A50E82" w:themeColor="accent2"/>
          <w:right w:val="single" w:sz="8" w:space="0" w:color="A50E82" w:themeColor="accent2"/>
        </w:tcBorders>
      </w:tcPr>
    </w:tblStylePr>
    <w:tblStylePr w:type="band1Vert">
      <w:tblPr/>
      <w:tcPr>
        <w:tcBorders>
          <w:top w:val="single" w:sz="8" w:space="0" w:color="A50E82" w:themeColor="accent2"/>
          <w:left w:val="single" w:sz="8" w:space="0" w:color="A50E82" w:themeColor="accent2"/>
          <w:bottom w:val="single" w:sz="8" w:space="0" w:color="A50E82" w:themeColor="accent2"/>
          <w:right w:val="single" w:sz="8" w:space="0" w:color="A50E82" w:themeColor="accent2"/>
        </w:tcBorders>
        <w:shd w:val="clear" w:color="auto" w:fill="F8B3E8" w:themeFill="accent2" w:themeFillTint="3F"/>
      </w:tcPr>
    </w:tblStylePr>
    <w:tblStylePr w:type="band1Horz">
      <w:tblPr/>
      <w:tcPr>
        <w:tcBorders>
          <w:top w:val="single" w:sz="8" w:space="0" w:color="A50E82" w:themeColor="accent2"/>
          <w:left w:val="single" w:sz="8" w:space="0" w:color="A50E82" w:themeColor="accent2"/>
          <w:bottom w:val="single" w:sz="8" w:space="0" w:color="A50E82" w:themeColor="accent2"/>
          <w:right w:val="single" w:sz="8" w:space="0" w:color="A50E82" w:themeColor="accent2"/>
          <w:insideV w:val="single" w:sz="8" w:space="0" w:color="A50E82" w:themeColor="accent2"/>
        </w:tcBorders>
        <w:shd w:val="clear" w:color="auto" w:fill="F8B3E8" w:themeFill="accent2" w:themeFillTint="3F"/>
      </w:tcPr>
    </w:tblStylePr>
    <w:tblStylePr w:type="band2Horz">
      <w:tblPr/>
      <w:tcPr>
        <w:tcBorders>
          <w:top w:val="single" w:sz="8" w:space="0" w:color="A50E82" w:themeColor="accent2"/>
          <w:left w:val="single" w:sz="8" w:space="0" w:color="A50E82" w:themeColor="accent2"/>
          <w:bottom w:val="single" w:sz="8" w:space="0" w:color="A50E82" w:themeColor="accent2"/>
          <w:right w:val="single" w:sz="8" w:space="0" w:color="A50E82" w:themeColor="accent2"/>
          <w:insideV w:val="single" w:sz="8" w:space="0" w:color="A50E82"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14967C" w:themeColor="accent3"/>
        <w:left w:val="single" w:sz="8" w:space="0" w:color="14967C" w:themeColor="accent3"/>
        <w:bottom w:val="single" w:sz="8" w:space="0" w:color="14967C" w:themeColor="accent3"/>
        <w:right w:val="single" w:sz="8" w:space="0" w:color="14967C" w:themeColor="accent3"/>
        <w:insideH w:val="single" w:sz="8" w:space="0" w:color="14967C" w:themeColor="accent3"/>
        <w:insideV w:val="single" w:sz="8" w:space="0" w:color="14967C"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4967C" w:themeColor="accent3"/>
          <w:left w:val="single" w:sz="8" w:space="0" w:color="14967C" w:themeColor="accent3"/>
          <w:bottom w:val="single" w:sz="18" w:space="0" w:color="14967C" w:themeColor="accent3"/>
          <w:right w:val="single" w:sz="8" w:space="0" w:color="14967C" w:themeColor="accent3"/>
          <w:insideH w:val="nil"/>
          <w:insideV w:val="single" w:sz="8" w:space="0" w:color="14967C"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4967C" w:themeColor="accent3"/>
          <w:left w:val="single" w:sz="8" w:space="0" w:color="14967C" w:themeColor="accent3"/>
          <w:bottom w:val="single" w:sz="8" w:space="0" w:color="14967C" w:themeColor="accent3"/>
          <w:right w:val="single" w:sz="8" w:space="0" w:color="14967C" w:themeColor="accent3"/>
          <w:insideH w:val="nil"/>
          <w:insideV w:val="single" w:sz="8" w:space="0" w:color="14967C"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4967C" w:themeColor="accent3"/>
          <w:left w:val="single" w:sz="8" w:space="0" w:color="14967C" w:themeColor="accent3"/>
          <w:bottom w:val="single" w:sz="8" w:space="0" w:color="14967C" w:themeColor="accent3"/>
          <w:right w:val="single" w:sz="8" w:space="0" w:color="14967C" w:themeColor="accent3"/>
        </w:tcBorders>
      </w:tcPr>
    </w:tblStylePr>
    <w:tblStylePr w:type="band1Vert">
      <w:tblPr/>
      <w:tcPr>
        <w:tcBorders>
          <w:top w:val="single" w:sz="8" w:space="0" w:color="14967C" w:themeColor="accent3"/>
          <w:left w:val="single" w:sz="8" w:space="0" w:color="14967C" w:themeColor="accent3"/>
          <w:bottom w:val="single" w:sz="8" w:space="0" w:color="14967C" w:themeColor="accent3"/>
          <w:right w:val="single" w:sz="8" w:space="0" w:color="14967C" w:themeColor="accent3"/>
        </w:tcBorders>
        <w:shd w:val="clear" w:color="auto" w:fill="B4F5E8" w:themeFill="accent3" w:themeFillTint="3F"/>
      </w:tcPr>
    </w:tblStylePr>
    <w:tblStylePr w:type="band1Horz">
      <w:tblPr/>
      <w:tcPr>
        <w:tcBorders>
          <w:top w:val="single" w:sz="8" w:space="0" w:color="14967C" w:themeColor="accent3"/>
          <w:left w:val="single" w:sz="8" w:space="0" w:color="14967C" w:themeColor="accent3"/>
          <w:bottom w:val="single" w:sz="8" w:space="0" w:color="14967C" w:themeColor="accent3"/>
          <w:right w:val="single" w:sz="8" w:space="0" w:color="14967C" w:themeColor="accent3"/>
          <w:insideV w:val="single" w:sz="8" w:space="0" w:color="14967C" w:themeColor="accent3"/>
        </w:tcBorders>
        <w:shd w:val="clear" w:color="auto" w:fill="B4F5E8" w:themeFill="accent3" w:themeFillTint="3F"/>
      </w:tcPr>
    </w:tblStylePr>
    <w:tblStylePr w:type="band2Horz">
      <w:tblPr/>
      <w:tcPr>
        <w:tcBorders>
          <w:top w:val="single" w:sz="8" w:space="0" w:color="14967C" w:themeColor="accent3"/>
          <w:left w:val="single" w:sz="8" w:space="0" w:color="14967C" w:themeColor="accent3"/>
          <w:bottom w:val="single" w:sz="8" w:space="0" w:color="14967C" w:themeColor="accent3"/>
          <w:right w:val="single" w:sz="8" w:space="0" w:color="14967C" w:themeColor="accent3"/>
          <w:insideV w:val="single" w:sz="8" w:space="0" w:color="14967C"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6A9E1F" w:themeColor="accent4"/>
        <w:left w:val="single" w:sz="8" w:space="0" w:color="6A9E1F" w:themeColor="accent4"/>
        <w:bottom w:val="single" w:sz="8" w:space="0" w:color="6A9E1F" w:themeColor="accent4"/>
        <w:right w:val="single" w:sz="8" w:space="0" w:color="6A9E1F" w:themeColor="accent4"/>
        <w:insideH w:val="single" w:sz="8" w:space="0" w:color="6A9E1F" w:themeColor="accent4"/>
        <w:insideV w:val="single" w:sz="8" w:space="0" w:color="6A9E1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A9E1F" w:themeColor="accent4"/>
          <w:left w:val="single" w:sz="8" w:space="0" w:color="6A9E1F" w:themeColor="accent4"/>
          <w:bottom w:val="single" w:sz="18" w:space="0" w:color="6A9E1F" w:themeColor="accent4"/>
          <w:right w:val="single" w:sz="8" w:space="0" w:color="6A9E1F" w:themeColor="accent4"/>
          <w:insideH w:val="nil"/>
          <w:insideV w:val="single" w:sz="8" w:space="0" w:color="6A9E1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A9E1F" w:themeColor="accent4"/>
          <w:left w:val="single" w:sz="8" w:space="0" w:color="6A9E1F" w:themeColor="accent4"/>
          <w:bottom w:val="single" w:sz="8" w:space="0" w:color="6A9E1F" w:themeColor="accent4"/>
          <w:right w:val="single" w:sz="8" w:space="0" w:color="6A9E1F" w:themeColor="accent4"/>
          <w:insideH w:val="nil"/>
          <w:insideV w:val="single" w:sz="8" w:space="0" w:color="6A9E1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A9E1F" w:themeColor="accent4"/>
          <w:left w:val="single" w:sz="8" w:space="0" w:color="6A9E1F" w:themeColor="accent4"/>
          <w:bottom w:val="single" w:sz="8" w:space="0" w:color="6A9E1F" w:themeColor="accent4"/>
          <w:right w:val="single" w:sz="8" w:space="0" w:color="6A9E1F" w:themeColor="accent4"/>
        </w:tcBorders>
      </w:tcPr>
    </w:tblStylePr>
    <w:tblStylePr w:type="band1Vert">
      <w:tblPr/>
      <w:tcPr>
        <w:tcBorders>
          <w:top w:val="single" w:sz="8" w:space="0" w:color="6A9E1F" w:themeColor="accent4"/>
          <w:left w:val="single" w:sz="8" w:space="0" w:color="6A9E1F" w:themeColor="accent4"/>
          <w:bottom w:val="single" w:sz="8" w:space="0" w:color="6A9E1F" w:themeColor="accent4"/>
          <w:right w:val="single" w:sz="8" w:space="0" w:color="6A9E1F" w:themeColor="accent4"/>
        </w:tcBorders>
        <w:shd w:val="clear" w:color="auto" w:fill="DCF2BC" w:themeFill="accent4" w:themeFillTint="3F"/>
      </w:tcPr>
    </w:tblStylePr>
    <w:tblStylePr w:type="band1Horz">
      <w:tblPr/>
      <w:tcPr>
        <w:tcBorders>
          <w:top w:val="single" w:sz="8" w:space="0" w:color="6A9E1F" w:themeColor="accent4"/>
          <w:left w:val="single" w:sz="8" w:space="0" w:color="6A9E1F" w:themeColor="accent4"/>
          <w:bottom w:val="single" w:sz="8" w:space="0" w:color="6A9E1F" w:themeColor="accent4"/>
          <w:right w:val="single" w:sz="8" w:space="0" w:color="6A9E1F" w:themeColor="accent4"/>
          <w:insideV w:val="single" w:sz="8" w:space="0" w:color="6A9E1F" w:themeColor="accent4"/>
        </w:tcBorders>
        <w:shd w:val="clear" w:color="auto" w:fill="DCF2BC" w:themeFill="accent4" w:themeFillTint="3F"/>
      </w:tcPr>
    </w:tblStylePr>
    <w:tblStylePr w:type="band2Horz">
      <w:tblPr/>
      <w:tcPr>
        <w:tcBorders>
          <w:top w:val="single" w:sz="8" w:space="0" w:color="6A9E1F" w:themeColor="accent4"/>
          <w:left w:val="single" w:sz="8" w:space="0" w:color="6A9E1F" w:themeColor="accent4"/>
          <w:bottom w:val="single" w:sz="8" w:space="0" w:color="6A9E1F" w:themeColor="accent4"/>
          <w:right w:val="single" w:sz="8" w:space="0" w:color="6A9E1F" w:themeColor="accent4"/>
          <w:insideV w:val="single" w:sz="8" w:space="0" w:color="6A9E1F"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E87D37" w:themeColor="accent5"/>
        <w:left w:val="single" w:sz="8" w:space="0" w:color="E87D37" w:themeColor="accent5"/>
        <w:bottom w:val="single" w:sz="8" w:space="0" w:color="E87D37" w:themeColor="accent5"/>
        <w:right w:val="single" w:sz="8" w:space="0" w:color="E87D37" w:themeColor="accent5"/>
        <w:insideH w:val="single" w:sz="8" w:space="0" w:color="E87D37" w:themeColor="accent5"/>
        <w:insideV w:val="single" w:sz="8" w:space="0" w:color="E87D37"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87D37" w:themeColor="accent5"/>
          <w:left w:val="single" w:sz="8" w:space="0" w:color="E87D37" w:themeColor="accent5"/>
          <w:bottom w:val="single" w:sz="18" w:space="0" w:color="E87D37" w:themeColor="accent5"/>
          <w:right w:val="single" w:sz="8" w:space="0" w:color="E87D37" w:themeColor="accent5"/>
          <w:insideH w:val="nil"/>
          <w:insideV w:val="single" w:sz="8" w:space="0" w:color="E87D37"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87D37" w:themeColor="accent5"/>
          <w:left w:val="single" w:sz="8" w:space="0" w:color="E87D37" w:themeColor="accent5"/>
          <w:bottom w:val="single" w:sz="8" w:space="0" w:color="E87D37" w:themeColor="accent5"/>
          <w:right w:val="single" w:sz="8" w:space="0" w:color="E87D37" w:themeColor="accent5"/>
          <w:insideH w:val="nil"/>
          <w:insideV w:val="single" w:sz="8" w:space="0" w:color="E87D37"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87D37" w:themeColor="accent5"/>
          <w:left w:val="single" w:sz="8" w:space="0" w:color="E87D37" w:themeColor="accent5"/>
          <w:bottom w:val="single" w:sz="8" w:space="0" w:color="E87D37" w:themeColor="accent5"/>
          <w:right w:val="single" w:sz="8" w:space="0" w:color="E87D37" w:themeColor="accent5"/>
        </w:tcBorders>
      </w:tcPr>
    </w:tblStylePr>
    <w:tblStylePr w:type="band1Vert">
      <w:tblPr/>
      <w:tcPr>
        <w:tcBorders>
          <w:top w:val="single" w:sz="8" w:space="0" w:color="E87D37" w:themeColor="accent5"/>
          <w:left w:val="single" w:sz="8" w:space="0" w:color="E87D37" w:themeColor="accent5"/>
          <w:bottom w:val="single" w:sz="8" w:space="0" w:color="E87D37" w:themeColor="accent5"/>
          <w:right w:val="single" w:sz="8" w:space="0" w:color="E87D37" w:themeColor="accent5"/>
        </w:tcBorders>
        <w:shd w:val="clear" w:color="auto" w:fill="F9DECD" w:themeFill="accent5" w:themeFillTint="3F"/>
      </w:tcPr>
    </w:tblStylePr>
    <w:tblStylePr w:type="band1Horz">
      <w:tblPr/>
      <w:tcPr>
        <w:tcBorders>
          <w:top w:val="single" w:sz="8" w:space="0" w:color="E87D37" w:themeColor="accent5"/>
          <w:left w:val="single" w:sz="8" w:space="0" w:color="E87D37" w:themeColor="accent5"/>
          <w:bottom w:val="single" w:sz="8" w:space="0" w:color="E87D37" w:themeColor="accent5"/>
          <w:right w:val="single" w:sz="8" w:space="0" w:color="E87D37" w:themeColor="accent5"/>
          <w:insideV w:val="single" w:sz="8" w:space="0" w:color="E87D37" w:themeColor="accent5"/>
        </w:tcBorders>
        <w:shd w:val="clear" w:color="auto" w:fill="F9DECD" w:themeFill="accent5" w:themeFillTint="3F"/>
      </w:tcPr>
    </w:tblStylePr>
    <w:tblStylePr w:type="band2Horz">
      <w:tblPr/>
      <w:tcPr>
        <w:tcBorders>
          <w:top w:val="single" w:sz="8" w:space="0" w:color="E87D37" w:themeColor="accent5"/>
          <w:left w:val="single" w:sz="8" w:space="0" w:color="E87D37" w:themeColor="accent5"/>
          <w:bottom w:val="single" w:sz="8" w:space="0" w:color="E87D37" w:themeColor="accent5"/>
          <w:right w:val="single" w:sz="8" w:space="0" w:color="E87D37" w:themeColor="accent5"/>
          <w:insideV w:val="single" w:sz="8" w:space="0" w:color="E87D37"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C62324" w:themeColor="accent6"/>
        <w:left w:val="single" w:sz="8" w:space="0" w:color="C62324" w:themeColor="accent6"/>
        <w:bottom w:val="single" w:sz="8" w:space="0" w:color="C62324" w:themeColor="accent6"/>
        <w:right w:val="single" w:sz="8" w:space="0" w:color="C62324" w:themeColor="accent6"/>
        <w:insideH w:val="single" w:sz="8" w:space="0" w:color="C62324" w:themeColor="accent6"/>
        <w:insideV w:val="single" w:sz="8" w:space="0" w:color="C62324"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62324" w:themeColor="accent6"/>
          <w:left w:val="single" w:sz="8" w:space="0" w:color="C62324" w:themeColor="accent6"/>
          <w:bottom w:val="single" w:sz="18" w:space="0" w:color="C62324" w:themeColor="accent6"/>
          <w:right w:val="single" w:sz="8" w:space="0" w:color="C62324" w:themeColor="accent6"/>
          <w:insideH w:val="nil"/>
          <w:insideV w:val="single" w:sz="8" w:space="0" w:color="C62324"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62324" w:themeColor="accent6"/>
          <w:left w:val="single" w:sz="8" w:space="0" w:color="C62324" w:themeColor="accent6"/>
          <w:bottom w:val="single" w:sz="8" w:space="0" w:color="C62324" w:themeColor="accent6"/>
          <w:right w:val="single" w:sz="8" w:space="0" w:color="C62324" w:themeColor="accent6"/>
          <w:insideH w:val="nil"/>
          <w:insideV w:val="single" w:sz="8" w:space="0" w:color="C62324"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62324" w:themeColor="accent6"/>
          <w:left w:val="single" w:sz="8" w:space="0" w:color="C62324" w:themeColor="accent6"/>
          <w:bottom w:val="single" w:sz="8" w:space="0" w:color="C62324" w:themeColor="accent6"/>
          <w:right w:val="single" w:sz="8" w:space="0" w:color="C62324" w:themeColor="accent6"/>
        </w:tcBorders>
      </w:tcPr>
    </w:tblStylePr>
    <w:tblStylePr w:type="band1Vert">
      <w:tblPr/>
      <w:tcPr>
        <w:tcBorders>
          <w:top w:val="single" w:sz="8" w:space="0" w:color="C62324" w:themeColor="accent6"/>
          <w:left w:val="single" w:sz="8" w:space="0" w:color="C62324" w:themeColor="accent6"/>
          <w:bottom w:val="single" w:sz="8" w:space="0" w:color="C62324" w:themeColor="accent6"/>
          <w:right w:val="single" w:sz="8" w:space="0" w:color="C62324" w:themeColor="accent6"/>
        </w:tcBorders>
        <w:shd w:val="clear" w:color="auto" w:fill="F4C4C4" w:themeFill="accent6" w:themeFillTint="3F"/>
      </w:tcPr>
    </w:tblStylePr>
    <w:tblStylePr w:type="band1Horz">
      <w:tblPr/>
      <w:tcPr>
        <w:tcBorders>
          <w:top w:val="single" w:sz="8" w:space="0" w:color="C62324" w:themeColor="accent6"/>
          <w:left w:val="single" w:sz="8" w:space="0" w:color="C62324" w:themeColor="accent6"/>
          <w:bottom w:val="single" w:sz="8" w:space="0" w:color="C62324" w:themeColor="accent6"/>
          <w:right w:val="single" w:sz="8" w:space="0" w:color="C62324" w:themeColor="accent6"/>
          <w:insideV w:val="single" w:sz="8" w:space="0" w:color="C62324" w:themeColor="accent6"/>
        </w:tcBorders>
        <w:shd w:val="clear" w:color="auto" w:fill="F4C4C4" w:themeFill="accent6" w:themeFillTint="3F"/>
      </w:tcPr>
    </w:tblStylePr>
    <w:tblStylePr w:type="band2Horz">
      <w:tblPr/>
      <w:tcPr>
        <w:tcBorders>
          <w:top w:val="single" w:sz="8" w:space="0" w:color="C62324" w:themeColor="accent6"/>
          <w:left w:val="single" w:sz="8" w:space="0" w:color="C62324" w:themeColor="accent6"/>
          <w:bottom w:val="single" w:sz="8" w:space="0" w:color="C62324" w:themeColor="accent6"/>
          <w:right w:val="single" w:sz="8" w:space="0" w:color="C62324" w:themeColor="accent6"/>
          <w:insideV w:val="single" w:sz="8" w:space="0" w:color="C62324"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0A5DC2" w:themeColor="accent1" w:themeTint="BF"/>
        <w:left w:val="single" w:sz="8" w:space="0" w:color="0A5DC2" w:themeColor="accent1" w:themeTint="BF"/>
        <w:bottom w:val="single" w:sz="8" w:space="0" w:color="0A5DC2" w:themeColor="accent1" w:themeTint="BF"/>
        <w:right w:val="single" w:sz="8" w:space="0" w:color="0A5DC2" w:themeColor="accent1" w:themeTint="BF"/>
        <w:insideH w:val="single" w:sz="8" w:space="0" w:color="0A5DC2" w:themeColor="accent1" w:themeTint="BF"/>
      </w:tblBorders>
    </w:tblPr>
    <w:tblStylePr w:type="firstRow">
      <w:pPr>
        <w:spacing w:before="0" w:after="0" w:line="240" w:lineRule="auto"/>
      </w:pPr>
      <w:rPr>
        <w:b/>
        <w:bCs/>
        <w:color w:val="FFFFFF" w:themeColor="background1"/>
      </w:rPr>
      <w:tblPr/>
      <w:tcPr>
        <w:tcBorders>
          <w:top w:val="single" w:sz="8" w:space="0" w:color="052F61" w:themeColor="accent1"/>
          <w:left w:val="single" w:sz="8" w:space="0" w:color="052F61" w:themeColor="accent1"/>
          <w:bottom w:val="single" w:sz="8" w:space="0" w:color="052F61" w:themeColor="accent1"/>
          <w:right w:val="single" w:sz="8" w:space="0" w:color="052F61" w:themeColor="accent1"/>
          <w:insideH w:val="nil"/>
          <w:insideV w:val="nil"/>
        </w:tcBorders>
        <w:shd w:val="clear" w:color="auto" w:fill="052F61" w:themeFill="accent1"/>
      </w:tcPr>
    </w:tblStylePr>
    <w:tblStylePr w:type="lastRow">
      <w:pPr>
        <w:spacing w:before="0" w:after="0" w:line="240" w:lineRule="auto"/>
      </w:pPr>
      <w:rPr>
        <w:b/>
        <w:bCs/>
      </w:rPr>
      <w:tblPr/>
      <w:tcPr>
        <w:tcBorders>
          <w:top w:val="double" w:sz="6" w:space="0" w:color="052F61" w:themeColor="accent1"/>
          <w:left w:val="single" w:sz="8" w:space="0" w:color="052F61" w:themeColor="accent1"/>
          <w:bottom w:val="single" w:sz="8" w:space="0" w:color="052F61" w:themeColor="accent1"/>
          <w:right w:val="single" w:sz="8" w:space="0" w:color="052F61" w:themeColor="accent1"/>
          <w:insideH w:val="nil"/>
          <w:insideV w:val="nil"/>
        </w:tcBorders>
      </w:tcPr>
    </w:tblStylePr>
    <w:tblStylePr w:type="firstCol">
      <w:rPr>
        <w:b/>
        <w:bCs/>
      </w:rPr>
    </w:tblStylePr>
    <w:tblStylePr w:type="lastCol">
      <w:rPr>
        <w:b/>
        <w:bCs/>
      </w:rPr>
    </w:tblStylePr>
    <w:tblStylePr w:type="band1Vert">
      <w:tblPr/>
      <w:tcPr>
        <w:shd w:val="clear" w:color="auto" w:fill="9EC8FA" w:themeFill="accent1" w:themeFillTint="3F"/>
      </w:tcPr>
    </w:tblStylePr>
    <w:tblStylePr w:type="band1Horz">
      <w:tblPr/>
      <w:tcPr>
        <w:tcBorders>
          <w:insideH w:val="nil"/>
          <w:insideV w:val="nil"/>
        </w:tcBorders>
        <w:shd w:val="clear" w:color="auto" w:fill="9EC8FA"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EB1ABA" w:themeColor="accent2" w:themeTint="BF"/>
        <w:left w:val="single" w:sz="8" w:space="0" w:color="EB1ABA" w:themeColor="accent2" w:themeTint="BF"/>
        <w:bottom w:val="single" w:sz="8" w:space="0" w:color="EB1ABA" w:themeColor="accent2" w:themeTint="BF"/>
        <w:right w:val="single" w:sz="8" w:space="0" w:color="EB1ABA" w:themeColor="accent2" w:themeTint="BF"/>
        <w:insideH w:val="single" w:sz="8" w:space="0" w:color="EB1ABA" w:themeColor="accent2" w:themeTint="BF"/>
      </w:tblBorders>
    </w:tblPr>
    <w:tblStylePr w:type="firstRow">
      <w:pPr>
        <w:spacing w:before="0" w:after="0" w:line="240" w:lineRule="auto"/>
      </w:pPr>
      <w:rPr>
        <w:b/>
        <w:bCs/>
        <w:color w:val="FFFFFF" w:themeColor="background1"/>
      </w:rPr>
      <w:tblPr/>
      <w:tcPr>
        <w:tcBorders>
          <w:top w:val="single" w:sz="8" w:space="0" w:color="A50E82" w:themeColor="accent2"/>
          <w:left w:val="single" w:sz="8" w:space="0" w:color="A50E82" w:themeColor="accent2"/>
          <w:bottom w:val="single" w:sz="8" w:space="0" w:color="A50E82" w:themeColor="accent2"/>
          <w:right w:val="single" w:sz="8" w:space="0" w:color="A50E82" w:themeColor="accent2"/>
          <w:insideH w:val="nil"/>
          <w:insideV w:val="nil"/>
        </w:tcBorders>
        <w:shd w:val="clear" w:color="auto" w:fill="A50E82" w:themeFill="accent2"/>
      </w:tcPr>
    </w:tblStylePr>
    <w:tblStylePr w:type="lastRow">
      <w:pPr>
        <w:spacing w:before="0" w:after="0" w:line="240" w:lineRule="auto"/>
      </w:pPr>
      <w:rPr>
        <w:b/>
        <w:bCs/>
      </w:rPr>
      <w:tblPr/>
      <w:tcPr>
        <w:tcBorders>
          <w:top w:val="double" w:sz="6" w:space="0" w:color="A50E82" w:themeColor="accent2"/>
          <w:left w:val="single" w:sz="8" w:space="0" w:color="A50E82" w:themeColor="accent2"/>
          <w:bottom w:val="single" w:sz="8" w:space="0" w:color="A50E82" w:themeColor="accent2"/>
          <w:right w:val="single" w:sz="8" w:space="0" w:color="A50E82" w:themeColor="accent2"/>
          <w:insideH w:val="nil"/>
          <w:insideV w:val="nil"/>
        </w:tcBorders>
      </w:tcPr>
    </w:tblStylePr>
    <w:tblStylePr w:type="firstCol">
      <w:rPr>
        <w:b/>
        <w:bCs/>
      </w:rPr>
    </w:tblStylePr>
    <w:tblStylePr w:type="lastCol">
      <w:rPr>
        <w:b/>
        <w:bCs/>
      </w:rPr>
    </w:tblStylePr>
    <w:tblStylePr w:type="band1Vert">
      <w:tblPr/>
      <w:tcPr>
        <w:shd w:val="clear" w:color="auto" w:fill="F8B3E8" w:themeFill="accent2" w:themeFillTint="3F"/>
      </w:tcPr>
    </w:tblStylePr>
    <w:tblStylePr w:type="band1Horz">
      <w:tblPr/>
      <w:tcPr>
        <w:tcBorders>
          <w:insideH w:val="nil"/>
          <w:insideV w:val="nil"/>
        </w:tcBorders>
        <w:shd w:val="clear" w:color="auto" w:fill="F8B3E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1EE1BA" w:themeColor="accent3" w:themeTint="BF"/>
        <w:left w:val="single" w:sz="8" w:space="0" w:color="1EE1BA" w:themeColor="accent3" w:themeTint="BF"/>
        <w:bottom w:val="single" w:sz="8" w:space="0" w:color="1EE1BA" w:themeColor="accent3" w:themeTint="BF"/>
        <w:right w:val="single" w:sz="8" w:space="0" w:color="1EE1BA" w:themeColor="accent3" w:themeTint="BF"/>
        <w:insideH w:val="single" w:sz="8" w:space="0" w:color="1EE1BA" w:themeColor="accent3" w:themeTint="BF"/>
      </w:tblBorders>
    </w:tblPr>
    <w:tblStylePr w:type="firstRow">
      <w:pPr>
        <w:spacing w:before="0" w:after="0" w:line="240" w:lineRule="auto"/>
      </w:pPr>
      <w:rPr>
        <w:b/>
        <w:bCs/>
        <w:color w:val="FFFFFF" w:themeColor="background1"/>
      </w:rPr>
      <w:tblPr/>
      <w:tcPr>
        <w:tcBorders>
          <w:top w:val="single" w:sz="8" w:space="0" w:color="14967C" w:themeColor="accent3"/>
          <w:left w:val="single" w:sz="8" w:space="0" w:color="14967C" w:themeColor="accent3"/>
          <w:bottom w:val="single" w:sz="8" w:space="0" w:color="14967C" w:themeColor="accent3"/>
          <w:right w:val="single" w:sz="8" w:space="0" w:color="14967C" w:themeColor="accent3"/>
          <w:insideH w:val="nil"/>
          <w:insideV w:val="nil"/>
        </w:tcBorders>
        <w:shd w:val="clear" w:color="auto" w:fill="14967C" w:themeFill="accent3"/>
      </w:tcPr>
    </w:tblStylePr>
    <w:tblStylePr w:type="lastRow">
      <w:pPr>
        <w:spacing w:before="0" w:after="0" w:line="240" w:lineRule="auto"/>
      </w:pPr>
      <w:rPr>
        <w:b/>
        <w:bCs/>
      </w:rPr>
      <w:tblPr/>
      <w:tcPr>
        <w:tcBorders>
          <w:top w:val="double" w:sz="6" w:space="0" w:color="14967C" w:themeColor="accent3"/>
          <w:left w:val="single" w:sz="8" w:space="0" w:color="14967C" w:themeColor="accent3"/>
          <w:bottom w:val="single" w:sz="8" w:space="0" w:color="14967C" w:themeColor="accent3"/>
          <w:right w:val="single" w:sz="8" w:space="0" w:color="14967C" w:themeColor="accent3"/>
          <w:insideH w:val="nil"/>
          <w:insideV w:val="nil"/>
        </w:tcBorders>
      </w:tcPr>
    </w:tblStylePr>
    <w:tblStylePr w:type="firstCol">
      <w:rPr>
        <w:b/>
        <w:bCs/>
      </w:rPr>
    </w:tblStylePr>
    <w:tblStylePr w:type="lastCol">
      <w:rPr>
        <w:b/>
        <w:bCs/>
      </w:rPr>
    </w:tblStylePr>
    <w:tblStylePr w:type="band1Vert">
      <w:tblPr/>
      <w:tcPr>
        <w:shd w:val="clear" w:color="auto" w:fill="B4F5E8" w:themeFill="accent3" w:themeFillTint="3F"/>
      </w:tcPr>
    </w:tblStylePr>
    <w:tblStylePr w:type="band1Horz">
      <w:tblPr/>
      <w:tcPr>
        <w:tcBorders>
          <w:insideH w:val="nil"/>
          <w:insideV w:val="nil"/>
        </w:tcBorders>
        <w:shd w:val="clear" w:color="auto" w:fill="B4F5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4D735" w:themeColor="accent4" w:themeTint="BF"/>
        <w:left w:val="single" w:sz="8" w:space="0" w:color="94D735" w:themeColor="accent4" w:themeTint="BF"/>
        <w:bottom w:val="single" w:sz="8" w:space="0" w:color="94D735" w:themeColor="accent4" w:themeTint="BF"/>
        <w:right w:val="single" w:sz="8" w:space="0" w:color="94D735" w:themeColor="accent4" w:themeTint="BF"/>
        <w:insideH w:val="single" w:sz="8" w:space="0" w:color="94D735" w:themeColor="accent4" w:themeTint="BF"/>
      </w:tblBorders>
    </w:tblPr>
    <w:tblStylePr w:type="firstRow">
      <w:pPr>
        <w:spacing w:before="0" w:after="0" w:line="240" w:lineRule="auto"/>
      </w:pPr>
      <w:rPr>
        <w:b/>
        <w:bCs/>
        <w:color w:val="FFFFFF" w:themeColor="background1"/>
      </w:rPr>
      <w:tblPr/>
      <w:tcPr>
        <w:tcBorders>
          <w:top w:val="single" w:sz="8" w:space="0" w:color="6A9E1F" w:themeColor="accent4"/>
          <w:left w:val="single" w:sz="8" w:space="0" w:color="6A9E1F" w:themeColor="accent4"/>
          <w:bottom w:val="single" w:sz="8" w:space="0" w:color="6A9E1F" w:themeColor="accent4"/>
          <w:right w:val="single" w:sz="8" w:space="0" w:color="6A9E1F" w:themeColor="accent4"/>
          <w:insideH w:val="nil"/>
          <w:insideV w:val="nil"/>
        </w:tcBorders>
        <w:shd w:val="clear" w:color="auto" w:fill="6A9E1F" w:themeFill="accent4"/>
      </w:tcPr>
    </w:tblStylePr>
    <w:tblStylePr w:type="lastRow">
      <w:pPr>
        <w:spacing w:before="0" w:after="0" w:line="240" w:lineRule="auto"/>
      </w:pPr>
      <w:rPr>
        <w:b/>
        <w:bCs/>
      </w:rPr>
      <w:tblPr/>
      <w:tcPr>
        <w:tcBorders>
          <w:top w:val="double" w:sz="6" w:space="0" w:color="6A9E1F" w:themeColor="accent4"/>
          <w:left w:val="single" w:sz="8" w:space="0" w:color="6A9E1F" w:themeColor="accent4"/>
          <w:bottom w:val="single" w:sz="8" w:space="0" w:color="6A9E1F" w:themeColor="accent4"/>
          <w:right w:val="single" w:sz="8" w:space="0" w:color="6A9E1F" w:themeColor="accent4"/>
          <w:insideH w:val="nil"/>
          <w:insideV w:val="nil"/>
        </w:tcBorders>
      </w:tcPr>
    </w:tblStylePr>
    <w:tblStylePr w:type="firstCol">
      <w:rPr>
        <w:b/>
        <w:bCs/>
      </w:rPr>
    </w:tblStylePr>
    <w:tblStylePr w:type="lastCol">
      <w:rPr>
        <w:b/>
        <w:bCs/>
      </w:rPr>
    </w:tblStylePr>
    <w:tblStylePr w:type="band1Vert">
      <w:tblPr/>
      <w:tcPr>
        <w:shd w:val="clear" w:color="auto" w:fill="DCF2BC" w:themeFill="accent4" w:themeFillTint="3F"/>
      </w:tcPr>
    </w:tblStylePr>
    <w:tblStylePr w:type="band1Horz">
      <w:tblPr/>
      <w:tcPr>
        <w:tcBorders>
          <w:insideH w:val="nil"/>
          <w:insideV w:val="nil"/>
        </w:tcBorders>
        <w:shd w:val="clear" w:color="auto" w:fill="DCF2B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ED9C68" w:themeColor="accent5" w:themeTint="BF"/>
        <w:left w:val="single" w:sz="8" w:space="0" w:color="ED9C68" w:themeColor="accent5" w:themeTint="BF"/>
        <w:bottom w:val="single" w:sz="8" w:space="0" w:color="ED9C68" w:themeColor="accent5" w:themeTint="BF"/>
        <w:right w:val="single" w:sz="8" w:space="0" w:color="ED9C68" w:themeColor="accent5" w:themeTint="BF"/>
        <w:insideH w:val="single" w:sz="8" w:space="0" w:color="ED9C68" w:themeColor="accent5" w:themeTint="BF"/>
      </w:tblBorders>
    </w:tblPr>
    <w:tblStylePr w:type="firstRow">
      <w:pPr>
        <w:spacing w:before="0" w:after="0" w:line="240" w:lineRule="auto"/>
      </w:pPr>
      <w:rPr>
        <w:b/>
        <w:bCs/>
        <w:color w:val="FFFFFF" w:themeColor="background1"/>
      </w:rPr>
      <w:tblPr/>
      <w:tcPr>
        <w:tcBorders>
          <w:top w:val="single" w:sz="8" w:space="0" w:color="E87D37" w:themeColor="accent5"/>
          <w:left w:val="single" w:sz="8" w:space="0" w:color="E87D37" w:themeColor="accent5"/>
          <w:bottom w:val="single" w:sz="8" w:space="0" w:color="E87D37" w:themeColor="accent5"/>
          <w:right w:val="single" w:sz="8" w:space="0" w:color="E87D37" w:themeColor="accent5"/>
          <w:insideH w:val="nil"/>
          <w:insideV w:val="nil"/>
        </w:tcBorders>
        <w:shd w:val="clear" w:color="auto" w:fill="E87D37" w:themeFill="accent5"/>
      </w:tcPr>
    </w:tblStylePr>
    <w:tblStylePr w:type="lastRow">
      <w:pPr>
        <w:spacing w:before="0" w:after="0" w:line="240" w:lineRule="auto"/>
      </w:pPr>
      <w:rPr>
        <w:b/>
        <w:bCs/>
      </w:rPr>
      <w:tblPr/>
      <w:tcPr>
        <w:tcBorders>
          <w:top w:val="double" w:sz="6" w:space="0" w:color="E87D37" w:themeColor="accent5"/>
          <w:left w:val="single" w:sz="8" w:space="0" w:color="E87D37" w:themeColor="accent5"/>
          <w:bottom w:val="single" w:sz="8" w:space="0" w:color="E87D37" w:themeColor="accent5"/>
          <w:right w:val="single" w:sz="8" w:space="0" w:color="E87D37" w:themeColor="accent5"/>
          <w:insideH w:val="nil"/>
          <w:insideV w:val="nil"/>
        </w:tcBorders>
      </w:tcPr>
    </w:tblStylePr>
    <w:tblStylePr w:type="firstCol">
      <w:rPr>
        <w:b/>
        <w:bCs/>
      </w:rPr>
    </w:tblStylePr>
    <w:tblStylePr w:type="lastCol">
      <w:rPr>
        <w:b/>
        <w:bCs/>
      </w:rPr>
    </w:tblStylePr>
    <w:tblStylePr w:type="band1Vert">
      <w:tblPr/>
      <w:tcPr>
        <w:shd w:val="clear" w:color="auto" w:fill="F9DECD" w:themeFill="accent5" w:themeFillTint="3F"/>
      </w:tcPr>
    </w:tblStylePr>
    <w:tblStylePr w:type="band1Horz">
      <w:tblPr/>
      <w:tcPr>
        <w:tcBorders>
          <w:insideH w:val="nil"/>
          <w:insideV w:val="nil"/>
        </w:tcBorders>
        <w:shd w:val="clear" w:color="auto" w:fill="F9DEC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DF4E4F" w:themeColor="accent6" w:themeTint="BF"/>
        <w:left w:val="single" w:sz="8" w:space="0" w:color="DF4E4F" w:themeColor="accent6" w:themeTint="BF"/>
        <w:bottom w:val="single" w:sz="8" w:space="0" w:color="DF4E4F" w:themeColor="accent6" w:themeTint="BF"/>
        <w:right w:val="single" w:sz="8" w:space="0" w:color="DF4E4F" w:themeColor="accent6" w:themeTint="BF"/>
        <w:insideH w:val="single" w:sz="8" w:space="0" w:color="DF4E4F" w:themeColor="accent6" w:themeTint="BF"/>
      </w:tblBorders>
    </w:tblPr>
    <w:tblStylePr w:type="firstRow">
      <w:pPr>
        <w:spacing w:before="0" w:after="0" w:line="240" w:lineRule="auto"/>
      </w:pPr>
      <w:rPr>
        <w:b/>
        <w:bCs/>
        <w:color w:val="FFFFFF" w:themeColor="background1"/>
      </w:rPr>
      <w:tblPr/>
      <w:tcPr>
        <w:tcBorders>
          <w:top w:val="single" w:sz="8" w:space="0" w:color="C62324" w:themeColor="accent6"/>
          <w:left w:val="single" w:sz="8" w:space="0" w:color="C62324" w:themeColor="accent6"/>
          <w:bottom w:val="single" w:sz="8" w:space="0" w:color="C62324" w:themeColor="accent6"/>
          <w:right w:val="single" w:sz="8" w:space="0" w:color="C62324" w:themeColor="accent6"/>
          <w:insideH w:val="nil"/>
          <w:insideV w:val="nil"/>
        </w:tcBorders>
        <w:shd w:val="clear" w:color="auto" w:fill="C62324" w:themeFill="accent6"/>
      </w:tcPr>
    </w:tblStylePr>
    <w:tblStylePr w:type="lastRow">
      <w:pPr>
        <w:spacing w:before="0" w:after="0" w:line="240" w:lineRule="auto"/>
      </w:pPr>
      <w:rPr>
        <w:b/>
        <w:bCs/>
      </w:rPr>
      <w:tblPr/>
      <w:tcPr>
        <w:tcBorders>
          <w:top w:val="double" w:sz="6" w:space="0" w:color="C62324" w:themeColor="accent6"/>
          <w:left w:val="single" w:sz="8" w:space="0" w:color="C62324" w:themeColor="accent6"/>
          <w:bottom w:val="single" w:sz="8" w:space="0" w:color="C62324" w:themeColor="accent6"/>
          <w:right w:val="single" w:sz="8" w:space="0" w:color="C62324" w:themeColor="accent6"/>
          <w:insideH w:val="nil"/>
          <w:insideV w:val="nil"/>
        </w:tcBorders>
      </w:tcPr>
    </w:tblStylePr>
    <w:tblStylePr w:type="firstCol">
      <w:rPr>
        <w:b/>
        <w:bCs/>
      </w:rPr>
    </w:tblStylePr>
    <w:tblStylePr w:type="lastCol">
      <w:rPr>
        <w:b/>
        <w:bCs/>
      </w:rPr>
    </w:tblStylePr>
    <w:tblStylePr w:type="band1Vert">
      <w:tblPr/>
      <w:tcPr>
        <w:shd w:val="clear" w:color="auto" w:fill="F4C4C4" w:themeFill="accent6" w:themeFillTint="3F"/>
      </w:tcPr>
    </w:tblStylePr>
    <w:tblStylePr w:type="band1Horz">
      <w:tblPr/>
      <w:tcPr>
        <w:tcBorders>
          <w:insideH w:val="nil"/>
          <w:insideV w:val="nil"/>
        </w:tcBorders>
        <w:shd w:val="clear" w:color="auto" w:fill="F4C4C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52F61"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52F61" w:themeFill="accent1"/>
      </w:tcPr>
    </w:tblStylePr>
    <w:tblStylePr w:type="lastCol">
      <w:rPr>
        <w:b/>
        <w:bCs/>
        <w:color w:val="FFFFFF" w:themeColor="background1"/>
      </w:rPr>
      <w:tblPr/>
      <w:tcPr>
        <w:tcBorders>
          <w:left w:val="nil"/>
          <w:right w:val="nil"/>
          <w:insideH w:val="nil"/>
          <w:insideV w:val="nil"/>
        </w:tcBorders>
        <w:shd w:val="clear" w:color="auto" w:fill="052F61"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0E82"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0E82" w:themeFill="accent2"/>
      </w:tcPr>
    </w:tblStylePr>
    <w:tblStylePr w:type="lastCol">
      <w:rPr>
        <w:b/>
        <w:bCs/>
        <w:color w:val="FFFFFF" w:themeColor="background1"/>
      </w:rPr>
      <w:tblPr/>
      <w:tcPr>
        <w:tcBorders>
          <w:left w:val="nil"/>
          <w:right w:val="nil"/>
          <w:insideH w:val="nil"/>
          <w:insideV w:val="nil"/>
        </w:tcBorders>
        <w:shd w:val="clear" w:color="auto" w:fill="A50E8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4967C"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4967C" w:themeFill="accent3"/>
      </w:tcPr>
    </w:tblStylePr>
    <w:tblStylePr w:type="lastCol">
      <w:rPr>
        <w:b/>
        <w:bCs/>
        <w:color w:val="FFFFFF" w:themeColor="background1"/>
      </w:rPr>
      <w:tblPr/>
      <w:tcPr>
        <w:tcBorders>
          <w:left w:val="nil"/>
          <w:right w:val="nil"/>
          <w:insideH w:val="nil"/>
          <w:insideV w:val="nil"/>
        </w:tcBorders>
        <w:shd w:val="clear" w:color="auto" w:fill="14967C"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A9E1F"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6A9E1F" w:themeFill="accent4"/>
      </w:tcPr>
    </w:tblStylePr>
    <w:tblStylePr w:type="lastCol">
      <w:rPr>
        <w:b/>
        <w:bCs/>
        <w:color w:val="FFFFFF" w:themeColor="background1"/>
      </w:rPr>
      <w:tblPr/>
      <w:tcPr>
        <w:tcBorders>
          <w:left w:val="nil"/>
          <w:right w:val="nil"/>
          <w:insideH w:val="nil"/>
          <w:insideV w:val="nil"/>
        </w:tcBorders>
        <w:shd w:val="clear" w:color="auto" w:fill="6A9E1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87D37"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87D37" w:themeFill="accent5"/>
      </w:tcPr>
    </w:tblStylePr>
    <w:tblStylePr w:type="lastCol">
      <w:rPr>
        <w:b/>
        <w:bCs/>
        <w:color w:val="FFFFFF" w:themeColor="background1"/>
      </w:rPr>
      <w:tblPr/>
      <w:tcPr>
        <w:tcBorders>
          <w:left w:val="nil"/>
          <w:right w:val="nil"/>
          <w:insideH w:val="nil"/>
          <w:insideV w:val="nil"/>
        </w:tcBorders>
        <w:shd w:val="clear" w:color="auto" w:fill="E87D37"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62324"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62324" w:themeFill="accent6"/>
      </w:tcPr>
    </w:tblStylePr>
    <w:tblStylePr w:type="lastCol">
      <w:rPr>
        <w:b/>
        <w:bCs/>
        <w:color w:val="FFFFFF" w:themeColor="background1"/>
      </w:rPr>
      <w:tblPr/>
      <w:tcPr>
        <w:tcBorders>
          <w:left w:val="nil"/>
          <w:right w:val="nil"/>
          <w:insideH w:val="nil"/>
          <w:insideV w:val="nil"/>
        </w:tcBorders>
        <w:shd w:val="clear" w:color="auto" w:fill="C62324"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4619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052F61" w:themeColor="accent1"/>
        <w:bottom w:val="single" w:sz="8" w:space="0" w:color="052F61" w:themeColor="accent1"/>
      </w:tblBorders>
    </w:tblPr>
    <w:tblStylePr w:type="firstRow">
      <w:rPr>
        <w:rFonts w:asciiTheme="majorHAnsi" w:eastAsiaTheme="majorEastAsia" w:hAnsiTheme="majorHAnsi" w:cstheme="majorBidi"/>
      </w:rPr>
      <w:tblPr/>
      <w:tcPr>
        <w:tcBorders>
          <w:top w:val="nil"/>
          <w:bottom w:val="single" w:sz="8" w:space="0" w:color="052F61" w:themeColor="accent1"/>
        </w:tcBorders>
      </w:tcPr>
    </w:tblStylePr>
    <w:tblStylePr w:type="lastRow">
      <w:rPr>
        <w:b/>
        <w:bCs/>
        <w:color w:val="146194" w:themeColor="text2"/>
      </w:rPr>
      <w:tblPr/>
      <w:tcPr>
        <w:tcBorders>
          <w:top w:val="single" w:sz="8" w:space="0" w:color="052F61" w:themeColor="accent1"/>
          <w:bottom w:val="single" w:sz="8" w:space="0" w:color="052F61" w:themeColor="accent1"/>
        </w:tcBorders>
      </w:tcPr>
    </w:tblStylePr>
    <w:tblStylePr w:type="firstCol">
      <w:rPr>
        <w:b/>
        <w:bCs/>
      </w:rPr>
    </w:tblStylePr>
    <w:tblStylePr w:type="lastCol">
      <w:rPr>
        <w:b/>
        <w:bCs/>
      </w:rPr>
      <w:tblPr/>
      <w:tcPr>
        <w:tcBorders>
          <w:top w:val="single" w:sz="8" w:space="0" w:color="052F61" w:themeColor="accent1"/>
          <w:bottom w:val="single" w:sz="8" w:space="0" w:color="052F61" w:themeColor="accent1"/>
        </w:tcBorders>
      </w:tcPr>
    </w:tblStylePr>
    <w:tblStylePr w:type="band1Vert">
      <w:tblPr/>
      <w:tcPr>
        <w:shd w:val="clear" w:color="auto" w:fill="9EC8FA" w:themeFill="accent1" w:themeFillTint="3F"/>
      </w:tcPr>
    </w:tblStylePr>
    <w:tblStylePr w:type="band1Horz">
      <w:tblPr/>
      <w:tcPr>
        <w:shd w:val="clear" w:color="auto" w:fill="9EC8FA"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A50E82" w:themeColor="accent2"/>
        <w:bottom w:val="single" w:sz="8" w:space="0" w:color="A50E82" w:themeColor="accent2"/>
      </w:tblBorders>
    </w:tblPr>
    <w:tblStylePr w:type="firstRow">
      <w:rPr>
        <w:rFonts w:asciiTheme="majorHAnsi" w:eastAsiaTheme="majorEastAsia" w:hAnsiTheme="majorHAnsi" w:cstheme="majorBidi"/>
      </w:rPr>
      <w:tblPr/>
      <w:tcPr>
        <w:tcBorders>
          <w:top w:val="nil"/>
          <w:bottom w:val="single" w:sz="8" w:space="0" w:color="A50E82" w:themeColor="accent2"/>
        </w:tcBorders>
      </w:tcPr>
    </w:tblStylePr>
    <w:tblStylePr w:type="lastRow">
      <w:rPr>
        <w:b/>
        <w:bCs/>
        <w:color w:val="146194" w:themeColor="text2"/>
      </w:rPr>
      <w:tblPr/>
      <w:tcPr>
        <w:tcBorders>
          <w:top w:val="single" w:sz="8" w:space="0" w:color="A50E82" w:themeColor="accent2"/>
          <w:bottom w:val="single" w:sz="8" w:space="0" w:color="A50E82" w:themeColor="accent2"/>
        </w:tcBorders>
      </w:tcPr>
    </w:tblStylePr>
    <w:tblStylePr w:type="firstCol">
      <w:rPr>
        <w:b/>
        <w:bCs/>
      </w:rPr>
    </w:tblStylePr>
    <w:tblStylePr w:type="lastCol">
      <w:rPr>
        <w:b/>
        <w:bCs/>
      </w:rPr>
      <w:tblPr/>
      <w:tcPr>
        <w:tcBorders>
          <w:top w:val="single" w:sz="8" w:space="0" w:color="A50E82" w:themeColor="accent2"/>
          <w:bottom w:val="single" w:sz="8" w:space="0" w:color="A50E82" w:themeColor="accent2"/>
        </w:tcBorders>
      </w:tcPr>
    </w:tblStylePr>
    <w:tblStylePr w:type="band1Vert">
      <w:tblPr/>
      <w:tcPr>
        <w:shd w:val="clear" w:color="auto" w:fill="F8B3E8" w:themeFill="accent2" w:themeFillTint="3F"/>
      </w:tcPr>
    </w:tblStylePr>
    <w:tblStylePr w:type="band1Horz">
      <w:tblPr/>
      <w:tcPr>
        <w:shd w:val="clear" w:color="auto" w:fill="F8B3E8"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14967C" w:themeColor="accent3"/>
        <w:bottom w:val="single" w:sz="8" w:space="0" w:color="14967C" w:themeColor="accent3"/>
      </w:tblBorders>
    </w:tblPr>
    <w:tblStylePr w:type="firstRow">
      <w:rPr>
        <w:rFonts w:asciiTheme="majorHAnsi" w:eastAsiaTheme="majorEastAsia" w:hAnsiTheme="majorHAnsi" w:cstheme="majorBidi"/>
      </w:rPr>
      <w:tblPr/>
      <w:tcPr>
        <w:tcBorders>
          <w:top w:val="nil"/>
          <w:bottom w:val="single" w:sz="8" w:space="0" w:color="14967C" w:themeColor="accent3"/>
        </w:tcBorders>
      </w:tcPr>
    </w:tblStylePr>
    <w:tblStylePr w:type="lastRow">
      <w:rPr>
        <w:b/>
        <w:bCs/>
        <w:color w:val="146194" w:themeColor="text2"/>
      </w:rPr>
      <w:tblPr/>
      <w:tcPr>
        <w:tcBorders>
          <w:top w:val="single" w:sz="8" w:space="0" w:color="14967C" w:themeColor="accent3"/>
          <w:bottom w:val="single" w:sz="8" w:space="0" w:color="14967C" w:themeColor="accent3"/>
        </w:tcBorders>
      </w:tcPr>
    </w:tblStylePr>
    <w:tblStylePr w:type="firstCol">
      <w:rPr>
        <w:b/>
        <w:bCs/>
      </w:rPr>
    </w:tblStylePr>
    <w:tblStylePr w:type="lastCol">
      <w:rPr>
        <w:b/>
        <w:bCs/>
      </w:rPr>
      <w:tblPr/>
      <w:tcPr>
        <w:tcBorders>
          <w:top w:val="single" w:sz="8" w:space="0" w:color="14967C" w:themeColor="accent3"/>
          <w:bottom w:val="single" w:sz="8" w:space="0" w:color="14967C" w:themeColor="accent3"/>
        </w:tcBorders>
      </w:tcPr>
    </w:tblStylePr>
    <w:tblStylePr w:type="band1Vert">
      <w:tblPr/>
      <w:tcPr>
        <w:shd w:val="clear" w:color="auto" w:fill="B4F5E8" w:themeFill="accent3" w:themeFillTint="3F"/>
      </w:tcPr>
    </w:tblStylePr>
    <w:tblStylePr w:type="band1Horz">
      <w:tblPr/>
      <w:tcPr>
        <w:shd w:val="clear" w:color="auto" w:fill="B4F5E8"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6A9E1F" w:themeColor="accent4"/>
        <w:bottom w:val="single" w:sz="8" w:space="0" w:color="6A9E1F" w:themeColor="accent4"/>
      </w:tblBorders>
    </w:tblPr>
    <w:tblStylePr w:type="firstRow">
      <w:rPr>
        <w:rFonts w:asciiTheme="majorHAnsi" w:eastAsiaTheme="majorEastAsia" w:hAnsiTheme="majorHAnsi" w:cstheme="majorBidi"/>
      </w:rPr>
      <w:tblPr/>
      <w:tcPr>
        <w:tcBorders>
          <w:top w:val="nil"/>
          <w:bottom w:val="single" w:sz="8" w:space="0" w:color="6A9E1F" w:themeColor="accent4"/>
        </w:tcBorders>
      </w:tcPr>
    </w:tblStylePr>
    <w:tblStylePr w:type="lastRow">
      <w:rPr>
        <w:b/>
        <w:bCs/>
        <w:color w:val="146194" w:themeColor="text2"/>
      </w:rPr>
      <w:tblPr/>
      <w:tcPr>
        <w:tcBorders>
          <w:top w:val="single" w:sz="8" w:space="0" w:color="6A9E1F" w:themeColor="accent4"/>
          <w:bottom w:val="single" w:sz="8" w:space="0" w:color="6A9E1F" w:themeColor="accent4"/>
        </w:tcBorders>
      </w:tcPr>
    </w:tblStylePr>
    <w:tblStylePr w:type="firstCol">
      <w:rPr>
        <w:b/>
        <w:bCs/>
      </w:rPr>
    </w:tblStylePr>
    <w:tblStylePr w:type="lastCol">
      <w:rPr>
        <w:b/>
        <w:bCs/>
      </w:rPr>
      <w:tblPr/>
      <w:tcPr>
        <w:tcBorders>
          <w:top w:val="single" w:sz="8" w:space="0" w:color="6A9E1F" w:themeColor="accent4"/>
          <w:bottom w:val="single" w:sz="8" w:space="0" w:color="6A9E1F" w:themeColor="accent4"/>
        </w:tcBorders>
      </w:tcPr>
    </w:tblStylePr>
    <w:tblStylePr w:type="band1Vert">
      <w:tblPr/>
      <w:tcPr>
        <w:shd w:val="clear" w:color="auto" w:fill="DCF2BC" w:themeFill="accent4" w:themeFillTint="3F"/>
      </w:tcPr>
    </w:tblStylePr>
    <w:tblStylePr w:type="band1Horz">
      <w:tblPr/>
      <w:tcPr>
        <w:shd w:val="clear" w:color="auto" w:fill="DCF2BC"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E87D37" w:themeColor="accent5"/>
        <w:bottom w:val="single" w:sz="8" w:space="0" w:color="E87D37" w:themeColor="accent5"/>
      </w:tblBorders>
    </w:tblPr>
    <w:tblStylePr w:type="firstRow">
      <w:rPr>
        <w:rFonts w:asciiTheme="majorHAnsi" w:eastAsiaTheme="majorEastAsia" w:hAnsiTheme="majorHAnsi" w:cstheme="majorBidi"/>
      </w:rPr>
      <w:tblPr/>
      <w:tcPr>
        <w:tcBorders>
          <w:top w:val="nil"/>
          <w:bottom w:val="single" w:sz="8" w:space="0" w:color="E87D37" w:themeColor="accent5"/>
        </w:tcBorders>
      </w:tcPr>
    </w:tblStylePr>
    <w:tblStylePr w:type="lastRow">
      <w:rPr>
        <w:b/>
        <w:bCs/>
        <w:color w:val="146194" w:themeColor="text2"/>
      </w:rPr>
      <w:tblPr/>
      <w:tcPr>
        <w:tcBorders>
          <w:top w:val="single" w:sz="8" w:space="0" w:color="E87D37" w:themeColor="accent5"/>
          <w:bottom w:val="single" w:sz="8" w:space="0" w:color="E87D37" w:themeColor="accent5"/>
        </w:tcBorders>
      </w:tcPr>
    </w:tblStylePr>
    <w:tblStylePr w:type="firstCol">
      <w:rPr>
        <w:b/>
        <w:bCs/>
      </w:rPr>
    </w:tblStylePr>
    <w:tblStylePr w:type="lastCol">
      <w:rPr>
        <w:b/>
        <w:bCs/>
      </w:rPr>
      <w:tblPr/>
      <w:tcPr>
        <w:tcBorders>
          <w:top w:val="single" w:sz="8" w:space="0" w:color="E87D37" w:themeColor="accent5"/>
          <w:bottom w:val="single" w:sz="8" w:space="0" w:color="E87D37" w:themeColor="accent5"/>
        </w:tcBorders>
      </w:tcPr>
    </w:tblStylePr>
    <w:tblStylePr w:type="band1Vert">
      <w:tblPr/>
      <w:tcPr>
        <w:shd w:val="clear" w:color="auto" w:fill="F9DECD" w:themeFill="accent5" w:themeFillTint="3F"/>
      </w:tcPr>
    </w:tblStylePr>
    <w:tblStylePr w:type="band1Horz">
      <w:tblPr/>
      <w:tcPr>
        <w:shd w:val="clear" w:color="auto" w:fill="F9DECD"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C62324" w:themeColor="accent6"/>
        <w:bottom w:val="single" w:sz="8" w:space="0" w:color="C62324" w:themeColor="accent6"/>
      </w:tblBorders>
    </w:tblPr>
    <w:tblStylePr w:type="firstRow">
      <w:rPr>
        <w:rFonts w:asciiTheme="majorHAnsi" w:eastAsiaTheme="majorEastAsia" w:hAnsiTheme="majorHAnsi" w:cstheme="majorBidi"/>
      </w:rPr>
      <w:tblPr/>
      <w:tcPr>
        <w:tcBorders>
          <w:top w:val="nil"/>
          <w:bottom w:val="single" w:sz="8" w:space="0" w:color="C62324" w:themeColor="accent6"/>
        </w:tcBorders>
      </w:tcPr>
    </w:tblStylePr>
    <w:tblStylePr w:type="lastRow">
      <w:rPr>
        <w:b/>
        <w:bCs/>
        <w:color w:val="146194" w:themeColor="text2"/>
      </w:rPr>
      <w:tblPr/>
      <w:tcPr>
        <w:tcBorders>
          <w:top w:val="single" w:sz="8" w:space="0" w:color="C62324" w:themeColor="accent6"/>
          <w:bottom w:val="single" w:sz="8" w:space="0" w:color="C62324" w:themeColor="accent6"/>
        </w:tcBorders>
      </w:tcPr>
    </w:tblStylePr>
    <w:tblStylePr w:type="firstCol">
      <w:rPr>
        <w:b/>
        <w:bCs/>
      </w:rPr>
    </w:tblStylePr>
    <w:tblStylePr w:type="lastCol">
      <w:rPr>
        <w:b/>
        <w:bCs/>
      </w:rPr>
      <w:tblPr/>
      <w:tcPr>
        <w:tcBorders>
          <w:top w:val="single" w:sz="8" w:space="0" w:color="C62324" w:themeColor="accent6"/>
          <w:bottom w:val="single" w:sz="8" w:space="0" w:color="C62324" w:themeColor="accent6"/>
        </w:tcBorders>
      </w:tcPr>
    </w:tblStylePr>
    <w:tblStylePr w:type="band1Vert">
      <w:tblPr/>
      <w:tcPr>
        <w:shd w:val="clear" w:color="auto" w:fill="F4C4C4" w:themeFill="accent6" w:themeFillTint="3F"/>
      </w:tcPr>
    </w:tblStylePr>
    <w:tblStylePr w:type="band1Horz">
      <w:tblPr/>
      <w:tcPr>
        <w:shd w:val="clear" w:color="auto" w:fill="F4C4C4"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52F61" w:themeColor="accent1"/>
        <w:left w:val="single" w:sz="8" w:space="0" w:color="052F61" w:themeColor="accent1"/>
        <w:bottom w:val="single" w:sz="8" w:space="0" w:color="052F61" w:themeColor="accent1"/>
        <w:right w:val="single" w:sz="8" w:space="0" w:color="052F61" w:themeColor="accent1"/>
      </w:tblBorders>
    </w:tblPr>
    <w:tblStylePr w:type="firstRow">
      <w:rPr>
        <w:sz w:val="24"/>
        <w:szCs w:val="24"/>
      </w:rPr>
      <w:tblPr/>
      <w:tcPr>
        <w:tcBorders>
          <w:top w:val="nil"/>
          <w:left w:val="nil"/>
          <w:bottom w:val="single" w:sz="24" w:space="0" w:color="052F61" w:themeColor="accent1"/>
          <w:right w:val="nil"/>
          <w:insideH w:val="nil"/>
          <w:insideV w:val="nil"/>
        </w:tcBorders>
        <w:shd w:val="clear" w:color="auto" w:fill="FFFFFF" w:themeFill="background1"/>
      </w:tcPr>
    </w:tblStylePr>
    <w:tblStylePr w:type="lastRow">
      <w:tblPr/>
      <w:tcPr>
        <w:tcBorders>
          <w:top w:val="single" w:sz="8" w:space="0" w:color="052F61"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52F61" w:themeColor="accent1"/>
          <w:insideH w:val="nil"/>
          <w:insideV w:val="nil"/>
        </w:tcBorders>
        <w:shd w:val="clear" w:color="auto" w:fill="FFFFFF" w:themeFill="background1"/>
      </w:tcPr>
    </w:tblStylePr>
    <w:tblStylePr w:type="lastCol">
      <w:tblPr/>
      <w:tcPr>
        <w:tcBorders>
          <w:top w:val="nil"/>
          <w:left w:val="single" w:sz="8" w:space="0" w:color="052F61"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EC8FA" w:themeFill="accent1" w:themeFillTint="3F"/>
      </w:tcPr>
    </w:tblStylePr>
    <w:tblStylePr w:type="band1Horz">
      <w:tblPr/>
      <w:tcPr>
        <w:tcBorders>
          <w:top w:val="nil"/>
          <w:bottom w:val="nil"/>
          <w:insideH w:val="nil"/>
          <w:insideV w:val="nil"/>
        </w:tcBorders>
        <w:shd w:val="clear" w:color="auto" w:fill="9EC8FA"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A50E82" w:themeColor="accent2"/>
        <w:left w:val="single" w:sz="8" w:space="0" w:color="A50E82" w:themeColor="accent2"/>
        <w:bottom w:val="single" w:sz="8" w:space="0" w:color="A50E82" w:themeColor="accent2"/>
        <w:right w:val="single" w:sz="8" w:space="0" w:color="A50E82" w:themeColor="accent2"/>
      </w:tblBorders>
    </w:tblPr>
    <w:tblStylePr w:type="firstRow">
      <w:rPr>
        <w:sz w:val="24"/>
        <w:szCs w:val="24"/>
      </w:rPr>
      <w:tblPr/>
      <w:tcPr>
        <w:tcBorders>
          <w:top w:val="nil"/>
          <w:left w:val="nil"/>
          <w:bottom w:val="single" w:sz="24" w:space="0" w:color="A50E82" w:themeColor="accent2"/>
          <w:right w:val="nil"/>
          <w:insideH w:val="nil"/>
          <w:insideV w:val="nil"/>
        </w:tcBorders>
        <w:shd w:val="clear" w:color="auto" w:fill="FFFFFF" w:themeFill="background1"/>
      </w:tcPr>
    </w:tblStylePr>
    <w:tblStylePr w:type="lastRow">
      <w:tblPr/>
      <w:tcPr>
        <w:tcBorders>
          <w:top w:val="single" w:sz="8" w:space="0" w:color="A50E8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0E82" w:themeColor="accent2"/>
          <w:insideH w:val="nil"/>
          <w:insideV w:val="nil"/>
        </w:tcBorders>
        <w:shd w:val="clear" w:color="auto" w:fill="FFFFFF" w:themeFill="background1"/>
      </w:tcPr>
    </w:tblStylePr>
    <w:tblStylePr w:type="lastCol">
      <w:tblPr/>
      <w:tcPr>
        <w:tcBorders>
          <w:top w:val="nil"/>
          <w:left w:val="single" w:sz="8" w:space="0" w:color="A50E8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B3E8" w:themeFill="accent2" w:themeFillTint="3F"/>
      </w:tcPr>
    </w:tblStylePr>
    <w:tblStylePr w:type="band1Horz">
      <w:tblPr/>
      <w:tcPr>
        <w:tcBorders>
          <w:top w:val="nil"/>
          <w:bottom w:val="nil"/>
          <w:insideH w:val="nil"/>
          <w:insideV w:val="nil"/>
        </w:tcBorders>
        <w:shd w:val="clear" w:color="auto" w:fill="F8B3E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14967C" w:themeColor="accent3"/>
        <w:left w:val="single" w:sz="8" w:space="0" w:color="14967C" w:themeColor="accent3"/>
        <w:bottom w:val="single" w:sz="8" w:space="0" w:color="14967C" w:themeColor="accent3"/>
        <w:right w:val="single" w:sz="8" w:space="0" w:color="14967C" w:themeColor="accent3"/>
      </w:tblBorders>
    </w:tblPr>
    <w:tblStylePr w:type="firstRow">
      <w:rPr>
        <w:sz w:val="24"/>
        <w:szCs w:val="24"/>
      </w:rPr>
      <w:tblPr/>
      <w:tcPr>
        <w:tcBorders>
          <w:top w:val="nil"/>
          <w:left w:val="nil"/>
          <w:bottom w:val="single" w:sz="24" w:space="0" w:color="14967C" w:themeColor="accent3"/>
          <w:right w:val="nil"/>
          <w:insideH w:val="nil"/>
          <w:insideV w:val="nil"/>
        </w:tcBorders>
        <w:shd w:val="clear" w:color="auto" w:fill="FFFFFF" w:themeFill="background1"/>
      </w:tcPr>
    </w:tblStylePr>
    <w:tblStylePr w:type="lastRow">
      <w:tblPr/>
      <w:tcPr>
        <w:tcBorders>
          <w:top w:val="single" w:sz="8" w:space="0" w:color="14967C"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4967C" w:themeColor="accent3"/>
          <w:insideH w:val="nil"/>
          <w:insideV w:val="nil"/>
        </w:tcBorders>
        <w:shd w:val="clear" w:color="auto" w:fill="FFFFFF" w:themeFill="background1"/>
      </w:tcPr>
    </w:tblStylePr>
    <w:tblStylePr w:type="lastCol">
      <w:tblPr/>
      <w:tcPr>
        <w:tcBorders>
          <w:top w:val="nil"/>
          <w:left w:val="single" w:sz="8" w:space="0" w:color="14967C"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4F5E8" w:themeFill="accent3" w:themeFillTint="3F"/>
      </w:tcPr>
    </w:tblStylePr>
    <w:tblStylePr w:type="band1Horz">
      <w:tblPr/>
      <w:tcPr>
        <w:tcBorders>
          <w:top w:val="nil"/>
          <w:bottom w:val="nil"/>
          <w:insideH w:val="nil"/>
          <w:insideV w:val="nil"/>
        </w:tcBorders>
        <w:shd w:val="clear" w:color="auto" w:fill="B4F5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6A9E1F" w:themeColor="accent4"/>
        <w:left w:val="single" w:sz="8" w:space="0" w:color="6A9E1F" w:themeColor="accent4"/>
        <w:bottom w:val="single" w:sz="8" w:space="0" w:color="6A9E1F" w:themeColor="accent4"/>
        <w:right w:val="single" w:sz="8" w:space="0" w:color="6A9E1F" w:themeColor="accent4"/>
      </w:tblBorders>
    </w:tblPr>
    <w:tblStylePr w:type="firstRow">
      <w:rPr>
        <w:sz w:val="24"/>
        <w:szCs w:val="24"/>
      </w:rPr>
      <w:tblPr/>
      <w:tcPr>
        <w:tcBorders>
          <w:top w:val="nil"/>
          <w:left w:val="nil"/>
          <w:bottom w:val="single" w:sz="24" w:space="0" w:color="6A9E1F" w:themeColor="accent4"/>
          <w:right w:val="nil"/>
          <w:insideH w:val="nil"/>
          <w:insideV w:val="nil"/>
        </w:tcBorders>
        <w:shd w:val="clear" w:color="auto" w:fill="FFFFFF" w:themeFill="background1"/>
      </w:tcPr>
    </w:tblStylePr>
    <w:tblStylePr w:type="lastRow">
      <w:tblPr/>
      <w:tcPr>
        <w:tcBorders>
          <w:top w:val="single" w:sz="8" w:space="0" w:color="6A9E1F"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A9E1F" w:themeColor="accent4"/>
          <w:insideH w:val="nil"/>
          <w:insideV w:val="nil"/>
        </w:tcBorders>
        <w:shd w:val="clear" w:color="auto" w:fill="FFFFFF" w:themeFill="background1"/>
      </w:tcPr>
    </w:tblStylePr>
    <w:tblStylePr w:type="lastCol">
      <w:tblPr/>
      <w:tcPr>
        <w:tcBorders>
          <w:top w:val="nil"/>
          <w:left w:val="single" w:sz="8" w:space="0" w:color="6A9E1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F2BC" w:themeFill="accent4" w:themeFillTint="3F"/>
      </w:tcPr>
    </w:tblStylePr>
    <w:tblStylePr w:type="band1Horz">
      <w:tblPr/>
      <w:tcPr>
        <w:tcBorders>
          <w:top w:val="nil"/>
          <w:bottom w:val="nil"/>
          <w:insideH w:val="nil"/>
          <w:insideV w:val="nil"/>
        </w:tcBorders>
        <w:shd w:val="clear" w:color="auto" w:fill="DCF2B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E87D37" w:themeColor="accent5"/>
        <w:left w:val="single" w:sz="8" w:space="0" w:color="E87D37" w:themeColor="accent5"/>
        <w:bottom w:val="single" w:sz="8" w:space="0" w:color="E87D37" w:themeColor="accent5"/>
        <w:right w:val="single" w:sz="8" w:space="0" w:color="E87D37" w:themeColor="accent5"/>
      </w:tblBorders>
    </w:tblPr>
    <w:tblStylePr w:type="firstRow">
      <w:rPr>
        <w:sz w:val="24"/>
        <w:szCs w:val="24"/>
      </w:rPr>
      <w:tblPr/>
      <w:tcPr>
        <w:tcBorders>
          <w:top w:val="nil"/>
          <w:left w:val="nil"/>
          <w:bottom w:val="single" w:sz="24" w:space="0" w:color="E87D37" w:themeColor="accent5"/>
          <w:right w:val="nil"/>
          <w:insideH w:val="nil"/>
          <w:insideV w:val="nil"/>
        </w:tcBorders>
        <w:shd w:val="clear" w:color="auto" w:fill="FFFFFF" w:themeFill="background1"/>
      </w:tcPr>
    </w:tblStylePr>
    <w:tblStylePr w:type="lastRow">
      <w:tblPr/>
      <w:tcPr>
        <w:tcBorders>
          <w:top w:val="single" w:sz="8" w:space="0" w:color="E87D37"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87D37" w:themeColor="accent5"/>
          <w:insideH w:val="nil"/>
          <w:insideV w:val="nil"/>
        </w:tcBorders>
        <w:shd w:val="clear" w:color="auto" w:fill="FFFFFF" w:themeFill="background1"/>
      </w:tcPr>
    </w:tblStylePr>
    <w:tblStylePr w:type="lastCol">
      <w:tblPr/>
      <w:tcPr>
        <w:tcBorders>
          <w:top w:val="nil"/>
          <w:left w:val="single" w:sz="8" w:space="0" w:color="E87D37"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ECD" w:themeFill="accent5" w:themeFillTint="3F"/>
      </w:tcPr>
    </w:tblStylePr>
    <w:tblStylePr w:type="band1Horz">
      <w:tblPr/>
      <w:tcPr>
        <w:tcBorders>
          <w:top w:val="nil"/>
          <w:bottom w:val="nil"/>
          <w:insideH w:val="nil"/>
          <w:insideV w:val="nil"/>
        </w:tcBorders>
        <w:shd w:val="clear" w:color="auto" w:fill="F9DEC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62324" w:themeColor="accent6"/>
        <w:left w:val="single" w:sz="8" w:space="0" w:color="C62324" w:themeColor="accent6"/>
        <w:bottom w:val="single" w:sz="8" w:space="0" w:color="C62324" w:themeColor="accent6"/>
        <w:right w:val="single" w:sz="8" w:space="0" w:color="C62324" w:themeColor="accent6"/>
      </w:tblBorders>
    </w:tblPr>
    <w:tblStylePr w:type="firstRow">
      <w:rPr>
        <w:sz w:val="24"/>
        <w:szCs w:val="24"/>
      </w:rPr>
      <w:tblPr/>
      <w:tcPr>
        <w:tcBorders>
          <w:top w:val="nil"/>
          <w:left w:val="nil"/>
          <w:bottom w:val="single" w:sz="24" w:space="0" w:color="C62324" w:themeColor="accent6"/>
          <w:right w:val="nil"/>
          <w:insideH w:val="nil"/>
          <w:insideV w:val="nil"/>
        </w:tcBorders>
        <w:shd w:val="clear" w:color="auto" w:fill="FFFFFF" w:themeFill="background1"/>
      </w:tcPr>
    </w:tblStylePr>
    <w:tblStylePr w:type="lastRow">
      <w:tblPr/>
      <w:tcPr>
        <w:tcBorders>
          <w:top w:val="single" w:sz="8" w:space="0" w:color="C62324"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62324" w:themeColor="accent6"/>
          <w:insideH w:val="nil"/>
          <w:insideV w:val="nil"/>
        </w:tcBorders>
        <w:shd w:val="clear" w:color="auto" w:fill="FFFFFF" w:themeFill="background1"/>
      </w:tcPr>
    </w:tblStylePr>
    <w:tblStylePr w:type="lastCol">
      <w:tblPr/>
      <w:tcPr>
        <w:tcBorders>
          <w:top w:val="nil"/>
          <w:left w:val="single" w:sz="8" w:space="0" w:color="C62324"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C4C4" w:themeFill="accent6" w:themeFillTint="3F"/>
      </w:tcPr>
    </w:tblStylePr>
    <w:tblStylePr w:type="band1Horz">
      <w:tblPr/>
      <w:tcPr>
        <w:tcBorders>
          <w:top w:val="nil"/>
          <w:bottom w:val="nil"/>
          <w:insideH w:val="nil"/>
          <w:insideV w:val="nil"/>
        </w:tcBorders>
        <w:shd w:val="clear" w:color="auto" w:fill="F4C4C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0A5DC2" w:themeColor="accent1" w:themeTint="BF"/>
        <w:left w:val="single" w:sz="8" w:space="0" w:color="0A5DC2" w:themeColor="accent1" w:themeTint="BF"/>
        <w:bottom w:val="single" w:sz="8" w:space="0" w:color="0A5DC2" w:themeColor="accent1" w:themeTint="BF"/>
        <w:right w:val="single" w:sz="8" w:space="0" w:color="0A5DC2" w:themeColor="accent1" w:themeTint="BF"/>
        <w:insideH w:val="single" w:sz="8" w:space="0" w:color="0A5DC2" w:themeColor="accent1" w:themeTint="BF"/>
        <w:insideV w:val="single" w:sz="8" w:space="0" w:color="0A5DC2" w:themeColor="accent1" w:themeTint="BF"/>
      </w:tblBorders>
    </w:tblPr>
    <w:tcPr>
      <w:shd w:val="clear" w:color="auto" w:fill="9EC8FA" w:themeFill="accent1" w:themeFillTint="3F"/>
    </w:tcPr>
    <w:tblStylePr w:type="firstRow">
      <w:rPr>
        <w:b/>
        <w:bCs/>
      </w:rPr>
    </w:tblStylePr>
    <w:tblStylePr w:type="lastRow">
      <w:rPr>
        <w:b/>
        <w:bCs/>
      </w:rPr>
      <w:tblPr/>
      <w:tcPr>
        <w:tcBorders>
          <w:top w:val="single" w:sz="18" w:space="0" w:color="052F61" w:themeColor="accent1"/>
        </w:tcBorders>
      </w:tcPr>
    </w:tblStylePr>
    <w:tblStylePr w:type="firstCol">
      <w:rPr>
        <w:b/>
        <w:bCs/>
      </w:rPr>
    </w:tblStylePr>
    <w:tblStylePr w:type="lastCol">
      <w:rPr>
        <w:b/>
        <w:bCs/>
      </w:rPr>
    </w:tblStylePr>
    <w:tblStylePr w:type="band1Vert">
      <w:tblPr/>
      <w:tcPr>
        <w:shd w:val="clear" w:color="auto" w:fill="3D91F5" w:themeFill="accent1" w:themeFillTint="7F"/>
      </w:tcPr>
    </w:tblStylePr>
    <w:tblStylePr w:type="band1Horz">
      <w:tblPr/>
      <w:tcPr>
        <w:shd w:val="clear" w:color="auto" w:fill="3D91F5"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EB1ABA" w:themeColor="accent2" w:themeTint="BF"/>
        <w:left w:val="single" w:sz="8" w:space="0" w:color="EB1ABA" w:themeColor="accent2" w:themeTint="BF"/>
        <w:bottom w:val="single" w:sz="8" w:space="0" w:color="EB1ABA" w:themeColor="accent2" w:themeTint="BF"/>
        <w:right w:val="single" w:sz="8" w:space="0" w:color="EB1ABA" w:themeColor="accent2" w:themeTint="BF"/>
        <w:insideH w:val="single" w:sz="8" w:space="0" w:color="EB1ABA" w:themeColor="accent2" w:themeTint="BF"/>
        <w:insideV w:val="single" w:sz="8" w:space="0" w:color="EB1ABA" w:themeColor="accent2" w:themeTint="BF"/>
      </w:tblBorders>
    </w:tblPr>
    <w:tcPr>
      <w:shd w:val="clear" w:color="auto" w:fill="F8B3E8" w:themeFill="accent2" w:themeFillTint="3F"/>
    </w:tcPr>
    <w:tblStylePr w:type="firstRow">
      <w:rPr>
        <w:b/>
        <w:bCs/>
      </w:rPr>
    </w:tblStylePr>
    <w:tblStylePr w:type="lastRow">
      <w:rPr>
        <w:b/>
        <w:bCs/>
      </w:rPr>
      <w:tblPr/>
      <w:tcPr>
        <w:tcBorders>
          <w:top w:val="single" w:sz="18" w:space="0" w:color="A50E82" w:themeColor="accent2"/>
        </w:tcBorders>
      </w:tcPr>
    </w:tblStylePr>
    <w:tblStylePr w:type="firstCol">
      <w:rPr>
        <w:b/>
        <w:bCs/>
      </w:rPr>
    </w:tblStylePr>
    <w:tblStylePr w:type="lastCol">
      <w:rPr>
        <w:b/>
        <w:bCs/>
      </w:rPr>
    </w:tblStylePr>
    <w:tblStylePr w:type="band1Vert">
      <w:tblPr/>
      <w:tcPr>
        <w:shd w:val="clear" w:color="auto" w:fill="F266D1" w:themeFill="accent2" w:themeFillTint="7F"/>
      </w:tcPr>
    </w:tblStylePr>
    <w:tblStylePr w:type="band1Horz">
      <w:tblPr/>
      <w:tcPr>
        <w:shd w:val="clear" w:color="auto" w:fill="F266D1"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1EE1BA" w:themeColor="accent3" w:themeTint="BF"/>
        <w:left w:val="single" w:sz="8" w:space="0" w:color="1EE1BA" w:themeColor="accent3" w:themeTint="BF"/>
        <w:bottom w:val="single" w:sz="8" w:space="0" w:color="1EE1BA" w:themeColor="accent3" w:themeTint="BF"/>
        <w:right w:val="single" w:sz="8" w:space="0" w:color="1EE1BA" w:themeColor="accent3" w:themeTint="BF"/>
        <w:insideH w:val="single" w:sz="8" w:space="0" w:color="1EE1BA" w:themeColor="accent3" w:themeTint="BF"/>
        <w:insideV w:val="single" w:sz="8" w:space="0" w:color="1EE1BA" w:themeColor="accent3" w:themeTint="BF"/>
      </w:tblBorders>
    </w:tblPr>
    <w:tcPr>
      <w:shd w:val="clear" w:color="auto" w:fill="B4F5E8" w:themeFill="accent3" w:themeFillTint="3F"/>
    </w:tcPr>
    <w:tblStylePr w:type="firstRow">
      <w:rPr>
        <w:b/>
        <w:bCs/>
      </w:rPr>
    </w:tblStylePr>
    <w:tblStylePr w:type="lastRow">
      <w:rPr>
        <w:b/>
        <w:bCs/>
      </w:rPr>
      <w:tblPr/>
      <w:tcPr>
        <w:tcBorders>
          <w:top w:val="single" w:sz="18" w:space="0" w:color="14967C" w:themeColor="accent3"/>
        </w:tcBorders>
      </w:tcPr>
    </w:tblStylePr>
    <w:tblStylePr w:type="firstCol">
      <w:rPr>
        <w:b/>
        <w:bCs/>
      </w:rPr>
    </w:tblStylePr>
    <w:tblStylePr w:type="lastCol">
      <w:rPr>
        <w:b/>
        <w:bCs/>
      </w:rPr>
    </w:tblStylePr>
    <w:tblStylePr w:type="band1Vert">
      <w:tblPr/>
      <w:tcPr>
        <w:shd w:val="clear" w:color="auto" w:fill="69EBD1" w:themeFill="accent3" w:themeFillTint="7F"/>
      </w:tcPr>
    </w:tblStylePr>
    <w:tblStylePr w:type="band1Horz">
      <w:tblPr/>
      <w:tcPr>
        <w:shd w:val="clear" w:color="auto" w:fill="69EBD1"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4D735" w:themeColor="accent4" w:themeTint="BF"/>
        <w:left w:val="single" w:sz="8" w:space="0" w:color="94D735" w:themeColor="accent4" w:themeTint="BF"/>
        <w:bottom w:val="single" w:sz="8" w:space="0" w:color="94D735" w:themeColor="accent4" w:themeTint="BF"/>
        <w:right w:val="single" w:sz="8" w:space="0" w:color="94D735" w:themeColor="accent4" w:themeTint="BF"/>
        <w:insideH w:val="single" w:sz="8" w:space="0" w:color="94D735" w:themeColor="accent4" w:themeTint="BF"/>
        <w:insideV w:val="single" w:sz="8" w:space="0" w:color="94D735" w:themeColor="accent4" w:themeTint="BF"/>
      </w:tblBorders>
    </w:tblPr>
    <w:tcPr>
      <w:shd w:val="clear" w:color="auto" w:fill="DCF2BC" w:themeFill="accent4" w:themeFillTint="3F"/>
    </w:tcPr>
    <w:tblStylePr w:type="firstRow">
      <w:rPr>
        <w:b/>
        <w:bCs/>
      </w:rPr>
    </w:tblStylePr>
    <w:tblStylePr w:type="lastRow">
      <w:rPr>
        <w:b/>
        <w:bCs/>
      </w:rPr>
      <w:tblPr/>
      <w:tcPr>
        <w:tcBorders>
          <w:top w:val="single" w:sz="18" w:space="0" w:color="6A9E1F" w:themeColor="accent4"/>
        </w:tcBorders>
      </w:tcPr>
    </w:tblStylePr>
    <w:tblStylePr w:type="firstCol">
      <w:rPr>
        <w:b/>
        <w:bCs/>
      </w:rPr>
    </w:tblStylePr>
    <w:tblStylePr w:type="lastCol">
      <w:rPr>
        <w:b/>
        <w:bCs/>
      </w:rPr>
    </w:tblStylePr>
    <w:tblStylePr w:type="band1Vert">
      <w:tblPr/>
      <w:tcPr>
        <w:shd w:val="clear" w:color="auto" w:fill="B8E479" w:themeFill="accent4" w:themeFillTint="7F"/>
      </w:tcPr>
    </w:tblStylePr>
    <w:tblStylePr w:type="band1Horz">
      <w:tblPr/>
      <w:tcPr>
        <w:shd w:val="clear" w:color="auto" w:fill="B8E479"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ED9C68" w:themeColor="accent5" w:themeTint="BF"/>
        <w:left w:val="single" w:sz="8" w:space="0" w:color="ED9C68" w:themeColor="accent5" w:themeTint="BF"/>
        <w:bottom w:val="single" w:sz="8" w:space="0" w:color="ED9C68" w:themeColor="accent5" w:themeTint="BF"/>
        <w:right w:val="single" w:sz="8" w:space="0" w:color="ED9C68" w:themeColor="accent5" w:themeTint="BF"/>
        <w:insideH w:val="single" w:sz="8" w:space="0" w:color="ED9C68" w:themeColor="accent5" w:themeTint="BF"/>
        <w:insideV w:val="single" w:sz="8" w:space="0" w:color="ED9C68" w:themeColor="accent5" w:themeTint="BF"/>
      </w:tblBorders>
    </w:tblPr>
    <w:tcPr>
      <w:shd w:val="clear" w:color="auto" w:fill="F9DECD" w:themeFill="accent5" w:themeFillTint="3F"/>
    </w:tcPr>
    <w:tblStylePr w:type="firstRow">
      <w:rPr>
        <w:b/>
        <w:bCs/>
      </w:rPr>
    </w:tblStylePr>
    <w:tblStylePr w:type="lastRow">
      <w:rPr>
        <w:b/>
        <w:bCs/>
      </w:rPr>
      <w:tblPr/>
      <w:tcPr>
        <w:tcBorders>
          <w:top w:val="single" w:sz="18" w:space="0" w:color="E87D37" w:themeColor="accent5"/>
        </w:tcBorders>
      </w:tcPr>
    </w:tblStylePr>
    <w:tblStylePr w:type="firstCol">
      <w:rPr>
        <w:b/>
        <w:bCs/>
      </w:rPr>
    </w:tblStylePr>
    <w:tblStylePr w:type="lastCol">
      <w:rPr>
        <w:b/>
        <w:bCs/>
      </w:rPr>
    </w:tblStylePr>
    <w:tblStylePr w:type="band1Vert">
      <w:tblPr/>
      <w:tcPr>
        <w:shd w:val="clear" w:color="auto" w:fill="F3BD9B" w:themeFill="accent5" w:themeFillTint="7F"/>
      </w:tcPr>
    </w:tblStylePr>
    <w:tblStylePr w:type="band1Horz">
      <w:tblPr/>
      <w:tcPr>
        <w:shd w:val="clear" w:color="auto" w:fill="F3BD9B"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DF4E4F" w:themeColor="accent6" w:themeTint="BF"/>
        <w:left w:val="single" w:sz="8" w:space="0" w:color="DF4E4F" w:themeColor="accent6" w:themeTint="BF"/>
        <w:bottom w:val="single" w:sz="8" w:space="0" w:color="DF4E4F" w:themeColor="accent6" w:themeTint="BF"/>
        <w:right w:val="single" w:sz="8" w:space="0" w:color="DF4E4F" w:themeColor="accent6" w:themeTint="BF"/>
        <w:insideH w:val="single" w:sz="8" w:space="0" w:color="DF4E4F" w:themeColor="accent6" w:themeTint="BF"/>
        <w:insideV w:val="single" w:sz="8" w:space="0" w:color="DF4E4F" w:themeColor="accent6" w:themeTint="BF"/>
      </w:tblBorders>
    </w:tblPr>
    <w:tcPr>
      <w:shd w:val="clear" w:color="auto" w:fill="F4C4C4" w:themeFill="accent6" w:themeFillTint="3F"/>
    </w:tcPr>
    <w:tblStylePr w:type="firstRow">
      <w:rPr>
        <w:b/>
        <w:bCs/>
      </w:rPr>
    </w:tblStylePr>
    <w:tblStylePr w:type="lastRow">
      <w:rPr>
        <w:b/>
        <w:bCs/>
      </w:rPr>
      <w:tblPr/>
      <w:tcPr>
        <w:tcBorders>
          <w:top w:val="single" w:sz="18" w:space="0" w:color="C62324" w:themeColor="accent6"/>
        </w:tcBorders>
      </w:tcPr>
    </w:tblStylePr>
    <w:tblStylePr w:type="firstCol">
      <w:rPr>
        <w:b/>
        <w:bCs/>
      </w:rPr>
    </w:tblStylePr>
    <w:tblStylePr w:type="lastCol">
      <w:rPr>
        <w:b/>
        <w:bCs/>
      </w:rPr>
    </w:tblStylePr>
    <w:tblStylePr w:type="band1Vert">
      <w:tblPr/>
      <w:tcPr>
        <w:shd w:val="clear" w:color="auto" w:fill="EA898A" w:themeFill="accent6" w:themeFillTint="7F"/>
      </w:tcPr>
    </w:tblStylePr>
    <w:tblStylePr w:type="band1Horz">
      <w:tblPr/>
      <w:tcPr>
        <w:shd w:val="clear" w:color="auto" w:fill="EA898A"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52F61" w:themeColor="accent1"/>
        <w:left w:val="single" w:sz="8" w:space="0" w:color="052F61" w:themeColor="accent1"/>
        <w:bottom w:val="single" w:sz="8" w:space="0" w:color="052F61" w:themeColor="accent1"/>
        <w:right w:val="single" w:sz="8" w:space="0" w:color="052F61" w:themeColor="accent1"/>
        <w:insideH w:val="single" w:sz="8" w:space="0" w:color="052F61" w:themeColor="accent1"/>
        <w:insideV w:val="single" w:sz="8" w:space="0" w:color="052F61" w:themeColor="accent1"/>
      </w:tblBorders>
    </w:tblPr>
    <w:tcPr>
      <w:shd w:val="clear" w:color="auto" w:fill="9EC8FA" w:themeFill="accent1" w:themeFillTint="3F"/>
    </w:tcPr>
    <w:tblStylePr w:type="firstRow">
      <w:rPr>
        <w:b/>
        <w:bCs/>
        <w:color w:val="000000" w:themeColor="text1"/>
      </w:rPr>
      <w:tblPr/>
      <w:tcPr>
        <w:shd w:val="clear" w:color="auto" w:fill="D8E9F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1D2FB" w:themeFill="accent1" w:themeFillTint="33"/>
      </w:tcPr>
    </w:tblStylePr>
    <w:tblStylePr w:type="band1Vert">
      <w:tblPr/>
      <w:tcPr>
        <w:shd w:val="clear" w:color="auto" w:fill="3D91F5" w:themeFill="accent1" w:themeFillTint="7F"/>
      </w:tcPr>
    </w:tblStylePr>
    <w:tblStylePr w:type="band1Horz">
      <w:tblPr/>
      <w:tcPr>
        <w:tcBorders>
          <w:insideH w:val="single" w:sz="6" w:space="0" w:color="052F61" w:themeColor="accent1"/>
          <w:insideV w:val="single" w:sz="6" w:space="0" w:color="052F61" w:themeColor="accent1"/>
        </w:tcBorders>
        <w:shd w:val="clear" w:color="auto" w:fill="3D91F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A50E82" w:themeColor="accent2"/>
        <w:left w:val="single" w:sz="8" w:space="0" w:color="A50E82" w:themeColor="accent2"/>
        <w:bottom w:val="single" w:sz="8" w:space="0" w:color="A50E82" w:themeColor="accent2"/>
        <w:right w:val="single" w:sz="8" w:space="0" w:color="A50E82" w:themeColor="accent2"/>
        <w:insideH w:val="single" w:sz="8" w:space="0" w:color="A50E82" w:themeColor="accent2"/>
        <w:insideV w:val="single" w:sz="8" w:space="0" w:color="A50E82" w:themeColor="accent2"/>
      </w:tblBorders>
    </w:tblPr>
    <w:tcPr>
      <w:shd w:val="clear" w:color="auto" w:fill="F8B3E8" w:themeFill="accent2" w:themeFillTint="3F"/>
    </w:tcPr>
    <w:tblStylePr w:type="firstRow">
      <w:rPr>
        <w:b/>
        <w:bCs/>
        <w:color w:val="000000" w:themeColor="text1"/>
      </w:rPr>
      <w:tblPr/>
      <w:tcPr>
        <w:shd w:val="clear" w:color="auto" w:fill="FCE0F5"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9C1EC" w:themeFill="accent2" w:themeFillTint="33"/>
      </w:tcPr>
    </w:tblStylePr>
    <w:tblStylePr w:type="band1Vert">
      <w:tblPr/>
      <w:tcPr>
        <w:shd w:val="clear" w:color="auto" w:fill="F266D1" w:themeFill="accent2" w:themeFillTint="7F"/>
      </w:tcPr>
    </w:tblStylePr>
    <w:tblStylePr w:type="band1Horz">
      <w:tblPr/>
      <w:tcPr>
        <w:tcBorders>
          <w:insideH w:val="single" w:sz="6" w:space="0" w:color="A50E82" w:themeColor="accent2"/>
          <w:insideV w:val="single" w:sz="6" w:space="0" w:color="A50E82" w:themeColor="accent2"/>
        </w:tcBorders>
        <w:shd w:val="clear" w:color="auto" w:fill="F266D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14967C" w:themeColor="accent3"/>
        <w:left w:val="single" w:sz="8" w:space="0" w:color="14967C" w:themeColor="accent3"/>
        <w:bottom w:val="single" w:sz="8" w:space="0" w:color="14967C" w:themeColor="accent3"/>
        <w:right w:val="single" w:sz="8" w:space="0" w:color="14967C" w:themeColor="accent3"/>
        <w:insideH w:val="single" w:sz="8" w:space="0" w:color="14967C" w:themeColor="accent3"/>
        <w:insideV w:val="single" w:sz="8" w:space="0" w:color="14967C" w:themeColor="accent3"/>
      </w:tblBorders>
    </w:tblPr>
    <w:tcPr>
      <w:shd w:val="clear" w:color="auto" w:fill="B4F5E8" w:themeFill="accent3" w:themeFillTint="3F"/>
    </w:tcPr>
    <w:tblStylePr w:type="firstRow">
      <w:rPr>
        <w:b/>
        <w:bCs/>
        <w:color w:val="000000" w:themeColor="text1"/>
      </w:rPr>
      <w:tblPr/>
      <w:tcPr>
        <w:shd w:val="clear" w:color="auto" w:fill="E1FB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3F7EC" w:themeFill="accent3" w:themeFillTint="33"/>
      </w:tcPr>
    </w:tblStylePr>
    <w:tblStylePr w:type="band1Vert">
      <w:tblPr/>
      <w:tcPr>
        <w:shd w:val="clear" w:color="auto" w:fill="69EBD1" w:themeFill="accent3" w:themeFillTint="7F"/>
      </w:tcPr>
    </w:tblStylePr>
    <w:tblStylePr w:type="band1Horz">
      <w:tblPr/>
      <w:tcPr>
        <w:tcBorders>
          <w:insideH w:val="single" w:sz="6" w:space="0" w:color="14967C" w:themeColor="accent3"/>
          <w:insideV w:val="single" w:sz="6" w:space="0" w:color="14967C" w:themeColor="accent3"/>
        </w:tcBorders>
        <w:shd w:val="clear" w:color="auto" w:fill="69EBD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6A9E1F" w:themeColor="accent4"/>
        <w:left w:val="single" w:sz="8" w:space="0" w:color="6A9E1F" w:themeColor="accent4"/>
        <w:bottom w:val="single" w:sz="8" w:space="0" w:color="6A9E1F" w:themeColor="accent4"/>
        <w:right w:val="single" w:sz="8" w:space="0" w:color="6A9E1F" w:themeColor="accent4"/>
        <w:insideH w:val="single" w:sz="8" w:space="0" w:color="6A9E1F" w:themeColor="accent4"/>
        <w:insideV w:val="single" w:sz="8" w:space="0" w:color="6A9E1F" w:themeColor="accent4"/>
      </w:tblBorders>
    </w:tblPr>
    <w:tcPr>
      <w:shd w:val="clear" w:color="auto" w:fill="DCF2BC" w:themeFill="accent4" w:themeFillTint="3F"/>
    </w:tcPr>
    <w:tblStylePr w:type="firstRow">
      <w:rPr>
        <w:b/>
        <w:bCs/>
        <w:color w:val="000000" w:themeColor="text1"/>
      </w:rPr>
      <w:tblPr/>
      <w:tcPr>
        <w:shd w:val="clear" w:color="auto" w:fill="F1F9E4"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F4C9" w:themeFill="accent4" w:themeFillTint="33"/>
      </w:tcPr>
    </w:tblStylePr>
    <w:tblStylePr w:type="band1Vert">
      <w:tblPr/>
      <w:tcPr>
        <w:shd w:val="clear" w:color="auto" w:fill="B8E479" w:themeFill="accent4" w:themeFillTint="7F"/>
      </w:tcPr>
    </w:tblStylePr>
    <w:tblStylePr w:type="band1Horz">
      <w:tblPr/>
      <w:tcPr>
        <w:tcBorders>
          <w:insideH w:val="single" w:sz="6" w:space="0" w:color="6A9E1F" w:themeColor="accent4"/>
          <w:insideV w:val="single" w:sz="6" w:space="0" w:color="6A9E1F" w:themeColor="accent4"/>
        </w:tcBorders>
        <w:shd w:val="clear" w:color="auto" w:fill="B8E47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E87D37" w:themeColor="accent5"/>
        <w:left w:val="single" w:sz="8" w:space="0" w:color="E87D37" w:themeColor="accent5"/>
        <w:bottom w:val="single" w:sz="8" w:space="0" w:color="E87D37" w:themeColor="accent5"/>
        <w:right w:val="single" w:sz="8" w:space="0" w:color="E87D37" w:themeColor="accent5"/>
        <w:insideH w:val="single" w:sz="8" w:space="0" w:color="E87D37" w:themeColor="accent5"/>
        <w:insideV w:val="single" w:sz="8" w:space="0" w:color="E87D37" w:themeColor="accent5"/>
      </w:tblBorders>
    </w:tblPr>
    <w:tcPr>
      <w:shd w:val="clear" w:color="auto" w:fill="F9DECD" w:themeFill="accent5" w:themeFillTint="3F"/>
    </w:tcPr>
    <w:tblStylePr w:type="firstRow">
      <w:rPr>
        <w:b/>
        <w:bCs/>
        <w:color w:val="000000" w:themeColor="text1"/>
      </w:rPr>
      <w:tblPr/>
      <w:tcPr>
        <w:shd w:val="clear" w:color="auto" w:fill="FCF2E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4D6" w:themeFill="accent5" w:themeFillTint="33"/>
      </w:tcPr>
    </w:tblStylePr>
    <w:tblStylePr w:type="band1Vert">
      <w:tblPr/>
      <w:tcPr>
        <w:shd w:val="clear" w:color="auto" w:fill="F3BD9B" w:themeFill="accent5" w:themeFillTint="7F"/>
      </w:tcPr>
    </w:tblStylePr>
    <w:tblStylePr w:type="band1Horz">
      <w:tblPr/>
      <w:tcPr>
        <w:tcBorders>
          <w:insideH w:val="single" w:sz="6" w:space="0" w:color="E87D37" w:themeColor="accent5"/>
          <w:insideV w:val="single" w:sz="6" w:space="0" w:color="E87D37" w:themeColor="accent5"/>
        </w:tcBorders>
        <w:shd w:val="clear" w:color="auto" w:fill="F3BD9B"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62324" w:themeColor="accent6"/>
        <w:left w:val="single" w:sz="8" w:space="0" w:color="C62324" w:themeColor="accent6"/>
        <w:bottom w:val="single" w:sz="8" w:space="0" w:color="C62324" w:themeColor="accent6"/>
        <w:right w:val="single" w:sz="8" w:space="0" w:color="C62324" w:themeColor="accent6"/>
        <w:insideH w:val="single" w:sz="8" w:space="0" w:color="C62324" w:themeColor="accent6"/>
        <w:insideV w:val="single" w:sz="8" w:space="0" w:color="C62324" w:themeColor="accent6"/>
      </w:tblBorders>
    </w:tblPr>
    <w:tcPr>
      <w:shd w:val="clear" w:color="auto" w:fill="F4C4C4" w:themeFill="accent6" w:themeFillTint="3F"/>
    </w:tcPr>
    <w:tblStylePr w:type="firstRow">
      <w:rPr>
        <w:b/>
        <w:bCs/>
        <w:color w:val="000000" w:themeColor="text1"/>
      </w:rPr>
      <w:tblPr/>
      <w:tcPr>
        <w:shd w:val="clear" w:color="auto" w:fill="FBE7E7"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FCF" w:themeFill="accent6" w:themeFillTint="33"/>
      </w:tcPr>
    </w:tblStylePr>
    <w:tblStylePr w:type="band1Vert">
      <w:tblPr/>
      <w:tcPr>
        <w:shd w:val="clear" w:color="auto" w:fill="EA898A" w:themeFill="accent6" w:themeFillTint="7F"/>
      </w:tcPr>
    </w:tblStylePr>
    <w:tblStylePr w:type="band1Horz">
      <w:tblPr/>
      <w:tcPr>
        <w:tcBorders>
          <w:insideH w:val="single" w:sz="6" w:space="0" w:color="C62324" w:themeColor="accent6"/>
          <w:insideV w:val="single" w:sz="6" w:space="0" w:color="C62324" w:themeColor="accent6"/>
        </w:tcBorders>
        <w:shd w:val="clear" w:color="auto" w:fill="EA89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EC8FA"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52F61"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52F61"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52F61"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52F61"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3D91F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3D91F5"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B3E8"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0E82"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0E82"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0E82"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A50E8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266D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266D1"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4F5E8"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4967C"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4967C"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4967C"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14967C"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9EBD1"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9EBD1"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CF2BC"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A9E1F"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A9E1F"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A9E1F"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6A9E1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8E47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8E479"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ECD"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87D37"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87D37"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87D37"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E87D37"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BD9B"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BD9B"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C4C4"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62324"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62324"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62324"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C62324"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A89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A898A"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052F6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2173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3234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32348" w:themeFill="accent1" w:themeFillShade="BF"/>
      </w:tcPr>
    </w:tblStylePr>
    <w:tblStylePr w:type="band1Vert">
      <w:tblPr/>
      <w:tcPr>
        <w:tcBorders>
          <w:top w:val="nil"/>
          <w:left w:val="nil"/>
          <w:bottom w:val="nil"/>
          <w:right w:val="nil"/>
          <w:insideH w:val="nil"/>
          <w:insideV w:val="nil"/>
        </w:tcBorders>
        <w:shd w:val="clear" w:color="auto" w:fill="032348" w:themeFill="accent1" w:themeFillShade="BF"/>
      </w:tcPr>
    </w:tblStylePr>
    <w:tblStylePr w:type="band1Horz">
      <w:tblPr/>
      <w:tcPr>
        <w:tcBorders>
          <w:top w:val="nil"/>
          <w:left w:val="nil"/>
          <w:bottom w:val="nil"/>
          <w:right w:val="nil"/>
          <w:insideH w:val="nil"/>
          <w:insideV w:val="nil"/>
        </w:tcBorders>
        <w:shd w:val="clear" w:color="auto" w:fill="032348"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A50E8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074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7B0A6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7B0A60" w:themeFill="accent2" w:themeFillShade="BF"/>
      </w:tcPr>
    </w:tblStylePr>
    <w:tblStylePr w:type="band1Vert">
      <w:tblPr/>
      <w:tcPr>
        <w:tcBorders>
          <w:top w:val="nil"/>
          <w:left w:val="nil"/>
          <w:bottom w:val="nil"/>
          <w:right w:val="nil"/>
          <w:insideH w:val="nil"/>
          <w:insideV w:val="nil"/>
        </w:tcBorders>
        <w:shd w:val="clear" w:color="auto" w:fill="7B0A60" w:themeFill="accent2" w:themeFillShade="BF"/>
      </w:tcPr>
    </w:tblStylePr>
    <w:tblStylePr w:type="band1Horz">
      <w:tblPr/>
      <w:tcPr>
        <w:tcBorders>
          <w:top w:val="nil"/>
          <w:left w:val="nil"/>
          <w:bottom w:val="nil"/>
          <w:right w:val="nil"/>
          <w:insideH w:val="nil"/>
          <w:insideV w:val="nil"/>
        </w:tcBorders>
        <w:shd w:val="clear" w:color="auto" w:fill="7B0A60"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14967C"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4A3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F705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F705C" w:themeFill="accent3" w:themeFillShade="BF"/>
      </w:tcPr>
    </w:tblStylePr>
    <w:tblStylePr w:type="band1Vert">
      <w:tblPr/>
      <w:tcPr>
        <w:tcBorders>
          <w:top w:val="nil"/>
          <w:left w:val="nil"/>
          <w:bottom w:val="nil"/>
          <w:right w:val="nil"/>
          <w:insideH w:val="nil"/>
          <w:insideV w:val="nil"/>
        </w:tcBorders>
        <w:shd w:val="clear" w:color="auto" w:fill="0F705C" w:themeFill="accent3" w:themeFillShade="BF"/>
      </w:tcPr>
    </w:tblStylePr>
    <w:tblStylePr w:type="band1Horz">
      <w:tblPr/>
      <w:tcPr>
        <w:tcBorders>
          <w:top w:val="nil"/>
          <w:left w:val="nil"/>
          <w:bottom w:val="nil"/>
          <w:right w:val="nil"/>
          <w:insideH w:val="nil"/>
          <w:insideV w:val="nil"/>
        </w:tcBorders>
        <w:shd w:val="clear" w:color="auto" w:fill="0F705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6A9E1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4E0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4F7617"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4F7617" w:themeFill="accent4" w:themeFillShade="BF"/>
      </w:tcPr>
    </w:tblStylePr>
    <w:tblStylePr w:type="band1Vert">
      <w:tblPr/>
      <w:tcPr>
        <w:tcBorders>
          <w:top w:val="nil"/>
          <w:left w:val="nil"/>
          <w:bottom w:val="nil"/>
          <w:right w:val="nil"/>
          <w:insideH w:val="nil"/>
          <w:insideV w:val="nil"/>
        </w:tcBorders>
        <w:shd w:val="clear" w:color="auto" w:fill="4F7617" w:themeFill="accent4" w:themeFillShade="BF"/>
      </w:tcPr>
    </w:tblStylePr>
    <w:tblStylePr w:type="band1Horz">
      <w:tblPr/>
      <w:tcPr>
        <w:tcBorders>
          <w:top w:val="nil"/>
          <w:left w:val="nil"/>
          <w:bottom w:val="nil"/>
          <w:right w:val="nil"/>
          <w:insideH w:val="nil"/>
          <w:insideV w:val="nil"/>
        </w:tcBorders>
        <w:shd w:val="clear" w:color="auto" w:fill="4F7617"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E87D37"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B0E"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C05916"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C05916" w:themeFill="accent5" w:themeFillShade="BF"/>
      </w:tcPr>
    </w:tblStylePr>
    <w:tblStylePr w:type="band1Vert">
      <w:tblPr/>
      <w:tcPr>
        <w:tcBorders>
          <w:top w:val="nil"/>
          <w:left w:val="nil"/>
          <w:bottom w:val="nil"/>
          <w:right w:val="nil"/>
          <w:insideH w:val="nil"/>
          <w:insideV w:val="nil"/>
        </w:tcBorders>
        <w:shd w:val="clear" w:color="auto" w:fill="C05916" w:themeFill="accent5" w:themeFillShade="BF"/>
      </w:tcPr>
    </w:tblStylePr>
    <w:tblStylePr w:type="band1Horz">
      <w:tblPr/>
      <w:tcPr>
        <w:tcBorders>
          <w:top w:val="nil"/>
          <w:left w:val="nil"/>
          <w:bottom w:val="nil"/>
          <w:right w:val="nil"/>
          <w:insideH w:val="nil"/>
          <w:insideV w:val="nil"/>
        </w:tcBorders>
        <w:shd w:val="clear" w:color="auto" w:fill="C05916"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C62324"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1111"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941A1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941A1A" w:themeFill="accent6" w:themeFillShade="BF"/>
      </w:tcPr>
    </w:tblStylePr>
    <w:tblStylePr w:type="band1Vert">
      <w:tblPr/>
      <w:tcPr>
        <w:tcBorders>
          <w:top w:val="nil"/>
          <w:left w:val="nil"/>
          <w:bottom w:val="nil"/>
          <w:right w:val="nil"/>
          <w:insideH w:val="nil"/>
          <w:insideV w:val="nil"/>
        </w:tcBorders>
        <w:shd w:val="clear" w:color="auto" w:fill="941A1A" w:themeFill="accent6" w:themeFillShade="BF"/>
      </w:tcPr>
    </w:tblStylePr>
    <w:tblStylePr w:type="band1Horz">
      <w:tblPr/>
      <w:tcPr>
        <w:tcBorders>
          <w:top w:val="nil"/>
          <w:left w:val="nil"/>
          <w:bottom w:val="nil"/>
          <w:right w:val="nil"/>
          <w:insideH w:val="nil"/>
          <w:insideV w:val="nil"/>
        </w:tcBorders>
        <w:shd w:val="clear" w:color="auto" w:fill="941A1A" w:themeFill="accent6" w:themeFillShade="BF"/>
      </w:tcPr>
    </w:tblStylePr>
  </w:style>
  <w:style w:type="table" w:styleId="ColourfulShading">
    <w:name w:val="Colorful Shading"/>
    <w:basedOn w:val="TableNormal"/>
    <w:uiPriority w:val="71"/>
    <w:rsid w:val="00CB0664"/>
    <w:rPr>
      <w:color w:val="000000" w:themeColor="text1"/>
    </w:rPr>
    <w:tblPr>
      <w:tblStyleRowBandSize w:val="1"/>
      <w:tblStyleColBandSize w:val="1"/>
      <w:tblBorders>
        <w:top w:val="single" w:sz="24" w:space="0" w:color="A50E8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A50E8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rPr>
      <w:color w:val="000000" w:themeColor="text1"/>
    </w:rPr>
    <w:tblPr>
      <w:tblStyleRowBandSize w:val="1"/>
      <w:tblStyleColBandSize w:val="1"/>
      <w:tblBorders>
        <w:top w:val="single" w:sz="24" w:space="0" w:color="A50E82" w:themeColor="accent2"/>
        <w:left w:val="single" w:sz="4" w:space="0" w:color="052F61" w:themeColor="accent1"/>
        <w:bottom w:val="single" w:sz="4" w:space="0" w:color="052F61" w:themeColor="accent1"/>
        <w:right w:val="single" w:sz="4" w:space="0" w:color="052F61" w:themeColor="accent1"/>
        <w:insideH w:val="single" w:sz="4" w:space="0" w:color="FFFFFF" w:themeColor="background1"/>
        <w:insideV w:val="single" w:sz="4" w:space="0" w:color="FFFFFF" w:themeColor="background1"/>
      </w:tblBorders>
    </w:tblPr>
    <w:tcPr>
      <w:shd w:val="clear" w:color="auto" w:fill="D8E9FD" w:themeFill="accent1" w:themeFillTint="19"/>
    </w:tcPr>
    <w:tblStylePr w:type="firstRow">
      <w:rPr>
        <w:b/>
        <w:bCs/>
      </w:rPr>
      <w:tblPr/>
      <w:tcPr>
        <w:tcBorders>
          <w:top w:val="nil"/>
          <w:left w:val="nil"/>
          <w:bottom w:val="single" w:sz="24" w:space="0" w:color="A50E8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31C3A" w:themeFill="accent1" w:themeFillShade="99"/>
      </w:tcPr>
    </w:tblStylePr>
    <w:tblStylePr w:type="firstCol">
      <w:rPr>
        <w:color w:val="FFFFFF" w:themeColor="background1"/>
      </w:rPr>
      <w:tblPr/>
      <w:tcPr>
        <w:tcBorders>
          <w:top w:val="nil"/>
          <w:left w:val="nil"/>
          <w:bottom w:val="nil"/>
          <w:right w:val="nil"/>
          <w:insideH w:val="single" w:sz="4" w:space="0" w:color="052F61" w:themeColor="accent1"/>
          <w:insideV w:val="nil"/>
        </w:tcBorders>
        <w:shd w:val="clear" w:color="auto" w:fill="031C3A"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31C3A" w:themeFill="accent1" w:themeFillShade="99"/>
      </w:tcPr>
    </w:tblStylePr>
    <w:tblStylePr w:type="band1Vert">
      <w:tblPr/>
      <w:tcPr>
        <w:shd w:val="clear" w:color="auto" w:fill="63A6F7" w:themeFill="accent1" w:themeFillTint="66"/>
      </w:tcPr>
    </w:tblStylePr>
    <w:tblStylePr w:type="band1Horz">
      <w:tblPr/>
      <w:tcPr>
        <w:shd w:val="clear" w:color="auto" w:fill="3D91F5"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rPr>
      <w:color w:val="000000" w:themeColor="text1"/>
    </w:rPr>
    <w:tblPr>
      <w:tblStyleRowBandSize w:val="1"/>
      <w:tblStyleColBandSize w:val="1"/>
      <w:tblBorders>
        <w:top w:val="single" w:sz="24" w:space="0" w:color="A50E82" w:themeColor="accent2"/>
        <w:left w:val="single" w:sz="4" w:space="0" w:color="A50E82" w:themeColor="accent2"/>
        <w:bottom w:val="single" w:sz="4" w:space="0" w:color="A50E82" w:themeColor="accent2"/>
        <w:right w:val="single" w:sz="4" w:space="0" w:color="A50E82" w:themeColor="accent2"/>
        <w:insideH w:val="single" w:sz="4" w:space="0" w:color="FFFFFF" w:themeColor="background1"/>
        <w:insideV w:val="single" w:sz="4" w:space="0" w:color="FFFFFF" w:themeColor="background1"/>
      </w:tblBorders>
    </w:tblPr>
    <w:tcPr>
      <w:shd w:val="clear" w:color="auto" w:fill="FCE0F5" w:themeFill="accent2" w:themeFillTint="19"/>
    </w:tcPr>
    <w:tblStylePr w:type="firstRow">
      <w:rPr>
        <w:b/>
        <w:bCs/>
      </w:rPr>
      <w:tblPr/>
      <w:tcPr>
        <w:tcBorders>
          <w:top w:val="nil"/>
          <w:left w:val="nil"/>
          <w:bottom w:val="single" w:sz="24" w:space="0" w:color="A50E8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2084D" w:themeFill="accent2" w:themeFillShade="99"/>
      </w:tcPr>
    </w:tblStylePr>
    <w:tblStylePr w:type="firstCol">
      <w:rPr>
        <w:color w:val="FFFFFF" w:themeColor="background1"/>
      </w:rPr>
      <w:tblPr/>
      <w:tcPr>
        <w:tcBorders>
          <w:top w:val="nil"/>
          <w:left w:val="nil"/>
          <w:bottom w:val="nil"/>
          <w:right w:val="nil"/>
          <w:insideH w:val="single" w:sz="4" w:space="0" w:color="A50E82" w:themeColor="accent2"/>
          <w:insideV w:val="nil"/>
        </w:tcBorders>
        <w:shd w:val="clear" w:color="auto" w:fill="62084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2084D" w:themeFill="accent2" w:themeFillShade="99"/>
      </w:tcPr>
    </w:tblStylePr>
    <w:tblStylePr w:type="band1Vert">
      <w:tblPr/>
      <w:tcPr>
        <w:shd w:val="clear" w:color="auto" w:fill="F484DA" w:themeFill="accent2" w:themeFillTint="66"/>
      </w:tcPr>
    </w:tblStylePr>
    <w:tblStylePr w:type="band1Horz">
      <w:tblPr/>
      <w:tcPr>
        <w:shd w:val="clear" w:color="auto" w:fill="F266D1"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rPr>
      <w:color w:val="000000" w:themeColor="text1"/>
    </w:rPr>
    <w:tblPr>
      <w:tblStyleRowBandSize w:val="1"/>
      <w:tblStyleColBandSize w:val="1"/>
      <w:tblBorders>
        <w:top w:val="single" w:sz="24" w:space="0" w:color="6A9E1F" w:themeColor="accent4"/>
        <w:left w:val="single" w:sz="4" w:space="0" w:color="14967C" w:themeColor="accent3"/>
        <w:bottom w:val="single" w:sz="4" w:space="0" w:color="14967C" w:themeColor="accent3"/>
        <w:right w:val="single" w:sz="4" w:space="0" w:color="14967C" w:themeColor="accent3"/>
        <w:insideH w:val="single" w:sz="4" w:space="0" w:color="FFFFFF" w:themeColor="background1"/>
        <w:insideV w:val="single" w:sz="4" w:space="0" w:color="FFFFFF" w:themeColor="background1"/>
      </w:tblBorders>
    </w:tblPr>
    <w:tcPr>
      <w:shd w:val="clear" w:color="auto" w:fill="E1FBF6" w:themeFill="accent3" w:themeFillTint="19"/>
    </w:tcPr>
    <w:tblStylePr w:type="firstRow">
      <w:rPr>
        <w:b/>
        <w:bCs/>
      </w:rPr>
      <w:tblPr/>
      <w:tcPr>
        <w:tcBorders>
          <w:top w:val="nil"/>
          <w:left w:val="nil"/>
          <w:bottom w:val="single" w:sz="24" w:space="0" w:color="6A9E1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5A4A" w:themeFill="accent3" w:themeFillShade="99"/>
      </w:tcPr>
    </w:tblStylePr>
    <w:tblStylePr w:type="firstCol">
      <w:rPr>
        <w:color w:val="FFFFFF" w:themeColor="background1"/>
      </w:rPr>
      <w:tblPr/>
      <w:tcPr>
        <w:tcBorders>
          <w:top w:val="nil"/>
          <w:left w:val="nil"/>
          <w:bottom w:val="nil"/>
          <w:right w:val="nil"/>
          <w:insideH w:val="single" w:sz="4" w:space="0" w:color="14967C" w:themeColor="accent3"/>
          <w:insideV w:val="nil"/>
        </w:tcBorders>
        <w:shd w:val="clear" w:color="auto" w:fill="0C5A4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C5A4A" w:themeFill="accent3" w:themeFillShade="99"/>
      </w:tcPr>
    </w:tblStylePr>
    <w:tblStylePr w:type="band1Vert">
      <w:tblPr/>
      <w:tcPr>
        <w:shd w:val="clear" w:color="auto" w:fill="87EFDA" w:themeFill="accent3" w:themeFillTint="66"/>
      </w:tcPr>
    </w:tblStylePr>
    <w:tblStylePr w:type="band1Horz">
      <w:tblPr/>
      <w:tcPr>
        <w:shd w:val="clear" w:color="auto" w:fill="69EBD1" w:themeFill="accent3" w:themeFillTint="7F"/>
      </w:tcPr>
    </w:tblStylePr>
  </w:style>
  <w:style w:type="table" w:styleId="ColourfulShadingAccent4">
    <w:name w:val="Colorful Shading Accent 4"/>
    <w:basedOn w:val="TableNormal"/>
    <w:uiPriority w:val="71"/>
    <w:rsid w:val="00CB0664"/>
    <w:rPr>
      <w:color w:val="000000" w:themeColor="text1"/>
    </w:rPr>
    <w:tblPr>
      <w:tblStyleRowBandSize w:val="1"/>
      <w:tblStyleColBandSize w:val="1"/>
      <w:tblBorders>
        <w:top w:val="single" w:sz="24" w:space="0" w:color="14967C" w:themeColor="accent3"/>
        <w:left w:val="single" w:sz="4" w:space="0" w:color="6A9E1F" w:themeColor="accent4"/>
        <w:bottom w:val="single" w:sz="4" w:space="0" w:color="6A9E1F" w:themeColor="accent4"/>
        <w:right w:val="single" w:sz="4" w:space="0" w:color="6A9E1F" w:themeColor="accent4"/>
        <w:insideH w:val="single" w:sz="4" w:space="0" w:color="FFFFFF" w:themeColor="background1"/>
        <w:insideV w:val="single" w:sz="4" w:space="0" w:color="FFFFFF" w:themeColor="background1"/>
      </w:tblBorders>
    </w:tblPr>
    <w:tcPr>
      <w:shd w:val="clear" w:color="auto" w:fill="F1F9E4" w:themeFill="accent4" w:themeFillTint="19"/>
    </w:tcPr>
    <w:tblStylePr w:type="firstRow">
      <w:rPr>
        <w:b/>
        <w:bCs/>
      </w:rPr>
      <w:tblPr/>
      <w:tcPr>
        <w:tcBorders>
          <w:top w:val="nil"/>
          <w:left w:val="nil"/>
          <w:bottom w:val="single" w:sz="24" w:space="0" w:color="14967C"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F5E12" w:themeFill="accent4" w:themeFillShade="99"/>
      </w:tcPr>
    </w:tblStylePr>
    <w:tblStylePr w:type="firstCol">
      <w:rPr>
        <w:color w:val="FFFFFF" w:themeColor="background1"/>
      </w:rPr>
      <w:tblPr/>
      <w:tcPr>
        <w:tcBorders>
          <w:top w:val="nil"/>
          <w:left w:val="nil"/>
          <w:bottom w:val="nil"/>
          <w:right w:val="nil"/>
          <w:insideH w:val="single" w:sz="4" w:space="0" w:color="6A9E1F" w:themeColor="accent4"/>
          <w:insideV w:val="nil"/>
        </w:tcBorders>
        <w:shd w:val="clear" w:color="auto" w:fill="3F5E1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F5E12" w:themeFill="accent4" w:themeFillShade="99"/>
      </w:tcPr>
    </w:tblStylePr>
    <w:tblStylePr w:type="band1Vert">
      <w:tblPr/>
      <w:tcPr>
        <w:shd w:val="clear" w:color="auto" w:fill="C6EA93" w:themeFill="accent4" w:themeFillTint="66"/>
      </w:tcPr>
    </w:tblStylePr>
    <w:tblStylePr w:type="band1Horz">
      <w:tblPr/>
      <w:tcPr>
        <w:shd w:val="clear" w:color="auto" w:fill="B8E479"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rPr>
      <w:color w:val="000000" w:themeColor="text1"/>
    </w:rPr>
    <w:tblPr>
      <w:tblStyleRowBandSize w:val="1"/>
      <w:tblStyleColBandSize w:val="1"/>
      <w:tblBorders>
        <w:top w:val="single" w:sz="24" w:space="0" w:color="C62324" w:themeColor="accent6"/>
        <w:left w:val="single" w:sz="4" w:space="0" w:color="E87D37" w:themeColor="accent5"/>
        <w:bottom w:val="single" w:sz="4" w:space="0" w:color="E87D37" w:themeColor="accent5"/>
        <w:right w:val="single" w:sz="4" w:space="0" w:color="E87D37" w:themeColor="accent5"/>
        <w:insideH w:val="single" w:sz="4" w:space="0" w:color="FFFFFF" w:themeColor="background1"/>
        <w:insideV w:val="single" w:sz="4" w:space="0" w:color="FFFFFF" w:themeColor="background1"/>
      </w:tblBorders>
    </w:tblPr>
    <w:tcPr>
      <w:shd w:val="clear" w:color="auto" w:fill="FCF2EB" w:themeFill="accent5" w:themeFillTint="19"/>
    </w:tcPr>
    <w:tblStylePr w:type="firstRow">
      <w:rPr>
        <w:b/>
        <w:bCs/>
      </w:rPr>
      <w:tblPr/>
      <w:tcPr>
        <w:tcBorders>
          <w:top w:val="nil"/>
          <w:left w:val="nil"/>
          <w:bottom w:val="single" w:sz="24" w:space="0" w:color="C62324"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A4711" w:themeFill="accent5" w:themeFillShade="99"/>
      </w:tcPr>
    </w:tblStylePr>
    <w:tblStylePr w:type="firstCol">
      <w:rPr>
        <w:color w:val="FFFFFF" w:themeColor="background1"/>
      </w:rPr>
      <w:tblPr/>
      <w:tcPr>
        <w:tcBorders>
          <w:top w:val="nil"/>
          <w:left w:val="nil"/>
          <w:bottom w:val="nil"/>
          <w:right w:val="nil"/>
          <w:insideH w:val="single" w:sz="4" w:space="0" w:color="E87D37" w:themeColor="accent5"/>
          <w:insideV w:val="nil"/>
        </w:tcBorders>
        <w:shd w:val="clear" w:color="auto" w:fill="9A471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9A4711" w:themeFill="accent5" w:themeFillShade="99"/>
      </w:tcPr>
    </w:tblStylePr>
    <w:tblStylePr w:type="band1Vert">
      <w:tblPr/>
      <w:tcPr>
        <w:shd w:val="clear" w:color="auto" w:fill="F5CAAE" w:themeFill="accent5" w:themeFillTint="66"/>
      </w:tcPr>
    </w:tblStylePr>
    <w:tblStylePr w:type="band1Horz">
      <w:tblPr/>
      <w:tcPr>
        <w:shd w:val="clear" w:color="auto" w:fill="F3BD9B"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rPr>
      <w:color w:val="000000" w:themeColor="text1"/>
    </w:rPr>
    <w:tblPr>
      <w:tblStyleRowBandSize w:val="1"/>
      <w:tblStyleColBandSize w:val="1"/>
      <w:tblBorders>
        <w:top w:val="single" w:sz="24" w:space="0" w:color="E87D37" w:themeColor="accent5"/>
        <w:left w:val="single" w:sz="4" w:space="0" w:color="C62324" w:themeColor="accent6"/>
        <w:bottom w:val="single" w:sz="4" w:space="0" w:color="C62324" w:themeColor="accent6"/>
        <w:right w:val="single" w:sz="4" w:space="0" w:color="C62324" w:themeColor="accent6"/>
        <w:insideH w:val="single" w:sz="4" w:space="0" w:color="FFFFFF" w:themeColor="background1"/>
        <w:insideV w:val="single" w:sz="4" w:space="0" w:color="FFFFFF" w:themeColor="background1"/>
      </w:tblBorders>
    </w:tblPr>
    <w:tcPr>
      <w:shd w:val="clear" w:color="auto" w:fill="FBE7E7" w:themeFill="accent6" w:themeFillTint="19"/>
    </w:tcPr>
    <w:tblStylePr w:type="firstRow">
      <w:rPr>
        <w:b/>
        <w:bCs/>
      </w:rPr>
      <w:tblPr/>
      <w:tcPr>
        <w:tcBorders>
          <w:top w:val="nil"/>
          <w:left w:val="nil"/>
          <w:bottom w:val="single" w:sz="24" w:space="0" w:color="E87D37"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61515" w:themeFill="accent6" w:themeFillShade="99"/>
      </w:tcPr>
    </w:tblStylePr>
    <w:tblStylePr w:type="firstCol">
      <w:rPr>
        <w:color w:val="FFFFFF" w:themeColor="background1"/>
      </w:rPr>
      <w:tblPr/>
      <w:tcPr>
        <w:tcBorders>
          <w:top w:val="nil"/>
          <w:left w:val="nil"/>
          <w:bottom w:val="nil"/>
          <w:right w:val="nil"/>
          <w:insideH w:val="single" w:sz="4" w:space="0" w:color="C62324" w:themeColor="accent6"/>
          <w:insideV w:val="nil"/>
        </w:tcBorders>
        <w:shd w:val="clear" w:color="auto" w:fill="761515"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761515" w:themeFill="accent6" w:themeFillShade="99"/>
      </w:tcPr>
    </w:tblStylePr>
    <w:tblStylePr w:type="band1Vert">
      <w:tblPr/>
      <w:tcPr>
        <w:shd w:val="clear" w:color="auto" w:fill="EEA0A0" w:themeFill="accent6" w:themeFillTint="66"/>
      </w:tcPr>
    </w:tblStylePr>
    <w:tblStylePr w:type="band1Horz">
      <w:tblPr/>
      <w:tcPr>
        <w:shd w:val="clear" w:color="auto" w:fill="EA898A"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30B67" w:themeFill="accent2" w:themeFillShade="CC"/>
      </w:tcPr>
    </w:tblStylePr>
    <w:tblStylePr w:type="lastRow">
      <w:rPr>
        <w:b/>
        <w:bCs/>
        <w:color w:val="830B6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rPr>
      <w:color w:val="000000" w:themeColor="text1"/>
    </w:rPr>
    <w:tblPr>
      <w:tblStyleRowBandSize w:val="1"/>
      <w:tblStyleColBandSize w:val="1"/>
    </w:tblPr>
    <w:tcPr>
      <w:shd w:val="clear" w:color="auto" w:fill="D8E9FD" w:themeFill="accent1" w:themeFillTint="19"/>
    </w:tcPr>
    <w:tblStylePr w:type="firstRow">
      <w:rPr>
        <w:b/>
        <w:bCs/>
        <w:color w:val="FFFFFF" w:themeColor="background1"/>
      </w:rPr>
      <w:tblPr/>
      <w:tcPr>
        <w:tcBorders>
          <w:bottom w:val="single" w:sz="12" w:space="0" w:color="FFFFFF" w:themeColor="background1"/>
        </w:tcBorders>
        <w:shd w:val="clear" w:color="auto" w:fill="830B67" w:themeFill="accent2" w:themeFillShade="CC"/>
      </w:tcPr>
    </w:tblStylePr>
    <w:tblStylePr w:type="lastRow">
      <w:rPr>
        <w:b/>
        <w:bCs/>
        <w:color w:val="830B6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EC8FA" w:themeFill="accent1" w:themeFillTint="3F"/>
      </w:tcPr>
    </w:tblStylePr>
    <w:tblStylePr w:type="band1Horz">
      <w:tblPr/>
      <w:tcPr>
        <w:shd w:val="clear" w:color="auto" w:fill="B1D2FB" w:themeFill="accent1" w:themeFillTint="33"/>
      </w:tcPr>
    </w:tblStylePr>
  </w:style>
  <w:style w:type="table" w:styleId="ColourfulListAccent2">
    <w:name w:val="Colorful List Accent 2"/>
    <w:basedOn w:val="TableNormal"/>
    <w:uiPriority w:val="72"/>
    <w:rsid w:val="00CB0664"/>
    <w:rPr>
      <w:color w:val="000000" w:themeColor="text1"/>
    </w:rPr>
    <w:tblPr>
      <w:tblStyleRowBandSize w:val="1"/>
      <w:tblStyleColBandSize w:val="1"/>
    </w:tblPr>
    <w:tcPr>
      <w:shd w:val="clear" w:color="auto" w:fill="FCE0F5" w:themeFill="accent2" w:themeFillTint="19"/>
    </w:tcPr>
    <w:tblStylePr w:type="firstRow">
      <w:rPr>
        <w:b/>
        <w:bCs/>
        <w:color w:val="FFFFFF" w:themeColor="background1"/>
      </w:rPr>
      <w:tblPr/>
      <w:tcPr>
        <w:tcBorders>
          <w:bottom w:val="single" w:sz="12" w:space="0" w:color="FFFFFF" w:themeColor="background1"/>
        </w:tcBorders>
        <w:shd w:val="clear" w:color="auto" w:fill="830B67" w:themeFill="accent2" w:themeFillShade="CC"/>
      </w:tcPr>
    </w:tblStylePr>
    <w:tblStylePr w:type="lastRow">
      <w:rPr>
        <w:b/>
        <w:bCs/>
        <w:color w:val="830B6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B3E8" w:themeFill="accent2" w:themeFillTint="3F"/>
      </w:tcPr>
    </w:tblStylePr>
    <w:tblStylePr w:type="band1Horz">
      <w:tblPr/>
      <w:tcPr>
        <w:shd w:val="clear" w:color="auto" w:fill="F9C1EC" w:themeFill="accent2" w:themeFillTint="33"/>
      </w:tcPr>
    </w:tblStylePr>
  </w:style>
  <w:style w:type="table" w:styleId="ColourfulListAccent3">
    <w:name w:val="Colorful List Accent 3"/>
    <w:basedOn w:val="TableNormal"/>
    <w:uiPriority w:val="72"/>
    <w:rsid w:val="00CB0664"/>
    <w:rPr>
      <w:color w:val="000000" w:themeColor="text1"/>
    </w:rPr>
    <w:tblPr>
      <w:tblStyleRowBandSize w:val="1"/>
      <w:tblStyleColBandSize w:val="1"/>
    </w:tblPr>
    <w:tcPr>
      <w:shd w:val="clear" w:color="auto" w:fill="E1FBF6" w:themeFill="accent3" w:themeFillTint="19"/>
    </w:tcPr>
    <w:tblStylePr w:type="firstRow">
      <w:rPr>
        <w:b/>
        <w:bCs/>
        <w:color w:val="FFFFFF" w:themeColor="background1"/>
      </w:rPr>
      <w:tblPr/>
      <w:tcPr>
        <w:tcBorders>
          <w:bottom w:val="single" w:sz="12" w:space="0" w:color="FFFFFF" w:themeColor="background1"/>
        </w:tcBorders>
        <w:shd w:val="clear" w:color="auto" w:fill="547E18" w:themeFill="accent4" w:themeFillShade="CC"/>
      </w:tcPr>
    </w:tblStylePr>
    <w:tblStylePr w:type="lastRow">
      <w:rPr>
        <w:b/>
        <w:bCs/>
        <w:color w:val="547E18"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4F5E8" w:themeFill="accent3" w:themeFillTint="3F"/>
      </w:tcPr>
    </w:tblStylePr>
    <w:tblStylePr w:type="band1Horz">
      <w:tblPr/>
      <w:tcPr>
        <w:shd w:val="clear" w:color="auto" w:fill="C3F7EC" w:themeFill="accent3" w:themeFillTint="33"/>
      </w:tcPr>
    </w:tblStylePr>
  </w:style>
  <w:style w:type="table" w:styleId="ColourfulListAccent4">
    <w:name w:val="Colorful List Accent 4"/>
    <w:basedOn w:val="TableNormal"/>
    <w:uiPriority w:val="72"/>
    <w:rsid w:val="00CB0664"/>
    <w:rPr>
      <w:color w:val="000000" w:themeColor="text1"/>
    </w:rPr>
    <w:tblPr>
      <w:tblStyleRowBandSize w:val="1"/>
      <w:tblStyleColBandSize w:val="1"/>
    </w:tblPr>
    <w:tcPr>
      <w:shd w:val="clear" w:color="auto" w:fill="F1F9E4" w:themeFill="accent4" w:themeFillTint="19"/>
    </w:tcPr>
    <w:tblStylePr w:type="firstRow">
      <w:rPr>
        <w:b/>
        <w:bCs/>
        <w:color w:val="FFFFFF" w:themeColor="background1"/>
      </w:rPr>
      <w:tblPr/>
      <w:tcPr>
        <w:tcBorders>
          <w:bottom w:val="single" w:sz="12" w:space="0" w:color="FFFFFF" w:themeColor="background1"/>
        </w:tcBorders>
        <w:shd w:val="clear" w:color="auto" w:fill="107863" w:themeFill="accent3" w:themeFillShade="CC"/>
      </w:tcPr>
    </w:tblStylePr>
    <w:tblStylePr w:type="lastRow">
      <w:rPr>
        <w:b/>
        <w:bCs/>
        <w:color w:val="107863"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F2BC" w:themeFill="accent4" w:themeFillTint="3F"/>
      </w:tcPr>
    </w:tblStylePr>
    <w:tblStylePr w:type="band1Horz">
      <w:tblPr/>
      <w:tcPr>
        <w:shd w:val="clear" w:color="auto" w:fill="E2F4C9" w:themeFill="accent4" w:themeFillTint="33"/>
      </w:tcPr>
    </w:tblStylePr>
  </w:style>
  <w:style w:type="table" w:styleId="ColourfulListAccent5">
    <w:name w:val="Colorful List Accent 5"/>
    <w:basedOn w:val="TableNormal"/>
    <w:uiPriority w:val="72"/>
    <w:rsid w:val="00CB0664"/>
    <w:rPr>
      <w:color w:val="000000" w:themeColor="text1"/>
    </w:rPr>
    <w:tblPr>
      <w:tblStyleRowBandSize w:val="1"/>
      <w:tblStyleColBandSize w:val="1"/>
    </w:tblPr>
    <w:tcPr>
      <w:shd w:val="clear" w:color="auto" w:fill="FCF2EB" w:themeFill="accent5" w:themeFillTint="19"/>
    </w:tcPr>
    <w:tblStylePr w:type="firstRow">
      <w:rPr>
        <w:b/>
        <w:bCs/>
        <w:color w:val="FFFFFF" w:themeColor="background1"/>
      </w:rPr>
      <w:tblPr/>
      <w:tcPr>
        <w:tcBorders>
          <w:bottom w:val="single" w:sz="12" w:space="0" w:color="FFFFFF" w:themeColor="background1"/>
        </w:tcBorders>
        <w:shd w:val="clear" w:color="auto" w:fill="9E1C1C" w:themeFill="accent6" w:themeFillShade="CC"/>
      </w:tcPr>
    </w:tblStylePr>
    <w:tblStylePr w:type="lastRow">
      <w:rPr>
        <w:b/>
        <w:bCs/>
        <w:color w:val="9E1C1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ECD" w:themeFill="accent5" w:themeFillTint="3F"/>
      </w:tcPr>
    </w:tblStylePr>
    <w:tblStylePr w:type="band1Horz">
      <w:tblPr/>
      <w:tcPr>
        <w:shd w:val="clear" w:color="auto" w:fill="FAE4D6" w:themeFill="accent5" w:themeFillTint="33"/>
      </w:tcPr>
    </w:tblStylePr>
  </w:style>
  <w:style w:type="table" w:styleId="ColourfulListAccent6">
    <w:name w:val="Colorful List Accent 6"/>
    <w:basedOn w:val="TableNormal"/>
    <w:uiPriority w:val="72"/>
    <w:rsid w:val="00CB0664"/>
    <w:rPr>
      <w:color w:val="000000" w:themeColor="text1"/>
    </w:rPr>
    <w:tblPr>
      <w:tblStyleRowBandSize w:val="1"/>
      <w:tblStyleColBandSize w:val="1"/>
    </w:tblPr>
    <w:tcPr>
      <w:shd w:val="clear" w:color="auto" w:fill="FBE7E7" w:themeFill="accent6" w:themeFillTint="19"/>
    </w:tcPr>
    <w:tblStylePr w:type="firstRow">
      <w:rPr>
        <w:b/>
        <w:bCs/>
        <w:color w:val="FFFFFF" w:themeColor="background1"/>
      </w:rPr>
      <w:tblPr/>
      <w:tcPr>
        <w:tcBorders>
          <w:bottom w:val="single" w:sz="12" w:space="0" w:color="FFFFFF" w:themeColor="background1"/>
        </w:tcBorders>
        <w:shd w:val="clear" w:color="auto" w:fill="CD5F17" w:themeFill="accent5" w:themeFillShade="CC"/>
      </w:tcPr>
    </w:tblStylePr>
    <w:tblStylePr w:type="lastRow">
      <w:rPr>
        <w:b/>
        <w:bCs/>
        <w:color w:val="CD5F17"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C4C4" w:themeFill="accent6" w:themeFillTint="3F"/>
      </w:tcPr>
    </w:tblStylePr>
    <w:tblStylePr w:type="band1Horz">
      <w:tblPr/>
      <w:tcPr>
        <w:shd w:val="clear" w:color="auto" w:fill="F6CFCF" w:themeFill="accent6" w:themeFillTint="33"/>
      </w:tcPr>
    </w:tblStylePr>
  </w:style>
  <w:style w:type="table" w:styleId="Colou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B1D2FB" w:themeFill="accent1" w:themeFillTint="33"/>
    </w:tcPr>
    <w:tblStylePr w:type="firstRow">
      <w:rPr>
        <w:b/>
        <w:bCs/>
      </w:rPr>
      <w:tblPr/>
      <w:tcPr>
        <w:shd w:val="clear" w:color="auto" w:fill="63A6F7" w:themeFill="accent1" w:themeFillTint="66"/>
      </w:tcPr>
    </w:tblStylePr>
    <w:tblStylePr w:type="lastRow">
      <w:rPr>
        <w:b/>
        <w:bCs/>
        <w:color w:val="000000" w:themeColor="text1"/>
      </w:rPr>
      <w:tblPr/>
      <w:tcPr>
        <w:shd w:val="clear" w:color="auto" w:fill="63A6F7" w:themeFill="accent1" w:themeFillTint="66"/>
      </w:tcPr>
    </w:tblStylePr>
    <w:tblStylePr w:type="firstCol">
      <w:rPr>
        <w:color w:val="FFFFFF" w:themeColor="background1"/>
      </w:rPr>
      <w:tblPr/>
      <w:tcPr>
        <w:shd w:val="clear" w:color="auto" w:fill="032348" w:themeFill="accent1" w:themeFillShade="BF"/>
      </w:tcPr>
    </w:tblStylePr>
    <w:tblStylePr w:type="lastCol">
      <w:rPr>
        <w:color w:val="FFFFFF" w:themeColor="background1"/>
      </w:rPr>
      <w:tblPr/>
      <w:tcPr>
        <w:shd w:val="clear" w:color="auto" w:fill="032348" w:themeFill="accent1" w:themeFillShade="BF"/>
      </w:tcPr>
    </w:tblStylePr>
    <w:tblStylePr w:type="band1Vert">
      <w:tblPr/>
      <w:tcPr>
        <w:shd w:val="clear" w:color="auto" w:fill="3D91F5" w:themeFill="accent1" w:themeFillTint="7F"/>
      </w:tcPr>
    </w:tblStylePr>
    <w:tblStylePr w:type="band1Horz">
      <w:tblPr/>
      <w:tcPr>
        <w:shd w:val="clear" w:color="auto" w:fill="3D91F5" w:themeFill="accent1" w:themeFillTint="7F"/>
      </w:tcPr>
    </w:tblStylePr>
  </w:style>
  <w:style w:type="table" w:styleId="Colou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9C1EC" w:themeFill="accent2" w:themeFillTint="33"/>
    </w:tcPr>
    <w:tblStylePr w:type="firstRow">
      <w:rPr>
        <w:b/>
        <w:bCs/>
      </w:rPr>
      <w:tblPr/>
      <w:tcPr>
        <w:shd w:val="clear" w:color="auto" w:fill="F484DA" w:themeFill="accent2" w:themeFillTint="66"/>
      </w:tcPr>
    </w:tblStylePr>
    <w:tblStylePr w:type="lastRow">
      <w:rPr>
        <w:b/>
        <w:bCs/>
        <w:color w:val="000000" w:themeColor="text1"/>
      </w:rPr>
      <w:tblPr/>
      <w:tcPr>
        <w:shd w:val="clear" w:color="auto" w:fill="F484DA" w:themeFill="accent2" w:themeFillTint="66"/>
      </w:tcPr>
    </w:tblStylePr>
    <w:tblStylePr w:type="firstCol">
      <w:rPr>
        <w:color w:val="FFFFFF" w:themeColor="background1"/>
      </w:rPr>
      <w:tblPr/>
      <w:tcPr>
        <w:shd w:val="clear" w:color="auto" w:fill="7B0A60" w:themeFill="accent2" w:themeFillShade="BF"/>
      </w:tcPr>
    </w:tblStylePr>
    <w:tblStylePr w:type="lastCol">
      <w:rPr>
        <w:color w:val="FFFFFF" w:themeColor="background1"/>
      </w:rPr>
      <w:tblPr/>
      <w:tcPr>
        <w:shd w:val="clear" w:color="auto" w:fill="7B0A60" w:themeFill="accent2" w:themeFillShade="BF"/>
      </w:tcPr>
    </w:tblStylePr>
    <w:tblStylePr w:type="band1Vert">
      <w:tblPr/>
      <w:tcPr>
        <w:shd w:val="clear" w:color="auto" w:fill="F266D1" w:themeFill="accent2" w:themeFillTint="7F"/>
      </w:tcPr>
    </w:tblStylePr>
    <w:tblStylePr w:type="band1Horz">
      <w:tblPr/>
      <w:tcPr>
        <w:shd w:val="clear" w:color="auto" w:fill="F266D1" w:themeFill="accent2" w:themeFillTint="7F"/>
      </w:tcPr>
    </w:tblStylePr>
  </w:style>
  <w:style w:type="table" w:styleId="Colou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3F7EC" w:themeFill="accent3" w:themeFillTint="33"/>
    </w:tcPr>
    <w:tblStylePr w:type="firstRow">
      <w:rPr>
        <w:b/>
        <w:bCs/>
      </w:rPr>
      <w:tblPr/>
      <w:tcPr>
        <w:shd w:val="clear" w:color="auto" w:fill="87EFDA" w:themeFill="accent3" w:themeFillTint="66"/>
      </w:tcPr>
    </w:tblStylePr>
    <w:tblStylePr w:type="lastRow">
      <w:rPr>
        <w:b/>
        <w:bCs/>
        <w:color w:val="000000" w:themeColor="text1"/>
      </w:rPr>
      <w:tblPr/>
      <w:tcPr>
        <w:shd w:val="clear" w:color="auto" w:fill="87EFDA" w:themeFill="accent3" w:themeFillTint="66"/>
      </w:tcPr>
    </w:tblStylePr>
    <w:tblStylePr w:type="firstCol">
      <w:rPr>
        <w:color w:val="FFFFFF" w:themeColor="background1"/>
      </w:rPr>
      <w:tblPr/>
      <w:tcPr>
        <w:shd w:val="clear" w:color="auto" w:fill="0F705C" w:themeFill="accent3" w:themeFillShade="BF"/>
      </w:tcPr>
    </w:tblStylePr>
    <w:tblStylePr w:type="lastCol">
      <w:rPr>
        <w:color w:val="FFFFFF" w:themeColor="background1"/>
      </w:rPr>
      <w:tblPr/>
      <w:tcPr>
        <w:shd w:val="clear" w:color="auto" w:fill="0F705C" w:themeFill="accent3" w:themeFillShade="BF"/>
      </w:tcPr>
    </w:tblStylePr>
    <w:tblStylePr w:type="band1Vert">
      <w:tblPr/>
      <w:tcPr>
        <w:shd w:val="clear" w:color="auto" w:fill="69EBD1" w:themeFill="accent3" w:themeFillTint="7F"/>
      </w:tcPr>
    </w:tblStylePr>
    <w:tblStylePr w:type="band1Horz">
      <w:tblPr/>
      <w:tcPr>
        <w:shd w:val="clear" w:color="auto" w:fill="69EBD1" w:themeFill="accent3" w:themeFillTint="7F"/>
      </w:tcPr>
    </w:tblStylePr>
  </w:style>
  <w:style w:type="table" w:styleId="Colou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2F4C9" w:themeFill="accent4" w:themeFillTint="33"/>
    </w:tcPr>
    <w:tblStylePr w:type="firstRow">
      <w:rPr>
        <w:b/>
        <w:bCs/>
      </w:rPr>
      <w:tblPr/>
      <w:tcPr>
        <w:shd w:val="clear" w:color="auto" w:fill="C6EA93" w:themeFill="accent4" w:themeFillTint="66"/>
      </w:tcPr>
    </w:tblStylePr>
    <w:tblStylePr w:type="lastRow">
      <w:rPr>
        <w:b/>
        <w:bCs/>
        <w:color w:val="000000" w:themeColor="text1"/>
      </w:rPr>
      <w:tblPr/>
      <w:tcPr>
        <w:shd w:val="clear" w:color="auto" w:fill="C6EA93" w:themeFill="accent4" w:themeFillTint="66"/>
      </w:tcPr>
    </w:tblStylePr>
    <w:tblStylePr w:type="firstCol">
      <w:rPr>
        <w:color w:val="FFFFFF" w:themeColor="background1"/>
      </w:rPr>
      <w:tblPr/>
      <w:tcPr>
        <w:shd w:val="clear" w:color="auto" w:fill="4F7617" w:themeFill="accent4" w:themeFillShade="BF"/>
      </w:tcPr>
    </w:tblStylePr>
    <w:tblStylePr w:type="lastCol">
      <w:rPr>
        <w:color w:val="FFFFFF" w:themeColor="background1"/>
      </w:rPr>
      <w:tblPr/>
      <w:tcPr>
        <w:shd w:val="clear" w:color="auto" w:fill="4F7617" w:themeFill="accent4" w:themeFillShade="BF"/>
      </w:tcPr>
    </w:tblStylePr>
    <w:tblStylePr w:type="band1Vert">
      <w:tblPr/>
      <w:tcPr>
        <w:shd w:val="clear" w:color="auto" w:fill="B8E479" w:themeFill="accent4" w:themeFillTint="7F"/>
      </w:tcPr>
    </w:tblStylePr>
    <w:tblStylePr w:type="band1Horz">
      <w:tblPr/>
      <w:tcPr>
        <w:shd w:val="clear" w:color="auto" w:fill="B8E479" w:themeFill="accent4" w:themeFillTint="7F"/>
      </w:tcPr>
    </w:tblStylePr>
  </w:style>
  <w:style w:type="table" w:styleId="Colou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AE4D6" w:themeFill="accent5" w:themeFillTint="33"/>
    </w:tcPr>
    <w:tblStylePr w:type="firstRow">
      <w:rPr>
        <w:b/>
        <w:bCs/>
      </w:rPr>
      <w:tblPr/>
      <w:tcPr>
        <w:shd w:val="clear" w:color="auto" w:fill="F5CAAE" w:themeFill="accent5" w:themeFillTint="66"/>
      </w:tcPr>
    </w:tblStylePr>
    <w:tblStylePr w:type="lastRow">
      <w:rPr>
        <w:b/>
        <w:bCs/>
        <w:color w:val="000000" w:themeColor="text1"/>
      </w:rPr>
      <w:tblPr/>
      <w:tcPr>
        <w:shd w:val="clear" w:color="auto" w:fill="F5CAAE" w:themeFill="accent5" w:themeFillTint="66"/>
      </w:tcPr>
    </w:tblStylePr>
    <w:tblStylePr w:type="firstCol">
      <w:rPr>
        <w:color w:val="FFFFFF" w:themeColor="background1"/>
      </w:rPr>
      <w:tblPr/>
      <w:tcPr>
        <w:shd w:val="clear" w:color="auto" w:fill="C05916" w:themeFill="accent5" w:themeFillShade="BF"/>
      </w:tcPr>
    </w:tblStylePr>
    <w:tblStylePr w:type="lastCol">
      <w:rPr>
        <w:color w:val="FFFFFF" w:themeColor="background1"/>
      </w:rPr>
      <w:tblPr/>
      <w:tcPr>
        <w:shd w:val="clear" w:color="auto" w:fill="C05916" w:themeFill="accent5" w:themeFillShade="BF"/>
      </w:tcPr>
    </w:tblStylePr>
    <w:tblStylePr w:type="band1Vert">
      <w:tblPr/>
      <w:tcPr>
        <w:shd w:val="clear" w:color="auto" w:fill="F3BD9B" w:themeFill="accent5" w:themeFillTint="7F"/>
      </w:tcPr>
    </w:tblStylePr>
    <w:tblStylePr w:type="band1Horz">
      <w:tblPr/>
      <w:tcPr>
        <w:shd w:val="clear" w:color="auto" w:fill="F3BD9B" w:themeFill="accent5" w:themeFillTint="7F"/>
      </w:tcPr>
    </w:tblStylePr>
  </w:style>
  <w:style w:type="table" w:styleId="Colou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6CFCF" w:themeFill="accent6" w:themeFillTint="33"/>
    </w:tcPr>
    <w:tblStylePr w:type="firstRow">
      <w:rPr>
        <w:b/>
        <w:bCs/>
      </w:rPr>
      <w:tblPr/>
      <w:tcPr>
        <w:shd w:val="clear" w:color="auto" w:fill="EEA0A0" w:themeFill="accent6" w:themeFillTint="66"/>
      </w:tcPr>
    </w:tblStylePr>
    <w:tblStylePr w:type="lastRow">
      <w:rPr>
        <w:b/>
        <w:bCs/>
        <w:color w:val="000000" w:themeColor="text1"/>
      </w:rPr>
      <w:tblPr/>
      <w:tcPr>
        <w:shd w:val="clear" w:color="auto" w:fill="EEA0A0" w:themeFill="accent6" w:themeFillTint="66"/>
      </w:tcPr>
    </w:tblStylePr>
    <w:tblStylePr w:type="firstCol">
      <w:rPr>
        <w:color w:val="FFFFFF" w:themeColor="background1"/>
      </w:rPr>
      <w:tblPr/>
      <w:tcPr>
        <w:shd w:val="clear" w:color="auto" w:fill="941A1A" w:themeFill="accent6" w:themeFillShade="BF"/>
      </w:tcPr>
    </w:tblStylePr>
    <w:tblStylePr w:type="lastCol">
      <w:rPr>
        <w:color w:val="FFFFFF" w:themeColor="background1"/>
      </w:rPr>
      <w:tblPr/>
      <w:tcPr>
        <w:shd w:val="clear" w:color="auto" w:fill="941A1A" w:themeFill="accent6" w:themeFillShade="BF"/>
      </w:tcPr>
    </w:tblStylePr>
    <w:tblStylePr w:type="band1Vert">
      <w:tblPr/>
      <w:tcPr>
        <w:shd w:val="clear" w:color="auto" w:fill="EA898A" w:themeFill="accent6" w:themeFillTint="7F"/>
      </w:tcPr>
    </w:tblStylePr>
    <w:tblStylePr w:type="band1Horz">
      <w:tblPr/>
      <w:tcPr>
        <w:shd w:val="clear" w:color="auto" w:fill="EA898A"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image" Target="media/image15.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10.png"/><Relationship Id="rId31"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eader" Target="header4.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header4.xml.rels><?xml version="1.0" encoding="UTF-8" standalone="yes"?>
<Relationships xmlns="http://schemas.openxmlformats.org/package/2006/relationships"><Relationship Id="rId1" Type="http://schemas.openxmlformats.org/officeDocument/2006/relationships/image" Target="media/image2.png"/></Relationships>
</file>

<file path=word/_rels/header5.xml.rels><?xml version="1.0" encoding="UTF-8" standalone="yes"?>
<Relationships xmlns="http://schemas.openxmlformats.org/package/2006/relationships"><Relationship Id="rId1" Type="http://schemas.openxmlformats.org/officeDocument/2006/relationships/image" Target="media/image2.png"/></Relationships>
</file>

<file path=word/_rels/header6.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120</Pages>
  <Words>21930</Words>
  <Characters>125007</Characters>
  <Application>Microsoft Office Word</Application>
  <DocSecurity>0</DocSecurity>
  <Lines>1041</Lines>
  <Paragraphs>293</Paragraphs>
  <ScaleCrop>false</ScaleCrop>
  <Company/>
  <LinksUpToDate>false</LinksUpToDate>
  <CharactersWithSpaces>146644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Sabir Mohammad Mohid Shaikh (2508908)</cp:lastModifiedBy>
  <cp:revision>51</cp:revision>
  <dcterms:created xsi:type="dcterms:W3CDTF">2026-09-05T15:39:00Z</dcterms:created>
  <dcterms:modified xsi:type="dcterms:W3CDTF">2026-09-06T14:11:00Z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Shaikh Sabir</dc:creator>
  <dc:description>generated by python-docx</dc:description>
  <cp:keywords>Predictive Maintenance Automotive Engineering Machine Learning NASA Battery MATLAB</cp:keywords>
  <dc:language>en-US</dc:language>
  <cp:lastModifiedBy/>
  <dcterms:modified xsi:type="dcterms:W3CDTF">2026-09-05T13:59:49Z</dcterms:modified>
  <cp:revision>10</cp:revision>
  <dc:subject>MSc Automobile Engineering Project</dc:subject>
  <dc:title>Machine-Learning-Based Predictive Maintenance in Automotive Systems</dc:title>
</cp:coreProperties>
</file>