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2C049" w14:textId="5E6B7855" w:rsidR="0095521E" w:rsidRPr="00150A24" w:rsidRDefault="0095521E" w:rsidP="0095521E">
      <w:pPr>
        <w:pStyle w:val="NoSpacing"/>
        <w:spacing w:line="360" w:lineRule="auto"/>
        <w:jc w:val="both"/>
        <w:rPr>
          <w:lang w:val="en-GB"/>
        </w:rPr>
      </w:pPr>
      <w:r w:rsidRPr="00150A24">
        <w:rPr>
          <w:lang w:val="en-GB"/>
        </w:rPr>
        <w:t xml:space="preserve">Assignment 1: </w:t>
      </w:r>
      <w:r w:rsidR="004B3277">
        <w:rPr>
          <w:lang w:val="en-GB"/>
        </w:rPr>
        <w:t>Portfolio- professional reflection</w:t>
      </w:r>
    </w:p>
    <w:p w14:paraId="6E67967F" w14:textId="0133F95F" w:rsidR="0095521E" w:rsidRPr="00150A24" w:rsidRDefault="0095521E" w:rsidP="0095521E">
      <w:pPr>
        <w:pStyle w:val="NoSpacing"/>
        <w:spacing w:line="360" w:lineRule="auto"/>
        <w:jc w:val="both"/>
        <w:rPr>
          <w:lang w:val="en-GB"/>
        </w:rPr>
      </w:pPr>
      <w:r w:rsidRPr="00150A24">
        <w:rPr>
          <w:lang w:val="en-GB"/>
        </w:rPr>
        <w:t xml:space="preserve">Module: </w:t>
      </w:r>
      <w:r w:rsidR="008952F5" w:rsidRPr="00150A24">
        <w:rPr>
          <w:lang w:val="en-GB"/>
        </w:rPr>
        <w:t>foreign language and cultural awareness</w:t>
      </w:r>
    </w:p>
    <w:p w14:paraId="17056825" w14:textId="46C9560E" w:rsidR="0095521E" w:rsidRPr="00150A24" w:rsidRDefault="0095521E" w:rsidP="0095521E">
      <w:pPr>
        <w:pStyle w:val="NoSpacing"/>
        <w:spacing w:line="360" w:lineRule="auto"/>
        <w:jc w:val="both"/>
        <w:rPr>
          <w:lang w:val="en-GB"/>
        </w:rPr>
      </w:pPr>
      <w:r w:rsidRPr="00150A24">
        <w:rPr>
          <w:lang w:val="en-GB"/>
        </w:rPr>
        <w:t>Module code: BHIH</w:t>
      </w:r>
      <w:r w:rsidR="00823189" w:rsidRPr="00150A24">
        <w:rPr>
          <w:lang w:val="en-GB"/>
        </w:rPr>
        <w:t>5003</w:t>
      </w:r>
    </w:p>
    <w:p w14:paraId="45791D65" w14:textId="77777777" w:rsidR="0095521E" w:rsidRPr="00150A24" w:rsidRDefault="0095521E" w:rsidP="0095521E">
      <w:pPr>
        <w:pStyle w:val="NoSpacing"/>
        <w:spacing w:line="360" w:lineRule="auto"/>
        <w:jc w:val="both"/>
        <w:rPr>
          <w:lang w:val="en-GB"/>
        </w:rPr>
      </w:pPr>
      <w:r w:rsidRPr="00150A24">
        <w:rPr>
          <w:lang w:val="en-GB"/>
        </w:rPr>
        <w:t>Student name: Rufsana Begum</w:t>
      </w:r>
    </w:p>
    <w:p w14:paraId="5269903F" w14:textId="77777777" w:rsidR="0095521E" w:rsidRPr="00150A24" w:rsidRDefault="0095521E" w:rsidP="0095521E">
      <w:pPr>
        <w:pStyle w:val="NoSpacing"/>
        <w:spacing w:line="360" w:lineRule="auto"/>
        <w:jc w:val="both"/>
        <w:rPr>
          <w:lang w:val="en-GB"/>
        </w:rPr>
      </w:pPr>
      <w:r w:rsidRPr="00150A24">
        <w:rPr>
          <w:lang w:val="en-GB"/>
        </w:rPr>
        <w:t>Student ID: 2208636</w:t>
      </w:r>
    </w:p>
    <w:p w14:paraId="5410F305" w14:textId="31766BF2" w:rsidR="0095521E" w:rsidRPr="00150A24" w:rsidRDefault="0095521E" w:rsidP="0095521E">
      <w:pPr>
        <w:pStyle w:val="NoSpacing"/>
        <w:spacing w:line="360" w:lineRule="auto"/>
        <w:jc w:val="both"/>
        <w:rPr>
          <w:lang w:val="en-GB"/>
        </w:rPr>
      </w:pPr>
      <w:r w:rsidRPr="00150A24">
        <w:rPr>
          <w:lang w:val="en-GB"/>
        </w:rPr>
        <w:t xml:space="preserve">Tutor: </w:t>
      </w:r>
      <w:r w:rsidR="008A5668" w:rsidRPr="00150A24">
        <w:rPr>
          <w:lang w:val="en-GB"/>
        </w:rPr>
        <w:t xml:space="preserve">Giulia </w:t>
      </w:r>
      <w:proofErr w:type="spellStart"/>
      <w:r w:rsidR="008A5668" w:rsidRPr="00150A24">
        <w:rPr>
          <w:lang w:val="en-GB"/>
        </w:rPr>
        <w:t>chifari</w:t>
      </w:r>
      <w:proofErr w:type="spellEnd"/>
    </w:p>
    <w:p w14:paraId="7B699F71" w14:textId="28D6A318" w:rsidR="000360CB" w:rsidRPr="00150A24" w:rsidRDefault="000360CB" w:rsidP="0095521E">
      <w:pPr>
        <w:pStyle w:val="NoSpacing"/>
        <w:spacing w:line="360" w:lineRule="auto"/>
        <w:jc w:val="both"/>
        <w:rPr>
          <w:lang w:val="en-GB"/>
        </w:rPr>
      </w:pPr>
      <w:r w:rsidRPr="00150A24">
        <w:rPr>
          <w:lang w:val="en-GB"/>
        </w:rPr>
        <w:t xml:space="preserve">Word count: </w:t>
      </w:r>
      <w:r w:rsidR="00466CB5">
        <w:rPr>
          <w:lang w:val="en-GB"/>
        </w:rPr>
        <w:t>500</w:t>
      </w:r>
    </w:p>
    <w:p w14:paraId="00000005" w14:textId="0D404CB7" w:rsidR="00105239" w:rsidRPr="00150A24" w:rsidRDefault="00105239">
      <w:pPr>
        <w:spacing w:line="360" w:lineRule="auto"/>
        <w:jc w:val="center"/>
        <w:rPr>
          <w:rFonts w:eastAsia="Times New Roman"/>
          <w:b/>
        </w:rPr>
      </w:pPr>
    </w:p>
    <w:p w14:paraId="1D602D82" w14:textId="77777777" w:rsidR="00F61EAA" w:rsidRPr="00150A24" w:rsidRDefault="00F61EAA">
      <w:pPr>
        <w:spacing w:line="360" w:lineRule="auto"/>
        <w:jc w:val="center"/>
        <w:rPr>
          <w:rFonts w:eastAsia="Times New Roman"/>
          <w:b/>
        </w:rPr>
      </w:pPr>
    </w:p>
    <w:p w14:paraId="00000006" w14:textId="77777777" w:rsidR="00105239" w:rsidRPr="00150A24" w:rsidRDefault="00105239">
      <w:pPr>
        <w:spacing w:line="360" w:lineRule="auto"/>
        <w:jc w:val="center"/>
        <w:rPr>
          <w:rFonts w:eastAsia="Times New Roman"/>
          <w:b/>
        </w:rPr>
      </w:pPr>
    </w:p>
    <w:p w14:paraId="00000007" w14:textId="77777777" w:rsidR="00105239" w:rsidRPr="00150A24" w:rsidRDefault="00105239">
      <w:pPr>
        <w:spacing w:line="360" w:lineRule="auto"/>
        <w:rPr>
          <w:rFonts w:eastAsia="Times New Roman"/>
          <w:b/>
        </w:rPr>
      </w:pPr>
    </w:p>
    <w:p w14:paraId="00000008" w14:textId="77777777" w:rsidR="00105239" w:rsidRPr="00150A24" w:rsidRDefault="00105239">
      <w:pPr>
        <w:spacing w:line="360" w:lineRule="auto"/>
        <w:rPr>
          <w:rFonts w:eastAsia="Times New Roman"/>
          <w:b/>
        </w:rPr>
      </w:pPr>
    </w:p>
    <w:p w14:paraId="00000009" w14:textId="77777777" w:rsidR="00105239" w:rsidRPr="00150A24" w:rsidRDefault="00105239">
      <w:pPr>
        <w:spacing w:line="360" w:lineRule="auto"/>
        <w:jc w:val="center"/>
        <w:rPr>
          <w:rFonts w:eastAsia="Times New Roman"/>
          <w:b/>
        </w:rPr>
      </w:pPr>
    </w:p>
    <w:p w14:paraId="0000000A" w14:textId="77777777" w:rsidR="00105239" w:rsidRPr="00150A24" w:rsidRDefault="00105239">
      <w:pPr>
        <w:spacing w:line="360" w:lineRule="auto"/>
        <w:jc w:val="center"/>
        <w:rPr>
          <w:rFonts w:eastAsia="Times New Roman"/>
          <w:b/>
        </w:rPr>
      </w:pPr>
    </w:p>
    <w:p w14:paraId="0000000B" w14:textId="77777777" w:rsidR="00105239" w:rsidRPr="00150A24" w:rsidRDefault="00105239">
      <w:pPr>
        <w:spacing w:line="360" w:lineRule="auto"/>
        <w:jc w:val="center"/>
        <w:rPr>
          <w:rFonts w:eastAsia="Times New Roman"/>
          <w:b/>
        </w:rPr>
      </w:pPr>
    </w:p>
    <w:p w14:paraId="3D6E9A8E" w14:textId="67889F45" w:rsidR="000173A3" w:rsidRPr="00150A24" w:rsidRDefault="00517E3D" w:rsidP="000173A3">
      <w:pPr>
        <w:rPr>
          <w:rFonts w:eastAsia="Times New Roman"/>
          <w:b/>
        </w:rPr>
      </w:pPr>
      <w:r w:rsidRPr="00150A24">
        <w:rPr>
          <w:rFonts w:eastAsia="Times New Roman"/>
          <w:b/>
        </w:rPr>
        <w:br w:type="page"/>
      </w:r>
      <w:bookmarkStart w:id="0" w:name="_Toc147830451"/>
    </w:p>
    <w:p w14:paraId="31C1DF23" w14:textId="5ADFAA07" w:rsidR="000C3767" w:rsidRPr="00150A24" w:rsidRDefault="000C3767" w:rsidP="000173A3">
      <w:pPr>
        <w:rPr>
          <w:rFonts w:eastAsia="Times New Roman"/>
          <w:b/>
        </w:rPr>
      </w:pPr>
    </w:p>
    <w:p w14:paraId="42DCE2F4" w14:textId="77777777" w:rsidR="007901DF" w:rsidRPr="00150A24" w:rsidRDefault="007901DF" w:rsidP="007901DF">
      <w:pPr>
        <w:spacing w:line="360" w:lineRule="auto"/>
        <w:jc w:val="center"/>
        <w:rPr>
          <w:rFonts w:eastAsia="Times New Roman"/>
          <w:b/>
        </w:rPr>
      </w:pPr>
    </w:p>
    <w:p w14:paraId="025B3141" w14:textId="77777777" w:rsidR="007901DF" w:rsidRPr="00150A24" w:rsidRDefault="007901DF" w:rsidP="007901DF">
      <w:pPr>
        <w:spacing w:line="360" w:lineRule="auto"/>
        <w:jc w:val="center"/>
        <w:rPr>
          <w:rFonts w:eastAsia="Times New Roman"/>
          <w:b/>
        </w:rPr>
      </w:pPr>
    </w:p>
    <w:p w14:paraId="23D7268F" w14:textId="2EFB8647" w:rsidR="007901DF" w:rsidRPr="00150A24" w:rsidRDefault="007901DF" w:rsidP="007901DF">
      <w:pPr>
        <w:spacing w:line="360" w:lineRule="auto"/>
        <w:jc w:val="center"/>
        <w:rPr>
          <w:rFonts w:eastAsia="Times New Roman"/>
          <w:b/>
        </w:rPr>
      </w:pPr>
      <w:r w:rsidRPr="00150A24">
        <w:rPr>
          <w:rFonts w:eastAsia="Times New Roman"/>
          <w:b/>
        </w:rPr>
        <w:t>REFLECTION ON CULTURAL MISUNDERSTANDING</w:t>
      </w:r>
    </w:p>
    <w:p w14:paraId="1F8F7B1B" w14:textId="37D4434C" w:rsidR="007901DF" w:rsidRPr="00150A24" w:rsidRDefault="000C3767" w:rsidP="007901DF">
      <w:pPr>
        <w:spacing w:line="360" w:lineRule="auto"/>
        <w:jc w:val="center"/>
        <w:rPr>
          <w:rFonts w:eastAsia="Times New Roman"/>
          <w:b/>
        </w:rPr>
      </w:pPr>
      <w:r w:rsidRPr="00150A24">
        <w:rPr>
          <w:rFonts w:eastAsia="Times New Roman"/>
          <w:b/>
        </w:rPr>
        <w:br w:type="page"/>
      </w:r>
    </w:p>
    <w:p w14:paraId="518AC2C2" w14:textId="5E728583" w:rsidR="000C3767" w:rsidRPr="00150A24" w:rsidRDefault="000C3767">
      <w:pPr>
        <w:rPr>
          <w:rFonts w:eastAsia="Times New Roman"/>
          <w:b/>
        </w:rPr>
      </w:pPr>
    </w:p>
    <w:p w14:paraId="6F318C48" w14:textId="77777777" w:rsidR="000173A3" w:rsidRPr="00150A24" w:rsidRDefault="000173A3" w:rsidP="000173A3">
      <w:pPr>
        <w:rPr>
          <w:rFonts w:eastAsia="Times New Roman"/>
          <w:b/>
        </w:rPr>
      </w:pPr>
    </w:p>
    <w:p w14:paraId="0000000D" w14:textId="7F21595F" w:rsidR="00105239" w:rsidRPr="00150A24" w:rsidRDefault="00466CB5" w:rsidP="000173A3">
      <w:pPr>
        <w:spacing w:line="360" w:lineRule="auto"/>
        <w:jc w:val="both"/>
      </w:pPr>
      <w:r w:rsidRPr="00150A24">
        <w:t>Description</w:t>
      </w:r>
      <w:bookmarkEnd w:id="0"/>
      <w:r w:rsidRPr="00150A24">
        <w:t xml:space="preserve"> </w:t>
      </w:r>
    </w:p>
    <w:p w14:paraId="0000000E" w14:textId="48D8000A" w:rsidR="00105239" w:rsidRPr="00150A24" w:rsidRDefault="00105239">
      <w:pPr>
        <w:spacing w:line="360" w:lineRule="auto"/>
        <w:jc w:val="both"/>
        <w:rPr>
          <w:rFonts w:eastAsia="Times New Roman"/>
          <w:b/>
          <w:i/>
        </w:rPr>
      </w:pPr>
    </w:p>
    <w:p w14:paraId="00000010" w14:textId="4F1F0B22" w:rsidR="00105239" w:rsidRPr="00150A24" w:rsidRDefault="00466CB5" w:rsidP="00791810">
      <w:pPr>
        <w:spacing w:line="360" w:lineRule="auto"/>
        <w:jc w:val="both"/>
        <w:rPr>
          <w:rFonts w:eastAsia="Times New Roman"/>
        </w:rPr>
      </w:pPr>
      <w:r w:rsidRPr="00150A24">
        <w:rPr>
          <w:rFonts w:eastAsia="Times New Roman"/>
        </w:rPr>
        <w:t xml:space="preserve">I am a Front of </w:t>
      </w:r>
      <w:r w:rsidRPr="00150A24">
        <w:rPr>
          <w:rFonts w:eastAsia="Times New Roman"/>
          <w:b/>
          <w:bCs/>
          <w:i/>
          <w:iCs/>
        </w:rPr>
        <w:t>House staff</w:t>
      </w:r>
      <w:r w:rsidRPr="00150A24">
        <w:rPr>
          <w:rFonts w:eastAsia="Times New Roman"/>
        </w:rPr>
        <w:t xml:space="preserve"> in a five-star hotel in a well-known tourist area. I was given the task of helping a visitor from </w:t>
      </w:r>
      <w:r w:rsidRPr="00150A24">
        <w:rPr>
          <w:rFonts w:eastAsia="Times New Roman"/>
          <w:b/>
          <w:bCs/>
          <w:i/>
          <w:iCs/>
        </w:rPr>
        <w:t>Japan</w:t>
      </w:r>
      <w:r w:rsidRPr="00150A24">
        <w:rPr>
          <w:rFonts w:eastAsia="Times New Roman"/>
        </w:rPr>
        <w:t xml:space="preserve"> when they checked in one day. I saw that the visitor spoke very little English as I drew closer to them and that I knew very little about Japanese. </w:t>
      </w:r>
      <w:proofErr w:type="gramStart"/>
      <w:r w:rsidRPr="00150A24">
        <w:rPr>
          <w:rFonts w:eastAsia="Times New Roman"/>
        </w:rPr>
        <w:t>A cultural</w:t>
      </w:r>
      <w:proofErr w:type="gramEnd"/>
      <w:r w:rsidRPr="00150A24">
        <w:rPr>
          <w:rFonts w:eastAsia="Times New Roman"/>
        </w:rPr>
        <w:t xml:space="preserve"> miscommunication was instantly caused by this linguistic barrier.</w:t>
      </w:r>
    </w:p>
    <w:p w14:paraId="00000011" w14:textId="77777777" w:rsidR="00105239" w:rsidRPr="00150A24" w:rsidRDefault="00466CB5">
      <w:pPr>
        <w:spacing w:line="360" w:lineRule="auto"/>
        <w:jc w:val="both"/>
        <w:rPr>
          <w:rFonts w:eastAsia="Times New Roman"/>
        </w:rPr>
      </w:pPr>
      <w:r w:rsidRPr="00150A24">
        <w:rPr>
          <w:rFonts w:eastAsia="Times New Roman"/>
        </w:rPr>
        <w:t xml:space="preserve">I was </w:t>
      </w:r>
      <w:r w:rsidRPr="00150A24">
        <w:rPr>
          <w:rFonts w:eastAsia="Times New Roman"/>
          <w:b/>
          <w:bCs/>
          <w:i/>
          <w:iCs/>
        </w:rPr>
        <w:t>uncomfortable</w:t>
      </w:r>
      <w:r w:rsidRPr="00150A24">
        <w:rPr>
          <w:rFonts w:eastAsia="Times New Roman"/>
        </w:rPr>
        <w:t xml:space="preserve"> and </w:t>
      </w:r>
      <w:r w:rsidRPr="00150A24">
        <w:rPr>
          <w:rFonts w:eastAsia="Times New Roman"/>
          <w:b/>
          <w:bCs/>
          <w:i/>
          <w:iCs/>
        </w:rPr>
        <w:t>annoyed</w:t>
      </w:r>
      <w:r w:rsidRPr="00150A24">
        <w:rPr>
          <w:rFonts w:eastAsia="Times New Roman"/>
        </w:rPr>
        <w:t xml:space="preserve"> since I understood that good communication was crucial to ensuring the guest's comfort and happiness. I didn't want the language barrier to make them feel excluded or misunderstood.</w:t>
      </w:r>
    </w:p>
    <w:p w14:paraId="00000013" w14:textId="186D76C3" w:rsidR="00105239" w:rsidRPr="00150A24" w:rsidRDefault="00466CB5">
      <w:pPr>
        <w:spacing w:line="360" w:lineRule="auto"/>
        <w:jc w:val="both"/>
        <w:rPr>
          <w:rFonts w:eastAsia="Times New Roman"/>
        </w:rPr>
      </w:pPr>
      <w:r w:rsidRPr="00150A24">
        <w:rPr>
          <w:rFonts w:eastAsia="Times New Roman"/>
        </w:rPr>
        <w:t xml:space="preserve">The </w:t>
      </w:r>
      <w:r w:rsidRPr="00150A24">
        <w:rPr>
          <w:rFonts w:eastAsia="Times New Roman"/>
          <w:b/>
          <w:bCs/>
          <w:i/>
          <w:iCs/>
        </w:rPr>
        <w:t>language barrier</w:t>
      </w:r>
      <w:r w:rsidRPr="00150A24">
        <w:rPr>
          <w:rFonts w:eastAsia="Times New Roman"/>
        </w:rPr>
        <w:t xml:space="preserve"> was the main cause of the cultural miscommunication, a</w:t>
      </w:r>
      <w:r w:rsidR="006F60D6" w:rsidRPr="00150A24">
        <w:rPr>
          <w:rFonts w:eastAsia="Times New Roman"/>
        </w:rPr>
        <w:t>long with</w:t>
      </w:r>
      <w:r w:rsidRPr="00150A24">
        <w:rPr>
          <w:rFonts w:eastAsia="Times New Roman"/>
        </w:rPr>
        <w:t xml:space="preserve"> other reasons involved. I didn't consider the requirement for a staff person or interpreter to help with the communication breakdown</w:t>
      </w:r>
      <w:r w:rsidR="004641E4" w:rsidRPr="00150A24">
        <w:rPr>
          <w:rFonts w:eastAsia="Times New Roman"/>
        </w:rPr>
        <w:t xml:space="preserve"> (Fadil and St-Pierre, 2023)</w:t>
      </w:r>
      <w:r w:rsidRPr="00150A24">
        <w:rPr>
          <w:rFonts w:eastAsia="Times New Roman"/>
        </w:rPr>
        <w:t xml:space="preserve">. The problem was further compounded by </w:t>
      </w:r>
      <w:r w:rsidR="00791810" w:rsidRPr="00150A24">
        <w:rPr>
          <w:rFonts w:eastAsia="Times New Roman"/>
        </w:rPr>
        <w:t>failing</w:t>
      </w:r>
      <w:r w:rsidRPr="00150A24">
        <w:rPr>
          <w:rFonts w:eastAsia="Times New Roman"/>
        </w:rPr>
        <w:t xml:space="preserve"> to account for the cultural variations in visitor preferences and expectations.</w:t>
      </w:r>
    </w:p>
    <w:p w14:paraId="00000015" w14:textId="3DAB976C" w:rsidR="00105239" w:rsidRPr="00150A24" w:rsidRDefault="00466CB5">
      <w:pPr>
        <w:spacing w:line="360" w:lineRule="auto"/>
        <w:jc w:val="both"/>
        <w:rPr>
          <w:rFonts w:eastAsia="Times New Roman"/>
        </w:rPr>
      </w:pPr>
      <w:r w:rsidRPr="00150A24">
        <w:rPr>
          <w:rFonts w:eastAsia="Times New Roman"/>
        </w:rPr>
        <w:t xml:space="preserve">In this case, a lack of </w:t>
      </w:r>
      <w:r w:rsidRPr="00150A24">
        <w:rPr>
          <w:rFonts w:eastAsia="Times New Roman"/>
          <w:b/>
          <w:bCs/>
          <w:i/>
          <w:iCs/>
        </w:rPr>
        <w:t>efficient communication</w:t>
      </w:r>
      <w:r w:rsidRPr="00150A24">
        <w:rPr>
          <w:rFonts w:eastAsia="Times New Roman"/>
        </w:rPr>
        <w:t xml:space="preserve"> and </w:t>
      </w:r>
      <w:r w:rsidRPr="00150A24">
        <w:rPr>
          <w:rFonts w:eastAsia="Times New Roman"/>
          <w:b/>
          <w:bCs/>
          <w:i/>
          <w:iCs/>
        </w:rPr>
        <w:t>cultural knowledge</w:t>
      </w:r>
      <w:r w:rsidRPr="00150A24">
        <w:rPr>
          <w:rFonts w:eastAsia="Times New Roman"/>
        </w:rPr>
        <w:t xml:space="preserve"> led to cultural misconceptions. It's important to remember that communication involves more than simply words; it also involves nonverbal signs, gestures, and knowledge of cultural conventions. In this instance, my inability to communicate in Japanese and my ignorance of Japanese culture made it difficult to foresee their requirements.</w:t>
      </w:r>
    </w:p>
    <w:p w14:paraId="00000017" w14:textId="77777777" w:rsidR="00105239" w:rsidRPr="00150A24" w:rsidRDefault="00466CB5">
      <w:pPr>
        <w:spacing w:line="360" w:lineRule="auto"/>
        <w:jc w:val="both"/>
        <w:rPr>
          <w:rFonts w:eastAsia="Times New Roman"/>
        </w:rPr>
      </w:pPr>
      <w:r w:rsidRPr="00150A24">
        <w:rPr>
          <w:rFonts w:eastAsia="Times New Roman"/>
        </w:rPr>
        <w:t xml:space="preserve">I must learn certain skills and alter my conduct </w:t>
      </w:r>
      <w:proofErr w:type="gramStart"/>
      <w:r w:rsidRPr="00150A24">
        <w:rPr>
          <w:rFonts w:eastAsia="Times New Roman"/>
        </w:rPr>
        <w:t>in order to</w:t>
      </w:r>
      <w:proofErr w:type="gramEnd"/>
      <w:r w:rsidRPr="00150A24">
        <w:rPr>
          <w:rFonts w:eastAsia="Times New Roman"/>
        </w:rPr>
        <w:t xml:space="preserve"> avoid similar cultural misunderstandings in the future:</w:t>
      </w:r>
    </w:p>
    <w:p w14:paraId="00000018" w14:textId="77777777" w:rsidR="00105239" w:rsidRPr="00150A24" w:rsidRDefault="00466CB5">
      <w:pPr>
        <w:numPr>
          <w:ilvl w:val="0"/>
          <w:numId w:val="1"/>
        </w:numPr>
        <w:spacing w:line="360" w:lineRule="auto"/>
        <w:jc w:val="both"/>
        <w:rPr>
          <w:rFonts w:eastAsia="Times New Roman"/>
        </w:rPr>
      </w:pPr>
      <w:r w:rsidRPr="00150A24">
        <w:rPr>
          <w:rFonts w:eastAsia="Times New Roman"/>
          <w:b/>
          <w:i/>
        </w:rPr>
        <w:t>Language Proficiency</w:t>
      </w:r>
      <w:r w:rsidRPr="00150A24">
        <w:rPr>
          <w:rFonts w:eastAsia="Times New Roman"/>
        </w:rPr>
        <w:t>: Learning rudimentary phrases in the languages that visitors frequently use may greatly enhance communication. This could involve saying hello, asking standard questions, and showing hospitality.</w:t>
      </w:r>
    </w:p>
    <w:p w14:paraId="00000019" w14:textId="51213772" w:rsidR="00105239" w:rsidRPr="00150A24" w:rsidRDefault="00466CB5">
      <w:pPr>
        <w:numPr>
          <w:ilvl w:val="0"/>
          <w:numId w:val="1"/>
        </w:numPr>
        <w:spacing w:line="360" w:lineRule="auto"/>
        <w:jc w:val="both"/>
        <w:rPr>
          <w:rFonts w:eastAsia="Times New Roman"/>
        </w:rPr>
      </w:pPr>
      <w:r w:rsidRPr="00150A24">
        <w:rPr>
          <w:rFonts w:eastAsia="Times New Roman"/>
          <w:b/>
          <w:i/>
        </w:rPr>
        <w:t>Cultural Awareness Training:</w:t>
      </w:r>
      <w:r w:rsidRPr="00150A24">
        <w:rPr>
          <w:rFonts w:eastAsia="Times New Roman"/>
        </w:rPr>
        <w:t xml:space="preserve"> I should take a course to better grasp the cultural customs and preferences of visitors from other nations. I could anticipate their requirements and give them a more specialized experience</w:t>
      </w:r>
      <w:r w:rsidR="004641E4" w:rsidRPr="00150A24">
        <w:rPr>
          <w:rFonts w:eastAsia="Times New Roman"/>
        </w:rPr>
        <w:t xml:space="preserve"> (Hardman and Set, 2023)</w:t>
      </w:r>
      <w:r w:rsidRPr="00150A24">
        <w:rPr>
          <w:rFonts w:eastAsia="Times New Roman"/>
        </w:rPr>
        <w:t>.</w:t>
      </w:r>
    </w:p>
    <w:p w14:paraId="0000001A" w14:textId="77777777" w:rsidR="00105239" w:rsidRPr="00150A24" w:rsidRDefault="00466CB5">
      <w:pPr>
        <w:numPr>
          <w:ilvl w:val="0"/>
          <w:numId w:val="1"/>
        </w:numPr>
        <w:spacing w:line="360" w:lineRule="auto"/>
        <w:jc w:val="both"/>
        <w:rPr>
          <w:rFonts w:eastAsia="Times New Roman"/>
        </w:rPr>
      </w:pPr>
      <w:r w:rsidRPr="00150A24">
        <w:rPr>
          <w:rFonts w:eastAsia="Times New Roman"/>
          <w:b/>
          <w:i/>
        </w:rPr>
        <w:t>Interpreter services:</w:t>
      </w:r>
      <w:r w:rsidRPr="00150A24">
        <w:rPr>
          <w:rFonts w:eastAsia="Times New Roman"/>
        </w:rPr>
        <w:t xml:space="preserve"> The hotel should have a plan in place for providing translators or staff members who can help with communication when there are language issues. This would guarantee that visitors always feel respected and understood.</w:t>
      </w:r>
    </w:p>
    <w:p w14:paraId="0000001B" w14:textId="77777777" w:rsidR="00105239" w:rsidRPr="00150A24" w:rsidRDefault="00466CB5">
      <w:pPr>
        <w:numPr>
          <w:ilvl w:val="0"/>
          <w:numId w:val="1"/>
        </w:numPr>
        <w:spacing w:line="360" w:lineRule="auto"/>
        <w:jc w:val="both"/>
        <w:rPr>
          <w:rFonts w:eastAsia="Times New Roman"/>
        </w:rPr>
      </w:pPr>
      <w:r w:rsidRPr="00150A24">
        <w:rPr>
          <w:rFonts w:eastAsia="Times New Roman"/>
          <w:b/>
          <w:i/>
        </w:rPr>
        <w:t>Active listener:</w:t>
      </w:r>
      <w:r w:rsidRPr="00150A24">
        <w:rPr>
          <w:rFonts w:eastAsia="Times New Roman"/>
        </w:rPr>
        <w:t xml:space="preserve"> Regardless of the language, active listening is essential. To effectively assess the guest's wants and feelings, I should pay great attention to their body language, tone of voice, and facial expressions.</w:t>
      </w:r>
    </w:p>
    <w:p w14:paraId="0000001C" w14:textId="77777777" w:rsidR="00105239" w:rsidRPr="00150A24" w:rsidRDefault="00466CB5">
      <w:pPr>
        <w:numPr>
          <w:ilvl w:val="0"/>
          <w:numId w:val="1"/>
        </w:numPr>
        <w:spacing w:line="360" w:lineRule="auto"/>
        <w:jc w:val="both"/>
        <w:rPr>
          <w:rFonts w:eastAsia="Times New Roman"/>
        </w:rPr>
      </w:pPr>
      <w:r w:rsidRPr="00150A24">
        <w:rPr>
          <w:rFonts w:eastAsia="Times New Roman"/>
          <w:b/>
          <w:i/>
        </w:rPr>
        <w:lastRenderedPageBreak/>
        <w:t>Empathy and Patience</w:t>
      </w:r>
      <w:r w:rsidRPr="00150A24">
        <w:rPr>
          <w:rFonts w:eastAsia="Times New Roman"/>
        </w:rPr>
        <w:t>: To cope with visitors who could be frustrated or nervous due to language limitations, I need to develop empathy and patience. Tension may be greatly reduced by having a kind and understanding attitude.</w:t>
      </w:r>
    </w:p>
    <w:p w14:paraId="0000001D" w14:textId="3020B5C8" w:rsidR="00105239" w:rsidRPr="00150A24" w:rsidRDefault="00466CB5">
      <w:pPr>
        <w:numPr>
          <w:ilvl w:val="0"/>
          <w:numId w:val="1"/>
        </w:numPr>
        <w:spacing w:line="360" w:lineRule="auto"/>
        <w:jc w:val="both"/>
        <w:rPr>
          <w:rFonts w:eastAsia="Times New Roman"/>
        </w:rPr>
      </w:pPr>
      <w:r w:rsidRPr="00150A24">
        <w:rPr>
          <w:rFonts w:eastAsia="Times New Roman"/>
          <w:b/>
          <w:i/>
        </w:rPr>
        <w:t>Preparations</w:t>
      </w:r>
      <w:r w:rsidRPr="00150A24">
        <w:rPr>
          <w:rFonts w:eastAsia="Times New Roman"/>
        </w:rPr>
        <w:t>: I should conduct some study and get ready for any potential cultural differences before engaging with visitors from other cultures</w:t>
      </w:r>
      <w:r w:rsidR="004641E4" w:rsidRPr="00150A24">
        <w:rPr>
          <w:rFonts w:eastAsia="Times New Roman"/>
        </w:rPr>
        <w:t xml:space="preserve"> (Tindale, 2022)</w:t>
      </w:r>
      <w:r w:rsidRPr="00150A24">
        <w:rPr>
          <w:rFonts w:eastAsia="Times New Roman"/>
        </w:rPr>
        <w:t>. This entails being aware of greetings, gestures, and accepted practices.</w:t>
      </w:r>
    </w:p>
    <w:p w14:paraId="0000001F" w14:textId="28E6BCA5" w:rsidR="004641E4" w:rsidRPr="00150A24" w:rsidRDefault="00466CB5">
      <w:pPr>
        <w:spacing w:line="360" w:lineRule="auto"/>
        <w:jc w:val="both"/>
        <w:rPr>
          <w:rFonts w:eastAsia="Times New Roman"/>
        </w:rPr>
      </w:pPr>
      <w:r w:rsidRPr="00150A24">
        <w:rPr>
          <w:rFonts w:eastAsia="Times New Roman"/>
        </w:rPr>
        <w:t xml:space="preserve">To avoid future cultural misunderstandings, I will take proactive </w:t>
      </w:r>
      <w:r w:rsidRPr="00150A24">
        <w:rPr>
          <w:rFonts w:eastAsia="Times New Roman"/>
          <w:b/>
          <w:bCs/>
          <w:i/>
          <w:iCs/>
        </w:rPr>
        <w:t>measures</w:t>
      </w:r>
      <w:r w:rsidRPr="00150A24">
        <w:rPr>
          <w:rFonts w:eastAsia="Times New Roman"/>
        </w:rPr>
        <w:t xml:space="preserve"> to learn these abilities and modify my conduct. This includes taking language courses, taking cultural awareness workshops, and pushing for hotel interpretation services. I do this in the hopes of making everyone who visits feel more welcome and catered to, regardless of their ethnic background.</w:t>
      </w:r>
    </w:p>
    <w:p w14:paraId="36DFE10E" w14:textId="77777777" w:rsidR="004641E4" w:rsidRPr="00150A24" w:rsidRDefault="004641E4">
      <w:pPr>
        <w:rPr>
          <w:rFonts w:eastAsia="Times New Roman"/>
        </w:rPr>
      </w:pPr>
      <w:r w:rsidRPr="00150A24">
        <w:rPr>
          <w:rFonts w:eastAsia="Times New Roman"/>
        </w:rPr>
        <w:br w:type="page"/>
      </w:r>
    </w:p>
    <w:p w14:paraId="0A30C82F" w14:textId="3333465F" w:rsidR="004641E4" w:rsidRPr="00150A24" w:rsidRDefault="004641E4" w:rsidP="004641E4">
      <w:pPr>
        <w:pStyle w:val="Heading1"/>
        <w:rPr>
          <w:rFonts w:ascii="Arial" w:hAnsi="Arial"/>
          <w:sz w:val="22"/>
          <w:szCs w:val="22"/>
        </w:rPr>
      </w:pPr>
      <w:bookmarkStart w:id="1" w:name="_Toc147830457"/>
      <w:r w:rsidRPr="00150A24">
        <w:rPr>
          <w:rFonts w:ascii="Arial" w:hAnsi="Arial"/>
          <w:sz w:val="22"/>
          <w:szCs w:val="22"/>
        </w:rPr>
        <w:lastRenderedPageBreak/>
        <w:t>Reference list</w:t>
      </w:r>
      <w:bookmarkEnd w:id="1"/>
      <w:r w:rsidRPr="00150A24">
        <w:rPr>
          <w:rFonts w:ascii="Arial" w:hAnsi="Arial"/>
          <w:sz w:val="22"/>
          <w:szCs w:val="22"/>
        </w:rPr>
        <w:t xml:space="preserve"> </w:t>
      </w:r>
    </w:p>
    <w:p w14:paraId="1A8DFD47" w14:textId="0DF275B8" w:rsidR="004641E4" w:rsidRPr="00150A24" w:rsidRDefault="004641E4" w:rsidP="004641E4">
      <w:pPr>
        <w:pStyle w:val="NormalWeb"/>
        <w:shd w:val="clear" w:color="auto" w:fill="FFFFFF"/>
        <w:spacing w:before="75" w:beforeAutospacing="0" w:after="75" w:afterAutospacing="0" w:line="360" w:lineRule="auto"/>
        <w:jc w:val="both"/>
        <w:rPr>
          <w:rFonts w:ascii="Arial" w:hAnsi="Arial" w:cs="Arial"/>
          <w:sz w:val="22"/>
          <w:szCs w:val="22"/>
        </w:rPr>
      </w:pPr>
      <w:r w:rsidRPr="00150A24">
        <w:rPr>
          <w:rFonts w:ascii="Arial" w:hAnsi="Arial" w:cs="Arial"/>
          <w:sz w:val="22"/>
          <w:szCs w:val="22"/>
        </w:rPr>
        <w:t>Fadil, J.E. and St-Pierre, J., 2023. Identifying and Managing Risks Inherent to Cultural Differences in the Case of Production Internationalization. </w:t>
      </w:r>
      <w:r w:rsidRPr="00150A24">
        <w:rPr>
          <w:rFonts w:ascii="Arial" w:hAnsi="Arial" w:cs="Arial"/>
          <w:i/>
          <w:iCs/>
          <w:sz w:val="22"/>
          <w:szCs w:val="22"/>
        </w:rPr>
        <w:t>Business &amp; Entrepreneurship Journal, </w:t>
      </w:r>
      <w:r w:rsidRPr="00150A24">
        <w:rPr>
          <w:rFonts w:ascii="Arial" w:hAnsi="Arial" w:cs="Arial"/>
          <w:b/>
          <w:bCs/>
          <w:sz w:val="22"/>
          <w:szCs w:val="22"/>
        </w:rPr>
        <w:t>12</w:t>
      </w:r>
      <w:r w:rsidRPr="00150A24">
        <w:rPr>
          <w:rFonts w:ascii="Arial" w:hAnsi="Arial" w:cs="Arial"/>
          <w:sz w:val="22"/>
          <w:szCs w:val="22"/>
        </w:rPr>
        <w:t>(2</w:t>
      </w:r>
      <w:proofErr w:type="gramStart"/>
      <w:r w:rsidRPr="00150A24">
        <w:rPr>
          <w:rFonts w:ascii="Arial" w:hAnsi="Arial" w:cs="Arial"/>
          <w:sz w:val="22"/>
          <w:szCs w:val="22"/>
        </w:rPr>
        <w:t>),.</w:t>
      </w:r>
      <w:proofErr w:type="gramEnd"/>
    </w:p>
    <w:p w14:paraId="543A4045" w14:textId="5F0AFA36" w:rsidR="004641E4" w:rsidRPr="00150A24" w:rsidRDefault="004641E4" w:rsidP="004641E4">
      <w:pPr>
        <w:pStyle w:val="NormalWeb"/>
        <w:shd w:val="clear" w:color="auto" w:fill="FFFFFF"/>
        <w:spacing w:before="75" w:beforeAutospacing="0" w:after="75" w:afterAutospacing="0" w:line="360" w:lineRule="auto"/>
        <w:jc w:val="both"/>
        <w:rPr>
          <w:rFonts w:ascii="Arial" w:hAnsi="Arial" w:cs="Arial"/>
          <w:sz w:val="22"/>
          <w:szCs w:val="22"/>
        </w:rPr>
      </w:pPr>
      <w:r w:rsidRPr="00150A24">
        <w:rPr>
          <w:rFonts w:ascii="Arial" w:hAnsi="Arial" w:cs="Arial"/>
          <w:sz w:val="22"/>
          <w:szCs w:val="22"/>
        </w:rPr>
        <w:t>Hardman, J. and Set, B., 2023. Cultural taboos in mediating science in a Namibian bilingual primary school. </w:t>
      </w:r>
      <w:r w:rsidRPr="00150A24">
        <w:rPr>
          <w:rFonts w:ascii="Arial" w:hAnsi="Arial" w:cs="Arial"/>
          <w:i/>
          <w:iCs/>
          <w:sz w:val="22"/>
          <w:szCs w:val="22"/>
        </w:rPr>
        <w:t>Reading &amp; Writing, </w:t>
      </w:r>
      <w:r w:rsidRPr="00150A24">
        <w:rPr>
          <w:rFonts w:ascii="Arial" w:hAnsi="Arial" w:cs="Arial"/>
          <w:b/>
          <w:bCs/>
          <w:sz w:val="22"/>
          <w:szCs w:val="22"/>
        </w:rPr>
        <w:t>14</w:t>
      </w:r>
      <w:r w:rsidRPr="00150A24">
        <w:rPr>
          <w:rFonts w:ascii="Arial" w:hAnsi="Arial" w:cs="Arial"/>
          <w:sz w:val="22"/>
          <w:szCs w:val="22"/>
        </w:rPr>
        <w:t>(1</w:t>
      </w:r>
      <w:proofErr w:type="gramStart"/>
      <w:r w:rsidRPr="00150A24">
        <w:rPr>
          <w:rFonts w:ascii="Arial" w:hAnsi="Arial" w:cs="Arial"/>
          <w:sz w:val="22"/>
          <w:szCs w:val="22"/>
        </w:rPr>
        <w:t>),.</w:t>
      </w:r>
      <w:proofErr w:type="gramEnd"/>
    </w:p>
    <w:p w14:paraId="59C068BD" w14:textId="694C0392" w:rsidR="004641E4" w:rsidRPr="00150A24" w:rsidRDefault="004641E4" w:rsidP="004641E4">
      <w:pPr>
        <w:pStyle w:val="NormalWeb"/>
        <w:shd w:val="clear" w:color="auto" w:fill="FFFFFF"/>
        <w:spacing w:before="75" w:beforeAutospacing="0" w:after="75" w:afterAutospacing="0" w:line="360" w:lineRule="auto"/>
        <w:jc w:val="both"/>
        <w:rPr>
          <w:rFonts w:ascii="Arial" w:hAnsi="Arial" w:cs="Arial"/>
          <w:sz w:val="22"/>
          <w:szCs w:val="22"/>
        </w:rPr>
      </w:pPr>
      <w:r w:rsidRPr="00150A24">
        <w:rPr>
          <w:rFonts w:ascii="Arial" w:hAnsi="Arial" w:cs="Arial"/>
          <w:sz w:val="22"/>
          <w:szCs w:val="22"/>
        </w:rPr>
        <w:t>Tindale, C.W., 2022. Utterer Meaning, Misunderstanding, and Cultural Knowledge. </w:t>
      </w:r>
      <w:r w:rsidRPr="00150A24">
        <w:rPr>
          <w:rFonts w:ascii="Arial" w:hAnsi="Arial" w:cs="Arial"/>
          <w:i/>
          <w:iCs/>
          <w:sz w:val="22"/>
          <w:szCs w:val="22"/>
        </w:rPr>
        <w:t>Languages, </w:t>
      </w:r>
      <w:r w:rsidRPr="00150A24">
        <w:rPr>
          <w:rFonts w:ascii="Arial" w:hAnsi="Arial" w:cs="Arial"/>
          <w:b/>
          <w:bCs/>
          <w:sz w:val="22"/>
          <w:szCs w:val="22"/>
        </w:rPr>
        <w:t>7</w:t>
      </w:r>
      <w:r w:rsidRPr="00150A24">
        <w:rPr>
          <w:rFonts w:ascii="Arial" w:hAnsi="Arial" w:cs="Arial"/>
          <w:sz w:val="22"/>
          <w:szCs w:val="22"/>
        </w:rPr>
        <w:t>(3), pp. 172.</w:t>
      </w:r>
    </w:p>
    <w:p w14:paraId="3D4B4EBA" w14:textId="77777777" w:rsidR="004641E4" w:rsidRPr="00150A24" w:rsidRDefault="004641E4">
      <w:pPr>
        <w:spacing w:line="360" w:lineRule="auto"/>
        <w:jc w:val="both"/>
        <w:rPr>
          <w:rFonts w:eastAsia="Times New Roman"/>
        </w:rPr>
      </w:pPr>
    </w:p>
    <w:sectPr w:rsidR="004641E4" w:rsidRPr="00150A24" w:rsidSect="004641E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D7330" w14:textId="77777777" w:rsidR="0064248A" w:rsidRDefault="0064248A" w:rsidP="004641E4">
      <w:pPr>
        <w:spacing w:line="240" w:lineRule="auto"/>
      </w:pPr>
      <w:r>
        <w:separator/>
      </w:r>
    </w:p>
  </w:endnote>
  <w:endnote w:type="continuationSeparator" w:id="0">
    <w:p w14:paraId="087F1B9B" w14:textId="77777777" w:rsidR="0064248A" w:rsidRDefault="0064248A" w:rsidP="004641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477334411"/>
      <w:docPartObj>
        <w:docPartGallery w:val="Page Numbers (Bottom of Page)"/>
        <w:docPartUnique/>
      </w:docPartObj>
    </w:sdtPr>
    <w:sdtEndPr>
      <w:rPr>
        <w:noProof/>
      </w:rPr>
    </w:sdtEndPr>
    <w:sdtContent>
      <w:p w14:paraId="7A1D7476" w14:textId="6DC8346F" w:rsidR="004641E4" w:rsidRPr="004641E4" w:rsidRDefault="004641E4">
        <w:pPr>
          <w:pStyle w:val="Footer"/>
          <w:jc w:val="right"/>
          <w:rPr>
            <w:rFonts w:ascii="Times New Roman" w:hAnsi="Times New Roman" w:cs="Times New Roman"/>
            <w:sz w:val="20"/>
            <w:szCs w:val="20"/>
          </w:rPr>
        </w:pPr>
        <w:r w:rsidRPr="004641E4">
          <w:rPr>
            <w:rFonts w:ascii="Times New Roman" w:hAnsi="Times New Roman" w:cs="Times New Roman"/>
            <w:sz w:val="20"/>
            <w:szCs w:val="20"/>
          </w:rPr>
          <w:fldChar w:fldCharType="begin"/>
        </w:r>
        <w:r w:rsidRPr="004641E4">
          <w:rPr>
            <w:rFonts w:ascii="Times New Roman" w:hAnsi="Times New Roman" w:cs="Times New Roman"/>
            <w:sz w:val="20"/>
            <w:szCs w:val="20"/>
          </w:rPr>
          <w:instrText xml:space="preserve"> PAGE   \* MERGEFORMAT </w:instrText>
        </w:r>
        <w:r w:rsidRPr="004641E4">
          <w:rPr>
            <w:rFonts w:ascii="Times New Roman" w:hAnsi="Times New Roman" w:cs="Times New Roman"/>
            <w:sz w:val="20"/>
            <w:szCs w:val="20"/>
          </w:rPr>
          <w:fldChar w:fldCharType="separate"/>
        </w:r>
        <w:r w:rsidRPr="004641E4">
          <w:rPr>
            <w:rFonts w:ascii="Times New Roman" w:hAnsi="Times New Roman" w:cs="Times New Roman"/>
            <w:noProof/>
            <w:sz w:val="20"/>
            <w:szCs w:val="20"/>
          </w:rPr>
          <w:t>2</w:t>
        </w:r>
        <w:r w:rsidRPr="004641E4">
          <w:rPr>
            <w:rFonts w:ascii="Times New Roman" w:hAnsi="Times New Roman" w:cs="Times New Roman"/>
            <w:noProof/>
            <w:sz w:val="20"/>
            <w:szCs w:val="20"/>
          </w:rPr>
          <w:fldChar w:fldCharType="end"/>
        </w:r>
      </w:p>
    </w:sdtContent>
  </w:sdt>
  <w:p w14:paraId="0F751464" w14:textId="77777777" w:rsidR="004641E4" w:rsidRPr="004641E4" w:rsidRDefault="004641E4">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AC796" w14:textId="77777777" w:rsidR="0064248A" w:rsidRDefault="0064248A" w:rsidP="004641E4">
      <w:pPr>
        <w:spacing w:line="240" w:lineRule="auto"/>
      </w:pPr>
      <w:r>
        <w:separator/>
      </w:r>
    </w:p>
  </w:footnote>
  <w:footnote w:type="continuationSeparator" w:id="0">
    <w:p w14:paraId="0E094EA3" w14:textId="77777777" w:rsidR="0064248A" w:rsidRDefault="0064248A" w:rsidP="004641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F5EE7"/>
    <w:multiLevelType w:val="multilevel"/>
    <w:tmpl w:val="3286C4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2376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239"/>
    <w:rsid w:val="000173A3"/>
    <w:rsid w:val="000360CB"/>
    <w:rsid w:val="000C3767"/>
    <w:rsid w:val="00105239"/>
    <w:rsid w:val="00150A24"/>
    <w:rsid w:val="003A1F2E"/>
    <w:rsid w:val="004641E4"/>
    <w:rsid w:val="00466CB5"/>
    <w:rsid w:val="004B3277"/>
    <w:rsid w:val="00517E3D"/>
    <w:rsid w:val="00597C97"/>
    <w:rsid w:val="0064248A"/>
    <w:rsid w:val="006D443D"/>
    <w:rsid w:val="006F60D6"/>
    <w:rsid w:val="007061DF"/>
    <w:rsid w:val="00731741"/>
    <w:rsid w:val="007901DF"/>
    <w:rsid w:val="00791810"/>
    <w:rsid w:val="00823189"/>
    <w:rsid w:val="00863E27"/>
    <w:rsid w:val="008934B5"/>
    <w:rsid w:val="008952F5"/>
    <w:rsid w:val="008A5668"/>
    <w:rsid w:val="0095521E"/>
    <w:rsid w:val="009815B0"/>
    <w:rsid w:val="00B615BD"/>
    <w:rsid w:val="00CA0A78"/>
    <w:rsid w:val="00D45BBE"/>
    <w:rsid w:val="00DF6D5D"/>
    <w:rsid w:val="00EA1987"/>
    <w:rsid w:val="00EC531E"/>
    <w:rsid w:val="00F61EAA"/>
    <w:rsid w:val="00F83D92"/>
    <w:rsid w:val="43B2A3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B2A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641E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4641E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4641E4"/>
    <w:pPr>
      <w:tabs>
        <w:tab w:val="center" w:pos="4513"/>
        <w:tab w:val="right" w:pos="9026"/>
      </w:tabs>
      <w:spacing w:line="240" w:lineRule="auto"/>
    </w:pPr>
  </w:style>
  <w:style w:type="character" w:customStyle="1" w:styleId="HeaderChar">
    <w:name w:val="Header Char"/>
    <w:basedOn w:val="DefaultParagraphFont"/>
    <w:link w:val="Header"/>
    <w:uiPriority w:val="99"/>
    <w:rsid w:val="004641E4"/>
  </w:style>
  <w:style w:type="paragraph" w:styleId="Footer">
    <w:name w:val="footer"/>
    <w:basedOn w:val="Normal"/>
    <w:link w:val="FooterChar"/>
    <w:uiPriority w:val="99"/>
    <w:unhideWhenUsed/>
    <w:rsid w:val="004641E4"/>
    <w:pPr>
      <w:tabs>
        <w:tab w:val="center" w:pos="4513"/>
        <w:tab w:val="right" w:pos="9026"/>
      </w:tabs>
      <w:spacing w:line="240" w:lineRule="auto"/>
    </w:pPr>
  </w:style>
  <w:style w:type="character" w:customStyle="1" w:styleId="FooterChar">
    <w:name w:val="Footer Char"/>
    <w:basedOn w:val="DefaultParagraphFont"/>
    <w:link w:val="Footer"/>
    <w:uiPriority w:val="99"/>
    <w:rsid w:val="004641E4"/>
  </w:style>
  <w:style w:type="paragraph" w:styleId="TOCHeading">
    <w:name w:val="TOC Heading"/>
    <w:basedOn w:val="Heading1"/>
    <w:next w:val="Normal"/>
    <w:uiPriority w:val="39"/>
    <w:unhideWhenUsed/>
    <w:qFormat/>
    <w:rsid w:val="00517E3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17E3D"/>
    <w:pPr>
      <w:spacing w:after="100"/>
    </w:pPr>
  </w:style>
  <w:style w:type="character" w:styleId="Hyperlink">
    <w:name w:val="Hyperlink"/>
    <w:basedOn w:val="DefaultParagraphFont"/>
    <w:uiPriority w:val="99"/>
    <w:unhideWhenUsed/>
    <w:rsid w:val="00517E3D"/>
    <w:rPr>
      <w:color w:val="0000FF" w:themeColor="hyperlink"/>
      <w:u w:val="single"/>
    </w:rPr>
  </w:style>
  <w:style w:type="paragraph" w:styleId="NoSpacing">
    <w:name w:val="No Spacing"/>
    <w:uiPriority w:val="1"/>
    <w:qFormat/>
    <w:rsid w:val="0095521E"/>
    <w:pPr>
      <w:spacing w:line="240" w:lineRule="auto"/>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1979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13D95-CC90-4BA0-A13D-C66E22381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588</Words>
  <Characters>3366</Characters>
  <Application>Microsoft Office Word</Application>
  <DocSecurity>0</DocSecurity>
  <Lines>28</Lines>
  <Paragraphs>7</Paragraphs>
  <ScaleCrop>false</ScaleCrop>
  <Company/>
  <LinksUpToDate>false</LinksUpToDate>
  <CharactersWithSpaces>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2023-10-18T12:08:00Z</dcterms:created>
  <dcterms:modified xsi:type="dcterms:W3CDTF">2023-10-18T23:15:00Z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30f4440cfa3be20249ee1092efc09f48bed0c14b779754533b477e76956d0079</vt:lpwstr>
  </property>
</Properties>
</file>