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B58" w:rsidRPr="00270EEB" w:rsidRDefault="00563B58" w:rsidP="00340E9A">
      <w:pPr>
        <w:ind w:right="237"/>
        <w:rPr>
          <w:sz w:val="24"/>
          <w:szCs w:val="24"/>
        </w:rPr>
      </w:pPr>
    </w:p>
    <w:p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rsidR="00563B58" w:rsidRPr="00270EEB" w:rsidRDefault="00563B58" w:rsidP="00340E9A">
      <w:pPr>
        <w:ind w:right="237"/>
        <w:rPr>
          <w:sz w:val="24"/>
          <w:szCs w:val="24"/>
        </w:rPr>
      </w:pPr>
    </w:p>
    <w:p w:rsidR="00563B58" w:rsidRPr="00270EEB" w:rsidRDefault="00563B58" w:rsidP="00340E9A">
      <w:pPr>
        <w:ind w:right="237"/>
        <w:rPr>
          <w:sz w:val="24"/>
          <w:szCs w:val="24"/>
        </w:rPr>
      </w:pPr>
    </w:p>
    <w:p w:rsidR="00270EEB" w:rsidRPr="007B491F" w:rsidRDefault="00270EEB" w:rsidP="00340E9A">
      <w:pPr>
        <w:ind w:right="237"/>
        <w:rPr>
          <w:b/>
          <w:sz w:val="36"/>
          <w:szCs w:val="40"/>
        </w:rPr>
      </w:pPr>
      <w:r w:rsidRPr="007B491F">
        <w:rPr>
          <w:b/>
          <w:sz w:val="36"/>
          <w:szCs w:val="40"/>
        </w:rPr>
        <w:t xml:space="preserve">BSc (Hons) Professional Police Practice </w:t>
      </w:r>
    </w:p>
    <w:p w:rsidR="00270EEB" w:rsidRPr="007B491F" w:rsidRDefault="00270EEB" w:rsidP="00340E9A">
      <w:pPr>
        <w:overflowPunct/>
        <w:autoSpaceDE/>
        <w:autoSpaceDN/>
        <w:adjustRightInd/>
        <w:ind w:right="237"/>
        <w:textAlignment w:val="auto"/>
        <w:rPr>
          <w:b/>
          <w:color w:val="auto"/>
          <w:sz w:val="44"/>
        </w:rPr>
      </w:pPr>
    </w:p>
    <w:p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rsidR="00F927A1" w:rsidRPr="007B491F" w:rsidRDefault="00F927A1" w:rsidP="00340E9A">
      <w:pPr>
        <w:overflowPunct/>
        <w:autoSpaceDE/>
        <w:autoSpaceDN/>
        <w:adjustRightInd/>
        <w:ind w:right="237"/>
        <w:textAlignment w:val="auto"/>
        <w:rPr>
          <w:b/>
          <w:color w:val="auto"/>
          <w:sz w:val="44"/>
        </w:rPr>
      </w:pPr>
    </w:p>
    <w:p w:rsidR="008F22BD" w:rsidRDefault="008F22BD" w:rsidP="00340E9A">
      <w:pPr>
        <w:overflowPunct/>
        <w:autoSpaceDE/>
        <w:autoSpaceDN/>
        <w:adjustRightInd/>
        <w:ind w:right="237"/>
        <w:textAlignment w:val="auto"/>
        <w:rPr>
          <w:b/>
          <w:color w:val="auto"/>
          <w:sz w:val="44"/>
        </w:rPr>
      </w:pPr>
    </w:p>
    <w:p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rsidR="005A1BA3" w:rsidRDefault="005A1BA3" w:rsidP="00340E9A">
      <w:pPr>
        <w:overflowPunct/>
        <w:autoSpaceDE/>
        <w:autoSpaceDN/>
        <w:adjustRightInd/>
        <w:ind w:right="237"/>
        <w:textAlignment w:val="auto"/>
        <w:rPr>
          <w:b/>
          <w:color w:val="auto"/>
          <w:sz w:val="36"/>
        </w:rPr>
      </w:pPr>
    </w:p>
    <w:p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rsidR="0085230E" w:rsidRPr="007B491F" w:rsidRDefault="0085230E" w:rsidP="00340E9A">
      <w:pPr>
        <w:overflowPunct/>
        <w:autoSpaceDE/>
        <w:autoSpaceDN/>
        <w:adjustRightInd/>
        <w:ind w:right="237"/>
        <w:textAlignment w:val="auto"/>
        <w:rPr>
          <w:b/>
          <w:color w:val="auto"/>
          <w:sz w:val="44"/>
        </w:rPr>
      </w:pPr>
    </w:p>
    <w:p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rsidTr="6D8D0C10">
        <w:tc>
          <w:tcPr>
            <w:tcW w:w="8500" w:type="dxa"/>
            <w:shd w:val="clear" w:color="auto" w:fill="auto"/>
          </w:tcPr>
          <w:p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7039BA">
              <w:rPr>
                <w:b/>
                <w:color w:val="auto"/>
                <w:sz w:val="32"/>
              </w:rPr>
              <w:t xml:space="preserve"> Connor Osland </w:t>
            </w:r>
          </w:p>
          <w:p w:rsidR="00FF6BE0" w:rsidRDefault="00FF6BE0" w:rsidP="00340E9A">
            <w:pPr>
              <w:overflowPunct/>
              <w:autoSpaceDE/>
              <w:autoSpaceDN/>
              <w:adjustRightInd/>
              <w:ind w:right="237"/>
              <w:textAlignment w:val="auto"/>
              <w:rPr>
                <w:b/>
                <w:color w:val="auto"/>
                <w:sz w:val="32"/>
              </w:rPr>
            </w:pPr>
          </w:p>
          <w:p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7039BA">
              <w:rPr>
                <w:b/>
                <w:color w:val="auto"/>
                <w:sz w:val="32"/>
              </w:rPr>
              <w:t>1920683</w:t>
            </w:r>
          </w:p>
          <w:p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rsidR="00A3273B" w:rsidRDefault="00A3273B" w:rsidP="00340E9A">
      <w:pPr>
        <w:overflowPunct/>
        <w:autoSpaceDE/>
        <w:autoSpaceDN/>
        <w:adjustRightInd/>
        <w:ind w:right="237"/>
        <w:textAlignment w:val="auto"/>
        <w:rPr>
          <w:b/>
          <w:color w:val="auto"/>
          <w:sz w:val="36"/>
        </w:rPr>
      </w:pPr>
    </w:p>
    <w:p w:rsidR="00A3273B" w:rsidRDefault="00A3273B" w:rsidP="00340E9A">
      <w:pPr>
        <w:overflowPunct/>
        <w:autoSpaceDE/>
        <w:autoSpaceDN/>
        <w:adjustRightInd/>
        <w:ind w:right="237"/>
        <w:textAlignment w:val="auto"/>
        <w:rPr>
          <w:b/>
          <w:color w:val="auto"/>
          <w:sz w:val="36"/>
        </w:rPr>
      </w:pPr>
    </w:p>
    <w:p w:rsidR="00A3273B" w:rsidRPr="00E7374A" w:rsidRDefault="00A3273B" w:rsidP="00340E9A">
      <w:pPr>
        <w:overflowPunct/>
        <w:autoSpaceDE/>
        <w:autoSpaceDN/>
        <w:adjustRightInd/>
        <w:ind w:right="237"/>
        <w:textAlignment w:val="auto"/>
        <w:rPr>
          <w:b/>
          <w:color w:val="auto"/>
          <w:sz w:val="36"/>
        </w:rPr>
      </w:pPr>
    </w:p>
    <w:p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rsidR="00A3273B" w:rsidRDefault="00A3273B" w:rsidP="00340E9A">
      <w:pPr>
        <w:overflowPunct/>
        <w:autoSpaceDE/>
        <w:autoSpaceDN/>
        <w:adjustRightInd/>
        <w:ind w:right="237"/>
        <w:textAlignment w:val="auto"/>
        <w:rPr>
          <w:b/>
          <w:i/>
          <w:color w:val="auto"/>
          <w:sz w:val="24"/>
        </w:rPr>
      </w:pPr>
    </w:p>
    <w:p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rsidR="00190913" w:rsidRPr="00270EEB" w:rsidRDefault="00190913" w:rsidP="00340E9A">
      <w:pPr>
        <w:overflowPunct/>
        <w:autoSpaceDE/>
        <w:autoSpaceDN/>
        <w:adjustRightInd/>
        <w:ind w:right="237"/>
        <w:textAlignment w:val="auto"/>
        <w:rPr>
          <w:b/>
          <w:color w:val="auto"/>
          <w:sz w:val="36"/>
          <w:szCs w:val="56"/>
        </w:rPr>
      </w:pPr>
    </w:p>
    <w:p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rsidR="0010312C" w:rsidRPr="00270EEB" w:rsidRDefault="0010312C" w:rsidP="00340E9A">
      <w:pPr>
        <w:ind w:right="237"/>
        <w:rPr>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rsidR="008B28E7" w:rsidRPr="00270EEB" w:rsidRDefault="008B28E7" w:rsidP="00340E9A">
      <w:pPr>
        <w:ind w:right="237"/>
        <w:rPr>
          <w:sz w:val="24"/>
          <w:szCs w:val="24"/>
        </w:rPr>
      </w:pPr>
    </w:p>
    <w:p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rsidR="0040668F" w:rsidRPr="00270EEB" w:rsidRDefault="0040668F" w:rsidP="00340E9A">
      <w:pPr>
        <w:ind w:right="237"/>
        <w:jc w:val="both"/>
        <w:rPr>
          <w:b/>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00D951B9" w:rsidRDefault="00D951B9" w:rsidP="5848403C">
      <w:pPr>
        <w:jc w:val="both"/>
        <w:rPr>
          <w:rFonts w:eastAsia="Arial"/>
          <w:color w:val="000000" w:themeColor="text1"/>
          <w:sz w:val="24"/>
          <w:szCs w:val="24"/>
        </w:rPr>
      </w:pPr>
    </w:p>
    <w:p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rsidR="00E42DC4" w:rsidRDefault="00E42DC4" w:rsidP="5848403C">
      <w:pPr>
        <w:jc w:val="both"/>
        <w:rPr>
          <w:rFonts w:eastAsia="Arial"/>
          <w:color w:val="000000" w:themeColor="text1"/>
          <w:sz w:val="24"/>
          <w:szCs w:val="24"/>
        </w:rPr>
      </w:pPr>
    </w:p>
    <w:p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rsidR="006F408E" w:rsidRDefault="006F408E" w:rsidP="5848403C">
      <w:pPr>
        <w:jc w:val="both"/>
        <w:rPr>
          <w:rFonts w:eastAsia="Arial"/>
          <w:color w:val="000000" w:themeColor="text1"/>
          <w:sz w:val="24"/>
          <w:szCs w:val="24"/>
        </w:rPr>
      </w:pPr>
    </w:p>
    <w:p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rsidR="00DD233A" w:rsidRDefault="00DD233A" w:rsidP="00DD233A">
      <w:pPr>
        <w:pStyle w:val="ListParagraph"/>
        <w:jc w:val="both"/>
        <w:rPr>
          <w:rFonts w:eastAsia="Arial"/>
          <w:color w:val="000000" w:themeColor="text1"/>
          <w:sz w:val="24"/>
          <w:szCs w:val="24"/>
        </w:rPr>
      </w:pPr>
    </w:p>
    <w:p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rsidR="00F66399" w:rsidRDefault="00F66399" w:rsidP="00F66399">
      <w:pPr>
        <w:pStyle w:val="ListParagraph"/>
        <w:jc w:val="both"/>
        <w:rPr>
          <w:rFonts w:eastAsia="Arial"/>
          <w:color w:val="000000" w:themeColor="text1"/>
          <w:sz w:val="24"/>
          <w:szCs w:val="24"/>
        </w:rPr>
      </w:pPr>
    </w:p>
    <w:p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rsidR="00B46E9F" w:rsidRDefault="00B46E9F" w:rsidP="5848403C">
      <w:pPr>
        <w:jc w:val="both"/>
        <w:rPr>
          <w:rFonts w:eastAsia="Arial"/>
          <w:color w:val="000000" w:themeColor="text1"/>
          <w:sz w:val="24"/>
          <w:szCs w:val="24"/>
        </w:rPr>
      </w:pPr>
    </w:p>
    <w:p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rsidR="004B69F6" w:rsidRPr="00270EEB" w:rsidRDefault="004B69F6" w:rsidP="00340E9A">
      <w:pPr>
        <w:ind w:right="237"/>
        <w:jc w:val="both"/>
        <w:rPr>
          <w:sz w:val="24"/>
          <w:szCs w:val="24"/>
        </w:rPr>
      </w:pPr>
    </w:p>
    <w:p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rsidR="00B66369" w:rsidRDefault="00B66369" w:rsidP="00B66369">
      <w:pPr>
        <w:spacing w:line="259" w:lineRule="auto"/>
        <w:ind w:left="360" w:right="237"/>
        <w:jc w:val="both"/>
        <w:rPr>
          <w:color w:val="000000" w:themeColor="text1"/>
          <w:sz w:val="24"/>
          <w:szCs w:val="24"/>
        </w:rPr>
      </w:pPr>
    </w:p>
    <w:p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b/>
          <w:bCs/>
          <w:color w:val="000000" w:themeColor="text1"/>
          <w:sz w:val="24"/>
          <w:szCs w:val="24"/>
        </w:rPr>
        <w:t>How should the workbook be presented?</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6D8D0C10" w:rsidRDefault="00733D94"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b/>
          <w:bCs/>
          <w:color w:val="000000" w:themeColor="text1"/>
          <w:sz w:val="24"/>
          <w:szCs w:val="24"/>
        </w:rPr>
        <w:t>How is the workbook assessed?</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rsidR="6D8D0C10" w:rsidRDefault="6D8D0C10" w:rsidP="6D8D0C10">
      <w:pPr>
        <w:jc w:val="both"/>
      </w:pPr>
      <w:r w:rsidRPr="6D8D0C10">
        <w:rPr>
          <w:rFonts w:eastAsia="Arial"/>
          <w:color w:val="000000" w:themeColor="text1"/>
          <w:sz w:val="24"/>
          <w:szCs w:val="24"/>
        </w:rPr>
        <w:t xml:space="preserve"> </w:t>
      </w:r>
    </w:p>
    <w:p w:rsidR="6D8D0C10" w:rsidRDefault="6D8D0C10" w:rsidP="6D8D0C10">
      <w:pPr>
        <w:jc w:val="both"/>
      </w:pPr>
      <w:r w:rsidRPr="6D8D0C10">
        <w:rPr>
          <w:rFonts w:eastAsia="Arial"/>
          <w:color w:val="000000" w:themeColor="text1"/>
          <w:sz w:val="24"/>
          <w:szCs w:val="24"/>
        </w:rPr>
        <w:t>Once submitted your workbook will be assessed and marked independently.</w:t>
      </w:r>
    </w:p>
    <w:p w:rsidR="6D8D0C10" w:rsidRDefault="6D8D0C10" w:rsidP="6D8D0C10">
      <w:pPr>
        <w:ind w:right="237"/>
        <w:jc w:val="both"/>
        <w:rPr>
          <w:sz w:val="24"/>
          <w:szCs w:val="24"/>
          <w:highlight w:val="yellow"/>
        </w:rPr>
      </w:pP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p>
    <w:p w:rsidR="5848403C" w:rsidRDefault="5848403C" w:rsidP="5848403C">
      <w:pPr>
        <w:rPr>
          <w:rFonts w:eastAsia="Arial"/>
          <w:color w:val="000000" w:themeColor="text1"/>
          <w:sz w:val="24"/>
          <w:szCs w:val="24"/>
        </w:rPr>
      </w:pPr>
      <w:r>
        <w:br w:type="page"/>
      </w:r>
    </w:p>
    <w:p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rsidR="5848403C" w:rsidRDefault="5848403C" w:rsidP="5848403C">
      <w:pPr>
        <w:jc w:val="both"/>
        <w:rPr>
          <w:rFonts w:eastAsia="Arial"/>
          <w:color w:val="000000" w:themeColor="text1"/>
          <w:sz w:val="24"/>
          <w:szCs w:val="24"/>
        </w:rPr>
      </w:pPr>
    </w:p>
    <w:p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rsidR="5848403C" w:rsidRDefault="5848403C" w:rsidP="5848403C">
      <w:pPr>
        <w:ind w:left="360"/>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5848403C" w:rsidRDefault="5848403C" w:rsidP="5848403C">
      <w:pPr>
        <w:ind w:left="360"/>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p>
    <w:p w:rsidR="5848403C" w:rsidRDefault="5848403C" w:rsidP="5848403C">
      <w:pPr>
        <w:rPr>
          <w:rFonts w:eastAsia="Arial"/>
          <w:color w:val="000000" w:themeColor="text1"/>
          <w:sz w:val="24"/>
          <w:szCs w:val="24"/>
        </w:rPr>
      </w:pPr>
      <w:r>
        <w:br w:type="page"/>
      </w:r>
    </w:p>
    <w:p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rsidR="5848403C" w:rsidRDefault="5848403C" w:rsidP="5848403C">
      <w:pPr>
        <w:jc w:val="both"/>
        <w:rPr>
          <w:rFonts w:eastAsia="Arial"/>
          <w:color w:val="000000" w:themeColor="text1"/>
          <w:sz w:val="24"/>
          <w:szCs w:val="24"/>
        </w:rPr>
      </w:pPr>
    </w:p>
    <w:p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rsidR="00B12295" w:rsidRPr="00270EEB" w:rsidRDefault="00B12295" w:rsidP="00340E9A">
      <w:pPr>
        <w:ind w:right="237"/>
        <w:jc w:val="both"/>
        <w:rPr>
          <w:b/>
          <w:sz w:val="24"/>
          <w:szCs w:val="24"/>
        </w:rPr>
      </w:pPr>
    </w:p>
    <w:p w:rsidR="008B28E7" w:rsidRPr="00270EEB" w:rsidRDefault="008B28E7" w:rsidP="00340E9A">
      <w:pPr>
        <w:ind w:right="237"/>
        <w:jc w:val="both"/>
        <w:rPr>
          <w:b/>
          <w:sz w:val="24"/>
          <w:szCs w:val="24"/>
        </w:rPr>
      </w:pPr>
      <w:r w:rsidRPr="00270EEB">
        <w:rPr>
          <w:b/>
          <w:sz w:val="24"/>
          <w:szCs w:val="24"/>
        </w:rPr>
        <w:t xml:space="preserve">Contents </w:t>
      </w:r>
    </w:p>
    <w:p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rsidTr="1717EFC7">
        <w:tc>
          <w:tcPr>
            <w:tcW w:w="2040" w:type="dxa"/>
            <w:shd w:val="clear" w:color="auto" w:fill="auto"/>
          </w:tcPr>
          <w:p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rsidR="00446F80" w:rsidRPr="00270EEB" w:rsidRDefault="00446F80" w:rsidP="5A3BBC78">
            <w:pPr>
              <w:ind w:right="237"/>
              <w:jc w:val="both"/>
              <w:rPr>
                <w:b/>
                <w:bCs/>
                <w:color w:val="auto"/>
                <w:sz w:val="22"/>
                <w:szCs w:val="22"/>
              </w:rPr>
            </w:pPr>
          </w:p>
        </w:tc>
        <w:tc>
          <w:tcPr>
            <w:tcW w:w="1545" w:type="dxa"/>
          </w:tcPr>
          <w:p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rsidTr="00733D94">
        <w:tc>
          <w:tcPr>
            <w:tcW w:w="9120" w:type="dxa"/>
            <w:gridSpan w:val="3"/>
            <w:shd w:val="clear" w:color="auto" w:fill="auto"/>
          </w:tcPr>
          <w:p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rsidTr="1717EFC7">
        <w:tc>
          <w:tcPr>
            <w:tcW w:w="2040" w:type="dxa"/>
            <w:shd w:val="clear" w:color="auto" w:fill="auto"/>
          </w:tcPr>
          <w:p w:rsidR="00BF75A9" w:rsidRDefault="00BF75A9" w:rsidP="1717EFC7">
            <w:pPr>
              <w:ind w:right="237"/>
              <w:rPr>
                <w:b/>
                <w:bCs/>
                <w:color w:val="auto"/>
                <w:sz w:val="22"/>
                <w:szCs w:val="22"/>
              </w:rPr>
            </w:pPr>
          </w:p>
          <w:p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rsidR="00BF75A9" w:rsidRPr="007B5CB2" w:rsidRDefault="00BF75A9" w:rsidP="1717EFC7">
            <w:pPr>
              <w:ind w:right="237"/>
              <w:rPr>
                <w:color w:val="auto"/>
                <w:sz w:val="22"/>
                <w:szCs w:val="22"/>
              </w:rPr>
            </w:pPr>
          </w:p>
        </w:tc>
        <w:tc>
          <w:tcPr>
            <w:tcW w:w="5535" w:type="dxa"/>
            <w:shd w:val="clear" w:color="auto" w:fill="auto"/>
          </w:tcPr>
          <w:p w:rsidR="00BF75A9" w:rsidRDefault="00BF75A9" w:rsidP="5A3BBC78">
            <w:pPr>
              <w:ind w:right="237"/>
              <w:jc w:val="both"/>
              <w:rPr>
                <w:b/>
                <w:bCs/>
                <w:sz w:val="22"/>
                <w:szCs w:val="22"/>
              </w:rPr>
            </w:pPr>
          </w:p>
          <w:p w:rsidR="00446F80" w:rsidRDefault="5A3BBC78" w:rsidP="5A3BBC78">
            <w:pPr>
              <w:ind w:right="237"/>
              <w:jc w:val="both"/>
              <w:rPr>
                <w:b/>
                <w:bCs/>
                <w:sz w:val="22"/>
                <w:szCs w:val="22"/>
              </w:rPr>
            </w:pPr>
            <w:r w:rsidRPr="5A3BBC78">
              <w:rPr>
                <w:b/>
                <w:bCs/>
                <w:sz w:val="22"/>
                <w:szCs w:val="22"/>
              </w:rPr>
              <w:t>Wellbeing and Resilience</w:t>
            </w:r>
          </w:p>
          <w:p w:rsidR="00446F80" w:rsidRPr="00F6513F" w:rsidRDefault="00446F80" w:rsidP="5A3BBC78">
            <w:pPr>
              <w:ind w:right="237"/>
              <w:jc w:val="both"/>
              <w:rPr>
                <w:b/>
                <w:bCs/>
                <w:sz w:val="22"/>
                <w:szCs w:val="22"/>
              </w:rPr>
            </w:pPr>
          </w:p>
        </w:tc>
        <w:tc>
          <w:tcPr>
            <w:tcW w:w="1545" w:type="dxa"/>
          </w:tcPr>
          <w:p w:rsidR="00BF75A9" w:rsidRDefault="00BF75A9" w:rsidP="5848403C">
            <w:pPr>
              <w:ind w:right="237"/>
              <w:jc w:val="both"/>
              <w:rPr>
                <w:b/>
                <w:bCs/>
                <w:sz w:val="22"/>
                <w:szCs w:val="22"/>
              </w:rPr>
            </w:pPr>
          </w:p>
          <w:p w:rsidR="00446F80" w:rsidRPr="001E7592" w:rsidRDefault="5848403C" w:rsidP="5848403C">
            <w:pPr>
              <w:ind w:right="237"/>
              <w:jc w:val="both"/>
              <w:rPr>
                <w:b/>
                <w:bCs/>
                <w:sz w:val="22"/>
                <w:szCs w:val="22"/>
              </w:rPr>
            </w:pPr>
            <w:r w:rsidRPr="5848403C">
              <w:rPr>
                <w:b/>
                <w:bCs/>
                <w:sz w:val="22"/>
                <w:szCs w:val="22"/>
              </w:rPr>
              <w:t>600</w:t>
            </w:r>
          </w:p>
        </w:tc>
      </w:tr>
      <w:tr w:rsidR="00113DB1" w:rsidRPr="00270EEB" w:rsidTr="1717EFC7">
        <w:tc>
          <w:tcPr>
            <w:tcW w:w="2040" w:type="dxa"/>
            <w:shd w:val="clear" w:color="auto" w:fill="auto"/>
          </w:tcPr>
          <w:p w:rsidR="00BF75A9" w:rsidRDefault="00BF75A9" w:rsidP="1717EFC7">
            <w:pPr>
              <w:ind w:right="237"/>
              <w:rPr>
                <w:b/>
                <w:bCs/>
                <w:color w:val="auto"/>
                <w:sz w:val="22"/>
                <w:szCs w:val="22"/>
              </w:rPr>
            </w:pPr>
          </w:p>
          <w:p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rsidR="00BF75A9" w:rsidRDefault="00BF75A9" w:rsidP="5A3BBC78">
            <w:pPr>
              <w:ind w:right="237"/>
              <w:jc w:val="both"/>
              <w:rPr>
                <w:b/>
                <w:bCs/>
                <w:color w:val="auto"/>
                <w:sz w:val="22"/>
                <w:szCs w:val="22"/>
              </w:rPr>
            </w:pPr>
          </w:p>
          <w:p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rsidR="00113DB1" w:rsidRPr="00FF31EC" w:rsidRDefault="00113DB1" w:rsidP="5A3BBC78">
            <w:pPr>
              <w:ind w:right="237"/>
              <w:jc w:val="both"/>
              <w:rPr>
                <w:b/>
                <w:bCs/>
                <w:color w:val="auto"/>
                <w:sz w:val="22"/>
                <w:szCs w:val="22"/>
                <w:highlight w:val="green"/>
              </w:rPr>
            </w:pPr>
          </w:p>
        </w:tc>
        <w:tc>
          <w:tcPr>
            <w:tcW w:w="1545" w:type="dxa"/>
          </w:tcPr>
          <w:p w:rsidR="00BF75A9" w:rsidRDefault="00BF75A9" w:rsidP="5848403C">
            <w:pPr>
              <w:ind w:right="237"/>
              <w:jc w:val="both"/>
              <w:rPr>
                <w:b/>
                <w:bCs/>
                <w:color w:val="auto"/>
                <w:sz w:val="22"/>
                <w:szCs w:val="22"/>
              </w:rPr>
            </w:pPr>
          </w:p>
          <w:p w:rsidR="00BF75A9" w:rsidRDefault="00BF75A9" w:rsidP="5848403C">
            <w:pPr>
              <w:ind w:right="237"/>
              <w:jc w:val="both"/>
              <w:rPr>
                <w:b/>
                <w:bCs/>
                <w:color w:val="auto"/>
                <w:sz w:val="22"/>
                <w:szCs w:val="22"/>
              </w:rPr>
            </w:pPr>
          </w:p>
          <w:p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rsidTr="1717EFC7">
        <w:tc>
          <w:tcPr>
            <w:tcW w:w="2040" w:type="dxa"/>
            <w:shd w:val="clear" w:color="auto" w:fill="auto"/>
          </w:tcPr>
          <w:p w:rsidR="00BF75A9" w:rsidRDefault="00BF75A9" w:rsidP="1717EFC7">
            <w:pPr>
              <w:ind w:right="237"/>
              <w:rPr>
                <w:b/>
                <w:bCs/>
                <w:color w:val="auto"/>
                <w:sz w:val="22"/>
                <w:szCs w:val="22"/>
              </w:rPr>
            </w:pPr>
          </w:p>
          <w:p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rsidR="00BF75A9" w:rsidRDefault="00BF75A9" w:rsidP="5A3BBC78">
            <w:pPr>
              <w:ind w:right="237"/>
              <w:jc w:val="both"/>
              <w:rPr>
                <w:b/>
                <w:bCs/>
                <w:sz w:val="22"/>
                <w:szCs w:val="22"/>
              </w:rPr>
            </w:pPr>
          </w:p>
          <w:p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rsidR="00113DB1" w:rsidRPr="00FF31EC" w:rsidRDefault="00113DB1" w:rsidP="5A3BBC78">
            <w:pPr>
              <w:ind w:right="237"/>
              <w:jc w:val="both"/>
              <w:rPr>
                <w:b/>
                <w:bCs/>
                <w:sz w:val="22"/>
                <w:szCs w:val="22"/>
                <w:highlight w:val="green"/>
              </w:rPr>
            </w:pPr>
          </w:p>
        </w:tc>
        <w:tc>
          <w:tcPr>
            <w:tcW w:w="1545" w:type="dxa"/>
          </w:tcPr>
          <w:p w:rsidR="00BF75A9" w:rsidRDefault="00BF75A9" w:rsidP="5848403C">
            <w:pPr>
              <w:ind w:right="237"/>
              <w:jc w:val="both"/>
              <w:rPr>
                <w:b/>
                <w:bCs/>
                <w:sz w:val="22"/>
                <w:szCs w:val="22"/>
              </w:rPr>
            </w:pPr>
          </w:p>
          <w:p w:rsidR="00BF75A9" w:rsidRDefault="00BF75A9" w:rsidP="5848403C">
            <w:pPr>
              <w:ind w:right="237"/>
              <w:jc w:val="both"/>
              <w:rPr>
                <w:b/>
                <w:bCs/>
                <w:sz w:val="22"/>
                <w:szCs w:val="22"/>
              </w:rPr>
            </w:pPr>
          </w:p>
          <w:p w:rsidR="00113DB1" w:rsidRPr="001E7592" w:rsidRDefault="5848403C" w:rsidP="5848403C">
            <w:pPr>
              <w:ind w:right="237"/>
              <w:jc w:val="both"/>
              <w:rPr>
                <w:b/>
                <w:bCs/>
                <w:sz w:val="22"/>
                <w:szCs w:val="22"/>
              </w:rPr>
            </w:pPr>
            <w:r w:rsidRPr="5848403C">
              <w:rPr>
                <w:b/>
                <w:bCs/>
                <w:sz w:val="22"/>
                <w:szCs w:val="22"/>
              </w:rPr>
              <w:t>1500</w:t>
            </w:r>
          </w:p>
        </w:tc>
      </w:tr>
      <w:tr w:rsidR="00BF75A9" w:rsidRPr="00270EEB" w:rsidTr="00733D94">
        <w:tc>
          <w:tcPr>
            <w:tcW w:w="9120" w:type="dxa"/>
            <w:gridSpan w:val="3"/>
            <w:shd w:val="clear" w:color="auto" w:fill="auto"/>
          </w:tcPr>
          <w:p w:rsidR="00BF75A9" w:rsidRPr="5848403C" w:rsidRDefault="00BF75A9" w:rsidP="5848403C">
            <w:pPr>
              <w:ind w:right="237"/>
              <w:jc w:val="both"/>
              <w:rPr>
                <w:b/>
                <w:bCs/>
                <w:sz w:val="22"/>
                <w:szCs w:val="22"/>
              </w:rPr>
            </w:pPr>
            <w:r>
              <w:rPr>
                <w:b/>
                <w:bCs/>
                <w:sz w:val="22"/>
                <w:szCs w:val="22"/>
              </w:rPr>
              <w:t>Component 2 40%</w:t>
            </w:r>
          </w:p>
        </w:tc>
      </w:tr>
      <w:tr w:rsidR="00113DB1" w:rsidRPr="00270EEB" w:rsidTr="1717EFC7">
        <w:tc>
          <w:tcPr>
            <w:tcW w:w="2040" w:type="dxa"/>
            <w:shd w:val="clear" w:color="auto" w:fill="auto"/>
          </w:tcPr>
          <w:p w:rsidR="00BF75A9" w:rsidRDefault="00BF75A9" w:rsidP="1717EFC7">
            <w:pPr>
              <w:ind w:right="237"/>
              <w:rPr>
                <w:b/>
                <w:bCs/>
                <w:color w:val="auto"/>
                <w:sz w:val="22"/>
                <w:szCs w:val="22"/>
              </w:rPr>
            </w:pPr>
          </w:p>
          <w:p w:rsidR="00BF75A9" w:rsidRDefault="00BF75A9" w:rsidP="1717EFC7">
            <w:pPr>
              <w:ind w:right="237"/>
              <w:rPr>
                <w:b/>
                <w:bCs/>
                <w:color w:val="auto"/>
                <w:sz w:val="22"/>
                <w:szCs w:val="22"/>
              </w:rPr>
            </w:pPr>
          </w:p>
          <w:p w:rsidR="00113DB1" w:rsidRPr="007B5CB2" w:rsidRDefault="1717EFC7" w:rsidP="1717EFC7">
            <w:pPr>
              <w:ind w:right="237"/>
              <w:rPr>
                <w:b/>
                <w:bCs/>
                <w:color w:val="auto"/>
                <w:sz w:val="22"/>
                <w:szCs w:val="22"/>
              </w:rPr>
            </w:pPr>
            <w:r w:rsidRPr="1717EFC7">
              <w:rPr>
                <w:b/>
                <w:bCs/>
                <w:color w:val="auto"/>
                <w:sz w:val="22"/>
                <w:szCs w:val="22"/>
              </w:rPr>
              <w:t xml:space="preserve">Task 4 </w:t>
            </w:r>
          </w:p>
          <w:p w:rsidR="00113DB1" w:rsidRPr="007B5CB2" w:rsidRDefault="00113DB1" w:rsidP="5A3BBC78">
            <w:pPr>
              <w:ind w:right="237"/>
              <w:rPr>
                <w:color w:val="auto"/>
                <w:sz w:val="22"/>
                <w:szCs w:val="22"/>
              </w:rPr>
            </w:pPr>
          </w:p>
        </w:tc>
        <w:tc>
          <w:tcPr>
            <w:tcW w:w="5535" w:type="dxa"/>
            <w:shd w:val="clear" w:color="auto" w:fill="auto"/>
          </w:tcPr>
          <w:p w:rsidR="00BF75A9" w:rsidRDefault="00BF75A9" w:rsidP="5A3BBC78">
            <w:pPr>
              <w:spacing w:line="259" w:lineRule="auto"/>
              <w:ind w:right="237"/>
              <w:jc w:val="both"/>
              <w:rPr>
                <w:b/>
                <w:bCs/>
                <w:sz w:val="22"/>
                <w:szCs w:val="22"/>
              </w:rPr>
            </w:pPr>
          </w:p>
          <w:p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rsidR="00113DB1" w:rsidRPr="00FF31EC" w:rsidRDefault="00113DB1" w:rsidP="5A3BBC78">
            <w:pPr>
              <w:spacing w:line="259" w:lineRule="auto"/>
              <w:ind w:right="237"/>
              <w:jc w:val="both"/>
              <w:rPr>
                <w:b/>
                <w:bCs/>
                <w:sz w:val="22"/>
                <w:szCs w:val="22"/>
              </w:rPr>
            </w:pPr>
          </w:p>
        </w:tc>
        <w:tc>
          <w:tcPr>
            <w:tcW w:w="1545" w:type="dxa"/>
          </w:tcPr>
          <w:p w:rsidR="00BF75A9" w:rsidRDefault="00BF75A9" w:rsidP="5848403C">
            <w:pPr>
              <w:ind w:right="237"/>
              <w:jc w:val="both"/>
              <w:rPr>
                <w:b/>
                <w:bCs/>
                <w:sz w:val="22"/>
                <w:szCs w:val="22"/>
              </w:rPr>
            </w:pPr>
          </w:p>
          <w:p w:rsidR="00BF75A9" w:rsidRDefault="00BF75A9" w:rsidP="5848403C">
            <w:pPr>
              <w:ind w:right="237"/>
              <w:jc w:val="both"/>
              <w:rPr>
                <w:b/>
                <w:bCs/>
                <w:sz w:val="22"/>
                <w:szCs w:val="22"/>
              </w:rPr>
            </w:pPr>
          </w:p>
          <w:p w:rsidR="00113DB1" w:rsidRPr="001E7592" w:rsidRDefault="00BF75A9" w:rsidP="5848403C">
            <w:pPr>
              <w:ind w:right="237"/>
              <w:jc w:val="both"/>
              <w:rPr>
                <w:b/>
                <w:bCs/>
                <w:sz w:val="22"/>
                <w:szCs w:val="22"/>
              </w:rPr>
            </w:pPr>
            <w:r>
              <w:rPr>
                <w:b/>
                <w:bCs/>
                <w:sz w:val="22"/>
                <w:szCs w:val="22"/>
              </w:rPr>
              <w:t>2400</w:t>
            </w:r>
          </w:p>
        </w:tc>
      </w:tr>
      <w:tr w:rsidR="5A3BBC78" w:rsidTr="1717EFC7">
        <w:trPr>
          <w:trHeight w:val="81"/>
        </w:trPr>
        <w:tc>
          <w:tcPr>
            <w:tcW w:w="2040" w:type="dxa"/>
            <w:shd w:val="clear" w:color="auto" w:fill="auto"/>
          </w:tcPr>
          <w:p w:rsidR="5A3BBC78" w:rsidRDefault="5A3BBC78" w:rsidP="5A3BBC78">
            <w:pPr>
              <w:jc w:val="both"/>
              <w:rPr>
                <w:color w:val="auto"/>
                <w:sz w:val="22"/>
                <w:szCs w:val="22"/>
              </w:rPr>
            </w:pPr>
          </w:p>
        </w:tc>
        <w:tc>
          <w:tcPr>
            <w:tcW w:w="5535" w:type="dxa"/>
            <w:shd w:val="clear" w:color="auto" w:fill="auto"/>
          </w:tcPr>
          <w:p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rsidR="5A3BBC78" w:rsidRDefault="5A3BBC78" w:rsidP="5A3BBC78">
            <w:pPr>
              <w:spacing w:line="360" w:lineRule="auto"/>
              <w:jc w:val="both"/>
              <w:rPr>
                <w:b/>
                <w:bCs/>
                <w:color w:val="auto"/>
                <w:sz w:val="22"/>
                <w:szCs w:val="22"/>
              </w:rPr>
            </w:pPr>
          </w:p>
        </w:tc>
        <w:tc>
          <w:tcPr>
            <w:tcW w:w="1545" w:type="dxa"/>
          </w:tcPr>
          <w:p w:rsidR="007D7D78" w:rsidRDefault="007D7D78"/>
        </w:tc>
      </w:tr>
      <w:tr w:rsidR="5A3BBC78" w:rsidTr="1717EFC7">
        <w:trPr>
          <w:trHeight w:val="81"/>
        </w:trPr>
        <w:tc>
          <w:tcPr>
            <w:tcW w:w="2040" w:type="dxa"/>
            <w:shd w:val="clear" w:color="auto" w:fill="auto"/>
          </w:tcPr>
          <w:p w:rsidR="5A3BBC78" w:rsidRDefault="5A3BBC78" w:rsidP="5A3BBC78">
            <w:pPr>
              <w:jc w:val="both"/>
              <w:rPr>
                <w:color w:val="auto"/>
                <w:sz w:val="22"/>
                <w:szCs w:val="22"/>
              </w:rPr>
            </w:pPr>
          </w:p>
        </w:tc>
        <w:tc>
          <w:tcPr>
            <w:tcW w:w="5535" w:type="dxa"/>
            <w:shd w:val="clear" w:color="auto" w:fill="auto"/>
          </w:tcPr>
          <w:p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rsidR="5A3BBC78" w:rsidRDefault="5A3BBC78" w:rsidP="5A3BBC78">
            <w:pPr>
              <w:spacing w:line="360" w:lineRule="auto"/>
              <w:jc w:val="both"/>
              <w:rPr>
                <w:b/>
                <w:bCs/>
                <w:color w:val="auto"/>
                <w:sz w:val="22"/>
                <w:szCs w:val="22"/>
              </w:rPr>
            </w:pPr>
          </w:p>
        </w:tc>
      </w:tr>
      <w:tr w:rsidR="5A3BBC78" w:rsidTr="1717EFC7">
        <w:trPr>
          <w:trHeight w:val="81"/>
        </w:trPr>
        <w:tc>
          <w:tcPr>
            <w:tcW w:w="2040" w:type="dxa"/>
            <w:shd w:val="clear" w:color="auto" w:fill="auto"/>
          </w:tcPr>
          <w:p w:rsidR="5A3BBC78" w:rsidRDefault="5A3BBC78" w:rsidP="5A3BBC78">
            <w:pPr>
              <w:jc w:val="both"/>
              <w:rPr>
                <w:color w:val="auto"/>
                <w:sz w:val="22"/>
                <w:szCs w:val="22"/>
              </w:rPr>
            </w:pPr>
          </w:p>
        </w:tc>
        <w:tc>
          <w:tcPr>
            <w:tcW w:w="5535" w:type="dxa"/>
            <w:shd w:val="clear" w:color="auto" w:fill="auto"/>
          </w:tcPr>
          <w:p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rsidR="5A3BBC78" w:rsidRDefault="5A3BBC78" w:rsidP="5A3BBC78">
            <w:pPr>
              <w:spacing w:line="360" w:lineRule="auto"/>
              <w:jc w:val="both"/>
              <w:rPr>
                <w:b/>
                <w:bCs/>
                <w:color w:val="auto"/>
                <w:sz w:val="22"/>
                <w:szCs w:val="22"/>
              </w:rPr>
            </w:pPr>
          </w:p>
        </w:tc>
      </w:tr>
    </w:tbl>
    <w:p w:rsidR="001E7592" w:rsidRDefault="001E7592" w:rsidP="00340E9A">
      <w:pPr>
        <w:ind w:right="237"/>
        <w:jc w:val="center"/>
        <w:rPr>
          <w:b/>
          <w:sz w:val="24"/>
          <w:szCs w:val="24"/>
        </w:rPr>
      </w:pPr>
    </w:p>
    <w:p w:rsidR="001E7592" w:rsidRDefault="001E7592" w:rsidP="00340E9A">
      <w:pPr>
        <w:ind w:right="237"/>
        <w:jc w:val="center"/>
        <w:rPr>
          <w:b/>
          <w:sz w:val="24"/>
          <w:szCs w:val="24"/>
        </w:rPr>
      </w:pPr>
    </w:p>
    <w:p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rsidR="5848403C" w:rsidRDefault="5848403C" w:rsidP="5848403C">
      <w:pPr>
        <w:ind w:right="237"/>
        <w:jc w:val="center"/>
        <w:rPr>
          <w:b/>
          <w:bCs/>
          <w:sz w:val="24"/>
          <w:szCs w:val="24"/>
        </w:rPr>
      </w:pPr>
    </w:p>
    <w:p w:rsidR="000A469A" w:rsidRPr="00270EEB" w:rsidRDefault="000A469A" w:rsidP="00340E9A">
      <w:pPr>
        <w:ind w:right="237"/>
        <w:jc w:val="both"/>
        <w:rPr>
          <w:b/>
          <w:sz w:val="24"/>
          <w:szCs w:val="24"/>
        </w:rPr>
      </w:pPr>
    </w:p>
    <w:p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rsidR="004046F0" w:rsidRPr="00270EEB" w:rsidRDefault="004046F0" w:rsidP="00340E9A">
      <w:pPr>
        <w:ind w:right="237"/>
        <w:jc w:val="both"/>
        <w:rPr>
          <w:b/>
          <w:sz w:val="24"/>
          <w:szCs w:val="24"/>
        </w:rPr>
      </w:pPr>
    </w:p>
    <w:p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rsidTr="4096612A">
        <w:tc>
          <w:tcPr>
            <w:tcW w:w="9067" w:type="dxa"/>
            <w:shd w:val="clear" w:color="auto" w:fill="auto"/>
          </w:tcPr>
          <w:p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rsidR="00E83F91" w:rsidRPr="00003990" w:rsidRDefault="00E83F91" w:rsidP="5848403C">
            <w:pPr>
              <w:ind w:right="237"/>
              <w:jc w:val="both"/>
              <w:rPr>
                <w:b/>
                <w:bCs/>
                <w:sz w:val="24"/>
                <w:szCs w:val="24"/>
              </w:rPr>
            </w:pPr>
          </w:p>
          <w:p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rsidR="00025650" w:rsidRDefault="00025650" w:rsidP="00340E9A">
      <w:pPr>
        <w:ind w:right="237"/>
        <w:jc w:val="both"/>
        <w:rPr>
          <w:b/>
          <w:sz w:val="24"/>
          <w:szCs w:val="24"/>
        </w:rPr>
      </w:pPr>
    </w:p>
    <w:p w:rsidR="00AA666E" w:rsidRPr="00025650" w:rsidRDefault="00025650" w:rsidP="00340E9A">
      <w:pPr>
        <w:ind w:right="237"/>
        <w:jc w:val="both"/>
        <w:rPr>
          <w:b/>
          <w:sz w:val="24"/>
          <w:szCs w:val="24"/>
        </w:rPr>
      </w:pPr>
      <w:r w:rsidRPr="00025650">
        <w:rPr>
          <w:b/>
          <w:sz w:val="24"/>
          <w:szCs w:val="24"/>
        </w:rPr>
        <w:t>ANSWER:</w:t>
      </w:r>
    </w:p>
    <w:p w:rsidR="00FF7784" w:rsidRPr="00270EEB" w:rsidRDefault="00FF7784" w:rsidP="00340E9A">
      <w:pPr>
        <w:ind w:right="237"/>
        <w:jc w:val="both"/>
        <w:rPr>
          <w:sz w:val="24"/>
          <w:szCs w:val="24"/>
        </w:rPr>
      </w:pPr>
    </w:p>
    <w:p w:rsidR="00B764BE" w:rsidRPr="00ED049F" w:rsidRDefault="00B764BE" w:rsidP="00B764BE">
      <w:pPr>
        <w:ind w:right="237"/>
        <w:rPr>
          <w:sz w:val="24"/>
          <w:szCs w:val="24"/>
        </w:rPr>
      </w:pPr>
      <w:r w:rsidRPr="00ED049F">
        <w:rPr>
          <w:sz w:val="24"/>
          <w:szCs w:val="24"/>
        </w:rPr>
        <w:t>In this section I will discuss the coping strategies I implemented during my tutorship to minimise stress and develop resilience, such as building a further rapport with the team, developing a</w:t>
      </w:r>
      <w:r>
        <w:rPr>
          <w:sz w:val="24"/>
          <w:szCs w:val="24"/>
        </w:rPr>
        <w:t xml:space="preserve"> workout routine</w:t>
      </w:r>
      <w:r w:rsidRPr="00ED049F">
        <w:rPr>
          <w:sz w:val="24"/>
          <w:szCs w:val="24"/>
        </w:rPr>
        <w:t xml:space="preserve">, effectively managing my workload and staying on top of certain tasks to ensure they were completed on time, adapting to my new shift pattern of mornings, afternoons and nights, and dealing with the type of incidents police officers deal with day in and day out. </w:t>
      </w:r>
    </w:p>
    <w:p w:rsidR="00B764BE" w:rsidRPr="00ED049F" w:rsidRDefault="00B764BE" w:rsidP="00B764BE">
      <w:pPr>
        <w:ind w:right="237"/>
        <w:jc w:val="both"/>
        <w:rPr>
          <w:sz w:val="24"/>
          <w:szCs w:val="24"/>
        </w:rPr>
      </w:pPr>
    </w:p>
    <w:p w:rsidR="00B764BE" w:rsidRPr="00ED049F" w:rsidRDefault="00B764BE" w:rsidP="00B764BE">
      <w:pPr>
        <w:ind w:right="237"/>
        <w:jc w:val="both"/>
        <w:rPr>
          <w:sz w:val="24"/>
          <w:szCs w:val="24"/>
        </w:rPr>
      </w:pPr>
    </w:p>
    <w:p w:rsidR="00B764BE" w:rsidRDefault="00B764BE" w:rsidP="00B764BE">
      <w:pPr>
        <w:rPr>
          <w:sz w:val="24"/>
          <w:szCs w:val="24"/>
        </w:rPr>
      </w:pPr>
      <w:r w:rsidRPr="00ED049F">
        <w:rPr>
          <w:sz w:val="24"/>
          <w:szCs w:val="24"/>
        </w:rPr>
        <w:t xml:space="preserve">Stress is defined by The Mental Health foundation as “the degree to which you feel overwhelmed or unable to cope as a result of pressures that are unmanageable.” </w:t>
      </w:r>
    </w:p>
    <w:p w:rsidR="00B764BE" w:rsidRDefault="00B764BE" w:rsidP="00B764BE">
      <w:pPr>
        <w:rPr>
          <w:sz w:val="24"/>
          <w:szCs w:val="24"/>
        </w:rPr>
      </w:pPr>
    </w:p>
    <w:p w:rsidR="00B764BE" w:rsidRDefault="00B764BE" w:rsidP="00B764BE">
      <w:pPr>
        <w:rPr>
          <w:sz w:val="24"/>
          <w:szCs w:val="24"/>
        </w:rPr>
      </w:pPr>
      <w:r>
        <w:rPr>
          <w:sz w:val="24"/>
          <w:szCs w:val="24"/>
        </w:rPr>
        <w:t xml:space="preserve">For my twelve week tutorship I was placed with Team 3 response in Merthyr Tydfil, having previously worked in Merthyr Tydfil station as a Police Community Support Officer I was well aware of this team and had a good rapport with them, settling in with them and building an effective working relationship required little to no effort and as the newest member of the team taking on the “tea duties” of making everyone a drink of their choice throughout the shift was a requirement and something I would make sure I did every day as to further the bond between myself and the members of the team. This is somewhat of a tradition and upholding it really helps with bonding. </w:t>
      </w:r>
    </w:p>
    <w:p w:rsidR="00B764BE" w:rsidRDefault="00B764BE" w:rsidP="00B764BE">
      <w:pPr>
        <w:rPr>
          <w:sz w:val="24"/>
          <w:szCs w:val="24"/>
        </w:rPr>
      </w:pPr>
    </w:p>
    <w:p w:rsidR="00B764BE" w:rsidRDefault="00B764BE" w:rsidP="00B764BE">
      <w:pPr>
        <w:rPr>
          <w:sz w:val="24"/>
          <w:szCs w:val="24"/>
        </w:rPr>
      </w:pPr>
      <w:r>
        <w:rPr>
          <w:sz w:val="24"/>
          <w:szCs w:val="24"/>
        </w:rPr>
        <w:t xml:space="preserve">I developed a workout routine that allowed me time to enjoy my time at the gym before or after shifts, this was a big help to me as over the lockdown period in my initial training I was unable to use the gym, along with a healthy diet this was great in terms of keeping me stress free and giving me something to look forward to. </w:t>
      </w:r>
    </w:p>
    <w:p w:rsidR="00B764BE" w:rsidRPr="00E21BE1" w:rsidRDefault="00B764BE" w:rsidP="00B764BE">
      <w:pPr>
        <w:rPr>
          <w:sz w:val="24"/>
          <w:szCs w:val="24"/>
        </w:rPr>
      </w:pPr>
      <w:r>
        <w:rPr>
          <w:sz w:val="24"/>
          <w:szCs w:val="24"/>
        </w:rPr>
        <w:t>The NHS website states “</w:t>
      </w:r>
      <w:r w:rsidRPr="00E21BE1">
        <w:rPr>
          <w:sz w:val="24"/>
          <w:szCs w:val="24"/>
        </w:rPr>
        <w:t>Being active is not only great for your physical health and fitness. Evidence also shows it can also improve your mental wellbeing by:</w:t>
      </w:r>
    </w:p>
    <w:p w:rsidR="00B764BE" w:rsidRPr="00E21BE1" w:rsidRDefault="00B764BE" w:rsidP="00B764BE">
      <w:pPr>
        <w:pStyle w:val="ListParagraph"/>
        <w:numPr>
          <w:ilvl w:val="0"/>
          <w:numId w:val="5"/>
        </w:numPr>
        <w:rPr>
          <w:sz w:val="24"/>
          <w:szCs w:val="24"/>
        </w:rPr>
      </w:pPr>
      <w:r w:rsidRPr="00E21BE1">
        <w:rPr>
          <w:sz w:val="24"/>
          <w:szCs w:val="24"/>
        </w:rPr>
        <w:t>Raising your self-esteem</w:t>
      </w:r>
    </w:p>
    <w:p w:rsidR="00B764BE" w:rsidRPr="00E21BE1" w:rsidRDefault="00B764BE" w:rsidP="00B764BE">
      <w:pPr>
        <w:pStyle w:val="ListParagraph"/>
        <w:numPr>
          <w:ilvl w:val="0"/>
          <w:numId w:val="5"/>
        </w:numPr>
        <w:rPr>
          <w:sz w:val="24"/>
          <w:szCs w:val="24"/>
        </w:rPr>
      </w:pPr>
      <w:r w:rsidRPr="00E21BE1">
        <w:rPr>
          <w:sz w:val="24"/>
          <w:szCs w:val="24"/>
        </w:rPr>
        <w:t>Helping you to set goals or challenges and achieve them</w:t>
      </w:r>
    </w:p>
    <w:p w:rsidR="00B764BE" w:rsidRPr="00E21BE1" w:rsidRDefault="00B764BE" w:rsidP="00B764BE">
      <w:pPr>
        <w:pStyle w:val="ListParagraph"/>
        <w:numPr>
          <w:ilvl w:val="0"/>
          <w:numId w:val="5"/>
        </w:numPr>
        <w:rPr>
          <w:sz w:val="24"/>
          <w:szCs w:val="24"/>
        </w:rPr>
      </w:pPr>
      <w:r w:rsidRPr="00E21BE1">
        <w:rPr>
          <w:sz w:val="24"/>
          <w:szCs w:val="24"/>
        </w:rPr>
        <w:t>Causing chemical changes in your brain which can help to positively change your mood.”</w:t>
      </w:r>
    </w:p>
    <w:p w:rsidR="00B764BE" w:rsidRDefault="00B764BE" w:rsidP="00B764BE">
      <w:pPr>
        <w:rPr>
          <w:sz w:val="24"/>
          <w:szCs w:val="24"/>
        </w:rPr>
      </w:pPr>
      <w:r>
        <w:rPr>
          <w:sz w:val="24"/>
          <w:szCs w:val="24"/>
        </w:rPr>
        <w:t xml:space="preserve">This is true and was proven at reducing stress during my tutorship. </w:t>
      </w:r>
    </w:p>
    <w:p w:rsidR="00B764BE" w:rsidRDefault="00B764BE" w:rsidP="00B764BE">
      <w:pPr>
        <w:rPr>
          <w:sz w:val="24"/>
          <w:szCs w:val="24"/>
        </w:rPr>
      </w:pPr>
    </w:p>
    <w:p w:rsidR="00B764BE" w:rsidRDefault="00B764BE" w:rsidP="00B764BE">
      <w:pPr>
        <w:rPr>
          <w:sz w:val="24"/>
          <w:szCs w:val="24"/>
        </w:rPr>
      </w:pPr>
      <w:r>
        <w:rPr>
          <w:sz w:val="24"/>
          <w:szCs w:val="24"/>
        </w:rPr>
        <w:t xml:space="preserve">I managed my workload by completing tasks to the highest standard in my ability as soon as they came to me, completing all necessary paperwork after an incident as soon as practicable as not to carry a heavy workload where possible. </w:t>
      </w:r>
    </w:p>
    <w:p w:rsidR="00B764BE" w:rsidRDefault="00B764BE" w:rsidP="00B764BE">
      <w:pPr>
        <w:rPr>
          <w:sz w:val="24"/>
          <w:szCs w:val="24"/>
        </w:rPr>
      </w:pPr>
    </w:p>
    <w:p w:rsidR="00B764BE" w:rsidRPr="00ED049F" w:rsidRDefault="00B764BE" w:rsidP="00B764BE">
      <w:pPr>
        <w:rPr>
          <w:sz w:val="24"/>
          <w:szCs w:val="24"/>
        </w:rPr>
      </w:pPr>
    </w:p>
    <w:p w:rsidR="00B764BE" w:rsidRDefault="00B764BE" w:rsidP="00B764BE">
      <w:pPr>
        <w:rPr>
          <w:sz w:val="24"/>
          <w:szCs w:val="24"/>
        </w:rPr>
      </w:pPr>
      <w:r w:rsidRPr="00ED049F">
        <w:rPr>
          <w:sz w:val="24"/>
          <w:szCs w:val="24"/>
        </w:rPr>
        <w:t>In my initial twelve weeks of tutorship I felt a certain degree of stress in relation to adapting to my shifts, the nature of shifts is such that you feel that you have to adapt to working effectively and efficiently during hours which would otherwise be asleep or resting. Despite this being my fear I found myself more alert and focussed during evening and night shifts and found myself struggle more on day shifts in rela</w:t>
      </w:r>
      <w:r>
        <w:rPr>
          <w:sz w:val="24"/>
          <w:szCs w:val="24"/>
        </w:rPr>
        <w:t xml:space="preserve">tion to tiredness but also found that it was not so much that it interfered with my work or made me less competent. The shift patterns did take some time to get used to but over the twelve weeks I felt my body naturally adjusted to them and I was able to settle in relatively easily. </w:t>
      </w:r>
    </w:p>
    <w:p w:rsidR="00B764BE" w:rsidRDefault="00B764BE" w:rsidP="00B764BE">
      <w:pPr>
        <w:rPr>
          <w:sz w:val="24"/>
          <w:szCs w:val="24"/>
        </w:rPr>
      </w:pPr>
    </w:p>
    <w:p w:rsidR="00B764BE" w:rsidRDefault="00B764BE" w:rsidP="00B764BE">
      <w:pPr>
        <w:rPr>
          <w:sz w:val="24"/>
          <w:szCs w:val="24"/>
        </w:rPr>
      </w:pPr>
      <w:r>
        <w:rPr>
          <w:sz w:val="24"/>
          <w:szCs w:val="24"/>
        </w:rPr>
        <w:t xml:space="preserve">After any incident I would have a period of self-reflection to  build resilience and to assess how it went and what I could have done differently or more effectively, after this I would discuss the incident with my tutor and receive any comments from them which would be taken on board. This was effective as it allowed me to realise what issues I could be facing before they were brought to me by my tutor, I believe that knowing what the potential issue was before being told was an effective way of learning. </w:t>
      </w:r>
    </w:p>
    <w:p w:rsidR="00B764BE" w:rsidRDefault="00B764BE" w:rsidP="00B764BE">
      <w:pPr>
        <w:rPr>
          <w:sz w:val="24"/>
          <w:szCs w:val="24"/>
        </w:rPr>
      </w:pPr>
    </w:p>
    <w:p w:rsidR="00B764BE" w:rsidRDefault="00B764BE" w:rsidP="00B764BE">
      <w:pPr>
        <w:rPr>
          <w:sz w:val="24"/>
          <w:szCs w:val="24"/>
        </w:rPr>
      </w:pPr>
      <w:r>
        <w:rPr>
          <w:sz w:val="24"/>
          <w:szCs w:val="24"/>
        </w:rPr>
        <w:t xml:space="preserve">On reflection the methods I implemented were effective and suited my way of working, allowing me to be relieved of stress and build resilience. </w:t>
      </w:r>
    </w:p>
    <w:p w:rsidR="00FF7784" w:rsidRDefault="00FF7784" w:rsidP="00340E9A">
      <w:pPr>
        <w:ind w:right="237"/>
        <w:jc w:val="both"/>
        <w:rPr>
          <w:sz w:val="24"/>
          <w:szCs w:val="24"/>
        </w:rPr>
      </w:pPr>
    </w:p>
    <w:p w:rsidR="00B764BE" w:rsidRPr="00270EEB" w:rsidRDefault="00B764BE" w:rsidP="00340E9A">
      <w:pPr>
        <w:ind w:right="237"/>
        <w:jc w:val="both"/>
        <w:rPr>
          <w:sz w:val="24"/>
          <w:szCs w:val="24"/>
        </w:rPr>
      </w:pPr>
      <w:r>
        <w:rPr>
          <w:sz w:val="24"/>
          <w:szCs w:val="24"/>
        </w:rPr>
        <w:t>(647)</w:t>
      </w: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AA666E" w:rsidRPr="00270EEB" w:rsidRDefault="00AA666E" w:rsidP="00340E9A">
      <w:pPr>
        <w:ind w:right="237"/>
        <w:jc w:val="both"/>
        <w:rPr>
          <w:b/>
          <w:sz w:val="24"/>
          <w:szCs w:val="24"/>
        </w:rPr>
      </w:pPr>
    </w:p>
    <w:p w:rsidR="000F7ECD" w:rsidRPr="00270EEB" w:rsidRDefault="000F7ECD" w:rsidP="00340E9A">
      <w:pPr>
        <w:ind w:right="237"/>
        <w:jc w:val="both"/>
        <w:rPr>
          <w:sz w:val="24"/>
          <w:szCs w:val="24"/>
        </w:rPr>
        <w:sectPr w:rsidR="000F7ECD" w:rsidRPr="00270EEB" w:rsidSect="0062082D">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rsidR="1717EFC7" w:rsidRDefault="1717EFC7" w:rsidP="1717EFC7">
      <w:pPr>
        <w:ind w:right="237"/>
        <w:jc w:val="center"/>
        <w:rPr>
          <w:color w:val="auto"/>
          <w:sz w:val="22"/>
          <w:szCs w:val="22"/>
        </w:rPr>
      </w:pPr>
    </w:p>
    <w:p w:rsidR="5848403C" w:rsidRDefault="5848403C" w:rsidP="5848403C">
      <w:pPr>
        <w:ind w:right="237"/>
        <w:jc w:val="center"/>
        <w:rPr>
          <w:b/>
          <w:bCs/>
          <w:sz w:val="24"/>
          <w:szCs w:val="24"/>
        </w:rPr>
      </w:pPr>
    </w:p>
    <w:p w:rsidR="004046F0" w:rsidRPr="00270EEB" w:rsidRDefault="004046F0" w:rsidP="00340E9A">
      <w:pPr>
        <w:ind w:right="237"/>
        <w:jc w:val="both"/>
        <w:rPr>
          <w:b/>
          <w:sz w:val="24"/>
          <w:szCs w:val="24"/>
        </w:rPr>
      </w:pPr>
    </w:p>
    <w:p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rsidR="00712E6F" w:rsidRPr="00270EEB" w:rsidRDefault="00712E6F" w:rsidP="00340E9A">
      <w:pPr>
        <w:ind w:right="237"/>
        <w:jc w:val="both"/>
        <w:rPr>
          <w:sz w:val="24"/>
          <w:szCs w:val="24"/>
        </w:rPr>
      </w:pPr>
    </w:p>
    <w:p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rsidR="00025650" w:rsidRPr="00270EEB" w:rsidRDefault="00025650" w:rsidP="00340E9A">
      <w:pPr>
        <w:ind w:right="237"/>
        <w:jc w:val="both"/>
        <w:rPr>
          <w:sz w:val="24"/>
          <w:szCs w:val="24"/>
        </w:rPr>
      </w:pPr>
    </w:p>
    <w:p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rsidTr="5848403C">
        <w:tc>
          <w:tcPr>
            <w:tcW w:w="10188" w:type="dxa"/>
            <w:shd w:val="clear" w:color="auto" w:fill="auto"/>
          </w:tcPr>
          <w:p w:rsidR="00025650" w:rsidRDefault="00025650" w:rsidP="5848403C">
            <w:pPr>
              <w:ind w:right="237"/>
              <w:rPr>
                <w:sz w:val="24"/>
                <w:szCs w:val="24"/>
              </w:rPr>
            </w:pPr>
          </w:p>
          <w:p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rsidR="00025650" w:rsidRDefault="00025650" w:rsidP="5848403C">
            <w:pPr>
              <w:ind w:right="237"/>
              <w:rPr>
                <w:sz w:val="24"/>
                <w:szCs w:val="24"/>
              </w:rPr>
            </w:pPr>
          </w:p>
          <w:p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rsidR="00417925" w:rsidRDefault="00417925" w:rsidP="5848403C">
            <w:pPr>
              <w:ind w:right="237"/>
              <w:jc w:val="both"/>
              <w:rPr>
                <w:sz w:val="24"/>
                <w:szCs w:val="24"/>
              </w:rPr>
            </w:pPr>
          </w:p>
          <w:p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rsidR="00417925" w:rsidRDefault="00417925" w:rsidP="5848403C">
            <w:pPr>
              <w:ind w:right="237"/>
              <w:jc w:val="both"/>
              <w:rPr>
                <w:sz w:val="24"/>
                <w:szCs w:val="24"/>
              </w:rPr>
            </w:pPr>
          </w:p>
          <w:p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00C7108B" w:rsidRPr="00270EEB" w:rsidRDefault="00C7108B" w:rsidP="5848403C">
            <w:pPr>
              <w:ind w:right="237"/>
              <w:jc w:val="both"/>
              <w:rPr>
                <w:sz w:val="24"/>
                <w:szCs w:val="24"/>
              </w:rPr>
            </w:pPr>
          </w:p>
          <w:p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rsidR="00AA666E" w:rsidRPr="00270EEB" w:rsidRDefault="00AA666E" w:rsidP="00340E9A">
      <w:pPr>
        <w:ind w:right="237"/>
        <w:jc w:val="both"/>
        <w:rPr>
          <w:sz w:val="24"/>
          <w:szCs w:val="24"/>
        </w:rPr>
      </w:pPr>
    </w:p>
    <w:p w:rsidR="00450C83" w:rsidRPr="00450C83" w:rsidRDefault="00450C83" w:rsidP="00340E9A">
      <w:pPr>
        <w:ind w:right="237"/>
        <w:jc w:val="both"/>
        <w:rPr>
          <w:b/>
          <w:sz w:val="24"/>
          <w:szCs w:val="24"/>
        </w:rPr>
      </w:pPr>
      <w:r w:rsidRPr="00450C83">
        <w:rPr>
          <w:b/>
          <w:sz w:val="24"/>
          <w:szCs w:val="24"/>
        </w:rPr>
        <w:t>ANSWER:</w:t>
      </w:r>
    </w:p>
    <w:p w:rsidR="00AA666E" w:rsidRPr="00270EEB" w:rsidRDefault="00AA666E" w:rsidP="00340E9A">
      <w:pPr>
        <w:ind w:right="237"/>
        <w:jc w:val="both"/>
        <w:rPr>
          <w:sz w:val="24"/>
          <w:szCs w:val="24"/>
        </w:rPr>
      </w:pPr>
    </w:p>
    <w:p w:rsidR="00AA666E" w:rsidRPr="007E2A60" w:rsidRDefault="00AA666E" w:rsidP="00340E9A">
      <w:pPr>
        <w:ind w:right="237"/>
        <w:jc w:val="both"/>
        <w:rPr>
          <w:sz w:val="24"/>
          <w:szCs w:val="24"/>
        </w:rPr>
      </w:pP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 xml:space="preserve">I will be writing about an incident involving a male and female who had been in an abusive relationship for 10 years where the male was the aggressor, who had recently split up, causing the male to threaten the female and damage her property as to cause financial and emotional issues in her life. </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I will be using the Gibbs reflective model to reflect on the incident – this is a five stage model that covers the following areas, description of the incident, feelings and thoughts about the experience, Evaluation of the experience, Analysis of incident, Conclusion and Action plan of how I could deal with similar situations or incidents in the future. (University of Edinburgh, 2020)</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 xml:space="preserve">The incident is described as follows: I was asked by my Sergeant to attend an address to speak with a female in relation to her reporting that her ex-partner had made threats in relation to harming her and damaging her vehicle, the night the threats were made whilst she was in her home all four of her car tyres were slashed and let down. I was tasked with making initial contact and obtaining a statement. </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Myself and my colleague attended the address and began by simply speaking with the female victim, introducing ourselves and dropping any formalities she may feel are needed when speaking with the police by asking her to refer to me by my first name, this helps build a rapport with the victim.</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 xml:space="preserve"> Incidents like these surrounding abusive relationships can leave a person feeling isolated and lacking in self-worth, a conversation and showing her we are there to help and listen through non-verbal communications such as nodding, maintaining eye contact and simply being calm and collected throughout. One must always keep in mind that this female had been abused by her male partner for many years, she may not be entirely comfortable around men and remaining open and treating her with the respect she deserves may go a long way. I explained to her that whilst taking the statement I would be listening and taking in what she was saying but would be mainly typing the statement up but would in fact be actively listening – listening and retaining information being passed to me and being able to respond to this information, in this case by nodding and looking up every so often to engage with the victim by reading back what they had said for clarification and for them to understand that they were being heard. I have read about these methods in my initial training and from an article on VeryWellMind (May 25, 2020)</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 xml:space="preserve">I took a statement from the female who was incredibly upset and on edge. This was apparent as she was shaking and crying, and aside from these non-verbal communications she made a point to highlight her fears in her statement. It can be hard to connect with and get solid information from someone who is distressed, that is why patience and perseverance is key, I try very hard to be understanding of their situation and give them all the time they need to process the incident and give me the information I need. </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 xml:space="preserve">I used open questions whilst taking the statement, an open question is one that allows the victim to respond freely and to get everything out, for example I always start with “Now please tell me what happened in your own time”. This allows them to recount the incident and acknowledges that it may take some time but that I am willing to wait, making them feel more comfortable and at ease. </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 xml:space="preserve">I had to consider the vulnerability of the victim in this situation and use my judgement to choose the best path to take.  The victim was offered special measures for if she had to attend court, these are offered to victims if they are vulnerable or intimidated or under a certain age, in this case it was that she is deemed vulnerable (anyone can be deemed vulnerable due to circumstance and this female was the victim of a crime </w:t>
      </w:r>
      <w:r w:rsidRPr="007E2A60">
        <w:rPr>
          <w:color w:val="auto"/>
          <w:sz w:val="24"/>
          <w:szCs w:val="24"/>
          <w:lang w:eastAsia="en-US"/>
        </w:rPr>
        <w:lastRenderedPageBreak/>
        <w:t>that made her vulnerable as she was being targeted by her ex-partner) and intimidated (the female stated she felt intimidated by the male and the crimes he had committed towards her).</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 xml:space="preserve">I felt the victim was at risk from her ex-partner as he had tormented and abused her for many years and I felt she was still in danger of this, which is why I wanted to implement some safety measure. I asked the victim about her living arrangement and she explained she lived at home with her children, so now I had the children’s safety to think about, I offered the advice that she should stay at her parents address for a short while, which she happily agreed to do and stated that she had been considering this. This made me satisfied that the victim would be safe and well whilst the investigation continued. </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 xml:space="preserve"> She was offered the opportunity to give evidence via video link, by a pre-recorded message, behind a screen or in a private session, she stated that she wanted simply to give her evidence in a normal fashion as despite the fear she felt she wanted to own the situation and feel some power and pride should it go to court. </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 xml:space="preserve">She was also referred to our witness care unit for a follow up by them, which she was happy to receive. I feel that this was showing her we would go that extra step just to make sure she remained safe after we left the property. She was also given the contact information for some women’s services, just so she could reach out to them if she wanted to and receive support and aide from them and hopefully better her situation greatly. </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 xml:space="preserve">My feelings towards the situation were positive, it was good to see a victim take control and go through the correct avenues to get justice and to do the right thing. I felt good in relation to how I handled the task at hand and how I made the victim feel safe enough to open up to me about this incident. </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 xml:space="preserve">I see this incident as an overall positive outcome in relation to bettering the victim’s circumstances and her getting back to a normal way of life after years of abuse. </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 xml:space="preserve">My evaluation of the incident is that, as stated above we reached a good conclusion to the report as the victim could have refused to progress with a complaint and would have potentially been stuck in that cycle forever, but she summoned enough courage to deal with it and I believe that my openness and the training I have been given played a large part in that. </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 xml:space="preserve">If I was to evaluate a negative aspect it is that I would have pushed a bit harder in relation to her accepting special measures, however I understand her wish to stand up in court in front of him and say her piece as she described it as having power in a poor situation. </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lastRenderedPageBreak/>
        <w:t xml:space="preserve">My analysis is that I believe things went particularly well in this instance due to the training I was provided by South Wales police and my experience gained from being a Police Community Support Officer, learning how to talk with people and really listen to them is a skill I acquired over the time period in that role and which benefits me greatly now in terms of taking statements and really listening and understanding the feelings and needs of the people I deal with. </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 xml:space="preserve">In conclusion I believe this to have been the best possible outcome for the situation and it is my feeling that we did a great service to this victim in her time of need, it is common knowledge that the police have a saying that victims might only ever get one opportunity to report something or to voice their concerns so I act in the best way possible whenever I deal with someone as that could be their one and only opportunity to say what they want to say. </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If I was to deal with a situation like this in the future there are not many things I would change about how I dealt with the victim or how I handled the situation itself. I took a very detailed statement which lead to the arrest of the subject by another officer who my team handed on to, which lead to bail conditions being put in place to not attend the address or contact the victim (which is another brilliant safeguarding factor for this sort of case).</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 xml:space="preserve">I was calm and collected, I kept the victim at ease throughout the duration of my visit to her address. I acted in a way that made her feel safe and comfortable so she would give us the best possible statement in relation to what had been happening. </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 xml:space="preserve">The victim was offered support and given contact information for women’s services who can aide her and help her in the future should she wish to contact them. </w:t>
      </w:r>
    </w:p>
    <w:p w:rsidR="00AD3180" w:rsidRPr="007E2A60" w:rsidRDefault="00AD3180" w:rsidP="00AD3180">
      <w:pPr>
        <w:overflowPunct/>
        <w:autoSpaceDE/>
        <w:autoSpaceDN/>
        <w:adjustRightInd/>
        <w:spacing w:after="160" w:line="259" w:lineRule="auto"/>
        <w:textAlignment w:val="auto"/>
        <w:rPr>
          <w:color w:val="auto"/>
          <w:sz w:val="24"/>
          <w:szCs w:val="24"/>
          <w:lang w:eastAsia="en-US"/>
        </w:rPr>
      </w:pPr>
      <w:r w:rsidRPr="007E2A60">
        <w:rPr>
          <w:color w:val="auto"/>
          <w:sz w:val="24"/>
          <w:szCs w:val="24"/>
          <w:lang w:eastAsia="en-US"/>
        </w:rPr>
        <w:t xml:space="preserve">I would manage the situation in a very similar fashion as using the methods I used for this one resulted in a positive outcome. </w:t>
      </w:r>
    </w:p>
    <w:p w:rsidR="00AA666E" w:rsidRPr="00270EEB" w:rsidRDefault="00AA666E"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AA666E" w:rsidRPr="00270EEB" w:rsidRDefault="00AA666E" w:rsidP="00340E9A">
      <w:pPr>
        <w:ind w:right="237"/>
        <w:jc w:val="both"/>
        <w:rPr>
          <w:sz w:val="24"/>
          <w:szCs w:val="24"/>
        </w:rPr>
      </w:pPr>
    </w:p>
    <w:p w:rsidR="00AA666E" w:rsidRPr="00025650" w:rsidRDefault="00AA666E" w:rsidP="00340E9A">
      <w:pPr>
        <w:ind w:right="237"/>
        <w:jc w:val="both"/>
        <w:rPr>
          <w:b/>
          <w:sz w:val="24"/>
          <w:szCs w:val="24"/>
        </w:rPr>
      </w:pPr>
    </w:p>
    <w:p w:rsidR="00025650" w:rsidRDefault="00025650" w:rsidP="00340E9A">
      <w:pPr>
        <w:ind w:right="237"/>
      </w:pPr>
      <w:r>
        <w:br w:type="page"/>
      </w:r>
    </w:p>
    <w:p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rsidR="1717EFC7" w:rsidRDefault="1717EFC7" w:rsidP="1717EFC7">
      <w:pPr>
        <w:ind w:right="237"/>
        <w:jc w:val="center"/>
        <w:rPr>
          <w:color w:val="auto"/>
          <w:sz w:val="22"/>
          <w:szCs w:val="22"/>
        </w:rPr>
      </w:pPr>
    </w:p>
    <w:p w:rsidR="5848403C" w:rsidRDefault="5848403C" w:rsidP="5848403C">
      <w:pPr>
        <w:ind w:right="237"/>
        <w:jc w:val="center"/>
        <w:rPr>
          <w:b/>
          <w:bCs/>
          <w:sz w:val="24"/>
          <w:szCs w:val="24"/>
        </w:rPr>
      </w:pPr>
    </w:p>
    <w:p w:rsidR="00025650" w:rsidRPr="00270EEB" w:rsidRDefault="00025650" w:rsidP="00340E9A">
      <w:pPr>
        <w:ind w:right="237"/>
        <w:jc w:val="both"/>
        <w:rPr>
          <w:b/>
          <w:sz w:val="24"/>
          <w:szCs w:val="24"/>
        </w:rPr>
      </w:pPr>
    </w:p>
    <w:p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rsidR="00711A70" w:rsidRDefault="00711A70" w:rsidP="00340E9A">
      <w:pPr>
        <w:ind w:right="237"/>
        <w:jc w:val="both"/>
        <w:rPr>
          <w:sz w:val="24"/>
          <w:szCs w:val="24"/>
          <w:highlight w:val="yellow"/>
        </w:rPr>
      </w:pPr>
    </w:p>
    <w:p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rsidTr="5848403C">
        <w:tc>
          <w:tcPr>
            <w:tcW w:w="10188" w:type="dxa"/>
            <w:shd w:val="clear" w:color="auto" w:fill="auto"/>
          </w:tcPr>
          <w:p w:rsidR="00711A70" w:rsidRDefault="00711A70" w:rsidP="5848403C">
            <w:pPr>
              <w:ind w:right="237"/>
              <w:rPr>
                <w:sz w:val="24"/>
                <w:szCs w:val="24"/>
              </w:rPr>
            </w:pPr>
          </w:p>
          <w:p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rsidR="00711A70" w:rsidRDefault="00711A70" w:rsidP="5848403C">
            <w:pPr>
              <w:ind w:right="237"/>
              <w:rPr>
                <w:sz w:val="24"/>
                <w:szCs w:val="24"/>
              </w:rPr>
            </w:pPr>
          </w:p>
          <w:p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rsidR="00711A70" w:rsidRDefault="00711A70" w:rsidP="5848403C">
            <w:pPr>
              <w:ind w:right="237"/>
              <w:jc w:val="both"/>
              <w:rPr>
                <w:sz w:val="24"/>
                <w:szCs w:val="24"/>
              </w:rPr>
            </w:pPr>
          </w:p>
          <w:p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rsidR="00711A70" w:rsidRPr="00270EEB" w:rsidRDefault="00711A70" w:rsidP="5848403C">
            <w:pPr>
              <w:ind w:right="237"/>
              <w:rPr>
                <w:sz w:val="24"/>
                <w:szCs w:val="24"/>
              </w:rPr>
            </w:pPr>
          </w:p>
          <w:p w:rsidR="00711A70" w:rsidRPr="00270EEB" w:rsidRDefault="00711A70" w:rsidP="5848403C">
            <w:pPr>
              <w:ind w:right="237"/>
              <w:jc w:val="both"/>
              <w:rPr>
                <w:sz w:val="24"/>
                <w:szCs w:val="24"/>
              </w:rPr>
            </w:pPr>
          </w:p>
          <w:p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rsidR="00C90A71" w:rsidRPr="00270EEB" w:rsidRDefault="00C90A71" w:rsidP="5848403C">
            <w:pPr>
              <w:ind w:right="237"/>
              <w:jc w:val="both"/>
              <w:rPr>
                <w:sz w:val="24"/>
                <w:szCs w:val="24"/>
              </w:rPr>
            </w:pPr>
          </w:p>
        </w:tc>
      </w:tr>
    </w:tbl>
    <w:p w:rsidR="00711A70" w:rsidRPr="00270EEB" w:rsidRDefault="00711A70" w:rsidP="00340E9A">
      <w:pPr>
        <w:ind w:right="237"/>
        <w:jc w:val="both"/>
        <w:rPr>
          <w:sz w:val="24"/>
          <w:szCs w:val="24"/>
        </w:rPr>
      </w:pPr>
    </w:p>
    <w:p w:rsidR="00711A70" w:rsidRPr="00450C83" w:rsidRDefault="00711A70" w:rsidP="00340E9A">
      <w:pPr>
        <w:ind w:right="237"/>
        <w:jc w:val="both"/>
        <w:rPr>
          <w:b/>
          <w:sz w:val="24"/>
          <w:szCs w:val="24"/>
        </w:rPr>
      </w:pPr>
      <w:r w:rsidRPr="00450C83">
        <w:rPr>
          <w:b/>
          <w:sz w:val="24"/>
          <w:szCs w:val="24"/>
        </w:rPr>
        <w:t>ANSWER:</w:t>
      </w:r>
    </w:p>
    <w:p w:rsidR="00025650" w:rsidRPr="00270EEB" w:rsidRDefault="00025650" w:rsidP="00340E9A">
      <w:pPr>
        <w:ind w:right="237"/>
        <w:jc w:val="both"/>
        <w:rPr>
          <w:sz w:val="24"/>
          <w:szCs w:val="24"/>
        </w:rPr>
      </w:pPr>
    </w:p>
    <w:p w:rsidR="0081736F" w:rsidRPr="0081736F" w:rsidRDefault="0081736F" w:rsidP="0081736F">
      <w:pPr>
        <w:ind w:right="237"/>
        <w:jc w:val="both"/>
        <w:rPr>
          <w:sz w:val="24"/>
          <w:szCs w:val="24"/>
        </w:rPr>
      </w:pPr>
      <w:r w:rsidRPr="0081736F">
        <w:rPr>
          <w:sz w:val="24"/>
          <w:szCs w:val="24"/>
        </w:rPr>
        <w:t>The incident I will be discussing occurred whilst working a day shift, I acknowledged a call with my tutor in relation to neighbour dispute between two females. It was alleged that the aggressor had leaned over the garden fence whilst the victim and her partner were mowing the garden and shouted insults at them and threatened to harm them if they did not stop.</w:t>
      </w:r>
    </w:p>
    <w:p w:rsidR="0081736F" w:rsidRPr="0081736F" w:rsidRDefault="0081736F" w:rsidP="0081736F">
      <w:pPr>
        <w:ind w:right="237"/>
        <w:jc w:val="both"/>
        <w:rPr>
          <w:sz w:val="24"/>
          <w:szCs w:val="24"/>
        </w:rPr>
      </w:pPr>
    </w:p>
    <w:p w:rsidR="0081736F" w:rsidRPr="0081736F" w:rsidRDefault="0081736F" w:rsidP="0081736F">
      <w:pPr>
        <w:ind w:right="237"/>
        <w:jc w:val="both"/>
        <w:rPr>
          <w:sz w:val="24"/>
          <w:szCs w:val="24"/>
        </w:rPr>
      </w:pPr>
      <w:r w:rsidRPr="0081736F">
        <w:rPr>
          <w:sz w:val="24"/>
          <w:szCs w:val="24"/>
        </w:rPr>
        <w:t xml:space="preserve">Upon myself and my tutor arriving both parties had separated and gone into their respective homes. We first made our way to the victims house to discuss with them what had occurred, they informed us that they had been mowing the grass in their back garden when the aggressor had stood on a stool to look over their wall, shouted insults at them both, complained about the noise and then threated to go over their wall and hit the female victim if they did not stop mowing the garden.  </w:t>
      </w:r>
    </w:p>
    <w:p w:rsidR="0081736F" w:rsidRPr="0081736F" w:rsidRDefault="0081736F" w:rsidP="0081736F">
      <w:pPr>
        <w:ind w:right="237"/>
        <w:jc w:val="both"/>
        <w:rPr>
          <w:sz w:val="24"/>
          <w:szCs w:val="24"/>
        </w:rPr>
      </w:pPr>
      <w:r w:rsidRPr="0081736F">
        <w:rPr>
          <w:sz w:val="24"/>
          <w:szCs w:val="24"/>
        </w:rPr>
        <w:t xml:space="preserve">A statement was taken from the victim and her partner in relation to this incident. </w:t>
      </w:r>
    </w:p>
    <w:p w:rsidR="0081736F" w:rsidRPr="0081736F" w:rsidRDefault="0081736F" w:rsidP="0081736F">
      <w:pPr>
        <w:ind w:right="237"/>
        <w:jc w:val="both"/>
        <w:rPr>
          <w:sz w:val="24"/>
          <w:szCs w:val="24"/>
        </w:rPr>
      </w:pPr>
    </w:p>
    <w:p w:rsidR="0081736F" w:rsidRPr="0081736F" w:rsidRDefault="0081736F" w:rsidP="0081736F">
      <w:pPr>
        <w:ind w:right="237"/>
        <w:jc w:val="both"/>
        <w:rPr>
          <w:sz w:val="24"/>
          <w:szCs w:val="24"/>
        </w:rPr>
      </w:pPr>
      <w:r w:rsidRPr="0081736F">
        <w:rPr>
          <w:sz w:val="24"/>
          <w:szCs w:val="24"/>
        </w:rPr>
        <w:t xml:space="preserve">It was at this point I formed the decision to arrest the female under Section 4 of the Public Order Act 1986 – Fear and provocation of violence. </w:t>
      </w:r>
    </w:p>
    <w:p w:rsidR="0081736F" w:rsidRPr="0081736F" w:rsidRDefault="0081736F" w:rsidP="0081736F">
      <w:pPr>
        <w:ind w:right="237"/>
        <w:jc w:val="both"/>
        <w:rPr>
          <w:sz w:val="24"/>
          <w:szCs w:val="24"/>
        </w:rPr>
      </w:pPr>
      <w:r w:rsidRPr="0081736F">
        <w:rPr>
          <w:sz w:val="24"/>
          <w:szCs w:val="24"/>
        </w:rPr>
        <w:t>I made my way next door and knocked the door, the aggressor answered the door and was immediately obstructive and agitated, I informed her that she was under arrest for the offence and would be conveyed to police custody to be interviewed.</w:t>
      </w:r>
    </w:p>
    <w:p w:rsidR="0081736F" w:rsidRPr="0081736F" w:rsidRDefault="0081736F" w:rsidP="0081736F">
      <w:pPr>
        <w:ind w:right="237"/>
        <w:jc w:val="both"/>
        <w:rPr>
          <w:sz w:val="24"/>
          <w:szCs w:val="24"/>
        </w:rPr>
      </w:pPr>
      <w:r w:rsidRPr="0081736F">
        <w:rPr>
          <w:sz w:val="24"/>
          <w:szCs w:val="24"/>
        </w:rPr>
        <w:lastRenderedPageBreak/>
        <w:t xml:space="preserve">Their detention was authorised by a police sergeant and I could then start to prepare for interview. As I would be lead interviewer my tutor would sit in the interview but would let me take the lead. </w:t>
      </w:r>
    </w:p>
    <w:p w:rsidR="0081736F" w:rsidRPr="0081736F" w:rsidRDefault="0081736F" w:rsidP="0081736F">
      <w:pPr>
        <w:ind w:right="237"/>
        <w:jc w:val="both"/>
        <w:rPr>
          <w:sz w:val="24"/>
          <w:szCs w:val="24"/>
        </w:rPr>
      </w:pPr>
    </w:p>
    <w:p w:rsidR="0081736F" w:rsidRPr="0081736F" w:rsidRDefault="0081736F" w:rsidP="0081736F">
      <w:pPr>
        <w:ind w:right="237"/>
        <w:jc w:val="both"/>
        <w:rPr>
          <w:sz w:val="24"/>
          <w:szCs w:val="24"/>
        </w:rPr>
      </w:pPr>
      <w:r w:rsidRPr="0081736F">
        <w:rPr>
          <w:sz w:val="24"/>
          <w:szCs w:val="24"/>
        </w:rPr>
        <w:t>There were other ways to deal with this issue but I felt that the close living arrangement and ongoing issues left me with the best option as making an arrest and letting the dust settle whilst allowing the aggressor to have their say in interview.</w:t>
      </w:r>
    </w:p>
    <w:p w:rsidR="0081736F" w:rsidRPr="0081736F" w:rsidRDefault="0081736F" w:rsidP="0081736F">
      <w:pPr>
        <w:ind w:right="237"/>
        <w:jc w:val="both"/>
        <w:rPr>
          <w:sz w:val="24"/>
          <w:szCs w:val="24"/>
        </w:rPr>
      </w:pPr>
    </w:p>
    <w:p w:rsidR="0081736F" w:rsidRPr="0081736F" w:rsidRDefault="0081736F" w:rsidP="0081736F">
      <w:pPr>
        <w:ind w:right="237"/>
        <w:jc w:val="both"/>
        <w:rPr>
          <w:sz w:val="24"/>
          <w:szCs w:val="24"/>
        </w:rPr>
      </w:pPr>
      <w:r w:rsidRPr="0081736F">
        <w:rPr>
          <w:sz w:val="24"/>
          <w:szCs w:val="24"/>
        </w:rPr>
        <w:t>To recount this incident and interview I will use the Gibbs reflective model, it is a five stage model which breaks down into description, feelings, evaluation, conclusion and action, (University of Edinburgh (2020).</w:t>
      </w:r>
    </w:p>
    <w:p w:rsidR="0081736F" w:rsidRPr="0081736F" w:rsidRDefault="0081736F" w:rsidP="0081736F">
      <w:pPr>
        <w:ind w:right="237"/>
        <w:jc w:val="both"/>
        <w:rPr>
          <w:sz w:val="24"/>
          <w:szCs w:val="24"/>
        </w:rPr>
      </w:pPr>
    </w:p>
    <w:p w:rsidR="0081736F" w:rsidRPr="0081736F" w:rsidRDefault="0081736F" w:rsidP="0081736F">
      <w:pPr>
        <w:ind w:right="237"/>
        <w:jc w:val="both"/>
        <w:rPr>
          <w:sz w:val="24"/>
          <w:szCs w:val="24"/>
        </w:rPr>
      </w:pPr>
      <w:r w:rsidRPr="0081736F">
        <w:rPr>
          <w:sz w:val="24"/>
          <w:szCs w:val="24"/>
        </w:rPr>
        <w:t xml:space="preserve"> </w:t>
      </w:r>
    </w:p>
    <w:p w:rsidR="0081736F" w:rsidRPr="0081736F" w:rsidRDefault="0081736F" w:rsidP="0081736F">
      <w:pPr>
        <w:ind w:right="237"/>
        <w:jc w:val="both"/>
        <w:rPr>
          <w:sz w:val="24"/>
          <w:szCs w:val="24"/>
        </w:rPr>
      </w:pPr>
      <w:r w:rsidRPr="0081736F">
        <w:rPr>
          <w:sz w:val="24"/>
          <w:szCs w:val="24"/>
        </w:rPr>
        <w:t xml:space="preserve">To conduct this interview I used the PEACE model, this model is effective and useful as it breaks down the process into categories which helps keep the interview structured and on track. </w:t>
      </w:r>
    </w:p>
    <w:p w:rsidR="0081736F" w:rsidRPr="0081736F" w:rsidRDefault="0081736F" w:rsidP="0081736F">
      <w:pPr>
        <w:ind w:right="237"/>
        <w:jc w:val="both"/>
        <w:rPr>
          <w:sz w:val="24"/>
          <w:szCs w:val="24"/>
        </w:rPr>
      </w:pPr>
      <w:r w:rsidRPr="0081736F">
        <w:rPr>
          <w:sz w:val="24"/>
          <w:szCs w:val="24"/>
        </w:rPr>
        <w:t xml:space="preserve">PEACE stands for plan and prepare, engage and explain, account clarify and challenge and closure and evaluation. The PEACE model was taught to us in our initial six months training as police constables. </w:t>
      </w:r>
    </w:p>
    <w:p w:rsidR="0081736F" w:rsidRPr="0081736F" w:rsidRDefault="0081736F" w:rsidP="0081736F">
      <w:pPr>
        <w:ind w:right="237"/>
        <w:jc w:val="both"/>
        <w:rPr>
          <w:sz w:val="24"/>
          <w:szCs w:val="24"/>
        </w:rPr>
      </w:pPr>
    </w:p>
    <w:p w:rsidR="0081736F" w:rsidRPr="0081736F" w:rsidRDefault="0081736F" w:rsidP="0081736F">
      <w:pPr>
        <w:ind w:right="237"/>
        <w:jc w:val="both"/>
        <w:rPr>
          <w:sz w:val="24"/>
          <w:szCs w:val="24"/>
        </w:rPr>
      </w:pPr>
      <w:r w:rsidRPr="0081736F">
        <w:rPr>
          <w:sz w:val="24"/>
          <w:szCs w:val="24"/>
        </w:rPr>
        <w:t xml:space="preserve">To plan and prepare for this interview I fully educated myself on what happened during the incident by way of reading the victim statement and the witness statement from her partner. </w:t>
      </w:r>
    </w:p>
    <w:p w:rsidR="0081736F" w:rsidRPr="0081736F" w:rsidRDefault="0081736F" w:rsidP="0081736F">
      <w:pPr>
        <w:ind w:right="237"/>
        <w:jc w:val="both"/>
        <w:rPr>
          <w:sz w:val="24"/>
          <w:szCs w:val="24"/>
        </w:rPr>
      </w:pPr>
      <w:r w:rsidRPr="0081736F">
        <w:rPr>
          <w:sz w:val="24"/>
          <w:szCs w:val="24"/>
        </w:rPr>
        <w:t xml:space="preserve">I needed to take into consideration to welfare of the aggressor before interview and ask myself questions about if they were vulnerable in any way, if they would need an appropriate adult or if they were capable of retaining and understanding information. All of this was clarified by the custody sergeant who authorised her detention and the female was fit and well, and did not require any help reading or writing and was not vulnerable. Contingencies were put in place should she require any additional support whilst in interview. </w:t>
      </w:r>
    </w:p>
    <w:p w:rsidR="0081736F" w:rsidRPr="0081736F" w:rsidRDefault="0081736F" w:rsidP="0081736F">
      <w:pPr>
        <w:ind w:right="237"/>
        <w:jc w:val="both"/>
        <w:rPr>
          <w:sz w:val="24"/>
          <w:szCs w:val="24"/>
        </w:rPr>
      </w:pPr>
      <w:r w:rsidRPr="0081736F">
        <w:rPr>
          <w:sz w:val="24"/>
          <w:szCs w:val="24"/>
        </w:rPr>
        <w:t xml:space="preserve">The aggressor did not wish to have a solicitor or legal representative for interview, stating “I don’t need one its pointless”. </w:t>
      </w:r>
    </w:p>
    <w:p w:rsidR="0081736F" w:rsidRPr="0081736F" w:rsidRDefault="0081736F" w:rsidP="0081736F">
      <w:pPr>
        <w:ind w:right="237"/>
        <w:jc w:val="both"/>
        <w:rPr>
          <w:sz w:val="24"/>
          <w:szCs w:val="24"/>
        </w:rPr>
      </w:pPr>
    </w:p>
    <w:p w:rsidR="0081736F" w:rsidRPr="0081736F" w:rsidRDefault="0081736F" w:rsidP="0081736F">
      <w:pPr>
        <w:ind w:right="237"/>
        <w:jc w:val="both"/>
        <w:rPr>
          <w:sz w:val="24"/>
          <w:szCs w:val="24"/>
        </w:rPr>
      </w:pPr>
      <w:r w:rsidRPr="0081736F">
        <w:rPr>
          <w:sz w:val="24"/>
          <w:szCs w:val="24"/>
        </w:rPr>
        <w:t xml:space="preserve">I read through the victim and witness statement and put a small mark next to any information I deemed relevant and any information I wished to question in interview. </w:t>
      </w:r>
    </w:p>
    <w:p w:rsidR="0081736F" w:rsidRPr="0081736F" w:rsidRDefault="0081736F" w:rsidP="0081736F">
      <w:pPr>
        <w:ind w:right="237"/>
        <w:jc w:val="both"/>
        <w:rPr>
          <w:sz w:val="24"/>
          <w:szCs w:val="24"/>
        </w:rPr>
      </w:pPr>
      <w:r w:rsidRPr="0081736F">
        <w:rPr>
          <w:sz w:val="24"/>
          <w:szCs w:val="24"/>
        </w:rPr>
        <w:t xml:space="preserve">There were no exhibits to put forward in this interview so I did not need to prepare them. </w:t>
      </w:r>
    </w:p>
    <w:p w:rsidR="0081736F" w:rsidRPr="0081736F" w:rsidRDefault="0081736F" w:rsidP="0081736F">
      <w:pPr>
        <w:ind w:right="237"/>
        <w:jc w:val="both"/>
        <w:rPr>
          <w:sz w:val="24"/>
          <w:szCs w:val="24"/>
        </w:rPr>
      </w:pPr>
      <w:r w:rsidRPr="0081736F">
        <w:rPr>
          <w:sz w:val="24"/>
          <w:szCs w:val="24"/>
        </w:rPr>
        <w:t xml:space="preserve">I had a printed copy of the Interview memo card and wrote myself certain questions I wished to ask the aggressor. I had a pre written series of questions at hand should they go no comment or become difficult in interview, questions that dug very deep into the events that unfolded and that were designed to attempt to gather as much information as possible should they not be forthcoming with their account. </w:t>
      </w:r>
    </w:p>
    <w:p w:rsidR="0081736F" w:rsidRPr="0081736F" w:rsidRDefault="0081736F" w:rsidP="0081736F">
      <w:pPr>
        <w:ind w:right="237"/>
        <w:jc w:val="both"/>
        <w:rPr>
          <w:sz w:val="24"/>
          <w:szCs w:val="24"/>
        </w:rPr>
      </w:pPr>
      <w:r w:rsidRPr="0081736F">
        <w:rPr>
          <w:sz w:val="24"/>
          <w:szCs w:val="24"/>
        </w:rPr>
        <w:t xml:space="preserve">I felt a little bit nervous to be leading the interview but reminded myself of what my tutor previously told me. “This is just an in depth conversation geared towards getting information, treat it as a conversation and you will be fine”. </w:t>
      </w:r>
    </w:p>
    <w:p w:rsidR="0081736F" w:rsidRPr="0081736F" w:rsidRDefault="0081736F" w:rsidP="0081736F">
      <w:pPr>
        <w:ind w:right="237"/>
        <w:jc w:val="both"/>
        <w:rPr>
          <w:sz w:val="24"/>
          <w:szCs w:val="24"/>
        </w:rPr>
      </w:pPr>
    </w:p>
    <w:p w:rsidR="0081736F" w:rsidRPr="0081736F" w:rsidRDefault="0081736F" w:rsidP="0081736F">
      <w:pPr>
        <w:ind w:right="237"/>
        <w:jc w:val="both"/>
        <w:rPr>
          <w:sz w:val="24"/>
          <w:szCs w:val="24"/>
        </w:rPr>
      </w:pPr>
      <w:r w:rsidRPr="0081736F">
        <w:rPr>
          <w:sz w:val="24"/>
          <w:szCs w:val="24"/>
        </w:rPr>
        <w:t xml:space="preserve">I then presented myself at the custody sergeant’s desk and retrieved the aggressor for interview; I lead them to a free interview room with my tutor and sat them down opposite us to be interviewed. </w:t>
      </w:r>
    </w:p>
    <w:p w:rsidR="0081736F" w:rsidRPr="0081736F" w:rsidRDefault="0081736F" w:rsidP="0081736F">
      <w:pPr>
        <w:ind w:right="237"/>
        <w:jc w:val="both"/>
        <w:rPr>
          <w:sz w:val="24"/>
          <w:szCs w:val="24"/>
        </w:rPr>
      </w:pPr>
    </w:p>
    <w:p w:rsidR="0081736F" w:rsidRPr="0081736F" w:rsidRDefault="0081736F" w:rsidP="0081736F">
      <w:pPr>
        <w:ind w:right="237"/>
        <w:jc w:val="both"/>
        <w:rPr>
          <w:sz w:val="24"/>
          <w:szCs w:val="24"/>
        </w:rPr>
      </w:pPr>
    </w:p>
    <w:p w:rsidR="0081736F" w:rsidRPr="0081736F" w:rsidRDefault="0081736F" w:rsidP="0081736F">
      <w:pPr>
        <w:ind w:right="237"/>
        <w:jc w:val="both"/>
        <w:rPr>
          <w:sz w:val="24"/>
          <w:szCs w:val="24"/>
        </w:rPr>
      </w:pPr>
      <w:r w:rsidRPr="0081736F">
        <w:rPr>
          <w:sz w:val="24"/>
          <w:szCs w:val="24"/>
        </w:rPr>
        <w:t xml:space="preserve">The next stage of PEACE is explain and engage so at the start of the interview I referred to the interview memo card which holds all the necessary information that the interviewee needs before proceeding and highlights the path the interview will take. </w:t>
      </w:r>
    </w:p>
    <w:p w:rsidR="0081736F" w:rsidRPr="0081736F" w:rsidRDefault="0081736F" w:rsidP="0081736F">
      <w:pPr>
        <w:ind w:right="237"/>
        <w:jc w:val="both"/>
        <w:rPr>
          <w:sz w:val="24"/>
          <w:szCs w:val="24"/>
        </w:rPr>
      </w:pPr>
      <w:r w:rsidRPr="0081736F">
        <w:rPr>
          <w:sz w:val="24"/>
          <w:szCs w:val="24"/>
        </w:rPr>
        <w:t xml:space="preserve">It starts off with an introduction and goes on to ask all others present to introduce themselves. It then goes on to caution them and then explain the caution in simpler terms and to make sure that they fully understand the caution. </w:t>
      </w:r>
    </w:p>
    <w:p w:rsidR="0081736F" w:rsidRPr="0081736F" w:rsidRDefault="0081736F" w:rsidP="0081736F">
      <w:pPr>
        <w:ind w:right="237"/>
        <w:jc w:val="both"/>
        <w:rPr>
          <w:sz w:val="24"/>
          <w:szCs w:val="24"/>
        </w:rPr>
      </w:pPr>
      <w:r w:rsidRPr="0081736F">
        <w:rPr>
          <w:sz w:val="24"/>
          <w:szCs w:val="24"/>
        </w:rPr>
        <w:t xml:space="preserve">The interviewee is then, once again, offered free and independent legal advice and informed that they may stop the interview at any time to seek this legal advice should they wish to. </w:t>
      </w:r>
    </w:p>
    <w:p w:rsidR="0081736F" w:rsidRPr="0081736F" w:rsidRDefault="0081736F" w:rsidP="0081736F">
      <w:pPr>
        <w:ind w:right="237"/>
        <w:jc w:val="both"/>
        <w:rPr>
          <w:sz w:val="24"/>
          <w:szCs w:val="24"/>
        </w:rPr>
      </w:pPr>
      <w:r w:rsidRPr="0081736F">
        <w:rPr>
          <w:sz w:val="24"/>
          <w:szCs w:val="24"/>
        </w:rPr>
        <w:t xml:space="preserve">The memo card then explains the route the interview will take before it informs the interviewee that the interview will begin with a question. </w:t>
      </w:r>
    </w:p>
    <w:p w:rsidR="0081736F" w:rsidRPr="0081736F" w:rsidRDefault="0081736F" w:rsidP="0081736F">
      <w:pPr>
        <w:ind w:right="237"/>
        <w:jc w:val="both"/>
        <w:rPr>
          <w:sz w:val="24"/>
          <w:szCs w:val="24"/>
        </w:rPr>
      </w:pPr>
    </w:p>
    <w:p w:rsidR="0081736F" w:rsidRPr="0081736F" w:rsidRDefault="0081736F" w:rsidP="0081736F">
      <w:pPr>
        <w:ind w:right="237"/>
        <w:jc w:val="both"/>
        <w:rPr>
          <w:sz w:val="24"/>
          <w:szCs w:val="24"/>
        </w:rPr>
      </w:pPr>
      <w:r w:rsidRPr="0081736F">
        <w:rPr>
          <w:sz w:val="24"/>
          <w:szCs w:val="24"/>
        </w:rPr>
        <w:t xml:space="preserve">I feel that once you have read through the memo card a few times and it feels [like it comes naturally it is incredibly useful and an excellent tool, it helped me gain a lot of confidence as it highlights things for the interviewee and in this case put her at ease as she understood what the process would include. </w:t>
      </w:r>
    </w:p>
    <w:p w:rsidR="0081736F" w:rsidRPr="0081736F" w:rsidRDefault="0081736F" w:rsidP="0081736F">
      <w:pPr>
        <w:ind w:right="237"/>
        <w:jc w:val="both"/>
        <w:rPr>
          <w:sz w:val="24"/>
          <w:szCs w:val="24"/>
        </w:rPr>
      </w:pPr>
    </w:p>
    <w:p w:rsidR="0081736F" w:rsidRPr="0081736F" w:rsidRDefault="0081736F" w:rsidP="0081736F">
      <w:pPr>
        <w:ind w:right="237"/>
        <w:jc w:val="both"/>
        <w:rPr>
          <w:sz w:val="24"/>
          <w:szCs w:val="24"/>
        </w:rPr>
      </w:pPr>
      <w:r w:rsidRPr="0081736F">
        <w:rPr>
          <w:sz w:val="24"/>
          <w:szCs w:val="24"/>
        </w:rPr>
        <w:t xml:space="preserve">I then moved on to the account, clarify and challenge stage of the PEACE model. I started by simply asking “so, tell me exactly what happened in your own time”, this allows them to speak freely as it is an open question and reassures them that they can do so in their own time, which can put them at further ease and may even prompt them to give more information than they originally intended. </w:t>
      </w:r>
    </w:p>
    <w:p w:rsidR="0081736F" w:rsidRPr="0081736F" w:rsidRDefault="0081736F" w:rsidP="0081736F">
      <w:pPr>
        <w:ind w:right="237"/>
        <w:jc w:val="both"/>
        <w:rPr>
          <w:sz w:val="24"/>
          <w:szCs w:val="24"/>
        </w:rPr>
      </w:pPr>
      <w:r w:rsidRPr="0081736F">
        <w:rPr>
          <w:sz w:val="24"/>
          <w:szCs w:val="24"/>
        </w:rPr>
        <w:t xml:space="preserve">I then allowed the aggressor to tell their side of events and if I pleased could clarify anything they brought up or challenge them on any information I thought they were withholding or not being honest with. </w:t>
      </w:r>
    </w:p>
    <w:p w:rsidR="0081736F" w:rsidRPr="0081736F" w:rsidRDefault="0081736F" w:rsidP="0081736F">
      <w:pPr>
        <w:ind w:right="237"/>
        <w:jc w:val="both"/>
        <w:rPr>
          <w:sz w:val="24"/>
          <w:szCs w:val="24"/>
        </w:rPr>
      </w:pPr>
      <w:r w:rsidRPr="0081736F">
        <w:rPr>
          <w:sz w:val="24"/>
          <w:szCs w:val="24"/>
        </w:rPr>
        <w:t xml:space="preserve">The aggressor gave a very similar account to the victim and witness but stated this came from a series of neighbour disputes over noise early in the morning and late at night but was accepting that her losing her temper and making threats was not the appropriate way to deal with the issue at hand. </w:t>
      </w:r>
    </w:p>
    <w:p w:rsidR="0081736F" w:rsidRPr="0081736F" w:rsidRDefault="0081736F" w:rsidP="0081736F">
      <w:pPr>
        <w:ind w:right="237"/>
        <w:jc w:val="both"/>
        <w:rPr>
          <w:sz w:val="24"/>
          <w:szCs w:val="24"/>
        </w:rPr>
      </w:pPr>
      <w:r w:rsidRPr="0081736F">
        <w:rPr>
          <w:sz w:val="24"/>
          <w:szCs w:val="24"/>
        </w:rPr>
        <w:t xml:space="preserve">I remained calm throughout this stage and felt that it went exceptionally well, I remained in control of the interview and felt it stayed on course and that all relevant areas were covered. </w:t>
      </w:r>
    </w:p>
    <w:p w:rsidR="0081736F" w:rsidRPr="0081736F" w:rsidRDefault="0081736F" w:rsidP="0081736F">
      <w:pPr>
        <w:ind w:right="237"/>
        <w:jc w:val="both"/>
        <w:rPr>
          <w:sz w:val="24"/>
          <w:szCs w:val="24"/>
        </w:rPr>
      </w:pPr>
    </w:p>
    <w:p w:rsidR="0081736F" w:rsidRPr="0081736F" w:rsidRDefault="0081736F" w:rsidP="0081736F">
      <w:pPr>
        <w:ind w:right="237"/>
        <w:jc w:val="both"/>
        <w:rPr>
          <w:sz w:val="24"/>
          <w:szCs w:val="24"/>
        </w:rPr>
      </w:pPr>
      <w:r w:rsidRPr="0081736F">
        <w:rPr>
          <w:sz w:val="24"/>
          <w:szCs w:val="24"/>
        </w:rPr>
        <w:t xml:space="preserve">Closure is the next stage of PEACE and at the end of the interview once I was satisfied that we had exhausted all questions and all avenues had been explored I asked my tutor if there was anything he wished to add, this is vital as they may have an important question to ask or valuable input on the incident. My tutor had nothing to add and was satisfied that the interview had been conducted appropriately. </w:t>
      </w:r>
    </w:p>
    <w:p w:rsidR="0081736F" w:rsidRPr="0081736F" w:rsidRDefault="0081736F" w:rsidP="0081736F">
      <w:pPr>
        <w:ind w:right="237"/>
        <w:jc w:val="both"/>
        <w:rPr>
          <w:sz w:val="24"/>
          <w:szCs w:val="24"/>
        </w:rPr>
      </w:pPr>
      <w:r w:rsidRPr="0081736F">
        <w:rPr>
          <w:sz w:val="24"/>
          <w:szCs w:val="24"/>
        </w:rPr>
        <w:t xml:space="preserve">I asked the interviewee, as is written on the memo card, if they had anything they wished to add or clarify, which they did not. </w:t>
      </w:r>
    </w:p>
    <w:p w:rsidR="0081736F" w:rsidRPr="0081736F" w:rsidRDefault="0081736F" w:rsidP="0081736F">
      <w:pPr>
        <w:ind w:right="237"/>
        <w:jc w:val="both"/>
        <w:rPr>
          <w:sz w:val="24"/>
          <w:szCs w:val="24"/>
        </w:rPr>
      </w:pPr>
    </w:p>
    <w:p w:rsidR="0081736F" w:rsidRPr="0081736F" w:rsidRDefault="0081736F" w:rsidP="0081736F">
      <w:pPr>
        <w:ind w:right="237"/>
        <w:jc w:val="both"/>
        <w:rPr>
          <w:sz w:val="24"/>
          <w:szCs w:val="24"/>
        </w:rPr>
      </w:pPr>
    </w:p>
    <w:p w:rsidR="0081736F" w:rsidRPr="0081736F" w:rsidRDefault="0081736F" w:rsidP="0081736F">
      <w:pPr>
        <w:ind w:right="237"/>
        <w:jc w:val="both"/>
        <w:rPr>
          <w:sz w:val="24"/>
          <w:szCs w:val="24"/>
        </w:rPr>
      </w:pPr>
      <w:r w:rsidRPr="0081736F">
        <w:rPr>
          <w:sz w:val="24"/>
          <w:szCs w:val="24"/>
        </w:rPr>
        <w:t xml:space="preserve">Evaluation comes next and is an incredibly important step and process as evaluating your performance is key in becoming a more competent officer. </w:t>
      </w:r>
    </w:p>
    <w:p w:rsidR="0081736F" w:rsidRPr="0081736F" w:rsidRDefault="0081736F" w:rsidP="0081736F">
      <w:pPr>
        <w:ind w:right="237"/>
        <w:jc w:val="both"/>
        <w:rPr>
          <w:sz w:val="24"/>
          <w:szCs w:val="24"/>
        </w:rPr>
      </w:pPr>
      <w:r w:rsidRPr="0081736F">
        <w:rPr>
          <w:sz w:val="24"/>
          <w:szCs w:val="24"/>
        </w:rPr>
        <w:t xml:space="preserve">I was happy with the control I had during the interview as I felt I allowed the interviewee to express themselves as fully as they possibly could but did not allow </w:t>
      </w:r>
      <w:r w:rsidRPr="0081736F">
        <w:rPr>
          <w:sz w:val="24"/>
          <w:szCs w:val="24"/>
        </w:rPr>
        <w:lastRenderedPageBreak/>
        <w:t xml:space="preserve">the interview to get off track, I feel I was confident and competent in my interviewing techniques and guided the interview in the direction I wished it to go in. </w:t>
      </w:r>
    </w:p>
    <w:p w:rsidR="0081736F" w:rsidRPr="0081736F" w:rsidRDefault="0081736F" w:rsidP="0081736F">
      <w:pPr>
        <w:ind w:right="237"/>
        <w:jc w:val="both"/>
        <w:rPr>
          <w:sz w:val="24"/>
          <w:szCs w:val="24"/>
        </w:rPr>
      </w:pPr>
      <w:r w:rsidRPr="0081736F">
        <w:rPr>
          <w:sz w:val="24"/>
          <w:szCs w:val="24"/>
        </w:rPr>
        <w:t xml:space="preserve">I felt relaxed and confident throughout the interview and was always aware of how my interviewee was doing, I feel this is key as it is always good to remember that they too are a person and this is a stressful and potentially damaging ordeal for them. </w:t>
      </w:r>
    </w:p>
    <w:p w:rsidR="0081736F" w:rsidRPr="0081736F" w:rsidRDefault="0081736F" w:rsidP="0081736F">
      <w:pPr>
        <w:overflowPunct/>
        <w:autoSpaceDE/>
        <w:autoSpaceDN/>
        <w:adjustRightInd/>
        <w:spacing w:after="160" w:line="259" w:lineRule="auto"/>
        <w:textAlignment w:val="auto"/>
        <w:rPr>
          <w:color w:val="auto"/>
          <w:sz w:val="24"/>
          <w:szCs w:val="24"/>
          <w:lang w:eastAsia="en-US"/>
        </w:rPr>
      </w:pPr>
    </w:p>
    <w:p w:rsidR="0081736F" w:rsidRPr="0081736F" w:rsidRDefault="0081736F" w:rsidP="0081736F">
      <w:pPr>
        <w:overflowPunct/>
        <w:autoSpaceDE/>
        <w:autoSpaceDN/>
        <w:adjustRightInd/>
        <w:spacing w:after="160" w:line="259" w:lineRule="auto"/>
        <w:textAlignment w:val="auto"/>
        <w:rPr>
          <w:color w:val="auto"/>
          <w:sz w:val="24"/>
          <w:szCs w:val="24"/>
          <w:lang w:eastAsia="en-US"/>
        </w:rPr>
      </w:pPr>
      <w:r w:rsidRPr="0081736F">
        <w:rPr>
          <w:color w:val="auto"/>
          <w:sz w:val="24"/>
          <w:szCs w:val="24"/>
          <w:lang w:eastAsia="en-US"/>
        </w:rPr>
        <w:t xml:space="preserve">I was incredibly happy and satisfied with how the interview went and would certainly use the same methods in the future, I reached the outcome I wished to reach and the victim and the aggressor were both treated fairly. </w:t>
      </w:r>
    </w:p>
    <w:p w:rsidR="0081736F" w:rsidRPr="0081736F" w:rsidRDefault="0081736F" w:rsidP="0081736F">
      <w:pPr>
        <w:overflowPunct/>
        <w:autoSpaceDE/>
        <w:autoSpaceDN/>
        <w:adjustRightInd/>
        <w:spacing w:after="160" w:line="259" w:lineRule="auto"/>
        <w:textAlignment w:val="auto"/>
        <w:rPr>
          <w:color w:val="auto"/>
          <w:sz w:val="24"/>
          <w:szCs w:val="24"/>
          <w:lang w:eastAsia="en-US"/>
        </w:rPr>
      </w:pPr>
    </w:p>
    <w:p w:rsidR="0081736F" w:rsidRPr="0081736F" w:rsidRDefault="0081736F" w:rsidP="0081736F">
      <w:pPr>
        <w:overflowPunct/>
        <w:autoSpaceDE/>
        <w:autoSpaceDN/>
        <w:adjustRightInd/>
        <w:spacing w:after="160" w:line="259" w:lineRule="auto"/>
        <w:textAlignment w:val="auto"/>
        <w:rPr>
          <w:color w:val="auto"/>
          <w:sz w:val="24"/>
          <w:szCs w:val="24"/>
          <w:lang w:eastAsia="en-US"/>
        </w:rPr>
      </w:pPr>
      <w:r w:rsidRPr="0081736F">
        <w:rPr>
          <w:color w:val="auto"/>
          <w:sz w:val="24"/>
          <w:szCs w:val="24"/>
          <w:lang w:eastAsia="en-US"/>
        </w:rPr>
        <w:t>Throughout the interview I adhered to PACE and was always respectful and courteous as is m</w:t>
      </w:r>
      <w:r>
        <w:rPr>
          <w:color w:val="auto"/>
          <w:sz w:val="24"/>
          <w:szCs w:val="24"/>
          <w:lang w:eastAsia="en-US"/>
        </w:rPr>
        <w:t>y nature. I hope to</w:t>
      </w:r>
      <w:r w:rsidRPr="0081736F">
        <w:rPr>
          <w:color w:val="auto"/>
          <w:sz w:val="24"/>
          <w:szCs w:val="24"/>
          <w:lang w:eastAsia="en-US"/>
        </w:rPr>
        <w:t xml:space="preserve"> improve going forward and look forward to more interviews so I can</w:t>
      </w:r>
      <w:r>
        <w:rPr>
          <w:color w:val="auto"/>
          <w:sz w:val="24"/>
          <w:szCs w:val="24"/>
          <w:lang w:eastAsia="en-US"/>
        </w:rPr>
        <w:t xml:space="preserve"> continue to further develop my skills in interviewing. </w:t>
      </w:r>
      <w:r w:rsidRPr="0081736F">
        <w:rPr>
          <w:color w:val="auto"/>
          <w:sz w:val="24"/>
          <w:szCs w:val="24"/>
          <w:lang w:eastAsia="en-US"/>
        </w:rPr>
        <w:t xml:space="preserve"> </w:t>
      </w:r>
    </w:p>
    <w:p w:rsidR="001F6399" w:rsidRDefault="001F6399" w:rsidP="00340E9A">
      <w:pPr>
        <w:ind w:right="237"/>
        <w:jc w:val="both"/>
        <w:rPr>
          <w:sz w:val="24"/>
          <w:szCs w:val="24"/>
        </w:rPr>
      </w:pPr>
    </w:p>
    <w:p w:rsidR="001F6399" w:rsidRDefault="001F6399" w:rsidP="00340E9A">
      <w:pPr>
        <w:ind w:right="237"/>
        <w:jc w:val="both"/>
        <w:rPr>
          <w:sz w:val="24"/>
          <w:szCs w:val="24"/>
        </w:rPr>
      </w:pPr>
    </w:p>
    <w:p w:rsidR="001948D0" w:rsidRPr="00270EEB" w:rsidRDefault="001948D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025650" w:rsidRDefault="00025650" w:rsidP="00340E9A">
      <w:pPr>
        <w:ind w:right="237"/>
        <w:jc w:val="both"/>
        <w:rPr>
          <w:b/>
          <w:sz w:val="24"/>
          <w:szCs w:val="24"/>
        </w:rPr>
      </w:pPr>
    </w:p>
    <w:p w:rsidR="00AA666E" w:rsidRPr="000B1E96" w:rsidRDefault="00025650" w:rsidP="00340E9A">
      <w:pPr>
        <w:ind w:right="237"/>
      </w:pPr>
      <w:r>
        <w:br w:type="page"/>
      </w:r>
    </w:p>
    <w:p w:rsidR="008B28E7" w:rsidRPr="00270EEB" w:rsidRDefault="008B28E7" w:rsidP="00340E9A">
      <w:pPr>
        <w:ind w:right="237"/>
        <w:jc w:val="both"/>
        <w:rPr>
          <w:sz w:val="24"/>
          <w:szCs w:val="24"/>
        </w:rPr>
      </w:pPr>
    </w:p>
    <w:p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rsidR="5848403C" w:rsidRDefault="5848403C" w:rsidP="5848403C">
      <w:pPr>
        <w:ind w:right="237"/>
        <w:jc w:val="center"/>
        <w:rPr>
          <w:b/>
          <w:bCs/>
          <w:sz w:val="24"/>
          <w:szCs w:val="24"/>
        </w:rPr>
      </w:pPr>
    </w:p>
    <w:p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rsidR="00D11C62" w:rsidRDefault="00D11C62" w:rsidP="00340E9A">
      <w:pPr>
        <w:ind w:right="237"/>
        <w:jc w:val="both"/>
        <w:rPr>
          <w:sz w:val="24"/>
          <w:szCs w:val="24"/>
          <w:highlight w:val="yellow"/>
        </w:rPr>
      </w:pPr>
    </w:p>
    <w:p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3C458C" w:rsidRPr="00270EEB" w:rsidRDefault="003C458C" w:rsidP="00340E9A">
      <w:pPr>
        <w:ind w:right="237"/>
        <w:jc w:val="both"/>
        <w:rPr>
          <w:sz w:val="24"/>
          <w:szCs w:val="24"/>
        </w:rPr>
      </w:pPr>
    </w:p>
    <w:p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rsidTr="5848403C">
        <w:tc>
          <w:tcPr>
            <w:tcW w:w="10188" w:type="dxa"/>
            <w:shd w:val="clear" w:color="auto" w:fill="auto"/>
          </w:tcPr>
          <w:p w:rsidR="003769F6" w:rsidRDefault="003769F6" w:rsidP="5848403C">
            <w:pPr>
              <w:pStyle w:val="TableParagraph"/>
              <w:tabs>
                <w:tab w:val="left" w:pos="355"/>
              </w:tabs>
              <w:ind w:left="0" w:right="237"/>
              <w:rPr>
                <w:rFonts w:eastAsia="Times New Roman"/>
                <w:color w:val="000000" w:themeColor="text1"/>
                <w:sz w:val="24"/>
                <w:szCs w:val="24"/>
                <w:lang w:bidi="ar-SA"/>
              </w:rPr>
            </w:pPr>
          </w:p>
          <w:p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rsidR="00C91574" w:rsidRDefault="00C91574" w:rsidP="5848403C">
            <w:pPr>
              <w:ind w:right="237"/>
              <w:jc w:val="both"/>
              <w:rPr>
                <w:sz w:val="24"/>
                <w:szCs w:val="24"/>
              </w:rPr>
            </w:pPr>
          </w:p>
          <w:p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rsidR="0012135C" w:rsidRDefault="0012135C" w:rsidP="5848403C">
            <w:pPr>
              <w:ind w:right="237"/>
              <w:jc w:val="both"/>
              <w:rPr>
                <w:sz w:val="24"/>
                <w:szCs w:val="24"/>
              </w:rPr>
            </w:pPr>
          </w:p>
          <w:p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rsidR="003C458C" w:rsidRDefault="003C458C" w:rsidP="5848403C">
            <w:pPr>
              <w:ind w:right="237"/>
              <w:jc w:val="both"/>
              <w:rPr>
                <w:sz w:val="24"/>
                <w:szCs w:val="24"/>
              </w:rPr>
            </w:pPr>
          </w:p>
          <w:p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rsidR="00BD1F45" w:rsidRDefault="00BD1F45" w:rsidP="5848403C">
            <w:pPr>
              <w:ind w:right="237"/>
              <w:jc w:val="both"/>
              <w:rPr>
                <w:sz w:val="24"/>
                <w:szCs w:val="24"/>
              </w:rPr>
            </w:pPr>
          </w:p>
          <w:p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rsidR="00BD1F45" w:rsidRDefault="00BD1F45" w:rsidP="5848403C">
            <w:pPr>
              <w:ind w:right="237"/>
              <w:jc w:val="both"/>
              <w:rPr>
                <w:sz w:val="24"/>
                <w:szCs w:val="24"/>
              </w:rPr>
            </w:pPr>
          </w:p>
          <w:p w:rsidR="00BD1F45" w:rsidRPr="00BD1F45" w:rsidRDefault="00BD1F45" w:rsidP="00BD1F45">
            <w:pPr>
              <w:ind w:right="237"/>
              <w:jc w:val="both"/>
              <w:rPr>
                <w:b/>
                <w:sz w:val="24"/>
                <w:szCs w:val="24"/>
              </w:rPr>
            </w:pPr>
            <w:r w:rsidRPr="00BD1F45">
              <w:rPr>
                <w:b/>
                <w:sz w:val="24"/>
                <w:szCs w:val="24"/>
              </w:rPr>
              <w:t>For example:</w:t>
            </w:r>
          </w:p>
          <w:p w:rsidR="00BD1F45" w:rsidRDefault="00BD1F45" w:rsidP="00BD1F45">
            <w:pPr>
              <w:ind w:right="237"/>
              <w:jc w:val="both"/>
              <w:rPr>
                <w:sz w:val="24"/>
                <w:szCs w:val="24"/>
              </w:rPr>
            </w:pPr>
          </w:p>
          <w:p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rsidR="00BD1F45" w:rsidRPr="00BD1F45" w:rsidRDefault="00BD1F45" w:rsidP="00BD1F45">
            <w:pPr>
              <w:ind w:right="237"/>
              <w:jc w:val="both"/>
              <w:rPr>
                <w:i/>
                <w:sz w:val="24"/>
                <w:szCs w:val="24"/>
              </w:rPr>
            </w:pPr>
          </w:p>
          <w:p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rsidR="00BD1F45" w:rsidRPr="00270EEB" w:rsidRDefault="00BD1F45" w:rsidP="5848403C">
            <w:pPr>
              <w:ind w:right="237"/>
              <w:jc w:val="both"/>
              <w:rPr>
                <w:sz w:val="24"/>
                <w:szCs w:val="24"/>
              </w:rPr>
            </w:pPr>
          </w:p>
          <w:p w:rsidR="003C458C" w:rsidRPr="00270EEB" w:rsidRDefault="003C458C" w:rsidP="5848403C">
            <w:pPr>
              <w:ind w:right="237"/>
              <w:rPr>
                <w:sz w:val="24"/>
                <w:szCs w:val="24"/>
              </w:rPr>
            </w:pPr>
          </w:p>
          <w:p w:rsidR="003C458C" w:rsidRPr="00270EEB" w:rsidRDefault="003C458C" w:rsidP="5848403C">
            <w:pPr>
              <w:ind w:right="237"/>
              <w:jc w:val="both"/>
              <w:rPr>
                <w:sz w:val="24"/>
                <w:szCs w:val="24"/>
              </w:rPr>
            </w:pPr>
          </w:p>
          <w:p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rsidTr="5848403C">
        <w:tc>
          <w:tcPr>
            <w:tcW w:w="10188" w:type="dxa"/>
            <w:shd w:val="clear" w:color="auto" w:fill="auto"/>
          </w:tcPr>
          <w:p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rsidR="003C458C" w:rsidRPr="00270EEB" w:rsidRDefault="003C458C" w:rsidP="00340E9A">
      <w:pPr>
        <w:ind w:right="237"/>
        <w:jc w:val="both"/>
        <w:rPr>
          <w:sz w:val="24"/>
          <w:szCs w:val="24"/>
        </w:rPr>
      </w:pPr>
    </w:p>
    <w:p w:rsidR="003C458C" w:rsidRPr="00450C83" w:rsidRDefault="003C458C" w:rsidP="00340E9A">
      <w:pPr>
        <w:ind w:right="237"/>
        <w:jc w:val="both"/>
        <w:rPr>
          <w:b/>
          <w:sz w:val="24"/>
          <w:szCs w:val="24"/>
        </w:rPr>
      </w:pPr>
      <w:r w:rsidRPr="00450C83">
        <w:rPr>
          <w:b/>
          <w:sz w:val="24"/>
          <w:szCs w:val="24"/>
        </w:rPr>
        <w:t>ANSWER:</w:t>
      </w: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In this section I will be discussing an incident in which I played a significant role and reflect on what happened. I will be discussing a Section 4 public order incident.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lastRenderedPageBreak/>
        <w:t xml:space="preserve">I will be using the Gibbs reflective model to recount this incident. This is a five stage model that is broken down in to five sections which are description of the incident, feelings, evaluation, conclusion and then lastly action plan.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I was on mobile patrol during an evening shift with my tutor when we acknowledged a call via our personal radios, the call was put across as a male shouting in the street and banging on bin lids, causing a disturbance.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Upon arriving at the location there were no people present and no one presented themselves to us, which is often the case with this type of incident as it was likely the male was simply passing through and causing a disturbance on his way.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We then knocked the door of the reporting person (RP) who informed us that the male had in fact left the location and made his way up the street. I informed the reporting person that my tutor and I would conduct an area search for the male and then return to take a statement from them.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The area search proved negative and the male was not located at the time so I returned to the home address of the RP and took a witness statement from them. They stated that the male had been walking up the street shouting and signing whilst hitting the tops of the bins as he was going but had lingered outside their address for a longer amount of time which caused them to feel distressed as they were not sure what he was doing or what he would do and due to his shouting they became frightened and alarmed.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The reporting person informed me that there was CCTV coverage as a neighbour had recently installed cameras and this incident would be captured by them. Myself and my colleague attended and spoke to them whilst we were undertaking house to house duties, which is where we knock the doors of the houses closest to the incident to see of anyone had seen or heard anything.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The occupier of the address with the CCTV cameras invited us in to view the footage, my colleague identified the person in question and knew them from working in the area as a neighbourhood beat manager in the past. The footage was then burnt onto a USB drive for us to retain for evidential purposes.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The house to house enquiries were positive as a number of other people in the street had heard the disturbance too.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I considered my powers for this type of incident and I had formed the opinion that this was a section 5 public order offence as it fit with the legislation.</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A person is guilty of an offence if he –</w:t>
      </w:r>
    </w:p>
    <w:p w:rsidR="0042433E" w:rsidRPr="0042433E" w:rsidRDefault="0042433E" w:rsidP="0042433E">
      <w:pPr>
        <w:numPr>
          <w:ilvl w:val="0"/>
          <w:numId w:val="6"/>
        </w:numPr>
        <w:overflowPunct/>
        <w:autoSpaceDE/>
        <w:autoSpaceDN/>
        <w:adjustRightInd/>
        <w:spacing w:after="160" w:line="259" w:lineRule="auto"/>
        <w:contextualSpacing/>
        <w:textAlignment w:val="auto"/>
        <w:rPr>
          <w:color w:val="auto"/>
          <w:sz w:val="24"/>
          <w:szCs w:val="24"/>
          <w:lang w:eastAsia="en-US"/>
        </w:rPr>
      </w:pPr>
      <w:r w:rsidRPr="0042433E">
        <w:rPr>
          <w:color w:val="auto"/>
          <w:sz w:val="24"/>
          <w:szCs w:val="24"/>
          <w:lang w:eastAsia="en-US"/>
        </w:rPr>
        <w:lastRenderedPageBreak/>
        <w:t xml:space="preserve">Uses threatening or abusive words or behaviour, or disorderly behaviour, or </w:t>
      </w:r>
    </w:p>
    <w:p w:rsidR="0042433E" w:rsidRPr="0042433E" w:rsidRDefault="0042433E" w:rsidP="0042433E">
      <w:pPr>
        <w:numPr>
          <w:ilvl w:val="0"/>
          <w:numId w:val="6"/>
        </w:numPr>
        <w:overflowPunct/>
        <w:autoSpaceDE/>
        <w:autoSpaceDN/>
        <w:adjustRightInd/>
        <w:spacing w:after="160" w:line="259" w:lineRule="auto"/>
        <w:contextualSpacing/>
        <w:textAlignment w:val="auto"/>
        <w:rPr>
          <w:color w:val="auto"/>
          <w:sz w:val="24"/>
          <w:szCs w:val="24"/>
          <w:lang w:eastAsia="en-US"/>
        </w:rPr>
      </w:pPr>
      <w:r w:rsidRPr="0042433E">
        <w:rPr>
          <w:color w:val="auto"/>
          <w:sz w:val="24"/>
          <w:szCs w:val="24"/>
          <w:lang w:eastAsia="en-US"/>
        </w:rPr>
        <w:t xml:space="preserve">Displays any writing, sign or other visible representation which is threatening or abusive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Within the hearing or sight of a person likely to be caused harassment alarm or distress thereby. (legislation.gov.uk, date unknown)</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I had formed the decision that I would explore different avenues in resolving this incident, such as offering the parties involved a Restorative Justice approach, which allows both parties to sign my electronic notebook, the subject acknowledging committing the offence and on occasion offering an apology or explanation for their behaviour and the victim expressing the impact the incident had on them, which can have a greater impact than any legal proceeding.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I returned once more to the reporting persons address to ask them if this was an option they would be interested in and explained the process to them, they said this would be satisfying for them as they would potentially have the chance to relay to the male the impact he had on them.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As my colleague had identified the offender we went to his home address but could not get an answer at the door and could see no lights on inside the property. We decided that we would return the next day as we would be working another evening shift.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Upon returning the next day and knocking the door the male answered and invited us in, we informed him of the situation and he admitted that it was him that had been shouting in the street and banging bin lids. He stated that he had been out with friends and was making his way home, he admitted that he was rowdy and had been drinking and was singing as he walked home which caused a lot of noise, banging bin lids as he passed them.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I explained to him the impact his behaviour had on the reporting person and the male was clearly unhappy with this, stating that was never his intention. The Restorative Justice approach was explained to the male and he was accepting of it, he signed my electronic pocket notebook as an admission and asked would be pass his deepest apologies on to the victim and give her his side of the story so she would not be fearful that he had any other intentions.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I feel that I dealt with this incident to the best of my ability and that it was handled really well. I was able to form decisions and take leadership of an incident, I feel this was one of the pivotal moments in my tutorship where I was able to confidently take the lead and achieve a positive outcome independently, which in turn gave me more confidence in dealing with things and my abilities as a police constable.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lastRenderedPageBreak/>
        <w:t xml:space="preserve">I felt I handled both the reporting person and the subject well, treating them with respect and dignity whilst having an understanding of both sides of the situation and giving them both suitable advice should a similar incident arise again.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I feel I was very calm and confident in dealing with the reporting person who was distressed by this incident, my calm and confident manner I believe showed her that I was in control of the situation and allowed her to calm down and know she was in safe hands.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I believe I was right in my decision to class this as a section 5 public order offence and to deal with it by means of Restorative Justice as the offender had exhibited anti-social behaviour during this incident which is defined as “behaviour by a person which causes, or is likely to cause harassment, alarm or distress to persons not of the same household as the person” (Thames Valley police, 2020)</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In this case the male was intoxicated, causing a nuisance and shouting and singing whilst banging the tops of the bins as he passed, this is something that would be considered as anti-social behaviour as it is likely to cause harassment, alarm or distress to people in the area. This was explained to the individual and it was also explained to him the impacts of anti-social behaviour to the community and especially to elderly people who may feel especially intimidated, harassed, alarmed or distressed by the type of behaviour displayed by him that evening.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It is my understanding that generally in my place of work that anti-social behaviour is something committed by the younger people within the community but this case goes to show that conduct such as this is not limited by age and anyone can act in this manner and have to answer for their actions and understand the effects it can have on individuals and the greater community.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My tutor has been very insistent of mobile patrols whenever possible, due to the demand working on response we have very little free time but when we do we would conduct patrols in hot spot areas, not just areas prone to burglary’s or car related crime but areas that were frequently reported as being anti-social behaviour hot spots, as a visible presence is often a large deterrent in itself. A member of the public simply seeing a police officer can set their mind at ease and a person who would usually act in an anti-social manner will always think twice in the presence of a police officer.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Engagement also has a massive impact on anti-social behaviour, just talking to a group of rowdy people and informing them of what they are doing, and asking them nicely to keep it down or behave in a more appropriate manner can do the trick, police engagement with the public is paramount in breaking down the barriers between the police and the public and resolving issues like anti-social behaviour in a </w:t>
      </w:r>
      <w:r w:rsidRPr="0042433E">
        <w:rPr>
          <w:color w:val="auto"/>
          <w:sz w:val="24"/>
          <w:szCs w:val="24"/>
          <w:lang w:eastAsia="en-US"/>
        </w:rPr>
        <w:lastRenderedPageBreak/>
        <w:t xml:space="preserve">more effective manner, if we have a rapport with the people then they are less likely to act in a manner that puts them in a position to need to be dealt with by us in a legal setting.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Previously having served as a Police Community Support Officer I understand the importance of this community engagement and working closely with partner agencies such as pub watch and shop watch who monitor and ban people who act in a disorderly manner on the town and inside the pubs, we would attend the meetings and discuss these issues with them and combat them as a whole as opposed to two separate agencies.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As a police community support officer I was able to patrol the town at peak times and engage with the public, answering questions, attending town meetings and dealing with low level anti-social behaviour. As I was there on the town every day I was able to build a rapport with the people committing the anti-social behaviour and they became understanding and more open to police presence. Unfortunately this is not the case as a response officer as we deal with immediate calls we simply go from emergency call to emergency call and have very little time to engage and patrol effectively.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I have liaised with the local police community support officers I once worked with and asked them if they would increase patrols in the area and to check in with the reporting person from time to time so they would feel they had that safeguarding in place and they have that relationship with a familiar face that they would not ordinarily have from the police service. I believe it is this sort of police work that bridges the gap between us and the public and gets us back to the common phrase that the police are the public and the public are the police, I do not believe that there should be as large of a divide as there is in modern policing.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I always keep in mind South Wales police’s values whilst working and dealing with an incident, I am always understanding of people and treat them fairly and with respect whilst remaining positive, professional and proud of my line of work. I am completely impartial as is the role and take into consideration both sides of a story whilst acting within my remit.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I used my discretion in dealing with this incident as I did not feel that an arrest was necessary for this to be dealt with and I honestly believe that the way in which I dealt with this incident was the best possible way and achieved the most positive outcome.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I would approach a similar incident in the same way and would certainly implement the same strategies I used in this instance, but keeping in mind that every incident is different and every person we deal with requires fair treatment not every person </w:t>
      </w:r>
      <w:r w:rsidRPr="0042433E">
        <w:rPr>
          <w:color w:val="auto"/>
          <w:sz w:val="24"/>
          <w:szCs w:val="24"/>
          <w:lang w:eastAsia="en-US"/>
        </w:rPr>
        <w:lastRenderedPageBreak/>
        <w:t xml:space="preserve">should be treated the same way as we may need to implement more stringent measures when dealing with certain people, we must keep in mind that however they be dealt with they should all be afforded respect and dignity and we should remain impartial and transparent throughout.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In certain circumstances this approach would not be appropriate like with a serial offender who continues to show this pattern of behaviour and will not change, they would have to be deal with in a different manner. I do, however, stand by my decision with this incident and look at it as a win-win situation as it was a positive outcome for the reporting person and a very educational incident for the subject who has now been informed on his impact on the community and the effects it may have if not stopped.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Policing the night time economy has not largely impacted my view or perception of the wider economy as I have begun my career as a police constable in a very unnatural time for night time economy with strict rules and regulations in place, which has benefitted the behaviour on the town in the night and has certainly seen less calls come in whilst working nights on the weekend and less alcohol or anti-social behaviour related crime happening in those hours.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 xml:space="preserve">My view of the night time economy and its impact on the wider community has remained the same but I am sure this will alter as my career progresses and these restrictions are lifted and life will slowly return to normal. </w:t>
      </w: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p>
    <w:p w:rsidR="0042433E" w:rsidRPr="0042433E" w:rsidRDefault="0042433E" w:rsidP="0042433E">
      <w:pPr>
        <w:overflowPunct/>
        <w:autoSpaceDE/>
        <w:autoSpaceDN/>
        <w:adjustRightInd/>
        <w:spacing w:after="160" w:line="259" w:lineRule="auto"/>
        <w:textAlignment w:val="auto"/>
        <w:rPr>
          <w:color w:val="auto"/>
          <w:sz w:val="24"/>
          <w:szCs w:val="24"/>
          <w:lang w:eastAsia="en-US"/>
        </w:rPr>
      </w:pPr>
      <w:r w:rsidRPr="0042433E">
        <w:rPr>
          <w:color w:val="auto"/>
          <w:sz w:val="24"/>
          <w:szCs w:val="24"/>
          <w:lang w:eastAsia="en-US"/>
        </w:rPr>
        <w:t>(2205)</w:t>
      </w: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025650" w:rsidRDefault="00025650" w:rsidP="00340E9A">
      <w:pPr>
        <w:ind w:right="237"/>
        <w:jc w:val="both"/>
        <w:rPr>
          <w:b/>
          <w:sz w:val="24"/>
          <w:szCs w:val="24"/>
        </w:rPr>
      </w:pPr>
    </w:p>
    <w:p w:rsidR="00025650" w:rsidRDefault="00025650" w:rsidP="00340E9A">
      <w:pPr>
        <w:ind w:right="237"/>
      </w:pPr>
      <w:r>
        <w:br w:type="page"/>
      </w:r>
    </w:p>
    <w:p w:rsidR="000F7ECD" w:rsidRPr="00270EEB" w:rsidRDefault="000F7ECD" w:rsidP="00340E9A">
      <w:pPr>
        <w:ind w:right="237"/>
        <w:jc w:val="both"/>
        <w:rPr>
          <w:sz w:val="24"/>
          <w:szCs w:val="24"/>
        </w:rPr>
        <w:sectPr w:rsidR="000F7ECD" w:rsidRPr="00270EEB" w:rsidSect="0062082D">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rsidR="00390074" w:rsidRPr="00270EEB" w:rsidRDefault="00390074" w:rsidP="5848403C">
      <w:pPr>
        <w:ind w:right="237"/>
        <w:jc w:val="both"/>
        <w:rPr>
          <w:b/>
          <w:bCs/>
          <w:sz w:val="24"/>
          <w:szCs w:val="24"/>
        </w:rPr>
      </w:pPr>
    </w:p>
    <w:p w:rsidR="007E2A60" w:rsidRDefault="007E2A60" w:rsidP="5848403C">
      <w:pPr>
        <w:keepNext/>
        <w:ind w:right="237"/>
        <w:jc w:val="center"/>
        <w:rPr>
          <w:b/>
          <w:bCs/>
          <w:sz w:val="24"/>
          <w:szCs w:val="24"/>
        </w:rPr>
      </w:pPr>
    </w:p>
    <w:p w:rsidR="007E2A60" w:rsidRDefault="007E2A60" w:rsidP="007E2A60">
      <w:pPr>
        <w:rPr>
          <w:rFonts w:asciiTheme="minorHAnsi" w:hAnsiTheme="minorHAnsi" w:cstheme="minorBidi"/>
          <w:color w:val="auto"/>
        </w:rPr>
      </w:pPr>
      <w:r>
        <w:t xml:space="preserve">Active listening </w:t>
      </w:r>
    </w:p>
    <w:p w:rsidR="007E2A60" w:rsidRDefault="007E2A60" w:rsidP="007E2A60">
      <w:hyperlink r:id="rId26" w:history="1">
        <w:r>
          <w:rPr>
            <w:rStyle w:val="Hyperlink"/>
          </w:rPr>
          <w:t>How to Practice Active Listening (verywellmind.com)</w:t>
        </w:r>
      </w:hyperlink>
    </w:p>
    <w:p w:rsidR="007E2A60" w:rsidRDefault="007E2A60" w:rsidP="007E2A60">
      <w:pPr>
        <w:keepNext/>
        <w:ind w:right="237"/>
        <w:rPr>
          <w:b/>
          <w:bCs/>
          <w:sz w:val="24"/>
          <w:szCs w:val="24"/>
        </w:rPr>
      </w:pPr>
    </w:p>
    <w:p w:rsidR="007E2A60" w:rsidRDefault="007E2A60" w:rsidP="007E2A60">
      <w:pPr>
        <w:rPr>
          <w:rFonts w:asciiTheme="minorHAnsi" w:hAnsiTheme="minorHAnsi" w:cstheme="minorBidi"/>
          <w:color w:val="auto"/>
        </w:rPr>
      </w:pPr>
      <w:r>
        <w:t>ASB</w:t>
      </w:r>
    </w:p>
    <w:p w:rsidR="007E2A60" w:rsidRDefault="007E2A60" w:rsidP="007E2A60">
      <w:hyperlink r:id="rId27" w:anchor=":~:text=Antisocial%20behaviour%20is%20defined%20as%20%27behaviour%20by%20a,and%20Police%20Reform%20and%20Social%20Responsibility%20Act%202011%29." w:history="1">
        <w:r>
          <w:rPr>
            <w:rStyle w:val="Hyperlink"/>
          </w:rPr>
          <w:t>What is antisocial behaviour? | Thames Valley Police</w:t>
        </w:r>
      </w:hyperlink>
    </w:p>
    <w:p w:rsidR="007E2A60" w:rsidRDefault="007E2A60" w:rsidP="007E2A60">
      <w:pPr>
        <w:keepNext/>
        <w:ind w:right="237"/>
        <w:rPr>
          <w:b/>
          <w:bCs/>
          <w:sz w:val="24"/>
          <w:szCs w:val="24"/>
        </w:rPr>
      </w:pPr>
    </w:p>
    <w:p w:rsidR="007E2A60" w:rsidRDefault="007E2A60" w:rsidP="007E2A60">
      <w:pPr>
        <w:rPr>
          <w:rFonts w:asciiTheme="minorHAnsi" w:hAnsiTheme="minorHAnsi" w:cstheme="minorBidi"/>
          <w:color w:val="auto"/>
        </w:rPr>
      </w:pPr>
      <w:r>
        <w:t xml:space="preserve">Exercise to reduce stress </w:t>
      </w:r>
    </w:p>
    <w:p w:rsidR="007E2A60" w:rsidRDefault="007E2A60" w:rsidP="007E2A60">
      <w:hyperlink r:id="rId28" w:history="1">
        <w:r>
          <w:rPr>
            <w:rStyle w:val="Hyperlink"/>
          </w:rPr>
          <w:t>https://www.nhs.uk/conditions/stress-anxiety-depression/improve-mental-wellbeing/</w:t>
        </w:r>
      </w:hyperlink>
    </w:p>
    <w:p w:rsidR="007E2A60" w:rsidRDefault="007E2A60" w:rsidP="007E2A60">
      <w:pPr>
        <w:keepNext/>
        <w:ind w:right="237"/>
        <w:rPr>
          <w:b/>
          <w:bCs/>
          <w:sz w:val="24"/>
          <w:szCs w:val="24"/>
        </w:rPr>
      </w:pPr>
    </w:p>
    <w:p w:rsidR="007E2A60" w:rsidRDefault="007E2A60" w:rsidP="007E2A60">
      <w:pPr>
        <w:rPr>
          <w:rFonts w:asciiTheme="minorHAnsi" w:hAnsiTheme="minorHAnsi" w:cstheme="minorBidi"/>
          <w:color w:val="auto"/>
        </w:rPr>
      </w:pPr>
      <w:r>
        <w:t>Gibbs</w:t>
      </w:r>
      <w:r>
        <w:t xml:space="preserve"> Reflective model </w:t>
      </w:r>
    </w:p>
    <w:p w:rsidR="007E2A60" w:rsidRDefault="007E2A60" w:rsidP="007E2A60">
      <w:hyperlink r:id="rId29" w:history="1">
        <w:r>
          <w:rPr>
            <w:rStyle w:val="Hyperlink"/>
          </w:rPr>
          <w:t>Gibbs' Reflective Cycle | The University of Edinburgh</w:t>
        </w:r>
      </w:hyperlink>
    </w:p>
    <w:p w:rsidR="007E2A60" w:rsidRDefault="007E2A60" w:rsidP="007E2A60">
      <w:pPr>
        <w:keepNext/>
        <w:ind w:right="237"/>
        <w:rPr>
          <w:b/>
          <w:bCs/>
          <w:sz w:val="24"/>
          <w:szCs w:val="24"/>
        </w:rPr>
      </w:pPr>
    </w:p>
    <w:p w:rsidR="007E2A60" w:rsidRDefault="007E2A60" w:rsidP="007E2A60">
      <w:pPr>
        <w:rPr>
          <w:rFonts w:asciiTheme="minorHAnsi" w:hAnsiTheme="minorHAnsi" w:cstheme="minorBidi"/>
          <w:color w:val="auto"/>
        </w:rPr>
      </w:pPr>
      <w:r>
        <w:t xml:space="preserve">Section 5 public order </w:t>
      </w:r>
    </w:p>
    <w:p w:rsidR="007E2A60" w:rsidRDefault="007E2A60" w:rsidP="007E2A60">
      <w:hyperlink r:id="rId30" w:history="1">
        <w:r>
          <w:rPr>
            <w:rStyle w:val="Hyperlink"/>
          </w:rPr>
          <w:t>Public Order Act 1986 (legislation.gov.uk)</w:t>
        </w:r>
      </w:hyperlink>
    </w:p>
    <w:p w:rsidR="007E2A60" w:rsidRDefault="007E2A60" w:rsidP="007E2A60">
      <w:pPr>
        <w:keepNext/>
        <w:ind w:right="237"/>
        <w:rPr>
          <w:b/>
          <w:bCs/>
          <w:sz w:val="24"/>
          <w:szCs w:val="24"/>
        </w:rPr>
      </w:pPr>
    </w:p>
    <w:p w:rsidR="007E2A60" w:rsidRDefault="007E2A60" w:rsidP="007E2A60">
      <w:pPr>
        <w:rPr>
          <w:rFonts w:asciiTheme="minorHAnsi" w:hAnsiTheme="minorHAnsi" w:cstheme="minorBidi"/>
          <w:color w:val="auto"/>
        </w:rPr>
      </w:pPr>
      <w:r>
        <w:t xml:space="preserve">Stress definition </w:t>
      </w:r>
    </w:p>
    <w:p w:rsidR="007E2A60" w:rsidRDefault="007E2A60" w:rsidP="007E2A60">
      <w:hyperlink r:id="rId31" w:history="1">
        <w:r>
          <w:rPr>
            <w:rStyle w:val="Hyperlink"/>
          </w:rPr>
          <w:t>https://www.mentalhealth.org.uk/a-to-z/s/stress</w:t>
        </w:r>
      </w:hyperlink>
      <w:r>
        <w:t xml:space="preserve"> </w:t>
      </w:r>
    </w:p>
    <w:p w:rsidR="0093018C" w:rsidRPr="00294868" w:rsidRDefault="00BC5725" w:rsidP="007E2A60">
      <w:pPr>
        <w:keepNext/>
        <w:ind w:right="237"/>
        <w:rPr>
          <w:b/>
          <w:bCs/>
          <w:sz w:val="24"/>
          <w:szCs w:val="24"/>
        </w:rPr>
      </w:pPr>
      <w:bookmarkStart w:id="12" w:name="_GoBack"/>
      <w:bookmarkEnd w:id="12"/>
      <w:r w:rsidRPr="5848403C">
        <w:rPr>
          <w:b/>
          <w:bCs/>
          <w:sz w:val="24"/>
          <w:szCs w:val="24"/>
        </w:rPr>
        <w:br w:type="page"/>
      </w:r>
    </w:p>
    <w:p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42433E">
        <w:rPr>
          <w:rFonts w:eastAsia="Arial"/>
          <w:color w:val="000000" w:themeColor="text1"/>
          <w:sz w:val="24"/>
          <w:szCs w:val="24"/>
        </w:rPr>
        <w:t xml:space="preserve"> Connor Osland </w:t>
      </w:r>
      <w:r w:rsidRPr="5848403C">
        <w:rPr>
          <w:rFonts w:eastAsia="Arial"/>
          <w:color w:val="000000" w:themeColor="text1"/>
          <w:sz w:val="24"/>
          <w:szCs w:val="24"/>
        </w:rPr>
        <w:t xml:space="preserve"> (Learner</w:t>
      </w:r>
      <w:r w:rsidR="0042433E">
        <w:rPr>
          <w:rFonts w:eastAsia="Arial"/>
          <w:color w:val="000000" w:themeColor="text1"/>
          <w:sz w:val="24"/>
          <w:szCs w:val="24"/>
        </w:rPr>
        <w:t>)</w:t>
      </w:r>
    </w:p>
    <w:p w:rsidR="5848403C" w:rsidRDefault="5848403C" w:rsidP="5848403C">
      <w:pPr>
        <w:jc w:val="both"/>
        <w:rPr>
          <w:rFonts w:eastAsia="Arial"/>
          <w:color w:val="000000" w:themeColor="text1"/>
          <w:sz w:val="24"/>
          <w:szCs w:val="24"/>
        </w:rPr>
      </w:pPr>
    </w:p>
    <w:p w:rsidR="5848403C" w:rsidRDefault="0042433E" w:rsidP="5848403C">
      <w:pPr>
        <w:jc w:val="both"/>
        <w:rPr>
          <w:rFonts w:eastAsia="Arial"/>
          <w:color w:val="000000" w:themeColor="text1"/>
          <w:sz w:val="24"/>
          <w:szCs w:val="24"/>
        </w:rPr>
      </w:pPr>
      <w:r>
        <w:rPr>
          <w:rFonts w:eastAsia="Arial"/>
          <w:color w:val="000000" w:themeColor="text1"/>
          <w:sz w:val="24"/>
          <w:szCs w:val="24"/>
        </w:rPr>
        <w:t>Date: 06/12/2020</w:t>
      </w:r>
    </w:p>
    <w:p w:rsidR="5848403C" w:rsidRDefault="5848403C" w:rsidP="5848403C">
      <w:pPr>
        <w:ind w:right="180"/>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p>
    <w:p w:rsidR="5848403C" w:rsidRDefault="5848403C" w:rsidP="5848403C">
      <w:pPr>
        <w:ind w:right="237"/>
        <w:jc w:val="both"/>
        <w:rPr>
          <w:sz w:val="24"/>
          <w:szCs w:val="24"/>
        </w:rPr>
        <w:sectPr w:rsidR="5848403C" w:rsidSect="0062082D">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pPr>
    </w:p>
    <w:p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rsidR="5848403C" w:rsidRDefault="5848403C" w:rsidP="5848403C">
      <w:pPr>
        <w:rPr>
          <w:rFonts w:eastAsia="Arial"/>
          <w:color w:val="000000" w:themeColor="text1"/>
          <w:sz w:val="24"/>
          <w:szCs w:val="24"/>
        </w:rPr>
      </w:pPr>
    </w:p>
    <w:p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rsidR="5848403C" w:rsidRDefault="5848403C" w:rsidP="5848403C">
      <w:pPr>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42433E">
        <w:rPr>
          <w:rFonts w:eastAsia="Arial"/>
          <w:color w:val="000000" w:themeColor="text1"/>
          <w:sz w:val="24"/>
          <w:szCs w:val="24"/>
        </w:rPr>
        <w:t xml:space="preserve">Connor Osland </w:t>
      </w:r>
      <w:r w:rsidRPr="5848403C">
        <w:rPr>
          <w:rFonts w:eastAsia="Arial"/>
          <w:color w:val="000000" w:themeColor="text1"/>
          <w:sz w:val="24"/>
          <w:szCs w:val="24"/>
        </w:rPr>
        <w:t>(Learner)</w:t>
      </w:r>
    </w:p>
    <w:p w:rsidR="5848403C" w:rsidRDefault="5848403C" w:rsidP="5848403C">
      <w:pPr>
        <w:jc w:val="both"/>
        <w:rPr>
          <w:rFonts w:eastAsia="Arial"/>
          <w:color w:val="000000" w:themeColor="text1"/>
          <w:sz w:val="24"/>
          <w:szCs w:val="24"/>
        </w:rPr>
      </w:pPr>
    </w:p>
    <w:p w:rsidR="5848403C" w:rsidRDefault="0042433E" w:rsidP="5848403C">
      <w:pPr>
        <w:jc w:val="both"/>
        <w:rPr>
          <w:rFonts w:eastAsia="Arial"/>
          <w:color w:val="000000" w:themeColor="text1"/>
          <w:sz w:val="24"/>
          <w:szCs w:val="24"/>
        </w:rPr>
      </w:pPr>
      <w:r>
        <w:rPr>
          <w:rFonts w:eastAsia="Arial"/>
          <w:color w:val="000000" w:themeColor="text1"/>
          <w:sz w:val="24"/>
          <w:szCs w:val="24"/>
        </w:rPr>
        <w:t>Date: 06/12/2020</w:t>
      </w:r>
    </w:p>
    <w:p w:rsidR="5848403C" w:rsidRDefault="5848403C" w:rsidP="5848403C">
      <w:pPr>
        <w:rPr>
          <w:rFonts w:eastAsia="Arial"/>
          <w:color w:val="000000" w:themeColor="text1"/>
          <w:sz w:val="24"/>
          <w:szCs w:val="24"/>
        </w:rPr>
      </w:pPr>
    </w:p>
    <w:p w:rsidR="5848403C" w:rsidRDefault="5848403C" w:rsidP="5848403C">
      <w:pPr>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rsidR="5848403C" w:rsidRDefault="5848403C" w:rsidP="5848403C">
      <w:pPr>
        <w:jc w:val="both"/>
        <w:rPr>
          <w:rFonts w:eastAsia="Arial"/>
          <w:color w:val="000000" w:themeColor="text1"/>
          <w:sz w:val="24"/>
          <w:szCs w:val="24"/>
        </w:rPr>
      </w:pPr>
    </w:p>
    <w:p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rsidR="5848403C" w:rsidRDefault="5848403C" w:rsidP="5848403C">
      <w:pPr>
        <w:rPr>
          <w:rFonts w:eastAsia="Arial"/>
          <w:color w:val="000000" w:themeColor="text1"/>
          <w:sz w:val="24"/>
          <w:szCs w:val="24"/>
        </w:rPr>
      </w:pPr>
    </w:p>
    <w:p w:rsidR="5848403C" w:rsidRDefault="5848403C" w:rsidP="5848403C">
      <w:pPr>
        <w:rPr>
          <w:rFonts w:eastAsia="Arial"/>
          <w:color w:val="000000" w:themeColor="text1"/>
          <w:sz w:val="24"/>
          <w:szCs w:val="24"/>
        </w:rPr>
      </w:pPr>
    </w:p>
    <w:p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rsidR="5848403C" w:rsidRDefault="5848403C" w:rsidP="5848403C"/>
    <w:sectPr w:rsidR="5848403C" w:rsidSect="0062082D">
      <w:headerReference w:type="even" r:id="rId38"/>
      <w:headerReference w:type="default" r:id="rId39"/>
      <w:footerReference w:type="even" r:id="rId40"/>
      <w:footerReference w:type="default" r:id="rId41"/>
      <w:headerReference w:type="first" r:id="rId42"/>
      <w:footerReference w:type="first" r:id="rId4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2C1E" w:rsidRDefault="000A2C1E">
      <w:r>
        <w:separator/>
      </w:r>
    </w:p>
  </w:endnote>
  <w:endnote w:type="continuationSeparator" w:id="0">
    <w:p w:rsidR="000A2C1E" w:rsidRDefault="000A2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Footer"/>
      <w:rPr>
        <w:sz w:val="17"/>
      </w:rPr>
    </w:pPr>
    <w:bookmarkStart w:id="2" w:name="TITUS1FooterEvenPages"/>
    <w:r>
      <w:rPr>
        <w:sz w:val="17"/>
      </w:rPr>
      <w:t> </w:t>
    </w:r>
  </w:p>
  <w:bookmarkEnd w:id="2"/>
  <w:p w:rsidR="000A2C1E" w:rsidRDefault="000A2C1E" w:rsidP="0062082D">
    <w:pPr>
      <w:pStyle w:val="Footer"/>
      <w:jc w:val="right"/>
    </w:pPr>
    <w:r>
      <w:fldChar w:fldCharType="begin"/>
    </w:r>
    <w:r>
      <w:instrText xml:space="preserve"> PAGE   \* MERGEFORMAT </w:instrText>
    </w:r>
    <w:r>
      <w:fldChar w:fldCharType="separate"/>
    </w:r>
    <w:r w:rsidR="00A66475">
      <w:rPr>
        <w:noProof/>
      </w:rPr>
      <w:t>2</w:t>
    </w:r>
    <w:r>
      <w:rPr>
        <w:noProof/>
      </w:rPr>
      <w:fldChar w:fldCharType="end"/>
    </w:r>
  </w:p>
  <w:p w:rsidR="000A2C1E" w:rsidRPr="00BB5EAA" w:rsidRDefault="000A2C1E" w:rsidP="0062082D">
    <w:pPr>
      <w:pStyle w:val="Footer"/>
      <w:ind w:right="360"/>
      <w:jc w:val="center"/>
    </w:pPr>
  </w:p>
  <w:p w:rsidR="000A2C1E" w:rsidRDefault="000A2C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Footer"/>
      <w:rPr>
        <w:sz w:val="17"/>
      </w:rPr>
    </w:pPr>
    <w:bookmarkStart w:id="3" w:name="TITUS1FooterPrimary"/>
    <w:r>
      <w:rPr>
        <w:sz w:val="17"/>
      </w:rPr>
      <w:t> </w:t>
    </w:r>
  </w:p>
  <w:bookmarkEnd w:id="3"/>
  <w:p w:rsidR="000A2C1E" w:rsidRDefault="000A2C1E">
    <w:pPr>
      <w:pStyle w:val="Footer"/>
      <w:jc w:val="right"/>
    </w:pPr>
    <w:r>
      <w:fldChar w:fldCharType="begin"/>
    </w:r>
    <w:r>
      <w:instrText xml:space="preserve"> PAGE   \* MERGEFORMAT </w:instrText>
    </w:r>
    <w:r>
      <w:fldChar w:fldCharType="separate"/>
    </w:r>
    <w:r w:rsidR="00A66475">
      <w:rPr>
        <w:noProof/>
      </w:rPr>
      <w:t>7</w:t>
    </w:r>
    <w:r>
      <w:rPr>
        <w:noProof/>
      </w:rPr>
      <w:fldChar w:fldCharType="end"/>
    </w:r>
  </w:p>
  <w:p w:rsidR="000A2C1E" w:rsidRPr="00BB5EAA" w:rsidRDefault="000A2C1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Footer"/>
      <w:rPr>
        <w:sz w:val="17"/>
      </w:rPr>
    </w:pPr>
    <w:bookmarkStart w:id="5" w:name="TITUS1FooterFirstPage"/>
    <w:r>
      <w:rPr>
        <w:sz w:val="17"/>
      </w:rPr>
      <w:t> </w:t>
    </w:r>
  </w:p>
  <w:bookmarkEnd w:id="5"/>
  <w:p w:rsidR="000A2C1E" w:rsidRDefault="000A2C1E" w:rsidP="0062082D">
    <w:pPr>
      <w:pStyle w:val="Footer"/>
      <w:jc w:val="right"/>
    </w:pPr>
    <w:r>
      <w:fldChar w:fldCharType="begin"/>
    </w:r>
    <w:r>
      <w:instrText xml:space="preserve"> PAGE   \* MERGEFORMAT </w:instrText>
    </w:r>
    <w:r>
      <w:fldChar w:fldCharType="separate"/>
    </w:r>
    <w:r w:rsidR="00A66475">
      <w:rPr>
        <w:noProof/>
      </w:rPr>
      <w:t>1</w:t>
    </w:r>
    <w:r>
      <w:rPr>
        <w:noProof/>
      </w:rPr>
      <w:fldChar w:fldCharType="end"/>
    </w:r>
  </w:p>
  <w:p w:rsidR="000A2C1E" w:rsidRPr="00BB5EAA" w:rsidRDefault="000A2C1E" w:rsidP="0062082D">
    <w:pPr>
      <w:pStyle w:val="Footer"/>
      <w:ind w:right="360"/>
      <w:jc w:val="center"/>
    </w:pPr>
  </w:p>
  <w:p w:rsidR="000A2C1E" w:rsidRDefault="000A2C1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Footer"/>
      <w:rPr>
        <w:sz w:val="17"/>
      </w:rPr>
    </w:pPr>
    <w:bookmarkStart w:id="8" w:name="TITUS2FooterEvenPages"/>
    <w:r>
      <w:rPr>
        <w:sz w:val="17"/>
      </w:rPr>
      <w:t> </w:t>
    </w:r>
  </w:p>
  <w:bookmarkEnd w:id="8"/>
  <w:p w:rsidR="000A2C1E" w:rsidRDefault="000A2C1E" w:rsidP="0062082D">
    <w:pPr>
      <w:pStyle w:val="Footer"/>
      <w:jc w:val="right"/>
    </w:pPr>
  </w:p>
  <w:p w:rsidR="000A2C1E" w:rsidRDefault="000A2C1E" w:rsidP="0062082D">
    <w:pPr>
      <w:pStyle w:val="Footer"/>
      <w:jc w:val="right"/>
    </w:pPr>
    <w:r>
      <w:fldChar w:fldCharType="begin"/>
    </w:r>
    <w:r>
      <w:instrText xml:space="preserve"> PAGE   \* MERGEFORMAT </w:instrText>
    </w:r>
    <w:r>
      <w:fldChar w:fldCharType="separate"/>
    </w:r>
    <w:r w:rsidR="00A66475">
      <w:rPr>
        <w:noProof/>
      </w:rPr>
      <w:t>20</w:t>
    </w:r>
    <w:r>
      <w:rPr>
        <w:noProof/>
      </w:rPr>
      <w:fldChar w:fldCharType="end"/>
    </w:r>
  </w:p>
  <w:p w:rsidR="000A2C1E" w:rsidRPr="00BB5EAA" w:rsidRDefault="000A2C1E" w:rsidP="0062082D">
    <w:pPr>
      <w:pStyle w:val="Footer"/>
      <w:ind w:right="360"/>
      <w:jc w:val="center"/>
    </w:pPr>
  </w:p>
  <w:p w:rsidR="000A2C1E" w:rsidRDefault="000A2C1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Footer"/>
      <w:rPr>
        <w:sz w:val="17"/>
      </w:rPr>
    </w:pPr>
    <w:bookmarkStart w:id="9" w:name="TITUS2FooterPrimary"/>
    <w:r>
      <w:rPr>
        <w:sz w:val="17"/>
      </w:rPr>
      <w:t> </w:t>
    </w:r>
  </w:p>
  <w:bookmarkEnd w:id="9"/>
  <w:p w:rsidR="000A2C1E" w:rsidRDefault="000A2C1E">
    <w:pPr>
      <w:pStyle w:val="Footer"/>
      <w:jc w:val="right"/>
    </w:pPr>
  </w:p>
  <w:p w:rsidR="000A2C1E" w:rsidRDefault="000A2C1E">
    <w:pPr>
      <w:pStyle w:val="Footer"/>
      <w:jc w:val="right"/>
    </w:pPr>
    <w:r>
      <w:fldChar w:fldCharType="begin"/>
    </w:r>
    <w:r>
      <w:instrText xml:space="preserve"> PAGE   \* MERGEFORMAT </w:instrText>
    </w:r>
    <w:r>
      <w:fldChar w:fldCharType="separate"/>
    </w:r>
    <w:r w:rsidR="00A66475">
      <w:rPr>
        <w:noProof/>
      </w:rPr>
      <w:t>21</w:t>
    </w:r>
    <w:r>
      <w:rPr>
        <w:noProof/>
      </w:rPr>
      <w:fldChar w:fldCharType="end"/>
    </w:r>
  </w:p>
  <w:p w:rsidR="000A2C1E" w:rsidRPr="00BB5EAA" w:rsidRDefault="000A2C1E"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Footer"/>
      <w:rPr>
        <w:sz w:val="17"/>
      </w:rPr>
    </w:pPr>
    <w:bookmarkStart w:id="11" w:name="TITUS2FooterFirstPage"/>
    <w:r>
      <w:rPr>
        <w:sz w:val="17"/>
      </w:rPr>
      <w:t> </w:t>
    </w:r>
  </w:p>
  <w:bookmarkEnd w:id="11"/>
  <w:p w:rsidR="000A2C1E" w:rsidRDefault="000A2C1E" w:rsidP="0062082D">
    <w:pPr>
      <w:pStyle w:val="Footer"/>
      <w:jc w:val="right"/>
    </w:pPr>
  </w:p>
  <w:p w:rsidR="000A2C1E" w:rsidRDefault="000A2C1E" w:rsidP="0062082D">
    <w:pPr>
      <w:pStyle w:val="Footer"/>
      <w:jc w:val="right"/>
    </w:pPr>
    <w:r>
      <w:fldChar w:fldCharType="begin"/>
    </w:r>
    <w:r>
      <w:instrText xml:space="preserve"> PAGE   \* MERGEFORMAT </w:instrText>
    </w:r>
    <w:r>
      <w:fldChar w:fldCharType="separate"/>
    </w:r>
    <w:r w:rsidR="00A66475">
      <w:rPr>
        <w:noProof/>
      </w:rPr>
      <w:t>8</w:t>
    </w:r>
    <w:r>
      <w:rPr>
        <w:noProof/>
      </w:rPr>
      <w:fldChar w:fldCharType="end"/>
    </w:r>
  </w:p>
  <w:p w:rsidR="000A2C1E" w:rsidRPr="00BB5EAA" w:rsidRDefault="000A2C1E" w:rsidP="0062082D">
    <w:pPr>
      <w:pStyle w:val="Footer"/>
      <w:ind w:right="360"/>
      <w:jc w:val="center"/>
    </w:pPr>
  </w:p>
  <w:p w:rsidR="000A2C1E" w:rsidRDefault="000A2C1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Footer"/>
      <w:rPr>
        <w:sz w:val="17"/>
      </w:rPr>
    </w:pPr>
    <w:bookmarkStart w:id="15" w:name="TITUS3FooterEvenPages"/>
    <w:r>
      <w:rPr>
        <w:sz w:val="17"/>
      </w:rPr>
      <w:t> </w:t>
    </w:r>
  </w:p>
  <w:bookmarkEnd w:id="15"/>
  <w:p w:rsidR="000A2C1E" w:rsidRDefault="000A2C1E" w:rsidP="0062082D">
    <w:pPr>
      <w:pStyle w:val="Footer"/>
      <w:jc w:val="right"/>
    </w:pPr>
  </w:p>
  <w:p w:rsidR="000A2C1E" w:rsidRDefault="000A2C1E" w:rsidP="0062082D">
    <w:pPr>
      <w:pStyle w:val="Footer"/>
      <w:jc w:val="right"/>
    </w:pPr>
    <w:r>
      <w:fldChar w:fldCharType="begin"/>
    </w:r>
    <w:r>
      <w:instrText xml:space="preserve"> PAGE   \* MERGEFORMAT </w:instrText>
    </w:r>
    <w:r>
      <w:fldChar w:fldCharType="separate"/>
    </w:r>
    <w:r w:rsidR="007E2A60">
      <w:rPr>
        <w:noProof/>
      </w:rPr>
      <w:t>16</w:t>
    </w:r>
    <w:r>
      <w:rPr>
        <w:noProof/>
      </w:rPr>
      <w:fldChar w:fldCharType="end"/>
    </w:r>
  </w:p>
  <w:p w:rsidR="000A2C1E" w:rsidRPr="00BB5EAA" w:rsidRDefault="000A2C1E" w:rsidP="0062082D">
    <w:pPr>
      <w:pStyle w:val="Footer"/>
      <w:ind w:right="360"/>
      <w:jc w:val="center"/>
    </w:pPr>
  </w:p>
  <w:p w:rsidR="000A2C1E" w:rsidRDefault="000A2C1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Footer"/>
      <w:rPr>
        <w:sz w:val="17"/>
      </w:rPr>
    </w:pPr>
    <w:bookmarkStart w:id="16" w:name="TITUS3FooterPrimary"/>
    <w:r>
      <w:rPr>
        <w:sz w:val="17"/>
      </w:rPr>
      <w:t> </w:t>
    </w:r>
  </w:p>
  <w:bookmarkEnd w:id="16"/>
  <w:p w:rsidR="000A2C1E" w:rsidRDefault="000A2C1E">
    <w:pPr>
      <w:pStyle w:val="Footer"/>
      <w:jc w:val="right"/>
    </w:pPr>
  </w:p>
  <w:p w:rsidR="000A2C1E" w:rsidRDefault="000A2C1E">
    <w:pPr>
      <w:pStyle w:val="Footer"/>
      <w:jc w:val="right"/>
    </w:pPr>
    <w:r>
      <w:fldChar w:fldCharType="begin"/>
    </w:r>
    <w:r>
      <w:instrText xml:space="preserve"> PAGE   \* MERGEFORMAT </w:instrText>
    </w:r>
    <w:r>
      <w:fldChar w:fldCharType="separate"/>
    </w:r>
    <w:r w:rsidR="00A66475">
      <w:rPr>
        <w:noProof/>
      </w:rPr>
      <w:t>23</w:t>
    </w:r>
    <w:r>
      <w:rPr>
        <w:noProof/>
      </w:rPr>
      <w:fldChar w:fldCharType="end"/>
    </w:r>
  </w:p>
  <w:p w:rsidR="000A2C1E" w:rsidRPr="00BB5EAA" w:rsidRDefault="000A2C1E"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Footer"/>
      <w:rPr>
        <w:sz w:val="17"/>
      </w:rPr>
    </w:pPr>
    <w:bookmarkStart w:id="18" w:name="TITUS3FooterFirstPage"/>
    <w:r>
      <w:rPr>
        <w:sz w:val="17"/>
      </w:rPr>
      <w:t> </w:t>
    </w:r>
  </w:p>
  <w:bookmarkEnd w:id="18"/>
  <w:p w:rsidR="000A2C1E" w:rsidRDefault="000A2C1E" w:rsidP="0062082D">
    <w:pPr>
      <w:pStyle w:val="Footer"/>
      <w:jc w:val="right"/>
    </w:pPr>
  </w:p>
  <w:p w:rsidR="000A2C1E" w:rsidRDefault="000A2C1E" w:rsidP="0062082D">
    <w:pPr>
      <w:pStyle w:val="Footer"/>
      <w:jc w:val="right"/>
    </w:pPr>
    <w:r>
      <w:fldChar w:fldCharType="begin"/>
    </w:r>
    <w:r>
      <w:instrText xml:space="preserve"> PAGE   \* MERGEFORMAT </w:instrText>
    </w:r>
    <w:r>
      <w:fldChar w:fldCharType="separate"/>
    </w:r>
    <w:r w:rsidR="00A66475">
      <w:rPr>
        <w:noProof/>
      </w:rPr>
      <w:t>22</w:t>
    </w:r>
    <w:r>
      <w:rPr>
        <w:noProof/>
      </w:rPr>
      <w:fldChar w:fldCharType="end"/>
    </w:r>
  </w:p>
  <w:p w:rsidR="000A2C1E" w:rsidRPr="00BB5EAA" w:rsidRDefault="000A2C1E" w:rsidP="0062082D">
    <w:pPr>
      <w:pStyle w:val="Footer"/>
      <w:ind w:right="360"/>
      <w:jc w:val="center"/>
    </w:pPr>
  </w:p>
  <w:p w:rsidR="000A2C1E" w:rsidRDefault="000A2C1E">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Footer"/>
      <w:rPr>
        <w:sz w:val="17"/>
      </w:rPr>
    </w:pPr>
    <w:bookmarkStart w:id="21" w:name="TITUS4FooterEvenPages"/>
    <w:r>
      <w:rPr>
        <w:sz w:val="17"/>
      </w:rPr>
      <w:t> </w:t>
    </w:r>
  </w:p>
  <w:bookmarkEnd w:id="21"/>
  <w:p w:rsidR="000A2C1E" w:rsidRDefault="000A2C1E" w:rsidP="0062082D">
    <w:pPr>
      <w:pStyle w:val="Footer"/>
      <w:jc w:val="right"/>
    </w:pPr>
  </w:p>
  <w:p w:rsidR="000A2C1E" w:rsidRDefault="000A2C1E" w:rsidP="0062082D">
    <w:pPr>
      <w:pStyle w:val="Footer"/>
      <w:jc w:val="right"/>
    </w:pPr>
    <w:r>
      <w:fldChar w:fldCharType="begin"/>
    </w:r>
    <w:r>
      <w:instrText xml:space="preserve"> PAGE   \* MERGEFORMAT </w:instrText>
    </w:r>
    <w:r>
      <w:fldChar w:fldCharType="separate"/>
    </w:r>
    <w:r>
      <w:rPr>
        <w:noProof/>
      </w:rPr>
      <w:t>6</w:t>
    </w:r>
    <w:r>
      <w:rPr>
        <w:noProof/>
      </w:rPr>
      <w:fldChar w:fldCharType="end"/>
    </w:r>
  </w:p>
  <w:p w:rsidR="000A2C1E" w:rsidRPr="00BB5EAA" w:rsidRDefault="000A2C1E" w:rsidP="0062082D">
    <w:pPr>
      <w:pStyle w:val="Footer"/>
      <w:ind w:right="360"/>
      <w:jc w:val="center"/>
    </w:pPr>
  </w:p>
  <w:p w:rsidR="000A2C1E" w:rsidRDefault="000A2C1E">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Footer"/>
      <w:rPr>
        <w:sz w:val="17"/>
      </w:rPr>
    </w:pPr>
    <w:bookmarkStart w:id="22" w:name="TITUS4FooterPrimary"/>
    <w:r>
      <w:rPr>
        <w:sz w:val="17"/>
      </w:rPr>
      <w:t> </w:t>
    </w:r>
  </w:p>
  <w:bookmarkEnd w:id="22"/>
  <w:p w:rsidR="000A2C1E" w:rsidRDefault="000A2C1E">
    <w:pPr>
      <w:pStyle w:val="Footer"/>
      <w:jc w:val="right"/>
    </w:pPr>
  </w:p>
  <w:p w:rsidR="000A2C1E" w:rsidRDefault="000A2C1E">
    <w:pPr>
      <w:pStyle w:val="Footer"/>
      <w:jc w:val="right"/>
    </w:pPr>
    <w:r>
      <w:fldChar w:fldCharType="begin"/>
    </w:r>
    <w:r>
      <w:instrText xml:space="preserve"> PAGE   \* MERGEFORMAT </w:instrText>
    </w:r>
    <w:r>
      <w:fldChar w:fldCharType="separate"/>
    </w:r>
    <w:r>
      <w:rPr>
        <w:noProof/>
      </w:rPr>
      <w:t>9</w:t>
    </w:r>
    <w:r>
      <w:rPr>
        <w:noProof/>
      </w:rPr>
      <w:fldChar w:fldCharType="end"/>
    </w:r>
  </w:p>
  <w:p w:rsidR="000A2C1E" w:rsidRPr="00BB5EAA" w:rsidRDefault="000A2C1E"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Footer"/>
      <w:rPr>
        <w:sz w:val="17"/>
      </w:rPr>
    </w:pPr>
    <w:bookmarkStart w:id="24" w:name="TITUS4FooterFirstPage"/>
    <w:r>
      <w:rPr>
        <w:sz w:val="17"/>
      </w:rPr>
      <w:t> </w:t>
    </w:r>
  </w:p>
  <w:bookmarkEnd w:id="24"/>
  <w:p w:rsidR="000A2C1E" w:rsidRDefault="000A2C1E" w:rsidP="0062082D">
    <w:pPr>
      <w:pStyle w:val="Footer"/>
      <w:jc w:val="right"/>
    </w:pPr>
  </w:p>
  <w:p w:rsidR="000A2C1E" w:rsidRDefault="000A2C1E" w:rsidP="0062082D">
    <w:pPr>
      <w:pStyle w:val="Footer"/>
      <w:jc w:val="right"/>
    </w:pPr>
    <w:r>
      <w:fldChar w:fldCharType="begin"/>
    </w:r>
    <w:r>
      <w:instrText xml:space="preserve"> PAGE   \* MERGEFORMAT </w:instrText>
    </w:r>
    <w:r>
      <w:fldChar w:fldCharType="separate"/>
    </w:r>
    <w:r w:rsidR="00A66475">
      <w:rPr>
        <w:noProof/>
      </w:rPr>
      <w:t>24</w:t>
    </w:r>
    <w:r>
      <w:rPr>
        <w:noProof/>
      </w:rPr>
      <w:fldChar w:fldCharType="end"/>
    </w:r>
  </w:p>
  <w:p w:rsidR="000A2C1E" w:rsidRPr="00BB5EAA" w:rsidRDefault="000A2C1E" w:rsidP="0062082D">
    <w:pPr>
      <w:pStyle w:val="Footer"/>
      <w:ind w:right="360"/>
      <w:jc w:val="center"/>
    </w:pPr>
  </w:p>
  <w:p w:rsidR="000A2C1E" w:rsidRDefault="000A2C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2C1E" w:rsidRDefault="000A2C1E">
      <w:r>
        <w:separator/>
      </w:r>
    </w:p>
  </w:footnote>
  <w:footnote w:type="continuationSeparator" w:id="0">
    <w:p w:rsidR="000A2C1E" w:rsidRDefault="000A2C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Header"/>
      <w:rPr>
        <w:sz w:val="17"/>
      </w:rPr>
    </w:pPr>
    <w:bookmarkStart w:id="0" w:name="TITUS1HeaderEvenPages"/>
    <w:r>
      <w:rPr>
        <w:sz w:val="17"/>
      </w:rPr>
      <w:t> </w:t>
    </w:r>
  </w:p>
  <w:bookmarkEnd w:id="0"/>
  <w:p w:rsidR="000A2C1E" w:rsidRDefault="000A2C1E" w:rsidP="00AD3180">
    <w:pPr>
      <w:pStyle w:val="Header"/>
    </w:pPr>
  </w:p>
  <w:p w:rsidR="000A2C1E" w:rsidRDefault="000A2C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Header"/>
      <w:rPr>
        <w:sz w:val="17"/>
      </w:rPr>
    </w:pPr>
    <w:bookmarkStart w:id="1" w:name="TITUS1HeaderPrimary"/>
    <w:r>
      <w:rPr>
        <w:sz w:val="17"/>
      </w:rPr>
      <w:t> </w:t>
    </w:r>
  </w:p>
  <w:bookmarkEnd w:id="1"/>
  <w:p w:rsidR="000A2C1E" w:rsidRDefault="000A2C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Header"/>
      <w:rPr>
        <w:sz w:val="17"/>
      </w:rPr>
    </w:pPr>
    <w:bookmarkStart w:id="4" w:name="TITUS1HeaderFirstPage"/>
    <w:r>
      <w:rPr>
        <w:sz w:val="17"/>
      </w:rPr>
      <w:t> </w:t>
    </w:r>
  </w:p>
  <w:bookmarkEnd w:id="4"/>
  <w:p w:rsidR="000A2C1E" w:rsidRDefault="000A2C1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Header"/>
      <w:rPr>
        <w:sz w:val="17"/>
      </w:rPr>
    </w:pPr>
    <w:bookmarkStart w:id="6" w:name="TITUS2HeaderEvenPages"/>
    <w:r>
      <w:rPr>
        <w:sz w:val="17"/>
      </w:rPr>
      <w:t> </w:t>
    </w:r>
  </w:p>
  <w:bookmarkEnd w:id="6"/>
  <w:p w:rsidR="000A2C1E" w:rsidRDefault="000A2C1E" w:rsidP="0062082D">
    <w:pPr>
      <w:pStyle w:val="Header"/>
    </w:pPr>
  </w:p>
  <w:p w:rsidR="000A2C1E" w:rsidRDefault="000A2C1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Header"/>
      <w:rPr>
        <w:sz w:val="17"/>
      </w:rPr>
    </w:pPr>
    <w:bookmarkStart w:id="7" w:name="TITUS2HeaderPrimary"/>
    <w:r>
      <w:rPr>
        <w:sz w:val="17"/>
      </w:rPr>
      <w:t> </w:t>
    </w:r>
  </w:p>
  <w:bookmarkEnd w:id="7"/>
  <w:p w:rsidR="000A2C1E" w:rsidRDefault="000A2C1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Header"/>
      <w:rPr>
        <w:sz w:val="17"/>
      </w:rPr>
    </w:pPr>
    <w:bookmarkStart w:id="10" w:name="TITUS2HeaderFirstPage"/>
    <w:r>
      <w:rPr>
        <w:sz w:val="17"/>
      </w:rPr>
      <w:t> </w:t>
    </w:r>
  </w:p>
  <w:bookmarkEnd w:id="10"/>
  <w:p w:rsidR="000A2C1E" w:rsidRDefault="000A2C1E" w:rsidP="0062082D">
    <w:pPr>
      <w:pStyle w:val="Header"/>
    </w:pPr>
  </w:p>
  <w:p w:rsidR="000A2C1E" w:rsidRDefault="000A2C1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Header"/>
      <w:rPr>
        <w:sz w:val="17"/>
      </w:rPr>
    </w:pPr>
    <w:bookmarkStart w:id="13" w:name="TITUS3HeaderEvenPages"/>
    <w:r>
      <w:rPr>
        <w:sz w:val="17"/>
      </w:rPr>
      <w:t> </w:t>
    </w:r>
  </w:p>
  <w:bookmarkEnd w:id="13"/>
  <w:p w:rsidR="000A2C1E" w:rsidRDefault="000A2C1E" w:rsidP="0062082D">
    <w:pPr>
      <w:pStyle w:val="Header"/>
    </w:pPr>
  </w:p>
  <w:p w:rsidR="000A2C1E" w:rsidRDefault="000A2C1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Header"/>
      <w:rPr>
        <w:sz w:val="17"/>
      </w:rPr>
    </w:pPr>
    <w:bookmarkStart w:id="14" w:name="TITUS3HeaderPrimary"/>
    <w:r>
      <w:rPr>
        <w:sz w:val="17"/>
      </w:rPr>
      <w:t> </w:t>
    </w:r>
  </w:p>
  <w:bookmarkEnd w:id="14"/>
  <w:p w:rsidR="000A2C1E" w:rsidRDefault="000A2C1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Header"/>
      <w:rPr>
        <w:sz w:val="17"/>
      </w:rPr>
    </w:pPr>
    <w:bookmarkStart w:id="17" w:name="TITUS3HeaderFirstPage"/>
    <w:r>
      <w:rPr>
        <w:sz w:val="17"/>
      </w:rPr>
      <w:t> </w:t>
    </w:r>
  </w:p>
  <w:bookmarkEnd w:id="17"/>
  <w:p w:rsidR="000A2C1E" w:rsidRDefault="000A2C1E" w:rsidP="0062082D">
    <w:pPr>
      <w:pStyle w:val="Header"/>
    </w:pPr>
  </w:p>
  <w:p w:rsidR="000A2C1E" w:rsidRDefault="000A2C1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Header"/>
      <w:rPr>
        <w:sz w:val="17"/>
      </w:rPr>
    </w:pPr>
    <w:bookmarkStart w:id="19" w:name="TITUS4HeaderEvenPages"/>
    <w:r>
      <w:rPr>
        <w:sz w:val="17"/>
      </w:rPr>
      <w:t> </w:t>
    </w:r>
  </w:p>
  <w:bookmarkEnd w:id="19"/>
  <w:p w:rsidR="000A2C1E" w:rsidRDefault="000A2C1E" w:rsidP="0062082D">
    <w:pPr>
      <w:pStyle w:val="Header"/>
    </w:pPr>
  </w:p>
  <w:p w:rsidR="000A2C1E" w:rsidRDefault="000A2C1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Header"/>
      <w:rPr>
        <w:sz w:val="17"/>
      </w:rPr>
    </w:pPr>
    <w:bookmarkStart w:id="20" w:name="TITUS4HeaderPrimary"/>
    <w:r>
      <w:rPr>
        <w:sz w:val="17"/>
      </w:rPr>
      <w:t> </w:t>
    </w:r>
  </w:p>
  <w:bookmarkEnd w:id="20"/>
  <w:p w:rsidR="000A2C1E" w:rsidRDefault="000A2C1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C1E" w:rsidRDefault="007E2A60" w:rsidP="007E2A60">
    <w:pPr>
      <w:pStyle w:val="Header"/>
      <w:rPr>
        <w:sz w:val="17"/>
      </w:rPr>
    </w:pPr>
    <w:bookmarkStart w:id="23" w:name="TITUS4HeaderFirstPage"/>
    <w:r>
      <w:rPr>
        <w:sz w:val="17"/>
      </w:rPr>
      <w:t> </w:t>
    </w:r>
  </w:p>
  <w:bookmarkEnd w:id="23"/>
  <w:p w:rsidR="000A2C1E" w:rsidRDefault="000A2C1E" w:rsidP="0062082D">
    <w:pPr>
      <w:pStyle w:val="Header"/>
    </w:pPr>
  </w:p>
  <w:p w:rsidR="000A2C1E" w:rsidRDefault="000A2C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4BF692D"/>
    <w:multiLevelType w:val="hybridMultilevel"/>
    <w:tmpl w:val="326E268C"/>
    <w:lvl w:ilvl="0" w:tplc="2826BE8A">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4" w15:restartNumberingAfterBreak="0">
    <w:nsid w:val="6674379A"/>
    <w:multiLevelType w:val="hybridMultilevel"/>
    <w:tmpl w:val="B9C09198"/>
    <w:lvl w:ilvl="0" w:tplc="6A8256F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2"/>
  </w:num>
  <w:num w:numId="5">
    <w:abstractNumId w:val="4"/>
  </w:num>
  <w:num w:numId="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2C1E"/>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48D0"/>
    <w:rsid w:val="001961CF"/>
    <w:rsid w:val="001A59BB"/>
    <w:rsid w:val="001A6A51"/>
    <w:rsid w:val="001A79C4"/>
    <w:rsid w:val="001B331A"/>
    <w:rsid w:val="001C0E74"/>
    <w:rsid w:val="001C6CEC"/>
    <w:rsid w:val="001D1C68"/>
    <w:rsid w:val="001D229F"/>
    <w:rsid w:val="001D6162"/>
    <w:rsid w:val="001E7592"/>
    <w:rsid w:val="001F3878"/>
    <w:rsid w:val="001F4552"/>
    <w:rsid w:val="001F6399"/>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0C42"/>
    <w:rsid w:val="003B16C7"/>
    <w:rsid w:val="003C19F1"/>
    <w:rsid w:val="003C4186"/>
    <w:rsid w:val="003C458C"/>
    <w:rsid w:val="003C6185"/>
    <w:rsid w:val="003D0D2D"/>
    <w:rsid w:val="003D4710"/>
    <w:rsid w:val="003E16D7"/>
    <w:rsid w:val="003E197E"/>
    <w:rsid w:val="004046F0"/>
    <w:rsid w:val="0040668F"/>
    <w:rsid w:val="00412677"/>
    <w:rsid w:val="00417925"/>
    <w:rsid w:val="0042433E"/>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082D"/>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39BA"/>
    <w:rsid w:val="0070604C"/>
    <w:rsid w:val="007069CD"/>
    <w:rsid w:val="007110E6"/>
    <w:rsid w:val="00711A70"/>
    <w:rsid w:val="00712E6F"/>
    <w:rsid w:val="00712E90"/>
    <w:rsid w:val="00713B7E"/>
    <w:rsid w:val="007204AE"/>
    <w:rsid w:val="0072678F"/>
    <w:rsid w:val="00727C4C"/>
    <w:rsid w:val="00733D94"/>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2A60"/>
    <w:rsid w:val="007E32FA"/>
    <w:rsid w:val="007F3F7E"/>
    <w:rsid w:val="007F5497"/>
    <w:rsid w:val="007F63AC"/>
    <w:rsid w:val="008134D1"/>
    <w:rsid w:val="00813CEC"/>
    <w:rsid w:val="0081534C"/>
    <w:rsid w:val="008171E4"/>
    <w:rsid w:val="0081736F"/>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0F95"/>
    <w:rsid w:val="008D5813"/>
    <w:rsid w:val="008D634E"/>
    <w:rsid w:val="008D778A"/>
    <w:rsid w:val="008E01E5"/>
    <w:rsid w:val="008F22BD"/>
    <w:rsid w:val="009079BD"/>
    <w:rsid w:val="00912BD9"/>
    <w:rsid w:val="00920E5B"/>
    <w:rsid w:val="00926436"/>
    <w:rsid w:val="0093018C"/>
    <w:rsid w:val="0093028E"/>
    <w:rsid w:val="00932CCA"/>
    <w:rsid w:val="009544C0"/>
    <w:rsid w:val="00954FA4"/>
    <w:rsid w:val="00956AE9"/>
    <w:rsid w:val="00964CC6"/>
    <w:rsid w:val="00991FDA"/>
    <w:rsid w:val="009927A1"/>
    <w:rsid w:val="0099774D"/>
    <w:rsid w:val="009A5F3B"/>
    <w:rsid w:val="009B0B61"/>
    <w:rsid w:val="009B28C0"/>
    <w:rsid w:val="009B3409"/>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66475"/>
    <w:rsid w:val="00A732EA"/>
    <w:rsid w:val="00A7489E"/>
    <w:rsid w:val="00A7794B"/>
    <w:rsid w:val="00A8015F"/>
    <w:rsid w:val="00A80BD2"/>
    <w:rsid w:val="00A85039"/>
    <w:rsid w:val="00A851F7"/>
    <w:rsid w:val="00A906AA"/>
    <w:rsid w:val="00A94C5E"/>
    <w:rsid w:val="00AA241A"/>
    <w:rsid w:val="00AA252C"/>
    <w:rsid w:val="00AA666E"/>
    <w:rsid w:val="00AB5518"/>
    <w:rsid w:val="00AC01D4"/>
    <w:rsid w:val="00AC4A04"/>
    <w:rsid w:val="00AD3180"/>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64BE"/>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954C7"/>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81C05"/>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78B5C5B"/>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783102">
      <w:bodyDiv w:val="1"/>
      <w:marLeft w:val="0"/>
      <w:marRight w:val="0"/>
      <w:marTop w:val="0"/>
      <w:marBottom w:val="0"/>
      <w:divBdr>
        <w:top w:val="none" w:sz="0" w:space="0" w:color="auto"/>
        <w:left w:val="none" w:sz="0" w:space="0" w:color="auto"/>
        <w:bottom w:val="none" w:sz="0" w:space="0" w:color="auto"/>
        <w:right w:val="none" w:sz="0" w:space="0" w:color="auto"/>
      </w:divBdr>
    </w:div>
    <w:div w:id="65680993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31857085">
      <w:bodyDiv w:val="1"/>
      <w:marLeft w:val="0"/>
      <w:marRight w:val="0"/>
      <w:marTop w:val="0"/>
      <w:marBottom w:val="0"/>
      <w:divBdr>
        <w:top w:val="none" w:sz="0" w:space="0" w:color="auto"/>
        <w:left w:val="none" w:sz="0" w:space="0" w:color="auto"/>
        <w:bottom w:val="none" w:sz="0" w:space="0" w:color="auto"/>
        <w:right w:val="none" w:sz="0" w:space="0" w:color="auto"/>
      </w:divBdr>
    </w:div>
    <w:div w:id="1507086504">
      <w:bodyDiv w:val="1"/>
      <w:marLeft w:val="0"/>
      <w:marRight w:val="0"/>
      <w:marTop w:val="0"/>
      <w:marBottom w:val="0"/>
      <w:divBdr>
        <w:top w:val="none" w:sz="0" w:space="0" w:color="auto"/>
        <w:left w:val="none" w:sz="0" w:space="0" w:color="auto"/>
        <w:bottom w:val="none" w:sz="0" w:space="0" w:color="auto"/>
        <w:right w:val="none" w:sz="0" w:space="0" w:color="auto"/>
      </w:divBdr>
    </w:div>
    <w:div w:id="150851712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9623511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verywellmind.com/what-is-active-listening-3024343" TargetMode="External"/><Relationship Id="rId39" Type="http://schemas.openxmlformats.org/officeDocument/2006/relationships/header" Target="header1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7.xml"/><Relationship Id="rId42"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8.xml"/><Relationship Id="rId38"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ed.ac.uk/reflection/reflectors-toolkit/reflecting-on-experience/gibbs-reflective-cycle" TargetMode="External"/><Relationship Id="rId41"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7.xml"/><Relationship Id="rId37" Type="http://schemas.openxmlformats.org/officeDocument/2006/relationships/footer" Target="footer9.xml"/><Relationship Id="rId40" Type="http://schemas.openxmlformats.org/officeDocument/2006/relationships/footer" Target="footer10.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nhs.uk/conditions/stress-anxiety-depression/improve-mental-wellbeing/" TargetMode="External"/><Relationship Id="rId36"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mentalhealth.org.uk/a-to-z/s/stress"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thamesvalley.police.uk/advice/advice-and-information/asb/af/antisocial-behaviour/" TargetMode="External"/><Relationship Id="rId30" Type="http://schemas.openxmlformats.org/officeDocument/2006/relationships/hyperlink" Target="https://www.legislation.gov.uk/ukpga/1986/64/section/5" TargetMode="External"/><Relationship Id="rId35" Type="http://schemas.openxmlformats.org/officeDocument/2006/relationships/footer" Target="footer8.xml"/><Relationship Id="rId43"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E4CF55-A4C9-48B9-9928-4B592A115C4E}">
  <ds:schemaRef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FC03667B-7EF0-4C08-9EEF-4F8CF1057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7599</Words>
  <Characters>38714</Characters>
  <Application>Microsoft Office Word</Application>
  <DocSecurity>0</DocSecurity>
  <Lines>322</Lines>
  <Paragraphs>92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Osland,Connor swp6622</cp:lastModifiedBy>
  <cp:revision>2</cp:revision>
  <cp:lastPrinted>2019-09-26T14:40:00Z</cp:lastPrinted>
  <dcterms:created xsi:type="dcterms:W3CDTF">2020-12-06T19:22:00Z</dcterms:created>
  <dcterms:modified xsi:type="dcterms:W3CDTF">2020-12-06T19:22:00Z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8552062a-596b-4969-88e7-743d4cbf4234</vt:lpwstr>
  </property>
  <property fmtid="{D5CDD505-2E9C-101B-9397-08002B2CF9AE}" pid="4" name="Classification">
    <vt:lpwstr>OFFICIAL</vt:lpwstr>
  </property>
  <property fmtid="{D5CDD505-2E9C-101B-9397-08002B2CF9AE}" pid="5" name="Visibility">
    <vt:lpwstr>NOT VISIBLE</vt:lpwstr>
  </property>
</Properties>
</file>