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5A0BA63" w:rsidRDefault="65A0BA63" w14:paraId="38514CEE" w14:textId="6C121587"/>
    <w:p w:rsidR="25DC2DA7" w:rsidP="65A0BA63" w:rsidRDefault="25DC2DA7" w14:paraId="6F2C4976" w14:textId="6BEA4F95">
      <w:pPr>
        <w:pStyle w:val="Normal"/>
      </w:pPr>
      <w:r w:rsidR="25DC2DA7">
        <w:drawing>
          <wp:inline wp14:editId="0BA091B0" wp14:anchorId="2BEDE6BF">
            <wp:extent cx="5730737" cy="2865368"/>
            <wp:effectExtent l="0" t="0" r="0" b="0"/>
            <wp:docPr id="3372736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3727364" name="Picture 33727364"/>
                    <pic:cNvPicPr/>
                  </pic:nvPicPr>
                  <pic:blipFill>
                    <a:blip xmlns:r="http://schemas.openxmlformats.org/officeDocument/2006/relationships" r:embed="rId8000250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737" cy="2865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A0BA63" w:rsidRDefault="65A0BA63" w14:paraId="2E50BE5B" w14:textId="3CD13EF1"/>
    <w:p w:rsidR="65A0BA63" w:rsidP="65A0BA63" w:rsidRDefault="65A0BA63" w14:paraId="023ED14D" w14:textId="1FBCBBAB">
      <w:pPr>
        <w:rPr>
          <w:rFonts w:ascii="Aptos" w:hAnsi="Aptos" w:eastAsia="Aptos" w:cs="Aptos" w:asciiTheme="minorAscii" w:hAnsiTheme="minorAscii" w:eastAsiaTheme="minorAscii" w:cstheme="minorAscii"/>
        </w:rPr>
      </w:pPr>
    </w:p>
    <w:p w:rsidR="137E5529" w:rsidP="65A0BA63" w:rsidRDefault="137E5529" w14:paraId="013CD19B" w14:textId="64C34EC9">
      <w:pPr>
        <w:spacing w:before="0" w:beforeAutospacing="off" w:after="160" w:afterAutospacing="off" w:line="279" w:lineRule="auto"/>
        <w:ind w:left="0" w:right="0"/>
        <w:jc w:val="center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5A0BA63" w:rsidR="137E5529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</w:p>
    <w:p w:rsidR="65A0BA63" w:rsidP="65A0BA63" w:rsidRDefault="65A0BA63" w14:paraId="1B9BBA76" w14:textId="3FCE7AA7">
      <w:pPr>
        <w:spacing w:before="0" w:beforeAutospacing="off" w:after="160" w:afterAutospacing="off" w:line="279" w:lineRule="auto"/>
        <w:ind w:left="0" w:right="0"/>
        <w:jc w:val="center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w:rsidR="137E5529" w:rsidP="65A0BA63" w:rsidRDefault="137E5529" w14:paraId="341067C3" w14:textId="019A46BF">
      <w:pPr>
        <w:spacing w:before="0" w:beforeAutospacing="off" w:after="160" w:afterAutospacing="off" w:line="279" w:lineRule="auto"/>
        <w:ind w:left="0" w:right="0"/>
        <w:jc w:val="center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5A0BA63" w:rsidR="137E5529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Student Name: Taleisha Clarke</w:t>
      </w:r>
    </w:p>
    <w:p w:rsidR="137E5529" w:rsidP="65A0BA63" w:rsidRDefault="137E5529" w14:paraId="22B5CB8F" w14:textId="14F98763">
      <w:pPr>
        <w:spacing w:before="0" w:beforeAutospacing="off" w:after="160" w:afterAutospacing="off" w:line="279" w:lineRule="auto"/>
        <w:ind w:left="0" w:right="0"/>
        <w:jc w:val="center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5A0BA63" w:rsidR="137E5529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Student ID:  2238896</w:t>
      </w:r>
    </w:p>
    <w:p w:rsidR="21156AD3" w:rsidP="65A0BA63" w:rsidRDefault="21156AD3" w14:paraId="47533A40" w14:textId="12C720D6">
      <w:pPr>
        <w:spacing w:before="0" w:beforeAutospacing="off" w:after="160" w:afterAutospacing="off" w:line="279" w:lineRule="auto"/>
        <w:ind w:left="0" w:right="0"/>
        <w:jc w:val="center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5A0BA63" w:rsidR="21156AD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Course: BSc (Hons) Health and Social Care</w:t>
      </w:r>
    </w:p>
    <w:p w:rsidR="21156AD3" w:rsidP="65A0BA63" w:rsidRDefault="21156AD3" w14:paraId="7D832897" w14:textId="2CE52702">
      <w:pPr>
        <w:pStyle w:val="Normal"/>
        <w:spacing w:before="0" w:beforeAutospacing="off" w:after="160" w:afterAutospacing="off" w:line="279" w:lineRule="auto"/>
        <w:ind w:left="0" w:right="0"/>
        <w:jc w:val="center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5A0BA63" w:rsidR="21156AD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Module: </w:t>
      </w:r>
      <w:r w:rsidRPr="65A0BA63" w:rsidR="0F7378CD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Empowering </w:t>
      </w:r>
      <w:r w:rsidRPr="65A0BA63" w:rsidR="21156AD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t</w:t>
      </w:r>
      <w:r w:rsidRPr="65A0BA63" w:rsidR="2859566A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he Older Person</w:t>
      </w:r>
      <w:r w:rsidRPr="65A0BA63" w:rsidR="21156AD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(BMHP</w:t>
      </w:r>
      <w:r w:rsidRPr="65A0BA63" w:rsidR="758133FC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6027</w:t>
      </w:r>
      <w:r w:rsidRPr="65A0BA63" w:rsidR="21156AD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_BIRM)</w:t>
      </w:r>
    </w:p>
    <w:p w:rsidR="21156AD3" w:rsidP="65A0BA63" w:rsidRDefault="21156AD3" w14:paraId="542A2F08" w14:textId="3F0F9675">
      <w:pPr>
        <w:spacing w:before="0" w:beforeAutospacing="off" w:after="160" w:afterAutospacing="off" w:line="279" w:lineRule="auto"/>
        <w:ind w:left="0" w:right="0"/>
        <w:jc w:val="center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5A0BA63" w:rsidR="21156AD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  <w:r w:rsidRPr="65A0BA63" w:rsidR="21156AD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Component</w:t>
      </w:r>
      <w:r w:rsidRPr="65A0BA63" w:rsidR="21156AD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  <w:r w:rsidRPr="65A0BA63" w:rsidR="0CF32C84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2</w:t>
      </w:r>
      <w:r w:rsidRPr="65A0BA63" w:rsidR="21156AD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: </w:t>
      </w:r>
      <w:r w:rsidRPr="65A0BA63" w:rsidR="1E45504A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Debate/Discussion</w:t>
      </w:r>
    </w:p>
    <w:p w:rsidR="21156AD3" w:rsidP="65A0BA63" w:rsidRDefault="21156AD3" w14:paraId="2490CD09" w14:textId="01B04DA6">
      <w:pPr>
        <w:spacing w:before="0" w:beforeAutospacing="off" w:after="160" w:afterAutospacing="off" w:line="279" w:lineRule="auto"/>
        <w:ind w:left="0" w:right="0"/>
        <w:jc w:val="center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5A0BA63" w:rsidR="21156AD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Lecturer:</w:t>
      </w:r>
      <w:r w:rsidRPr="65A0BA63" w:rsidR="7BF6434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  <w:r w:rsidRPr="65A0BA63" w:rsidR="21156AD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Tomy</w:t>
      </w:r>
      <w:r w:rsidRPr="65A0BA63" w:rsidR="5B514019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  <w:r w:rsidRPr="65A0BA63" w:rsidR="5B514019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Adattu</w:t>
      </w:r>
      <w:r w:rsidRPr="65A0BA63" w:rsidR="5B514019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  <w:r w:rsidRPr="65A0BA63" w:rsidR="5B514019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Chacko</w:t>
      </w:r>
    </w:p>
    <w:p w:rsidR="65A0BA63" w:rsidRDefault="65A0BA63" w14:paraId="02C9B7B2" w14:textId="171DF892"/>
    <w:p w:rsidR="65A0BA63" w:rsidRDefault="65A0BA63" w14:paraId="15988318" w14:textId="24500ECB"/>
    <w:p w:rsidR="65A0BA63" w:rsidRDefault="65A0BA63" w14:paraId="6C9ACC39" w14:textId="105169D4"/>
    <w:p w:rsidR="65A0BA63" w:rsidRDefault="65A0BA63" w14:paraId="6A43FB24" w14:textId="3A66B72B"/>
    <w:p w:rsidR="65A0BA63" w:rsidP="65A0BA63" w:rsidRDefault="65A0BA63" w14:paraId="4C594251" w14:textId="7E5F3124">
      <w:pPr>
        <w:jc w:val="center"/>
        <w:rPr>
          <w:b w:val="1"/>
          <w:bCs w:val="1"/>
          <w:sz w:val="36"/>
          <w:szCs w:val="36"/>
        </w:rPr>
      </w:pPr>
    </w:p>
    <w:p w:rsidR="65A0BA63" w:rsidP="65A0BA63" w:rsidRDefault="65A0BA63" w14:paraId="2B4AAAD4" w14:textId="2B0E7A09">
      <w:pPr>
        <w:jc w:val="center"/>
        <w:rPr>
          <w:b w:val="1"/>
          <w:bCs w:val="1"/>
          <w:sz w:val="36"/>
          <w:szCs w:val="36"/>
        </w:rPr>
      </w:pPr>
    </w:p>
    <w:p w:rsidR="25DC2DA7" w:rsidP="65A0BA63" w:rsidRDefault="25DC2DA7" w14:paraId="44BDB4A8" w14:textId="521D729B">
      <w:pPr>
        <w:jc w:val="center"/>
        <w:rPr>
          <w:b w:val="1"/>
          <w:bCs w:val="1"/>
          <w:sz w:val="36"/>
          <w:szCs w:val="36"/>
        </w:rPr>
      </w:pPr>
      <w:r w:rsidRPr="65A0BA63" w:rsidR="25DC2DA7">
        <w:rPr>
          <w:b w:val="1"/>
          <w:bCs w:val="1"/>
          <w:sz w:val="36"/>
          <w:szCs w:val="36"/>
        </w:rPr>
        <w:t>References</w:t>
      </w:r>
      <w:r w:rsidRPr="65A0BA63" w:rsidR="25DC2DA7">
        <w:rPr>
          <w:b w:val="1"/>
          <w:bCs w:val="1"/>
          <w:sz w:val="36"/>
          <w:szCs w:val="36"/>
        </w:rPr>
        <w:t>:</w:t>
      </w:r>
    </w:p>
    <w:p w:rsidR="65A0BA63" w:rsidP="65A0BA63" w:rsidRDefault="65A0BA63" w14:paraId="5193008F" w14:textId="6A3D1D4C">
      <w:pPr>
        <w:jc w:val="center"/>
        <w:rPr>
          <w:b w:val="1"/>
          <w:bCs w:val="1"/>
          <w:sz w:val="36"/>
          <w:szCs w:val="36"/>
        </w:rPr>
      </w:pPr>
    </w:p>
    <w:p w:rsidR="65A0BA63" w:rsidP="65A0BA63" w:rsidRDefault="65A0BA63" w14:paraId="5FD277C3" w14:textId="41F51D69">
      <w:pPr>
        <w:jc w:val="center"/>
        <w:rPr>
          <w:b w:val="1"/>
          <w:bCs w:val="1"/>
          <w:sz w:val="36"/>
          <w:szCs w:val="36"/>
        </w:rPr>
      </w:pPr>
    </w:p>
    <w:p w:rsidR="65A0BA63" w:rsidRDefault="65A0BA63" w14:paraId="6E82572D" w14:textId="3E061DD3"/>
    <w:p w:rsidR="65A0BA63" w:rsidRDefault="65A0BA63" w14:paraId="6F2E9309" w14:textId="032AE7B6"/>
    <w:p xmlns:wp14="http://schemas.microsoft.com/office/word/2010/wordml" wp14:paraId="52B16BA5" wp14:textId="22E63ECB">
      <w:r w:rsidR="25DC2DA7">
        <w:rPr/>
        <w:t xml:space="preserve">Age UK (2024). One in three (31%) over </w:t>
      </w:r>
      <w:r w:rsidR="25DC2DA7">
        <w:rPr/>
        <w:t>60s</w:t>
      </w:r>
      <w:r w:rsidR="25DC2DA7">
        <w:rPr/>
        <w:t xml:space="preserve"> say life is harder than five years ago because more services are now online</w:t>
      </w:r>
      <w:r w:rsidR="25DC2DA7">
        <w:rPr/>
        <w:t xml:space="preserve">.  </w:t>
      </w:r>
      <w:r w:rsidR="25DC2DA7">
        <w:rPr/>
        <w:t xml:space="preserve">Available at: </w:t>
      </w:r>
      <w:hyperlink r:id="R40d01afd2846448d">
        <w:r w:rsidRPr="65A0BA63" w:rsidR="25DC2DA7">
          <w:rPr>
            <w:rStyle w:val="Hyperlink"/>
          </w:rPr>
          <w:t>https://www.ageuk.org.uk/latest</w:t>
        </w:r>
        <w:r w:rsidRPr="65A0BA63" w:rsidR="25DC2DA7">
          <w:rPr>
            <w:rStyle w:val="Hyperlink"/>
          </w:rPr>
          <w:t>-press/articles/on</w:t>
        </w:r>
      </w:hyperlink>
      <w:r w:rsidR="25DC2DA7">
        <w:rPr/>
        <w:t xml:space="preserve">  </w:t>
      </w:r>
      <w:r w:rsidR="4A6AEA85">
        <w:rPr/>
        <w:t xml:space="preserve"> (Accessed 8</w:t>
      </w:r>
      <w:r w:rsidRPr="65A0BA63" w:rsidR="4A6AEA85">
        <w:rPr>
          <w:vertAlign w:val="superscript"/>
        </w:rPr>
        <w:t>th</w:t>
      </w:r>
      <w:r w:rsidR="4A6AEA85">
        <w:rPr/>
        <w:t xml:space="preserve"> Nov 2025)</w:t>
      </w:r>
      <w:r w:rsidR="7E5F2A6C">
        <w:rPr/>
        <w:t xml:space="preserve"> </w:t>
      </w:r>
    </w:p>
    <w:p xmlns:wp14="http://schemas.microsoft.com/office/word/2010/wordml" wp14:paraId="49F3557B" wp14:textId="5A080EC3"/>
    <w:p xmlns:wp14="http://schemas.microsoft.com/office/word/2010/wordml" w:rsidP="65A0BA63" wp14:paraId="73D1FE44" wp14:textId="31BC76B7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4"/>
          <w:szCs w:val="24"/>
          <w:lang w:val="en-US"/>
        </w:rPr>
      </w:pPr>
      <w:r w:rsidRPr="65A0BA63" w:rsidR="4A6AE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Care Act (2014). </w:t>
      </w:r>
      <w:r w:rsidRPr="65A0BA63" w:rsidR="4A6AE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Care Act 2014</w:t>
      </w:r>
      <w:r w:rsidRPr="65A0BA63" w:rsidR="4A6AE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 Available at:</w:t>
      </w:r>
      <w:r w:rsidRPr="65A0BA63" w:rsidR="4A6AEA8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hyperlink r:id="Re3c831da80c94232">
        <w:r w:rsidRPr="65A0BA63" w:rsidR="4A6AEA85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https://www.legislation.gov.uk/ukpga/2014/23/contents</w:t>
        </w:r>
      </w:hyperlink>
      <w:r w:rsidRPr="65A0BA63" w:rsidR="4A6AEA8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4"/>
          <w:szCs w:val="24"/>
          <w:lang w:val="en-US"/>
        </w:rPr>
        <w:t>.</w:t>
      </w:r>
      <w:r w:rsidRPr="65A0BA63" w:rsidR="4A6AEA8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4"/>
          <w:szCs w:val="24"/>
          <w:lang w:val="en-US"/>
        </w:rPr>
        <w:t xml:space="preserve"> </w:t>
      </w:r>
      <w:r w:rsidR="4A6AEA85">
        <w:rPr/>
        <w:t xml:space="preserve">(Accessed </w:t>
      </w:r>
      <w:r w:rsidR="66EBDC0C">
        <w:rPr/>
        <w:t>9</w:t>
      </w:r>
      <w:r w:rsidRPr="65A0BA63" w:rsidR="4A6AEA85">
        <w:rPr>
          <w:vertAlign w:val="superscript"/>
        </w:rPr>
        <w:t>th</w:t>
      </w:r>
      <w:r w:rsidR="4A6AEA85">
        <w:rPr/>
        <w:t xml:space="preserve"> Nov 2025)</w:t>
      </w:r>
    </w:p>
    <w:p xmlns:wp14="http://schemas.microsoft.com/office/word/2010/wordml" w:rsidP="65A0BA63" wp14:paraId="4C275236" wp14:textId="1F5F7D82">
      <w:pPr>
        <w:pStyle w:val="Normal"/>
      </w:pPr>
    </w:p>
    <w:p xmlns:wp14="http://schemas.microsoft.com/office/word/2010/wordml" w:rsidP="65A0BA63" wp14:paraId="65DD98B9" wp14:textId="64618B67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4"/>
          <w:szCs w:val="24"/>
          <w:lang w:val="en-US"/>
        </w:rPr>
      </w:pPr>
    </w:p>
    <w:p xmlns:wp14="http://schemas.microsoft.com/office/word/2010/wordml" w:rsidP="65A0BA63" wp14:paraId="373A1AF1" wp14:textId="4CAC2ED0">
      <w:pPr>
        <w:pStyle w:val="Normal"/>
      </w:pPr>
      <w:r w:rsidR="25DC2DA7">
        <w:rPr/>
        <w:t>Carents</w:t>
      </w:r>
      <w:r w:rsidR="25DC2DA7">
        <w:rPr/>
        <w:t xml:space="preserve">, (2025). Digital Exclusion &amp; Inclusion: Supporting Older Adults in a Digital World. Available at: </w:t>
      </w:r>
      <w:hyperlink r:id="Racb75b5edb1f430d">
        <w:r w:rsidRPr="65A0BA63" w:rsidR="25DC2DA7">
          <w:rPr>
            <w:rStyle w:val="Hyperlink"/>
          </w:rPr>
          <w:t>https://carents.co.uk/carenting-guides/quality-of-life/digital-exclusion</w:t>
        </w:r>
      </w:hyperlink>
      <w:r w:rsidR="327C065D">
        <w:rPr/>
        <w:t xml:space="preserve"> (</w:t>
      </w:r>
      <w:r w:rsidR="1F4A7622">
        <w:rPr/>
        <w:t>Accessed</w:t>
      </w:r>
      <w:r w:rsidR="327C065D">
        <w:rPr/>
        <w:t>: 9</w:t>
      </w:r>
      <w:r w:rsidRPr="65A0BA63" w:rsidR="327C065D">
        <w:rPr>
          <w:vertAlign w:val="superscript"/>
        </w:rPr>
        <w:t>th</w:t>
      </w:r>
      <w:r w:rsidR="327C065D">
        <w:rPr/>
        <w:t xml:space="preserve"> Nov 2025</w:t>
      </w:r>
      <w:r w:rsidR="25DC2DA7">
        <w:rPr/>
        <w:t xml:space="preserve">     </w:t>
      </w:r>
    </w:p>
    <w:p xmlns:wp14="http://schemas.microsoft.com/office/word/2010/wordml" w:rsidP="65A0BA63" wp14:paraId="40624A02" wp14:textId="710CE170">
      <w:pPr>
        <w:pStyle w:val="Normal"/>
      </w:pPr>
    </w:p>
    <w:p xmlns:wp14="http://schemas.microsoft.com/office/word/2010/wordml" w:rsidP="65A0BA63" wp14:paraId="58AC83D9" wp14:textId="1B01120E">
      <w:pPr>
        <w:pStyle w:val="Normal"/>
      </w:pPr>
    </w:p>
    <w:p xmlns:wp14="http://schemas.microsoft.com/office/word/2010/wordml" w:rsidP="65A0BA63" wp14:paraId="433FE39C" wp14:textId="3A03BC3D">
      <w:pPr>
        <w:pStyle w:val="Normal"/>
      </w:pPr>
      <w:r w:rsidR="099CB221">
        <w:rPr/>
        <w:t>Care Learning</w:t>
      </w:r>
      <w:r w:rsidR="5EFFE946">
        <w:rPr/>
        <w:t>,</w:t>
      </w:r>
      <w:r w:rsidR="099CB221">
        <w:rPr/>
        <w:t xml:space="preserve"> (2024).</w:t>
      </w:r>
      <w:r w:rsidRPr="65A0BA63" w:rsidR="099CB221">
        <w:rPr>
          <w:i w:val="1"/>
          <w:iCs w:val="1"/>
        </w:rPr>
        <w:t xml:space="preserve"> </w:t>
      </w:r>
      <w:r w:rsidRPr="65A0BA63" w:rsidR="099CB221">
        <w:rPr>
          <w:i w:val="1"/>
          <w:iCs w:val="1"/>
        </w:rPr>
        <w:t>Summarise</w:t>
      </w:r>
      <w:r w:rsidRPr="65A0BA63" w:rsidR="099CB221">
        <w:rPr>
          <w:i w:val="1"/>
          <w:iCs w:val="1"/>
        </w:rPr>
        <w:t xml:space="preserve"> legislation and policy in relation to the use of technology in health and social care.</w:t>
      </w:r>
      <w:r w:rsidR="099CB221">
        <w:rPr/>
        <w:t xml:space="preserve">  Available at: </w:t>
      </w:r>
      <w:hyperlink r:id="Ra6892c49583d4c9f">
        <w:r w:rsidRPr="65A0BA63" w:rsidR="099CB221">
          <w:rPr>
            <w:rStyle w:val="Hyperlink"/>
          </w:rPr>
          <w:t>https://carelearning.org.uk/qualifications/level-3-extended-hsc/hsc-dmo14/1-2-summarise-legislation-and-policy-in-relation-to-the-use-of-technology-in-health-and-social-care/</w:t>
        </w:r>
      </w:hyperlink>
      <w:r w:rsidR="099CB221">
        <w:rPr/>
        <w:t xml:space="preserve">  (</w:t>
      </w:r>
      <w:r w:rsidR="402340B0">
        <w:rPr/>
        <w:t>Accessed: 9</w:t>
      </w:r>
      <w:r w:rsidRPr="65A0BA63" w:rsidR="402340B0">
        <w:rPr>
          <w:vertAlign w:val="superscript"/>
        </w:rPr>
        <w:t>th</w:t>
      </w:r>
      <w:r w:rsidR="402340B0">
        <w:rPr/>
        <w:t xml:space="preserve"> Nov 2025)</w:t>
      </w:r>
    </w:p>
    <w:p xmlns:wp14="http://schemas.microsoft.com/office/word/2010/wordml" w:rsidP="65A0BA63" wp14:paraId="5BA114CB" wp14:textId="4CDAF586">
      <w:pPr>
        <w:pStyle w:val="Normal"/>
      </w:pPr>
      <w:r w:rsidR="099CB221">
        <w:rPr/>
        <w:t xml:space="preserve"> </w:t>
      </w:r>
    </w:p>
    <w:p xmlns:wp14="http://schemas.microsoft.com/office/word/2010/wordml" w:rsidP="65A0BA63" wp14:paraId="06AC5EC0" wp14:textId="04E40B91">
      <w:pPr>
        <w:pStyle w:val="Normal"/>
      </w:pPr>
      <w:r w:rsidR="25DC2DA7">
        <w:rPr/>
        <w:t xml:space="preserve"> </w:t>
      </w:r>
    </w:p>
    <w:p xmlns:wp14="http://schemas.microsoft.com/office/word/2010/wordml" w:rsidP="65A0BA63" wp14:paraId="40E81AEA" wp14:textId="2C0165EF">
      <w:pPr>
        <w:pStyle w:val="Normal"/>
      </w:pPr>
      <w:r w:rsidR="25DC2DA7">
        <w:rPr/>
        <w:t xml:space="preserve">Centre for Ageing Better (2024). Our Ageing Population | the State of Ageing 2023-24. Available at: </w:t>
      </w:r>
      <w:hyperlink r:id="R5d124e65543a46b3">
        <w:r w:rsidRPr="65A0BA63" w:rsidR="25DC2DA7">
          <w:rPr>
            <w:rStyle w:val="Hyperlink"/>
          </w:rPr>
          <w:t>https://ageing-better.org.uk/our-ageing-population-state-ageing-2023-4</w:t>
        </w:r>
      </w:hyperlink>
      <w:r w:rsidR="25DC2DA7">
        <w:rPr/>
        <w:t xml:space="preserve">. </w:t>
      </w:r>
      <w:r w:rsidR="4D8D22C1">
        <w:rPr/>
        <w:t xml:space="preserve"> </w:t>
      </w:r>
      <w:r w:rsidR="25DC2DA7">
        <w:rPr/>
        <w:t xml:space="preserve">(Accessed: 8th Nov 2025) </w:t>
      </w:r>
    </w:p>
    <w:p xmlns:wp14="http://schemas.microsoft.com/office/word/2010/wordml" w:rsidP="65A0BA63" wp14:paraId="27DB3F94" wp14:textId="6F2F8655">
      <w:pPr>
        <w:pStyle w:val="Normal"/>
      </w:pPr>
    </w:p>
    <w:p xmlns:wp14="http://schemas.microsoft.com/office/word/2010/wordml" w:rsidP="65A0BA63" wp14:paraId="2962D8E4" wp14:textId="59D688F1">
      <w:pPr>
        <w:pStyle w:val="Normal"/>
      </w:pPr>
    </w:p>
    <w:p xmlns:wp14="http://schemas.microsoft.com/office/word/2010/wordml" w:rsidP="65A0BA63" wp14:paraId="19D8610E" wp14:textId="0424FF5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5A0BA63" w:rsidR="29A48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Department of </w:t>
      </w:r>
      <w:r w:rsidRPr="65A0BA63" w:rsidR="29A48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Health</w:t>
      </w:r>
      <w:r w:rsidRPr="65A0BA63" w:rsidR="29A48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(2014).</w:t>
      </w:r>
      <w:r w:rsidRPr="65A0BA63" w:rsidR="29A48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5A0BA63" w:rsidR="29A48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Care and Support Statutory Guidance Issued under the Care Act 2014 Department of Health</w:t>
      </w:r>
      <w:r w:rsidRPr="65A0BA63" w:rsidR="29A48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65A0BA63" w:rsidR="29A48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Available at:</w:t>
      </w:r>
      <w:r w:rsidRPr="65A0BA63" w:rsidR="29A48C7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 </w:t>
      </w:r>
      <w:hyperlink r:id="Rfe8654a7003c4653">
        <w:r w:rsidRPr="65A0BA63" w:rsidR="29A48C71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US"/>
          </w:rPr>
          <w:t>https://assets.publishing.service.gov.uk/media/5a7f6122e5274a2e87db57f9/23902777_Care_Act_Book.pdf</w:t>
        </w:r>
      </w:hyperlink>
      <w:r w:rsidRPr="65A0BA63" w:rsidR="29A48C7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US"/>
        </w:rPr>
        <w:t xml:space="preserve">. </w:t>
      </w:r>
      <w:r w:rsidRPr="65A0BA63" w:rsidR="29A48C7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US"/>
        </w:rPr>
        <w:t>(Accessed: 9</w:t>
      </w:r>
      <w:r w:rsidRPr="65A0BA63" w:rsidR="29A48C7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vertAlign w:val="superscript"/>
          <w:lang w:val="en-US"/>
        </w:rPr>
        <w:t>th</w:t>
      </w:r>
      <w:r w:rsidRPr="65A0BA63" w:rsidR="29A48C7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US"/>
        </w:rPr>
        <w:t xml:space="preserve"> Nov 2025) </w:t>
      </w:r>
    </w:p>
    <w:p xmlns:wp14="http://schemas.microsoft.com/office/word/2010/wordml" w:rsidP="65A0BA63" wp14:paraId="3AC405DA" wp14:textId="42CB6E2F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US"/>
        </w:rPr>
      </w:pPr>
    </w:p>
    <w:p xmlns:wp14="http://schemas.microsoft.com/office/word/2010/wordml" w:rsidP="65A0BA63" wp14:paraId="540BE9F9" wp14:textId="4142E0C6">
      <w:pPr>
        <w:pStyle w:val="Normal"/>
      </w:pPr>
      <w:r w:rsidR="25DC2DA7">
        <w:rPr/>
        <w:t xml:space="preserve"> </w:t>
      </w:r>
    </w:p>
    <w:p xmlns:wp14="http://schemas.microsoft.com/office/word/2010/wordml" w:rsidP="65A0BA63" wp14:paraId="4FDFEFEF" wp14:textId="4EF0661D">
      <w:pPr>
        <w:pStyle w:val="Normal"/>
      </w:pPr>
      <w:r w:rsidR="25DC2DA7">
        <w:rPr/>
        <w:t>Hung, L., et al. (2022). Technological risks and ethical implications of using robots in long-term care</w:t>
      </w:r>
      <w:r w:rsidR="25DC2DA7">
        <w:rPr/>
        <w:t xml:space="preserve">.  </w:t>
      </w:r>
      <w:r w:rsidR="25DC2DA7">
        <w:rPr/>
        <w:t>doi:https</w:t>
      </w:r>
      <w:r w:rsidR="25DC2DA7">
        <w:rPr/>
        <w:t xml:space="preserve">://doi.org/10.1177/20556683221106917.  </w:t>
      </w:r>
      <w:r w:rsidR="4EB38E99">
        <w:rPr/>
        <w:t>(Accessed: 8</w:t>
      </w:r>
      <w:r w:rsidRPr="65A0BA63" w:rsidR="4EB38E99">
        <w:rPr>
          <w:vertAlign w:val="superscript"/>
        </w:rPr>
        <w:t>th</w:t>
      </w:r>
      <w:r w:rsidR="4EB38E99">
        <w:rPr/>
        <w:t xml:space="preserve"> Nov 2025)</w:t>
      </w:r>
    </w:p>
    <w:p xmlns:wp14="http://schemas.microsoft.com/office/word/2010/wordml" w:rsidP="65A0BA63" wp14:paraId="18A6C879" wp14:textId="71F6F050">
      <w:pPr>
        <w:pStyle w:val="Normal"/>
      </w:pPr>
    </w:p>
    <w:p xmlns:wp14="http://schemas.microsoft.com/office/word/2010/wordml" w:rsidP="65A0BA63" wp14:paraId="7C700018" wp14:textId="777518D7">
      <w:pPr>
        <w:pStyle w:val="Normal"/>
      </w:pPr>
      <w:r w:rsidR="25DC2DA7">
        <w:rPr/>
        <w:t xml:space="preserve"> </w:t>
      </w:r>
    </w:p>
    <w:p xmlns:wp14="http://schemas.microsoft.com/office/word/2010/wordml" w:rsidP="65A0BA63" wp14:paraId="7D253C76" wp14:textId="6C94EA82">
      <w:pPr>
        <w:pStyle w:val="Normal"/>
      </w:pPr>
      <w:r w:rsidR="25DC2DA7">
        <w:rPr/>
        <w:t xml:space="preserve">Medicines and Healthcare products Regulatory Agency (2021). Assistive technology: definition and safe use. Available at: </w:t>
      </w:r>
      <w:hyperlink r:id="R65efa852d3284c55">
        <w:r w:rsidRPr="65A0BA63" w:rsidR="25DC2DA7">
          <w:rPr>
            <w:rStyle w:val="Hyperlink"/>
          </w:rPr>
          <w:t>https://www.gov.uk/government/publications/assistive-technology-definition-and-safe-use/assistive-technology-definition-and-safe-use</w:t>
        </w:r>
      </w:hyperlink>
      <w:r w:rsidR="4C1443C4">
        <w:rPr/>
        <w:t xml:space="preserve">. </w:t>
      </w:r>
      <w:r w:rsidR="25DC2DA7">
        <w:rPr/>
        <w:t xml:space="preserve"> (Accessed: 9th Nov 2025) </w:t>
      </w:r>
    </w:p>
    <w:p xmlns:wp14="http://schemas.microsoft.com/office/word/2010/wordml" w:rsidP="65A0BA63" wp14:paraId="5A4C46DF" wp14:textId="71023463">
      <w:pPr>
        <w:pStyle w:val="Normal"/>
      </w:pPr>
    </w:p>
    <w:p xmlns:wp14="http://schemas.microsoft.com/office/word/2010/wordml" w:rsidP="65A0BA63" wp14:paraId="28ADC993" wp14:textId="6F1A41BC">
      <w:pPr>
        <w:pStyle w:val="Normal"/>
      </w:pPr>
      <w:r w:rsidR="25DC2DA7">
        <w:rPr/>
        <w:t xml:space="preserve"> </w:t>
      </w:r>
    </w:p>
    <w:p xmlns:wp14="http://schemas.microsoft.com/office/word/2010/wordml" w:rsidP="65A0BA63" wp14:paraId="7C7A1E51" wp14:textId="74D14282">
      <w:pPr>
        <w:pStyle w:val="Normal"/>
      </w:pPr>
      <w:r w:rsidR="25DC2DA7">
        <w:rPr/>
        <w:t>Rightathome</w:t>
      </w:r>
      <w:r w:rsidR="25DC2DA7">
        <w:rPr/>
        <w:t xml:space="preserve">, (2023). Impact of Technology on Social Isolation Among the Elderly. Available at: </w:t>
      </w:r>
      <w:hyperlink r:id="R24269d08af5c4066">
        <w:r w:rsidRPr="65A0BA63" w:rsidR="25DC2DA7">
          <w:rPr>
            <w:rStyle w:val="Hyperlink"/>
          </w:rPr>
          <w:t>https://www.rightathome.co.uk/colchester/news-item/impact-of-technology-on-social-isolation-among-the-elderly/</w:t>
        </w:r>
      </w:hyperlink>
      <w:r w:rsidR="5E27286D">
        <w:rPr/>
        <w:t xml:space="preserve"> </w:t>
      </w:r>
      <w:r w:rsidR="25DC2DA7">
        <w:rPr/>
        <w:t xml:space="preserve"> </w:t>
      </w:r>
      <w:r w:rsidR="15AC7CC6">
        <w:rPr/>
        <w:t xml:space="preserve"> </w:t>
      </w:r>
      <w:r w:rsidR="25DC2DA7">
        <w:rPr/>
        <w:t xml:space="preserve">  (Accessed: 5th Nov 2025)  </w:t>
      </w:r>
    </w:p>
    <w:p xmlns:wp14="http://schemas.microsoft.com/office/word/2010/wordml" w:rsidP="65A0BA63" wp14:paraId="6BA3EF22" wp14:textId="1AA497BF">
      <w:pPr>
        <w:pStyle w:val="Normal"/>
      </w:pPr>
      <w:r w:rsidR="25DC2DA7">
        <w:rPr/>
        <w:t xml:space="preserve">  </w:t>
      </w:r>
    </w:p>
    <w:p xmlns:wp14="http://schemas.microsoft.com/office/word/2010/wordml" w:rsidP="65A0BA63" wp14:paraId="7E0CB1C0" wp14:textId="3D96CF7A">
      <w:pPr>
        <w:pStyle w:val="Normal"/>
      </w:pPr>
      <w:r w:rsidR="25DC2DA7">
        <w:rPr/>
        <w:t>Roberts, J. (2024). 20 Pros and Cons of Assistive Technology</w:t>
      </w:r>
      <w:r w:rsidR="25DC2DA7">
        <w:rPr/>
        <w:t xml:space="preserve">.  </w:t>
      </w:r>
      <w:r w:rsidR="25DC2DA7">
        <w:rPr/>
        <w:t xml:space="preserve">Available at: </w:t>
      </w:r>
      <w:hyperlink r:id="Rb1cc74416ff54f01">
        <w:r w:rsidRPr="65A0BA63" w:rsidR="25DC2DA7">
          <w:rPr>
            <w:rStyle w:val="Hyperlink"/>
          </w:rPr>
          <w:t>https://prospluscons.com/pros-and-cons-of-assistive-technology/</w:t>
        </w:r>
      </w:hyperlink>
      <w:r w:rsidR="38B313B4">
        <w:rPr/>
        <w:t xml:space="preserve"> </w:t>
      </w:r>
      <w:r w:rsidR="25DC2DA7">
        <w:rPr/>
        <w:t xml:space="preserve"> </w:t>
      </w:r>
      <w:r w:rsidR="68746253">
        <w:rPr/>
        <w:t xml:space="preserve"> </w:t>
      </w:r>
      <w:r w:rsidR="25DC2DA7">
        <w:rPr/>
        <w:t xml:space="preserve">  (Accessed: 4th Nov 2025)  </w:t>
      </w:r>
    </w:p>
    <w:p xmlns:wp14="http://schemas.microsoft.com/office/word/2010/wordml" w:rsidP="65A0BA63" wp14:paraId="16D4907B" wp14:textId="2D4F2296">
      <w:pPr>
        <w:pStyle w:val="Normal"/>
      </w:pPr>
      <w:r w:rsidR="25DC2DA7">
        <w:rPr/>
        <w:t xml:space="preserve"> </w:t>
      </w:r>
    </w:p>
    <w:p xmlns:wp14="http://schemas.microsoft.com/office/word/2010/wordml" w:rsidP="65A0BA63" wp14:paraId="4DCEE918" wp14:textId="6237423F">
      <w:pPr>
        <w:pStyle w:val="Normal"/>
      </w:pPr>
    </w:p>
    <w:p xmlns:wp14="http://schemas.microsoft.com/office/word/2010/wordml" w:rsidP="65A0BA63" wp14:paraId="08099DD4" wp14:textId="32DE2966">
      <w:pPr>
        <w:pStyle w:val="Normal"/>
      </w:pPr>
      <w:r w:rsidR="25DC2DA7">
        <w:rPr/>
        <w:t>Today</w:t>
      </w:r>
      <w:r w:rsidR="25DC2DA7">
        <w:rPr/>
        <w:t xml:space="preserve"> Care (2025). Can Robots Replace Human Care? The Truth About AI in Caregiving. Available at: </w:t>
      </w:r>
      <w:hyperlink r:id="R550e42c7fbc74dd0">
        <w:r w:rsidRPr="65A0BA63" w:rsidR="25DC2DA7">
          <w:rPr>
            <w:rStyle w:val="Hyperlink"/>
          </w:rPr>
          <w:t>https://www.todaycare.co.uk/post/can-robots-replace-human-care-the-truth-about-ai-in-caregiving</w:t>
        </w:r>
      </w:hyperlink>
      <w:r w:rsidR="25DC2DA7">
        <w:rPr/>
        <w:t xml:space="preserve"> </w:t>
      </w:r>
      <w:r w:rsidR="3E277DDA">
        <w:rPr/>
        <w:t xml:space="preserve"> </w:t>
      </w:r>
      <w:r w:rsidR="25DC2DA7">
        <w:rPr/>
        <w:t>(Accessed 5th Nov 2025)</w:t>
      </w:r>
      <w:r w:rsidR="25DC2DA7">
        <w:rPr/>
        <w:t xml:space="preserve">. </w:t>
      </w:r>
      <w:r w:rsidR="17E1CF3D">
        <w:rPr/>
        <w:t xml:space="preserve"> </w:t>
      </w:r>
    </w:p>
    <w:p xmlns:wp14="http://schemas.microsoft.com/office/word/2010/wordml" w:rsidP="65A0BA63" wp14:paraId="78AF8CB6" wp14:textId="54E9F544">
      <w:pPr>
        <w:pStyle w:val="Normal"/>
      </w:pPr>
    </w:p>
    <w:p xmlns:wp14="http://schemas.microsoft.com/office/word/2010/wordml" w:rsidP="65A0BA63" wp14:paraId="0DC50B05" wp14:textId="7EE9A66F">
      <w:pPr>
        <w:pStyle w:val="Normal"/>
      </w:pPr>
      <w:r w:rsidR="25DC2DA7">
        <w:rPr/>
        <w:t xml:space="preserve"> </w:t>
      </w:r>
      <w:r w:rsidR="25DC2DA7">
        <w:rPr/>
        <w:t xml:space="preserve">  </w:t>
      </w:r>
    </w:p>
    <w:p xmlns:wp14="http://schemas.microsoft.com/office/word/2010/wordml" w:rsidP="65A0BA63" wp14:paraId="3B013925" wp14:textId="3F760299">
      <w:pPr>
        <w:pStyle w:val="Normal"/>
      </w:pPr>
      <w:r w:rsidR="25DC2DA7">
        <w:rPr/>
        <w:t xml:space="preserve">Waddle, A. (2023). Assistive Technology in Special Education: Advantages and Disadvantages. Available at: </w:t>
      </w:r>
      <w:hyperlink r:id="Rd7a75b74d6784c6f">
        <w:r w:rsidRPr="65A0BA63" w:rsidR="25DC2DA7">
          <w:rPr>
            <w:rStyle w:val="Hyperlink"/>
          </w:rPr>
          <w:t>https://www.aasma.co.uk/assistive-technology-in-special-education-advantages-and-disadvantages/</w:t>
        </w:r>
      </w:hyperlink>
      <w:r w:rsidR="25DC2DA7">
        <w:rPr/>
        <w:t xml:space="preserve">. </w:t>
      </w:r>
      <w:r w:rsidR="743C6533">
        <w:rPr/>
        <w:t xml:space="preserve"> </w:t>
      </w:r>
      <w:r w:rsidR="25DC2DA7">
        <w:rPr/>
        <w:t xml:space="preserve">(Accessed: 9th Nov 2025)  </w:t>
      </w:r>
    </w:p>
    <w:p xmlns:wp14="http://schemas.microsoft.com/office/word/2010/wordml" w:rsidP="65A0BA63" wp14:paraId="681F789A" wp14:textId="0C6330F4">
      <w:pPr>
        <w:pStyle w:val="Normal"/>
      </w:pPr>
    </w:p>
    <w:p xmlns:wp14="http://schemas.microsoft.com/office/word/2010/wordml" w:rsidP="65A0BA63" wp14:paraId="2429ACFB" wp14:textId="4CD6B5DF">
      <w:pPr>
        <w:pStyle w:val="Normal"/>
      </w:pPr>
      <w:r w:rsidR="25DC2DA7">
        <w:rPr/>
        <w:t xml:space="preserve"> </w:t>
      </w:r>
    </w:p>
    <w:p xmlns:wp14="http://schemas.microsoft.com/office/word/2010/wordml" w:rsidP="65A0BA63" wp14:paraId="314FF8FB" wp14:textId="1CA90161">
      <w:pPr>
        <w:pStyle w:val="Normal"/>
      </w:pPr>
      <w:r w:rsidR="25DC2DA7">
        <w:rPr/>
        <w:t xml:space="preserve">World Health Organization (2024). Assistive Technology. Available at: </w:t>
      </w:r>
      <w:hyperlink r:id="R80d76ffc58ed4549">
        <w:r w:rsidRPr="65A0BA63" w:rsidR="25DC2DA7">
          <w:rPr>
            <w:rStyle w:val="Hyperlink"/>
          </w:rPr>
          <w:t>https://www.who.int/news-room/fact-sheets/detail/assistive-technology</w:t>
        </w:r>
      </w:hyperlink>
      <w:r w:rsidR="2D550E0C">
        <w:rPr/>
        <w:t xml:space="preserve"> </w:t>
      </w:r>
      <w:r w:rsidR="25DC2DA7">
        <w:rPr/>
        <w:t>. (Accessed: 8th Nov 2025)</w:t>
      </w:r>
    </w:p>
    <w:p xmlns:wp14="http://schemas.microsoft.com/office/word/2010/wordml" wp14:paraId="2C078E63" wp14:textId="28E0F2E9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sSVoklr1usIES" int2:id="ifJ6vrkj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6DAC95"/>
    <w:rsid w:val="02A64937"/>
    <w:rsid w:val="099CB221"/>
    <w:rsid w:val="0CEE5221"/>
    <w:rsid w:val="0CF32C84"/>
    <w:rsid w:val="0E1587BD"/>
    <w:rsid w:val="0F7378CD"/>
    <w:rsid w:val="11474C2D"/>
    <w:rsid w:val="12C946E6"/>
    <w:rsid w:val="137E5529"/>
    <w:rsid w:val="154CAC64"/>
    <w:rsid w:val="15AC7CC6"/>
    <w:rsid w:val="16A16D9D"/>
    <w:rsid w:val="17E1CF3D"/>
    <w:rsid w:val="1E45504A"/>
    <w:rsid w:val="1F4A7622"/>
    <w:rsid w:val="21156AD3"/>
    <w:rsid w:val="25DC2DA7"/>
    <w:rsid w:val="25FD8DA4"/>
    <w:rsid w:val="26F17054"/>
    <w:rsid w:val="2859566A"/>
    <w:rsid w:val="29A48C71"/>
    <w:rsid w:val="2A723354"/>
    <w:rsid w:val="2D550E0C"/>
    <w:rsid w:val="302E6F58"/>
    <w:rsid w:val="30985C76"/>
    <w:rsid w:val="327C065D"/>
    <w:rsid w:val="38B313B4"/>
    <w:rsid w:val="3E277DDA"/>
    <w:rsid w:val="3EFB69FE"/>
    <w:rsid w:val="402340B0"/>
    <w:rsid w:val="452B8DC8"/>
    <w:rsid w:val="4A6AEA85"/>
    <w:rsid w:val="4C1443C4"/>
    <w:rsid w:val="4D4779AC"/>
    <w:rsid w:val="4D8D22C1"/>
    <w:rsid w:val="4EB38E99"/>
    <w:rsid w:val="4EB3D8E7"/>
    <w:rsid w:val="5116E239"/>
    <w:rsid w:val="54208FEC"/>
    <w:rsid w:val="5B514019"/>
    <w:rsid w:val="5E27286D"/>
    <w:rsid w:val="5EFFE946"/>
    <w:rsid w:val="60453C7A"/>
    <w:rsid w:val="6300290D"/>
    <w:rsid w:val="65A0BA63"/>
    <w:rsid w:val="66EBDC0C"/>
    <w:rsid w:val="68746253"/>
    <w:rsid w:val="743C6533"/>
    <w:rsid w:val="758133FC"/>
    <w:rsid w:val="7654547F"/>
    <w:rsid w:val="77BD93ED"/>
    <w:rsid w:val="7B6DAC95"/>
    <w:rsid w:val="7BF64341"/>
    <w:rsid w:val="7E5F2A6C"/>
    <w:rsid w:val="7F11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DAC95"/>
  <w15:chartTrackingRefBased/>
  <w15:docId w15:val="{F4D44A3A-8593-460A-B4DE-3597FEC3C8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5A0BA6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800025080" /><Relationship Type="http://schemas.openxmlformats.org/officeDocument/2006/relationships/hyperlink" Target="https://www.ageuk.org.uk/latest-press/articles/on" TargetMode="External" Id="R40d01afd2846448d" /><Relationship Type="http://schemas.openxmlformats.org/officeDocument/2006/relationships/hyperlink" Target="https://www.legislation.gov.uk/ukpga/2014/23/contents" TargetMode="External" Id="Re3c831da80c94232" /><Relationship Type="http://schemas.openxmlformats.org/officeDocument/2006/relationships/hyperlink" Target="https://carents.co.uk/carenting-guides/quality-of-life/digital-exclusion" TargetMode="External" Id="Racb75b5edb1f430d" /><Relationship Type="http://schemas.openxmlformats.org/officeDocument/2006/relationships/hyperlink" Target="https://carelearning.org.uk/qualifications/level-3-extended-hsc/hsc-dmo14/1-2-summarise-legislation-and-policy-in-relation-to-the-use-of-technology-in-health-and-social-care/" TargetMode="External" Id="Ra6892c49583d4c9f" /><Relationship Type="http://schemas.openxmlformats.org/officeDocument/2006/relationships/hyperlink" Target="https://ageing-better.org.uk/our-ageing-population-state-ageing-2023-4" TargetMode="External" Id="R5d124e65543a46b3" /><Relationship Type="http://schemas.openxmlformats.org/officeDocument/2006/relationships/hyperlink" Target="https://assets.publishing.service.gov.uk/media/5a7f6122e5274a2e87db57f9/23902777_Care_Act_Book.pdf" TargetMode="External" Id="Rfe8654a7003c4653" /><Relationship Type="http://schemas.openxmlformats.org/officeDocument/2006/relationships/hyperlink" Target="https://www.gov.uk/government/publications/assistive-technology-definition-and-safe-use/assistive-technology-definition-and-safe-use" TargetMode="External" Id="R65efa852d3284c55" /><Relationship Type="http://schemas.openxmlformats.org/officeDocument/2006/relationships/hyperlink" Target="https://www.rightathome.co.uk/colchester/news-item/impact-of-technology-on-social-isolation-among-the-elderly/" TargetMode="External" Id="R24269d08af5c4066" /><Relationship Type="http://schemas.openxmlformats.org/officeDocument/2006/relationships/hyperlink" Target="https://prospluscons.com/pros-and-cons-of-assistive-technology/" TargetMode="External" Id="Rb1cc74416ff54f01" /><Relationship Type="http://schemas.openxmlformats.org/officeDocument/2006/relationships/hyperlink" Target="https://www.todaycare.co.uk/post/can-robots-replace-human-care-the-truth-about-ai-in-caregiving" TargetMode="External" Id="R550e42c7fbc74dd0" /><Relationship Type="http://schemas.openxmlformats.org/officeDocument/2006/relationships/hyperlink" Target="https://www.aasma.co.uk/assistive-technology-in-special-education-advantages-and-disadvantages/" TargetMode="External" Id="Rd7a75b74d6784c6f" /><Relationship Type="http://schemas.openxmlformats.org/officeDocument/2006/relationships/hyperlink" Target="https://www.who.int/news-room/fact-sheets/detail/assistive-technology" TargetMode="External" Id="R80d76ffc58ed4549" /><Relationship Type="http://schemas.microsoft.com/office/2020/10/relationships/intelligence" Target="intelligence2.xml" Id="R5e2d83dbf72b4da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2025-11-09T13:31:03.1682789Z</dcterms:created>
  <dcterms:modified xsi:type="dcterms:W3CDTF">2025-11-09T14:18:15.1104798Z</dcterms:modified>
  <dc:creator>Taleisha Clarke (2238896)</dc:creator>
  <lastModifiedBy>Taleisha Clarke (2238896)</lastModifiedBy>
</coreProperties>
</file>