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33B8AC" w14:textId="3501755C" w:rsidR="008355E0" w:rsidRPr="004C32EE" w:rsidRDefault="004C32EE" w:rsidP="004C32EE">
      <w:pPr>
        <w:pStyle w:val="western"/>
        <w:shd w:val="clear" w:color="auto" w:fill="FFFFFF"/>
        <w:spacing w:before="0" w:beforeAutospacing="0" w:after="0" w:afterAutospacing="0"/>
        <w:jc w:val="center"/>
        <w:rPr>
          <w:rFonts w:asciiTheme="minorHAnsi" w:hAnsiTheme="minorHAnsi" w:cstheme="minorHAnsi"/>
          <w:color w:val="373A3C"/>
          <w:sz w:val="22"/>
          <w:u w:val="single"/>
        </w:rPr>
      </w:pPr>
      <w:r>
        <w:rPr>
          <w:rFonts w:asciiTheme="minorHAnsi" w:hAnsiTheme="minorHAnsi" w:cstheme="minorHAnsi"/>
          <w:color w:val="373A3C"/>
          <w:sz w:val="22"/>
          <w:u w:val="single"/>
        </w:rPr>
        <w:t>Timeline of Roman Literature</w:t>
      </w:r>
    </w:p>
    <w:p w14:paraId="343088E4" w14:textId="77777777" w:rsidR="004C32EE" w:rsidRPr="008355E0" w:rsidRDefault="004C32EE" w:rsidP="00012E77">
      <w:pPr>
        <w:pStyle w:val="western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373A3C"/>
          <w:sz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73D9D" w14:paraId="20DEC3E3" w14:textId="77777777" w:rsidTr="00473D9D">
        <w:tc>
          <w:tcPr>
            <w:tcW w:w="3005" w:type="dxa"/>
          </w:tcPr>
          <w:p w14:paraId="05DE1153" w14:textId="20B98497" w:rsidR="00473D9D" w:rsidRDefault="00473D9D">
            <w:r>
              <w:t>Author</w:t>
            </w:r>
          </w:p>
        </w:tc>
        <w:tc>
          <w:tcPr>
            <w:tcW w:w="3005" w:type="dxa"/>
          </w:tcPr>
          <w:p w14:paraId="334B5BDE" w14:textId="6732C69D" w:rsidR="00473D9D" w:rsidRDefault="00473D9D">
            <w:r>
              <w:t>Major Works</w:t>
            </w:r>
          </w:p>
        </w:tc>
        <w:tc>
          <w:tcPr>
            <w:tcW w:w="3006" w:type="dxa"/>
          </w:tcPr>
          <w:p w14:paraId="6D102EC2" w14:textId="2656DE51" w:rsidR="00473D9D" w:rsidRDefault="00473D9D">
            <w:r>
              <w:t>Written Under</w:t>
            </w:r>
          </w:p>
        </w:tc>
      </w:tr>
      <w:tr w:rsidR="009742F2" w14:paraId="2F643016" w14:textId="77777777" w:rsidTr="00473D9D">
        <w:tc>
          <w:tcPr>
            <w:tcW w:w="3005" w:type="dxa"/>
          </w:tcPr>
          <w:p w14:paraId="5FE91B04" w14:textId="77777777" w:rsidR="009742F2" w:rsidRDefault="009742F2" w:rsidP="009742F2">
            <w:r>
              <w:t>Cicero</w:t>
            </w:r>
          </w:p>
          <w:p w14:paraId="0CC462CC" w14:textId="0CBE5A93" w:rsidR="009742F2" w:rsidRDefault="009742F2" w:rsidP="009742F2">
            <w:r>
              <w:t>106-43 BCE (Lloyd, 2013)</w:t>
            </w:r>
          </w:p>
        </w:tc>
        <w:tc>
          <w:tcPr>
            <w:tcW w:w="3005" w:type="dxa"/>
          </w:tcPr>
          <w:p w14:paraId="650EDF49" w14:textId="7ECAF3E3" w:rsidR="009742F2" w:rsidRDefault="009742F2">
            <w:r>
              <w:t xml:space="preserve">De </w:t>
            </w:r>
            <w:proofErr w:type="spellStart"/>
            <w:r>
              <w:t>Oratore</w:t>
            </w:r>
            <w:proofErr w:type="spellEnd"/>
            <w:r>
              <w:br/>
              <w:t xml:space="preserve">Pro </w:t>
            </w:r>
            <w:proofErr w:type="spellStart"/>
            <w:r>
              <w:t>Vantinius</w:t>
            </w:r>
            <w:proofErr w:type="spellEnd"/>
            <w:r>
              <w:br/>
              <w:t xml:space="preserve">Pro </w:t>
            </w:r>
            <w:proofErr w:type="spellStart"/>
            <w:r>
              <w:t>Caelio</w:t>
            </w:r>
            <w:proofErr w:type="spellEnd"/>
            <w:r>
              <w:t xml:space="preserve"> (Lloyd, 2013)</w:t>
            </w:r>
          </w:p>
        </w:tc>
        <w:tc>
          <w:tcPr>
            <w:tcW w:w="3006" w:type="dxa"/>
          </w:tcPr>
          <w:p w14:paraId="0698CFAF" w14:textId="03306A8C" w:rsidR="009742F2" w:rsidRDefault="009742F2">
            <w:r>
              <w:t>Caesar (Lloyd, 2013)</w:t>
            </w:r>
          </w:p>
        </w:tc>
        <w:bookmarkStart w:id="0" w:name="_GoBack"/>
        <w:bookmarkEnd w:id="0"/>
      </w:tr>
      <w:tr w:rsidR="009742F2" w14:paraId="30CA9F57" w14:textId="77777777" w:rsidTr="00473D9D">
        <w:tc>
          <w:tcPr>
            <w:tcW w:w="3005" w:type="dxa"/>
          </w:tcPr>
          <w:p w14:paraId="1D0D953D" w14:textId="33A80976" w:rsidR="009742F2" w:rsidRDefault="009742F2" w:rsidP="009742F2">
            <w:r>
              <w:t>Lucretius</w:t>
            </w:r>
            <w:r>
              <w:br/>
              <w:t>99-55 BCE (Simpson)</w:t>
            </w:r>
          </w:p>
        </w:tc>
        <w:tc>
          <w:tcPr>
            <w:tcW w:w="3005" w:type="dxa"/>
          </w:tcPr>
          <w:p w14:paraId="2D22FA5C" w14:textId="4750E692" w:rsidR="009742F2" w:rsidRDefault="009742F2" w:rsidP="009742F2">
            <w:r>
              <w:t>De Rerum Natura (Simpson)</w:t>
            </w:r>
          </w:p>
        </w:tc>
        <w:tc>
          <w:tcPr>
            <w:tcW w:w="3006" w:type="dxa"/>
          </w:tcPr>
          <w:p w14:paraId="31EB73EA" w14:textId="5D1F9943" w:rsidR="009742F2" w:rsidRDefault="009742F2" w:rsidP="009742F2">
            <w:r>
              <w:t>Caesar (Simpson)</w:t>
            </w:r>
          </w:p>
        </w:tc>
      </w:tr>
      <w:tr w:rsidR="009742F2" w14:paraId="1DCE03B8" w14:textId="77777777" w:rsidTr="00473D9D">
        <w:tc>
          <w:tcPr>
            <w:tcW w:w="3005" w:type="dxa"/>
          </w:tcPr>
          <w:p w14:paraId="1588C5F5" w14:textId="77777777" w:rsidR="009742F2" w:rsidRDefault="009742F2" w:rsidP="009742F2">
            <w:r>
              <w:t>Catullus</w:t>
            </w:r>
            <w:r>
              <w:br/>
              <w:t>87-54 BCE (</w:t>
            </w:r>
            <w:proofErr w:type="spellStart"/>
            <w:r>
              <w:t>Konstan</w:t>
            </w:r>
            <w:proofErr w:type="spellEnd"/>
            <w:r>
              <w:t>, 2014)</w:t>
            </w:r>
          </w:p>
          <w:p w14:paraId="684FA372" w14:textId="648BBD46" w:rsidR="009742F2" w:rsidRDefault="009742F2" w:rsidP="009742F2"/>
        </w:tc>
        <w:tc>
          <w:tcPr>
            <w:tcW w:w="3005" w:type="dxa"/>
          </w:tcPr>
          <w:p w14:paraId="523E3A42" w14:textId="5402E33E" w:rsidR="009742F2" w:rsidRDefault="009742F2" w:rsidP="009742F2">
            <w:r>
              <w:t xml:space="preserve">Poems to </w:t>
            </w:r>
            <w:proofErr w:type="spellStart"/>
            <w:r>
              <w:t>Lesbia</w:t>
            </w:r>
            <w:proofErr w:type="spellEnd"/>
            <w:r>
              <w:br/>
              <w:t>60 Short Lyrics</w:t>
            </w:r>
            <w:r>
              <w:br/>
              <w:t>8 Longer Poems</w:t>
            </w:r>
            <w:r>
              <w:br/>
              <w:t>50 Epigrams (</w:t>
            </w:r>
            <w:proofErr w:type="spellStart"/>
            <w:r>
              <w:t>Goold</w:t>
            </w:r>
            <w:proofErr w:type="spellEnd"/>
            <w:r>
              <w:t>, 1913)</w:t>
            </w:r>
          </w:p>
        </w:tc>
        <w:tc>
          <w:tcPr>
            <w:tcW w:w="3006" w:type="dxa"/>
          </w:tcPr>
          <w:p w14:paraId="384DDAC2" w14:textId="4DC8BF12" w:rsidR="009742F2" w:rsidRDefault="009742F2" w:rsidP="009742F2">
            <w:r>
              <w:t>Caesar (</w:t>
            </w:r>
            <w:proofErr w:type="spellStart"/>
            <w:r>
              <w:t>Konstan</w:t>
            </w:r>
            <w:proofErr w:type="spellEnd"/>
            <w:r>
              <w:t>, 2014)</w:t>
            </w:r>
          </w:p>
        </w:tc>
      </w:tr>
      <w:tr w:rsidR="009742F2" w14:paraId="05E39E15" w14:textId="77777777" w:rsidTr="00473D9D">
        <w:tc>
          <w:tcPr>
            <w:tcW w:w="3005" w:type="dxa"/>
          </w:tcPr>
          <w:p w14:paraId="2E291EAA" w14:textId="1201B6B9" w:rsidR="009742F2" w:rsidRDefault="009742F2" w:rsidP="009742F2">
            <w:r>
              <w:t>Vergil</w:t>
            </w:r>
            <w:r>
              <w:br/>
              <w:t>70 – 19 BCE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d</w:t>
            </w:r>
            <w:r>
              <w:t>)</w:t>
            </w:r>
          </w:p>
        </w:tc>
        <w:tc>
          <w:tcPr>
            <w:tcW w:w="3005" w:type="dxa"/>
          </w:tcPr>
          <w:p w14:paraId="7A8A1D7F" w14:textId="66CB8A9B" w:rsidR="009742F2" w:rsidRDefault="009742F2" w:rsidP="009742F2">
            <w:r>
              <w:t>Eclogues</w:t>
            </w:r>
            <w:r>
              <w:br/>
              <w:t>The Georgics</w:t>
            </w:r>
            <w:r>
              <w:br/>
              <w:t>The Aeneid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d</w:t>
            </w:r>
            <w:r>
              <w:t>)</w:t>
            </w:r>
          </w:p>
        </w:tc>
        <w:tc>
          <w:tcPr>
            <w:tcW w:w="3006" w:type="dxa"/>
          </w:tcPr>
          <w:p w14:paraId="1F9A84C1" w14:textId="29914D61" w:rsidR="009742F2" w:rsidRDefault="009742F2" w:rsidP="009742F2">
            <w:r>
              <w:t>Augustus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d</w:t>
            </w:r>
            <w:r>
              <w:t>)</w:t>
            </w:r>
          </w:p>
        </w:tc>
      </w:tr>
      <w:tr w:rsidR="009742F2" w14:paraId="51BDF45A" w14:textId="77777777" w:rsidTr="00473D9D">
        <w:tc>
          <w:tcPr>
            <w:tcW w:w="3005" w:type="dxa"/>
          </w:tcPr>
          <w:p w14:paraId="5F0142DC" w14:textId="5F4737FB" w:rsidR="009742F2" w:rsidRDefault="009742F2" w:rsidP="009742F2">
            <w:r>
              <w:t>Horace</w:t>
            </w:r>
            <w:r>
              <w:br/>
              <w:t>65-8 BCE (Poets, 2018)</w:t>
            </w:r>
          </w:p>
        </w:tc>
        <w:tc>
          <w:tcPr>
            <w:tcW w:w="3005" w:type="dxa"/>
          </w:tcPr>
          <w:p w14:paraId="4E6EC8C3" w14:textId="3CA7517A" w:rsidR="009742F2" w:rsidRDefault="009742F2" w:rsidP="009742F2">
            <w:r>
              <w:t>Epodes</w:t>
            </w:r>
            <w:r>
              <w:br/>
              <w:t xml:space="preserve">Ars </w:t>
            </w:r>
            <w:proofErr w:type="spellStart"/>
            <w:r>
              <w:t>Poetica</w:t>
            </w:r>
            <w:proofErr w:type="spellEnd"/>
            <w:r>
              <w:br/>
              <w:t>Epistles</w:t>
            </w:r>
            <w:r>
              <w:br/>
              <w:t>Odes (Poets, 2018)</w:t>
            </w:r>
          </w:p>
        </w:tc>
        <w:tc>
          <w:tcPr>
            <w:tcW w:w="3006" w:type="dxa"/>
          </w:tcPr>
          <w:p w14:paraId="0B18CEB0" w14:textId="438D8F70" w:rsidR="009742F2" w:rsidRDefault="009742F2" w:rsidP="009742F2">
            <w:r>
              <w:t>Augustus (Poets, 2018)</w:t>
            </w:r>
          </w:p>
        </w:tc>
      </w:tr>
      <w:tr w:rsidR="009742F2" w14:paraId="3D62FDD5" w14:textId="77777777" w:rsidTr="00473D9D">
        <w:tc>
          <w:tcPr>
            <w:tcW w:w="3005" w:type="dxa"/>
          </w:tcPr>
          <w:p w14:paraId="03716903" w14:textId="35BCE363" w:rsidR="009742F2" w:rsidRDefault="000238B1" w:rsidP="009742F2">
            <w:r>
              <w:t>Livy</w:t>
            </w:r>
            <w:r>
              <w:br/>
              <w:t>59 BCE – 17 CE (</w:t>
            </w:r>
            <w:proofErr w:type="spellStart"/>
            <w:r>
              <w:t>Livius</w:t>
            </w:r>
            <w:proofErr w:type="spellEnd"/>
            <w:r>
              <w:t>, 2003)</w:t>
            </w:r>
          </w:p>
        </w:tc>
        <w:tc>
          <w:tcPr>
            <w:tcW w:w="3005" w:type="dxa"/>
          </w:tcPr>
          <w:p w14:paraId="30D6504A" w14:textId="0FC6DA29" w:rsidR="009742F2" w:rsidRDefault="000238B1" w:rsidP="009742F2">
            <w:r>
              <w:t>History of Rome from its foundation (</w:t>
            </w:r>
            <w:proofErr w:type="spellStart"/>
            <w:r>
              <w:t>Livius</w:t>
            </w:r>
            <w:proofErr w:type="spellEnd"/>
            <w:r>
              <w:t>, 2003)</w:t>
            </w:r>
          </w:p>
        </w:tc>
        <w:tc>
          <w:tcPr>
            <w:tcW w:w="3006" w:type="dxa"/>
          </w:tcPr>
          <w:p w14:paraId="28D2E334" w14:textId="73E815AF" w:rsidR="009742F2" w:rsidRDefault="000238B1" w:rsidP="009742F2">
            <w:r>
              <w:t>Augustus (</w:t>
            </w:r>
            <w:proofErr w:type="spellStart"/>
            <w:r>
              <w:t>Livius</w:t>
            </w:r>
            <w:proofErr w:type="spellEnd"/>
            <w:r>
              <w:t>, 2003)</w:t>
            </w:r>
          </w:p>
        </w:tc>
      </w:tr>
      <w:tr w:rsidR="009742F2" w14:paraId="7903936F" w14:textId="77777777" w:rsidTr="00473D9D">
        <w:tc>
          <w:tcPr>
            <w:tcW w:w="3005" w:type="dxa"/>
          </w:tcPr>
          <w:p w14:paraId="7731AD74" w14:textId="4F48FD9E" w:rsidR="000238B1" w:rsidRDefault="000238B1" w:rsidP="009742F2">
            <w:r>
              <w:t>Tibullus</w:t>
            </w:r>
            <w:r>
              <w:br/>
              <w:t>55 -19 BCE (Britannica, 1998</w:t>
            </w:r>
            <w:r w:rsidR="0015407D">
              <w:t>a</w:t>
            </w:r>
            <w:r>
              <w:t>)</w:t>
            </w:r>
          </w:p>
        </w:tc>
        <w:tc>
          <w:tcPr>
            <w:tcW w:w="3005" w:type="dxa"/>
          </w:tcPr>
          <w:p w14:paraId="47D82FE1" w14:textId="3E3685F8" w:rsidR="000238B1" w:rsidRDefault="000238B1" w:rsidP="009742F2">
            <w:r>
              <w:t xml:space="preserve">Corpus </w:t>
            </w:r>
            <w:proofErr w:type="spellStart"/>
            <w:r>
              <w:t>Tibullianum</w:t>
            </w:r>
            <w:proofErr w:type="spellEnd"/>
            <w:r>
              <w:t xml:space="preserve"> (Britannica, 1998</w:t>
            </w:r>
            <w:r w:rsidR="0015407D">
              <w:t>a</w:t>
            </w:r>
            <w:r>
              <w:t>)</w:t>
            </w:r>
          </w:p>
        </w:tc>
        <w:tc>
          <w:tcPr>
            <w:tcW w:w="3006" w:type="dxa"/>
          </w:tcPr>
          <w:p w14:paraId="4BB1A494" w14:textId="4CBE4054" w:rsidR="009742F2" w:rsidRDefault="000238B1" w:rsidP="009742F2">
            <w:r>
              <w:t>Augustus (Britannica, 1998</w:t>
            </w:r>
            <w:r w:rsidR="0015407D">
              <w:t>a</w:t>
            </w:r>
            <w:r>
              <w:t>)</w:t>
            </w:r>
          </w:p>
        </w:tc>
      </w:tr>
      <w:tr w:rsidR="009742F2" w14:paraId="0E045119" w14:textId="77777777" w:rsidTr="00473D9D">
        <w:tc>
          <w:tcPr>
            <w:tcW w:w="3005" w:type="dxa"/>
          </w:tcPr>
          <w:p w14:paraId="5A14AAE6" w14:textId="0FFCC48F" w:rsidR="009742F2" w:rsidRDefault="000238B1" w:rsidP="009742F2">
            <w:r>
              <w:t>Propertius</w:t>
            </w:r>
            <w:r>
              <w:br/>
              <w:t>55/43 – 16 BCE (Luck, 1998)</w:t>
            </w:r>
          </w:p>
        </w:tc>
        <w:tc>
          <w:tcPr>
            <w:tcW w:w="3005" w:type="dxa"/>
          </w:tcPr>
          <w:p w14:paraId="65ED30EA" w14:textId="5EF27C84" w:rsidR="009742F2" w:rsidRDefault="000238B1" w:rsidP="009742F2">
            <w:r>
              <w:t>Cynthia (Luck, 1998)</w:t>
            </w:r>
          </w:p>
        </w:tc>
        <w:tc>
          <w:tcPr>
            <w:tcW w:w="3006" w:type="dxa"/>
          </w:tcPr>
          <w:p w14:paraId="577A6868" w14:textId="53CBCD20" w:rsidR="009742F2" w:rsidRDefault="000238B1" w:rsidP="009742F2">
            <w:r>
              <w:t>Augustus (Luck, 1998)</w:t>
            </w:r>
          </w:p>
        </w:tc>
      </w:tr>
      <w:tr w:rsidR="009742F2" w14:paraId="11095372" w14:textId="77777777" w:rsidTr="00473D9D">
        <w:tc>
          <w:tcPr>
            <w:tcW w:w="3005" w:type="dxa"/>
          </w:tcPr>
          <w:p w14:paraId="334C653C" w14:textId="5AB2DC8A" w:rsidR="009742F2" w:rsidRDefault="009742F2" w:rsidP="009742F2">
            <w:r>
              <w:t>Ovid</w:t>
            </w:r>
            <w:r>
              <w:br/>
              <w:t>42 BCE – 17 CE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b</w:t>
            </w:r>
            <w:r>
              <w:t>)</w:t>
            </w:r>
          </w:p>
        </w:tc>
        <w:tc>
          <w:tcPr>
            <w:tcW w:w="3005" w:type="dxa"/>
          </w:tcPr>
          <w:p w14:paraId="14D480B2" w14:textId="1AC38309" w:rsidR="009742F2" w:rsidRDefault="009742F2" w:rsidP="009742F2">
            <w:proofErr w:type="spellStart"/>
            <w:r>
              <w:t>Amores</w:t>
            </w:r>
            <w:proofErr w:type="spellEnd"/>
            <w:r>
              <w:br/>
              <w:t xml:space="preserve">Ars </w:t>
            </w:r>
            <w:proofErr w:type="spellStart"/>
            <w:r>
              <w:t>Amatoria</w:t>
            </w:r>
            <w:proofErr w:type="spellEnd"/>
            <w:r>
              <w:br/>
            </w:r>
            <w:proofErr w:type="spellStart"/>
            <w:r>
              <w:t>Heroides</w:t>
            </w:r>
            <w:proofErr w:type="spellEnd"/>
            <w:r>
              <w:br/>
              <w:t>Metamorphoses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b</w:t>
            </w:r>
            <w:r>
              <w:t>)</w:t>
            </w:r>
          </w:p>
        </w:tc>
        <w:tc>
          <w:tcPr>
            <w:tcW w:w="3006" w:type="dxa"/>
          </w:tcPr>
          <w:p w14:paraId="3759F499" w14:textId="5986AF22" w:rsidR="009742F2" w:rsidRDefault="009742F2" w:rsidP="009742F2">
            <w:r>
              <w:t>Augustus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b</w:t>
            </w:r>
            <w:r>
              <w:t>)</w:t>
            </w:r>
          </w:p>
        </w:tc>
      </w:tr>
      <w:tr w:rsidR="009742F2" w14:paraId="59B6A22B" w14:textId="77777777" w:rsidTr="00473D9D">
        <w:tc>
          <w:tcPr>
            <w:tcW w:w="3005" w:type="dxa"/>
          </w:tcPr>
          <w:p w14:paraId="4DB03FCA" w14:textId="1EF99467" w:rsidR="009742F2" w:rsidRDefault="000238B1" w:rsidP="009742F2">
            <w:r>
              <w:t>Seneca</w:t>
            </w:r>
            <w:r>
              <w:br/>
              <w:t>4 BCE – 65 CE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c</w:t>
            </w:r>
            <w:r>
              <w:t>)</w:t>
            </w:r>
          </w:p>
        </w:tc>
        <w:tc>
          <w:tcPr>
            <w:tcW w:w="3005" w:type="dxa"/>
          </w:tcPr>
          <w:p w14:paraId="7D8C15ED" w14:textId="67BF0038" w:rsidR="009742F2" w:rsidRDefault="000238B1" w:rsidP="009742F2">
            <w:r>
              <w:t>Medea</w:t>
            </w:r>
            <w:r>
              <w:br/>
              <w:t>Phaedra</w:t>
            </w:r>
            <w:r>
              <w:br/>
              <w:t xml:space="preserve">Hercules </w:t>
            </w:r>
            <w:proofErr w:type="spellStart"/>
            <w:r>
              <w:t>Furens</w:t>
            </w:r>
            <w:proofErr w:type="spellEnd"/>
            <w:r>
              <w:br/>
            </w:r>
            <w:proofErr w:type="spellStart"/>
            <w:r>
              <w:t>Troades</w:t>
            </w:r>
            <w:proofErr w:type="spellEnd"/>
            <w:r>
              <w:br/>
              <w:t>Agamemnon</w:t>
            </w:r>
            <w:r>
              <w:br/>
              <w:t>Oedipus</w:t>
            </w:r>
            <w:r>
              <w:br/>
            </w:r>
            <w:proofErr w:type="spellStart"/>
            <w:r>
              <w:t>Apocolocyntosis</w:t>
            </w:r>
            <w:proofErr w:type="spellEnd"/>
            <w:r>
              <w:br/>
              <w:t>Thyestes</w:t>
            </w:r>
            <w:r>
              <w:br/>
            </w:r>
            <w:proofErr w:type="spellStart"/>
            <w:r>
              <w:t>Phoenissae</w:t>
            </w:r>
            <w:proofErr w:type="spellEnd"/>
            <w:r>
              <w:t xml:space="preserve">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c</w:t>
            </w:r>
            <w:r>
              <w:t>)</w:t>
            </w:r>
          </w:p>
        </w:tc>
        <w:tc>
          <w:tcPr>
            <w:tcW w:w="3006" w:type="dxa"/>
          </w:tcPr>
          <w:p w14:paraId="02322B60" w14:textId="25784527" w:rsidR="009742F2" w:rsidRDefault="000238B1" w:rsidP="009742F2">
            <w:r>
              <w:t>Caligula</w:t>
            </w:r>
            <w:r>
              <w:br/>
              <w:t>Claudius</w:t>
            </w:r>
            <w:r>
              <w:br/>
              <w:t>Nero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c</w:t>
            </w:r>
            <w:r>
              <w:t>)</w:t>
            </w:r>
          </w:p>
        </w:tc>
      </w:tr>
      <w:tr w:rsidR="009742F2" w14:paraId="56CED958" w14:textId="77777777" w:rsidTr="00473D9D">
        <w:tc>
          <w:tcPr>
            <w:tcW w:w="3005" w:type="dxa"/>
          </w:tcPr>
          <w:p w14:paraId="1F4B999C" w14:textId="560971F5" w:rsidR="009742F2" w:rsidRDefault="009742F2" w:rsidP="009742F2">
            <w:r>
              <w:t>Petronius</w:t>
            </w:r>
            <w:r>
              <w:br/>
              <w:t>Died 66 CE (Kenney, 2007)</w:t>
            </w:r>
          </w:p>
        </w:tc>
        <w:tc>
          <w:tcPr>
            <w:tcW w:w="3005" w:type="dxa"/>
          </w:tcPr>
          <w:p w14:paraId="3250BF54" w14:textId="3C18EDA3" w:rsidR="009742F2" w:rsidRDefault="009742F2" w:rsidP="009742F2">
            <w:proofErr w:type="spellStart"/>
            <w:r>
              <w:t>Satyricon</w:t>
            </w:r>
            <w:proofErr w:type="spellEnd"/>
            <w:r>
              <w:t xml:space="preserve"> (Kenney, 2007)</w:t>
            </w:r>
          </w:p>
        </w:tc>
        <w:tc>
          <w:tcPr>
            <w:tcW w:w="3006" w:type="dxa"/>
          </w:tcPr>
          <w:p w14:paraId="5EC8C232" w14:textId="4F45E993" w:rsidR="009742F2" w:rsidRDefault="009742F2" w:rsidP="009742F2">
            <w:r>
              <w:t>Nero (Kenney, 2007)</w:t>
            </w:r>
          </w:p>
        </w:tc>
      </w:tr>
      <w:tr w:rsidR="009742F2" w14:paraId="19D0CEB9" w14:textId="77777777" w:rsidTr="00473D9D">
        <w:tc>
          <w:tcPr>
            <w:tcW w:w="3005" w:type="dxa"/>
          </w:tcPr>
          <w:p w14:paraId="2B1D7351" w14:textId="6E40E300" w:rsidR="009742F2" w:rsidRDefault="009742F2" w:rsidP="009742F2">
            <w:r>
              <w:t>Statius</w:t>
            </w:r>
            <w:r>
              <w:br/>
              <w:t>45 – 96 CE (Britannica, 1998</w:t>
            </w:r>
            <w:r w:rsidR="0015407D">
              <w:t>b</w:t>
            </w:r>
            <w:r>
              <w:t>)</w:t>
            </w:r>
          </w:p>
        </w:tc>
        <w:tc>
          <w:tcPr>
            <w:tcW w:w="3005" w:type="dxa"/>
          </w:tcPr>
          <w:p w14:paraId="23DDA88B" w14:textId="4A515855" w:rsidR="009742F2" w:rsidRDefault="009742F2" w:rsidP="009742F2">
            <w:proofErr w:type="spellStart"/>
            <w:r>
              <w:t>Silvae</w:t>
            </w:r>
            <w:proofErr w:type="spellEnd"/>
            <w:r>
              <w:t xml:space="preserve"> </w:t>
            </w:r>
            <w:r>
              <w:br/>
            </w:r>
            <w:proofErr w:type="spellStart"/>
            <w:r>
              <w:t>Thebaid</w:t>
            </w:r>
            <w:proofErr w:type="spellEnd"/>
            <w:r>
              <w:br/>
            </w:r>
            <w:proofErr w:type="spellStart"/>
            <w:r>
              <w:t>Achilleid</w:t>
            </w:r>
            <w:proofErr w:type="spellEnd"/>
            <w:r>
              <w:t xml:space="preserve"> (Britannica, 1998</w:t>
            </w:r>
            <w:r w:rsidR="0015407D">
              <w:t>b</w:t>
            </w:r>
            <w:r>
              <w:t>)</w:t>
            </w:r>
          </w:p>
        </w:tc>
        <w:tc>
          <w:tcPr>
            <w:tcW w:w="3006" w:type="dxa"/>
          </w:tcPr>
          <w:p w14:paraId="0997A63B" w14:textId="2DB68CEC" w:rsidR="009742F2" w:rsidRDefault="009742F2" w:rsidP="009742F2">
            <w:r>
              <w:t>Domitian (Britannica, 1998</w:t>
            </w:r>
            <w:r w:rsidR="0015407D">
              <w:t>b</w:t>
            </w:r>
            <w:r>
              <w:t>)</w:t>
            </w:r>
          </w:p>
        </w:tc>
      </w:tr>
      <w:tr w:rsidR="009742F2" w14:paraId="58124D67" w14:textId="77777777" w:rsidTr="00473D9D">
        <w:tc>
          <w:tcPr>
            <w:tcW w:w="3005" w:type="dxa"/>
          </w:tcPr>
          <w:p w14:paraId="292FA2F8" w14:textId="663917C5" w:rsidR="009742F2" w:rsidRDefault="000238B1" w:rsidP="009742F2">
            <w:r>
              <w:t>Juvenal</w:t>
            </w:r>
            <w:r>
              <w:br/>
              <w:t xml:space="preserve">Unknown </w:t>
            </w:r>
            <w:r>
              <w:t>b</w:t>
            </w:r>
            <w:r>
              <w:t xml:space="preserve">irth </w:t>
            </w:r>
            <w:r>
              <w:t>d</w:t>
            </w:r>
            <w:r>
              <w:t xml:space="preserve">ate, </w:t>
            </w:r>
            <w:r>
              <w:t>predicted</w:t>
            </w:r>
            <w:r>
              <w:t xml:space="preserve"> to have lived between 55 – 138 CE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a</w:t>
            </w:r>
            <w:r>
              <w:t>)</w:t>
            </w:r>
          </w:p>
        </w:tc>
        <w:tc>
          <w:tcPr>
            <w:tcW w:w="3005" w:type="dxa"/>
          </w:tcPr>
          <w:p w14:paraId="238BC608" w14:textId="3751DDB3" w:rsidR="009742F2" w:rsidRDefault="000238B1" w:rsidP="009742F2">
            <w:r>
              <w:t>16 satire poems</w:t>
            </w:r>
            <w:r>
              <w:br/>
              <w:t>Satire III</w:t>
            </w:r>
            <w:r>
              <w:br/>
              <w:t>Satire IV</w:t>
            </w:r>
            <w:r>
              <w:br/>
              <w:t>Satire X (</w:t>
            </w:r>
            <w:proofErr w:type="spellStart"/>
            <w:r>
              <w:t>Mastin</w:t>
            </w:r>
            <w:proofErr w:type="spellEnd"/>
            <w:r>
              <w:t>, 2009</w:t>
            </w:r>
            <w:r w:rsidR="00ED6600">
              <w:t>a</w:t>
            </w:r>
            <w:r>
              <w:t>)</w:t>
            </w:r>
          </w:p>
        </w:tc>
        <w:tc>
          <w:tcPr>
            <w:tcW w:w="3006" w:type="dxa"/>
          </w:tcPr>
          <w:p w14:paraId="4438F4C0" w14:textId="41A5F8F8" w:rsidR="000238B1" w:rsidRDefault="000238B1" w:rsidP="009742F2">
            <w:r>
              <w:t>Hadrian (Lightfoot, 2000)</w:t>
            </w:r>
          </w:p>
        </w:tc>
      </w:tr>
      <w:tr w:rsidR="009742F2" w14:paraId="5EFFDC9F" w14:textId="77777777" w:rsidTr="00473D9D">
        <w:tc>
          <w:tcPr>
            <w:tcW w:w="3005" w:type="dxa"/>
          </w:tcPr>
          <w:p w14:paraId="22C74C9F" w14:textId="1398B69E" w:rsidR="009742F2" w:rsidRDefault="009742F2" w:rsidP="009742F2">
            <w:r>
              <w:t>Claudian</w:t>
            </w:r>
            <w:r>
              <w:br/>
              <w:t xml:space="preserve">370-404 CE (de </w:t>
            </w:r>
            <w:proofErr w:type="spellStart"/>
            <w:r>
              <w:t>Weever</w:t>
            </w:r>
            <w:proofErr w:type="spellEnd"/>
            <w:r>
              <w:t>, 1996)</w:t>
            </w:r>
          </w:p>
        </w:tc>
        <w:tc>
          <w:tcPr>
            <w:tcW w:w="3005" w:type="dxa"/>
          </w:tcPr>
          <w:p w14:paraId="52D33944" w14:textId="4BDFDDA9" w:rsidR="009742F2" w:rsidRDefault="009742F2" w:rsidP="009742F2">
            <w:r>
              <w:t xml:space="preserve">De </w:t>
            </w:r>
            <w:proofErr w:type="spellStart"/>
            <w:r>
              <w:t>raptu</w:t>
            </w:r>
            <w:proofErr w:type="spellEnd"/>
            <w:r>
              <w:t xml:space="preserve"> </w:t>
            </w:r>
            <w:proofErr w:type="spellStart"/>
            <w:r>
              <w:t>Proserpinae</w:t>
            </w:r>
            <w:proofErr w:type="spellEnd"/>
            <w:r>
              <w:br/>
              <w:t xml:space="preserve">De </w:t>
            </w:r>
            <w:proofErr w:type="spellStart"/>
            <w:r>
              <w:t>raptu</w:t>
            </w:r>
            <w:proofErr w:type="spellEnd"/>
            <w:r>
              <w:t xml:space="preserve"> </w:t>
            </w:r>
            <w:proofErr w:type="spellStart"/>
            <w:r>
              <w:t>Helenae</w:t>
            </w:r>
            <w:proofErr w:type="spellEnd"/>
            <w:r>
              <w:t xml:space="preserve"> (de </w:t>
            </w:r>
            <w:proofErr w:type="spellStart"/>
            <w:r>
              <w:t>Weever</w:t>
            </w:r>
            <w:proofErr w:type="spellEnd"/>
            <w:r>
              <w:t>, 1996)</w:t>
            </w:r>
          </w:p>
        </w:tc>
        <w:tc>
          <w:tcPr>
            <w:tcW w:w="3006" w:type="dxa"/>
          </w:tcPr>
          <w:p w14:paraId="0C48C6D0" w14:textId="0AE903F0" w:rsidR="009742F2" w:rsidRDefault="009742F2" w:rsidP="009742F2">
            <w:r>
              <w:t xml:space="preserve">Honorius (de </w:t>
            </w:r>
            <w:proofErr w:type="spellStart"/>
            <w:r>
              <w:t>Weever</w:t>
            </w:r>
            <w:proofErr w:type="spellEnd"/>
            <w:r>
              <w:t>, 1996)</w:t>
            </w:r>
          </w:p>
        </w:tc>
      </w:tr>
    </w:tbl>
    <w:p w14:paraId="6D0980EB" w14:textId="5E093D3C" w:rsidR="00714B46" w:rsidRDefault="00075A9D"/>
    <w:p w14:paraId="237F2115" w14:textId="2A9C1306" w:rsidR="000238B1" w:rsidRDefault="000238B1">
      <w:pPr>
        <w:rPr>
          <w:u w:val="single"/>
        </w:rPr>
      </w:pPr>
      <w:r>
        <w:rPr>
          <w:u w:val="single"/>
        </w:rPr>
        <w:t>Bibliography</w:t>
      </w:r>
    </w:p>
    <w:p w14:paraId="47EC4267" w14:textId="3CA09070" w:rsidR="0015407D" w:rsidRDefault="0015407D">
      <w:pPr>
        <w:rPr>
          <w:rFonts w:cstheme="minorHAnsi"/>
        </w:rPr>
      </w:pPr>
      <w:r>
        <w:rPr>
          <w:rFonts w:cstheme="minorHAnsi"/>
        </w:rPr>
        <w:t>Britannica Encyclopaedia (1998</w:t>
      </w:r>
      <w:r>
        <w:rPr>
          <w:rFonts w:cstheme="minorHAnsi"/>
        </w:rPr>
        <w:t>a</w:t>
      </w:r>
      <w:r>
        <w:rPr>
          <w:rFonts w:cstheme="minorHAnsi"/>
        </w:rPr>
        <w:t xml:space="preserve">) </w:t>
      </w:r>
      <w:proofErr w:type="spellStart"/>
      <w:r>
        <w:rPr>
          <w:rFonts w:cstheme="minorHAnsi"/>
          <w:i/>
        </w:rPr>
        <w:t>Albius</w:t>
      </w:r>
      <w:proofErr w:type="spellEnd"/>
      <w:r>
        <w:rPr>
          <w:rFonts w:cstheme="minorHAnsi"/>
          <w:i/>
        </w:rPr>
        <w:t xml:space="preserve"> Tibullus</w:t>
      </w:r>
      <w:r>
        <w:rPr>
          <w:rFonts w:cstheme="minorHAnsi"/>
        </w:rPr>
        <w:t xml:space="preserve">, Available at: </w:t>
      </w:r>
      <w:hyperlink r:id="rId8" w:history="1">
        <w:r w:rsidRPr="002F12D4">
          <w:rPr>
            <w:rStyle w:val="Hyperlink"/>
            <w:rFonts w:cstheme="minorHAnsi"/>
          </w:rPr>
          <w:t>https://www.britannica.com/biography/Albius-Tibullus</w:t>
        </w:r>
      </w:hyperlink>
      <w:r>
        <w:rPr>
          <w:rFonts w:cstheme="minorHAnsi"/>
        </w:rPr>
        <w:t xml:space="preserve"> (Accessed: 18/12/2018)</w:t>
      </w:r>
    </w:p>
    <w:p w14:paraId="0926B99E" w14:textId="76D1EB68" w:rsidR="0015407D" w:rsidRPr="0015407D" w:rsidRDefault="0015407D">
      <w:pPr>
        <w:rPr>
          <w:rFonts w:cstheme="minorHAnsi"/>
        </w:rPr>
      </w:pPr>
      <w:proofErr w:type="spellStart"/>
      <w:r>
        <w:rPr>
          <w:shd w:val="clear" w:color="auto" w:fill="FFFFFF"/>
        </w:rPr>
        <w:t>Britanninca</w:t>
      </w:r>
      <w:proofErr w:type="spellEnd"/>
      <w:r>
        <w:rPr>
          <w:shd w:val="clear" w:color="auto" w:fill="FFFFFF"/>
        </w:rPr>
        <w:t xml:space="preserve"> Encyclopaedia (1998</w:t>
      </w:r>
      <w:r>
        <w:rPr>
          <w:shd w:val="clear" w:color="auto" w:fill="FFFFFF"/>
        </w:rPr>
        <w:t>b</w:t>
      </w:r>
      <w:r>
        <w:rPr>
          <w:shd w:val="clear" w:color="auto" w:fill="FFFFFF"/>
        </w:rPr>
        <w:t xml:space="preserve">) </w:t>
      </w:r>
      <w:r>
        <w:rPr>
          <w:i/>
          <w:shd w:val="clear" w:color="auto" w:fill="FFFFFF"/>
        </w:rPr>
        <w:t>Statius</w:t>
      </w:r>
      <w:r>
        <w:rPr>
          <w:shd w:val="clear" w:color="auto" w:fill="FFFFFF"/>
        </w:rPr>
        <w:t xml:space="preserve">, Available at: </w:t>
      </w:r>
      <w:hyperlink r:id="rId9" w:history="1">
        <w:r w:rsidRPr="002F12D4">
          <w:rPr>
            <w:rStyle w:val="Hyperlink"/>
            <w:rFonts w:cstheme="minorHAnsi"/>
          </w:rPr>
          <w:t>https://www.britannica.com/biography/Statius</w:t>
        </w:r>
      </w:hyperlink>
      <w:r>
        <w:rPr>
          <w:rFonts w:cstheme="minorHAnsi"/>
        </w:rPr>
        <w:t xml:space="preserve"> (Accessed: 18/12/2018)</w:t>
      </w:r>
    </w:p>
    <w:p w14:paraId="4436BB53" w14:textId="32D59CC7" w:rsidR="0015407D" w:rsidRDefault="0015407D">
      <w:pPr>
        <w:rPr>
          <w:shd w:val="clear" w:color="auto" w:fill="FFFFFF"/>
        </w:rPr>
      </w:pPr>
      <w:r w:rsidRPr="000238B1">
        <w:t>Catullus, Tibullus</w:t>
      </w:r>
      <w:r>
        <w:t>,</w:t>
      </w:r>
      <w:r w:rsidRPr="000238B1">
        <w:rPr>
          <w:shd w:val="clear" w:color="auto" w:fill="FFFFFF"/>
        </w:rPr>
        <w:t> </w:t>
      </w:r>
      <w:r w:rsidRPr="000238B1">
        <w:rPr>
          <w:i/>
          <w:iCs/>
          <w:shd w:val="clear" w:color="auto" w:fill="FFFFFF"/>
        </w:rPr>
        <w:t xml:space="preserve">Catullus. Tibullus. </w:t>
      </w:r>
      <w:proofErr w:type="spellStart"/>
      <w:r w:rsidRPr="000238B1">
        <w:rPr>
          <w:i/>
          <w:iCs/>
          <w:shd w:val="clear" w:color="auto" w:fill="FFFFFF"/>
        </w:rPr>
        <w:t>Pervigilium</w:t>
      </w:r>
      <w:proofErr w:type="spellEnd"/>
      <w:r w:rsidRPr="000238B1">
        <w:rPr>
          <w:i/>
          <w:iCs/>
          <w:shd w:val="clear" w:color="auto" w:fill="FFFFFF"/>
        </w:rPr>
        <w:t xml:space="preserve"> Veneris</w:t>
      </w:r>
      <w:r>
        <w:rPr>
          <w:i/>
          <w:iCs/>
          <w:shd w:val="clear" w:color="auto" w:fill="FFFFFF"/>
        </w:rPr>
        <w:t>,</w:t>
      </w:r>
      <w:r w:rsidRPr="000238B1">
        <w:t xml:space="preserve"> Cornish</w:t>
      </w:r>
      <w:r>
        <w:t>, F. W;</w:t>
      </w:r>
      <w:r w:rsidRPr="000238B1">
        <w:t> Postgate</w:t>
      </w:r>
      <w:r>
        <w:t xml:space="preserve">, J. P; </w:t>
      </w:r>
      <w:proofErr w:type="spellStart"/>
      <w:r w:rsidRPr="000238B1">
        <w:t>Mackail</w:t>
      </w:r>
      <w:proofErr w:type="spellEnd"/>
      <w:r>
        <w:t>, J. W (Trans)</w:t>
      </w:r>
      <w:r w:rsidRPr="000238B1">
        <w:t> Revised by </w:t>
      </w:r>
      <w:proofErr w:type="spellStart"/>
      <w:r w:rsidRPr="000238B1">
        <w:t>Goold</w:t>
      </w:r>
      <w:proofErr w:type="spellEnd"/>
      <w:r>
        <w:t>, G. P (1913)</w:t>
      </w:r>
      <w:r w:rsidRPr="000238B1">
        <w:rPr>
          <w:rStyle w:val="revisors"/>
          <w:rFonts w:cstheme="minorHAnsi"/>
          <w:color w:val="333333"/>
          <w:shd w:val="clear" w:color="auto" w:fill="FFFFFF"/>
        </w:rPr>
        <w:t> </w:t>
      </w:r>
      <w:r w:rsidRPr="000238B1">
        <w:rPr>
          <w:shd w:val="clear" w:color="auto" w:fill="FFFFFF"/>
        </w:rPr>
        <w:t>Loeb Classical Library 6. Cambridge, MA: Harvard University Press</w:t>
      </w:r>
      <w:r>
        <w:rPr>
          <w:shd w:val="clear" w:color="auto" w:fill="FFFFFF"/>
        </w:rPr>
        <w:t>.</w:t>
      </w:r>
    </w:p>
    <w:p w14:paraId="02BD3A0B" w14:textId="1BED464A" w:rsidR="0015407D" w:rsidRDefault="0015407D" w:rsidP="0015407D">
      <w:pPr>
        <w:rPr>
          <w:color w:val="000000"/>
          <w:szCs w:val="27"/>
        </w:rPr>
      </w:pPr>
      <w:r>
        <w:rPr>
          <w:rStyle w:val="Hyperlink"/>
          <w:color w:val="auto"/>
          <w:u w:val="none"/>
          <w:shd w:val="clear" w:color="auto" w:fill="FFFFFF"/>
        </w:rPr>
        <w:t xml:space="preserve">De </w:t>
      </w:r>
      <w:proofErr w:type="spellStart"/>
      <w:r>
        <w:rPr>
          <w:rStyle w:val="Hyperlink"/>
          <w:color w:val="auto"/>
          <w:u w:val="none"/>
          <w:shd w:val="clear" w:color="auto" w:fill="FFFFFF"/>
        </w:rPr>
        <w:t>Weever</w:t>
      </w:r>
      <w:proofErr w:type="spellEnd"/>
      <w:r>
        <w:rPr>
          <w:rStyle w:val="Hyperlink"/>
          <w:color w:val="auto"/>
          <w:u w:val="none"/>
          <w:shd w:val="clear" w:color="auto" w:fill="FFFFFF"/>
        </w:rPr>
        <w:t xml:space="preserve">, J (1996) </w:t>
      </w:r>
      <w:r>
        <w:rPr>
          <w:rStyle w:val="Hyperlink"/>
          <w:i/>
          <w:color w:val="auto"/>
          <w:u w:val="none"/>
          <w:shd w:val="clear" w:color="auto" w:fill="FFFFFF"/>
        </w:rPr>
        <w:t xml:space="preserve">Claudian, </w:t>
      </w:r>
      <w:r>
        <w:rPr>
          <w:rStyle w:val="Hyperlink"/>
          <w:color w:val="auto"/>
          <w:u w:val="none"/>
          <w:shd w:val="clear" w:color="auto" w:fill="FFFFFF"/>
        </w:rPr>
        <w:t xml:space="preserve">Available at: </w:t>
      </w:r>
      <w:hyperlink r:id="rId10" w:history="1">
        <w:r w:rsidRPr="002F12D4">
          <w:rPr>
            <w:rStyle w:val="Hyperlink"/>
          </w:rPr>
          <w:t>http://www.columbia.edu/dlc/garland/deweever/C/claudian.htm</w:t>
        </w:r>
      </w:hyperlink>
      <w:r w:rsidRPr="003E6F47">
        <w:rPr>
          <w:color w:val="000000"/>
          <w:szCs w:val="27"/>
        </w:rPr>
        <w:t xml:space="preserve"> </w:t>
      </w:r>
      <w:r>
        <w:rPr>
          <w:color w:val="000000"/>
          <w:szCs w:val="27"/>
        </w:rPr>
        <w:t>(Accessed: 18/12/2018)</w:t>
      </w:r>
    </w:p>
    <w:p w14:paraId="78AE4B9D" w14:textId="438F0715" w:rsidR="00ED6600" w:rsidRPr="00ED6600" w:rsidRDefault="00ED6600" w:rsidP="0015407D">
      <w:pPr>
        <w:rPr>
          <w:rFonts w:cstheme="minorHAnsi"/>
        </w:rPr>
      </w:pPr>
      <w:r>
        <w:rPr>
          <w:shd w:val="clear" w:color="auto" w:fill="FFFFFF"/>
        </w:rPr>
        <w:t xml:space="preserve">Kenney, E. J (2007) </w:t>
      </w:r>
      <w:r>
        <w:rPr>
          <w:i/>
          <w:shd w:val="clear" w:color="auto" w:fill="FFFFFF"/>
        </w:rPr>
        <w:t>Gaius Petronius Arbiter</w:t>
      </w:r>
      <w:r>
        <w:rPr>
          <w:shd w:val="clear" w:color="auto" w:fill="FFFFFF"/>
        </w:rPr>
        <w:t xml:space="preserve">, Available at: </w:t>
      </w:r>
      <w:hyperlink r:id="rId11" w:history="1">
        <w:r w:rsidRPr="002F12D4">
          <w:rPr>
            <w:rStyle w:val="Hyperlink"/>
            <w:rFonts w:cstheme="minorHAnsi"/>
          </w:rPr>
          <w:t>https://www.britannica.com/biography/Gaius-Petronius-Arbiter</w:t>
        </w:r>
      </w:hyperlink>
      <w:r>
        <w:rPr>
          <w:rFonts w:cstheme="minorHAnsi"/>
        </w:rPr>
        <w:t xml:space="preserve"> (Accessed: 18/12/2018)</w:t>
      </w:r>
    </w:p>
    <w:p w14:paraId="05D5F8D4" w14:textId="2FA6EF98" w:rsidR="000238B1" w:rsidRDefault="000238B1">
      <w:pPr>
        <w:rPr>
          <w:rFonts w:cstheme="minorHAnsi"/>
          <w:bCs/>
          <w:caps/>
          <w:color w:val="333333"/>
          <w:szCs w:val="15"/>
          <w:shd w:val="clear" w:color="auto" w:fill="FFFFFF"/>
        </w:rPr>
      </w:pPr>
      <w:proofErr w:type="spellStart"/>
      <w:r>
        <w:t>Konstan</w:t>
      </w:r>
      <w:proofErr w:type="spellEnd"/>
      <w:r>
        <w:t xml:space="preserve">, D (2014) </w:t>
      </w:r>
      <w:r>
        <w:rPr>
          <w:i/>
        </w:rPr>
        <w:t>Catullus</w:t>
      </w:r>
      <w:r>
        <w:t xml:space="preserve">, Available at: </w:t>
      </w:r>
      <w:hyperlink r:id="rId12" w:history="1">
        <w:r w:rsidRPr="002F12D4">
          <w:rPr>
            <w:rStyle w:val="Hyperlink"/>
          </w:rPr>
          <w:t>http://www.oxfordbibliographies.com/view/document/obo-9780195389661/obo-9780195389661-0010.xml</w:t>
        </w:r>
      </w:hyperlink>
      <w:r w:rsidR="00EA5CF7">
        <w:t xml:space="preserve"> </w:t>
      </w:r>
      <w:r>
        <w:t xml:space="preserve">(Accessed: 17/12/2018) </w:t>
      </w:r>
      <w:r w:rsidR="00EA5CF7">
        <w:t>DOI:</w:t>
      </w:r>
      <w:r w:rsidR="00EA5CF7">
        <w:rPr>
          <w:rFonts w:ascii="Arial" w:hAnsi="Arial" w:cs="Arial"/>
          <w:b/>
          <w:bCs/>
          <w:caps/>
          <w:color w:val="333333"/>
          <w:sz w:val="15"/>
          <w:szCs w:val="15"/>
          <w:shd w:val="clear" w:color="auto" w:fill="FFFFFF"/>
        </w:rPr>
        <w:t> </w:t>
      </w:r>
      <w:r w:rsidR="00EA5CF7" w:rsidRPr="000238B1">
        <w:rPr>
          <w:rFonts w:cstheme="minorHAnsi"/>
          <w:bCs/>
          <w:caps/>
          <w:color w:val="333333"/>
          <w:szCs w:val="15"/>
          <w:shd w:val="clear" w:color="auto" w:fill="FFFFFF"/>
        </w:rPr>
        <w:t>10.1093/OBO/9780195389661-0010</w:t>
      </w:r>
    </w:p>
    <w:p w14:paraId="32427482" w14:textId="5B7058D0" w:rsidR="0015407D" w:rsidRDefault="0015407D">
      <w:r>
        <w:rPr>
          <w:shd w:val="clear" w:color="auto" w:fill="FFFFFF"/>
        </w:rPr>
        <w:t xml:space="preserve">Lightfoot, C (2000) </w:t>
      </w:r>
      <w:r>
        <w:rPr>
          <w:i/>
          <w:shd w:val="clear" w:color="auto" w:fill="FFFFFF"/>
        </w:rPr>
        <w:t>The Roman Empire: 27 BCE – 393 CE</w:t>
      </w:r>
      <w:r>
        <w:rPr>
          <w:shd w:val="clear" w:color="auto" w:fill="FFFFFF"/>
        </w:rPr>
        <w:t xml:space="preserve">, Available at: </w:t>
      </w:r>
      <w:hyperlink r:id="rId13" w:history="1">
        <w:r w:rsidRPr="002F12D4">
          <w:rPr>
            <w:rStyle w:val="Hyperlink"/>
          </w:rPr>
          <w:t>https://www.metmuseum.org/toah/hd/roem/hd_roem.htm</w:t>
        </w:r>
      </w:hyperlink>
      <w:r>
        <w:t xml:space="preserve"> (Accessed: 18/12/2018)</w:t>
      </w:r>
    </w:p>
    <w:p w14:paraId="000C1934" w14:textId="1C38032F" w:rsidR="00ED6600" w:rsidRPr="00ED6600" w:rsidRDefault="00ED6600">
      <w:pPr>
        <w:rPr>
          <w:rFonts w:cstheme="minorHAnsi"/>
        </w:rPr>
      </w:pPr>
      <w:proofErr w:type="spellStart"/>
      <w:r>
        <w:rPr>
          <w:shd w:val="clear" w:color="auto" w:fill="FFFFFF"/>
        </w:rPr>
        <w:t>Livius</w:t>
      </w:r>
      <w:proofErr w:type="spellEnd"/>
      <w:r>
        <w:rPr>
          <w:shd w:val="clear" w:color="auto" w:fill="FFFFFF"/>
        </w:rPr>
        <w:t xml:space="preserve"> (2003) </w:t>
      </w:r>
      <w:r>
        <w:rPr>
          <w:i/>
          <w:shd w:val="clear" w:color="auto" w:fill="FFFFFF"/>
        </w:rPr>
        <w:t>Livy</w:t>
      </w:r>
      <w:r>
        <w:rPr>
          <w:shd w:val="clear" w:color="auto" w:fill="FFFFFF"/>
        </w:rPr>
        <w:t xml:space="preserve">, Available at: </w:t>
      </w:r>
      <w:hyperlink r:id="rId14" w:history="1">
        <w:r w:rsidRPr="002F12D4">
          <w:rPr>
            <w:rStyle w:val="Hyperlink"/>
            <w:rFonts w:cstheme="minorHAnsi"/>
          </w:rPr>
          <w:t>http://www.livius.org/articles/person/livy/</w:t>
        </w:r>
      </w:hyperlink>
      <w:r>
        <w:rPr>
          <w:rFonts w:cstheme="minorHAnsi"/>
        </w:rPr>
        <w:t xml:space="preserve"> (Accessed18/12/2018)</w:t>
      </w:r>
    </w:p>
    <w:p w14:paraId="1AC58B17" w14:textId="229BA6E4" w:rsidR="001C21C6" w:rsidRDefault="000238B1">
      <w:r>
        <w:rPr>
          <w:rStyle w:val="Hyperlink"/>
          <w:color w:val="auto"/>
          <w:u w:val="none"/>
        </w:rPr>
        <w:t xml:space="preserve">Lloyd, J (2013) </w:t>
      </w:r>
      <w:r>
        <w:rPr>
          <w:rStyle w:val="Hyperlink"/>
          <w:i/>
          <w:color w:val="auto"/>
          <w:u w:val="none"/>
        </w:rPr>
        <w:t>Cicero,</w:t>
      </w:r>
      <w:r>
        <w:rPr>
          <w:rStyle w:val="Hyperlink"/>
          <w:color w:val="auto"/>
          <w:u w:val="none"/>
        </w:rPr>
        <w:t xml:space="preserve"> Available at: </w:t>
      </w:r>
      <w:hyperlink r:id="rId15" w:history="1">
        <w:r w:rsidRPr="002F12D4">
          <w:rPr>
            <w:rStyle w:val="Hyperlink"/>
          </w:rPr>
          <w:t>https://www.ancient.eu/Cicero/</w:t>
        </w:r>
      </w:hyperlink>
      <w:r w:rsidR="009F46A3">
        <w:t xml:space="preserve"> </w:t>
      </w:r>
      <w:r>
        <w:t>(Accessed: 17/12/2018)</w:t>
      </w:r>
    </w:p>
    <w:p w14:paraId="485E4388" w14:textId="4BF12639" w:rsidR="00ED6600" w:rsidRPr="00ED6600" w:rsidRDefault="00ED6600">
      <w:pPr>
        <w:rPr>
          <w:rFonts w:cstheme="minorHAnsi"/>
        </w:rPr>
      </w:pPr>
      <w:r>
        <w:rPr>
          <w:shd w:val="clear" w:color="auto" w:fill="FFFFFF"/>
        </w:rPr>
        <w:t xml:space="preserve">Luck, G. H (1998) </w:t>
      </w:r>
      <w:proofErr w:type="spellStart"/>
      <w:r>
        <w:rPr>
          <w:i/>
          <w:shd w:val="clear" w:color="auto" w:fill="FFFFFF"/>
        </w:rPr>
        <w:t>Sextus</w:t>
      </w:r>
      <w:proofErr w:type="spellEnd"/>
      <w:r>
        <w:rPr>
          <w:i/>
          <w:shd w:val="clear" w:color="auto" w:fill="FFFFFF"/>
        </w:rPr>
        <w:t xml:space="preserve"> Propertius</w:t>
      </w:r>
      <w:r>
        <w:rPr>
          <w:shd w:val="clear" w:color="auto" w:fill="FFFFFF"/>
        </w:rPr>
        <w:t xml:space="preserve">, Available at: </w:t>
      </w:r>
      <w:hyperlink r:id="rId16" w:history="1">
        <w:r w:rsidRPr="002F12D4">
          <w:rPr>
            <w:rStyle w:val="Hyperlink"/>
            <w:rFonts w:cstheme="minorHAnsi"/>
          </w:rPr>
          <w:t>https://www.britannica.com/biography/Sextus-Propertius</w:t>
        </w:r>
      </w:hyperlink>
      <w:r>
        <w:rPr>
          <w:rFonts w:cstheme="minorHAnsi"/>
        </w:rPr>
        <w:t xml:space="preserve"> (Accessed: 18/12/2018)</w:t>
      </w:r>
    </w:p>
    <w:p w14:paraId="15B3FC55" w14:textId="36CBE4D1" w:rsidR="0015407D" w:rsidRDefault="0015407D">
      <w:proofErr w:type="spellStart"/>
      <w:r>
        <w:rPr>
          <w:shd w:val="clear" w:color="auto" w:fill="FFFFFF"/>
        </w:rPr>
        <w:t>Mastin</w:t>
      </w:r>
      <w:proofErr w:type="spellEnd"/>
      <w:r>
        <w:rPr>
          <w:shd w:val="clear" w:color="auto" w:fill="FFFFFF"/>
        </w:rPr>
        <w:t>, L (2009</w:t>
      </w:r>
      <w:r>
        <w:rPr>
          <w:shd w:val="clear" w:color="auto" w:fill="FFFFFF"/>
        </w:rPr>
        <w:t>a</w:t>
      </w:r>
      <w:r>
        <w:rPr>
          <w:shd w:val="clear" w:color="auto" w:fill="FFFFFF"/>
        </w:rPr>
        <w:t xml:space="preserve">) </w:t>
      </w:r>
      <w:r>
        <w:rPr>
          <w:i/>
          <w:shd w:val="clear" w:color="auto" w:fill="FFFFFF"/>
        </w:rPr>
        <w:t>Ancient Rome – Juvenal</w:t>
      </w:r>
      <w:r>
        <w:rPr>
          <w:shd w:val="clear" w:color="auto" w:fill="FFFFFF"/>
        </w:rPr>
        <w:t xml:space="preserve">, Available at: </w:t>
      </w:r>
      <w:hyperlink r:id="rId17" w:history="1">
        <w:r w:rsidRPr="002F12D4">
          <w:rPr>
            <w:rStyle w:val="Hyperlink"/>
          </w:rPr>
          <w:t>http://www.ancient-literature.com/rome_juvenal.html</w:t>
        </w:r>
      </w:hyperlink>
      <w:r>
        <w:t xml:space="preserve"> (Accessed: 18/12/2018)</w:t>
      </w:r>
    </w:p>
    <w:p w14:paraId="1B2B3807" w14:textId="4715EA7C" w:rsidR="0015407D" w:rsidRDefault="0015407D">
      <w:pPr>
        <w:rPr>
          <w:rFonts w:cstheme="minorHAnsi"/>
        </w:rPr>
      </w:pPr>
      <w:proofErr w:type="spellStart"/>
      <w:r>
        <w:rPr>
          <w:shd w:val="clear" w:color="auto" w:fill="FFFFFF"/>
        </w:rPr>
        <w:t>Mastin</w:t>
      </w:r>
      <w:proofErr w:type="spellEnd"/>
      <w:r>
        <w:rPr>
          <w:shd w:val="clear" w:color="auto" w:fill="FFFFFF"/>
        </w:rPr>
        <w:t>, L (2009</w:t>
      </w:r>
      <w:r>
        <w:rPr>
          <w:shd w:val="clear" w:color="auto" w:fill="FFFFFF"/>
        </w:rPr>
        <w:t>b</w:t>
      </w:r>
      <w:r>
        <w:rPr>
          <w:shd w:val="clear" w:color="auto" w:fill="FFFFFF"/>
        </w:rPr>
        <w:t xml:space="preserve">) </w:t>
      </w:r>
      <w:r>
        <w:rPr>
          <w:i/>
          <w:shd w:val="clear" w:color="auto" w:fill="FFFFFF"/>
        </w:rPr>
        <w:t>Ancient Rome – Ovid,</w:t>
      </w:r>
      <w:r>
        <w:rPr>
          <w:shd w:val="clear" w:color="auto" w:fill="FFFFFF"/>
        </w:rPr>
        <w:t xml:space="preserve"> Available at: </w:t>
      </w:r>
      <w:hyperlink r:id="rId18" w:history="1">
        <w:r w:rsidRPr="002F12D4">
          <w:rPr>
            <w:rStyle w:val="Hyperlink"/>
            <w:rFonts w:cstheme="minorHAnsi"/>
          </w:rPr>
          <w:t>http://www.ancient-literature.com/rome_ovid.html</w:t>
        </w:r>
      </w:hyperlink>
      <w:r>
        <w:rPr>
          <w:rFonts w:cstheme="minorHAnsi"/>
        </w:rPr>
        <w:t xml:space="preserve"> (Accessed: 18/12/2018)</w:t>
      </w:r>
    </w:p>
    <w:p w14:paraId="6BEE901C" w14:textId="2ED1789B" w:rsidR="0015407D" w:rsidRDefault="0015407D">
      <w:pPr>
        <w:rPr>
          <w:rFonts w:cstheme="minorHAnsi"/>
        </w:rPr>
      </w:pPr>
      <w:proofErr w:type="spellStart"/>
      <w:r>
        <w:rPr>
          <w:shd w:val="clear" w:color="auto" w:fill="FFFFFF"/>
        </w:rPr>
        <w:t>Mastin</w:t>
      </w:r>
      <w:proofErr w:type="spellEnd"/>
      <w:r>
        <w:rPr>
          <w:shd w:val="clear" w:color="auto" w:fill="FFFFFF"/>
        </w:rPr>
        <w:t>, L (2009</w:t>
      </w:r>
      <w:r>
        <w:rPr>
          <w:shd w:val="clear" w:color="auto" w:fill="FFFFFF"/>
        </w:rPr>
        <w:t>c</w:t>
      </w:r>
      <w:r>
        <w:rPr>
          <w:shd w:val="clear" w:color="auto" w:fill="FFFFFF"/>
        </w:rPr>
        <w:t xml:space="preserve">) </w:t>
      </w:r>
      <w:r>
        <w:rPr>
          <w:i/>
          <w:shd w:val="clear" w:color="auto" w:fill="FFFFFF"/>
        </w:rPr>
        <w:t>Ancient Rome – Seneca the Younger</w:t>
      </w:r>
      <w:r>
        <w:rPr>
          <w:shd w:val="clear" w:color="auto" w:fill="FFFFFF"/>
        </w:rPr>
        <w:t xml:space="preserve">, Available at: </w:t>
      </w:r>
      <w:hyperlink r:id="rId19" w:history="1">
        <w:r w:rsidRPr="002F12D4">
          <w:rPr>
            <w:rStyle w:val="Hyperlink"/>
            <w:rFonts w:cstheme="minorHAnsi"/>
          </w:rPr>
          <w:t>https://www.ancient-literature.com/rome_seneca.html</w:t>
        </w:r>
      </w:hyperlink>
      <w:r>
        <w:rPr>
          <w:rFonts w:cstheme="minorHAnsi"/>
        </w:rPr>
        <w:t xml:space="preserve"> (Accessed: 18/12/2018)</w:t>
      </w:r>
    </w:p>
    <w:p w14:paraId="5A464824" w14:textId="350C98D1" w:rsidR="0015407D" w:rsidRPr="0015407D" w:rsidRDefault="0015407D">
      <w:pPr>
        <w:rPr>
          <w:rFonts w:cstheme="minorHAnsi"/>
        </w:rPr>
      </w:pPr>
      <w:proofErr w:type="spellStart"/>
      <w:r>
        <w:rPr>
          <w:rFonts w:cstheme="minorHAnsi"/>
        </w:rPr>
        <w:t>Mastin</w:t>
      </w:r>
      <w:proofErr w:type="spellEnd"/>
      <w:r>
        <w:rPr>
          <w:rFonts w:cstheme="minorHAnsi"/>
        </w:rPr>
        <w:t>, L (2009</w:t>
      </w:r>
      <w:r>
        <w:rPr>
          <w:rFonts w:cstheme="minorHAnsi"/>
        </w:rPr>
        <w:t>d</w:t>
      </w:r>
      <w:r>
        <w:rPr>
          <w:rFonts w:cstheme="minorHAnsi"/>
        </w:rPr>
        <w:t xml:space="preserve">) </w:t>
      </w:r>
      <w:r>
        <w:rPr>
          <w:rFonts w:cstheme="minorHAnsi"/>
          <w:i/>
        </w:rPr>
        <w:t xml:space="preserve">Ancient Rome – Vergil, </w:t>
      </w:r>
      <w:r>
        <w:rPr>
          <w:rFonts w:cstheme="minorHAnsi"/>
        </w:rPr>
        <w:t xml:space="preserve">Available at: </w:t>
      </w:r>
      <w:hyperlink r:id="rId20" w:history="1">
        <w:r w:rsidRPr="002F12D4">
          <w:rPr>
            <w:rStyle w:val="Hyperlink"/>
            <w:rFonts w:cstheme="minorHAnsi"/>
          </w:rPr>
          <w:t>https://www.ancient-literature.com/rome_vergil.html</w:t>
        </w:r>
      </w:hyperlink>
      <w:r>
        <w:rPr>
          <w:rFonts w:cstheme="minorHAnsi"/>
        </w:rPr>
        <w:t xml:space="preserve"> (Accessed: 18/12/2018)</w:t>
      </w:r>
    </w:p>
    <w:p w14:paraId="373015BE" w14:textId="07798AA2" w:rsidR="00FB1BC8" w:rsidRDefault="00602137">
      <w:proofErr w:type="spellStart"/>
      <w:r>
        <w:rPr>
          <w:shd w:val="clear" w:color="auto" w:fill="FFFFFF"/>
        </w:rPr>
        <w:t>Peots</w:t>
      </w:r>
      <w:proofErr w:type="spellEnd"/>
      <w:r>
        <w:rPr>
          <w:shd w:val="clear" w:color="auto" w:fill="FFFFFF"/>
        </w:rPr>
        <w:t xml:space="preserve"> (2018) </w:t>
      </w:r>
      <w:r>
        <w:rPr>
          <w:i/>
          <w:shd w:val="clear" w:color="auto" w:fill="FFFFFF"/>
        </w:rPr>
        <w:t>Horace</w:t>
      </w:r>
      <w:r w:rsidR="008826F3">
        <w:rPr>
          <w:i/>
          <w:shd w:val="clear" w:color="auto" w:fill="FFFFFF"/>
        </w:rPr>
        <w:t>,</w:t>
      </w:r>
      <w:r>
        <w:rPr>
          <w:shd w:val="clear" w:color="auto" w:fill="FFFFFF"/>
        </w:rPr>
        <w:t xml:space="preserve"> Available at: </w:t>
      </w:r>
      <w:hyperlink r:id="rId21" w:history="1">
        <w:r w:rsidRPr="002F12D4">
          <w:rPr>
            <w:rStyle w:val="Hyperlink"/>
          </w:rPr>
          <w:t>https://www.poets.org/poetsorg/poet/horace</w:t>
        </w:r>
      </w:hyperlink>
      <w:r w:rsidR="003E6F47">
        <w:t xml:space="preserve"> </w:t>
      </w:r>
      <w:r>
        <w:t>(Accessed: 18/12/2018)</w:t>
      </w:r>
    </w:p>
    <w:p w14:paraId="1D2F01CC" w14:textId="49B38306" w:rsidR="007C2B6F" w:rsidRDefault="008826F3">
      <w:r>
        <w:rPr>
          <w:shd w:val="clear" w:color="auto" w:fill="FFFFFF"/>
        </w:rPr>
        <w:t xml:space="preserve">Simpson, D. ‘Lucretius’, </w:t>
      </w:r>
      <w:r>
        <w:rPr>
          <w:i/>
          <w:shd w:val="clear" w:color="auto" w:fill="FFFFFF"/>
        </w:rPr>
        <w:t>Internet Encyclopaedia of Philosophy</w:t>
      </w:r>
      <w:r>
        <w:rPr>
          <w:shd w:val="clear" w:color="auto" w:fill="FFFFFF"/>
        </w:rPr>
        <w:t xml:space="preserve">, Available at: </w:t>
      </w:r>
      <w:hyperlink r:id="rId22" w:history="1">
        <w:r w:rsidRPr="002F12D4">
          <w:rPr>
            <w:rStyle w:val="Hyperlink"/>
          </w:rPr>
          <w:t>https://www.iep.utm.edu/lucretiu/</w:t>
        </w:r>
      </w:hyperlink>
      <w:r w:rsidR="007C2B6F">
        <w:t xml:space="preserve"> </w:t>
      </w:r>
      <w:r>
        <w:t>ISSN 2161-0002 (Accessed: 18/12/2018)</w:t>
      </w:r>
    </w:p>
    <w:sectPr w:rsidR="007C2B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F0D6DB" w14:textId="77777777" w:rsidR="00075A9D" w:rsidRDefault="00075A9D" w:rsidP="00EA5CF7">
      <w:pPr>
        <w:spacing w:after="0" w:line="240" w:lineRule="auto"/>
      </w:pPr>
      <w:r>
        <w:separator/>
      </w:r>
    </w:p>
  </w:endnote>
  <w:endnote w:type="continuationSeparator" w:id="0">
    <w:p w14:paraId="25DE5143" w14:textId="77777777" w:rsidR="00075A9D" w:rsidRDefault="00075A9D" w:rsidP="00EA5C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304E60" w14:textId="77777777" w:rsidR="00075A9D" w:rsidRDefault="00075A9D" w:rsidP="00EA5CF7">
      <w:pPr>
        <w:spacing w:after="0" w:line="240" w:lineRule="auto"/>
      </w:pPr>
      <w:r>
        <w:separator/>
      </w:r>
    </w:p>
  </w:footnote>
  <w:footnote w:type="continuationSeparator" w:id="0">
    <w:p w14:paraId="7C3C6D65" w14:textId="77777777" w:rsidR="00075A9D" w:rsidRDefault="00075A9D" w:rsidP="00EA5C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B70F61"/>
    <w:multiLevelType w:val="hybridMultilevel"/>
    <w:tmpl w:val="4B743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02D"/>
    <w:rsid w:val="00012E77"/>
    <w:rsid w:val="000238B1"/>
    <w:rsid w:val="00075A9D"/>
    <w:rsid w:val="0015407D"/>
    <w:rsid w:val="001C21C6"/>
    <w:rsid w:val="001C6B8C"/>
    <w:rsid w:val="003E12AE"/>
    <w:rsid w:val="003E6F47"/>
    <w:rsid w:val="00473D9D"/>
    <w:rsid w:val="004C32EE"/>
    <w:rsid w:val="0054602D"/>
    <w:rsid w:val="00602137"/>
    <w:rsid w:val="00673C38"/>
    <w:rsid w:val="0070742D"/>
    <w:rsid w:val="00732046"/>
    <w:rsid w:val="007A5845"/>
    <w:rsid w:val="007C2B6F"/>
    <w:rsid w:val="008355E0"/>
    <w:rsid w:val="008826F3"/>
    <w:rsid w:val="009742F2"/>
    <w:rsid w:val="00987B07"/>
    <w:rsid w:val="009F46A3"/>
    <w:rsid w:val="00A879B0"/>
    <w:rsid w:val="00A87FD0"/>
    <w:rsid w:val="00AC1DD2"/>
    <w:rsid w:val="00B06040"/>
    <w:rsid w:val="00C64BDB"/>
    <w:rsid w:val="00C80CDC"/>
    <w:rsid w:val="00C85A98"/>
    <w:rsid w:val="00CA6258"/>
    <w:rsid w:val="00CD3797"/>
    <w:rsid w:val="00CD6AA7"/>
    <w:rsid w:val="00D12697"/>
    <w:rsid w:val="00D34252"/>
    <w:rsid w:val="00DC4202"/>
    <w:rsid w:val="00E23BEB"/>
    <w:rsid w:val="00EA5CF7"/>
    <w:rsid w:val="00ED6600"/>
    <w:rsid w:val="00FA2CDA"/>
    <w:rsid w:val="00FB1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664B4"/>
  <w15:chartTrackingRefBased/>
  <w15:docId w15:val="{8E2600F4-4A69-4174-8A17-557ACE9545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879B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western">
    <w:name w:val="western"/>
    <w:basedOn w:val="Normal"/>
    <w:rsid w:val="005460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A5CF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A5CF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A5CF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A5C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5CF7"/>
    <w:rPr>
      <w:color w:val="605E5C"/>
      <w:shd w:val="clear" w:color="auto" w:fill="E1DFDD"/>
    </w:rPr>
  </w:style>
  <w:style w:type="character" w:customStyle="1" w:styleId="bibliographicauthorname">
    <w:name w:val="bibliographicauthorname"/>
    <w:basedOn w:val="DefaultParagraphFont"/>
    <w:rsid w:val="001C21C6"/>
  </w:style>
  <w:style w:type="character" w:customStyle="1" w:styleId="translators">
    <w:name w:val="translators"/>
    <w:basedOn w:val="DefaultParagraphFont"/>
    <w:rsid w:val="001C21C6"/>
  </w:style>
  <w:style w:type="character" w:customStyle="1" w:styleId="contributorname">
    <w:name w:val="contributorname"/>
    <w:basedOn w:val="DefaultParagraphFont"/>
    <w:rsid w:val="001C21C6"/>
  </w:style>
  <w:style w:type="character" w:customStyle="1" w:styleId="revisors">
    <w:name w:val="revisors"/>
    <w:basedOn w:val="DefaultParagraphFont"/>
    <w:rsid w:val="001C21C6"/>
  </w:style>
  <w:style w:type="character" w:customStyle="1" w:styleId="Heading1Char">
    <w:name w:val="Heading 1 Char"/>
    <w:basedOn w:val="DefaultParagraphFont"/>
    <w:link w:val="Heading1"/>
    <w:uiPriority w:val="9"/>
    <w:rsid w:val="00A879B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volumetitle">
    <w:name w:val="volumetitle"/>
    <w:basedOn w:val="DefaultParagraphFont"/>
    <w:rsid w:val="00A879B0"/>
  </w:style>
  <w:style w:type="paragraph" w:styleId="ListParagraph">
    <w:name w:val="List Paragraph"/>
    <w:basedOn w:val="Normal"/>
    <w:uiPriority w:val="34"/>
    <w:qFormat/>
    <w:rsid w:val="00A879B0"/>
    <w:pPr>
      <w:ind w:left="720"/>
      <w:contextualSpacing/>
    </w:pPr>
  </w:style>
  <w:style w:type="table" w:styleId="TableGrid">
    <w:name w:val="Table Grid"/>
    <w:basedOn w:val="TableNormal"/>
    <w:uiPriority w:val="39"/>
    <w:rsid w:val="00473D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352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5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74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biography/Albius-Tibullus" TargetMode="External"/><Relationship Id="rId13" Type="http://schemas.openxmlformats.org/officeDocument/2006/relationships/hyperlink" Target="https://www.metmuseum.org/toah/hd/roem/hd_roem.htm" TargetMode="External"/><Relationship Id="rId18" Type="http://schemas.openxmlformats.org/officeDocument/2006/relationships/hyperlink" Target="http://www.ancient-literature.com/rome_ovid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poets.org/poetsorg/poet/horace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oxfordbibliographies.com/view/document/obo-9780195389661/obo-9780195389661-0010.xml" TargetMode="External"/><Relationship Id="rId17" Type="http://schemas.openxmlformats.org/officeDocument/2006/relationships/hyperlink" Target="http://www.ancient-literature.com/rome_juvenal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ritannica.com/biography/Sextus-Propertius" TargetMode="External"/><Relationship Id="rId20" Type="http://schemas.openxmlformats.org/officeDocument/2006/relationships/hyperlink" Target="https://www.ancient-literature.com/rome_vergil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ritannica.com/biography/Gaius-Petronius-Arbiter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ancient.eu/Cicero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columbia.edu/dlc/garland/deweever/C/claudian.htm" TargetMode="External"/><Relationship Id="rId19" Type="http://schemas.openxmlformats.org/officeDocument/2006/relationships/hyperlink" Target="https://www.ancient-literature.com/rome_seneca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ritannica.com/biography/Statius" TargetMode="External"/><Relationship Id="rId14" Type="http://schemas.openxmlformats.org/officeDocument/2006/relationships/hyperlink" Target="http://www.livius.org/articles/person/livy/" TargetMode="External"/><Relationship Id="rId22" Type="http://schemas.openxmlformats.org/officeDocument/2006/relationships/hyperlink" Target="https://www.iep.utm.edu/lucretiu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DF696CB-4600-4B31-AD9C-D84421C085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</TotalTime>
  <Pages>2</Pages>
  <Words>732</Words>
  <Characters>4173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Watts-Robinson</dc:creator>
  <cp:keywords/>
  <dc:description/>
  <cp:lastModifiedBy>Rhiannon Watts-Robinson</cp:lastModifiedBy>
  <cp:revision>7</cp:revision>
  <dcterms:created xsi:type="dcterms:W3CDTF">2018-12-13T13:11:00Z</dcterms:created>
  <dcterms:modified xsi:type="dcterms:W3CDTF">2018-12-18T18:46:00Z</dcterms:modified>
</cp:coreProperties>
</file>