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28A2E6" w14:textId="589889FF" w:rsidR="00FF0C74" w:rsidRPr="00F34291" w:rsidRDefault="00FF0C74" w:rsidP="00055AFE">
      <w:pPr>
        <w:ind w:left="0" w:hanging="2"/>
        <w:rPr>
          <w:rFonts w:ascii="Arial" w:eastAsia="Arial" w:hAnsi="Arial" w:cs="Arial"/>
          <w:b/>
          <w:bCs/>
          <w:sz w:val="24"/>
          <w:szCs w:val="24"/>
          <w:u w:val="single"/>
        </w:rPr>
      </w:pPr>
      <w:r w:rsidRPr="00F34291">
        <w:rPr>
          <w:rFonts w:ascii="Arial" w:eastAsia="Arial" w:hAnsi="Arial" w:cs="Arial"/>
          <w:b/>
          <w:bCs/>
          <w:sz w:val="24"/>
          <w:szCs w:val="24"/>
          <w:u w:val="single"/>
        </w:rPr>
        <w:t>Succession Planning</w:t>
      </w:r>
      <w:r w:rsidR="00F34291">
        <w:rPr>
          <w:rFonts w:ascii="Arial" w:eastAsia="Arial" w:hAnsi="Arial" w:cs="Arial"/>
          <w:b/>
          <w:bCs/>
          <w:sz w:val="24"/>
          <w:szCs w:val="24"/>
          <w:u w:val="single"/>
        </w:rPr>
        <w:t xml:space="preserve"> within my </w:t>
      </w:r>
      <w:r w:rsidR="008A6433">
        <w:rPr>
          <w:rFonts w:ascii="Arial" w:eastAsia="Arial" w:hAnsi="Arial" w:cs="Arial"/>
          <w:b/>
          <w:bCs/>
          <w:sz w:val="24"/>
          <w:szCs w:val="24"/>
          <w:u w:val="single"/>
        </w:rPr>
        <w:t>Organisation</w:t>
      </w:r>
    </w:p>
    <w:p w14:paraId="25EAE83D" w14:textId="3FDC2C00" w:rsidR="000C6579" w:rsidRPr="00F34291" w:rsidRDefault="000C6579" w:rsidP="00055AFE">
      <w:pPr>
        <w:ind w:left="0" w:hanging="2"/>
        <w:rPr>
          <w:rFonts w:ascii="Arial" w:eastAsia="Arial" w:hAnsi="Arial" w:cs="Arial"/>
          <w:sz w:val="24"/>
          <w:szCs w:val="24"/>
        </w:rPr>
      </w:pPr>
    </w:p>
    <w:p w14:paraId="7C90CC8B" w14:textId="0478E019" w:rsidR="000C6579" w:rsidRPr="00F34291" w:rsidRDefault="000C6579" w:rsidP="000C6579">
      <w:pPr>
        <w:ind w:left="0" w:hanging="2"/>
        <w:jc w:val="both"/>
        <w:rPr>
          <w:rFonts w:ascii="Arial" w:eastAsia="Arial" w:hAnsi="Arial" w:cs="Arial"/>
          <w:sz w:val="24"/>
          <w:szCs w:val="24"/>
        </w:rPr>
      </w:pPr>
      <w:r w:rsidRPr="00F34291">
        <w:rPr>
          <w:rFonts w:ascii="Arial" w:eastAsia="Arial" w:hAnsi="Arial" w:cs="Arial"/>
          <w:sz w:val="24"/>
          <w:szCs w:val="24"/>
        </w:rPr>
        <w:t xml:space="preserve">CIPD, (2020) defines Succession Planning as seeking to identify potential leaders, senior managers and individuals to fill any critical roles within an organisation.  </w:t>
      </w:r>
    </w:p>
    <w:p w14:paraId="7F267322" w14:textId="011BD67E" w:rsidR="00FF0C74" w:rsidRPr="00F34291" w:rsidRDefault="00FF0C74" w:rsidP="000C6579">
      <w:pPr>
        <w:ind w:left="0" w:hanging="2"/>
        <w:jc w:val="both"/>
        <w:rPr>
          <w:rFonts w:ascii="Arial" w:eastAsia="Arial" w:hAnsi="Arial" w:cs="Arial"/>
          <w:sz w:val="24"/>
          <w:szCs w:val="24"/>
        </w:rPr>
      </w:pPr>
    </w:p>
    <w:p w14:paraId="4F6D352A" w14:textId="4289ECEE" w:rsidR="000C6579" w:rsidRPr="00F34291" w:rsidRDefault="00D91073" w:rsidP="00016166">
      <w:pPr>
        <w:ind w:left="0" w:hanging="2"/>
        <w:jc w:val="both"/>
        <w:rPr>
          <w:rFonts w:ascii="Arial" w:hAnsi="Arial" w:cs="Arial"/>
          <w:sz w:val="24"/>
          <w:szCs w:val="24"/>
        </w:rPr>
      </w:pPr>
      <w:r w:rsidRPr="00F34291">
        <w:rPr>
          <w:rFonts w:ascii="Arial" w:hAnsi="Arial" w:cs="Arial"/>
          <w:sz w:val="24"/>
          <w:szCs w:val="24"/>
        </w:rPr>
        <w:t xml:space="preserve">Succession planning within Hywel Dda University Health Board </w:t>
      </w:r>
      <w:r w:rsidR="000C6579" w:rsidRPr="00F34291">
        <w:rPr>
          <w:rFonts w:ascii="Arial" w:hAnsi="Arial" w:cs="Arial"/>
          <w:sz w:val="24"/>
          <w:szCs w:val="24"/>
        </w:rPr>
        <w:t xml:space="preserve">(HDdUHB) </w:t>
      </w:r>
      <w:r w:rsidRPr="00F34291">
        <w:rPr>
          <w:rFonts w:ascii="Arial" w:hAnsi="Arial" w:cs="Arial"/>
          <w:sz w:val="24"/>
          <w:szCs w:val="24"/>
        </w:rPr>
        <w:t>is carried out by the Workforce Planning Team</w:t>
      </w:r>
      <w:r w:rsidR="000C6579" w:rsidRPr="00F34291">
        <w:rPr>
          <w:rFonts w:ascii="Arial" w:hAnsi="Arial" w:cs="Arial"/>
          <w:sz w:val="24"/>
          <w:szCs w:val="24"/>
        </w:rPr>
        <w:t xml:space="preserve"> and </w:t>
      </w:r>
      <w:r w:rsidRPr="00F34291">
        <w:rPr>
          <w:rFonts w:ascii="Arial" w:hAnsi="Arial" w:cs="Arial"/>
          <w:sz w:val="24"/>
          <w:szCs w:val="24"/>
        </w:rPr>
        <w:t xml:space="preserve">in conjunction with </w:t>
      </w:r>
      <w:r w:rsidR="008601A1" w:rsidRPr="00F34291">
        <w:rPr>
          <w:rFonts w:ascii="Arial" w:hAnsi="Arial" w:cs="Arial"/>
          <w:sz w:val="24"/>
          <w:szCs w:val="24"/>
        </w:rPr>
        <w:t xml:space="preserve">Senior </w:t>
      </w:r>
      <w:r w:rsidR="00267772" w:rsidRPr="00F34291">
        <w:rPr>
          <w:rFonts w:ascii="Arial" w:hAnsi="Arial" w:cs="Arial"/>
          <w:sz w:val="24"/>
          <w:szCs w:val="24"/>
        </w:rPr>
        <w:t>management</w:t>
      </w:r>
      <w:r w:rsidR="00DA3285" w:rsidRPr="00F34291">
        <w:rPr>
          <w:rFonts w:ascii="Arial" w:hAnsi="Arial" w:cs="Arial"/>
          <w:sz w:val="24"/>
          <w:szCs w:val="24"/>
        </w:rPr>
        <w:t xml:space="preserve"> and </w:t>
      </w:r>
      <w:r w:rsidR="008601A1" w:rsidRPr="00F34291">
        <w:rPr>
          <w:rFonts w:ascii="Arial" w:hAnsi="Arial" w:cs="Arial"/>
          <w:sz w:val="24"/>
          <w:szCs w:val="24"/>
        </w:rPr>
        <w:t>Head</w:t>
      </w:r>
      <w:r w:rsidR="00DA3285" w:rsidRPr="00F34291">
        <w:rPr>
          <w:rFonts w:ascii="Arial" w:hAnsi="Arial" w:cs="Arial"/>
          <w:sz w:val="24"/>
          <w:szCs w:val="24"/>
        </w:rPr>
        <w:t>s</w:t>
      </w:r>
      <w:r w:rsidR="008601A1" w:rsidRPr="00F34291">
        <w:rPr>
          <w:rFonts w:ascii="Arial" w:hAnsi="Arial" w:cs="Arial"/>
          <w:sz w:val="24"/>
          <w:szCs w:val="24"/>
        </w:rPr>
        <w:t xml:space="preserve"> of Nursing</w:t>
      </w:r>
      <w:r w:rsidR="00267772" w:rsidRPr="00F34291">
        <w:rPr>
          <w:rFonts w:ascii="Arial" w:hAnsi="Arial" w:cs="Arial"/>
          <w:sz w:val="24"/>
          <w:szCs w:val="24"/>
        </w:rPr>
        <w:t xml:space="preserve">.  </w:t>
      </w:r>
      <w:r w:rsidR="00016166" w:rsidRPr="00F34291">
        <w:rPr>
          <w:rFonts w:ascii="Arial" w:hAnsi="Arial" w:cs="Arial"/>
          <w:sz w:val="24"/>
          <w:szCs w:val="24"/>
        </w:rPr>
        <w:t xml:space="preserve"> </w:t>
      </w:r>
      <w:r w:rsidR="00267772" w:rsidRPr="00F34291">
        <w:rPr>
          <w:rFonts w:ascii="Arial" w:hAnsi="Arial" w:cs="Arial"/>
          <w:sz w:val="24"/>
          <w:szCs w:val="24"/>
        </w:rPr>
        <w:t xml:space="preserve">During the last couple of years due to shortages in health care </w:t>
      </w:r>
      <w:r w:rsidR="00E518FA" w:rsidRPr="00F34291">
        <w:rPr>
          <w:rFonts w:ascii="Arial" w:hAnsi="Arial" w:cs="Arial"/>
          <w:sz w:val="24"/>
          <w:szCs w:val="24"/>
        </w:rPr>
        <w:t xml:space="preserve">staff </w:t>
      </w:r>
      <w:r w:rsidR="00016166" w:rsidRPr="00F34291">
        <w:rPr>
          <w:rFonts w:ascii="Arial" w:hAnsi="Arial" w:cs="Arial"/>
          <w:sz w:val="24"/>
          <w:szCs w:val="24"/>
        </w:rPr>
        <w:t xml:space="preserve">within the labour markets </w:t>
      </w:r>
      <w:r w:rsidR="00B87D57">
        <w:rPr>
          <w:rFonts w:ascii="Arial" w:hAnsi="Arial" w:cs="Arial"/>
          <w:sz w:val="24"/>
          <w:szCs w:val="24"/>
        </w:rPr>
        <w:t xml:space="preserve">and </w:t>
      </w:r>
      <w:r w:rsidR="00016166" w:rsidRPr="00F34291">
        <w:rPr>
          <w:rFonts w:ascii="Arial" w:hAnsi="Arial" w:cs="Arial"/>
          <w:sz w:val="24"/>
          <w:szCs w:val="24"/>
        </w:rPr>
        <w:t>suitable labour, which</w:t>
      </w:r>
      <w:r w:rsidR="00D06726" w:rsidRPr="00F34291">
        <w:rPr>
          <w:rFonts w:ascii="Arial" w:hAnsi="Arial" w:cs="Arial"/>
          <w:sz w:val="24"/>
          <w:szCs w:val="24"/>
        </w:rPr>
        <w:t xml:space="preserve"> is a national </w:t>
      </w:r>
      <w:r w:rsidR="00FD0461" w:rsidRPr="00F34291">
        <w:rPr>
          <w:rFonts w:ascii="Arial" w:hAnsi="Arial" w:cs="Arial"/>
          <w:sz w:val="24"/>
          <w:szCs w:val="24"/>
        </w:rPr>
        <w:t>issue</w:t>
      </w:r>
      <w:r w:rsidR="00016166" w:rsidRPr="00F34291">
        <w:rPr>
          <w:rFonts w:ascii="Arial" w:hAnsi="Arial" w:cs="Arial"/>
          <w:sz w:val="24"/>
          <w:szCs w:val="24"/>
        </w:rPr>
        <w:t>,</w:t>
      </w:r>
      <w:r w:rsidR="00016166" w:rsidRPr="00F34291">
        <w:rPr>
          <w:rFonts w:ascii="Arial" w:hAnsi="Arial" w:cs="Arial"/>
          <w:color w:val="00B0F0"/>
          <w:sz w:val="24"/>
          <w:szCs w:val="24"/>
        </w:rPr>
        <w:t xml:space="preserve"> </w:t>
      </w:r>
      <w:r w:rsidR="00016166" w:rsidRPr="00F34291">
        <w:rPr>
          <w:rFonts w:ascii="Arial" w:hAnsi="Arial" w:cs="Arial"/>
          <w:color w:val="000000" w:themeColor="text1"/>
          <w:sz w:val="24"/>
          <w:szCs w:val="24"/>
        </w:rPr>
        <w:t>succession planning has been vital.  Also, p</w:t>
      </w:r>
      <w:r w:rsidR="00267772" w:rsidRPr="00F34291">
        <w:rPr>
          <w:rFonts w:ascii="Arial" w:hAnsi="Arial" w:cs="Arial"/>
          <w:sz w:val="24"/>
          <w:szCs w:val="24"/>
        </w:rPr>
        <w:t xml:space="preserve">roblems recruiting </w:t>
      </w:r>
      <w:r w:rsidR="00DA3285" w:rsidRPr="00F34291">
        <w:rPr>
          <w:rFonts w:ascii="Arial" w:hAnsi="Arial" w:cs="Arial"/>
          <w:sz w:val="24"/>
          <w:szCs w:val="24"/>
        </w:rPr>
        <w:t>with</w:t>
      </w:r>
      <w:r w:rsidR="00267772" w:rsidRPr="00F34291">
        <w:rPr>
          <w:rFonts w:ascii="Arial" w:hAnsi="Arial" w:cs="Arial"/>
          <w:sz w:val="24"/>
          <w:szCs w:val="24"/>
        </w:rPr>
        <w:t xml:space="preserve">in </w:t>
      </w:r>
      <w:r w:rsidR="00E518FA" w:rsidRPr="00F34291">
        <w:rPr>
          <w:rFonts w:ascii="Arial" w:hAnsi="Arial" w:cs="Arial"/>
          <w:sz w:val="24"/>
          <w:szCs w:val="24"/>
        </w:rPr>
        <w:t xml:space="preserve">our </w:t>
      </w:r>
      <w:r w:rsidR="00267772" w:rsidRPr="00F34291">
        <w:rPr>
          <w:rFonts w:ascii="Arial" w:hAnsi="Arial" w:cs="Arial"/>
          <w:sz w:val="24"/>
          <w:szCs w:val="24"/>
        </w:rPr>
        <w:t xml:space="preserve">rural </w:t>
      </w:r>
      <w:r w:rsidR="00E518FA" w:rsidRPr="00F34291">
        <w:rPr>
          <w:rFonts w:ascii="Arial" w:hAnsi="Arial" w:cs="Arial"/>
          <w:sz w:val="24"/>
          <w:szCs w:val="24"/>
        </w:rPr>
        <w:t>area</w:t>
      </w:r>
      <w:r w:rsidR="00016166" w:rsidRPr="00F34291">
        <w:rPr>
          <w:rFonts w:ascii="Arial" w:hAnsi="Arial" w:cs="Arial"/>
          <w:sz w:val="24"/>
          <w:szCs w:val="24"/>
        </w:rPr>
        <w:t xml:space="preserve">. </w:t>
      </w:r>
      <w:r w:rsidR="00E518FA" w:rsidRPr="00F34291">
        <w:rPr>
          <w:rFonts w:ascii="Arial" w:hAnsi="Arial" w:cs="Arial"/>
          <w:sz w:val="24"/>
          <w:szCs w:val="24"/>
        </w:rPr>
        <w:t xml:space="preserve"> </w:t>
      </w:r>
      <w:r w:rsidR="00016166" w:rsidRPr="00F34291">
        <w:rPr>
          <w:rFonts w:ascii="Arial" w:hAnsi="Arial" w:cs="Arial"/>
          <w:sz w:val="24"/>
          <w:szCs w:val="24"/>
        </w:rPr>
        <w:t>A</w:t>
      </w:r>
      <w:r w:rsidR="00E518FA" w:rsidRPr="00F34291">
        <w:rPr>
          <w:rFonts w:ascii="Arial" w:hAnsi="Arial" w:cs="Arial"/>
          <w:sz w:val="24"/>
          <w:szCs w:val="24"/>
        </w:rPr>
        <w:t xml:space="preserve"> </w:t>
      </w:r>
      <w:r w:rsidR="00DA3285" w:rsidRPr="00F34291">
        <w:rPr>
          <w:rFonts w:ascii="Arial" w:hAnsi="Arial" w:cs="Arial"/>
          <w:sz w:val="24"/>
          <w:szCs w:val="24"/>
        </w:rPr>
        <w:t xml:space="preserve">‘Grow Your Own’ </w:t>
      </w:r>
      <w:r w:rsidR="00E518FA" w:rsidRPr="00F34291">
        <w:rPr>
          <w:rFonts w:ascii="Arial" w:hAnsi="Arial" w:cs="Arial"/>
          <w:sz w:val="24"/>
          <w:szCs w:val="24"/>
        </w:rPr>
        <w:t>programme to help increase and grow</w:t>
      </w:r>
      <w:r w:rsidR="005A2DF9" w:rsidRPr="00F34291">
        <w:rPr>
          <w:rFonts w:ascii="Arial" w:hAnsi="Arial" w:cs="Arial"/>
          <w:sz w:val="24"/>
          <w:szCs w:val="24"/>
        </w:rPr>
        <w:t xml:space="preserve"> </w:t>
      </w:r>
      <w:r w:rsidR="00B87D57">
        <w:rPr>
          <w:rFonts w:ascii="Arial" w:hAnsi="Arial" w:cs="Arial"/>
          <w:sz w:val="24"/>
          <w:szCs w:val="24"/>
        </w:rPr>
        <w:t xml:space="preserve">a pool of </w:t>
      </w:r>
      <w:r w:rsidR="00E518FA" w:rsidRPr="00F34291">
        <w:rPr>
          <w:rFonts w:ascii="Arial" w:hAnsi="Arial" w:cs="Arial"/>
          <w:sz w:val="24"/>
          <w:szCs w:val="24"/>
        </w:rPr>
        <w:t>registered nursing staff within HDdUHB, which will help to fill</w:t>
      </w:r>
      <w:r w:rsidR="00B87D57">
        <w:rPr>
          <w:rFonts w:ascii="Arial" w:hAnsi="Arial" w:cs="Arial"/>
          <w:sz w:val="24"/>
          <w:szCs w:val="24"/>
        </w:rPr>
        <w:t xml:space="preserve"> some of</w:t>
      </w:r>
      <w:r w:rsidR="00E518FA" w:rsidRPr="00F34291">
        <w:rPr>
          <w:rFonts w:ascii="Arial" w:hAnsi="Arial" w:cs="Arial"/>
          <w:sz w:val="24"/>
          <w:szCs w:val="24"/>
        </w:rPr>
        <w:t xml:space="preserve"> the vacancies.  Degree courses are available to help existing Health Care Support Workers (HCSWs) to gain a nursing degree and have been encouraged to apply.  This is also hoped that it may develop in other professional areas such as Therapies and Radiotherapy etc</w:t>
      </w:r>
      <w:r w:rsidR="00016166" w:rsidRPr="00F34291">
        <w:rPr>
          <w:rFonts w:ascii="Arial" w:hAnsi="Arial" w:cs="Arial"/>
          <w:sz w:val="24"/>
          <w:szCs w:val="24"/>
        </w:rPr>
        <w:t xml:space="preserve"> taking on a whole workforce approach</w:t>
      </w:r>
      <w:r w:rsidR="00FD0461" w:rsidRPr="00F34291">
        <w:rPr>
          <w:rFonts w:ascii="Arial" w:hAnsi="Arial" w:cs="Arial"/>
          <w:sz w:val="24"/>
          <w:szCs w:val="24"/>
        </w:rPr>
        <w:t xml:space="preserve"> (Gilroy, 2019).</w:t>
      </w:r>
      <w:r w:rsidR="00E518FA" w:rsidRPr="00F34291">
        <w:rPr>
          <w:rFonts w:ascii="Arial" w:hAnsi="Arial" w:cs="Arial"/>
          <w:sz w:val="24"/>
          <w:szCs w:val="24"/>
        </w:rPr>
        <w:t xml:space="preserve">  </w:t>
      </w:r>
    </w:p>
    <w:p w14:paraId="4EBC11C4" w14:textId="77777777" w:rsidR="000C6579" w:rsidRPr="00F34291" w:rsidRDefault="000C6579" w:rsidP="000C6579">
      <w:pPr>
        <w:ind w:left="0" w:hanging="2"/>
        <w:jc w:val="both"/>
        <w:rPr>
          <w:rFonts w:ascii="Arial" w:hAnsi="Arial" w:cs="Arial"/>
          <w:sz w:val="24"/>
          <w:szCs w:val="24"/>
        </w:rPr>
      </w:pPr>
    </w:p>
    <w:p w14:paraId="24004C0F" w14:textId="7A9EC9C4" w:rsidR="00FF0C74" w:rsidRPr="00F34291" w:rsidRDefault="00E518FA" w:rsidP="00E518FA">
      <w:pPr>
        <w:ind w:leftChars="0" w:left="0" w:firstLineChars="0" w:firstLine="0"/>
        <w:jc w:val="both"/>
        <w:rPr>
          <w:rFonts w:ascii="Arial" w:hAnsi="Arial" w:cs="Arial"/>
          <w:sz w:val="24"/>
          <w:szCs w:val="24"/>
        </w:rPr>
      </w:pPr>
      <w:r w:rsidRPr="00F34291">
        <w:rPr>
          <w:rFonts w:ascii="Arial" w:hAnsi="Arial" w:cs="Arial"/>
          <w:sz w:val="24"/>
          <w:szCs w:val="24"/>
        </w:rPr>
        <w:t>In the last year, discussions have been ongoing around a School</w:t>
      </w:r>
      <w:r w:rsidR="00267772" w:rsidRPr="00F34291">
        <w:rPr>
          <w:rFonts w:ascii="Arial" w:hAnsi="Arial" w:cs="Arial"/>
          <w:sz w:val="24"/>
          <w:szCs w:val="24"/>
        </w:rPr>
        <w:t xml:space="preserve"> of </w:t>
      </w:r>
      <w:r w:rsidRPr="00F34291">
        <w:rPr>
          <w:rFonts w:ascii="Arial" w:hAnsi="Arial" w:cs="Arial"/>
          <w:sz w:val="24"/>
          <w:szCs w:val="24"/>
        </w:rPr>
        <w:t>Nursing</w:t>
      </w:r>
      <w:r w:rsidR="00ED29E5">
        <w:rPr>
          <w:rFonts w:ascii="Arial" w:hAnsi="Arial" w:cs="Arial"/>
          <w:sz w:val="24"/>
          <w:szCs w:val="24"/>
        </w:rPr>
        <w:t>,</w:t>
      </w:r>
      <w:r w:rsidRPr="00F34291">
        <w:rPr>
          <w:rFonts w:ascii="Arial" w:hAnsi="Arial" w:cs="Arial"/>
          <w:sz w:val="24"/>
          <w:szCs w:val="24"/>
        </w:rPr>
        <w:t xml:space="preserve"> which is </w:t>
      </w:r>
      <w:r w:rsidR="00267772" w:rsidRPr="00F34291">
        <w:rPr>
          <w:rFonts w:ascii="Arial" w:hAnsi="Arial" w:cs="Arial"/>
          <w:sz w:val="24"/>
          <w:szCs w:val="24"/>
        </w:rPr>
        <w:t>in the process of being set up within Aberystwyth University</w:t>
      </w:r>
      <w:r w:rsidRPr="00F34291">
        <w:rPr>
          <w:rFonts w:ascii="Arial" w:hAnsi="Arial" w:cs="Arial"/>
          <w:sz w:val="24"/>
          <w:szCs w:val="24"/>
        </w:rPr>
        <w:t xml:space="preserve">.  Theses discussion </w:t>
      </w:r>
      <w:r w:rsidR="00267772" w:rsidRPr="00F34291">
        <w:rPr>
          <w:rFonts w:ascii="Arial" w:hAnsi="Arial" w:cs="Arial"/>
          <w:sz w:val="24"/>
          <w:szCs w:val="24"/>
        </w:rPr>
        <w:t xml:space="preserve">have been ongoing with the University Partnership Boards and Hywel Dda </w:t>
      </w:r>
      <w:r w:rsidR="00EE4D34" w:rsidRPr="00F34291">
        <w:rPr>
          <w:rFonts w:ascii="Arial" w:hAnsi="Arial" w:cs="Arial"/>
          <w:sz w:val="24"/>
          <w:szCs w:val="24"/>
        </w:rPr>
        <w:t xml:space="preserve">University </w:t>
      </w:r>
      <w:r w:rsidR="00267772" w:rsidRPr="00F34291">
        <w:rPr>
          <w:rFonts w:ascii="Arial" w:hAnsi="Arial" w:cs="Arial"/>
          <w:sz w:val="24"/>
          <w:szCs w:val="24"/>
        </w:rPr>
        <w:t xml:space="preserve">Health Board and is hoped that this will go live in 2022.    Succession planning has also involved an apprenticeship scheme that has </w:t>
      </w:r>
      <w:r w:rsidR="00EE4D34" w:rsidRPr="00F34291">
        <w:rPr>
          <w:rFonts w:ascii="Arial" w:hAnsi="Arial" w:cs="Arial"/>
          <w:sz w:val="24"/>
          <w:szCs w:val="24"/>
        </w:rPr>
        <w:t>recently t</w:t>
      </w:r>
      <w:r w:rsidR="00267772" w:rsidRPr="00F34291">
        <w:rPr>
          <w:rFonts w:ascii="Arial" w:hAnsi="Arial" w:cs="Arial"/>
          <w:sz w:val="24"/>
          <w:szCs w:val="24"/>
        </w:rPr>
        <w:t xml:space="preserve">aken off, this scheme is guaranteeing the apprentices a </w:t>
      </w:r>
      <w:r w:rsidRPr="00F34291">
        <w:rPr>
          <w:rFonts w:ascii="Arial" w:hAnsi="Arial" w:cs="Arial"/>
          <w:sz w:val="24"/>
          <w:szCs w:val="24"/>
        </w:rPr>
        <w:t>full-time</w:t>
      </w:r>
      <w:r w:rsidR="00267772" w:rsidRPr="00F34291">
        <w:rPr>
          <w:rFonts w:ascii="Arial" w:hAnsi="Arial" w:cs="Arial"/>
          <w:sz w:val="24"/>
          <w:szCs w:val="24"/>
        </w:rPr>
        <w:t xml:space="preserve"> permanent job at the end of the apprenticeship. </w:t>
      </w:r>
    </w:p>
    <w:p w14:paraId="5B394CFA" w14:textId="404AF474" w:rsidR="00016166" w:rsidRPr="00F34291" w:rsidRDefault="00016166" w:rsidP="00E518FA">
      <w:pPr>
        <w:ind w:leftChars="0" w:left="0" w:firstLineChars="0" w:firstLine="0"/>
        <w:jc w:val="both"/>
        <w:rPr>
          <w:rFonts w:ascii="Arial" w:hAnsi="Arial" w:cs="Arial"/>
          <w:sz w:val="24"/>
          <w:szCs w:val="24"/>
        </w:rPr>
      </w:pPr>
    </w:p>
    <w:p w14:paraId="416804A3" w14:textId="1516C5B6" w:rsidR="00AE15EE" w:rsidRPr="00F34291" w:rsidRDefault="00AE15EE" w:rsidP="00AE15EE">
      <w:pPr>
        <w:ind w:left="0" w:hanging="2"/>
        <w:jc w:val="both"/>
        <w:rPr>
          <w:rFonts w:ascii="Arial" w:hAnsi="Arial" w:cs="Arial"/>
          <w:color w:val="000000" w:themeColor="text1"/>
          <w:sz w:val="24"/>
          <w:szCs w:val="24"/>
        </w:rPr>
      </w:pPr>
      <w:r w:rsidRPr="00F34291">
        <w:rPr>
          <w:rFonts w:ascii="Arial" w:hAnsi="Arial" w:cs="Arial"/>
          <w:sz w:val="24"/>
          <w:szCs w:val="24"/>
        </w:rPr>
        <w:t xml:space="preserve">Managers when carrying out appraisals with their workforce are encouraged to discuss and set yearly objectives with their workforce, this can involve identifying individuals who want to progress and develop their skills within the organisation.  </w:t>
      </w:r>
      <w:r w:rsidRPr="00F34291">
        <w:rPr>
          <w:rFonts w:ascii="Arial" w:hAnsi="Arial" w:cs="Arial"/>
          <w:color w:val="000000" w:themeColor="text1"/>
          <w:sz w:val="24"/>
          <w:szCs w:val="24"/>
        </w:rPr>
        <w:t xml:space="preserve">A  personal development plan can be created and with formal training, along with education programmes, coaching and mentoring, shadowing and departmental rotation as well as lateral moves to help the individual gain the  experience in different areas, also supervisory roles, project work and secondments can be listed within the development plan along with the dated objectives, which can be reviewed at 6 monthly intervals if required (CIPD, 2020). </w:t>
      </w:r>
    </w:p>
    <w:p w14:paraId="41400216" w14:textId="4F9CEDB1" w:rsidR="00E518FA" w:rsidRPr="00F34291" w:rsidRDefault="00E518FA" w:rsidP="00E518FA">
      <w:pPr>
        <w:ind w:leftChars="0" w:left="0" w:firstLineChars="0" w:firstLine="0"/>
        <w:jc w:val="both"/>
        <w:rPr>
          <w:rFonts w:ascii="Arial" w:hAnsi="Arial" w:cs="Arial"/>
          <w:sz w:val="24"/>
          <w:szCs w:val="24"/>
        </w:rPr>
      </w:pPr>
    </w:p>
    <w:p w14:paraId="53A8F1EE" w14:textId="533DC14F" w:rsidR="00B5534C" w:rsidRPr="00B5534C" w:rsidRDefault="00E518FA" w:rsidP="00B5534C">
      <w:pPr>
        <w:ind w:leftChars="0" w:left="0" w:firstLineChars="0" w:firstLine="0"/>
        <w:jc w:val="both"/>
        <w:rPr>
          <w:rFonts w:ascii="Arial" w:hAnsi="Arial" w:cs="Arial"/>
          <w:sz w:val="24"/>
          <w:szCs w:val="24"/>
        </w:rPr>
      </w:pPr>
      <w:r w:rsidRPr="00F34291">
        <w:rPr>
          <w:rFonts w:ascii="Arial" w:hAnsi="Arial" w:cs="Arial"/>
          <w:sz w:val="24"/>
          <w:szCs w:val="24"/>
        </w:rPr>
        <w:t>All the above schemes are hoping to create the future workforce, with Bronglais General Hospital on the doorstep for training.</w:t>
      </w:r>
      <w:r w:rsidR="000F03BD" w:rsidRPr="00F34291">
        <w:rPr>
          <w:rFonts w:ascii="Arial" w:hAnsi="Arial" w:cs="Arial"/>
          <w:sz w:val="24"/>
          <w:szCs w:val="24"/>
        </w:rPr>
        <w:t xml:space="preserve">  It is also </w:t>
      </w:r>
      <w:r w:rsidR="00EE4D34" w:rsidRPr="00F34291">
        <w:rPr>
          <w:rFonts w:ascii="Arial" w:hAnsi="Arial" w:cs="Arial"/>
          <w:sz w:val="24"/>
          <w:szCs w:val="24"/>
        </w:rPr>
        <w:t>important to note that CIPD (2020) mention that when carrying out succession planning</w:t>
      </w:r>
      <w:r w:rsidR="00AE15EE" w:rsidRPr="00F34291">
        <w:rPr>
          <w:rFonts w:ascii="Arial" w:hAnsi="Arial" w:cs="Arial"/>
          <w:sz w:val="24"/>
          <w:szCs w:val="24"/>
        </w:rPr>
        <w:t>,</w:t>
      </w:r>
      <w:r w:rsidR="00FD0461" w:rsidRPr="00F34291">
        <w:rPr>
          <w:rFonts w:ascii="Arial" w:hAnsi="Arial" w:cs="Arial"/>
          <w:sz w:val="24"/>
          <w:szCs w:val="24"/>
        </w:rPr>
        <w:t xml:space="preserve"> </w:t>
      </w:r>
      <w:r w:rsidR="00EE4D34" w:rsidRPr="00F34291">
        <w:rPr>
          <w:rFonts w:ascii="Arial" w:hAnsi="Arial" w:cs="Arial"/>
          <w:sz w:val="24"/>
          <w:szCs w:val="24"/>
        </w:rPr>
        <w:t xml:space="preserve">getting the balance of internal and external </w:t>
      </w:r>
      <w:r w:rsidR="00AE15EE" w:rsidRPr="00F34291">
        <w:rPr>
          <w:rFonts w:ascii="Arial" w:hAnsi="Arial" w:cs="Arial"/>
          <w:sz w:val="24"/>
          <w:szCs w:val="24"/>
        </w:rPr>
        <w:t>talent right</w:t>
      </w:r>
      <w:r w:rsidR="00EE4D34" w:rsidRPr="00F34291">
        <w:rPr>
          <w:rFonts w:ascii="Arial" w:hAnsi="Arial" w:cs="Arial"/>
          <w:sz w:val="24"/>
          <w:szCs w:val="24"/>
        </w:rPr>
        <w:t xml:space="preserve"> is crucial</w:t>
      </w:r>
      <w:r w:rsidR="00AE15EE" w:rsidRPr="00F34291">
        <w:rPr>
          <w:rFonts w:ascii="Arial" w:hAnsi="Arial" w:cs="Arial"/>
          <w:sz w:val="24"/>
          <w:szCs w:val="24"/>
        </w:rPr>
        <w:t xml:space="preserve">, ‘new blood’ bring </w:t>
      </w:r>
      <w:r w:rsidR="00ED29E5">
        <w:rPr>
          <w:rFonts w:ascii="Arial" w:hAnsi="Arial" w:cs="Arial"/>
          <w:sz w:val="24"/>
          <w:szCs w:val="24"/>
        </w:rPr>
        <w:t xml:space="preserve">with </w:t>
      </w:r>
      <w:proofErr w:type="gramStart"/>
      <w:r w:rsidR="00ED29E5">
        <w:rPr>
          <w:rFonts w:ascii="Arial" w:hAnsi="Arial" w:cs="Arial"/>
          <w:sz w:val="24"/>
          <w:szCs w:val="24"/>
        </w:rPr>
        <w:t>it</w:t>
      </w:r>
      <w:proofErr w:type="gramEnd"/>
      <w:r w:rsidR="00ED29E5">
        <w:rPr>
          <w:rFonts w:ascii="Arial" w:hAnsi="Arial" w:cs="Arial"/>
          <w:sz w:val="24"/>
          <w:szCs w:val="24"/>
        </w:rPr>
        <w:t xml:space="preserve"> </w:t>
      </w:r>
      <w:r w:rsidR="00AE15EE" w:rsidRPr="00F34291">
        <w:rPr>
          <w:rFonts w:ascii="Arial" w:hAnsi="Arial" w:cs="Arial"/>
          <w:sz w:val="24"/>
          <w:szCs w:val="24"/>
        </w:rPr>
        <w:t xml:space="preserve">new ideas and initiatives.  Giving everyone fair access </w:t>
      </w:r>
      <w:r w:rsidR="00A705F9" w:rsidRPr="00F34291">
        <w:rPr>
          <w:rFonts w:ascii="Arial" w:hAnsi="Arial" w:cs="Arial"/>
          <w:sz w:val="24"/>
          <w:szCs w:val="24"/>
        </w:rPr>
        <w:t>to new opportunities, ensuring that they are fair and equal within</w:t>
      </w:r>
      <w:r w:rsidR="00AE15EE" w:rsidRPr="00F34291">
        <w:rPr>
          <w:rFonts w:ascii="Arial" w:hAnsi="Arial" w:cs="Arial"/>
          <w:sz w:val="24"/>
          <w:szCs w:val="24"/>
        </w:rPr>
        <w:t xml:space="preserve"> the organisation</w:t>
      </w:r>
      <w:r w:rsidR="00921AA0">
        <w:rPr>
          <w:rFonts w:ascii="Arial" w:hAnsi="Arial" w:cs="Arial"/>
          <w:sz w:val="24"/>
          <w:szCs w:val="24"/>
        </w:rPr>
        <w:t xml:space="preserve"> (Wilkinson and Taylor, 2016).</w:t>
      </w:r>
      <w:r w:rsidR="00A705F9" w:rsidRPr="00F34291">
        <w:rPr>
          <w:rFonts w:ascii="Arial" w:hAnsi="Arial" w:cs="Arial"/>
          <w:sz w:val="24"/>
          <w:szCs w:val="24"/>
        </w:rPr>
        <w:t xml:space="preserve"> </w:t>
      </w:r>
      <w:r w:rsidR="00ED29E5">
        <w:rPr>
          <w:rFonts w:ascii="Arial" w:hAnsi="Arial" w:cs="Arial"/>
          <w:sz w:val="24"/>
          <w:szCs w:val="24"/>
        </w:rPr>
        <w:t xml:space="preserve"> It would also benefit the organisation if a ‘best practice’ document policy was created to work alongside the </w:t>
      </w:r>
      <w:r w:rsidR="00B5534C">
        <w:rPr>
          <w:rFonts w:ascii="Arial" w:hAnsi="Arial" w:cs="Arial"/>
          <w:sz w:val="24"/>
          <w:szCs w:val="24"/>
        </w:rPr>
        <w:t>high-performance</w:t>
      </w:r>
      <w:r w:rsidR="00ED29E5">
        <w:rPr>
          <w:rFonts w:ascii="Arial" w:hAnsi="Arial" w:cs="Arial"/>
          <w:sz w:val="24"/>
          <w:szCs w:val="24"/>
        </w:rPr>
        <w:t xml:space="preserve"> work bundles that are already in place within HDdUHB</w:t>
      </w:r>
      <w:r w:rsidR="00B5534C">
        <w:rPr>
          <w:rFonts w:ascii="Arial" w:hAnsi="Arial" w:cs="Arial"/>
          <w:sz w:val="24"/>
          <w:szCs w:val="24"/>
        </w:rPr>
        <w:t>,</w:t>
      </w:r>
      <w:r w:rsidR="00ED29E5">
        <w:rPr>
          <w:rFonts w:ascii="Arial" w:hAnsi="Arial" w:cs="Arial"/>
          <w:sz w:val="24"/>
          <w:szCs w:val="24"/>
        </w:rPr>
        <w:t xml:space="preserve"> which will </w:t>
      </w:r>
      <w:r w:rsidR="00B5534C">
        <w:rPr>
          <w:rFonts w:ascii="Arial" w:hAnsi="Arial" w:cs="Arial"/>
          <w:sz w:val="24"/>
          <w:szCs w:val="24"/>
        </w:rPr>
        <w:t>complement</w:t>
      </w:r>
      <w:r w:rsidR="00ED29E5">
        <w:rPr>
          <w:rFonts w:ascii="Arial" w:hAnsi="Arial" w:cs="Arial"/>
          <w:sz w:val="24"/>
          <w:szCs w:val="24"/>
        </w:rPr>
        <w:t xml:space="preserve"> </w:t>
      </w:r>
      <w:r w:rsidR="00B5534C">
        <w:rPr>
          <w:rFonts w:ascii="Arial" w:hAnsi="Arial" w:cs="Arial"/>
          <w:sz w:val="24"/>
          <w:szCs w:val="24"/>
        </w:rPr>
        <w:t xml:space="preserve">the policies and procedures, which according to </w:t>
      </w:r>
      <w:r w:rsidR="00B5534C" w:rsidRPr="00B5534C">
        <w:rPr>
          <w:rFonts w:ascii="Arial" w:hAnsi="Arial" w:cs="Arial"/>
          <w:color w:val="000000" w:themeColor="text1"/>
          <w:sz w:val="24"/>
          <w:szCs w:val="24"/>
        </w:rPr>
        <w:t xml:space="preserve">Taylor, </w:t>
      </w:r>
      <w:r w:rsidR="00DE2967">
        <w:rPr>
          <w:rFonts w:ascii="Arial" w:hAnsi="Arial" w:cs="Arial"/>
          <w:color w:val="000000" w:themeColor="text1"/>
          <w:sz w:val="24"/>
          <w:szCs w:val="24"/>
        </w:rPr>
        <w:t>(</w:t>
      </w:r>
      <w:r w:rsidR="00B5534C" w:rsidRPr="00B5534C">
        <w:rPr>
          <w:rFonts w:ascii="Arial" w:hAnsi="Arial" w:cs="Arial"/>
          <w:color w:val="000000" w:themeColor="text1"/>
          <w:sz w:val="24"/>
          <w:szCs w:val="24"/>
        </w:rPr>
        <w:t>2016</w:t>
      </w:r>
      <w:r w:rsidR="00DE2967">
        <w:rPr>
          <w:rFonts w:ascii="Arial" w:hAnsi="Arial" w:cs="Arial"/>
          <w:color w:val="000000" w:themeColor="text1"/>
          <w:sz w:val="24"/>
          <w:szCs w:val="24"/>
        </w:rPr>
        <w:t>)</w:t>
      </w:r>
      <w:r w:rsidR="00B5534C" w:rsidRPr="00B5534C">
        <w:rPr>
          <w:rFonts w:ascii="Arial" w:hAnsi="Arial" w:cs="Arial"/>
          <w:color w:val="000000" w:themeColor="text1"/>
          <w:sz w:val="24"/>
          <w:szCs w:val="24"/>
        </w:rPr>
        <w:t>;</w:t>
      </w:r>
    </w:p>
    <w:p w14:paraId="13561F9D" w14:textId="77777777" w:rsidR="00B5534C" w:rsidRPr="00B5534C" w:rsidRDefault="00B5534C" w:rsidP="00B5534C">
      <w:pPr>
        <w:ind w:left="0" w:hanging="2"/>
        <w:jc w:val="both"/>
        <w:rPr>
          <w:rFonts w:ascii="Arial" w:hAnsi="Arial" w:cs="Arial"/>
          <w:color w:val="000000" w:themeColor="text1"/>
          <w:sz w:val="24"/>
          <w:szCs w:val="24"/>
        </w:rPr>
      </w:pPr>
    </w:p>
    <w:p w14:paraId="6A078FF1" w14:textId="77777777" w:rsidR="00B5534C" w:rsidRPr="00B5534C" w:rsidRDefault="00B5534C" w:rsidP="00B5534C">
      <w:pPr>
        <w:ind w:left="0" w:hanging="2"/>
        <w:jc w:val="both"/>
        <w:rPr>
          <w:rFonts w:ascii="Arial" w:hAnsi="Arial" w:cs="Arial"/>
          <w:color w:val="000000" w:themeColor="text1"/>
          <w:sz w:val="24"/>
          <w:szCs w:val="24"/>
        </w:rPr>
      </w:pPr>
      <w:r w:rsidRPr="00B5534C">
        <w:rPr>
          <w:rFonts w:ascii="Arial" w:hAnsi="Arial" w:cs="Arial"/>
          <w:color w:val="000000" w:themeColor="text1"/>
          <w:sz w:val="24"/>
          <w:szCs w:val="24"/>
        </w:rPr>
        <w:t xml:space="preserve">“High Performance Working concept can be defined as comprising of a bundle of practices that help to attract and hire talented and qualified workforce, which can be </w:t>
      </w:r>
      <w:r w:rsidRPr="00B5534C">
        <w:rPr>
          <w:rFonts w:ascii="Arial" w:hAnsi="Arial" w:cs="Arial"/>
          <w:color w:val="000000" w:themeColor="text1"/>
          <w:sz w:val="24"/>
          <w:szCs w:val="24"/>
        </w:rPr>
        <w:lastRenderedPageBreak/>
        <w:t xml:space="preserve">developed in order to achieve a high performing culture, which can help achieve a competitive advantage and a high performing organisation”. </w:t>
      </w:r>
    </w:p>
    <w:p w14:paraId="448C4111" w14:textId="77777777" w:rsidR="00B5534C" w:rsidRPr="00B5534C" w:rsidRDefault="00B5534C" w:rsidP="00A705F9">
      <w:pPr>
        <w:ind w:leftChars="0" w:left="0" w:firstLineChars="0" w:firstLine="0"/>
        <w:jc w:val="both"/>
        <w:rPr>
          <w:rFonts w:ascii="Arial" w:hAnsi="Arial" w:cs="Arial"/>
          <w:sz w:val="24"/>
          <w:szCs w:val="24"/>
        </w:rPr>
      </w:pPr>
    </w:p>
    <w:p w14:paraId="4B07D3C6" w14:textId="77777777" w:rsidR="008A6433" w:rsidRPr="00F34291" w:rsidRDefault="008A6433" w:rsidP="00FD0461">
      <w:pPr>
        <w:ind w:leftChars="0" w:left="0" w:firstLineChars="0" w:firstLine="0"/>
        <w:rPr>
          <w:rFonts w:ascii="Arial" w:hAnsi="Arial" w:cs="Arial"/>
          <w:sz w:val="24"/>
          <w:szCs w:val="24"/>
        </w:rPr>
      </w:pPr>
    </w:p>
    <w:p w14:paraId="77650948" w14:textId="24F21AB8" w:rsidR="000C6579" w:rsidRPr="00F34291" w:rsidRDefault="000C6579" w:rsidP="00055AFE">
      <w:pPr>
        <w:ind w:left="0" w:hanging="2"/>
        <w:rPr>
          <w:rFonts w:ascii="Arial" w:hAnsi="Arial" w:cs="Arial"/>
          <w:b/>
          <w:bCs/>
          <w:sz w:val="24"/>
          <w:szCs w:val="24"/>
          <w:u w:val="single"/>
        </w:rPr>
      </w:pPr>
      <w:r w:rsidRPr="00F34291">
        <w:rPr>
          <w:rFonts w:ascii="Arial" w:hAnsi="Arial" w:cs="Arial"/>
          <w:b/>
          <w:bCs/>
          <w:sz w:val="24"/>
          <w:szCs w:val="24"/>
          <w:u w:val="single"/>
        </w:rPr>
        <w:t>References</w:t>
      </w:r>
    </w:p>
    <w:p w14:paraId="300EEF4D" w14:textId="2B320873" w:rsidR="000C6579" w:rsidRPr="00F34291" w:rsidRDefault="000C6579" w:rsidP="00055AFE">
      <w:pPr>
        <w:ind w:left="0" w:hanging="2"/>
        <w:rPr>
          <w:rFonts w:ascii="Arial" w:hAnsi="Arial" w:cs="Arial"/>
          <w:sz w:val="24"/>
          <w:szCs w:val="24"/>
        </w:rPr>
      </w:pPr>
    </w:p>
    <w:p w14:paraId="397AE976" w14:textId="00550C0E" w:rsidR="000C6579" w:rsidRPr="00F34291" w:rsidRDefault="000C6579" w:rsidP="00055AFE">
      <w:pPr>
        <w:ind w:left="0" w:hanging="2"/>
        <w:rPr>
          <w:rFonts w:ascii="Arial" w:hAnsi="Arial" w:cs="Arial"/>
          <w:sz w:val="24"/>
          <w:szCs w:val="24"/>
        </w:rPr>
      </w:pPr>
      <w:r w:rsidRPr="00F34291">
        <w:rPr>
          <w:rFonts w:ascii="Arial" w:hAnsi="Arial" w:cs="Arial"/>
          <w:sz w:val="24"/>
          <w:szCs w:val="24"/>
        </w:rPr>
        <w:t>CIPD, (2020</w:t>
      </w:r>
      <w:r w:rsidR="003425A8" w:rsidRPr="00F34291">
        <w:rPr>
          <w:rFonts w:ascii="Arial" w:hAnsi="Arial" w:cs="Arial"/>
          <w:sz w:val="24"/>
          <w:szCs w:val="24"/>
        </w:rPr>
        <w:t>) Succession</w:t>
      </w:r>
      <w:r w:rsidRPr="00F34291">
        <w:rPr>
          <w:rFonts w:ascii="Arial" w:hAnsi="Arial" w:cs="Arial"/>
          <w:i/>
          <w:iCs/>
          <w:sz w:val="24"/>
          <w:szCs w:val="24"/>
        </w:rPr>
        <w:t xml:space="preserve"> Planning </w:t>
      </w:r>
      <w:r w:rsidRPr="00F34291">
        <w:rPr>
          <w:rFonts w:ascii="Arial" w:hAnsi="Arial" w:cs="Arial"/>
          <w:sz w:val="24"/>
          <w:szCs w:val="24"/>
        </w:rPr>
        <w:t xml:space="preserve">[online] Available at: </w:t>
      </w:r>
    </w:p>
    <w:p w14:paraId="1B9D0E7A" w14:textId="1D71D5B6" w:rsidR="000C6579" w:rsidRPr="00F34291" w:rsidRDefault="00080946" w:rsidP="00055AFE">
      <w:pPr>
        <w:ind w:left="0" w:hanging="2"/>
        <w:rPr>
          <w:rFonts w:ascii="Arial" w:hAnsi="Arial" w:cs="Arial"/>
          <w:sz w:val="24"/>
          <w:szCs w:val="24"/>
        </w:rPr>
      </w:pPr>
      <w:hyperlink r:id="rId7" w:history="1">
        <w:r w:rsidR="000C6579" w:rsidRPr="00F34291">
          <w:rPr>
            <w:rStyle w:val="Hyperlink"/>
            <w:rFonts w:ascii="Arial" w:hAnsi="Arial" w:cs="Arial"/>
            <w:sz w:val="24"/>
            <w:szCs w:val="24"/>
          </w:rPr>
          <w:t>https://www.cipd.co.uk/knowledge/strategy/resourcing/succession-planning-factsheet</w:t>
        </w:r>
      </w:hyperlink>
      <w:r w:rsidR="000C6579" w:rsidRPr="00F34291">
        <w:rPr>
          <w:rFonts w:ascii="Arial" w:hAnsi="Arial" w:cs="Arial"/>
          <w:sz w:val="24"/>
          <w:szCs w:val="24"/>
        </w:rPr>
        <w:t xml:space="preserve"> (Accessed </w:t>
      </w:r>
      <w:r w:rsidR="003425A8" w:rsidRPr="00F34291">
        <w:rPr>
          <w:rFonts w:ascii="Arial" w:hAnsi="Arial" w:cs="Arial"/>
          <w:sz w:val="24"/>
          <w:szCs w:val="24"/>
        </w:rPr>
        <w:t>15</w:t>
      </w:r>
      <w:r w:rsidR="000C6579" w:rsidRPr="00F34291">
        <w:rPr>
          <w:rFonts w:ascii="Arial" w:hAnsi="Arial" w:cs="Arial"/>
          <w:sz w:val="24"/>
          <w:szCs w:val="24"/>
        </w:rPr>
        <w:t>th May 2020)</w:t>
      </w:r>
    </w:p>
    <w:p w14:paraId="7E4B29F6" w14:textId="59BC2C02" w:rsidR="003425A8" w:rsidRPr="00F34291" w:rsidRDefault="003425A8" w:rsidP="00055AFE">
      <w:pPr>
        <w:ind w:left="0" w:hanging="2"/>
        <w:rPr>
          <w:rFonts w:ascii="Arial" w:hAnsi="Arial" w:cs="Arial"/>
          <w:sz w:val="24"/>
          <w:szCs w:val="24"/>
        </w:rPr>
      </w:pPr>
    </w:p>
    <w:p w14:paraId="22F1280A" w14:textId="4E6DD2C0" w:rsidR="003425A8" w:rsidRPr="00F34291" w:rsidRDefault="003425A8" w:rsidP="00055AFE">
      <w:pPr>
        <w:ind w:left="0" w:hanging="2"/>
        <w:rPr>
          <w:rFonts w:ascii="Arial" w:hAnsi="Arial" w:cs="Arial"/>
          <w:sz w:val="24"/>
          <w:szCs w:val="24"/>
        </w:rPr>
      </w:pPr>
      <w:r w:rsidRPr="00F34291">
        <w:rPr>
          <w:rFonts w:ascii="Arial" w:hAnsi="Arial" w:cs="Arial"/>
          <w:sz w:val="24"/>
          <w:szCs w:val="24"/>
        </w:rPr>
        <w:t>Gilroy, R. (2019) Nursing Times: NHS Workforce being ‘hollowed out’ by registered nurse shortages [online] Available at:</w:t>
      </w:r>
    </w:p>
    <w:p w14:paraId="21953E82" w14:textId="3DD4C5F7" w:rsidR="003425A8" w:rsidRPr="00F34291" w:rsidRDefault="00080946" w:rsidP="00055AFE">
      <w:pPr>
        <w:ind w:left="0" w:hanging="2"/>
        <w:rPr>
          <w:rFonts w:ascii="Arial" w:hAnsi="Arial" w:cs="Arial"/>
          <w:sz w:val="24"/>
          <w:szCs w:val="24"/>
        </w:rPr>
      </w:pPr>
      <w:hyperlink r:id="rId8" w:history="1">
        <w:r w:rsidR="003425A8" w:rsidRPr="00F34291">
          <w:rPr>
            <w:rStyle w:val="Hyperlink"/>
            <w:rFonts w:ascii="Arial" w:hAnsi="Arial" w:cs="Arial"/>
            <w:sz w:val="24"/>
            <w:szCs w:val="24"/>
          </w:rPr>
          <w:t>https://www.nursingtimes.net/news/workforce/nhs-workforce-being-hollowed-out-by-registered-nurse-shortages-28-11-2019/</w:t>
        </w:r>
      </w:hyperlink>
      <w:r w:rsidR="003425A8" w:rsidRPr="00F34291">
        <w:rPr>
          <w:rFonts w:ascii="Arial" w:hAnsi="Arial" w:cs="Arial"/>
          <w:sz w:val="24"/>
          <w:szCs w:val="24"/>
        </w:rPr>
        <w:t xml:space="preserve"> (Accessed 15</w:t>
      </w:r>
      <w:r w:rsidR="003425A8" w:rsidRPr="00F34291">
        <w:rPr>
          <w:rFonts w:ascii="Arial" w:hAnsi="Arial" w:cs="Arial"/>
          <w:sz w:val="24"/>
          <w:szCs w:val="24"/>
          <w:vertAlign w:val="superscript"/>
        </w:rPr>
        <w:t>th</w:t>
      </w:r>
      <w:r w:rsidR="003425A8" w:rsidRPr="00F34291">
        <w:rPr>
          <w:rFonts w:ascii="Arial" w:hAnsi="Arial" w:cs="Arial"/>
          <w:sz w:val="24"/>
          <w:szCs w:val="24"/>
        </w:rPr>
        <w:t xml:space="preserve"> May 2020)</w:t>
      </w:r>
    </w:p>
    <w:p w14:paraId="0E15B2BE" w14:textId="7176E854" w:rsidR="003425A8" w:rsidRPr="00F34291" w:rsidRDefault="003425A8" w:rsidP="00055AFE">
      <w:pPr>
        <w:ind w:left="0" w:hanging="2"/>
        <w:rPr>
          <w:rFonts w:ascii="Arial" w:hAnsi="Arial" w:cs="Arial"/>
          <w:sz w:val="24"/>
          <w:szCs w:val="24"/>
        </w:rPr>
      </w:pPr>
    </w:p>
    <w:p w14:paraId="2AC5A645" w14:textId="77777777" w:rsidR="00B5534C" w:rsidRPr="00B5534C" w:rsidRDefault="00B5534C" w:rsidP="00B5534C">
      <w:pPr>
        <w:ind w:left="0" w:hanging="2"/>
        <w:rPr>
          <w:rFonts w:ascii="Arial" w:hAnsi="Arial" w:cs="Arial"/>
          <w:sz w:val="24"/>
          <w:szCs w:val="24"/>
        </w:rPr>
      </w:pPr>
      <w:r w:rsidRPr="00B5534C">
        <w:rPr>
          <w:rFonts w:ascii="Arial" w:hAnsi="Arial" w:cs="Arial"/>
          <w:sz w:val="24"/>
          <w:szCs w:val="24"/>
        </w:rPr>
        <w:t xml:space="preserve">Taylor, S. (2016) ‘Improving Organisational Performance’ in Taylor, S. and Woodhams, C. (ed.) </w:t>
      </w:r>
      <w:r w:rsidRPr="00B5534C">
        <w:rPr>
          <w:rFonts w:ascii="Arial" w:hAnsi="Arial" w:cs="Arial"/>
          <w:i/>
          <w:iCs/>
          <w:sz w:val="24"/>
          <w:szCs w:val="24"/>
        </w:rPr>
        <w:t>Human Resource Management: People and Organisations 2</w:t>
      </w:r>
      <w:r w:rsidRPr="00B5534C">
        <w:rPr>
          <w:rFonts w:ascii="Arial" w:hAnsi="Arial" w:cs="Arial"/>
          <w:i/>
          <w:iCs/>
          <w:sz w:val="24"/>
          <w:szCs w:val="24"/>
          <w:vertAlign w:val="superscript"/>
        </w:rPr>
        <w:t>nd</w:t>
      </w:r>
      <w:r w:rsidRPr="00B5534C">
        <w:rPr>
          <w:rFonts w:ascii="Arial" w:hAnsi="Arial" w:cs="Arial"/>
          <w:i/>
          <w:iCs/>
          <w:sz w:val="24"/>
          <w:szCs w:val="24"/>
        </w:rPr>
        <w:t xml:space="preserve"> ed. </w:t>
      </w:r>
      <w:r w:rsidRPr="00B5534C">
        <w:rPr>
          <w:rFonts w:ascii="Arial" w:hAnsi="Arial" w:cs="Arial"/>
          <w:sz w:val="24"/>
          <w:szCs w:val="24"/>
        </w:rPr>
        <w:t xml:space="preserve"> London: CIPD</w:t>
      </w:r>
    </w:p>
    <w:p w14:paraId="7B886008" w14:textId="77777777" w:rsidR="00B5534C" w:rsidRPr="0051161D" w:rsidRDefault="00B5534C" w:rsidP="00B5534C">
      <w:pPr>
        <w:ind w:left="0" w:hanging="2"/>
        <w:rPr>
          <w:rFonts w:ascii="Arial" w:hAnsi="Arial" w:cs="Arial"/>
        </w:rPr>
      </w:pPr>
    </w:p>
    <w:p w14:paraId="10F35256" w14:textId="77777777" w:rsidR="00921AA0" w:rsidRPr="00921AA0" w:rsidRDefault="00921AA0" w:rsidP="00921AA0">
      <w:pPr>
        <w:ind w:left="0" w:hanging="2"/>
        <w:rPr>
          <w:rFonts w:ascii="Arial" w:hAnsi="Arial" w:cs="Arial"/>
          <w:sz w:val="24"/>
          <w:szCs w:val="24"/>
        </w:rPr>
      </w:pPr>
      <w:r w:rsidRPr="00921AA0">
        <w:rPr>
          <w:rFonts w:ascii="Arial" w:hAnsi="Arial" w:cs="Arial"/>
          <w:sz w:val="24"/>
          <w:szCs w:val="24"/>
        </w:rPr>
        <w:t>Wilkinson, K. and Taylor, S. (2016) ‘Resourcing and Talent Planning’</w:t>
      </w:r>
      <w:r w:rsidRPr="00921AA0">
        <w:rPr>
          <w:rFonts w:ascii="Arial" w:hAnsi="Arial" w:cs="Arial"/>
          <w:i/>
          <w:iCs/>
          <w:sz w:val="24"/>
          <w:szCs w:val="24"/>
        </w:rPr>
        <w:t xml:space="preserve"> </w:t>
      </w:r>
      <w:r w:rsidRPr="00921AA0">
        <w:rPr>
          <w:rFonts w:ascii="Arial" w:hAnsi="Arial" w:cs="Arial"/>
          <w:sz w:val="24"/>
          <w:szCs w:val="24"/>
        </w:rPr>
        <w:t xml:space="preserve">in Taylor, S. and Woodhams, C. (ed.) </w:t>
      </w:r>
      <w:r w:rsidRPr="00921AA0">
        <w:rPr>
          <w:rFonts w:ascii="Arial" w:hAnsi="Arial" w:cs="Arial"/>
          <w:i/>
          <w:iCs/>
          <w:sz w:val="24"/>
          <w:szCs w:val="24"/>
        </w:rPr>
        <w:t>Human Resource Management: People and Organisation</w:t>
      </w:r>
      <w:r w:rsidRPr="00921AA0">
        <w:rPr>
          <w:rFonts w:ascii="Arial" w:hAnsi="Arial" w:cs="Arial"/>
          <w:sz w:val="24"/>
          <w:szCs w:val="24"/>
        </w:rPr>
        <w:t xml:space="preserve"> London: CIPD pp50-78</w:t>
      </w:r>
    </w:p>
    <w:p w14:paraId="79BBDF64" w14:textId="712F7FE7" w:rsidR="003425A8" w:rsidRDefault="003425A8" w:rsidP="00055AFE">
      <w:pPr>
        <w:ind w:left="0" w:hanging="2"/>
        <w:rPr>
          <w:rFonts w:ascii="Arial" w:hAnsi="Arial" w:cs="Arial"/>
          <w:sz w:val="24"/>
          <w:szCs w:val="24"/>
        </w:rPr>
      </w:pPr>
    </w:p>
    <w:p w14:paraId="464AA4F2" w14:textId="77777777" w:rsidR="00E623B8" w:rsidRDefault="00E623B8" w:rsidP="00055AFE">
      <w:pPr>
        <w:ind w:left="0" w:hanging="2"/>
        <w:rPr>
          <w:rFonts w:ascii="Arial" w:hAnsi="Arial" w:cs="Arial"/>
          <w:sz w:val="24"/>
          <w:szCs w:val="24"/>
        </w:rPr>
      </w:pPr>
    </w:p>
    <w:p w14:paraId="646368F7" w14:textId="77777777" w:rsidR="008A6433" w:rsidRPr="00F34291" w:rsidRDefault="008A6433" w:rsidP="00055AFE">
      <w:pPr>
        <w:ind w:left="0" w:hanging="2"/>
        <w:rPr>
          <w:rFonts w:ascii="Arial" w:hAnsi="Arial" w:cs="Arial"/>
          <w:sz w:val="24"/>
          <w:szCs w:val="24"/>
        </w:rPr>
      </w:pPr>
    </w:p>
    <w:p w14:paraId="798F2780" w14:textId="21E80745" w:rsidR="00F34291" w:rsidRPr="009A182B" w:rsidRDefault="009A182B" w:rsidP="009A182B">
      <w:pPr>
        <w:ind w:leftChars="0" w:left="0" w:firstLineChars="0" w:firstLine="0"/>
        <w:rPr>
          <w:rFonts w:ascii="Arial" w:eastAsia="Arial" w:hAnsi="Arial" w:cs="Arial"/>
          <w:b/>
          <w:bCs/>
          <w:color w:val="000000" w:themeColor="text1"/>
          <w:sz w:val="24"/>
          <w:szCs w:val="24"/>
          <w:u w:val="single"/>
        </w:rPr>
      </w:pPr>
      <w:r w:rsidRPr="009A182B">
        <w:rPr>
          <w:rFonts w:ascii="Arial" w:eastAsia="Arial" w:hAnsi="Arial" w:cs="Arial"/>
          <w:b/>
          <w:bCs/>
          <w:color w:val="000000" w:themeColor="text1"/>
          <w:sz w:val="24"/>
          <w:szCs w:val="24"/>
          <w:u w:val="single"/>
        </w:rPr>
        <w:t>Dysfunctional Turnover</w:t>
      </w:r>
    </w:p>
    <w:p w14:paraId="4FA2ECA8" w14:textId="77777777" w:rsidR="008F390B" w:rsidRPr="008A6433" w:rsidRDefault="008F390B" w:rsidP="00F34291">
      <w:pPr>
        <w:ind w:left="0" w:hanging="2"/>
        <w:rPr>
          <w:rFonts w:ascii="Arial" w:eastAsia="Arial" w:hAnsi="Arial" w:cs="Arial"/>
          <w:color w:val="FF0000"/>
          <w:sz w:val="24"/>
          <w:szCs w:val="24"/>
        </w:rPr>
      </w:pPr>
    </w:p>
    <w:p w14:paraId="60E36FA5" w14:textId="06AA8FA8" w:rsidR="008F390B" w:rsidRPr="00D052A3" w:rsidRDefault="008F390B" w:rsidP="008F390B">
      <w:pPr>
        <w:ind w:left="0" w:hanging="2"/>
        <w:jc w:val="both"/>
        <w:rPr>
          <w:rFonts w:ascii="Arial" w:hAnsi="Arial" w:cs="Arial"/>
          <w:sz w:val="24"/>
          <w:szCs w:val="24"/>
        </w:rPr>
      </w:pPr>
      <w:r w:rsidRPr="00D052A3">
        <w:rPr>
          <w:rFonts w:ascii="Arial" w:hAnsi="Arial" w:cs="Arial"/>
          <w:sz w:val="24"/>
          <w:szCs w:val="24"/>
        </w:rPr>
        <w:t>In organisations turnover can come into</w:t>
      </w:r>
      <w:r w:rsidRPr="00D052A3">
        <w:rPr>
          <w:rFonts w:ascii="Arial" w:hAnsi="Arial" w:cs="Arial"/>
          <w:sz w:val="24"/>
          <w:szCs w:val="24"/>
        </w:rPr>
        <w:t xml:space="preserve"> two categories, ‘functional turnover</w:t>
      </w:r>
      <w:r w:rsidRPr="00D052A3">
        <w:rPr>
          <w:rFonts w:ascii="Arial" w:hAnsi="Arial" w:cs="Arial"/>
          <w:sz w:val="24"/>
          <w:szCs w:val="24"/>
        </w:rPr>
        <w:t>’ removing</w:t>
      </w:r>
      <w:r w:rsidRPr="00D052A3">
        <w:rPr>
          <w:rFonts w:ascii="Arial" w:hAnsi="Arial" w:cs="Arial"/>
          <w:sz w:val="24"/>
          <w:szCs w:val="24"/>
        </w:rPr>
        <w:t xml:space="preserve"> poor performers; </w:t>
      </w:r>
      <w:r w:rsidRPr="00D052A3">
        <w:rPr>
          <w:rFonts w:ascii="Arial" w:hAnsi="Arial" w:cs="Arial"/>
          <w:sz w:val="24"/>
          <w:szCs w:val="24"/>
        </w:rPr>
        <w:t xml:space="preserve">e.g. </w:t>
      </w:r>
      <w:r w:rsidRPr="00D052A3">
        <w:rPr>
          <w:rFonts w:ascii="Arial" w:hAnsi="Arial" w:cs="Arial"/>
          <w:sz w:val="24"/>
          <w:szCs w:val="24"/>
        </w:rPr>
        <w:t>relat</w:t>
      </w:r>
      <w:r w:rsidRPr="00D052A3">
        <w:rPr>
          <w:rFonts w:ascii="Arial" w:hAnsi="Arial" w:cs="Arial"/>
          <w:sz w:val="24"/>
          <w:szCs w:val="24"/>
        </w:rPr>
        <w:t>ing</w:t>
      </w:r>
      <w:r w:rsidRPr="00D052A3">
        <w:rPr>
          <w:rFonts w:ascii="Arial" w:hAnsi="Arial" w:cs="Arial"/>
          <w:sz w:val="24"/>
          <w:szCs w:val="24"/>
        </w:rPr>
        <w:t xml:space="preserve"> to sickness </w:t>
      </w:r>
      <w:r w:rsidRPr="00D052A3">
        <w:rPr>
          <w:rFonts w:ascii="Arial" w:hAnsi="Arial" w:cs="Arial"/>
          <w:sz w:val="24"/>
          <w:szCs w:val="24"/>
        </w:rPr>
        <w:t xml:space="preserve">and </w:t>
      </w:r>
      <w:r w:rsidRPr="00D052A3">
        <w:rPr>
          <w:rFonts w:ascii="Arial" w:hAnsi="Arial" w:cs="Arial"/>
          <w:sz w:val="24"/>
          <w:szCs w:val="24"/>
        </w:rPr>
        <w:t>capability</w:t>
      </w:r>
      <w:r w:rsidRPr="00D052A3">
        <w:rPr>
          <w:rFonts w:ascii="Arial" w:hAnsi="Arial" w:cs="Arial"/>
          <w:sz w:val="24"/>
          <w:szCs w:val="24"/>
        </w:rPr>
        <w:t>, thus then leads to making</w:t>
      </w:r>
      <w:r w:rsidRPr="00D052A3">
        <w:rPr>
          <w:rFonts w:ascii="Arial" w:hAnsi="Arial" w:cs="Arial"/>
          <w:sz w:val="24"/>
          <w:szCs w:val="24"/>
        </w:rPr>
        <w:t xml:space="preserve"> savings on salaries and allows </w:t>
      </w:r>
      <w:r w:rsidR="00B92674" w:rsidRPr="00D052A3">
        <w:rPr>
          <w:rFonts w:ascii="Arial" w:hAnsi="Arial" w:cs="Arial"/>
          <w:sz w:val="24"/>
          <w:szCs w:val="24"/>
        </w:rPr>
        <w:t xml:space="preserve">the </w:t>
      </w:r>
      <w:r w:rsidRPr="00D052A3">
        <w:rPr>
          <w:rFonts w:ascii="Arial" w:hAnsi="Arial" w:cs="Arial"/>
          <w:sz w:val="24"/>
          <w:szCs w:val="24"/>
        </w:rPr>
        <w:t xml:space="preserve">existing staff to </w:t>
      </w:r>
      <w:r w:rsidR="00B92674" w:rsidRPr="00D052A3">
        <w:rPr>
          <w:rFonts w:ascii="Arial" w:hAnsi="Arial" w:cs="Arial"/>
          <w:sz w:val="24"/>
          <w:szCs w:val="24"/>
        </w:rPr>
        <w:t>progress; bringing in</w:t>
      </w:r>
      <w:r w:rsidRPr="00D052A3">
        <w:rPr>
          <w:rFonts w:ascii="Arial" w:hAnsi="Arial" w:cs="Arial"/>
          <w:sz w:val="24"/>
          <w:szCs w:val="24"/>
        </w:rPr>
        <w:t xml:space="preserve"> new recruits</w:t>
      </w:r>
      <w:r w:rsidR="00B92674" w:rsidRPr="00D052A3">
        <w:rPr>
          <w:rFonts w:ascii="Arial" w:hAnsi="Arial" w:cs="Arial"/>
          <w:sz w:val="24"/>
          <w:szCs w:val="24"/>
        </w:rPr>
        <w:t xml:space="preserve"> and </w:t>
      </w:r>
      <w:r w:rsidRPr="00D052A3">
        <w:rPr>
          <w:rFonts w:ascii="Arial" w:hAnsi="Arial" w:cs="Arial"/>
          <w:sz w:val="24"/>
          <w:szCs w:val="24"/>
        </w:rPr>
        <w:t xml:space="preserve">talent. </w:t>
      </w:r>
      <w:r w:rsidR="00B92674" w:rsidRPr="00D052A3">
        <w:rPr>
          <w:rFonts w:ascii="Arial" w:hAnsi="Arial" w:cs="Arial"/>
          <w:sz w:val="24"/>
          <w:szCs w:val="24"/>
        </w:rPr>
        <w:t xml:space="preserve"> ‘D</w:t>
      </w:r>
      <w:r w:rsidRPr="00D052A3">
        <w:rPr>
          <w:rFonts w:ascii="Arial" w:hAnsi="Arial" w:cs="Arial"/>
          <w:sz w:val="24"/>
          <w:szCs w:val="24"/>
        </w:rPr>
        <w:t xml:space="preserve">ysfunctional turnover’, which </w:t>
      </w:r>
      <w:r w:rsidR="00B92674" w:rsidRPr="00D052A3">
        <w:rPr>
          <w:rFonts w:ascii="Arial" w:hAnsi="Arial" w:cs="Arial"/>
          <w:sz w:val="24"/>
          <w:szCs w:val="24"/>
        </w:rPr>
        <w:t xml:space="preserve">relates to </w:t>
      </w:r>
      <w:r w:rsidRPr="00D052A3">
        <w:rPr>
          <w:rFonts w:ascii="Arial" w:hAnsi="Arial" w:cs="Arial"/>
          <w:sz w:val="24"/>
          <w:szCs w:val="24"/>
        </w:rPr>
        <w:t xml:space="preserve"> expense, but </w:t>
      </w:r>
      <w:r w:rsidR="00B92674" w:rsidRPr="00D052A3">
        <w:rPr>
          <w:rFonts w:ascii="Arial" w:hAnsi="Arial" w:cs="Arial"/>
          <w:sz w:val="24"/>
          <w:szCs w:val="24"/>
        </w:rPr>
        <w:t xml:space="preserve">can also bring with it </w:t>
      </w:r>
      <w:r w:rsidRPr="00D052A3">
        <w:rPr>
          <w:rFonts w:ascii="Arial" w:hAnsi="Arial" w:cs="Arial"/>
          <w:sz w:val="24"/>
          <w:szCs w:val="24"/>
        </w:rPr>
        <w:t>a negative effect</w:t>
      </w:r>
      <w:r w:rsidR="00B92674" w:rsidRPr="00D052A3">
        <w:rPr>
          <w:rFonts w:ascii="Arial" w:hAnsi="Arial" w:cs="Arial"/>
          <w:sz w:val="24"/>
          <w:szCs w:val="24"/>
        </w:rPr>
        <w:t xml:space="preserve">, </w:t>
      </w:r>
      <w:r w:rsidRPr="00D052A3">
        <w:rPr>
          <w:rFonts w:ascii="Arial" w:hAnsi="Arial" w:cs="Arial"/>
          <w:sz w:val="24"/>
          <w:szCs w:val="24"/>
        </w:rPr>
        <w:t xml:space="preserve"> </w:t>
      </w:r>
      <w:r w:rsidR="00B92674" w:rsidRPr="00D052A3">
        <w:rPr>
          <w:rFonts w:ascii="Arial" w:hAnsi="Arial" w:cs="Arial"/>
          <w:sz w:val="24"/>
          <w:szCs w:val="24"/>
        </w:rPr>
        <w:t xml:space="preserve">the </w:t>
      </w:r>
      <w:r w:rsidRPr="00D052A3">
        <w:rPr>
          <w:rFonts w:ascii="Arial" w:hAnsi="Arial" w:cs="Arial"/>
          <w:sz w:val="24"/>
          <w:szCs w:val="24"/>
        </w:rPr>
        <w:t>knowledge</w:t>
      </w:r>
      <w:r w:rsidR="00B92674" w:rsidRPr="00D052A3">
        <w:rPr>
          <w:rFonts w:ascii="Arial" w:hAnsi="Arial" w:cs="Arial"/>
          <w:sz w:val="24"/>
          <w:szCs w:val="24"/>
        </w:rPr>
        <w:t xml:space="preserve"> and </w:t>
      </w:r>
      <w:r w:rsidRPr="00D052A3">
        <w:rPr>
          <w:rFonts w:ascii="Arial" w:hAnsi="Arial" w:cs="Arial"/>
          <w:sz w:val="24"/>
          <w:szCs w:val="24"/>
        </w:rPr>
        <w:t>skills</w:t>
      </w:r>
      <w:r w:rsidR="00B92674" w:rsidRPr="00D052A3">
        <w:rPr>
          <w:rFonts w:ascii="Arial" w:hAnsi="Arial" w:cs="Arial"/>
          <w:sz w:val="24"/>
          <w:szCs w:val="24"/>
        </w:rPr>
        <w:t xml:space="preserve"> that have built up in the workforce </w:t>
      </w:r>
      <w:r w:rsidRPr="00D052A3">
        <w:rPr>
          <w:rFonts w:ascii="Arial" w:hAnsi="Arial" w:cs="Arial"/>
          <w:sz w:val="24"/>
          <w:szCs w:val="24"/>
        </w:rPr>
        <w:t xml:space="preserve"> are lost, especially in </w:t>
      </w:r>
      <w:proofErr w:type="spellStart"/>
      <w:r w:rsidRPr="00D052A3">
        <w:rPr>
          <w:rFonts w:ascii="Arial" w:hAnsi="Arial" w:cs="Arial"/>
          <w:sz w:val="24"/>
          <w:szCs w:val="24"/>
        </w:rPr>
        <w:t>HDdUB</w:t>
      </w:r>
      <w:proofErr w:type="spellEnd"/>
      <w:r w:rsidR="00B92674" w:rsidRPr="00D052A3">
        <w:rPr>
          <w:rFonts w:ascii="Arial" w:hAnsi="Arial" w:cs="Arial"/>
          <w:sz w:val="24"/>
          <w:szCs w:val="24"/>
        </w:rPr>
        <w:t>, this would have</w:t>
      </w:r>
      <w:r w:rsidRPr="00D052A3">
        <w:rPr>
          <w:rFonts w:ascii="Arial" w:hAnsi="Arial" w:cs="Arial"/>
          <w:sz w:val="24"/>
          <w:szCs w:val="24"/>
        </w:rPr>
        <w:t xml:space="preserve"> a massive impact</w:t>
      </w:r>
      <w:r w:rsidR="00B92674" w:rsidRPr="00D052A3">
        <w:rPr>
          <w:rFonts w:ascii="Arial" w:hAnsi="Arial" w:cs="Arial"/>
          <w:sz w:val="24"/>
          <w:szCs w:val="24"/>
        </w:rPr>
        <w:t xml:space="preserve"> to the service as well as </w:t>
      </w:r>
      <w:r w:rsidRPr="00D052A3">
        <w:rPr>
          <w:rFonts w:ascii="Arial" w:hAnsi="Arial" w:cs="Arial"/>
          <w:sz w:val="24"/>
          <w:szCs w:val="24"/>
        </w:rPr>
        <w:t xml:space="preserve"> </w:t>
      </w:r>
      <w:r w:rsidR="00B92674" w:rsidRPr="00D052A3">
        <w:rPr>
          <w:rFonts w:ascii="Arial" w:hAnsi="Arial" w:cs="Arial"/>
          <w:sz w:val="24"/>
          <w:szCs w:val="24"/>
        </w:rPr>
        <w:t xml:space="preserve">the </w:t>
      </w:r>
      <w:r w:rsidRPr="00D052A3">
        <w:rPr>
          <w:rFonts w:ascii="Arial" w:hAnsi="Arial" w:cs="Arial"/>
          <w:sz w:val="24"/>
          <w:szCs w:val="24"/>
        </w:rPr>
        <w:t>colleagues</w:t>
      </w:r>
      <w:r w:rsidR="00B92674" w:rsidRPr="00D052A3">
        <w:rPr>
          <w:rFonts w:ascii="Arial" w:hAnsi="Arial" w:cs="Arial"/>
          <w:sz w:val="24"/>
          <w:szCs w:val="24"/>
        </w:rPr>
        <w:t xml:space="preserve"> that are</w:t>
      </w:r>
      <w:r w:rsidRPr="00D052A3">
        <w:rPr>
          <w:rFonts w:ascii="Arial" w:hAnsi="Arial" w:cs="Arial"/>
          <w:sz w:val="24"/>
          <w:szCs w:val="24"/>
        </w:rPr>
        <w:t xml:space="preserve"> left </w:t>
      </w:r>
      <w:r w:rsidR="00B92674" w:rsidRPr="00D052A3">
        <w:rPr>
          <w:rFonts w:ascii="Arial" w:hAnsi="Arial" w:cs="Arial"/>
          <w:sz w:val="24"/>
          <w:szCs w:val="24"/>
        </w:rPr>
        <w:t xml:space="preserve">along with it </w:t>
      </w:r>
      <w:r w:rsidRPr="00D052A3">
        <w:rPr>
          <w:rFonts w:ascii="Arial" w:hAnsi="Arial" w:cs="Arial"/>
          <w:sz w:val="24"/>
          <w:szCs w:val="24"/>
        </w:rPr>
        <w:t>staff morale</w:t>
      </w:r>
      <w:r w:rsidR="00B92674" w:rsidRPr="00D052A3">
        <w:rPr>
          <w:rFonts w:ascii="Arial" w:hAnsi="Arial" w:cs="Arial"/>
          <w:sz w:val="24"/>
          <w:szCs w:val="24"/>
        </w:rPr>
        <w:t xml:space="preserve">.  </w:t>
      </w:r>
      <w:r w:rsidRPr="00D052A3">
        <w:rPr>
          <w:rFonts w:ascii="Arial" w:hAnsi="Arial" w:cs="Arial"/>
          <w:sz w:val="24"/>
          <w:szCs w:val="24"/>
        </w:rPr>
        <w:t xml:space="preserve"> </w:t>
      </w:r>
      <w:r w:rsidR="00B92674" w:rsidRPr="00D052A3">
        <w:rPr>
          <w:rFonts w:ascii="Arial" w:hAnsi="Arial" w:cs="Arial"/>
          <w:sz w:val="24"/>
          <w:szCs w:val="24"/>
        </w:rPr>
        <w:t>This would bring</w:t>
      </w:r>
      <w:r w:rsidRPr="00D052A3">
        <w:rPr>
          <w:rFonts w:ascii="Arial" w:hAnsi="Arial" w:cs="Arial"/>
          <w:sz w:val="24"/>
          <w:szCs w:val="24"/>
        </w:rPr>
        <w:t xml:space="preserve"> extra work</w:t>
      </w:r>
      <w:r w:rsidR="00B92674" w:rsidRPr="00D052A3">
        <w:rPr>
          <w:rFonts w:ascii="Arial" w:hAnsi="Arial" w:cs="Arial"/>
          <w:sz w:val="24"/>
          <w:szCs w:val="24"/>
        </w:rPr>
        <w:t xml:space="preserve"> for </w:t>
      </w:r>
      <w:r w:rsidR="0048501E" w:rsidRPr="00D052A3">
        <w:rPr>
          <w:rFonts w:ascii="Arial" w:hAnsi="Arial" w:cs="Arial"/>
          <w:sz w:val="24"/>
          <w:szCs w:val="24"/>
        </w:rPr>
        <w:t>staff but</w:t>
      </w:r>
      <w:r w:rsidR="00B92674" w:rsidRPr="00D052A3">
        <w:rPr>
          <w:rFonts w:ascii="Arial" w:hAnsi="Arial" w:cs="Arial"/>
          <w:sz w:val="24"/>
          <w:szCs w:val="24"/>
        </w:rPr>
        <w:t xml:space="preserve"> could also </w:t>
      </w:r>
      <w:r w:rsidRPr="00D052A3">
        <w:rPr>
          <w:rFonts w:ascii="Arial" w:hAnsi="Arial" w:cs="Arial"/>
          <w:sz w:val="24"/>
          <w:szCs w:val="24"/>
        </w:rPr>
        <w:t>potentially put patients at risk.  Reputation</w:t>
      </w:r>
      <w:r w:rsidR="00B92674" w:rsidRPr="00D052A3">
        <w:rPr>
          <w:rFonts w:ascii="Arial" w:hAnsi="Arial" w:cs="Arial"/>
          <w:sz w:val="24"/>
          <w:szCs w:val="24"/>
        </w:rPr>
        <w:t xml:space="preserve"> and employer branding</w:t>
      </w:r>
      <w:r w:rsidRPr="00D052A3">
        <w:rPr>
          <w:rFonts w:ascii="Arial" w:hAnsi="Arial" w:cs="Arial"/>
          <w:sz w:val="24"/>
          <w:szCs w:val="24"/>
        </w:rPr>
        <w:t xml:space="preserve"> could </w:t>
      </w:r>
      <w:r w:rsidR="00B92674" w:rsidRPr="00D052A3">
        <w:rPr>
          <w:rFonts w:ascii="Arial" w:hAnsi="Arial" w:cs="Arial"/>
          <w:sz w:val="24"/>
          <w:szCs w:val="24"/>
        </w:rPr>
        <w:t>be affected</w:t>
      </w:r>
      <w:r w:rsidRPr="00D052A3">
        <w:rPr>
          <w:rFonts w:ascii="Arial" w:hAnsi="Arial" w:cs="Arial"/>
          <w:sz w:val="24"/>
          <w:szCs w:val="24"/>
        </w:rPr>
        <w:t xml:space="preserve"> dependant on the circumstances e.g. management</w:t>
      </w:r>
      <w:r w:rsidR="00B92674" w:rsidRPr="00D052A3">
        <w:rPr>
          <w:rFonts w:ascii="Arial" w:hAnsi="Arial" w:cs="Arial"/>
          <w:sz w:val="24"/>
          <w:szCs w:val="24"/>
        </w:rPr>
        <w:t xml:space="preserve"> dissatisfaction, reputation in the local market</w:t>
      </w:r>
      <w:r w:rsidRPr="00D052A3">
        <w:rPr>
          <w:rFonts w:ascii="Arial" w:hAnsi="Arial" w:cs="Arial"/>
          <w:sz w:val="24"/>
          <w:szCs w:val="24"/>
        </w:rPr>
        <w:t xml:space="preserve">.  It is important that </w:t>
      </w:r>
      <w:r w:rsidR="00B92674" w:rsidRPr="00D052A3">
        <w:rPr>
          <w:rFonts w:ascii="Arial" w:hAnsi="Arial" w:cs="Arial"/>
          <w:sz w:val="24"/>
          <w:szCs w:val="24"/>
        </w:rPr>
        <w:t>HR</w:t>
      </w:r>
      <w:r w:rsidRPr="00D052A3">
        <w:rPr>
          <w:rFonts w:ascii="Arial" w:hAnsi="Arial" w:cs="Arial"/>
          <w:sz w:val="24"/>
          <w:szCs w:val="24"/>
        </w:rPr>
        <w:t xml:space="preserve"> measure turnover </w:t>
      </w:r>
      <w:r w:rsidR="00B92674" w:rsidRPr="00D052A3">
        <w:rPr>
          <w:rFonts w:ascii="Arial" w:hAnsi="Arial" w:cs="Arial"/>
          <w:sz w:val="24"/>
          <w:szCs w:val="24"/>
        </w:rPr>
        <w:t>so that</w:t>
      </w:r>
      <w:r w:rsidRPr="00D052A3">
        <w:rPr>
          <w:rFonts w:ascii="Arial" w:hAnsi="Arial" w:cs="Arial"/>
          <w:sz w:val="24"/>
          <w:szCs w:val="24"/>
        </w:rPr>
        <w:t xml:space="preserve"> hotspots</w:t>
      </w:r>
      <w:r w:rsidR="00B92674" w:rsidRPr="00D052A3">
        <w:rPr>
          <w:rFonts w:ascii="Arial" w:hAnsi="Arial" w:cs="Arial"/>
          <w:sz w:val="24"/>
          <w:szCs w:val="24"/>
        </w:rPr>
        <w:t xml:space="preserve"> can be identified, putting</w:t>
      </w:r>
      <w:r w:rsidRPr="00D052A3">
        <w:rPr>
          <w:rFonts w:ascii="Arial" w:hAnsi="Arial" w:cs="Arial"/>
          <w:sz w:val="24"/>
          <w:szCs w:val="24"/>
        </w:rPr>
        <w:t xml:space="preserve"> strategies in place</w:t>
      </w:r>
      <w:r w:rsidR="00D052A3" w:rsidRPr="00D052A3">
        <w:rPr>
          <w:rFonts w:ascii="Arial" w:hAnsi="Arial" w:cs="Arial"/>
          <w:sz w:val="24"/>
          <w:szCs w:val="24"/>
        </w:rPr>
        <w:t xml:space="preserve"> to help with retention</w:t>
      </w:r>
      <w:r w:rsidRPr="00D052A3">
        <w:rPr>
          <w:rFonts w:ascii="Arial" w:hAnsi="Arial" w:cs="Arial"/>
          <w:sz w:val="24"/>
          <w:szCs w:val="24"/>
        </w:rPr>
        <w:t xml:space="preserve"> (Wilkinson and Taylor, 2016). </w:t>
      </w:r>
    </w:p>
    <w:p w14:paraId="52A5A691" w14:textId="37F3FD7D" w:rsidR="004A391D" w:rsidRDefault="004A391D" w:rsidP="0038667D">
      <w:pPr>
        <w:ind w:left="0" w:hanging="2"/>
        <w:jc w:val="both"/>
        <w:rPr>
          <w:rFonts w:ascii="Arial" w:hAnsi="Arial" w:cs="Arial"/>
          <w:sz w:val="24"/>
          <w:szCs w:val="24"/>
        </w:rPr>
      </w:pPr>
    </w:p>
    <w:p w14:paraId="3BD1BA8A" w14:textId="27B51217" w:rsidR="00696225" w:rsidRDefault="004A391D" w:rsidP="00AC74D9">
      <w:pPr>
        <w:ind w:left="0" w:hanging="2"/>
        <w:jc w:val="both"/>
        <w:rPr>
          <w:rFonts w:ascii="Arial" w:hAnsi="Arial" w:cs="Arial"/>
          <w:sz w:val="24"/>
          <w:szCs w:val="24"/>
        </w:rPr>
      </w:pPr>
      <w:r w:rsidRPr="00BF02BB">
        <w:rPr>
          <w:rFonts w:ascii="Arial" w:hAnsi="Arial" w:cs="Arial"/>
          <w:sz w:val="24"/>
          <w:szCs w:val="24"/>
        </w:rPr>
        <w:t xml:space="preserve">In HDdUHB dysfunctional turnover </w:t>
      </w:r>
      <w:r>
        <w:rPr>
          <w:rFonts w:ascii="Arial" w:hAnsi="Arial" w:cs="Arial"/>
          <w:sz w:val="24"/>
          <w:szCs w:val="24"/>
        </w:rPr>
        <w:t xml:space="preserve">can </w:t>
      </w:r>
      <w:r w:rsidRPr="00BF02BB">
        <w:rPr>
          <w:rFonts w:ascii="Arial" w:hAnsi="Arial" w:cs="Arial"/>
          <w:sz w:val="24"/>
          <w:szCs w:val="24"/>
        </w:rPr>
        <w:t xml:space="preserve">relate to the </w:t>
      </w:r>
      <w:r>
        <w:rPr>
          <w:rFonts w:ascii="Arial" w:hAnsi="Arial" w:cs="Arial"/>
          <w:sz w:val="24"/>
          <w:szCs w:val="24"/>
        </w:rPr>
        <w:t xml:space="preserve">organisational </w:t>
      </w:r>
      <w:r w:rsidRPr="00BF02BB">
        <w:rPr>
          <w:rFonts w:ascii="Arial" w:hAnsi="Arial" w:cs="Arial"/>
          <w:sz w:val="24"/>
          <w:szCs w:val="24"/>
        </w:rPr>
        <w:t>cultur</w:t>
      </w:r>
      <w:r>
        <w:rPr>
          <w:rFonts w:ascii="Arial" w:hAnsi="Arial" w:cs="Arial"/>
          <w:sz w:val="24"/>
          <w:szCs w:val="24"/>
        </w:rPr>
        <w:t>e</w:t>
      </w:r>
      <w:r w:rsidR="00AC74D9">
        <w:rPr>
          <w:rFonts w:ascii="Arial" w:hAnsi="Arial" w:cs="Arial"/>
          <w:sz w:val="24"/>
          <w:szCs w:val="24"/>
        </w:rPr>
        <w:t>;</w:t>
      </w:r>
      <w:r>
        <w:rPr>
          <w:rFonts w:ascii="Arial" w:hAnsi="Arial" w:cs="Arial"/>
          <w:sz w:val="24"/>
          <w:szCs w:val="24"/>
        </w:rPr>
        <w:t xml:space="preserve"> bullying is known within the </w:t>
      </w:r>
      <w:r w:rsidR="00AC74D9">
        <w:rPr>
          <w:rFonts w:ascii="Arial" w:hAnsi="Arial" w:cs="Arial"/>
          <w:sz w:val="24"/>
          <w:szCs w:val="24"/>
        </w:rPr>
        <w:t>organisation;</w:t>
      </w:r>
      <w:r>
        <w:rPr>
          <w:rFonts w:ascii="Arial" w:hAnsi="Arial" w:cs="Arial"/>
          <w:sz w:val="24"/>
          <w:szCs w:val="24"/>
        </w:rPr>
        <w:t xml:space="preserve"> it has been flagged up in previous engagement surveys</w:t>
      </w:r>
      <w:r>
        <w:rPr>
          <w:rFonts w:ascii="Arial" w:hAnsi="Arial" w:cs="Arial"/>
          <w:sz w:val="24"/>
          <w:szCs w:val="24"/>
        </w:rPr>
        <w:t xml:space="preserve">.  Relationship difficulties </w:t>
      </w:r>
      <w:r w:rsidR="00DE2967">
        <w:rPr>
          <w:rFonts w:ascii="Arial" w:hAnsi="Arial" w:cs="Arial"/>
          <w:sz w:val="24"/>
          <w:szCs w:val="24"/>
        </w:rPr>
        <w:t>can arise, a lot</w:t>
      </w:r>
      <w:r>
        <w:rPr>
          <w:rFonts w:ascii="Arial" w:hAnsi="Arial" w:cs="Arial"/>
          <w:sz w:val="24"/>
          <w:szCs w:val="24"/>
        </w:rPr>
        <w:t xml:space="preserve"> of the workforce </w:t>
      </w:r>
      <w:r w:rsidR="00AC74D9">
        <w:rPr>
          <w:rFonts w:ascii="Arial" w:hAnsi="Arial" w:cs="Arial"/>
          <w:sz w:val="24"/>
          <w:szCs w:val="24"/>
        </w:rPr>
        <w:t>have</w:t>
      </w:r>
      <w:r>
        <w:rPr>
          <w:rFonts w:ascii="Arial" w:hAnsi="Arial" w:cs="Arial"/>
          <w:sz w:val="24"/>
          <w:szCs w:val="24"/>
        </w:rPr>
        <w:t xml:space="preserve"> careers in nursing span</w:t>
      </w:r>
      <w:r w:rsidR="00AC74D9">
        <w:rPr>
          <w:rFonts w:ascii="Arial" w:hAnsi="Arial" w:cs="Arial"/>
          <w:sz w:val="24"/>
          <w:szCs w:val="24"/>
        </w:rPr>
        <w:t>ning</w:t>
      </w:r>
      <w:r>
        <w:rPr>
          <w:rFonts w:ascii="Arial" w:hAnsi="Arial" w:cs="Arial"/>
          <w:sz w:val="24"/>
          <w:szCs w:val="24"/>
        </w:rPr>
        <w:t xml:space="preserve"> over 30-40 years in their professional careers; new ways of working or new talent can be a challenge</w:t>
      </w:r>
      <w:r w:rsidR="00AC74D9">
        <w:rPr>
          <w:rFonts w:ascii="Arial" w:hAnsi="Arial" w:cs="Arial"/>
          <w:sz w:val="24"/>
          <w:szCs w:val="24"/>
        </w:rPr>
        <w:t xml:space="preserve"> for them which can cause difficulties or clashes </w:t>
      </w:r>
      <w:r w:rsidR="00DE2967">
        <w:rPr>
          <w:rFonts w:ascii="Arial" w:hAnsi="Arial" w:cs="Arial"/>
          <w:sz w:val="24"/>
          <w:szCs w:val="24"/>
        </w:rPr>
        <w:t>in their relationships</w:t>
      </w:r>
      <w:r w:rsidR="00AC74D9">
        <w:rPr>
          <w:rFonts w:ascii="Arial" w:hAnsi="Arial" w:cs="Arial"/>
          <w:sz w:val="24"/>
          <w:szCs w:val="24"/>
        </w:rPr>
        <w:t xml:space="preserve">.  </w:t>
      </w:r>
      <w:r w:rsidR="00020C15">
        <w:rPr>
          <w:rFonts w:ascii="Arial" w:hAnsi="Arial" w:cs="Arial"/>
          <w:sz w:val="24"/>
          <w:szCs w:val="24"/>
        </w:rPr>
        <w:t xml:space="preserve">The employee value proposition could involve retention strategies such as pay, but the </w:t>
      </w:r>
      <w:r w:rsidR="00AC74D9">
        <w:rPr>
          <w:rFonts w:ascii="Arial" w:hAnsi="Arial" w:cs="Arial"/>
          <w:sz w:val="24"/>
          <w:szCs w:val="24"/>
        </w:rPr>
        <w:t xml:space="preserve">organisation is a public sector organisation, so pay is controlled by the Government, this can cause employees to leave as pay packages are not </w:t>
      </w:r>
      <w:r w:rsidR="00DE2967">
        <w:rPr>
          <w:rFonts w:ascii="Arial" w:hAnsi="Arial" w:cs="Arial"/>
          <w:sz w:val="24"/>
          <w:szCs w:val="24"/>
        </w:rPr>
        <w:t xml:space="preserve">as </w:t>
      </w:r>
      <w:r w:rsidR="00AC74D9">
        <w:rPr>
          <w:rFonts w:ascii="Arial" w:hAnsi="Arial" w:cs="Arial"/>
          <w:sz w:val="24"/>
          <w:szCs w:val="24"/>
        </w:rPr>
        <w:t>rewarding as private companies can provide.  Also</w:t>
      </w:r>
      <w:r w:rsidR="00F90B0F">
        <w:rPr>
          <w:rFonts w:ascii="Arial" w:hAnsi="Arial" w:cs="Arial"/>
          <w:sz w:val="24"/>
          <w:szCs w:val="24"/>
        </w:rPr>
        <w:t>,</w:t>
      </w:r>
      <w:r w:rsidR="00AC74D9">
        <w:rPr>
          <w:rFonts w:ascii="Arial" w:hAnsi="Arial" w:cs="Arial"/>
          <w:sz w:val="24"/>
          <w:szCs w:val="24"/>
        </w:rPr>
        <w:t xml:space="preserve"> flexibility in working hours and </w:t>
      </w:r>
      <w:r w:rsidR="00AC74D9">
        <w:rPr>
          <w:rFonts w:ascii="Arial" w:hAnsi="Arial" w:cs="Arial"/>
          <w:sz w:val="24"/>
          <w:szCs w:val="24"/>
        </w:rPr>
        <w:lastRenderedPageBreak/>
        <w:t>rota</w:t>
      </w:r>
      <w:r w:rsidR="00DE2967">
        <w:rPr>
          <w:rFonts w:ascii="Arial" w:hAnsi="Arial" w:cs="Arial"/>
          <w:sz w:val="24"/>
          <w:szCs w:val="24"/>
        </w:rPr>
        <w:t>s</w:t>
      </w:r>
      <w:r w:rsidR="00AC74D9">
        <w:rPr>
          <w:rFonts w:ascii="Arial" w:hAnsi="Arial" w:cs="Arial"/>
          <w:sz w:val="24"/>
          <w:szCs w:val="24"/>
        </w:rPr>
        <w:t xml:space="preserve"> due to the service requirements can also be an influence in an </w:t>
      </w:r>
      <w:r w:rsidR="00696225">
        <w:rPr>
          <w:rFonts w:ascii="Arial" w:hAnsi="Arial" w:cs="Arial"/>
          <w:sz w:val="24"/>
          <w:szCs w:val="24"/>
        </w:rPr>
        <w:t>employee’s</w:t>
      </w:r>
      <w:r w:rsidR="00AC74D9">
        <w:rPr>
          <w:rFonts w:ascii="Arial" w:hAnsi="Arial" w:cs="Arial"/>
          <w:sz w:val="24"/>
          <w:szCs w:val="24"/>
        </w:rPr>
        <w:t xml:space="preserve"> departure</w:t>
      </w:r>
      <w:r w:rsidR="00020C15">
        <w:rPr>
          <w:rFonts w:ascii="Arial" w:hAnsi="Arial" w:cs="Arial"/>
          <w:sz w:val="24"/>
          <w:szCs w:val="24"/>
        </w:rPr>
        <w:t xml:space="preserve"> (CIPD, 2019d)</w:t>
      </w:r>
      <w:r w:rsidR="00AC74D9">
        <w:rPr>
          <w:rFonts w:ascii="Arial" w:hAnsi="Arial" w:cs="Arial"/>
          <w:sz w:val="24"/>
          <w:szCs w:val="24"/>
        </w:rPr>
        <w:t xml:space="preserve">.  </w:t>
      </w:r>
    </w:p>
    <w:p w14:paraId="01FA5311" w14:textId="77777777" w:rsidR="00696225" w:rsidRDefault="00696225" w:rsidP="00023147">
      <w:pPr>
        <w:ind w:leftChars="0" w:left="0" w:firstLineChars="0" w:firstLine="0"/>
        <w:jc w:val="both"/>
        <w:rPr>
          <w:rFonts w:ascii="Arial" w:hAnsi="Arial" w:cs="Arial"/>
          <w:sz w:val="24"/>
          <w:szCs w:val="24"/>
        </w:rPr>
      </w:pPr>
    </w:p>
    <w:p w14:paraId="03EB45DA" w14:textId="1954EF5D" w:rsidR="00F34291" w:rsidRPr="00F34291" w:rsidRDefault="00696225" w:rsidP="00AC74D9">
      <w:pPr>
        <w:ind w:left="0" w:hanging="2"/>
        <w:jc w:val="both"/>
        <w:rPr>
          <w:rFonts w:ascii="Arial" w:eastAsia="Arial" w:hAnsi="Arial" w:cs="Arial"/>
          <w:sz w:val="24"/>
          <w:szCs w:val="24"/>
        </w:rPr>
      </w:pPr>
      <w:r>
        <w:rPr>
          <w:rFonts w:ascii="Arial" w:hAnsi="Arial" w:cs="Arial"/>
          <w:sz w:val="24"/>
          <w:szCs w:val="24"/>
        </w:rPr>
        <w:t xml:space="preserve">A benefits scheme </w:t>
      </w:r>
      <w:r w:rsidR="00DE2967">
        <w:rPr>
          <w:rFonts w:ascii="Arial" w:hAnsi="Arial" w:cs="Arial"/>
          <w:sz w:val="24"/>
          <w:szCs w:val="24"/>
        </w:rPr>
        <w:t>has</w:t>
      </w:r>
      <w:r>
        <w:rPr>
          <w:rFonts w:ascii="Arial" w:hAnsi="Arial" w:cs="Arial"/>
          <w:sz w:val="24"/>
          <w:szCs w:val="24"/>
        </w:rPr>
        <w:t xml:space="preserve"> been put in place for the workforce</w:t>
      </w:r>
      <w:r w:rsidR="00F90B0F">
        <w:rPr>
          <w:rFonts w:ascii="Arial" w:hAnsi="Arial" w:cs="Arial"/>
          <w:sz w:val="24"/>
          <w:szCs w:val="24"/>
        </w:rPr>
        <w:t>,</w:t>
      </w:r>
      <w:r>
        <w:rPr>
          <w:rFonts w:ascii="Arial" w:hAnsi="Arial" w:cs="Arial"/>
          <w:sz w:val="24"/>
          <w:szCs w:val="24"/>
        </w:rPr>
        <w:t xml:space="preserve"> whereby employees can purchase leave, have discounts at certain outlets, employee purchase scheme such as PCs, laptops etc.  </w:t>
      </w:r>
      <w:r w:rsidR="00AC74D9">
        <w:rPr>
          <w:rFonts w:ascii="Arial" w:hAnsi="Arial" w:cs="Arial"/>
          <w:sz w:val="24"/>
          <w:szCs w:val="24"/>
        </w:rPr>
        <w:t xml:space="preserve"> </w:t>
      </w:r>
      <w:r w:rsidR="00F90B0F">
        <w:rPr>
          <w:rFonts w:ascii="Arial" w:hAnsi="Arial" w:cs="Arial"/>
          <w:sz w:val="24"/>
          <w:szCs w:val="24"/>
        </w:rPr>
        <w:t>The workforce has regular appraisals and the opportunity to develop</w:t>
      </w:r>
      <w:r w:rsidR="00C15DF6">
        <w:rPr>
          <w:rFonts w:ascii="Arial" w:hAnsi="Arial" w:cs="Arial"/>
          <w:sz w:val="24"/>
          <w:szCs w:val="24"/>
        </w:rPr>
        <w:t>;</w:t>
      </w:r>
      <w:r w:rsidR="00F90B0F">
        <w:rPr>
          <w:rFonts w:ascii="Arial" w:hAnsi="Arial" w:cs="Arial"/>
          <w:sz w:val="24"/>
          <w:szCs w:val="24"/>
        </w:rPr>
        <w:t xml:space="preserve"> in HDdUHB all individuals are encourage</w:t>
      </w:r>
      <w:r w:rsidR="00DE2967">
        <w:rPr>
          <w:rFonts w:ascii="Arial" w:hAnsi="Arial" w:cs="Arial"/>
          <w:sz w:val="24"/>
          <w:szCs w:val="24"/>
        </w:rPr>
        <w:t>d</w:t>
      </w:r>
      <w:r w:rsidR="00F90B0F">
        <w:rPr>
          <w:rFonts w:ascii="Arial" w:hAnsi="Arial" w:cs="Arial"/>
          <w:sz w:val="24"/>
          <w:szCs w:val="24"/>
        </w:rPr>
        <w:t xml:space="preserve"> in their own performance and development and are encouraged to coach and mentor staff</w:t>
      </w:r>
      <w:r w:rsidR="00DE2967">
        <w:rPr>
          <w:rFonts w:ascii="Arial" w:hAnsi="Arial" w:cs="Arial"/>
          <w:sz w:val="24"/>
          <w:szCs w:val="24"/>
        </w:rPr>
        <w:t xml:space="preserve"> throughout their careers (</w:t>
      </w:r>
      <w:r w:rsidR="00DE2967" w:rsidRPr="00006E6A">
        <w:rPr>
          <w:rFonts w:ascii="Arial" w:hAnsi="Arial" w:cs="Arial"/>
          <w:sz w:val="24"/>
          <w:szCs w:val="24"/>
        </w:rPr>
        <w:t>HDdUHB, 2018a</w:t>
      </w:r>
      <w:r w:rsidR="00DE2967">
        <w:rPr>
          <w:rFonts w:ascii="Arial" w:hAnsi="Arial" w:cs="Arial"/>
          <w:sz w:val="24"/>
          <w:szCs w:val="24"/>
        </w:rPr>
        <w:t>).</w:t>
      </w:r>
    </w:p>
    <w:p w14:paraId="29287BA4" w14:textId="111BF874" w:rsidR="00F34291" w:rsidRPr="00F34291" w:rsidRDefault="00F34291" w:rsidP="009A182B">
      <w:pPr>
        <w:ind w:leftChars="0" w:left="0" w:firstLineChars="0" w:firstLine="0"/>
        <w:rPr>
          <w:rFonts w:ascii="Arial" w:hAnsi="Arial" w:cs="Arial"/>
          <w:sz w:val="24"/>
          <w:szCs w:val="24"/>
        </w:rPr>
      </w:pPr>
    </w:p>
    <w:p w14:paraId="7917449E" w14:textId="41682260" w:rsidR="00F34291" w:rsidRPr="00DE2967" w:rsidRDefault="00DE2967" w:rsidP="00055AFE">
      <w:pPr>
        <w:ind w:left="0" w:hanging="2"/>
        <w:rPr>
          <w:rFonts w:ascii="Arial" w:hAnsi="Arial" w:cs="Arial"/>
          <w:b/>
          <w:bCs/>
          <w:sz w:val="24"/>
          <w:szCs w:val="24"/>
          <w:u w:val="single"/>
        </w:rPr>
      </w:pPr>
      <w:r w:rsidRPr="00DE2967">
        <w:rPr>
          <w:rFonts w:ascii="Arial" w:hAnsi="Arial" w:cs="Arial"/>
          <w:b/>
          <w:bCs/>
          <w:sz w:val="24"/>
          <w:szCs w:val="24"/>
          <w:u w:val="single"/>
        </w:rPr>
        <w:t xml:space="preserve">References </w:t>
      </w:r>
    </w:p>
    <w:p w14:paraId="6308006F" w14:textId="71A2DD29" w:rsidR="00F34291" w:rsidRDefault="00F34291" w:rsidP="00055AFE">
      <w:pPr>
        <w:ind w:left="0" w:hanging="2"/>
        <w:rPr>
          <w:rFonts w:ascii="Arial" w:hAnsi="Arial" w:cs="Arial"/>
          <w:sz w:val="24"/>
          <w:szCs w:val="24"/>
        </w:rPr>
      </w:pPr>
    </w:p>
    <w:p w14:paraId="5359357E" w14:textId="1E97F264" w:rsidR="004C2D94" w:rsidRPr="004C2D94" w:rsidRDefault="004C2D94" w:rsidP="004C2D94">
      <w:pPr>
        <w:ind w:left="0" w:hanging="2"/>
        <w:rPr>
          <w:rFonts w:ascii="Arial" w:hAnsi="Arial" w:cs="Arial"/>
          <w:sz w:val="24"/>
          <w:szCs w:val="24"/>
        </w:rPr>
      </w:pPr>
      <w:r w:rsidRPr="004C2D94">
        <w:rPr>
          <w:rFonts w:ascii="Arial" w:hAnsi="Arial" w:cs="Arial"/>
          <w:sz w:val="24"/>
          <w:szCs w:val="24"/>
        </w:rPr>
        <w:t xml:space="preserve">CIPD, (2019d) </w:t>
      </w:r>
      <w:r w:rsidRPr="004C2D94">
        <w:rPr>
          <w:rFonts w:ascii="Arial" w:hAnsi="Arial" w:cs="Arial"/>
          <w:i/>
          <w:iCs/>
          <w:sz w:val="24"/>
          <w:szCs w:val="24"/>
        </w:rPr>
        <w:t xml:space="preserve">Employee turnover and retention </w:t>
      </w:r>
      <w:r w:rsidRPr="004C2D94">
        <w:rPr>
          <w:rFonts w:ascii="Arial" w:hAnsi="Arial" w:cs="Arial"/>
          <w:sz w:val="24"/>
          <w:szCs w:val="24"/>
        </w:rPr>
        <w:t xml:space="preserve">[online] Available at: </w:t>
      </w:r>
      <w:hyperlink r:id="rId9" w:history="1">
        <w:r w:rsidRPr="004C2D94">
          <w:rPr>
            <w:rStyle w:val="Hyperlink"/>
            <w:rFonts w:ascii="Arial" w:hAnsi="Arial" w:cs="Arial"/>
            <w:sz w:val="24"/>
            <w:szCs w:val="24"/>
          </w:rPr>
          <w:t>https://www.cipd.co.uk/knowledge/strategy/resourcing/turnover-retention-factsheet</w:t>
        </w:r>
      </w:hyperlink>
      <w:r w:rsidRPr="004C2D94">
        <w:rPr>
          <w:rFonts w:ascii="Arial" w:hAnsi="Arial" w:cs="Arial"/>
          <w:sz w:val="24"/>
          <w:szCs w:val="24"/>
        </w:rPr>
        <w:t xml:space="preserve"> (Accessed 1</w:t>
      </w:r>
      <w:r w:rsidRPr="004C2D94">
        <w:rPr>
          <w:rFonts w:ascii="Arial" w:hAnsi="Arial" w:cs="Arial"/>
          <w:sz w:val="24"/>
          <w:szCs w:val="24"/>
        </w:rPr>
        <w:t xml:space="preserve">5th May </w:t>
      </w:r>
      <w:r w:rsidRPr="004C2D94">
        <w:rPr>
          <w:rFonts w:ascii="Arial" w:hAnsi="Arial" w:cs="Arial"/>
          <w:sz w:val="24"/>
          <w:szCs w:val="24"/>
        </w:rPr>
        <w:t xml:space="preserve"> 2020)</w:t>
      </w:r>
    </w:p>
    <w:p w14:paraId="3C94A3B5" w14:textId="77777777" w:rsidR="004C2D94" w:rsidRPr="00F34291" w:rsidRDefault="004C2D94" w:rsidP="004C2D94">
      <w:pPr>
        <w:ind w:leftChars="0" w:left="0" w:firstLineChars="0" w:firstLine="0"/>
        <w:rPr>
          <w:rFonts w:ascii="Arial" w:hAnsi="Arial" w:cs="Arial"/>
          <w:sz w:val="24"/>
          <w:szCs w:val="24"/>
        </w:rPr>
      </w:pPr>
    </w:p>
    <w:p w14:paraId="713B0DF2" w14:textId="77777777" w:rsidR="00006E6A" w:rsidRPr="00006E6A" w:rsidRDefault="00006E6A" w:rsidP="00006E6A">
      <w:pPr>
        <w:ind w:left="0" w:hanging="2"/>
        <w:rPr>
          <w:rFonts w:ascii="Arial" w:hAnsi="Arial" w:cs="Arial"/>
          <w:sz w:val="24"/>
          <w:szCs w:val="24"/>
        </w:rPr>
      </w:pPr>
      <w:r w:rsidRPr="00006E6A">
        <w:rPr>
          <w:rFonts w:ascii="Arial" w:hAnsi="Arial" w:cs="Arial"/>
          <w:sz w:val="24"/>
          <w:szCs w:val="24"/>
        </w:rPr>
        <w:t xml:space="preserve">Hywel Dda University Health Board (HDdUHB), (2018a) </w:t>
      </w:r>
      <w:r w:rsidRPr="00006E6A">
        <w:rPr>
          <w:rFonts w:ascii="Arial" w:hAnsi="Arial" w:cs="Arial"/>
          <w:i/>
          <w:iCs/>
          <w:sz w:val="24"/>
          <w:szCs w:val="24"/>
        </w:rPr>
        <w:t xml:space="preserve">Performance Appraisal and Personal Development Plan Policy </w:t>
      </w:r>
      <w:r w:rsidRPr="00006E6A">
        <w:rPr>
          <w:rFonts w:ascii="Arial" w:hAnsi="Arial" w:cs="Arial"/>
          <w:sz w:val="24"/>
          <w:szCs w:val="24"/>
        </w:rPr>
        <w:t>[online] Available at:</w:t>
      </w:r>
    </w:p>
    <w:p w14:paraId="0192E97D" w14:textId="42B5EE0C" w:rsidR="00006E6A" w:rsidRPr="00006E6A" w:rsidRDefault="00006E6A" w:rsidP="00006E6A">
      <w:pPr>
        <w:ind w:left="0" w:hanging="2"/>
        <w:rPr>
          <w:rFonts w:ascii="Arial" w:hAnsi="Arial" w:cs="Arial"/>
          <w:sz w:val="24"/>
          <w:szCs w:val="24"/>
        </w:rPr>
      </w:pPr>
      <w:hyperlink r:id="rId10" w:history="1">
        <w:r w:rsidRPr="00006E6A">
          <w:rPr>
            <w:rStyle w:val="Hyperlink"/>
            <w:rFonts w:ascii="Arial" w:hAnsi="Arial" w:cs="Arial"/>
            <w:sz w:val="24"/>
            <w:szCs w:val="24"/>
          </w:rPr>
          <w:t>http://www.wales.nhs.uk/sitesplus/documents/862/045%2DPADRPolicyV4%20%2D%20DPA.pdf</w:t>
        </w:r>
      </w:hyperlink>
      <w:r w:rsidRPr="00006E6A">
        <w:rPr>
          <w:rFonts w:ascii="Arial" w:hAnsi="Arial" w:cs="Arial"/>
          <w:sz w:val="24"/>
          <w:szCs w:val="24"/>
        </w:rPr>
        <w:t xml:space="preserve"> (Accessed </w:t>
      </w:r>
      <w:r w:rsidRPr="00006E6A">
        <w:rPr>
          <w:rFonts w:ascii="Arial" w:hAnsi="Arial" w:cs="Arial"/>
          <w:sz w:val="24"/>
          <w:szCs w:val="24"/>
        </w:rPr>
        <w:t>15</w:t>
      </w:r>
      <w:r w:rsidRPr="00006E6A">
        <w:rPr>
          <w:rFonts w:ascii="Arial" w:hAnsi="Arial" w:cs="Arial"/>
          <w:sz w:val="24"/>
          <w:szCs w:val="24"/>
          <w:vertAlign w:val="superscript"/>
        </w:rPr>
        <w:t>th</w:t>
      </w:r>
      <w:r w:rsidRPr="00006E6A">
        <w:rPr>
          <w:rFonts w:ascii="Arial" w:hAnsi="Arial" w:cs="Arial"/>
          <w:sz w:val="24"/>
          <w:szCs w:val="24"/>
        </w:rPr>
        <w:t xml:space="preserve"> May 2020</w:t>
      </w:r>
      <w:r w:rsidRPr="00006E6A">
        <w:rPr>
          <w:rFonts w:ascii="Arial" w:hAnsi="Arial" w:cs="Arial"/>
          <w:sz w:val="24"/>
          <w:szCs w:val="24"/>
        </w:rPr>
        <w:t>)</w:t>
      </w:r>
    </w:p>
    <w:p w14:paraId="0383CEDE" w14:textId="72A3C4C1" w:rsidR="00F34291" w:rsidRPr="00F34291" w:rsidRDefault="00F34291" w:rsidP="00055AFE">
      <w:pPr>
        <w:ind w:left="0" w:hanging="2"/>
        <w:rPr>
          <w:rFonts w:ascii="Arial" w:hAnsi="Arial" w:cs="Arial"/>
          <w:sz w:val="24"/>
          <w:szCs w:val="24"/>
        </w:rPr>
      </w:pPr>
    </w:p>
    <w:p w14:paraId="01C97FE2" w14:textId="77777777" w:rsidR="00DE2967" w:rsidRPr="00921AA0" w:rsidRDefault="00DE2967" w:rsidP="00DE2967">
      <w:pPr>
        <w:ind w:left="0" w:hanging="2"/>
        <w:rPr>
          <w:rFonts w:ascii="Arial" w:hAnsi="Arial" w:cs="Arial"/>
          <w:sz w:val="24"/>
          <w:szCs w:val="24"/>
        </w:rPr>
      </w:pPr>
      <w:r w:rsidRPr="00921AA0">
        <w:rPr>
          <w:rFonts w:ascii="Arial" w:hAnsi="Arial" w:cs="Arial"/>
          <w:sz w:val="24"/>
          <w:szCs w:val="24"/>
        </w:rPr>
        <w:t>Wilkinson, K. and Taylor, S. (2016) ‘Resourcing and Talent Planning’</w:t>
      </w:r>
      <w:r w:rsidRPr="00921AA0">
        <w:rPr>
          <w:rFonts w:ascii="Arial" w:hAnsi="Arial" w:cs="Arial"/>
          <w:i/>
          <w:iCs/>
          <w:sz w:val="24"/>
          <w:szCs w:val="24"/>
        </w:rPr>
        <w:t xml:space="preserve"> </w:t>
      </w:r>
      <w:r w:rsidRPr="00921AA0">
        <w:rPr>
          <w:rFonts w:ascii="Arial" w:hAnsi="Arial" w:cs="Arial"/>
          <w:sz w:val="24"/>
          <w:szCs w:val="24"/>
        </w:rPr>
        <w:t xml:space="preserve">in Taylor, S. and Woodhams, C. (ed.) </w:t>
      </w:r>
      <w:r w:rsidRPr="00921AA0">
        <w:rPr>
          <w:rFonts w:ascii="Arial" w:hAnsi="Arial" w:cs="Arial"/>
          <w:i/>
          <w:iCs/>
          <w:sz w:val="24"/>
          <w:szCs w:val="24"/>
        </w:rPr>
        <w:t>Human Resource Management: People and Organisation</w:t>
      </w:r>
      <w:r w:rsidRPr="00921AA0">
        <w:rPr>
          <w:rFonts w:ascii="Arial" w:hAnsi="Arial" w:cs="Arial"/>
          <w:sz w:val="24"/>
          <w:szCs w:val="24"/>
        </w:rPr>
        <w:t xml:space="preserve"> London: CIPD pp50-78</w:t>
      </w:r>
    </w:p>
    <w:p w14:paraId="0F0C9AFF" w14:textId="38A6C4A3" w:rsidR="004C2D94" w:rsidRDefault="004C2D94" w:rsidP="00DE2967">
      <w:pPr>
        <w:ind w:leftChars="0" w:left="0" w:firstLineChars="0" w:firstLine="0"/>
        <w:rPr>
          <w:rFonts w:ascii="Arial" w:hAnsi="Arial" w:cs="Arial"/>
          <w:sz w:val="24"/>
          <w:szCs w:val="24"/>
        </w:rPr>
      </w:pPr>
    </w:p>
    <w:p w14:paraId="70D26A31" w14:textId="77777777" w:rsidR="00E623B8" w:rsidRPr="00F34291" w:rsidRDefault="00E623B8" w:rsidP="00DE2967">
      <w:pPr>
        <w:ind w:leftChars="0" w:left="0" w:firstLineChars="0" w:firstLine="0"/>
        <w:rPr>
          <w:rFonts w:ascii="Arial" w:hAnsi="Arial" w:cs="Arial"/>
          <w:sz w:val="24"/>
          <w:szCs w:val="24"/>
        </w:rPr>
      </w:pPr>
    </w:p>
    <w:p w14:paraId="31CC0D3B" w14:textId="64E8C7B6" w:rsidR="000C6579" w:rsidRPr="00F34291" w:rsidRDefault="00475BD0" w:rsidP="00055AFE">
      <w:pPr>
        <w:ind w:left="0" w:hanging="2"/>
        <w:rPr>
          <w:rFonts w:ascii="Arial" w:hAnsi="Arial" w:cs="Arial"/>
          <w:b/>
          <w:bCs/>
          <w:sz w:val="24"/>
          <w:szCs w:val="24"/>
          <w:u w:val="single"/>
        </w:rPr>
      </w:pPr>
      <w:r w:rsidRPr="00F34291">
        <w:rPr>
          <w:rFonts w:ascii="Arial" w:hAnsi="Arial" w:cs="Arial"/>
          <w:b/>
          <w:bCs/>
          <w:sz w:val="24"/>
          <w:szCs w:val="24"/>
          <w:u w:val="single"/>
        </w:rPr>
        <w:t xml:space="preserve">CIPD Profession Map – Resourcing and Talent Planning </w:t>
      </w:r>
    </w:p>
    <w:p w14:paraId="3FBF4080" w14:textId="271A547B" w:rsidR="00B44B25" w:rsidRPr="00F34291" w:rsidRDefault="00B44B25" w:rsidP="00055AFE">
      <w:pPr>
        <w:ind w:left="0" w:hanging="2"/>
        <w:rPr>
          <w:rFonts w:ascii="Arial" w:hAnsi="Arial" w:cs="Arial"/>
          <w:sz w:val="24"/>
          <w:szCs w:val="24"/>
        </w:rPr>
      </w:pPr>
    </w:p>
    <w:p w14:paraId="0D7B7449" w14:textId="710AD943" w:rsidR="00F220AA" w:rsidRPr="00F34291" w:rsidRDefault="00B44B25" w:rsidP="00B44B25">
      <w:pPr>
        <w:ind w:left="0" w:hanging="2"/>
        <w:jc w:val="both"/>
        <w:rPr>
          <w:rFonts w:ascii="Arial" w:eastAsia="Arial" w:hAnsi="Arial" w:cs="Arial"/>
          <w:sz w:val="24"/>
          <w:szCs w:val="24"/>
        </w:rPr>
      </w:pPr>
      <w:r w:rsidRPr="00F34291">
        <w:rPr>
          <w:rFonts w:ascii="Arial" w:eastAsia="Arial" w:hAnsi="Arial" w:cs="Arial"/>
          <w:sz w:val="24"/>
          <w:szCs w:val="24"/>
        </w:rPr>
        <w:t>Having not be</w:t>
      </w:r>
      <w:r w:rsidR="00F220AA" w:rsidRPr="00F34291">
        <w:rPr>
          <w:rFonts w:ascii="Arial" w:eastAsia="Arial" w:hAnsi="Arial" w:cs="Arial"/>
          <w:sz w:val="24"/>
          <w:szCs w:val="24"/>
        </w:rPr>
        <w:t>ing</w:t>
      </w:r>
      <w:r w:rsidRPr="00F34291">
        <w:rPr>
          <w:rFonts w:ascii="Arial" w:eastAsia="Arial" w:hAnsi="Arial" w:cs="Arial"/>
          <w:sz w:val="24"/>
          <w:szCs w:val="24"/>
        </w:rPr>
        <w:t xml:space="preserve"> able to meet with the Senior Workforce Manager, I have looked at the</w:t>
      </w:r>
      <w:r w:rsidR="00F220AA" w:rsidRPr="00F34291">
        <w:rPr>
          <w:rFonts w:ascii="Arial" w:eastAsia="Arial" w:hAnsi="Arial" w:cs="Arial"/>
          <w:sz w:val="24"/>
          <w:szCs w:val="24"/>
        </w:rPr>
        <w:t xml:space="preserve"> CIPD</w:t>
      </w:r>
      <w:r w:rsidRPr="00F34291">
        <w:rPr>
          <w:rFonts w:ascii="Arial" w:eastAsia="Arial" w:hAnsi="Arial" w:cs="Arial"/>
          <w:sz w:val="24"/>
          <w:szCs w:val="24"/>
        </w:rPr>
        <w:t xml:space="preserve"> </w:t>
      </w:r>
      <w:r w:rsidR="00F220AA" w:rsidRPr="00F34291">
        <w:rPr>
          <w:rFonts w:ascii="Arial" w:eastAsia="Arial" w:hAnsi="Arial" w:cs="Arial"/>
          <w:sz w:val="24"/>
          <w:szCs w:val="24"/>
        </w:rPr>
        <w:t>P</w:t>
      </w:r>
      <w:r w:rsidRPr="00F34291">
        <w:rPr>
          <w:rFonts w:ascii="Arial" w:eastAsia="Arial" w:hAnsi="Arial" w:cs="Arial"/>
          <w:sz w:val="24"/>
          <w:szCs w:val="24"/>
        </w:rPr>
        <w:t xml:space="preserve">rofession </w:t>
      </w:r>
      <w:r w:rsidR="00F220AA" w:rsidRPr="00F34291">
        <w:rPr>
          <w:rFonts w:ascii="Arial" w:eastAsia="Arial" w:hAnsi="Arial" w:cs="Arial"/>
          <w:sz w:val="24"/>
          <w:szCs w:val="24"/>
        </w:rPr>
        <w:t>M</w:t>
      </w:r>
      <w:r w:rsidRPr="00F34291">
        <w:rPr>
          <w:rFonts w:ascii="Arial" w:eastAsia="Arial" w:hAnsi="Arial" w:cs="Arial"/>
          <w:sz w:val="24"/>
          <w:szCs w:val="24"/>
        </w:rPr>
        <w:t>ap</w:t>
      </w:r>
      <w:r w:rsidR="00F220AA" w:rsidRPr="00F34291">
        <w:rPr>
          <w:rFonts w:ascii="Arial" w:eastAsia="Arial" w:hAnsi="Arial" w:cs="Arial"/>
          <w:sz w:val="24"/>
          <w:szCs w:val="24"/>
        </w:rPr>
        <w:t xml:space="preserve"> (2013)</w:t>
      </w:r>
      <w:r w:rsidR="00475BD0" w:rsidRPr="00F34291">
        <w:rPr>
          <w:rFonts w:ascii="Arial" w:eastAsia="Arial" w:hAnsi="Arial" w:cs="Arial"/>
          <w:sz w:val="24"/>
          <w:szCs w:val="24"/>
        </w:rPr>
        <w:t xml:space="preserve"> and</w:t>
      </w:r>
      <w:r w:rsidRPr="00F34291">
        <w:rPr>
          <w:rFonts w:ascii="Arial" w:eastAsia="Arial" w:hAnsi="Arial" w:cs="Arial"/>
          <w:sz w:val="24"/>
          <w:szCs w:val="24"/>
        </w:rPr>
        <w:t xml:space="preserve"> have considered my skills in this area.    Resourcing and Talent Planning within Hywel Dda University Health Board </w:t>
      </w:r>
      <w:r w:rsidR="00FE787B" w:rsidRPr="00F34291">
        <w:rPr>
          <w:rFonts w:ascii="Arial" w:eastAsia="Arial" w:hAnsi="Arial" w:cs="Arial"/>
          <w:sz w:val="24"/>
          <w:szCs w:val="24"/>
        </w:rPr>
        <w:t xml:space="preserve">(HDdUHB) </w:t>
      </w:r>
      <w:r w:rsidR="00F41B7C">
        <w:rPr>
          <w:rFonts w:ascii="Arial" w:eastAsia="Arial" w:hAnsi="Arial" w:cs="Arial"/>
          <w:sz w:val="24"/>
          <w:szCs w:val="24"/>
        </w:rPr>
        <w:t>is</w:t>
      </w:r>
      <w:r w:rsidRPr="00F34291">
        <w:rPr>
          <w:rFonts w:ascii="Arial" w:eastAsia="Arial" w:hAnsi="Arial" w:cs="Arial"/>
          <w:sz w:val="24"/>
          <w:szCs w:val="24"/>
        </w:rPr>
        <w:t xml:space="preserve"> carried out by individual teams.  The Resourcing Team is based in Haverfordwest and the Workforce Planning and Future Workforce Teams are based within </w:t>
      </w:r>
      <w:proofErr w:type="spellStart"/>
      <w:r w:rsidRPr="00F34291">
        <w:rPr>
          <w:rFonts w:ascii="Arial" w:eastAsia="Arial" w:hAnsi="Arial" w:cs="Arial"/>
          <w:sz w:val="24"/>
          <w:szCs w:val="24"/>
        </w:rPr>
        <w:t>Hafan</w:t>
      </w:r>
      <w:proofErr w:type="spellEnd"/>
      <w:r w:rsidRPr="00F34291">
        <w:rPr>
          <w:rFonts w:ascii="Arial" w:eastAsia="Arial" w:hAnsi="Arial" w:cs="Arial"/>
          <w:sz w:val="24"/>
          <w:szCs w:val="24"/>
        </w:rPr>
        <w:t xml:space="preserve"> </w:t>
      </w:r>
      <w:proofErr w:type="spellStart"/>
      <w:r w:rsidRPr="00F34291">
        <w:rPr>
          <w:rFonts w:ascii="Arial" w:eastAsia="Arial" w:hAnsi="Arial" w:cs="Arial"/>
          <w:sz w:val="24"/>
          <w:szCs w:val="24"/>
        </w:rPr>
        <w:t>Derwen</w:t>
      </w:r>
      <w:proofErr w:type="spellEnd"/>
      <w:r w:rsidR="00F220AA" w:rsidRPr="00F34291">
        <w:rPr>
          <w:rFonts w:ascii="Arial" w:eastAsia="Arial" w:hAnsi="Arial" w:cs="Arial"/>
          <w:sz w:val="24"/>
          <w:szCs w:val="24"/>
        </w:rPr>
        <w:t>,</w:t>
      </w:r>
      <w:r w:rsidRPr="00F34291">
        <w:rPr>
          <w:rFonts w:ascii="Arial" w:eastAsia="Arial" w:hAnsi="Arial" w:cs="Arial"/>
          <w:sz w:val="24"/>
          <w:szCs w:val="24"/>
        </w:rPr>
        <w:t xml:space="preserve"> Carmarthen.  This is one area that I </w:t>
      </w:r>
      <w:r w:rsidR="007E2D52" w:rsidRPr="00F34291">
        <w:rPr>
          <w:rFonts w:ascii="Arial" w:eastAsia="Arial" w:hAnsi="Arial" w:cs="Arial"/>
          <w:sz w:val="24"/>
          <w:szCs w:val="24"/>
        </w:rPr>
        <w:t>can</w:t>
      </w:r>
      <w:r w:rsidRPr="00F34291">
        <w:rPr>
          <w:rFonts w:ascii="Arial" w:eastAsia="Arial" w:hAnsi="Arial" w:cs="Arial"/>
          <w:sz w:val="24"/>
          <w:szCs w:val="24"/>
        </w:rPr>
        <w:t xml:space="preserve"> improv</w:t>
      </w:r>
      <w:r w:rsidR="007E2D52" w:rsidRPr="00F34291">
        <w:rPr>
          <w:rFonts w:ascii="Arial" w:eastAsia="Arial" w:hAnsi="Arial" w:cs="Arial"/>
          <w:sz w:val="24"/>
          <w:szCs w:val="24"/>
        </w:rPr>
        <w:t xml:space="preserve">e </w:t>
      </w:r>
      <w:r w:rsidRPr="00F34291">
        <w:rPr>
          <w:rFonts w:ascii="Arial" w:eastAsia="Arial" w:hAnsi="Arial" w:cs="Arial"/>
          <w:sz w:val="24"/>
          <w:szCs w:val="24"/>
        </w:rPr>
        <w:t xml:space="preserve">in against the CIPD profession map 2013. </w:t>
      </w:r>
    </w:p>
    <w:p w14:paraId="3DB53A7A" w14:textId="77777777" w:rsidR="00F220AA" w:rsidRPr="00F34291" w:rsidRDefault="00F220AA" w:rsidP="00B44B25">
      <w:pPr>
        <w:ind w:left="0" w:hanging="2"/>
        <w:jc w:val="both"/>
        <w:rPr>
          <w:rFonts w:ascii="Arial" w:eastAsia="Arial" w:hAnsi="Arial" w:cs="Arial"/>
          <w:sz w:val="24"/>
          <w:szCs w:val="24"/>
        </w:rPr>
      </w:pPr>
    </w:p>
    <w:p w14:paraId="6B385CFF" w14:textId="0EB168F7" w:rsidR="00B44B25" w:rsidRPr="00F34291" w:rsidRDefault="00F220AA" w:rsidP="00B44B25">
      <w:pPr>
        <w:ind w:left="0" w:hanging="2"/>
        <w:jc w:val="both"/>
        <w:rPr>
          <w:rFonts w:ascii="Arial" w:eastAsia="Arial" w:hAnsi="Arial" w:cs="Arial"/>
          <w:sz w:val="24"/>
          <w:szCs w:val="24"/>
        </w:rPr>
      </w:pPr>
      <w:r w:rsidRPr="00F34291">
        <w:rPr>
          <w:rFonts w:ascii="Arial" w:eastAsia="Arial" w:hAnsi="Arial" w:cs="Arial"/>
          <w:sz w:val="24"/>
          <w:szCs w:val="24"/>
        </w:rPr>
        <w:t>Before Covid-19 struck I was in the process of setting up Training with the Workforce Planning Team.  This training was for Ceredigion Management to attend a training session.  When a back or normality happens, I will engage with the Workforce Planning Team to rearrange this training and will ensure that I attend to fully understand how the process is carried out</w:t>
      </w:r>
      <w:r w:rsidR="00FE787B" w:rsidRPr="00F34291">
        <w:rPr>
          <w:rFonts w:ascii="Arial" w:eastAsia="Arial" w:hAnsi="Arial" w:cs="Arial"/>
          <w:sz w:val="24"/>
          <w:szCs w:val="24"/>
        </w:rPr>
        <w:t xml:space="preserve"> and to gain insight</w:t>
      </w:r>
      <w:r w:rsidRPr="00F34291">
        <w:rPr>
          <w:rFonts w:ascii="Arial" w:eastAsia="Arial" w:hAnsi="Arial" w:cs="Arial"/>
          <w:sz w:val="24"/>
          <w:szCs w:val="24"/>
        </w:rPr>
        <w:t>.</w:t>
      </w:r>
      <w:r w:rsidR="007E2D52" w:rsidRPr="00F34291">
        <w:rPr>
          <w:rFonts w:ascii="Arial" w:eastAsia="Arial" w:hAnsi="Arial" w:cs="Arial"/>
          <w:sz w:val="24"/>
          <w:szCs w:val="24"/>
        </w:rPr>
        <w:t xml:space="preserve"> </w:t>
      </w:r>
    </w:p>
    <w:p w14:paraId="1D38D8A9" w14:textId="28DC8CBC" w:rsidR="007E2D52" w:rsidRPr="00F34291" w:rsidRDefault="007E2D52" w:rsidP="00B44B25">
      <w:pPr>
        <w:ind w:left="0" w:hanging="2"/>
        <w:jc w:val="both"/>
        <w:rPr>
          <w:rFonts w:ascii="Arial" w:eastAsia="Arial" w:hAnsi="Arial" w:cs="Arial"/>
          <w:sz w:val="24"/>
          <w:szCs w:val="24"/>
        </w:rPr>
      </w:pPr>
    </w:p>
    <w:p w14:paraId="300FCAC2" w14:textId="52CF6FB1" w:rsidR="007E2D52" w:rsidRPr="00F34291" w:rsidRDefault="007E2D52" w:rsidP="00B44B25">
      <w:pPr>
        <w:ind w:left="0" w:hanging="2"/>
        <w:jc w:val="both"/>
        <w:rPr>
          <w:rFonts w:ascii="Arial" w:eastAsia="Arial" w:hAnsi="Arial" w:cs="Arial"/>
          <w:sz w:val="24"/>
          <w:szCs w:val="24"/>
        </w:rPr>
      </w:pPr>
      <w:r w:rsidRPr="00F34291">
        <w:rPr>
          <w:rFonts w:ascii="Arial" w:eastAsia="Arial" w:hAnsi="Arial" w:cs="Arial"/>
          <w:sz w:val="24"/>
          <w:szCs w:val="24"/>
        </w:rPr>
        <w:t xml:space="preserve">A lot of work has been carried out </w:t>
      </w:r>
      <w:r w:rsidR="00D60C82" w:rsidRPr="00F34291">
        <w:rPr>
          <w:rFonts w:ascii="Arial" w:eastAsia="Arial" w:hAnsi="Arial" w:cs="Arial"/>
          <w:sz w:val="24"/>
          <w:szCs w:val="24"/>
        </w:rPr>
        <w:t>in regard to</w:t>
      </w:r>
      <w:r w:rsidRPr="00F34291">
        <w:rPr>
          <w:rFonts w:ascii="Arial" w:eastAsia="Arial" w:hAnsi="Arial" w:cs="Arial"/>
          <w:sz w:val="24"/>
          <w:szCs w:val="24"/>
        </w:rPr>
        <w:t xml:space="preserve"> succession planning as discussed above, such as ‘grow your own’ and a new School of Nursing</w:t>
      </w:r>
      <w:r w:rsidR="00D60C82" w:rsidRPr="00F34291">
        <w:rPr>
          <w:rFonts w:ascii="Arial" w:eastAsia="Arial" w:hAnsi="Arial" w:cs="Arial"/>
          <w:sz w:val="24"/>
          <w:szCs w:val="24"/>
        </w:rPr>
        <w:t xml:space="preserve"> along with apprenticeships.  This will help to recruit into roles locally.</w:t>
      </w:r>
      <w:r w:rsidR="00FE787B" w:rsidRPr="00F34291">
        <w:rPr>
          <w:rFonts w:ascii="Arial" w:eastAsia="Arial" w:hAnsi="Arial" w:cs="Arial"/>
          <w:sz w:val="24"/>
          <w:szCs w:val="24"/>
        </w:rPr>
        <w:t xml:space="preserve">  The Health Board is going through a lot of transformation and this will now be a major part going forward due to </w:t>
      </w:r>
      <w:proofErr w:type="spellStart"/>
      <w:r w:rsidR="00FE787B" w:rsidRPr="00F34291">
        <w:rPr>
          <w:rFonts w:ascii="Arial" w:eastAsia="Arial" w:hAnsi="Arial" w:cs="Arial"/>
          <w:sz w:val="24"/>
          <w:szCs w:val="24"/>
        </w:rPr>
        <w:t>covid</w:t>
      </w:r>
      <w:proofErr w:type="spellEnd"/>
      <w:r w:rsidR="00352D4C">
        <w:rPr>
          <w:rFonts w:ascii="Arial" w:eastAsia="Arial" w:hAnsi="Arial" w:cs="Arial"/>
          <w:sz w:val="24"/>
          <w:szCs w:val="24"/>
        </w:rPr>
        <w:t xml:space="preserve"> and linking in the organisational workforce strategy.</w:t>
      </w:r>
    </w:p>
    <w:p w14:paraId="23B9BE6C" w14:textId="27CB0A6E" w:rsidR="00F220AA" w:rsidRPr="00F34291" w:rsidRDefault="00F220AA" w:rsidP="00B44B25">
      <w:pPr>
        <w:ind w:left="0" w:hanging="2"/>
        <w:jc w:val="both"/>
        <w:rPr>
          <w:rFonts w:ascii="Arial" w:eastAsia="Arial" w:hAnsi="Arial" w:cs="Arial"/>
          <w:sz w:val="24"/>
          <w:szCs w:val="24"/>
        </w:rPr>
      </w:pPr>
    </w:p>
    <w:p w14:paraId="6F345712" w14:textId="5122170A" w:rsidR="00B44B25" w:rsidRPr="00F34291" w:rsidRDefault="00F220AA" w:rsidP="00D60C82">
      <w:pPr>
        <w:ind w:left="0" w:hanging="2"/>
        <w:jc w:val="both"/>
        <w:rPr>
          <w:rFonts w:ascii="Arial" w:eastAsia="Arial" w:hAnsi="Arial" w:cs="Arial"/>
          <w:sz w:val="24"/>
          <w:szCs w:val="24"/>
        </w:rPr>
      </w:pPr>
      <w:r w:rsidRPr="00F34291">
        <w:rPr>
          <w:rFonts w:ascii="Arial" w:eastAsia="Arial" w:hAnsi="Arial" w:cs="Arial"/>
          <w:sz w:val="24"/>
          <w:szCs w:val="24"/>
        </w:rPr>
        <w:lastRenderedPageBreak/>
        <w:t xml:space="preserve">With regards to resourcing, I have </w:t>
      </w:r>
      <w:r w:rsidR="00DC070F">
        <w:rPr>
          <w:rFonts w:ascii="Arial" w:eastAsia="Arial" w:hAnsi="Arial" w:cs="Arial"/>
          <w:sz w:val="24"/>
          <w:szCs w:val="24"/>
        </w:rPr>
        <w:t xml:space="preserve">attended a </w:t>
      </w:r>
      <w:r w:rsidRPr="00F34291">
        <w:rPr>
          <w:rFonts w:ascii="Arial" w:eastAsia="Arial" w:hAnsi="Arial" w:cs="Arial"/>
          <w:sz w:val="24"/>
          <w:szCs w:val="24"/>
        </w:rPr>
        <w:t xml:space="preserve"> training</w:t>
      </w:r>
      <w:r w:rsidR="00DC070F">
        <w:rPr>
          <w:rFonts w:ascii="Arial" w:eastAsia="Arial" w:hAnsi="Arial" w:cs="Arial"/>
          <w:sz w:val="24"/>
          <w:szCs w:val="24"/>
        </w:rPr>
        <w:t xml:space="preserve"> session</w:t>
      </w:r>
      <w:r w:rsidRPr="00F34291">
        <w:rPr>
          <w:rFonts w:ascii="Arial" w:eastAsia="Arial" w:hAnsi="Arial" w:cs="Arial"/>
          <w:sz w:val="24"/>
          <w:szCs w:val="24"/>
        </w:rPr>
        <w:t xml:space="preserve"> on the trac system to advertise for vacancies on the NHS Job site and have carried out pre-employment checks for the resourcing </w:t>
      </w:r>
      <w:r w:rsidR="00475BD0" w:rsidRPr="00F34291">
        <w:rPr>
          <w:rFonts w:ascii="Arial" w:eastAsia="Arial" w:hAnsi="Arial" w:cs="Arial"/>
          <w:sz w:val="24"/>
          <w:szCs w:val="24"/>
        </w:rPr>
        <w:t>team</w:t>
      </w:r>
      <w:r w:rsidR="007E2D52" w:rsidRPr="00F34291">
        <w:rPr>
          <w:rFonts w:ascii="Arial" w:eastAsia="Arial" w:hAnsi="Arial" w:cs="Arial"/>
          <w:sz w:val="24"/>
          <w:szCs w:val="24"/>
        </w:rPr>
        <w:t xml:space="preserve"> locally, I</w:t>
      </w:r>
      <w:r w:rsidRPr="00F34291">
        <w:rPr>
          <w:rFonts w:ascii="Arial" w:eastAsia="Arial" w:hAnsi="Arial" w:cs="Arial"/>
          <w:sz w:val="24"/>
          <w:szCs w:val="24"/>
        </w:rPr>
        <w:t xml:space="preserve"> will arrange some shadowing with</w:t>
      </w:r>
      <w:r w:rsidR="007E2D52" w:rsidRPr="00F34291">
        <w:rPr>
          <w:rFonts w:ascii="Arial" w:eastAsia="Arial" w:hAnsi="Arial" w:cs="Arial"/>
          <w:sz w:val="24"/>
          <w:szCs w:val="24"/>
        </w:rPr>
        <w:t>in</w:t>
      </w:r>
      <w:r w:rsidRPr="00F34291">
        <w:rPr>
          <w:rFonts w:ascii="Arial" w:eastAsia="Arial" w:hAnsi="Arial" w:cs="Arial"/>
          <w:sz w:val="24"/>
          <w:szCs w:val="24"/>
        </w:rPr>
        <w:t xml:space="preserve"> the department</w:t>
      </w:r>
      <w:r w:rsidR="00FE787B" w:rsidRPr="00F34291">
        <w:rPr>
          <w:rFonts w:ascii="Arial" w:eastAsia="Arial" w:hAnsi="Arial" w:cs="Arial"/>
          <w:sz w:val="24"/>
          <w:szCs w:val="24"/>
        </w:rPr>
        <w:t xml:space="preserve"> so that I can gain great insight into their work</w:t>
      </w:r>
      <w:r w:rsidR="00475BD0" w:rsidRPr="00F34291">
        <w:rPr>
          <w:rFonts w:ascii="Arial" w:eastAsia="Arial" w:hAnsi="Arial" w:cs="Arial"/>
          <w:sz w:val="24"/>
          <w:szCs w:val="24"/>
        </w:rPr>
        <w:t>.</w:t>
      </w:r>
      <w:r w:rsidR="007E2D52" w:rsidRPr="00F34291">
        <w:rPr>
          <w:rFonts w:ascii="Arial" w:eastAsia="Arial" w:hAnsi="Arial" w:cs="Arial"/>
          <w:sz w:val="24"/>
          <w:szCs w:val="24"/>
        </w:rPr>
        <w:t xml:space="preserve">  A lot of resourcing activities within HDdUHB is carried out by shared services, so what we do locally and centrally </w:t>
      </w:r>
      <w:r w:rsidR="00D60C82" w:rsidRPr="00F34291">
        <w:rPr>
          <w:rFonts w:ascii="Arial" w:eastAsia="Arial" w:hAnsi="Arial" w:cs="Arial"/>
          <w:sz w:val="24"/>
          <w:szCs w:val="24"/>
        </w:rPr>
        <w:t xml:space="preserve">within HDdUHB </w:t>
      </w:r>
      <w:r w:rsidR="007E2D52" w:rsidRPr="00F34291">
        <w:rPr>
          <w:rFonts w:ascii="Arial" w:eastAsia="Arial" w:hAnsi="Arial" w:cs="Arial"/>
          <w:sz w:val="24"/>
          <w:szCs w:val="24"/>
        </w:rPr>
        <w:t xml:space="preserve">is limited. </w:t>
      </w:r>
      <w:r w:rsidR="00475BD0" w:rsidRPr="00F34291">
        <w:rPr>
          <w:rFonts w:ascii="Arial" w:eastAsia="Arial" w:hAnsi="Arial" w:cs="Arial"/>
          <w:sz w:val="24"/>
          <w:szCs w:val="24"/>
        </w:rPr>
        <w:t xml:space="preserve"> I have also put my name forward for Job Description training, this </w:t>
      </w:r>
      <w:r w:rsidR="00FE787B" w:rsidRPr="00F34291">
        <w:rPr>
          <w:rFonts w:ascii="Arial" w:eastAsia="Arial" w:hAnsi="Arial" w:cs="Arial"/>
          <w:sz w:val="24"/>
          <w:szCs w:val="24"/>
        </w:rPr>
        <w:t xml:space="preserve">will </w:t>
      </w:r>
      <w:r w:rsidR="00475BD0" w:rsidRPr="00F34291">
        <w:rPr>
          <w:rFonts w:ascii="Arial" w:eastAsia="Arial" w:hAnsi="Arial" w:cs="Arial"/>
          <w:sz w:val="24"/>
          <w:szCs w:val="24"/>
        </w:rPr>
        <w:t>enable me to update Job Descriptions as and when required</w:t>
      </w:r>
      <w:r w:rsidR="00FE787B" w:rsidRPr="00F34291">
        <w:rPr>
          <w:rFonts w:ascii="Arial" w:eastAsia="Arial" w:hAnsi="Arial" w:cs="Arial"/>
          <w:sz w:val="24"/>
          <w:szCs w:val="24"/>
        </w:rPr>
        <w:t xml:space="preserve"> following ‘best practice’</w:t>
      </w:r>
      <w:r w:rsidR="00475BD0" w:rsidRPr="00F34291">
        <w:rPr>
          <w:rFonts w:ascii="Arial" w:eastAsia="Arial" w:hAnsi="Arial" w:cs="Arial"/>
          <w:sz w:val="24"/>
          <w:szCs w:val="24"/>
        </w:rPr>
        <w:t xml:space="preserve">. </w:t>
      </w:r>
      <w:r w:rsidR="007E2D52" w:rsidRPr="00F34291">
        <w:rPr>
          <w:rFonts w:ascii="Arial" w:eastAsia="Arial" w:hAnsi="Arial" w:cs="Arial"/>
          <w:sz w:val="24"/>
          <w:szCs w:val="24"/>
        </w:rPr>
        <w:t xml:space="preserve">  Any changes to Job Descriptions go through a </w:t>
      </w:r>
      <w:r w:rsidR="00FE787B" w:rsidRPr="00F34291">
        <w:rPr>
          <w:rFonts w:ascii="Arial" w:eastAsia="Arial" w:hAnsi="Arial" w:cs="Arial"/>
          <w:sz w:val="24"/>
          <w:szCs w:val="24"/>
        </w:rPr>
        <w:t xml:space="preserve">workforce </w:t>
      </w:r>
      <w:r w:rsidR="007E2D52" w:rsidRPr="00F34291">
        <w:rPr>
          <w:rFonts w:ascii="Arial" w:eastAsia="Arial" w:hAnsi="Arial" w:cs="Arial"/>
          <w:sz w:val="24"/>
          <w:szCs w:val="24"/>
        </w:rPr>
        <w:t>panel for authorisation</w:t>
      </w:r>
      <w:r w:rsidR="00D60C82" w:rsidRPr="00F34291">
        <w:rPr>
          <w:rFonts w:ascii="Arial" w:eastAsia="Arial" w:hAnsi="Arial" w:cs="Arial"/>
          <w:sz w:val="24"/>
          <w:szCs w:val="24"/>
        </w:rPr>
        <w:t xml:space="preserve"> and this will help in the process.</w:t>
      </w:r>
      <w:r w:rsidR="007E2D52" w:rsidRPr="00F34291">
        <w:rPr>
          <w:rFonts w:ascii="Arial" w:eastAsia="Arial" w:hAnsi="Arial" w:cs="Arial"/>
          <w:sz w:val="24"/>
          <w:szCs w:val="24"/>
        </w:rPr>
        <w:t xml:space="preserve">  </w:t>
      </w:r>
      <w:r w:rsidR="00475BD0" w:rsidRPr="00F34291">
        <w:rPr>
          <w:rFonts w:ascii="Arial" w:eastAsia="Arial" w:hAnsi="Arial" w:cs="Arial"/>
          <w:sz w:val="24"/>
          <w:szCs w:val="24"/>
        </w:rPr>
        <w:t xml:space="preserve">  </w:t>
      </w:r>
    </w:p>
    <w:p w14:paraId="3827AE54" w14:textId="01E847AB" w:rsidR="00B44B25" w:rsidRPr="00F34291" w:rsidRDefault="00B44B25" w:rsidP="00055AFE">
      <w:pPr>
        <w:ind w:left="0" w:hanging="2"/>
        <w:rPr>
          <w:rFonts w:ascii="Arial" w:hAnsi="Arial" w:cs="Arial"/>
          <w:sz w:val="24"/>
          <w:szCs w:val="24"/>
        </w:rPr>
      </w:pPr>
    </w:p>
    <w:p w14:paraId="47120FC3" w14:textId="650EDB98" w:rsidR="00F220AA" w:rsidRPr="00F34291" w:rsidRDefault="00F220AA" w:rsidP="00055AFE">
      <w:pPr>
        <w:ind w:left="0" w:hanging="2"/>
        <w:rPr>
          <w:rFonts w:ascii="Arial" w:hAnsi="Arial" w:cs="Arial"/>
          <w:b/>
          <w:bCs/>
          <w:sz w:val="24"/>
          <w:szCs w:val="24"/>
          <w:u w:val="single"/>
        </w:rPr>
      </w:pPr>
      <w:r w:rsidRPr="00F34291">
        <w:rPr>
          <w:rFonts w:ascii="Arial" w:hAnsi="Arial" w:cs="Arial"/>
          <w:b/>
          <w:bCs/>
          <w:sz w:val="24"/>
          <w:szCs w:val="24"/>
          <w:u w:val="single"/>
        </w:rPr>
        <w:t>References</w:t>
      </w:r>
    </w:p>
    <w:p w14:paraId="060B4484" w14:textId="77777777" w:rsidR="00F220AA" w:rsidRPr="00F34291" w:rsidRDefault="00F220AA" w:rsidP="00055AFE">
      <w:pPr>
        <w:ind w:left="0" w:hanging="2"/>
        <w:rPr>
          <w:rFonts w:ascii="Arial" w:hAnsi="Arial" w:cs="Arial"/>
          <w:sz w:val="24"/>
          <w:szCs w:val="24"/>
        </w:rPr>
      </w:pPr>
    </w:p>
    <w:p w14:paraId="608A4C1D" w14:textId="06AF6B67" w:rsidR="00F220AA" w:rsidRPr="00F34291" w:rsidRDefault="00F220AA" w:rsidP="00055AFE">
      <w:pPr>
        <w:ind w:left="0" w:hanging="2"/>
        <w:rPr>
          <w:rFonts w:ascii="Arial" w:hAnsi="Arial" w:cs="Arial"/>
          <w:sz w:val="24"/>
          <w:szCs w:val="24"/>
        </w:rPr>
      </w:pPr>
      <w:r w:rsidRPr="00F34291">
        <w:rPr>
          <w:rFonts w:ascii="Arial" w:hAnsi="Arial" w:cs="Arial"/>
          <w:sz w:val="24"/>
          <w:szCs w:val="24"/>
        </w:rPr>
        <w:t xml:space="preserve">CIPD, (2013) </w:t>
      </w:r>
      <w:r w:rsidRPr="00F34291">
        <w:rPr>
          <w:rFonts w:ascii="Arial" w:hAnsi="Arial" w:cs="Arial"/>
          <w:i/>
          <w:iCs/>
          <w:sz w:val="24"/>
          <w:szCs w:val="24"/>
        </w:rPr>
        <w:t xml:space="preserve">The 2013 Profession Map </w:t>
      </w:r>
      <w:r w:rsidRPr="00F34291">
        <w:rPr>
          <w:rFonts w:ascii="Arial" w:hAnsi="Arial" w:cs="Arial"/>
          <w:sz w:val="24"/>
          <w:szCs w:val="24"/>
        </w:rPr>
        <w:t>[online] Available at:</w:t>
      </w:r>
    </w:p>
    <w:p w14:paraId="6C345E25" w14:textId="048B2023" w:rsidR="00B44B25" w:rsidRPr="00F34291" w:rsidRDefault="00080946" w:rsidP="00055AFE">
      <w:pPr>
        <w:ind w:left="0" w:hanging="2"/>
        <w:rPr>
          <w:rFonts w:ascii="Arial" w:hAnsi="Arial" w:cs="Arial"/>
          <w:sz w:val="24"/>
          <w:szCs w:val="24"/>
        </w:rPr>
      </w:pPr>
      <w:hyperlink r:id="rId11" w:history="1">
        <w:r w:rsidR="00F220AA" w:rsidRPr="00F34291">
          <w:rPr>
            <w:rStyle w:val="Hyperlink"/>
            <w:rFonts w:ascii="Arial" w:hAnsi="Arial" w:cs="Arial"/>
            <w:sz w:val="24"/>
            <w:szCs w:val="24"/>
          </w:rPr>
          <w:t>https://www.cipd.co.uk/cipd-hr-profession/cipd-hr-profession-map/default.html</w:t>
        </w:r>
      </w:hyperlink>
      <w:r w:rsidR="00F220AA" w:rsidRPr="00F34291">
        <w:rPr>
          <w:rFonts w:ascii="Arial" w:hAnsi="Arial" w:cs="Arial"/>
          <w:sz w:val="24"/>
          <w:szCs w:val="24"/>
        </w:rPr>
        <w:t xml:space="preserve"> (Accessed </w:t>
      </w:r>
      <w:r w:rsidR="00D05597" w:rsidRPr="00F34291">
        <w:rPr>
          <w:rFonts w:ascii="Arial" w:hAnsi="Arial" w:cs="Arial"/>
          <w:sz w:val="24"/>
          <w:szCs w:val="24"/>
        </w:rPr>
        <w:t>15th</w:t>
      </w:r>
      <w:r w:rsidR="00F220AA" w:rsidRPr="00F34291">
        <w:rPr>
          <w:rFonts w:ascii="Arial" w:hAnsi="Arial" w:cs="Arial"/>
          <w:sz w:val="24"/>
          <w:szCs w:val="24"/>
        </w:rPr>
        <w:t xml:space="preserve"> May 2020)</w:t>
      </w:r>
    </w:p>
    <w:p w14:paraId="70A92877" w14:textId="685C8B25" w:rsidR="00B44B25" w:rsidRPr="00F34291" w:rsidRDefault="00B44B25" w:rsidP="00055AFE">
      <w:pPr>
        <w:ind w:left="0" w:hanging="2"/>
        <w:rPr>
          <w:rFonts w:ascii="Arial" w:hAnsi="Arial" w:cs="Arial"/>
          <w:sz w:val="24"/>
          <w:szCs w:val="24"/>
        </w:rPr>
      </w:pPr>
    </w:p>
    <w:p w14:paraId="4152FFA1" w14:textId="462DA631" w:rsidR="00D05597" w:rsidRPr="00F34291" w:rsidRDefault="00D05597" w:rsidP="00055AFE">
      <w:pPr>
        <w:ind w:left="0" w:hanging="2"/>
        <w:rPr>
          <w:rFonts w:ascii="Arial" w:hAnsi="Arial" w:cs="Arial"/>
          <w:sz w:val="24"/>
          <w:szCs w:val="24"/>
        </w:rPr>
      </w:pPr>
      <w:r w:rsidRPr="00F34291">
        <w:rPr>
          <w:rFonts w:ascii="Arial" w:hAnsi="Arial" w:cs="Arial"/>
          <w:sz w:val="24"/>
          <w:szCs w:val="24"/>
        </w:rPr>
        <w:t>CIPD, (</w:t>
      </w:r>
      <w:proofErr w:type="spellStart"/>
      <w:r w:rsidRPr="00F34291">
        <w:rPr>
          <w:rFonts w:ascii="Arial" w:hAnsi="Arial" w:cs="Arial"/>
          <w:sz w:val="24"/>
          <w:szCs w:val="24"/>
        </w:rPr>
        <w:t>n.d</w:t>
      </w:r>
      <w:proofErr w:type="spellEnd"/>
      <w:r w:rsidRPr="00F34291">
        <w:rPr>
          <w:rFonts w:ascii="Arial" w:hAnsi="Arial" w:cs="Arial"/>
          <w:sz w:val="24"/>
          <w:szCs w:val="24"/>
        </w:rPr>
        <w:t xml:space="preserve">) </w:t>
      </w:r>
      <w:r w:rsidRPr="00F34291">
        <w:rPr>
          <w:rFonts w:ascii="Arial" w:hAnsi="Arial" w:cs="Arial"/>
          <w:i/>
          <w:iCs/>
          <w:sz w:val="24"/>
          <w:szCs w:val="24"/>
        </w:rPr>
        <w:t xml:space="preserve">Resourcing and Talent Planning </w:t>
      </w:r>
      <w:r w:rsidRPr="00F34291">
        <w:rPr>
          <w:rFonts w:ascii="Arial" w:hAnsi="Arial" w:cs="Arial"/>
          <w:sz w:val="24"/>
          <w:szCs w:val="24"/>
        </w:rPr>
        <w:t>[online] Available at:</w:t>
      </w:r>
    </w:p>
    <w:p w14:paraId="16DB5622" w14:textId="168E0C9C" w:rsidR="00D60C82" w:rsidRPr="00F34291" w:rsidRDefault="00080946" w:rsidP="00055AFE">
      <w:pPr>
        <w:ind w:left="0" w:hanging="2"/>
        <w:rPr>
          <w:rFonts w:ascii="Arial" w:hAnsi="Arial" w:cs="Arial"/>
          <w:sz w:val="24"/>
          <w:szCs w:val="24"/>
        </w:rPr>
      </w:pPr>
      <w:hyperlink r:id="rId12" w:history="1">
        <w:r w:rsidR="00D05597" w:rsidRPr="00F34291">
          <w:rPr>
            <w:rStyle w:val="Hyperlink"/>
            <w:rFonts w:ascii="Arial" w:hAnsi="Arial" w:cs="Arial"/>
            <w:sz w:val="24"/>
            <w:szCs w:val="24"/>
          </w:rPr>
          <w:t>https://www.cipd.co.uk/Images/RTP_tcm18-9643.pdf</w:t>
        </w:r>
      </w:hyperlink>
      <w:r w:rsidR="00D05597">
        <w:rPr>
          <w:rFonts w:asciiTheme="minorHAnsi" w:hAnsiTheme="minorHAnsi" w:cstheme="minorHAnsi"/>
          <w:sz w:val="24"/>
          <w:szCs w:val="24"/>
        </w:rPr>
        <w:t xml:space="preserve"> </w:t>
      </w:r>
      <w:r w:rsidR="00D05597" w:rsidRPr="00F34291">
        <w:rPr>
          <w:rFonts w:ascii="Arial" w:hAnsi="Arial" w:cs="Arial"/>
          <w:sz w:val="24"/>
          <w:szCs w:val="24"/>
        </w:rPr>
        <w:t>(Accessed 15th May 2020)</w:t>
      </w:r>
    </w:p>
    <w:sectPr w:rsidR="00D60C82" w:rsidRPr="00F34291" w:rsidSect="00F27014">
      <w:headerReference w:type="even" r:id="rId13"/>
      <w:headerReference w:type="default" r:id="rId14"/>
      <w:footerReference w:type="even" r:id="rId15"/>
      <w:footerReference w:type="default" r:id="rId16"/>
      <w:headerReference w:type="first" r:id="rId17"/>
      <w:footerReference w:type="firs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FC2747" w14:textId="77777777" w:rsidR="00080946" w:rsidRDefault="00080946" w:rsidP="00F34291">
      <w:pPr>
        <w:spacing w:line="240" w:lineRule="auto"/>
        <w:ind w:left="0" w:hanging="2"/>
      </w:pPr>
      <w:r>
        <w:separator/>
      </w:r>
    </w:p>
  </w:endnote>
  <w:endnote w:type="continuationSeparator" w:id="0">
    <w:p w14:paraId="3721958B" w14:textId="77777777" w:rsidR="00080946" w:rsidRDefault="00080946" w:rsidP="00F34291">
      <w:pPr>
        <w:spacing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482C4F" w14:textId="77777777" w:rsidR="00F34291" w:rsidRDefault="00F34291">
    <w:pPr>
      <w:pStyle w:val="Footer"/>
      <w:ind w:left="0" w:hanging="2"/>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A4F8B4" w14:textId="22F4EA7B" w:rsidR="00F34291" w:rsidRPr="00F34291" w:rsidRDefault="00F34291">
    <w:pPr>
      <w:pStyle w:val="Footer"/>
      <w:ind w:left="0" w:hanging="2"/>
      <w:rPr>
        <w:rFonts w:ascii="Arial" w:hAnsi="Arial" w:cs="Arial"/>
        <w:sz w:val="24"/>
        <w:szCs w:val="24"/>
      </w:rPr>
    </w:pPr>
    <w:r w:rsidRPr="00F34291">
      <w:rPr>
        <w:rFonts w:ascii="Arial" w:hAnsi="Arial" w:cs="Arial"/>
        <w:sz w:val="24"/>
        <w:szCs w:val="24"/>
      </w:rPr>
      <w:t xml:space="preserve">CIPD Level 5 Diploma in Applied Human Resources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A3EEEC" w14:textId="77777777" w:rsidR="00F34291" w:rsidRDefault="00F34291">
    <w:pPr>
      <w:pStyle w:val="Footer"/>
      <w:ind w:left="0" w:hanging="2"/>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004A7C" w14:textId="77777777" w:rsidR="00080946" w:rsidRDefault="00080946" w:rsidP="00F34291">
      <w:pPr>
        <w:spacing w:line="240" w:lineRule="auto"/>
        <w:ind w:left="0" w:hanging="2"/>
      </w:pPr>
      <w:r>
        <w:separator/>
      </w:r>
    </w:p>
  </w:footnote>
  <w:footnote w:type="continuationSeparator" w:id="0">
    <w:p w14:paraId="0167A802" w14:textId="77777777" w:rsidR="00080946" w:rsidRDefault="00080946" w:rsidP="00F34291">
      <w:pPr>
        <w:spacing w:line="240" w:lineRule="auto"/>
        <w:ind w:left="0" w:hanging="2"/>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89A181" w14:textId="77777777" w:rsidR="00F34291" w:rsidRDefault="00F34291">
    <w:pPr>
      <w:pStyle w:val="Header"/>
      <w:ind w:left="0" w:hanging="2"/>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176AE2" w14:textId="77777777" w:rsidR="00F34291" w:rsidRPr="00F34291" w:rsidRDefault="00F34291">
    <w:pPr>
      <w:pStyle w:val="Header"/>
      <w:ind w:left="0" w:hanging="2"/>
      <w:rPr>
        <w:rFonts w:ascii="Arial" w:hAnsi="Arial" w:cs="Arial"/>
        <w:sz w:val="24"/>
        <w:szCs w:val="24"/>
      </w:rPr>
    </w:pPr>
    <w:r w:rsidRPr="00F34291">
      <w:rPr>
        <w:rFonts w:ascii="Arial" w:hAnsi="Arial" w:cs="Arial"/>
        <w:sz w:val="24"/>
        <w:szCs w:val="24"/>
      </w:rPr>
      <w:t xml:space="preserve">Clare Louise Berner ID 1810268 </w:t>
    </w:r>
  </w:p>
  <w:p w14:paraId="4C829923" w14:textId="67F9CB10" w:rsidR="00F34291" w:rsidRPr="00F34291" w:rsidRDefault="00F34291">
    <w:pPr>
      <w:pStyle w:val="Header"/>
      <w:ind w:left="0" w:hanging="2"/>
      <w:rPr>
        <w:rFonts w:ascii="Arial" w:hAnsi="Arial" w:cs="Arial"/>
        <w:sz w:val="24"/>
        <w:szCs w:val="24"/>
      </w:rPr>
    </w:pPr>
    <w:r w:rsidRPr="00F34291">
      <w:rPr>
        <w:rFonts w:ascii="Arial" w:hAnsi="Arial" w:cs="Arial"/>
        <w:sz w:val="24"/>
        <w:szCs w:val="24"/>
      </w:rPr>
      <w:t xml:space="preserve">5KRTP Understanding Resourcing and Talent Planning on the Job Training </w:t>
    </w:r>
  </w:p>
  <w:p w14:paraId="572D81E9" w14:textId="6EE83266" w:rsidR="00F34291" w:rsidRDefault="00F34291">
    <w:pPr>
      <w:pStyle w:val="Header"/>
      <w:ind w:left="0" w:hanging="2"/>
    </w:pPr>
  </w:p>
  <w:p w14:paraId="0EF581A3" w14:textId="77777777" w:rsidR="00F34291" w:rsidRDefault="00F34291">
    <w:pPr>
      <w:pStyle w:val="Header"/>
      <w:ind w:left="0" w:hanging="2"/>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1FAEE8" w14:textId="77777777" w:rsidR="00F34291" w:rsidRDefault="00F34291">
    <w:pPr>
      <w:pStyle w:val="Header"/>
      <w:ind w:left="0" w:hanging="2"/>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4A18F1"/>
    <w:multiLevelType w:val="hybridMultilevel"/>
    <w:tmpl w:val="3A46F16A"/>
    <w:lvl w:ilvl="0" w:tplc="6348176E">
      <w:start w:val="1"/>
      <w:numFmt w:val="lowerLetter"/>
      <w:lvlText w:val="%1."/>
      <w:lvlJc w:val="left"/>
      <w:pPr>
        <w:ind w:left="786"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1"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AFE"/>
    <w:rsid w:val="00006E6A"/>
    <w:rsid w:val="00011C3B"/>
    <w:rsid w:val="00016166"/>
    <w:rsid w:val="00020C15"/>
    <w:rsid w:val="00023147"/>
    <w:rsid w:val="00055AFE"/>
    <w:rsid w:val="00080946"/>
    <w:rsid w:val="000C6579"/>
    <w:rsid w:val="000F03BD"/>
    <w:rsid w:val="001711D3"/>
    <w:rsid w:val="002605DF"/>
    <w:rsid w:val="00263A54"/>
    <w:rsid w:val="00267772"/>
    <w:rsid w:val="00341EE9"/>
    <w:rsid w:val="003425A8"/>
    <w:rsid w:val="00352D4C"/>
    <w:rsid w:val="0038667D"/>
    <w:rsid w:val="003A1F5C"/>
    <w:rsid w:val="00444209"/>
    <w:rsid w:val="00475BD0"/>
    <w:rsid w:val="0048501E"/>
    <w:rsid w:val="004A391D"/>
    <w:rsid w:val="004C2D94"/>
    <w:rsid w:val="005425DE"/>
    <w:rsid w:val="005A2DF9"/>
    <w:rsid w:val="0069057D"/>
    <w:rsid w:val="00696225"/>
    <w:rsid w:val="00755091"/>
    <w:rsid w:val="007E2D52"/>
    <w:rsid w:val="008601A1"/>
    <w:rsid w:val="00867BB2"/>
    <w:rsid w:val="00890FB0"/>
    <w:rsid w:val="008A6433"/>
    <w:rsid w:val="008F390B"/>
    <w:rsid w:val="00921AA0"/>
    <w:rsid w:val="009A182B"/>
    <w:rsid w:val="00A03C9C"/>
    <w:rsid w:val="00A705F9"/>
    <w:rsid w:val="00A9108F"/>
    <w:rsid w:val="00AC74D9"/>
    <w:rsid w:val="00AE15EE"/>
    <w:rsid w:val="00B44B25"/>
    <w:rsid w:val="00B5534C"/>
    <w:rsid w:val="00B87D57"/>
    <w:rsid w:val="00B92674"/>
    <w:rsid w:val="00BA05BF"/>
    <w:rsid w:val="00BF02BB"/>
    <w:rsid w:val="00C15DF6"/>
    <w:rsid w:val="00C611A6"/>
    <w:rsid w:val="00CD7180"/>
    <w:rsid w:val="00D052A3"/>
    <w:rsid w:val="00D05597"/>
    <w:rsid w:val="00D06726"/>
    <w:rsid w:val="00D60C82"/>
    <w:rsid w:val="00D91073"/>
    <w:rsid w:val="00DA3285"/>
    <w:rsid w:val="00DC070F"/>
    <w:rsid w:val="00DE2967"/>
    <w:rsid w:val="00E518FA"/>
    <w:rsid w:val="00E623B8"/>
    <w:rsid w:val="00ED29E5"/>
    <w:rsid w:val="00EE4D34"/>
    <w:rsid w:val="00F220AA"/>
    <w:rsid w:val="00F27014"/>
    <w:rsid w:val="00F34291"/>
    <w:rsid w:val="00F41B7C"/>
    <w:rsid w:val="00F90B0F"/>
    <w:rsid w:val="00FD0461"/>
    <w:rsid w:val="00FE787B"/>
    <w:rsid w:val="00FF0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3C54BB"/>
  <w15:chartTrackingRefBased/>
  <w15:docId w15:val="{AB5897B6-CB50-E542-8A75-45438963F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AFE"/>
    <w:pPr>
      <w:suppressAutoHyphens/>
      <w:spacing w:line="1" w:lineRule="atLeast"/>
      <w:ind w:leftChars="-1" w:left="-1" w:hangingChars="1" w:hanging="1"/>
      <w:textDirection w:val="btLr"/>
      <w:textAlignment w:val="top"/>
      <w:outlineLvl w:val="0"/>
    </w:pPr>
    <w:rPr>
      <w:rFonts w:ascii="Times New Roman" w:eastAsia="Times New Roman" w:hAnsi="Times New Roman" w:cs="Times New Roman"/>
      <w:position w:val="-1"/>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5AFE"/>
    <w:pPr>
      <w:ind w:left="720"/>
      <w:contextualSpacing/>
    </w:pPr>
    <w:rPr>
      <w:rFonts w:ascii="Arial" w:eastAsia="Calibri" w:hAnsi="Arial"/>
      <w:sz w:val="22"/>
      <w:szCs w:val="22"/>
    </w:rPr>
  </w:style>
  <w:style w:type="character" w:styleId="Hyperlink">
    <w:name w:val="Hyperlink"/>
    <w:basedOn w:val="DefaultParagraphFont"/>
    <w:uiPriority w:val="99"/>
    <w:unhideWhenUsed/>
    <w:rsid w:val="000C6579"/>
    <w:rPr>
      <w:color w:val="0563C1" w:themeColor="hyperlink"/>
      <w:u w:val="single"/>
    </w:rPr>
  </w:style>
  <w:style w:type="character" w:styleId="UnresolvedMention">
    <w:name w:val="Unresolved Mention"/>
    <w:basedOn w:val="DefaultParagraphFont"/>
    <w:uiPriority w:val="99"/>
    <w:semiHidden/>
    <w:unhideWhenUsed/>
    <w:rsid w:val="000C6579"/>
    <w:rPr>
      <w:color w:val="605E5C"/>
      <w:shd w:val="clear" w:color="auto" w:fill="E1DFDD"/>
    </w:rPr>
  </w:style>
  <w:style w:type="paragraph" w:styleId="NormalWeb">
    <w:name w:val="Normal (Web)"/>
    <w:basedOn w:val="Normal"/>
    <w:uiPriority w:val="99"/>
    <w:unhideWhenUsed/>
    <w:rsid w:val="00B44B25"/>
    <w:pPr>
      <w:suppressAutoHyphens w:val="0"/>
      <w:spacing w:before="100" w:beforeAutospacing="1" w:after="100" w:afterAutospacing="1" w:line="240" w:lineRule="auto"/>
      <w:ind w:leftChars="0" w:left="0" w:firstLineChars="0" w:firstLine="0"/>
      <w:textDirection w:val="lrTb"/>
      <w:textAlignment w:val="auto"/>
      <w:outlineLvl w:val="9"/>
    </w:pPr>
    <w:rPr>
      <w:position w:val="0"/>
      <w:sz w:val="24"/>
      <w:szCs w:val="24"/>
      <w:lang w:eastAsia="en-GB"/>
    </w:rPr>
  </w:style>
  <w:style w:type="character" w:styleId="FollowedHyperlink">
    <w:name w:val="FollowedHyperlink"/>
    <w:basedOn w:val="DefaultParagraphFont"/>
    <w:uiPriority w:val="99"/>
    <w:semiHidden/>
    <w:unhideWhenUsed/>
    <w:rsid w:val="003425A8"/>
    <w:rPr>
      <w:color w:val="954F72" w:themeColor="followedHyperlink"/>
      <w:u w:val="single"/>
    </w:rPr>
  </w:style>
  <w:style w:type="paragraph" w:styleId="Header">
    <w:name w:val="header"/>
    <w:basedOn w:val="Normal"/>
    <w:link w:val="HeaderChar"/>
    <w:uiPriority w:val="99"/>
    <w:unhideWhenUsed/>
    <w:rsid w:val="00F34291"/>
    <w:pPr>
      <w:tabs>
        <w:tab w:val="center" w:pos="4680"/>
        <w:tab w:val="right" w:pos="9360"/>
      </w:tabs>
      <w:spacing w:line="240" w:lineRule="auto"/>
    </w:pPr>
  </w:style>
  <w:style w:type="character" w:customStyle="1" w:styleId="HeaderChar">
    <w:name w:val="Header Char"/>
    <w:basedOn w:val="DefaultParagraphFont"/>
    <w:link w:val="Header"/>
    <w:uiPriority w:val="99"/>
    <w:rsid w:val="00F34291"/>
    <w:rPr>
      <w:rFonts w:ascii="Times New Roman" w:eastAsia="Times New Roman" w:hAnsi="Times New Roman" w:cs="Times New Roman"/>
      <w:position w:val="-1"/>
      <w:sz w:val="20"/>
      <w:szCs w:val="20"/>
    </w:rPr>
  </w:style>
  <w:style w:type="paragraph" w:styleId="Footer">
    <w:name w:val="footer"/>
    <w:basedOn w:val="Normal"/>
    <w:link w:val="FooterChar"/>
    <w:uiPriority w:val="99"/>
    <w:unhideWhenUsed/>
    <w:rsid w:val="00F34291"/>
    <w:pPr>
      <w:tabs>
        <w:tab w:val="center" w:pos="4680"/>
        <w:tab w:val="right" w:pos="9360"/>
      </w:tabs>
      <w:spacing w:line="240" w:lineRule="auto"/>
    </w:pPr>
  </w:style>
  <w:style w:type="character" w:customStyle="1" w:styleId="FooterChar">
    <w:name w:val="Footer Char"/>
    <w:basedOn w:val="DefaultParagraphFont"/>
    <w:link w:val="Footer"/>
    <w:uiPriority w:val="99"/>
    <w:rsid w:val="00F34291"/>
    <w:rPr>
      <w:rFonts w:ascii="Times New Roman" w:eastAsia="Times New Roman" w:hAnsi="Times New Roman" w:cs="Times New Roman"/>
      <w:position w:val="-1"/>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ingtimes.net/news/workforce/nhs-workforce-being-hollowed-out-by-registered-nurse-shortages-28-11-2019/"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cipd.co.uk/knowledge/strategy/resourcing/succession-planning-factsheet" TargetMode="External"/><Relationship Id="rId12" Type="http://schemas.openxmlformats.org/officeDocument/2006/relationships/hyperlink" Target="https://www.cipd.co.uk/Images/RTP_tcm18-9643.pdf"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cipd-hr-profession/cipd-hr-profession-map/default.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wales.nhs.uk/sitesplus/documents/862/045%2DPADRPolicyV4%20%2D%20DPA.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co.uk/knowledge/strategy/resourcing/turnover-retention-factsheet"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1497</Words>
  <Characters>8538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Ling Berner [lfb]</dc:creator>
  <cp:keywords/>
  <dc:description/>
  <cp:lastModifiedBy>Ling Berner [lfb]</cp:lastModifiedBy>
  <cp:revision>2</cp:revision>
  <dcterms:created xsi:type="dcterms:W3CDTF">2020-05-29T15:53:00Z</dcterms:created>
  <dcterms:modified xsi:type="dcterms:W3CDTF">2020-05-29T15:53:00Z</dcterms:modified>
</cp:coreProperties>
</file>