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563F558" w14:textId="2CC9805D" w:rsidR="00F36A56" w:rsidRDefault="003E12A8" w:rsidP="00BF6412">
      <w:pPr>
        <w:ind w:left="2880"/>
        <w:rPr>
          <w:sz w:val="28"/>
          <w:szCs w:val="28"/>
          <w:u w:val="single"/>
        </w:rPr>
      </w:pPr>
      <w:r w:rsidRPr="003E12A8">
        <w:rPr>
          <w:sz w:val="28"/>
          <w:szCs w:val="28"/>
        </w:rPr>
        <w:t xml:space="preserve">   </w:t>
      </w:r>
      <w:r w:rsidRPr="00BF6412">
        <w:rPr>
          <w:sz w:val="28"/>
          <w:szCs w:val="28"/>
          <w:u w:val="single"/>
        </w:rPr>
        <w:t>Literature</w:t>
      </w:r>
      <w:r w:rsidR="00BF6412" w:rsidRPr="00BF6412">
        <w:rPr>
          <w:sz w:val="28"/>
          <w:szCs w:val="28"/>
          <w:u w:val="single"/>
        </w:rPr>
        <w:t xml:space="preserve"> Review</w:t>
      </w:r>
    </w:p>
    <w:p w14:paraId="56C80ABB" w14:textId="77777777" w:rsidR="00BF6412" w:rsidRDefault="00BF6412" w:rsidP="00BF6412">
      <w:pPr>
        <w:rPr>
          <w:sz w:val="28"/>
          <w:szCs w:val="28"/>
          <w:u w:val="single"/>
        </w:rPr>
      </w:pPr>
    </w:p>
    <w:p w14:paraId="53509900" w14:textId="77777777" w:rsidR="00BF6412" w:rsidRPr="00DF217E" w:rsidRDefault="00BF6412" w:rsidP="00BF6412">
      <w:pPr>
        <w:rPr>
          <w:u w:val="single"/>
        </w:rPr>
      </w:pPr>
      <w:r w:rsidRPr="00DF217E">
        <w:rPr>
          <w:u w:val="single"/>
        </w:rPr>
        <w:t xml:space="preserve">Introduction </w:t>
      </w:r>
    </w:p>
    <w:p w14:paraId="560A7282" w14:textId="415CFCDD" w:rsidR="00BF6412" w:rsidRDefault="00BF6412" w:rsidP="00BF6412">
      <w:r>
        <w:t>The history of firearms licencing in Great Brit</w:t>
      </w:r>
      <w:r w:rsidR="00DB01ED">
        <w:t xml:space="preserve">ain stretches back to the early 1500s where the first type of gun control </w:t>
      </w:r>
      <w:r w:rsidR="00C10ED9">
        <w:t xml:space="preserve">was implemented, this </w:t>
      </w:r>
      <w:r w:rsidR="00DB01ED">
        <w:t>was the act of forbidding the use of firearms and crossbows without a royal letter patent, since th</w:t>
      </w:r>
      <w:r w:rsidR="0070117C">
        <w:t xml:space="preserve">ose </w:t>
      </w:r>
      <w:r w:rsidR="00DB01ED">
        <w:t>days there has been multiple reviews and amendments carried out but in 1968 there was an</w:t>
      </w:r>
      <w:r w:rsidR="00315EDC">
        <w:t xml:space="preserve"> act </w:t>
      </w:r>
      <w:r w:rsidR="0070117C">
        <w:t xml:space="preserve">of </w:t>
      </w:r>
      <w:r w:rsidR="00315EDC">
        <w:t>passed in parliament to bring all previous acts together</w:t>
      </w:r>
      <w:r w:rsidR="00C10ED9">
        <w:t xml:space="preserve"> and control the use and possession of firearms in the UK</w:t>
      </w:r>
      <w:r w:rsidR="00FE4CD8">
        <w:t xml:space="preserve"> (Leglistation.gov 2022).</w:t>
      </w:r>
    </w:p>
    <w:p w14:paraId="38B17BFD" w14:textId="4B3359A2" w:rsidR="00C87FDD" w:rsidRDefault="00C87FDD" w:rsidP="00C87FDD">
      <w:r>
        <w:t>A</w:t>
      </w:r>
      <w:r w:rsidR="009B507A">
        <w:t xml:space="preserve">s detailed in </w:t>
      </w:r>
      <w:r>
        <w:t xml:space="preserve">the </w:t>
      </w:r>
      <w:r w:rsidR="00BD4D3B">
        <w:t>231-page</w:t>
      </w:r>
      <w:r>
        <w:t xml:space="preserve"> home office report that was released in December 2021 the term ‘Firearm’ means a lethal barrelled weapon of any description from which any shot, </w:t>
      </w:r>
      <w:proofErr w:type="gramStart"/>
      <w:r>
        <w:t>bullet</w:t>
      </w:r>
      <w:proofErr w:type="gramEnd"/>
      <w:r>
        <w:t xml:space="preserve"> or other missile with kinetic energy of more than one joule at the muzzle of the weapon, can be discharged (Home office, firearm licencing guide 2021)</w:t>
      </w:r>
    </w:p>
    <w:p w14:paraId="3870976B" w14:textId="407614C2" w:rsidR="00C87FDD" w:rsidRDefault="00C87FDD" w:rsidP="00BF6412">
      <w:r>
        <w:t xml:space="preserve">One of the main changes implemented in the 1968 licencing law </w:t>
      </w:r>
      <w:r w:rsidR="00AF7CF1">
        <w:t>(legislation, 1968)</w:t>
      </w:r>
      <w:r w:rsidR="00A730F1">
        <w:t xml:space="preserve"> </w:t>
      </w:r>
      <w:r>
        <w:t>is th</w:t>
      </w:r>
      <w:r w:rsidR="0070117C">
        <w:t>e one that</w:t>
      </w:r>
      <w:r>
        <w:t xml:space="preserve"> sets out the guiding principles governing the definition of a “good reason” to possess a firearm, certificates </w:t>
      </w:r>
      <w:r w:rsidR="0070117C">
        <w:t xml:space="preserve">are </w:t>
      </w:r>
      <w:r>
        <w:t xml:space="preserve">granted by chief </w:t>
      </w:r>
      <w:r w:rsidR="009B507A">
        <w:t xml:space="preserve">police </w:t>
      </w:r>
      <w:r>
        <w:t>officers if they are satisfied that applicants have a “good reason” for having</w:t>
      </w:r>
      <w:r w:rsidR="0070117C">
        <w:t xml:space="preserve"> </w:t>
      </w:r>
      <w:r>
        <w:t xml:space="preserve">possession a firearm or ammunition without </w:t>
      </w:r>
      <w:r w:rsidR="0070117C">
        <w:t xml:space="preserve">being a </w:t>
      </w:r>
      <w:r>
        <w:t>danger to public safety or to the peace</w:t>
      </w:r>
      <w:r w:rsidR="00A730F1">
        <w:t>.</w:t>
      </w:r>
      <w:r w:rsidR="009B507A">
        <w:t xml:space="preserve"> </w:t>
      </w:r>
    </w:p>
    <w:p w14:paraId="69D7D970" w14:textId="581F53C0" w:rsidR="00D71098" w:rsidRDefault="00FE4CD8" w:rsidP="00D71098">
      <w:r>
        <w:t xml:space="preserve">Throughout the years there have been several amendments to the 1968 Firearms Act, these amendments have been triggered by shocking incidents that have occurred such as the 1987 Hungerford massacre where </w:t>
      </w:r>
      <w:r w:rsidR="00D71098">
        <w:t xml:space="preserve">a gunman named Michael Ryan went on an armed </w:t>
      </w:r>
      <w:r w:rsidR="0022764C">
        <w:t xml:space="preserve">rampage </w:t>
      </w:r>
      <w:r w:rsidR="00D71098">
        <w:t xml:space="preserve">with an arsenal of weapons and ammunition such as </w:t>
      </w:r>
      <w:r w:rsidR="0022764C">
        <w:t xml:space="preserve">the Russian built </w:t>
      </w:r>
      <w:r w:rsidR="00D71098">
        <w:t>AK 47 assault rifle and armour piercing bullets</w:t>
      </w:r>
      <w:r w:rsidR="0022764C">
        <w:t xml:space="preserve"> and shot and killed 16 people and left another 15 injured</w:t>
      </w:r>
      <w:r w:rsidR="00D71098">
        <w:t xml:space="preserve"> (B</w:t>
      </w:r>
      <w:r w:rsidR="00C40335">
        <w:t>ell</w:t>
      </w:r>
      <w:r w:rsidR="00CA5BBA">
        <w:t>,</w:t>
      </w:r>
      <w:r w:rsidR="00D71098">
        <w:t xml:space="preserve"> 1987)</w:t>
      </w:r>
      <w:r w:rsidR="0022764C">
        <w:t>.</w:t>
      </w:r>
      <w:r w:rsidR="00D71098">
        <w:t xml:space="preserve">  </w:t>
      </w:r>
    </w:p>
    <w:p w14:paraId="18BD9354" w14:textId="5B7EF274" w:rsidR="00D71098" w:rsidRDefault="00D71098" w:rsidP="00D71098">
      <w:r>
        <w:t>On the 13</w:t>
      </w:r>
      <w:r w:rsidRPr="00D71098">
        <w:rPr>
          <w:vertAlign w:val="superscript"/>
        </w:rPr>
        <w:t>th</w:t>
      </w:r>
      <w:r>
        <w:t xml:space="preserve"> of March 1996 another high-profile incident would happen that again would call for a review into firearms licencing laws, Thomas Hamilton entered a primary school in the small town of Dunblane armed with 4 legally </w:t>
      </w:r>
      <w:r w:rsidR="0022764C">
        <w:t xml:space="preserve">owned </w:t>
      </w:r>
      <w:r>
        <w:t>handguns and 743 live rounds of ammunition, Hamilton shot and killed 15 children and their teacher, Hamilton also shot and injured 15 more (Bauer,1996).</w:t>
      </w:r>
    </w:p>
    <w:p w14:paraId="3BC9B7BC" w14:textId="75C4CF3A" w:rsidR="00466B6D" w:rsidRDefault="00466B6D" w:rsidP="00466B6D">
      <w:pPr>
        <w:jc w:val="both"/>
        <w:rPr>
          <w:rFonts w:cstheme="minorHAnsi"/>
          <w:color w:val="3F3F42"/>
          <w:bdr w:val="none" w:sz="0" w:space="0" w:color="auto" w:frame="1"/>
          <w:shd w:val="clear" w:color="auto" w:fill="FFFFFF"/>
        </w:rPr>
      </w:pPr>
      <w:r w:rsidRPr="00466B6D">
        <w:rPr>
          <w:rFonts w:cstheme="minorHAnsi"/>
          <w:color w:val="1A1A1A"/>
          <w:shd w:val="clear" w:color="auto" w:fill="FFFFFF"/>
        </w:rPr>
        <w:t>On the 12</w:t>
      </w:r>
      <w:r w:rsidRPr="00466B6D">
        <w:rPr>
          <w:rFonts w:cstheme="minorHAnsi"/>
          <w:color w:val="1A1A1A"/>
          <w:shd w:val="clear" w:color="auto" w:fill="FFFFFF"/>
          <w:vertAlign w:val="superscript"/>
        </w:rPr>
        <w:t>th</w:t>
      </w:r>
      <w:r w:rsidRPr="00466B6D">
        <w:rPr>
          <w:rFonts w:cstheme="minorHAnsi"/>
          <w:color w:val="1A1A1A"/>
          <w:shd w:val="clear" w:color="auto" w:fill="FFFFFF"/>
        </w:rPr>
        <w:t xml:space="preserve"> </w:t>
      </w:r>
      <w:r>
        <w:rPr>
          <w:rFonts w:cstheme="minorHAnsi"/>
          <w:color w:val="1A1A1A"/>
          <w:shd w:val="clear" w:color="auto" w:fill="FFFFFF"/>
        </w:rPr>
        <w:t xml:space="preserve">August 2021 there was </w:t>
      </w:r>
      <w:r w:rsidRPr="00466B6D">
        <w:rPr>
          <w:rFonts w:cstheme="minorHAnsi"/>
          <w:color w:val="1A1A1A"/>
          <w:shd w:val="clear" w:color="auto" w:fill="FFFFFF"/>
        </w:rPr>
        <w:t>another horrific massacr</w:t>
      </w:r>
      <w:r>
        <w:rPr>
          <w:rFonts w:cstheme="minorHAnsi"/>
          <w:color w:val="1A1A1A"/>
          <w:shd w:val="clear" w:color="auto" w:fill="FFFFFF"/>
        </w:rPr>
        <w:t xml:space="preserve">e by a licenced firearm holder where </w:t>
      </w:r>
      <w:r w:rsidRPr="00466B6D">
        <w:rPr>
          <w:rFonts w:cstheme="minorHAnsi"/>
          <w:color w:val="3F3F42"/>
          <w:bdr w:val="none" w:sz="0" w:space="0" w:color="auto" w:frame="1"/>
          <w:shd w:val="clear" w:color="auto" w:fill="FFFFFF"/>
        </w:rPr>
        <w:t>Jake Davison shot and killed f</w:t>
      </w:r>
      <w:r>
        <w:rPr>
          <w:rFonts w:cstheme="minorHAnsi"/>
          <w:color w:val="3F3F42"/>
          <w:bdr w:val="none" w:sz="0" w:space="0" w:color="auto" w:frame="1"/>
          <w:shd w:val="clear" w:color="auto" w:fill="FFFFFF"/>
        </w:rPr>
        <w:t xml:space="preserve">ive people in the Plymouth area, </w:t>
      </w:r>
      <w:r w:rsidR="0070117C">
        <w:rPr>
          <w:rFonts w:cstheme="minorHAnsi"/>
          <w:color w:val="3F3F42"/>
          <w:bdr w:val="none" w:sz="0" w:space="0" w:color="auto" w:frame="1"/>
          <w:shd w:val="clear" w:color="auto" w:fill="FFFFFF"/>
        </w:rPr>
        <w:t>this</w:t>
      </w:r>
      <w:r>
        <w:rPr>
          <w:rFonts w:cstheme="minorHAnsi"/>
          <w:color w:val="3F3F42"/>
          <w:bdr w:val="none" w:sz="0" w:space="0" w:color="auto" w:frame="1"/>
          <w:shd w:val="clear" w:color="auto" w:fill="FFFFFF"/>
        </w:rPr>
        <w:t xml:space="preserve"> is this most recent killings by a licence holder </w:t>
      </w:r>
      <w:r w:rsidR="0070117C">
        <w:rPr>
          <w:rFonts w:cstheme="minorHAnsi"/>
          <w:color w:val="3F3F42"/>
          <w:bdr w:val="none" w:sz="0" w:space="0" w:color="auto" w:frame="1"/>
          <w:shd w:val="clear" w:color="auto" w:fill="FFFFFF"/>
        </w:rPr>
        <w:t>and</w:t>
      </w:r>
      <w:r w:rsidR="00E30941">
        <w:rPr>
          <w:rFonts w:cstheme="minorHAnsi"/>
          <w:color w:val="3F3F42"/>
          <w:bdr w:val="none" w:sz="0" w:space="0" w:color="auto" w:frame="1"/>
          <w:shd w:val="clear" w:color="auto" w:fill="FFFFFF"/>
        </w:rPr>
        <w:t xml:space="preserve"> has triggered a review of the current firearms Act</w:t>
      </w:r>
      <w:r w:rsidR="003E12A8">
        <w:rPr>
          <w:rFonts w:cstheme="minorHAnsi"/>
          <w:color w:val="3F3F42"/>
          <w:bdr w:val="none" w:sz="0" w:space="0" w:color="auto" w:frame="1"/>
          <w:shd w:val="clear" w:color="auto" w:fill="FFFFFF"/>
        </w:rPr>
        <w:t xml:space="preserve"> where home secretary </w:t>
      </w:r>
      <w:proofErr w:type="spellStart"/>
      <w:r w:rsidR="003E12A8">
        <w:rPr>
          <w:rFonts w:cstheme="minorHAnsi"/>
          <w:color w:val="3F3F42"/>
          <w:bdr w:val="none" w:sz="0" w:space="0" w:color="auto" w:frame="1"/>
          <w:shd w:val="clear" w:color="auto" w:fill="FFFFFF"/>
        </w:rPr>
        <w:t>Priti</w:t>
      </w:r>
      <w:proofErr w:type="spellEnd"/>
      <w:r w:rsidR="003E12A8">
        <w:rPr>
          <w:rFonts w:cstheme="minorHAnsi"/>
          <w:color w:val="3F3F42"/>
          <w:bdr w:val="none" w:sz="0" w:space="0" w:color="auto" w:frame="1"/>
          <w:shd w:val="clear" w:color="auto" w:fill="FFFFFF"/>
        </w:rPr>
        <w:t xml:space="preserve"> Patel wrote to all police forces in person and asked for a review </w:t>
      </w:r>
      <w:r w:rsidR="00BD4D3B">
        <w:rPr>
          <w:rFonts w:cstheme="minorHAnsi"/>
          <w:color w:val="3F3F42"/>
          <w:bdr w:val="none" w:sz="0" w:space="0" w:color="auto" w:frame="1"/>
          <w:shd w:val="clear" w:color="auto" w:fill="FFFFFF"/>
        </w:rPr>
        <w:t xml:space="preserve">of the </w:t>
      </w:r>
      <w:r w:rsidR="00E30941">
        <w:rPr>
          <w:rFonts w:cstheme="minorHAnsi"/>
          <w:color w:val="3F3F42"/>
          <w:bdr w:val="none" w:sz="0" w:space="0" w:color="auto" w:frame="1"/>
          <w:shd w:val="clear" w:color="auto" w:fill="FFFFFF"/>
        </w:rPr>
        <w:t>application process</w:t>
      </w:r>
      <w:r w:rsidR="003E12A8">
        <w:rPr>
          <w:rFonts w:cstheme="minorHAnsi"/>
          <w:color w:val="3F3F42"/>
          <w:bdr w:val="none" w:sz="0" w:space="0" w:color="auto" w:frame="1"/>
          <w:shd w:val="clear" w:color="auto" w:fill="FFFFFF"/>
        </w:rPr>
        <w:t xml:space="preserve"> </w:t>
      </w:r>
      <w:r w:rsidR="003E12A8">
        <w:t>(Thompson, 2021).</w:t>
      </w:r>
    </w:p>
    <w:p w14:paraId="0EA18515" w14:textId="77777777" w:rsidR="00FE583F" w:rsidRDefault="00FE583F" w:rsidP="00466B6D">
      <w:pPr>
        <w:jc w:val="both"/>
        <w:rPr>
          <w:rFonts w:cstheme="minorHAnsi"/>
          <w:color w:val="3F3F42"/>
          <w:bdr w:val="none" w:sz="0" w:space="0" w:color="auto" w:frame="1"/>
          <w:shd w:val="clear" w:color="auto" w:fill="FFFFFF"/>
        </w:rPr>
      </w:pPr>
    </w:p>
    <w:p w14:paraId="449A864E" w14:textId="206CF28B" w:rsidR="00E30941" w:rsidRPr="00DF217E" w:rsidRDefault="00E30941" w:rsidP="00466B6D">
      <w:pPr>
        <w:jc w:val="both"/>
        <w:rPr>
          <w:rFonts w:cstheme="minorHAnsi"/>
          <w:color w:val="3F3F42"/>
          <w:u w:val="single"/>
          <w:bdr w:val="none" w:sz="0" w:space="0" w:color="auto" w:frame="1"/>
          <w:shd w:val="clear" w:color="auto" w:fill="FFFFFF"/>
        </w:rPr>
      </w:pPr>
      <w:r w:rsidRPr="00DF217E">
        <w:rPr>
          <w:rFonts w:cstheme="minorHAnsi"/>
          <w:color w:val="3F3F42"/>
          <w:u w:val="single"/>
          <w:bdr w:val="none" w:sz="0" w:space="0" w:color="auto" w:frame="1"/>
          <w:shd w:val="clear" w:color="auto" w:fill="FFFFFF"/>
        </w:rPr>
        <w:t>Aims of the research</w:t>
      </w:r>
    </w:p>
    <w:p w14:paraId="0FCA1D87" w14:textId="77777777" w:rsidR="0022764C" w:rsidRDefault="009C2F71" w:rsidP="00466B6D">
      <w:pPr>
        <w:jc w:val="both"/>
        <w:rPr>
          <w:rFonts w:cstheme="minorHAnsi"/>
          <w:color w:val="3F3F42"/>
          <w:bdr w:val="none" w:sz="0" w:space="0" w:color="auto" w:frame="1"/>
          <w:shd w:val="clear" w:color="auto" w:fill="FFFFFF"/>
        </w:rPr>
      </w:pPr>
      <w:r w:rsidRPr="009C2F71">
        <w:rPr>
          <w:rFonts w:cstheme="minorHAnsi"/>
        </w:rPr>
        <w:t>The aim of th</w:t>
      </w:r>
      <w:r w:rsidR="003E12A8">
        <w:rPr>
          <w:rFonts w:cstheme="minorHAnsi"/>
        </w:rPr>
        <w:t>e</w:t>
      </w:r>
      <w:r w:rsidR="00BD4D3B">
        <w:rPr>
          <w:rFonts w:cstheme="minorHAnsi"/>
        </w:rPr>
        <w:t xml:space="preserve"> </w:t>
      </w:r>
      <w:r w:rsidR="00971AF8">
        <w:rPr>
          <w:rFonts w:cstheme="minorHAnsi"/>
        </w:rPr>
        <w:t>research</w:t>
      </w:r>
      <w:r w:rsidR="003E12A8">
        <w:rPr>
          <w:rFonts w:cstheme="minorHAnsi"/>
        </w:rPr>
        <w:t xml:space="preserve"> will</w:t>
      </w:r>
      <w:r w:rsidRPr="009C2F71">
        <w:rPr>
          <w:rFonts w:cstheme="minorHAnsi"/>
        </w:rPr>
        <w:t xml:space="preserve"> review the current firearms licencing Act of 1968 and what amen</w:t>
      </w:r>
      <w:r>
        <w:rPr>
          <w:rFonts w:cstheme="minorHAnsi"/>
        </w:rPr>
        <w:t>dments</w:t>
      </w:r>
      <w:r w:rsidRPr="009C2F71">
        <w:rPr>
          <w:rFonts w:cstheme="minorHAnsi"/>
        </w:rPr>
        <w:t xml:space="preserve"> have been made to date, it will also</w:t>
      </w:r>
      <w:r w:rsidR="00E30941" w:rsidRPr="009C2F71">
        <w:rPr>
          <w:rFonts w:cstheme="minorHAnsi"/>
          <w:color w:val="3F3F42"/>
          <w:bdr w:val="none" w:sz="0" w:space="0" w:color="auto" w:frame="1"/>
          <w:shd w:val="clear" w:color="auto" w:fill="FFFFFF"/>
        </w:rPr>
        <w:t xml:space="preserve"> review the current licencing legalisation and the application process that</w:t>
      </w:r>
      <w:r w:rsidR="00B23067" w:rsidRPr="009C2F71">
        <w:rPr>
          <w:rFonts w:cstheme="minorHAnsi"/>
          <w:color w:val="3F3F42"/>
          <w:bdr w:val="none" w:sz="0" w:space="0" w:color="auto" w:frame="1"/>
          <w:shd w:val="clear" w:color="auto" w:fill="FFFFFF"/>
        </w:rPr>
        <w:t xml:space="preserve"> is</w:t>
      </w:r>
      <w:r w:rsidR="00E30941" w:rsidRPr="009C2F71">
        <w:rPr>
          <w:rFonts w:cstheme="minorHAnsi"/>
          <w:color w:val="3F3F42"/>
          <w:bdr w:val="none" w:sz="0" w:space="0" w:color="auto" w:frame="1"/>
          <w:shd w:val="clear" w:color="auto" w:fill="FFFFFF"/>
        </w:rPr>
        <w:t xml:space="preserve"> conducted prior to any persons being granted licence</w:t>
      </w:r>
      <w:r w:rsidR="00B23067" w:rsidRPr="009C2F71">
        <w:rPr>
          <w:rFonts w:cstheme="minorHAnsi"/>
          <w:color w:val="3F3F42"/>
          <w:bdr w:val="none" w:sz="0" w:space="0" w:color="auto" w:frame="1"/>
          <w:shd w:val="clear" w:color="auto" w:fill="FFFFFF"/>
        </w:rPr>
        <w:t>, it shall critique</w:t>
      </w:r>
      <w:r w:rsidR="00FE583F" w:rsidRPr="009C2F71">
        <w:rPr>
          <w:rFonts w:cstheme="minorHAnsi"/>
          <w:color w:val="3F3F42"/>
          <w:bdr w:val="none" w:sz="0" w:space="0" w:color="auto" w:frame="1"/>
          <w:shd w:val="clear" w:color="auto" w:fill="FFFFFF"/>
        </w:rPr>
        <w:t xml:space="preserve"> the flaws that are highlighted</w:t>
      </w:r>
      <w:r w:rsidR="00FE583F">
        <w:rPr>
          <w:rFonts w:cstheme="minorHAnsi"/>
          <w:color w:val="3F3F42"/>
          <w:bdr w:val="none" w:sz="0" w:space="0" w:color="auto" w:frame="1"/>
          <w:shd w:val="clear" w:color="auto" w:fill="FFFFFF"/>
        </w:rPr>
        <w:t xml:space="preserve"> </w:t>
      </w:r>
      <w:r w:rsidR="0022764C">
        <w:rPr>
          <w:rFonts w:cstheme="minorHAnsi"/>
          <w:color w:val="3F3F42"/>
          <w:bdr w:val="none" w:sz="0" w:space="0" w:color="auto" w:frame="1"/>
          <w:shd w:val="clear" w:color="auto" w:fill="FFFFFF"/>
        </w:rPr>
        <w:t>within</w:t>
      </w:r>
      <w:r w:rsidR="00FE583F">
        <w:rPr>
          <w:rFonts w:cstheme="minorHAnsi"/>
          <w:color w:val="3F3F42"/>
          <w:bdr w:val="none" w:sz="0" w:space="0" w:color="auto" w:frame="1"/>
          <w:shd w:val="clear" w:color="auto" w:fill="FFFFFF"/>
        </w:rPr>
        <w:t xml:space="preserve"> the process and look at the changes that have been made throughout history</w:t>
      </w:r>
      <w:r w:rsidR="0022764C">
        <w:rPr>
          <w:rFonts w:cstheme="minorHAnsi"/>
          <w:color w:val="3F3F42"/>
          <w:bdr w:val="none" w:sz="0" w:space="0" w:color="auto" w:frame="1"/>
          <w:shd w:val="clear" w:color="auto" w:fill="FFFFFF"/>
        </w:rPr>
        <w:t xml:space="preserve">, it shall look at </w:t>
      </w:r>
      <w:r w:rsidR="00FE583F">
        <w:rPr>
          <w:rFonts w:cstheme="minorHAnsi"/>
          <w:color w:val="3F3F42"/>
          <w:bdr w:val="none" w:sz="0" w:space="0" w:color="auto" w:frame="1"/>
          <w:shd w:val="clear" w:color="auto" w:fill="FFFFFF"/>
        </w:rPr>
        <w:t xml:space="preserve">how the recent review is affecting the shooting </w:t>
      </w:r>
      <w:r w:rsidR="00600E93">
        <w:rPr>
          <w:rFonts w:cstheme="minorHAnsi"/>
          <w:color w:val="3F3F42"/>
          <w:bdr w:val="none" w:sz="0" w:space="0" w:color="auto" w:frame="1"/>
          <w:shd w:val="clear" w:color="auto" w:fill="FFFFFF"/>
        </w:rPr>
        <w:t>community</w:t>
      </w:r>
      <w:r w:rsidR="00BD4D3B">
        <w:rPr>
          <w:rFonts w:cstheme="minorHAnsi"/>
          <w:color w:val="3F3F42"/>
          <w:bdr w:val="none" w:sz="0" w:space="0" w:color="auto" w:frame="1"/>
          <w:shd w:val="clear" w:color="auto" w:fill="FFFFFF"/>
        </w:rPr>
        <w:t xml:space="preserve"> and the general members of public</w:t>
      </w:r>
      <w:r w:rsidR="0022764C">
        <w:rPr>
          <w:rFonts w:cstheme="minorHAnsi"/>
          <w:color w:val="3F3F42"/>
          <w:bdr w:val="none" w:sz="0" w:space="0" w:color="auto" w:frame="1"/>
          <w:shd w:val="clear" w:color="auto" w:fill="FFFFFF"/>
        </w:rPr>
        <w:t>.</w:t>
      </w:r>
    </w:p>
    <w:p w14:paraId="779CA24B" w14:textId="55E3FFDA" w:rsidR="00626765" w:rsidRDefault="00600E93" w:rsidP="00466B6D">
      <w:pPr>
        <w:jc w:val="both"/>
        <w:rPr>
          <w:rFonts w:cstheme="minorHAnsi"/>
          <w:color w:val="3F3F42"/>
          <w:bdr w:val="none" w:sz="0" w:space="0" w:color="auto" w:frame="1"/>
          <w:shd w:val="clear" w:color="auto" w:fill="FFFFFF"/>
        </w:rPr>
      </w:pPr>
      <w:r>
        <w:rPr>
          <w:rFonts w:cstheme="minorHAnsi"/>
          <w:color w:val="3F3F42"/>
          <w:bdr w:val="none" w:sz="0" w:space="0" w:color="auto" w:frame="1"/>
          <w:shd w:val="clear" w:color="auto" w:fill="FFFFFF"/>
        </w:rPr>
        <w:t xml:space="preserve">The British Association for Shooting and conservation </w:t>
      </w:r>
      <w:r w:rsidR="003E12A8">
        <w:rPr>
          <w:rFonts w:cstheme="minorHAnsi"/>
          <w:color w:val="3F3F42"/>
          <w:bdr w:val="none" w:sz="0" w:space="0" w:color="auto" w:frame="1"/>
          <w:shd w:val="clear" w:color="auto" w:fill="FFFFFF"/>
        </w:rPr>
        <w:t xml:space="preserve">(BASC 2021) </w:t>
      </w:r>
      <w:r>
        <w:rPr>
          <w:rFonts w:cstheme="minorHAnsi"/>
          <w:color w:val="3F3F42"/>
          <w:bdr w:val="none" w:sz="0" w:space="0" w:color="auto" w:frame="1"/>
          <w:shd w:val="clear" w:color="auto" w:fill="FFFFFF"/>
        </w:rPr>
        <w:t>has</w:t>
      </w:r>
      <w:r w:rsidR="003E12A8">
        <w:rPr>
          <w:rFonts w:cstheme="minorHAnsi"/>
          <w:color w:val="3F3F42"/>
          <w:bdr w:val="none" w:sz="0" w:space="0" w:color="auto" w:frame="1"/>
          <w:shd w:val="clear" w:color="auto" w:fill="FFFFFF"/>
        </w:rPr>
        <w:t xml:space="preserve"> recently</w:t>
      </w:r>
      <w:r>
        <w:rPr>
          <w:rFonts w:cstheme="minorHAnsi"/>
          <w:color w:val="3F3F42"/>
          <w:bdr w:val="none" w:sz="0" w:space="0" w:color="auto" w:frame="1"/>
          <w:shd w:val="clear" w:color="auto" w:fill="FFFFFF"/>
        </w:rPr>
        <w:t xml:space="preserve"> </w:t>
      </w:r>
      <w:r w:rsidR="0022764C">
        <w:rPr>
          <w:rFonts w:cstheme="minorHAnsi"/>
          <w:color w:val="3F3F42"/>
          <w:bdr w:val="none" w:sz="0" w:space="0" w:color="auto" w:frame="1"/>
          <w:shd w:val="clear" w:color="auto" w:fill="FFFFFF"/>
        </w:rPr>
        <w:t>conducted their own review of the</w:t>
      </w:r>
      <w:r>
        <w:rPr>
          <w:rFonts w:cstheme="minorHAnsi"/>
          <w:color w:val="3F3F42"/>
          <w:bdr w:val="none" w:sz="0" w:space="0" w:color="auto" w:frame="1"/>
          <w:shd w:val="clear" w:color="auto" w:fill="FFFFFF"/>
        </w:rPr>
        <w:t xml:space="preserve"> application process and worked with several </w:t>
      </w:r>
      <w:r w:rsidR="00626765">
        <w:rPr>
          <w:rFonts w:cstheme="minorHAnsi"/>
          <w:color w:val="3F3F42"/>
          <w:bdr w:val="none" w:sz="0" w:space="0" w:color="auto" w:frame="1"/>
          <w:shd w:val="clear" w:color="auto" w:fill="FFFFFF"/>
        </w:rPr>
        <w:t xml:space="preserve">police </w:t>
      </w:r>
      <w:r>
        <w:rPr>
          <w:rFonts w:cstheme="minorHAnsi"/>
          <w:color w:val="3F3F42"/>
          <w:bdr w:val="none" w:sz="0" w:space="0" w:color="auto" w:frame="1"/>
          <w:shd w:val="clear" w:color="auto" w:fill="FFFFFF"/>
        </w:rPr>
        <w:t>force licencing departments to see if it can be run more efficiently during the application stages, one of the</w:t>
      </w:r>
      <w:r w:rsidR="00626765">
        <w:rPr>
          <w:rFonts w:cstheme="minorHAnsi"/>
          <w:color w:val="3F3F42"/>
          <w:bdr w:val="none" w:sz="0" w:space="0" w:color="auto" w:frame="1"/>
          <w:shd w:val="clear" w:color="auto" w:fill="FFFFFF"/>
        </w:rPr>
        <w:t xml:space="preserve"> issues</w:t>
      </w:r>
      <w:r>
        <w:rPr>
          <w:rFonts w:cstheme="minorHAnsi"/>
          <w:color w:val="3F3F42"/>
          <w:bdr w:val="none" w:sz="0" w:space="0" w:color="auto" w:frame="1"/>
          <w:shd w:val="clear" w:color="auto" w:fill="FFFFFF"/>
        </w:rPr>
        <w:t xml:space="preserve"> highlighted </w:t>
      </w:r>
      <w:r w:rsidR="00626765">
        <w:rPr>
          <w:rFonts w:cstheme="minorHAnsi"/>
          <w:color w:val="3F3F42"/>
          <w:bdr w:val="none" w:sz="0" w:space="0" w:color="auto" w:frame="1"/>
          <w:shd w:val="clear" w:color="auto" w:fill="FFFFFF"/>
        </w:rPr>
        <w:t xml:space="preserve">during </w:t>
      </w:r>
      <w:r>
        <w:rPr>
          <w:rFonts w:cstheme="minorHAnsi"/>
          <w:color w:val="3F3F42"/>
          <w:bdr w:val="none" w:sz="0" w:space="0" w:color="auto" w:frame="1"/>
          <w:shd w:val="clear" w:color="auto" w:fill="FFFFFF"/>
        </w:rPr>
        <w:lastRenderedPageBreak/>
        <w:t xml:space="preserve">BASCS investigation is </w:t>
      </w:r>
      <w:r w:rsidR="00AC6C8D">
        <w:rPr>
          <w:rFonts w:cstheme="minorHAnsi"/>
          <w:color w:val="3F3F42"/>
          <w:bdr w:val="none" w:sz="0" w:space="0" w:color="auto" w:frame="1"/>
          <w:shd w:val="clear" w:color="auto" w:fill="FFFFFF"/>
        </w:rPr>
        <w:t>the medical process</w:t>
      </w:r>
      <w:r w:rsidR="00626765">
        <w:rPr>
          <w:rFonts w:cstheme="minorHAnsi"/>
          <w:color w:val="3F3F42"/>
          <w:bdr w:val="none" w:sz="0" w:space="0" w:color="auto" w:frame="1"/>
          <w:shd w:val="clear" w:color="auto" w:fill="FFFFFF"/>
        </w:rPr>
        <w:t>,</w:t>
      </w:r>
      <w:r w:rsidR="00AC6C8D">
        <w:rPr>
          <w:rFonts w:cstheme="minorHAnsi"/>
          <w:color w:val="3F3F42"/>
          <w:bdr w:val="none" w:sz="0" w:space="0" w:color="auto" w:frame="1"/>
          <w:shd w:val="clear" w:color="auto" w:fill="FFFFFF"/>
        </w:rPr>
        <w:t xml:space="preserve"> </w:t>
      </w:r>
      <w:r w:rsidR="00626765">
        <w:rPr>
          <w:rFonts w:cstheme="minorHAnsi"/>
          <w:color w:val="3F3F42"/>
          <w:bdr w:val="none" w:sz="0" w:space="0" w:color="auto" w:frame="1"/>
          <w:shd w:val="clear" w:color="auto" w:fill="FFFFFF"/>
        </w:rPr>
        <w:t>the report found that</w:t>
      </w:r>
      <w:r w:rsidR="00AC6C8D">
        <w:rPr>
          <w:rFonts w:cstheme="minorHAnsi"/>
          <w:color w:val="3F3F42"/>
          <w:bdr w:val="none" w:sz="0" w:space="0" w:color="auto" w:frame="1"/>
          <w:shd w:val="clear" w:color="auto" w:fill="FFFFFF"/>
        </w:rPr>
        <w:t xml:space="preserve"> GPs are now refusing to complete application forms and the ones who do are charging extortionate fees</w:t>
      </w:r>
      <w:r w:rsidR="00626765">
        <w:rPr>
          <w:rFonts w:cstheme="minorHAnsi"/>
          <w:color w:val="3F3F42"/>
          <w:bdr w:val="none" w:sz="0" w:space="0" w:color="auto" w:frame="1"/>
          <w:shd w:val="clear" w:color="auto" w:fill="FFFFFF"/>
        </w:rPr>
        <w:t>, this is a weakness as people with previous mental health issues or concerning medical problems were not getting highlighted</w:t>
      </w:r>
      <w:r w:rsidR="00810649">
        <w:rPr>
          <w:rFonts w:cstheme="minorHAnsi"/>
          <w:color w:val="3F3F42"/>
          <w:bdr w:val="none" w:sz="0" w:space="0" w:color="auto" w:frame="1"/>
          <w:shd w:val="clear" w:color="auto" w:fill="FFFFFF"/>
        </w:rPr>
        <w:t xml:space="preserve"> so police forces could not follow up and include this information whilst conducting initial applications or reviews</w:t>
      </w:r>
      <w:r w:rsidR="00626765">
        <w:rPr>
          <w:rFonts w:cstheme="minorHAnsi"/>
          <w:color w:val="3F3F42"/>
          <w:bdr w:val="none" w:sz="0" w:space="0" w:color="auto" w:frame="1"/>
          <w:shd w:val="clear" w:color="auto" w:fill="FFFFFF"/>
        </w:rPr>
        <w:t>.</w:t>
      </w:r>
    </w:p>
    <w:p w14:paraId="1419100E" w14:textId="679BE382" w:rsidR="00DF217E" w:rsidRDefault="00AC6C8D" w:rsidP="00466B6D">
      <w:pPr>
        <w:jc w:val="both"/>
        <w:rPr>
          <w:rFonts w:cstheme="minorHAnsi"/>
          <w:color w:val="3F3F42"/>
          <w:bdr w:val="none" w:sz="0" w:space="0" w:color="auto" w:frame="1"/>
          <w:shd w:val="clear" w:color="auto" w:fill="FFFFFF"/>
        </w:rPr>
      </w:pPr>
      <w:r w:rsidRPr="00AC6C8D">
        <w:rPr>
          <w:rFonts w:cstheme="minorHAnsi"/>
          <w:color w:val="3C4858"/>
          <w:shd w:val="clear" w:color="auto" w:fill="FFFFFF"/>
        </w:rPr>
        <w:t>Bill Harriman, BASC’s director of firearms</w:t>
      </w:r>
      <w:r w:rsidR="00A730F1">
        <w:rPr>
          <w:rFonts w:cstheme="minorHAnsi"/>
          <w:color w:val="3C4858"/>
          <w:shd w:val="clear" w:color="auto" w:fill="FFFFFF"/>
        </w:rPr>
        <w:t xml:space="preserve"> </w:t>
      </w:r>
      <w:r w:rsidR="00A730F1" w:rsidRPr="00AC6C8D">
        <w:rPr>
          <w:rFonts w:cstheme="minorHAnsi"/>
          <w:color w:val="3F3F42"/>
          <w:bdr w:val="none" w:sz="0" w:space="0" w:color="auto" w:frame="1"/>
          <w:shd w:val="clear" w:color="auto" w:fill="FFFFFF"/>
        </w:rPr>
        <w:t>(BASC)</w:t>
      </w:r>
      <w:r w:rsidR="0068639A">
        <w:rPr>
          <w:rFonts w:cstheme="minorHAnsi"/>
          <w:color w:val="3C4858"/>
          <w:shd w:val="clear" w:color="auto" w:fill="FFFFFF"/>
        </w:rPr>
        <w:t xml:space="preserve"> </w:t>
      </w:r>
      <w:r w:rsidRPr="00AC6C8D">
        <w:rPr>
          <w:rFonts w:cstheme="minorHAnsi"/>
          <w:color w:val="3C4858"/>
          <w:shd w:val="clear" w:color="auto" w:fill="FFFFFF"/>
        </w:rPr>
        <w:t xml:space="preserve">welcomed the improvements shown by some forces but warned against complacency </w:t>
      </w:r>
      <w:r w:rsidR="003B1237" w:rsidRPr="00AC6C8D">
        <w:rPr>
          <w:rFonts w:cstheme="minorHAnsi"/>
          <w:color w:val="3C4858"/>
          <w:shd w:val="clear" w:color="auto" w:fill="FFFFFF"/>
        </w:rPr>
        <w:t>considering</w:t>
      </w:r>
      <w:r w:rsidRPr="00AC6C8D">
        <w:rPr>
          <w:rFonts w:cstheme="minorHAnsi"/>
          <w:color w:val="3C4858"/>
          <w:shd w:val="clear" w:color="auto" w:fill="FFFFFF"/>
        </w:rPr>
        <w:t xml:space="preserve"> problems around medical involvement in firearms </w:t>
      </w:r>
      <w:r w:rsidR="003B1237" w:rsidRPr="00AC6C8D">
        <w:rPr>
          <w:rFonts w:cstheme="minorHAnsi"/>
          <w:color w:val="3C4858"/>
          <w:shd w:val="clear" w:color="auto" w:fill="FFFFFF"/>
        </w:rPr>
        <w:t>licensing</w:t>
      </w:r>
      <w:r w:rsidR="0068639A">
        <w:rPr>
          <w:rFonts w:cstheme="minorHAnsi"/>
          <w:color w:val="3C4858"/>
          <w:shd w:val="clear" w:color="auto" w:fill="FFFFFF"/>
        </w:rPr>
        <w:t xml:space="preserve"> (Doolan,2021)</w:t>
      </w:r>
      <w:r w:rsidR="00A730F1">
        <w:rPr>
          <w:rFonts w:cstheme="minorHAnsi"/>
          <w:color w:val="3C4858"/>
          <w:shd w:val="clear" w:color="auto" w:fill="FFFFFF"/>
        </w:rPr>
        <w:t>.</w:t>
      </w:r>
      <w:r w:rsidR="003B1237" w:rsidRPr="00AC6C8D">
        <w:rPr>
          <w:rFonts w:cstheme="minorHAnsi"/>
          <w:color w:val="3F3F42"/>
          <w:bdr w:val="none" w:sz="0" w:space="0" w:color="auto" w:frame="1"/>
          <w:shd w:val="clear" w:color="auto" w:fill="FFFFFF"/>
        </w:rPr>
        <w:t xml:space="preserve"> </w:t>
      </w:r>
    </w:p>
    <w:p w14:paraId="5A451F38" w14:textId="28CB8D8C" w:rsidR="00DF217E" w:rsidRDefault="00DF217E" w:rsidP="00466B6D">
      <w:pPr>
        <w:jc w:val="both"/>
        <w:rPr>
          <w:rFonts w:cstheme="minorHAnsi"/>
          <w:color w:val="3F3F42"/>
          <w:bdr w:val="none" w:sz="0" w:space="0" w:color="auto" w:frame="1"/>
          <w:shd w:val="clear" w:color="auto" w:fill="FFFFFF"/>
        </w:rPr>
      </w:pPr>
    </w:p>
    <w:p w14:paraId="24020469" w14:textId="3AA86E22" w:rsidR="00DF217E" w:rsidRPr="00DF217E" w:rsidRDefault="00DF217E" w:rsidP="00466B6D">
      <w:pPr>
        <w:jc w:val="both"/>
        <w:rPr>
          <w:rFonts w:cstheme="minorHAnsi"/>
          <w:color w:val="3F3F42"/>
          <w:u w:val="single"/>
          <w:bdr w:val="none" w:sz="0" w:space="0" w:color="auto" w:frame="1"/>
          <w:shd w:val="clear" w:color="auto" w:fill="FFFFFF"/>
        </w:rPr>
      </w:pPr>
      <w:r>
        <w:rPr>
          <w:rFonts w:cstheme="minorHAnsi"/>
          <w:color w:val="3F3F42"/>
          <w:u w:val="single"/>
          <w:bdr w:val="none" w:sz="0" w:space="0" w:color="auto" w:frame="1"/>
          <w:shd w:val="clear" w:color="auto" w:fill="FFFFFF"/>
        </w:rPr>
        <w:t>Discussion</w:t>
      </w:r>
    </w:p>
    <w:p w14:paraId="2A4908D4" w14:textId="7B7EA31B" w:rsidR="00C919FD" w:rsidRPr="00466B6D" w:rsidRDefault="003B1237" w:rsidP="00466B6D">
      <w:pPr>
        <w:jc w:val="both"/>
        <w:rPr>
          <w:rFonts w:cstheme="minorHAnsi"/>
          <w:color w:val="3F3F42"/>
          <w:bdr w:val="none" w:sz="0" w:space="0" w:color="auto" w:frame="1"/>
          <w:shd w:val="clear" w:color="auto" w:fill="FFFFFF"/>
        </w:rPr>
      </w:pPr>
      <w:r>
        <w:rPr>
          <w:rFonts w:cstheme="minorHAnsi"/>
          <w:color w:val="3F3F42"/>
          <w:bdr w:val="none" w:sz="0" w:space="0" w:color="auto" w:frame="1"/>
          <w:shd w:val="clear" w:color="auto" w:fill="FFFFFF"/>
        </w:rPr>
        <w:t>The research</w:t>
      </w:r>
      <w:r w:rsidR="008413CC">
        <w:rPr>
          <w:rFonts w:cstheme="minorHAnsi"/>
          <w:color w:val="3F3F42"/>
          <w:bdr w:val="none" w:sz="0" w:space="0" w:color="auto" w:frame="1"/>
          <w:shd w:val="clear" w:color="auto" w:fill="FFFFFF"/>
        </w:rPr>
        <w:t xml:space="preserve"> shall detail the current application process and highlight both good and bad</w:t>
      </w:r>
      <w:r>
        <w:rPr>
          <w:rFonts w:cstheme="minorHAnsi"/>
          <w:color w:val="3F3F42"/>
          <w:bdr w:val="none" w:sz="0" w:space="0" w:color="auto" w:frame="1"/>
          <w:shd w:val="clear" w:color="auto" w:fill="FFFFFF"/>
        </w:rPr>
        <w:t xml:space="preserve"> practice</w:t>
      </w:r>
      <w:r w:rsidR="00C919FD">
        <w:rPr>
          <w:rFonts w:cstheme="minorHAnsi"/>
          <w:color w:val="3F3F42"/>
          <w:bdr w:val="none" w:sz="0" w:space="0" w:color="auto" w:frame="1"/>
          <w:shd w:val="clear" w:color="auto" w:fill="FFFFFF"/>
        </w:rPr>
        <w:t>,</w:t>
      </w:r>
      <w:r w:rsidR="00301A9E">
        <w:rPr>
          <w:rFonts w:cstheme="minorHAnsi"/>
          <w:color w:val="3F3F42"/>
          <w:bdr w:val="none" w:sz="0" w:space="0" w:color="auto" w:frame="1"/>
          <w:shd w:val="clear" w:color="auto" w:fill="FFFFFF"/>
        </w:rPr>
        <w:t xml:space="preserve"> it shall explore the medical process of the application as currently a local GP can sign to say that the applicant is of</w:t>
      </w:r>
      <w:r>
        <w:rPr>
          <w:rFonts w:cstheme="minorHAnsi"/>
          <w:color w:val="3F3F42"/>
          <w:bdr w:val="none" w:sz="0" w:space="0" w:color="auto" w:frame="1"/>
          <w:shd w:val="clear" w:color="auto" w:fill="FFFFFF"/>
        </w:rPr>
        <w:t xml:space="preserve"> a</w:t>
      </w:r>
      <w:r w:rsidR="00301A9E">
        <w:rPr>
          <w:rFonts w:cstheme="minorHAnsi"/>
          <w:color w:val="3F3F42"/>
          <w:bdr w:val="none" w:sz="0" w:space="0" w:color="auto" w:frame="1"/>
          <w:shd w:val="clear" w:color="auto" w:fill="FFFFFF"/>
        </w:rPr>
        <w:t xml:space="preserve"> sound physical and mental</w:t>
      </w:r>
      <w:r>
        <w:rPr>
          <w:rFonts w:cstheme="minorHAnsi"/>
          <w:color w:val="3F3F42"/>
          <w:bdr w:val="none" w:sz="0" w:space="0" w:color="auto" w:frame="1"/>
          <w:shd w:val="clear" w:color="auto" w:fill="FFFFFF"/>
        </w:rPr>
        <w:t xml:space="preserve"> </w:t>
      </w:r>
      <w:r w:rsidR="00C87FDD">
        <w:rPr>
          <w:rFonts w:cstheme="minorHAnsi"/>
          <w:color w:val="3F3F42"/>
          <w:bdr w:val="none" w:sz="0" w:space="0" w:color="auto" w:frame="1"/>
          <w:shd w:val="clear" w:color="auto" w:fill="FFFFFF"/>
        </w:rPr>
        <w:t>state</w:t>
      </w:r>
      <w:r w:rsidR="00301A9E">
        <w:rPr>
          <w:rFonts w:cstheme="minorHAnsi"/>
          <w:color w:val="3F3F42"/>
          <w:bdr w:val="none" w:sz="0" w:space="0" w:color="auto" w:frame="1"/>
          <w:shd w:val="clear" w:color="auto" w:fill="FFFFFF"/>
        </w:rPr>
        <w:t xml:space="preserve"> to hold such a licence</w:t>
      </w:r>
      <w:r>
        <w:rPr>
          <w:rFonts w:cstheme="minorHAnsi"/>
          <w:color w:val="3F3F42"/>
          <w:bdr w:val="none" w:sz="0" w:space="0" w:color="auto" w:frame="1"/>
          <w:shd w:val="clear" w:color="auto" w:fill="FFFFFF"/>
        </w:rPr>
        <w:t xml:space="preserve"> however they are very reluctant to put their names to this</w:t>
      </w:r>
      <w:r w:rsidR="00810649">
        <w:rPr>
          <w:rFonts w:cstheme="minorHAnsi"/>
          <w:color w:val="3F3F42"/>
          <w:bdr w:val="none" w:sz="0" w:space="0" w:color="auto" w:frame="1"/>
          <w:shd w:val="clear" w:color="auto" w:fill="FFFFFF"/>
        </w:rPr>
        <w:t xml:space="preserve"> following previous high incidents involving active shooters</w:t>
      </w:r>
      <w:r>
        <w:rPr>
          <w:rFonts w:cstheme="minorHAnsi"/>
          <w:color w:val="3F3F42"/>
          <w:bdr w:val="none" w:sz="0" w:space="0" w:color="auto" w:frame="1"/>
          <w:shd w:val="clear" w:color="auto" w:fill="FFFFFF"/>
        </w:rPr>
        <w:t xml:space="preserve"> </w:t>
      </w:r>
      <w:r w:rsidR="00301A9E">
        <w:rPr>
          <w:rFonts w:cstheme="minorHAnsi"/>
          <w:color w:val="3F3F42"/>
          <w:bdr w:val="none" w:sz="0" w:space="0" w:color="auto" w:frame="1"/>
          <w:shd w:val="clear" w:color="auto" w:fill="FFFFFF"/>
        </w:rPr>
        <w:t xml:space="preserve">, </w:t>
      </w:r>
      <w:r w:rsidR="00C919FD">
        <w:rPr>
          <w:rFonts w:cstheme="minorHAnsi"/>
          <w:color w:val="3F3F42"/>
          <w:bdr w:val="none" w:sz="0" w:space="0" w:color="auto" w:frame="1"/>
          <w:shd w:val="clear" w:color="auto" w:fill="FFFFFF"/>
        </w:rPr>
        <w:t xml:space="preserve"> the dissertation </w:t>
      </w:r>
      <w:r>
        <w:rPr>
          <w:rFonts w:cstheme="minorHAnsi"/>
          <w:color w:val="3F3F42"/>
          <w:bdr w:val="none" w:sz="0" w:space="0" w:color="auto" w:frame="1"/>
          <w:shd w:val="clear" w:color="auto" w:fill="FFFFFF"/>
        </w:rPr>
        <w:t xml:space="preserve">and research </w:t>
      </w:r>
      <w:r w:rsidR="00C919FD">
        <w:rPr>
          <w:rFonts w:cstheme="minorHAnsi"/>
          <w:color w:val="3F3F42"/>
          <w:bdr w:val="none" w:sz="0" w:space="0" w:color="auto" w:frame="1"/>
          <w:shd w:val="clear" w:color="auto" w:fill="FFFFFF"/>
        </w:rPr>
        <w:t>will cover the views of 6 anonymous people selected at random where they will all be asked 5 question</w:t>
      </w:r>
      <w:r>
        <w:rPr>
          <w:rFonts w:cstheme="minorHAnsi"/>
          <w:color w:val="3F3F42"/>
          <w:bdr w:val="none" w:sz="0" w:space="0" w:color="auto" w:frame="1"/>
          <w:shd w:val="clear" w:color="auto" w:fill="FFFFFF"/>
        </w:rPr>
        <w:t>s</w:t>
      </w:r>
      <w:r w:rsidR="00C919FD">
        <w:rPr>
          <w:rFonts w:cstheme="minorHAnsi"/>
          <w:color w:val="3F3F42"/>
          <w:bdr w:val="none" w:sz="0" w:space="0" w:color="auto" w:frame="1"/>
          <w:shd w:val="clear" w:color="auto" w:fill="FFFFFF"/>
        </w:rPr>
        <w:t xml:space="preserve"> surrounding views on </w:t>
      </w:r>
      <w:r w:rsidR="00810649">
        <w:rPr>
          <w:rFonts w:cstheme="minorHAnsi"/>
          <w:color w:val="3F3F42"/>
          <w:bdr w:val="none" w:sz="0" w:space="0" w:color="auto" w:frame="1"/>
          <w:shd w:val="clear" w:color="auto" w:fill="FFFFFF"/>
        </w:rPr>
        <w:t xml:space="preserve">members of the </w:t>
      </w:r>
      <w:r w:rsidR="00C919FD">
        <w:rPr>
          <w:rFonts w:cstheme="minorHAnsi"/>
          <w:color w:val="3F3F42"/>
          <w:bdr w:val="none" w:sz="0" w:space="0" w:color="auto" w:frame="1"/>
          <w:shd w:val="clear" w:color="auto" w:fill="FFFFFF"/>
        </w:rPr>
        <w:t xml:space="preserve">public owning firearms in the UK for agricultural proposes and also </w:t>
      </w:r>
      <w:r>
        <w:rPr>
          <w:rFonts w:cstheme="minorHAnsi"/>
          <w:color w:val="3F3F42"/>
          <w:bdr w:val="none" w:sz="0" w:space="0" w:color="auto" w:frame="1"/>
          <w:shd w:val="clear" w:color="auto" w:fill="FFFFFF"/>
        </w:rPr>
        <w:t xml:space="preserve">for use </w:t>
      </w:r>
      <w:r w:rsidR="00C919FD">
        <w:rPr>
          <w:rFonts w:cstheme="minorHAnsi"/>
          <w:color w:val="3F3F42"/>
          <w:bdr w:val="none" w:sz="0" w:space="0" w:color="auto" w:frame="1"/>
          <w:shd w:val="clear" w:color="auto" w:fill="FFFFFF"/>
        </w:rPr>
        <w:t>as a sport, the questions will cover the current application process</w:t>
      </w:r>
      <w:r w:rsidR="00600E93">
        <w:rPr>
          <w:rFonts w:cstheme="minorHAnsi"/>
          <w:color w:val="3F3F42"/>
          <w:bdr w:val="none" w:sz="0" w:space="0" w:color="auto" w:frame="1"/>
          <w:shd w:val="clear" w:color="auto" w:fill="FFFFFF"/>
        </w:rPr>
        <w:t xml:space="preserve"> as outlined by local Firearms licencing department in South-Wales police</w:t>
      </w:r>
      <w:r w:rsidR="00DF217E">
        <w:rPr>
          <w:rFonts w:cstheme="minorHAnsi"/>
          <w:color w:val="3F3F42"/>
          <w:bdr w:val="none" w:sz="0" w:space="0" w:color="auto" w:frame="1"/>
          <w:shd w:val="clear" w:color="auto" w:fill="FFFFFF"/>
        </w:rPr>
        <w:t xml:space="preserve"> </w:t>
      </w:r>
      <w:r w:rsidR="00301A9E">
        <w:rPr>
          <w:rFonts w:cstheme="minorHAnsi"/>
          <w:color w:val="3F3F42"/>
          <w:bdr w:val="none" w:sz="0" w:space="0" w:color="auto" w:frame="1"/>
          <w:shd w:val="clear" w:color="auto" w:fill="FFFFFF"/>
        </w:rPr>
        <w:t xml:space="preserve">(SWP </w:t>
      </w:r>
      <w:r w:rsidR="00600E93">
        <w:rPr>
          <w:rFonts w:cstheme="minorHAnsi"/>
          <w:color w:val="3F3F42"/>
          <w:bdr w:val="none" w:sz="0" w:space="0" w:color="auto" w:frame="1"/>
          <w:shd w:val="clear" w:color="auto" w:fill="FFFFFF"/>
        </w:rPr>
        <w:t>Firearms licencing, 2022)</w:t>
      </w:r>
      <w:r>
        <w:rPr>
          <w:rFonts w:cstheme="minorHAnsi"/>
          <w:color w:val="3F3F42"/>
          <w:bdr w:val="none" w:sz="0" w:space="0" w:color="auto" w:frame="1"/>
          <w:shd w:val="clear" w:color="auto" w:fill="FFFFFF"/>
        </w:rPr>
        <w:t>.</w:t>
      </w:r>
    </w:p>
    <w:p w14:paraId="14CFD396" w14:textId="6B254516" w:rsidR="00313666" w:rsidRDefault="003B1237" w:rsidP="00313666">
      <w:pPr>
        <w:spacing w:after="200" w:line="276" w:lineRule="auto"/>
        <w:jc w:val="both"/>
      </w:pPr>
      <w:r>
        <w:t xml:space="preserve">In </w:t>
      </w:r>
      <w:r w:rsidR="00313666" w:rsidRPr="00313666">
        <w:t>March 2021 the home office national statistics presents that there are a staggering 156,033 people who hold a valid firearm certificate and 565,929 hold a valid shotgun certificate in England and Wales (NFLMA 2021)</w:t>
      </w:r>
      <w:r w:rsidR="00313666">
        <w:t>, that in total is 721,962 people who own some sort of firearm or shot gun, most licence holders own several guns so that puts into prospective how many legally owned weapons are owned in the UK</w:t>
      </w:r>
      <w:r w:rsidR="00066E87">
        <w:t>, just to put this into perspective the whole of the United Kingdom armed forces personal is only 149.280 (</w:t>
      </w:r>
      <w:r w:rsidR="00810649">
        <w:t xml:space="preserve">Clark, </w:t>
      </w:r>
      <w:r w:rsidR="00066E87">
        <w:t>2021)</w:t>
      </w:r>
      <w:r>
        <w:t xml:space="preserve"> </w:t>
      </w:r>
      <w:r w:rsidR="00313666">
        <w:t xml:space="preserve">, All these licence holders have to undergo a licence review every five years </w:t>
      </w:r>
      <w:r w:rsidR="000658DF">
        <w:t xml:space="preserve">where police checks are </w:t>
      </w:r>
      <w:r w:rsidR="00026CE9">
        <w:t>carried</w:t>
      </w:r>
      <w:r w:rsidR="000658DF">
        <w:t xml:space="preserve"> out along with medical reviews to see if the holder is still suitable</w:t>
      </w:r>
      <w:r w:rsidR="00066E87">
        <w:t xml:space="preserve"> to hold a licence</w:t>
      </w:r>
      <w:r w:rsidR="0003136F">
        <w:t xml:space="preserve">, there is also a new process that has come from the initial enquiry surrounding the Plymouth shootings and this </w:t>
      </w:r>
      <w:r w:rsidR="00080D65">
        <w:t xml:space="preserve">will be an </w:t>
      </w:r>
      <w:r w:rsidR="0003136F">
        <w:t>added check that gives police the power to check applicants social media content to see if they are affiliated with any concerning groups</w:t>
      </w:r>
      <w:r w:rsidR="00066E87">
        <w:t xml:space="preserve"> or organisations</w:t>
      </w:r>
      <w:r w:rsidR="0005065C">
        <w:t xml:space="preserve"> and look at their financial and domestic violence history, to some licence holders this will feel like an invasion of privacy and direct barriers for the renewal </w:t>
      </w:r>
      <w:r w:rsidR="00026CE9">
        <w:t>process.</w:t>
      </w:r>
    </w:p>
    <w:p w14:paraId="114E3267" w14:textId="13F8006C" w:rsidR="00066E87" w:rsidRDefault="00026CE9" w:rsidP="00313666">
      <w:pPr>
        <w:spacing w:after="200" w:line="276" w:lineRule="auto"/>
        <w:jc w:val="both"/>
      </w:pPr>
      <w:r>
        <w:t xml:space="preserve">Country sports and pest control has been in the public eye for a number of years, this led to a review and the ban on hunting foxes with dogs by the labour government in 2004, There are still weekly protests at trail hunts </w:t>
      </w:r>
      <w:r w:rsidR="009834C4">
        <w:t xml:space="preserve">and </w:t>
      </w:r>
      <w:r>
        <w:t xml:space="preserve">driven game shoots where birds such as grouse and pheasants are flushed from cover by dogs over the awaiting lines of guns, this has put firearms again in the public eye and there are more calls than ever for shooting and firearms to be banned, </w:t>
      </w:r>
      <w:r w:rsidR="009834C4">
        <w:t>last year seen the welsh government put a ban on their land being used for shooting sports (Marshall,</w:t>
      </w:r>
      <w:r w:rsidR="001740EF">
        <w:t xml:space="preserve"> </w:t>
      </w:r>
      <w:r w:rsidR="009834C4">
        <w:t>2021), An announcement comes off the back of a three year long campaign by animal aid and the league against cruel sports that saw over 12,500 people signing a petition and submitting it to government</w:t>
      </w:r>
      <w:r w:rsidR="001740EF">
        <w:t xml:space="preserve"> (Brooker 2018)</w:t>
      </w:r>
      <w:r w:rsidR="009834C4">
        <w:t xml:space="preserve">, Licence holders are now concerned that the </w:t>
      </w:r>
      <w:r w:rsidR="00703650">
        <w:t xml:space="preserve">relentless </w:t>
      </w:r>
      <w:r w:rsidR="009834C4">
        <w:t xml:space="preserve">media coverage will put their sport and livelihoods at risk </w:t>
      </w:r>
    </w:p>
    <w:p w14:paraId="3F02530A" w14:textId="225014CC" w:rsidR="00066E87" w:rsidRPr="00DF217E" w:rsidRDefault="00066E87" w:rsidP="00313666">
      <w:pPr>
        <w:spacing w:after="200" w:line="276" w:lineRule="auto"/>
        <w:jc w:val="both"/>
        <w:rPr>
          <w:u w:val="single"/>
        </w:rPr>
      </w:pPr>
      <w:r w:rsidRPr="00DF217E">
        <w:rPr>
          <w:u w:val="single"/>
        </w:rPr>
        <w:t>Conclusion</w:t>
      </w:r>
    </w:p>
    <w:p w14:paraId="56106CA1" w14:textId="359C8E6C" w:rsidR="00F073D1" w:rsidRDefault="00C87FDD" w:rsidP="00313666">
      <w:pPr>
        <w:spacing w:after="200" w:line="276" w:lineRule="auto"/>
        <w:jc w:val="both"/>
      </w:pPr>
      <w:r>
        <w:lastRenderedPageBreak/>
        <w:t xml:space="preserve">In conclusion the dissertation will look at the firearm application process for the </w:t>
      </w:r>
      <w:r w:rsidR="00F073D1">
        <w:t>United Kingdom and how it has changed over the years following high profile incidents involving licence holders</w:t>
      </w:r>
      <w:r w:rsidR="003E12A8">
        <w:t xml:space="preserve">, </w:t>
      </w:r>
      <w:r w:rsidR="00F073D1">
        <w:t>it shall look at the</w:t>
      </w:r>
      <w:r w:rsidR="00703650" w:rsidRPr="00703650">
        <w:t xml:space="preserve"> </w:t>
      </w:r>
      <w:r w:rsidR="00703650">
        <w:t>police and Doctor’s involvement</w:t>
      </w:r>
      <w:r w:rsidR="00F073D1">
        <w:t xml:space="preserve"> </w:t>
      </w:r>
      <w:r w:rsidR="00703650">
        <w:t xml:space="preserve">during the </w:t>
      </w:r>
      <w:r w:rsidR="00F073D1">
        <w:t>licence application process and, the study shall cover and explore what is classed as “Good reason” for owning such weapons</w:t>
      </w:r>
      <w:r w:rsidR="00703650">
        <w:t>.</w:t>
      </w:r>
    </w:p>
    <w:p w14:paraId="552FC606" w14:textId="3ED3923F" w:rsidR="00290804" w:rsidRDefault="00F073D1" w:rsidP="00313666">
      <w:pPr>
        <w:spacing w:after="200" w:line="276" w:lineRule="auto"/>
        <w:jc w:val="both"/>
      </w:pPr>
      <w:r>
        <w:t>The</w:t>
      </w:r>
      <w:r w:rsidR="00290804">
        <w:t xml:space="preserve"> research</w:t>
      </w:r>
      <w:r>
        <w:t xml:space="preserve"> shall use leading material to conduct </w:t>
      </w:r>
      <w:r w:rsidR="00066E87">
        <w:t xml:space="preserve">the </w:t>
      </w:r>
      <w:r w:rsidR="00290804">
        <w:t xml:space="preserve">evaluation </w:t>
      </w:r>
      <w:r>
        <w:t>such as the current firearms licencing guidelines that that is released by the home office</w:t>
      </w:r>
      <w:r w:rsidR="003E12A8">
        <w:t xml:space="preserve"> (Ho</w:t>
      </w:r>
      <w:r w:rsidR="00F95391">
        <w:t>m</w:t>
      </w:r>
      <w:r w:rsidR="003E12A8">
        <w:t>e office, 2022)</w:t>
      </w:r>
      <w:r>
        <w:t xml:space="preserve"> </w:t>
      </w:r>
      <w:proofErr w:type="gramStart"/>
      <w:r>
        <w:t>and also</w:t>
      </w:r>
      <w:proofErr w:type="gramEnd"/>
      <w:r>
        <w:t xml:space="preserve"> the</w:t>
      </w:r>
      <w:r w:rsidR="00703650">
        <w:t xml:space="preserve"> British </w:t>
      </w:r>
      <w:r w:rsidR="00290804">
        <w:t>association</w:t>
      </w:r>
      <w:r>
        <w:t xml:space="preserve"> </w:t>
      </w:r>
      <w:r w:rsidR="00703650">
        <w:t xml:space="preserve">for shooting and conservation </w:t>
      </w:r>
      <w:r>
        <w:t>(BASC)</w:t>
      </w:r>
      <w:r w:rsidR="00290804">
        <w:t>,</w:t>
      </w:r>
      <w:r w:rsidR="00066E87">
        <w:t xml:space="preserve"> </w:t>
      </w:r>
      <w:r w:rsidR="00290804">
        <w:t xml:space="preserve">it shall </w:t>
      </w:r>
      <w:r w:rsidR="003A2981">
        <w:t>c</w:t>
      </w:r>
      <w:r w:rsidR="00290804">
        <w:t xml:space="preserve">ontain views from 6 independent persons selected </w:t>
      </w:r>
      <w:r w:rsidR="003A2981">
        <w:t xml:space="preserve">at </w:t>
      </w:r>
      <w:r w:rsidR="00290804">
        <w:t>random in relation to firearms being owned</w:t>
      </w:r>
      <w:r w:rsidR="003E12A8">
        <w:t xml:space="preserve"> by members of the public</w:t>
      </w:r>
      <w:r w:rsidR="00290804">
        <w:t xml:space="preserve"> </w:t>
      </w:r>
      <w:r w:rsidR="003A2981">
        <w:t>and what they class as a</w:t>
      </w:r>
      <w:r w:rsidR="003E12A8">
        <w:t xml:space="preserve"> “Good reason”.</w:t>
      </w:r>
    </w:p>
    <w:p w14:paraId="376391A4" w14:textId="160BD50F" w:rsidR="003E12A8" w:rsidRDefault="00290804" w:rsidP="00313666">
      <w:pPr>
        <w:spacing w:after="200" w:line="276" w:lineRule="auto"/>
        <w:jc w:val="both"/>
      </w:pPr>
      <w:r>
        <w:t>There will be extracts from reviews</w:t>
      </w:r>
      <w:r w:rsidR="00066E87">
        <w:t xml:space="preserve"> and </w:t>
      </w:r>
      <w:r w:rsidR="003A2981">
        <w:t xml:space="preserve">media </w:t>
      </w:r>
      <w:r w:rsidR="00066E87">
        <w:t>articles</w:t>
      </w:r>
      <w:r>
        <w:t xml:space="preserve"> following previous </w:t>
      </w:r>
      <w:r w:rsidR="00E6502E">
        <w:t>massacres</w:t>
      </w:r>
      <w:r>
        <w:t xml:space="preserve"> that led to changes </w:t>
      </w:r>
      <w:r w:rsidR="00066E87">
        <w:t>on</w:t>
      </w:r>
      <w:r>
        <w:t xml:space="preserve"> gun l</w:t>
      </w:r>
      <w:r w:rsidR="00066E87">
        <w:t xml:space="preserve">aws and </w:t>
      </w:r>
      <w:r w:rsidR="003F78FC">
        <w:t>legalisation such</w:t>
      </w:r>
      <w:r>
        <w:t xml:space="preserve"> as</w:t>
      </w:r>
      <w:r w:rsidR="00066E87">
        <w:t xml:space="preserve"> the </w:t>
      </w:r>
      <w:r w:rsidR="003F78FC">
        <w:t>Hungerford Massacres where all automatic firearms where band following</w:t>
      </w:r>
      <w:r w:rsidR="003A2981">
        <w:t xml:space="preserve"> a</w:t>
      </w:r>
      <w:r w:rsidR="003F78FC">
        <w:t xml:space="preserve"> review and</w:t>
      </w:r>
      <w:r>
        <w:t xml:space="preserve"> the Dunblane massacre</w:t>
      </w:r>
      <w:r w:rsidR="00066E87">
        <w:t xml:space="preserve">, </w:t>
      </w:r>
      <w:r w:rsidR="003A2981">
        <w:t>that led</w:t>
      </w:r>
      <w:r w:rsidR="00003E2E">
        <w:t xml:space="preserve"> to the ban</w:t>
      </w:r>
      <w:r w:rsidR="003A2981">
        <w:t xml:space="preserve"> and</w:t>
      </w:r>
      <w:r w:rsidR="00003E2E">
        <w:t xml:space="preserve"> </w:t>
      </w:r>
      <w:r w:rsidR="00BD58E1">
        <w:t>ownership of handguns within the UK for any purpose (</w:t>
      </w:r>
      <w:r w:rsidR="003A2981">
        <w:t xml:space="preserve">Bauer, </w:t>
      </w:r>
      <w:r w:rsidR="00BD58E1">
        <w:t>1996)</w:t>
      </w:r>
      <w:r w:rsidR="003E12A8">
        <w:t>.</w:t>
      </w:r>
    </w:p>
    <w:p w14:paraId="7D0C4E86" w14:textId="5F1998C3" w:rsidR="00003E2E" w:rsidRDefault="003E12A8" w:rsidP="00313666">
      <w:pPr>
        <w:spacing w:after="200" w:line="276" w:lineRule="auto"/>
        <w:jc w:val="both"/>
      </w:pPr>
      <w:r>
        <w:t xml:space="preserve">The </w:t>
      </w:r>
      <w:r w:rsidR="003F78FC">
        <w:t xml:space="preserve">most </w:t>
      </w:r>
      <w:r>
        <w:t xml:space="preserve">recent </w:t>
      </w:r>
      <w:r w:rsidR="003F78FC">
        <w:t xml:space="preserve">2021 </w:t>
      </w:r>
      <w:r w:rsidR="00503CA4">
        <w:t xml:space="preserve">atrocities </w:t>
      </w:r>
      <w:r w:rsidR="003F78FC">
        <w:t xml:space="preserve">that occurred </w:t>
      </w:r>
      <w:r w:rsidR="00503CA4">
        <w:t>in</w:t>
      </w:r>
      <w:r w:rsidR="0070117C">
        <w:t xml:space="preserve"> Plymouth</w:t>
      </w:r>
      <w:r w:rsidR="00503CA4">
        <w:t xml:space="preserve"> where </w:t>
      </w:r>
      <w:r w:rsidR="003F78FC">
        <w:t>again a licence holder massacred his family and innocent members of the public has also highlighted issues with the UK firearms licencing laws and changed the public perception on legal owned firearms</w:t>
      </w:r>
      <w:r w:rsidR="003A2981">
        <w:t>, this is currently in review and is causing some worry to licence holders, retailers, game keepers and anyone else whose livelihood depends on the shooting community.</w:t>
      </w:r>
    </w:p>
    <w:p w14:paraId="61B0DA79" w14:textId="279A6492" w:rsidR="00F073D1" w:rsidRDefault="003A2981" w:rsidP="00313666">
      <w:pPr>
        <w:spacing w:after="200" w:line="276" w:lineRule="auto"/>
        <w:jc w:val="both"/>
      </w:pPr>
      <w:r>
        <w:t>Word coun</w:t>
      </w:r>
      <w:r w:rsidR="00F95391">
        <w:t>t</w:t>
      </w:r>
      <w:r>
        <w:t xml:space="preserve"> 1</w:t>
      </w:r>
      <w:r w:rsidR="00F95391">
        <w:t>3</w:t>
      </w:r>
      <w:r w:rsidR="00A730F1">
        <w:t>5</w:t>
      </w:r>
      <w:r w:rsidR="00CA5BBA">
        <w:t>2</w:t>
      </w:r>
    </w:p>
    <w:p w14:paraId="3B8FC2D3" w14:textId="77777777" w:rsidR="00F073D1" w:rsidRDefault="00F073D1" w:rsidP="00313666">
      <w:pPr>
        <w:spacing w:after="200" w:line="276" w:lineRule="auto"/>
        <w:jc w:val="both"/>
      </w:pPr>
    </w:p>
    <w:p w14:paraId="39501083" w14:textId="77777777" w:rsidR="00F073D1" w:rsidRDefault="00F073D1" w:rsidP="00313666">
      <w:pPr>
        <w:spacing w:after="200" w:line="276" w:lineRule="auto"/>
        <w:jc w:val="both"/>
      </w:pPr>
    </w:p>
    <w:p w14:paraId="13AC9D7A" w14:textId="77777777" w:rsidR="00C10ED9" w:rsidRDefault="00C10ED9" w:rsidP="00BF6412"/>
    <w:p w14:paraId="602212BB" w14:textId="77777777" w:rsidR="00C10ED9" w:rsidRDefault="00C10ED9" w:rsidP="00BF6412"/>
    <w:p w14:paraId="16357FBB" w14:textId="77777777" w:rsidR="00C10ED9" w:rsidRDefault="00C10ED9" w:rsidP="00BF6412"/>
    <w:p w14:paraId="1D71DCB6" w14:textId="77777777" w:rsidR="00C10ED9" w:rsidRDefault="00C10ED9" w:rsidP="00BF6412"/>
    <w:p w14:paraId="342CF94D" w14:textId="77777777" w:rsidR="00C10ED9" w:rsidRDefault="00C10ED9" w:rsidP="00BF6412"/>
    <w:p w14:paraId="3C64C7E1" w14:textId="77777777" w:rsidR="00C10ED9" w:rsidRDefault="00C10ED9" w:rsidP="00BF6412"/>
    <w:p w14:paraId="0154D277" w14:textId="77777777" w:rsidR="00C10ED9" w:rsidRDefault="00C10ED9" w:rsidP="00BF6412"/>
    <w:p w14:paraId="2E1ADCE6" w14:textId="77777777" w:rsidR="00C10ED9" w:rsidRDefault="00C10ED9" w:rsidP="00BF6412"/>
    <w:p w14:paraId="579929D6" w14:textId="77777777" w:rsidR="00C10ED9" w:rsidRDefault="00C10ED9" w:rsidP="00BF6412"/>
    <w:p w14:paraId="29E6EA9F" w14:textId="77777777" w:rsidR="00C10ED9" w:rsidRDefault="00C10ED9" w:rsidP="00BF6412"/>
    <w:p w14:paraId="5CCD7FCD" w14:textId="00BF0F43" w:rsidR="00C10ED9" w:rsidRDefault="00C10ED9" w:rsidP="00BF6412"/>
    <w:p w14:paraId="3CB924AD" w14:textId="25C0E88D" w:rsidR="00AA3A44" w:rsidRDefault="00AA3A44" w:rsidP="00BF6412"/>
    <w:p w14:paraId="63843199" w14:textId="77777777" w:rsidR="00DE2E40" w:rsidRDefault="00DE2E40" w:rsidP="00DE2E40"/>
    <w:p w14:paraId="52E52FE5" w14:textId="08634614" w:rsidR="00727658" w:rsidRPr="00DE2E40" w:rsidRDefault="00AA3A44" w:rsidP="00DE2E40">
      <w:r>
        <w:rPr>
          <w:rFonts w:cstheme="minorHAnsi"/>
          <w:b/>
          <w:u w:val="single"/>
        </w:rPr>
        <w:lastRenderedPageBreak/>
        <w:t>Reference</w:t>
      </w:r>
    </w:p>
    <w:p w14:paraId="2AD4BA68" w14:textId="77777777" w:rsidR="00DE2E40" w:rsidRPr="00DE2E40" w:rsidRDefault="00DE2E40" w:rsidP="00DE2E40">
      <w:pPr>
        <w:pStyle w:val="NormalWeb"/>
        <w:shd w:val="clear" w:color="auto" w:fill="FFFFFF"/>
        <w:spacing w:before="0" w:beforeAutospacing="0" w:after="0" w:afterAutospacing="0"/>
        <w:rPr>
          <w:rFonts w:cstheme="minorHAnsi"/>
          <w:b/>
          <w:u w:val="single"/>
        </w:rPr>
      </w:pPr>
    </w:p>
    <w:p w14:paraId="323CD11C" w14:textId="56477D8D" w:rsidR="00003E2E" w:rsidRDefault="00003E2E" w:rsidP="00003E2E">
      <w:pPr>
        <w:spacing w:after="200" w:line="276" w:lineRule="auto"/>
        <w:jc w:val="both"/>
      </w:pPr>
      <w:r w:rsidRPr="00003E2E">
        <w:t>Bauer,</w:t>
      </w:r>
      <w:r w:rsidR="00184B97">
        <w:t xml:space="preserve"> </w:t>
      </w:r>
      <w:r w:rsidRPr="00003E2E">
        <w:t>B Britannia Dunblane massacre</w:t>
      </w:r>
      <w:r w:rsidR="00727658">
        <w:t xml:space="preserve"> </w:t>
      </w:r>
      <w:proofErr w:type="gramStart"/>
      <w:r w:rsidR="00727658">
        <w:t>1996</w:t>
      </w:r>
      <w:r w:rsidRPr="00003E2E">
        <w:t xml:space="preserve"> </w:t>
      </w:r>
      <w:r w:rsidR="00727658">
        <w:t>.</w:t>
      </w:r>
      <w:proofErr w:type="gramEnd"/>
      <w:r w:rsidR="00727658">
        <w:rPr>
          <w:rFonts w:cstheme="minorHAnsi"/>
        </w:rPr>
        <w:t xml:space="preserve">[online] </w:t>
      </w:r>
      <w:r w:rsidRPr="00003E2E">
        <w:rPr>
          <w:rFonts w:ascii="Verdana" w:hAnsi="Verdana"/>
          <w:sz w:val="18"/>
          <w:szCs w:val="18"/>
          <w:shd w:val="clear" w:color="auto" w:fill="FFFFFF"/>
        </w:rPr>
        <w:t>Available at:</w:t>
      </w:r>
      <w:r w:rsidR="00727658">
        <w:t xml:space="preserve"> </w:t>
      </w:r>
      <w:hyperlink r:id="rId7" w:history="1">
        <w:r w:rsidRPr="00003E2E">
          <w:rPr>
            <w:color w:val="0000FF"/>
            <w:u w:val="single"/>
          </w:rPr>
          <w:t>Dunblane school massacre | Facts &amp; History | Britannica</w:t>
        </w:r>
      </w:hyperlink>
      <w:r w:rsidRPr="00003E2E">
        <w:t xml:space="preserve"> Accessed: </w:t>
      </w:r>
      <w:r w:rsidR="00727658">
        <w:t>14</w:t>
      </w:r>
      <w:r w:rsidRPr="00003E2E">
        <w:t>.1</w:t>
      </w:r>
      <w:r w:rsidR="00727658">
        <w:t>2</w:t>
      </w:r>
      <w:r w:rsidRPr="00003E2E">
        <w:t>.2021</w:t>
      </w:r>
    </w:p>
    <w:p w14:paraId="0FA87AB1" w14:textId="77777777" w:rsidR="0002227C" w:rsidRPr="00003E2E" w:rsidRDefault="0002227C" w:rsidP="00003E2E">
      <w:pPr>
        <w:spacing w:after="200" w:line="276" w:lineRule="auto"/>
        <w:jc w:val="both"/>
      </w:pPr>
    </w:p>
    <w:p w14:paraId="4601502E" w14:textId="4D77A46D" w:rsidR="00727658" w:rsidRDefault="00C40335" w:rsidP="00727658">
      <w:r>
        <w:t xml:space="preserve">Bell, B </w:t>
      </w:r>
      <w:r w:rsidR="00727658">
        <w:t>BBC news, Massacre Hungerford August 1987</w:t>
      </w:r>
      <w:r w:rsidR="00727658">
        <w:t>.</w:t>
      </w:r>
      <w:r w:rsidR="00727658">
        <w:t xml:space="preserve"> </w:t>
      </w:r>
      <w:r w:rsidR="00727658">
        <w:rPr>
          <w:rFonts w:cstheme="minorHAnsi"/>
        </w:rPr>
        <w:t xml:space="preserve">[online] Available at: </w:t>
      </w:r>
      <w:hyperlink r:id="rId8" w:history="1">
        <w:r w:rsidR="00727658">
          <w:rPr>
            <w:rStyle w:val="Hyperlink"/>
          </w:rPr>
          <w:t xml:space="preserve">NCCCCC - BBC </w:t>
        </w:r>
        <w:r w:rsidR="00727658">
          <w:rPr>
            <w:rStyle w:val="Hyperlink"/>
          </w:rPr>
          <w:t>N</w:t>
        </w:r>
        <w:r w:rsidR="00727658">
          <w:rPr>
            <w:rStyle w:val="Hyperlink"/>
          </w:rPr>
          <w:t>ews</w:t>
        </w:r>
      </w:hyperlink>
      <w:r w:rsidR="00727658">
        <w:t xml:space="preserve">  </w:t>
      </w:r>
      <w:bookmarkStart w:id="0" w:name="_Hlk87876099"/>
      <w:r w:rsidR="00727658">
        <w:t>Accessed:</w:t>
      </w:r>
      <w:bookmarkEnd w:id="0"/>
      <w:r w:rsidR="00727658">
        <w:t xml:space="preserve"> 14/12/2021</w:t>
      </w:r>
    </w:p>
    <w:p w14:paraId="01EBD86C" w14:textId="77777777" w:rsidR="0002227C" w:rsidRDefault="0002227C" w:rsidP="00727658"/>
    <w:p w14:paraId="6A9D5FAB" w14:textId="4FDA4D26" w:rsidR="00DE2E40" w:rsidRDefault="00DE2E40" w:rsidP="00DE2E40">
      <w:pPr>
        <w:rPr>
          <w:rFonts w:ascii="Verdana" w:hAnsi="Verdana"/>
          <w:sz w:val="18"/>
          <w:szCs w:val="18"/>
          <w:shd w:val="clear" w:color="auto" w:fill="FFFFFF"/>
        </w:rPr>
      </w:pPr>
      <w:r>
        <w:t xml:space="preserve">Brooker, M  the Ecologist League against cruel sports </w:t>
      </w:r>
      <w:r>
        <w:rPr>
          <w:rFonts w:cstheme="minorHAnsi"/>
        </w:rPr>
        <w:t>[online] Available at:</w:t>
      </w:r>
      <w:r>
        <w:t xml:space="preserve"> </w:t>
      </w:r>
      <w:hyperlink r:id="rId9" w:history="1">
        <w:r w:rsidRPr="009834C4">
          <w:rPr>
            <w:color w:val="0000FF"/>
            <w:u w:val="single"/>
          </w:rPr>
          <w:t>BREAKING: Pheasant shooting will end on Welsh public land | League Against Cruel Sports</w:t>
        </w:r>
      </w:hyperlink>
      <w:r>
        <w:rPr>
          <w:color w:val="0000FF"/>
          <w:u w:val="single"/>
        </w:rPr>
        <w:t xml:space="preserve">  </w:t>
      </w:r>
      <w:r w:rsidRPr="00313666">
        <w:rPr>
          <w:rFonts w:ascii="Verdana" w:hAnsi="Verdana"/>
          <w:sz w:val="18"/>
          <w:szCs w:val="18"/>
          <w:shd w:val="clear" w:color="auto" w:fill="FFFFFF"/>
        </w:rPr>
        <w:t>Accessed:</w:t>
      </w:r>
      <w:r>
        <w:rPr>
          <w:rFonts w:ascii="Verdana" w:hAnsi="Verdana"/>
          <w:sz w:val="18"/>
          <w:szCs w:val="18"/>
          <w:shd w:val="clear" w:color="auto" w:fill="FFFFFF"/>
        </w:rPr>
        <w:t>18.01.2022</w:t>
      </w:r>
    </w:p>
    <w:p w14:paraId="04CE8134" w14:textId="77777777" w:rsidR="0002227C" w:rsidRDefault="0002227C" w:rsidP="00DE2E40">
      <w:pPr>
        <w:rPr>
          <w:color w:val="0000FF"/>
          <w:u w:val="single"/>
        </w:rPr>
      </w:pPr>
    </w:p>
    <w:p w14:paraId="1F3EB9D0" w14:textId="013F5C92" w:rsidR="00DE2E40" w:rsidRDefault="00DE2E40" w:rsidP="00DE2E40">
      <w:pPr>
        <w:jc w:val="both"/>
        <w:rPr>
          <w:rFonts w:ascii="Verdana" w:hAnsi="Verdana"/>
          <w:sz w:val="18"/>
          <w:szCs w:val="18"/>
          <w:shd w:val="clear" w:color="auto" w:fill="FFFFFF"/>
        </w:rPr>
      </w:pPr>
      <w:r>
        <w:t xml:space="preserve">Clark, D 2021 Statista statics of UK armed forces personnel. </w:t>
      </w:r>
      <w:r>
        <w:rPr>
          <w:rFonts w:cstheme="minorHAnsi"/>
        </w:rPr>
        <w:t>[online] Available at:</w:t>
      </w:r>
      <w:r>
        <w:t xml:space="preserve"> </w:t>
      </w:r>
      <w:hyperlink r:id="rId10" w:history="1">
        <w:r>
          <w:rPr>
            <w:color w:val="0000FF"/>
            <w:u w:val="single"/>
          </w:rPr>
          <w:t xml:space="preserve"> </w:t>
        </w:r>
        <w:r w:rsidRPr="00184B97">
          <w:rPr>
            <w:color w:val="0000FF"/>
            <w:u w:val="single"/>
          </w:rPr>
          <w:t>British armed forces size 2021 | Statista</w:t>
        </w:r>
      </w:hyperlink>
      <w:r>
        <w:t xml:space="preserve"> </w:t>
      </w:r>
      <w:r>
        <w:rPr>
          <w:rFonts w:ascii="Verdana" w:hAnsi="Verdana"/>
          <w:sz w:val="18"/>
          <w:szCs w:val="18"/>
          <w:shd w:val="clear" w:color="auto" w:fill="FFFFFF"/>
        </w:rPr>
        <w:t>Accessed: 14.01.2022</w:t>
      </w:r>
    </w:p>
    <w:p w14:paraId="76CEF4BF" w14:textId="77777777" w:rsidR="0002227C" w:rsidRDefault="0002227C" w:rsidP="00DE2E40">
      <w:pPr>
        <w:jc w:val="both"/>
      </w:pPr>
    </w:p>
    <w:p w14:paraId="5B0C33E1" w14:textId="7C904DED" w:rsidR="00DE2E40" w:rsidRDefault="00DE2E40" w:rsidP="00DE2E40">
      <w:pPr>
        <w:pStyle w:val="ListParagraph"/>
        <w:ind w:left="0"/>
        <w:jc w:val="both"/>
        <w:rPr>
          <w:rFonts w:ascii="Verdana" w:hAnsi="Verdana"/>
          <w:sz w:val="18"/>
          <w:szCs w:val="18"/>
          <w:shd w:val="clear" w:color="auto" w:fill="FFFFFF"/>
        </w:rPr>
      </w:pPr>
      <w:r>
        <w:t>Doolan, G 2021 BASC Review of licencing</w:t>
      </w:r>
      <w:bookmarkStart w:id="1" w:name="_Hlk93927151"/>
      <w:r>
        <w:t xml:space="preserve">. </w:t>
      </w:r>
      <w:r>
        <w:rPr>
          <w:rFonts w:cstheme="minorHAnsi"/>
        </w:rPr>
        <w:t>[online] Available at:</w:t>
      </w:r>
      <w:r>
        <w:t xml:space="preserve"> </w:t>
      </w:r>
      <w:bookmarkEnd w:id="1"/>
      <w:r>
        <w:fldChar w:fldCharType="begin"/>
      </w:r>
      <w:r>
        <w:instrText xml:space="preserve"> HYPERLINK "https://basc.org.uk/basc-publishes-latest-review-of-firearms-licensing/" </w:instrText>
      </w:r>
      <w:r>
        <w:fldChar w:fldCharType="separate"/>
      </w:r>
      <w:r w:rsidRPr="00AC6C8D">
        <w:rPr>
          <w:color w:val="0000FF"/>
          <w:u w:val="single"/>
        </w:rPr>
        <w:t>BASC publishes latest review of firearms licensing - The British Association for Shooting and Conservation</w:t>
      </w:r>
      <w:r>
        <w:rPr>
          <w:color w:val="0000FF"/>
          <w:u w:val="single"/>
        </w:rPr>
        <w:fldChar w:fldCharType="end"/>
      </w:r>
      <w:r w:rsidRPr="0068639A">
        <w:rPr>
          <w:rFonts w:ascii="Verdana" w:hAnsi="Verdana"/>
          <w:sz w:val="18"/>
          <w:szCs w:val="18"/>
          <w:shd w:val="clear" w:color="auto" w:fill="FFFFFF"/>
        </w:rPr>
        <w:t xml:space="preserve"> </w:t>
      </w:r>
      <w:r w:rsidRPr="00313666">
        <w:rPr>
          <w:rFonts w:ascii="Verdana" w:hAnsi="Verdana"/>
          <w:sz w:val="18"/>
          <w:szCs w:val="18"/>
          <w:shd w:val="clear" w:color="auto" w:fill="FFFFFF"/>
        </w:rPr>
        <w:t>Accessed:</w:t>
      </w:r>
      <w:r>
        <w:rPr>
          <w:rFonts w:ascii="Verdana" w:hAnsi="Verdana"/>
          <w:sz w:val="18"/>
          <w:szCs w:val="18"/>
          <w:shd w:val="clear" w:color="auto" w:fill="FFFFFF"/>
        </w:rPr>
        <w:t>18</w:t>
      </w:r>
      <w:r w:rsidRPr="00313666">
        <w:rPr>
          <w:rFonts w:ascii="Verdana" w:hAnsi="Verdana"/>
          <w:sz w:val="18"/>
          <w:szCs w:val="18"/>
          <w:shd w:val="clear" w:color="auto" w:fill="FFFFFF"/>
        </w:rPr>
        <w:t>.</w:t>
      </w:r>
      <w:r>
        <w:rPr>
          <w:rFonts w:ascii="Verdana" w:hAnsi="Verdana"/>
          <w:sz w:val="18"/>
          <w:szCs w:val="18"/>
          <w:shd w:val="clear" w:color="auto" w:fill="FFFFFF"/>
        </w:rPr>
        <w:t>01</w:t>
      </w:r>
      <w:r w:rsidRPr="00313666">
        <w:rPr>
          <w:rFonts w:ascii="Verdana" w:hAnsi="Verdana"/>
          <w:sz w:val="18"/>
          <w:szCs w:val="18"/>
          <w:shd w:val="clear" w:color="auto" w:fill="FFFFFF"/>
        </w:rPr>
        <w:t>.202</w:t>
      </w:r>
      <w:r>
        <w:rPr>
          <w:rFonts w:ascii="Verdana" w:hAnsi="Verdana"/>
          <w:sz w:val="18"/>
          <w:szCs w:val="18"/>
          <w:shd w:val="clear" w:color="auto" w:fill="FFFFFF"/>
        </w:rPr>
        <w:t>2</w:t>
      </w:r>
    </w:p>
    <w:p w14:paraId="470A834B" w14:textId="77777777" w:rsidR="0002227C" w:rsidRDefault="0002227C" w:rsidP="00DE2E40">
      <w:pPr>
        <w:pStyle w:val="ListParagraph"/>
        <w:ind w:left="0"/>
        <w:jc w:val="both"/>
      </w:pPr>
    </w:p>
    <w:p w14:paraId="7471E206" w14:textId="795BBA5F" w:rsidR="00DE2E40" w:rsidRDefault="00DE2E40" w:rsidP="00DE2E40">
      <w:pPr>
        <w:jc w:val="both"/>
        <w:rPr>
          <w:rFonts w:ascii="Verdana" w:hAnsi="Verdana"/>
          <w:sz w:val="18"/>
          <w:szCs w:val="18"/>
          <w:shd w:val="clear" w:color="auto" w:fill="FFFFFF"/>
        </w:rPr>
      </w:pPr>
      <w:r>
        <w:t>Firearms licencing Act 1968</w:t>
      </w:r>
      <w:r>
        <w:rPr>
          <w:rFonts w:ascii="Verdana" w:hAnsi="Verdana"/>
          <w:sz w:val="18"/>
          <w:szCs w:val="18"/>
          <w:shd w:val="clear" w:color="auto" w:fill="FFFFFF"/>
        </w:rPr>
        <w:t xml:space="preserve">. </w:t>
      </w:r>
      <w:r>
        <w:rPr>
          <w:rFonts w:cstheme="minorHAnsi"/>
        </w:rPr>
        <w:t>[online] Available at:</w:t>
      </w:r>
      <w:r>
        <w:t xml:space="preserve"> </w:t>
      </w:r>
      <w:hyperlink r:id="rId11" w:history="1">
        <w:r>
          <w:rPr>
            <w:rStyle w:val="Hyperlink"/>
          </w:rPr>
          <w:t>Firearms Act 1968 (legislation.gov.uk)</w:t>
        </w:r>
      </w:hyperlink>
      <w:bookmarkStart w:id="2" w:name="_Hlk87875902"/>
      <w:r>
        <w:t xml:space="preserve"> </w:t>
      </w:r>
      <w:bookmarkStart w:id="3" w:name="_Hlk93927837"/>
      <w:r>
        <w:rPr>
          <w:rFonts w:ascii="Verdana" w:hAnsi="Verdana"/>
          <w:sz w:val="18"/>
          <w:szCs w:val="18"/>
          <w:shd w:val="clear" w:color="auto" w:fill="FFFFFF"/>
        </w:rPr>
        <w:t xml:space="preserve">Accessed: </w:t>
      </w:r>
      <w:bookmarkEnd w:id="2"/>
      <w:r>
        <w:rPr>
          <w:rFonts w:ascii="Verdana" w:hAnsi="Verdana"/>
          <w:sz w:val="18"/>
          <w:szCs w:val="18"/>
          <w:shd w:val="clear" w:color="auto" w:fill="FFFFFF"/>
        </w:rPr>
        <w:t>28.10.2021</w:t>
      </w:r>
      <w:bookmarkEnd w:id="3"/>
    </w:p>
    <w:p w14:paraId="4F09BE74" w14:textId="77777777" w:rsidR="0002227C" w:rsidRDefault="0002227C" w:rsidP="00DE2E40">
      <w:pPr>
        <w:jc w:val="both"/>
        <w:rPr>
          <w:rFonts w:ascii="Verdana" w:hAnsi="Verdana"/>
          <w:sz w:val="18"/>
          <w:szCs w:val="18"/>
          <w:shd w:val="clear" w:color="auto" w:fill="FFFFFF"/>
        </w:rPr>
      </w:pPr>
    </w:p>
    <w:p w14:paraId="362ECBE1" w14:textId="43DC505E" w:rsidR="00DE2E40" w:rsidRDefault="00DE2E40" w:rsidP="00DE2E40">
      <w:pPr>
        <w:rPr>
          <w:rFonts w:ascii="Verdana" w:hAnsi="Verdana"/>
          <w:sz w:val="18"/>
          <w:szCs w:val="18"/>
          <w:shd w:val="clear" w:color="auto" w:fill="FFFFFF"/>
        </w:rPr>
      </w:pPr>
      <w:r>
        <w:t xml:space="preserve">Home office Guide on Firearms Licencing Law December 2021. </w:t>
      </w:r>
      <w:r>
        <w:rPr>
          <w:rFonts w:cstheme="minorHAnsi"/>
        </w:rPr>
        <w:t>[online] Available at:</w:t>
      </w:r>
      <w:r>
        <w:t xml:space="preserve">  </w:t>
      </w:r>
      <w:hyperlink r:id="rId12" w:history="1">
        <w:r w:rsidRPr="002331DC">
          <w:rPr>
            <w:color w:val="0000FF"/>
            <w:u w:val="single"/>
          </w:rPr>
          <w:t>firearms guide (publishing.service.g</w:t>
        </w:r>
        <w:r w:rsidRPr="002331DC">
          <w:rPr>
            <w:color w:val="0000FF"/>
            <w:u w:val="single"/>
          </w:rPr>
          <w:t>o</w:t>
        </w:r>
        <w:r w:rsidRPr="002331DC">
          <w:rPr>
            <w:color w:val="0000FF"/>
            <w:u w:val="single"/>
          </w:rPr>
          <w:t>v.uk)</w:t>
        </w:r>
      </w:hyperlink>
      <w:r w:rsidRPr="00184B97">
        <w:rPr>
          <w:rFonts w:ascii="Verdana" w:hAnsi="Verdana"/>
          <w:sz w:val="18"/>
          <w:szCs w:val="18"/>
          <w:shd w:val="clear" w:color="auto" w:fill="FFFFFF"/>
        </w:rPr>
        <w:t xml:space="preserve"> </w:t>
      </w:r>
      <w:r>
        <w:rPr>
          <w:rFonts w:ascii="Verdana" w:hAnsi="Verdana"/>
          <w:sz w:val="18"/>
          <w:szCs w:val="18"/>
          <w:shd w:val="clear" w:color="auto" w:fill="FFFFFF"/>
        </w:rPr>
        <w:t>Accessed: 14.01.2022</w:t>
      </w:r>
    </w:p>
    <w:p w14:paraId="7603F306" w14:textId="77777777" w:rsidR="0002227C" w:rsidRDefault="0002227C" w:rsidP="00DE2E40"/>
    <w:p w14:paraId="4C271079" w14:textId="108F14F5" w:rsidR="00DE2E40" w:rsidRDefault="00DE2E40" w:rsidP="00DE2E40">
      <w:pPr>
        <w:rPr>
          <w:color w:val="0000FF"/>
          <w:u w:val="single"/>
        </w:rPr>
      </w:pPr>
      <w:r>
        <w:t>Marshall, F 2021 BASC article and response</w:t>
      </w:r>
      <w:bookmarkStart w:id="4" w:name="_Hlk93926893"/>
      <w:r>
        <w:t xml:space="preserve">. </w:t>
      </w:r>
      <w:r>
        <w:rPr>
          <w:rFonts w:cstheme="minorHAnsi"/>
        </w:rPr>
        <w:t xml:space="preserve">[online] Available at: </w:t>
      </w:r>
      <w:bookmarkEnd w:id="4"/>
      <w:r>
        <w:fldChar w:fldCharType="begin"/>
      </w:r>
      <w:r>
        <w:instrText xml:space="preserve"> HYPERLINK "https://basc.org.uk/basc-statement-in-response-to-welsh-governments-refusal-to-support-shooting-businesses/" </w:instrText>
      </w:r>
      <w:r>
        <w:fldChar w:fldCharType="separate"/>
      </w:r>
      <w:r w:rsidRPr="009834C4">
        <w:rPr>
          <w:color w:val="0000FF"/>
          <w:u w:val="single"/>
        </w:rPr>
        <w:t>BASC statement in response to Welsh Government's refusal to support shooting businesses - The British Association for Shooting and Conservation</w:t>
      </w:r>
      <w:r>
        <w:rPr>
          <w:color w:val="0000FF"/>
          <w:u w:val="single"/>
        </w:rPr>
        <w:fldChar w:fldCharType="end"/>
      </w:r>
      <w:r w:rsidRPr="0034718E">
        <w:rPr>
          <w:rFonts w:ascii="Verdana" w:hAnsi="Verdana"/>
          <w:sz w:val="18"/>
          <w:szCs w:val="18"/>
          <w:shd w:val="clear" w:color="auto" w:fill="FFFFFF"/>
        </w:rPr>
        <w:t xml:space="preserve"> </w:t>
      </w:r>
      <w:r w:rsidRPr="00313666">
        <w:rPr>
          <w:rFonts w:ascii="Verdana" w:hAnsi="Verdana"/>
          <w:sz w:val="18"/>
          <w:szCs w:val="18"/>
          <w:shd w:val="clear" w:color="auto" w:fill="FFFFFF"/>
        </w:rPr>
        <w:t>Accessed:</w:t>
      </w:r>
      <w:r>
        <w:rPr>
          <w:rFonts w:ascii="Verdana" w:hAnsi="Verdana"/>
          <w:sz w:val="18"/>
          <w:szCs w:val="18"/>
          <w:shd w:val="clear" w:color="auto" w:fill="FFFFFF"/>
        </w:rPr>
        <w:t>18</w:t>
      </w:r>
      <w:r w:rsidRPr="00313666">
        <w:rPr>
          <w:rFonts w:ascii="Verdana" w:hAnsi="Verdana"/>
          <w:sz w:val="18"/>
          <w:szCs w:val="18"/>
          <w:shd w:val="clear" w:color="auto" w:fill="FFFFFF"/>
        </w:rPr>
        <w:t>.</w:t>
      </w:r>
      <w:r>
        <w:rPr>
          <w:rFonts w:ascii="Verdana" w:hAnsi="Verdana"/>
          <w:sz w:val="18"/>
          <w:szCs w:val="18"/>
          <w:shd w:val="clear" w:color="auto" w:fill="FFFFFF"/>
        </w:rPr>
        <w:t>01</w:t>
      </w:r>
      <w:r w:rsidRPr="00313666">
        <w:rPr>
          <w:rFonts w:ascii="Verdana" w:hAnsi="Verdana"/>
          <w:sz w:val="18"/>
          <w:szCs w:val="18"/>
          <w:shd w:val="clear" w:color="auto" w:fill="FFFFFF"/>
        </w:rPr>
        <w:t>.202</w:t>
      </w:r>
      <w:r>
        <w:rPr>
          <w:rFonts w:ascii="Verdana" w:hAnsi="Verdana"/>
          <w:sz w:val="18"/>
          <w:szCs w:val="18"/>
          <w:shd w:val="clear" w:color="auto" w:fill="FFFFFF"/>
        </w:rPr>
        <w:t>2</w:t>
      </w:r>
      <w:r>
        <w:rPr>
          <w:color w:val="0000FF"/>
          <w:u w:val="single"/>
        </w:rPr>
        <w:t xml:space="preserve"> </w:t>
      </w:r>
    </w:p>
    <w:p w14:paraId="5C23C482" w14:textId="77777777" w:rsidR="0002227C" w:rsidRDefault="0002227C" w:rsidP="00DE2E40">
      <w:pPr>
        <w:rPr>
          <w:color w:val="0000FF"/>
          <w:u w:val="single"/>
        </w:rPr>
      </w:pPr>
    </w:p>
    <w:p w14:paraId="58309DF5" w14:textId="63369055" w:rsidR="00727658" w:rsidRDefault="00727658" w:rsidP="00727658">
      <w:pPr>
        <w:spacing w:after="200" w:line="276" w:lineRule="auto"/>
        <w:jc w:val="both"/>
        <w:rPr>
          <w:rFonts w:ascii="Verdana" w:hAnsi="Verdana"/>
          <w:sz w:val="18"/>
          <w:szCs w:val="18"/>
          <w:shd w:val="clear" w:color="auto" w:fill="FFFFFF"/>
        </w:rPr>
      </w:pPr>
      <w:r w:rsidRPr="00313666">
        <w:t>National Firearms Licencing Management system (NFLMA 2021)</w:t>
      </w:r>
      <w:r>
        <w:t>.</w:t>
      </w:r>
      <w:r w:rsidRPr="00727658">
        <w:t xml:space="preserve"> </w:t>
      </w:r>
      <w:r>
        <w:rPr>
          <w:rFonts w:cstheme="minorHAnsi"/>
        </w:rPr>
        <w:t xml:space="preserve">[online] </w:t>
      </w:r>
      <w:r w:rsidRPr="00313666">
        <w:rPr>
          <w:rFonts w:ascii="Verdana" w:hAnsi="Verdana"/>
          <w:sz w:val="18"/>
          <w:szCs w:val="18"/>
          <w:shd w:val="clear" w:color="auto" w:fill="FFFFFF"/>
        </w:rPr>
        <w:t>Available at:</w:t>
      </w:r>
      <w:r>
        <w:t xml:space="preserve"> </w:t>
      </w:r>
      <w:hyperlink w:history="1">
        <w:r w:rsidRPr="00010AB9">
          <w:rPr>
            <w:rStyle w:val="Hyperlink"/>
          </w:rPr>
          <w:t>Firearms licensing - GOV.UK (www.gov.uk)</w:t>
        </w:r>
      </w:hyperlink>
      <w:r w:rsidRPr="00313666">
        <w:t xml:space="preserve"> </w:t>
      </w:r>
      <w:bookmarkStart w:id="5" w:name="_Hlk93925085"/>
      <w:r w:rsidRPr="00313666">
        <w:rPr>
          <w:rFonts w:ascii="Verdana" w:hAnsi="Verdana"/>
          <w:sz w:val="18"/>
          <w:szCs w:val="18"/>
          <w:shd w:val="clear" w:color="auto" w:fill="FFFFFF"/>
        </w:rPr>
        <w:t>Accessed:03.11.2021</w:t>
      </w:r>
      <w:bookmarkEnd w:id="5"/>
    </w:p>
    <w:p w14:paraId="3F4BF64E" w14:textId="77777777" w:rsidR="0002227C" w:rsidRDefault="0002227C" w:rsidP="00727658">
      <w:pPr>
        <w:spacing w:after="200" w:line="276" w:lineRule="auto"/>
        <w:jc w:val="both"/>
        <w:rPr>
          <w:rFonts w:ascii="Verdana" w:hAnsi="Verdana"/>
          <w:sz w:val="18"/>
          <w:szCs w:val="18"/>
          <w:shd w:val="clear" w:color="auto" w:fill="FFFFFF"/>
        </w:rPr>
      </w:pPr>
    </w:p>
    <w:p w14:paraId="07172386" w14:textId="6034D79D" w:rsidR="00DE2E40" w:rsidRDefault="00DE2E40" w:rsidP="00DE2E40">
      <w:pPr>
        <w:spacing w:after="200" w:line="276" w:lineRule="auto"/>
        <w:jc w:val="both"/>
        <w:rPr>
          <w:rFonts w:ascii="Verdana" w:hAnsi="Verdana"/>
          <w:sz w:val="18"/>
          <w:szCs w:val="18"/>
          <w:shd w:val="clear" w:color="auto" w:fill="FFFFFF"/>
        </w:rPr>
      </w:pPr>
      <w:r>
        <w:t xml:space="preserve">PA Media </w:t>
      </w:r>
      <w:proofErr w:type="gramStart"/>
      <w:r>
        <w:t>2021  social</w:t>
      </w:r>
      <w:proofErr w:type="gramEnd"/>
      <w:r>
        <w:t xml:space="preserve"> media checks to be conducted on firearms licencing. </w:t>
      </w:r>
      <w:r>
        <w:rPr>
          <w:rFonts w:cstheme="minorHAnsi"/>
        </w:rPr>
        <w:t>[online] Available at:</w:t>
      </w:r>
      <w:r>
        <w:t xml:space="preserve"> </w:t>
      </w:r>
      <w:hyperlink r:id="rId13" w:history="1">
        <w:r w:rsidRPr="0003136F">
          <w:rPr>
            <w:color w:val="0000FF"/>
            <w:u w:val="single"/>
          </w:rPr>
          <w:t>Gun licence applicants in UK face social media checks after Plymouth attack | Plymouth shooting | The Guardian</w:t>
        </w:r>
      </w:hyperlink>
      <w:r w:rsidRPr="0068639A">
        <w:rPr>
          <w:rFonts w:ascii="Verdana" w:hAnsi="Verdana"/>
          <w:sz w:val="18"/>
          <w:szCs w:val="18"/>
          <w:shd w:val="clear" w:color="auto" w:fill="FFFFFF"/>
        </w:rPr>
        <w:t xml:space="preserve"> </w:t>
      </w:r>
      <w:r w:rsidRPr="00313666">
        <w:rPr>
          <w:rFonts w:ascii="Verdana" w:hAnsi="Verdana"/>
          <w:sz w:val="18"/>
          <w:szCs w:val="18"/>
          <w:shd w:val="clear" w:color="auto" w:fill="FFFFFF"/>
        </w:rPr>
        <w:t>Accessed:</w:t>
      </w:r>
      <w:r>
        <w:rPr>
          <w:rFonts w:ascii="Verdana" w:hAnsi="Verdana"/>
          <w:sz w:val="18"/>
          <w:szCs w:val="18"/>
          <w:shd w:val="clear" w:color="auto" w:fill="FFFFFF"/>
        </w:rPr>
        <w:t>19</w:t>
      </w:r>
      <w:r w:rsidRPr="00313666">
        <w:rPr>
          <w:rFonts w:ascii="Verdana" w:hAnsi="Verdana"/>
          <w:sz w:val="18"/>
          <w:szCs w:val="18"/>
          <w:shd w:val="clear" w:color="auto" w:fill="FFFFFF"/>
        </w:rPr>
        <w:t>.</w:t>
      </w:r>
      <w:r>
        <w:rPr>
          <w:rFonts w:ascii="Verdana" w:hAnsi="Verdana"/>
          <w:sz w:val="18"/>
          <w:szCs w:val="18"/>
          <w:shd w:val="clear" w:color="auto" w:fill="FFFFFF"/>
        </w:rPr>
        <w:t>01</w:t>
      </w:r>
      <w:r w:rsidRPr="00313666">
        <w:rPr>
          <w:rFonts w:ascii="Verdana" w:hAnsi="Verdana"/>
          <w:sz w:val="18"/>
          <w:szCs w:val="18"/>
          <w:shd w:val="clear" w:color="auto" w:fill="FFFFFF"/>
        </w:rPr>
        <w:t>.202</w:t>
      </w:r>
      <w:r>
        <w:rPr>
          <w:rFonts w:ascii="Verdana" w:hAnsi="Verdana"/>
          <w:sz w:val="18"/>
          <w:szCs w:val="18"/>
          <w:shd w:val="clear" w:color="auto" w:fill="FFFFFF"/>
        </w:rPr>
        <w:t>2</w:t>
      </w:r>
    </w:p>
    <w:p w14:paraId="66409499" w14:textId="77777777" w:rsidR="0002227C" w:rsidRDefault="0002227C" w:rsidP="00DE2E40">
      <w:pPr>
        <w:spacing w:after="200" w:line="276" w:lineRule="auto"/>
        <w:jc w:val="both"/>
        <w:rPr>
          <w:rFonts w:ascii="Verdana" w:hAnsi="Verdana"/>
          <w:sz w:val="18"/>
          <w:szCs w:val="18"/>
          <w:shd w:val="clear" w:color="auto" w:fill="FFFFFF"/>
        </w:rPr>
      </w:pPr>
    </w:p>
    <w:p w14:paraId="284E8466" w14:textId="5691A75E" w:rsidR="00DE2E40" w:rsidRDefault="00DE2E40" w:rsidP="00DE2E40">
      <w:pPr>
        <w:jc w:val="both"/>
        <w:rPr>
          <w:rFonts w:ascii="Verdana" w:hAnsi="Verdana"/>
          <w:sz w:val="18"/>
          <w:szCs w:val="18"/>
          <w:shd w:val="clear" w:color="auto" w:fill="FFFFFF"/>
        </w:rPr>
      </w:pPr>
      <w:r>
        <w:lastRenderedPageBreak/>
        <w:t xml:space="preserve">South-Wales police 2021 Firearms licencing department. </w:t>
      </w:r>
      <w:r>
        <w:rPr>
          <w:rFonts w:cstheme="minorHAnsi"/>
        </w:rPr>
        <w:t>[online] Available at:</w:t>
      </w:r>
      <w:r>
        <w:t xml:space="preserve"> </w:t>
      </w:r>
      <w:hyperlink r:id="rId14" w:history="1">
        <w:r w:rsidRPr="00600E93">
          <w:rPr>
            <w:color w:val="0000FF"/>
            <w:u w:val="single"/>
          </w:rPr>
          <w:t>How to apply for a firearm, shotgun or explosives certificate | South Wales Police (south-wales.police.uk)</w:t>
        </w:r>
      </w:hyperlink>
      <w:r>
        <w:rPr>
          <w:color w:val="0000FF"/>
          <w:u w:val="single"/>
        </w:rPr>
        <w:t xml:space="preserve"> </w:t>
      </w:r>
      <w:r w:rsidRPr="00313666">
        <w:rPr>
          <w:rFonts w:ascii="Verdana" w:hAnsi="Verdana"/>
          <w:sz w:val="18"/>
          <w:szCs w:val="18"/>
          <w:shd w:val="clear" w:color="auto" w:fill="FFFFFF"/>
        </w:rPr>
        <w:t>Accessed:</w:t>
      </w:r>
      <w:r>
        <w:rPr>
          <w:rFonts w:ascii="Verdana" w:hAnsi="Verdana"/>
          <w:sz w:val="18"/>
          <w:szCs w:val="18"/>
          <w:shd w:val="clear" w:color="auto" w:fill="FFFFFF"/>
        </w:rPr>
        <w:t xml:space="preserve"> 21</w:t>
      </w:r>
      <w:r w:rsidRPr="00313666">
        <w:rPr>
          <w:rFonts w:ascii="Verdana" w:hAnsi="Verdana"/>
          <w:sz w:val="18"/>
          <w:szCs w:val="18"/>
          <w:shd w:val="clear" w:color="auto" w:fill="FFFFFF"/>
        </w:rPr>
        <w:t>.</w:t>
      </w:r>
      <w:r>
        <w:rPr>
          <w:rFonts w:ascii="Verdana" w:hAnsi="Verdana"/>
          <w:sz w:val="18"/>
          <w:szCs w:val="18"/>
          <w:shd w:val="clear" w:color="auto" w:fill="FFFFFF"/>
        </w:rPr>
        <w:t>01</w:t>
      </w:r>
      <w:r w:rsidRPr="00313666">
        <w:rPr>
          <w:rFonts w:ascii="Verdana" w:hAnsi="Verdana"/>
          <w:sz w:val="18"/>
          <w:szCs w:val="18"/>
          <w:shd w:val="clear" w:color="auto" w:fill="FFFFFF"/>
        </w:rPr>
        <w:t>.202</w:t>
      </w:r>
      <w:r>
        <w:rPr>
          <w:rFonts w:ascii="Verdana" w:hAnsi="Verdana"/>
          <w:sz w:val="18"/>
          <w:szCs w:val="18"/>
          <w:shd w:val="clear" w:color="auto" w:fill="FFFFFF"/>
        </w:rPr>
        <w:t>2</w:t>
      </w:r>
    </w:p>
    <w:p w14:paraId="2CCEAFAB" w14:textId="77777777" w:rsidR="0002227C" w:rsidRDefault="0002227C" w:rsidP="00DE2E40">
      <w:pPr>
        <w:jc w:val="both"/>
      </w:pPr>
    </w:p>
    <w:p w14:paraId="36431244" w14:textId="103609E4" w:rsidR="00DE2E40" w:rsidRDefault="00DE2E40" w:rsidP="00DE2E40">
      <w:pPr>
        <w:rPr>
          <w:rFonts w:ascii="Verdana" w:hAnsi="Verdana"/>
          <w:sz w:val="18"/>
          <w:szCs w:val="18"/>
          <w:shd w:val="clear" w:color="auto" w:fill="FFFFFF"/>
        </w:rPr>
      </w:pPr>
      <w:r>
        <w:t xml:space="preserve">Thompson, F 2021 </w:t>
      </w:r>
      <w:proofErr w:type="spellStart"/>
      <w:r>
        <w:t>Priti</w:t>
      </w:r>
      <w:proofErr w:type="spellEnd"/>
      <w:r>
        <w:t xml:space="preserve"> Patel call to police forces to review current procedures</w:t>
      </w:r>
      <w:bookmarkStart w:id="6" w:name="_Hlk93926383"/>
      <w:r>
        <w:t xml:space="preserve"> </w:t>
      </w:r>
      <w:bookmarkStart w:id="7" w:name="_Hlk93926097"/>
      <w:r>
        <w:rPr>
          <w:rFonts w:cstheme="minorHAnsi"/>
        </w:rPr>
        <w:t xml:space="preserve">[online] Available at: </w:t>
      </w:r>
      <w:r>
        <w:t xml:space="preserve">   </w:t>
      </w:r>
      <w:bookmarkEnd w:id="6"/>
      <w:bookmarkEnd w:id="7"/>
      <w:r>
        <w:fldChar w:fldCharType="begin"/>
      </w:r>
      <w:r>
        <w:instrText xml:space="preserve"> HYPERLINK "https://www.standard.co.uk/news/uk/priti-patel-plymouth-british-medical-association-home-secretary-police-b963694.html" </w:instrText>
      </w:r>
      <w:r>
        <w:fldChar w:fldCharType="separate"/>
      </w:r>
      <w:r w:rsidRPr="0070117C">
        <w:rPr>
          <w:color w:val="0000FF"/>
          <w:u w:val="single"/>
        </w:rPr>
        <w:t>Police gun licence review results offer ‘reassurance’ – minister | Evening Standard</w:t>
      </w:r>
      <w:r>
        <w:rPr>
          <w:color w:val="0000FF"/>
          <w:u w:val="single"/>
        </w:rPr>
        <w:fldChar w:fldCharType="end"/>
      </w:r>
      <w:r>
        <w:rPr>
          <w:color w:val="0000FF"/>
          <w:u w:val="single"/>
        </w:rPr>
        <w:t xml:space="preserve"> </w:t>
      </w:r>
      <w:r w:rsidRPr="00313666">
        <w:rPr>
          <w:rFonts w:ascii="Verdana" w:hAnsi="Verdana"/>
          <w:sz w:val="18"/>
          <w:szCs w:val="18"/>
          <w:shd w:val="clear" w:color="auto" w:fill="FFFFFF"/>
        </w:rPr>
        <w:t>Accessed:</w:t>
      </w:r>
      <w:r>
        <w:rPr>
          <w:rFonts w:ascii="Verdana" w:hAnsi="Verdana"/>
          <w:sz w:val="18"/>
          <w:szCs w:val="18"/>
          <w:shd w:val="clear" w:color="auto" w:fill="FFFFFF"/>
        </w:rPr>
        <w:t>14</w:t>
      </w:r>
      <w:r w:rsidRPr="00313666">
        <w:rPr>
          <w:rFonts w:ascii="Verdana" w:hAnsi="Verdana"/>
          <w:sz w:val="18"/>
          <w:szCs w:val="18"/>
          <w:shd w:val="clear" w:color="auto" w:fill="FFFFFF"/>
        </w:rPr>
        <w:t>.1</w:t>
      </w:r>
      <w:r>
        <w:rPr>
          <w:rFonts w:ascii="Verdana" w:hAnsi="Verdana"/>
          <w:sz w:val="18"/>
          <w:szCs w:val="18"/>
          <w:shd w:val="clear" w:color="auto" w:fill="FFFFFF"/>
        </w:rPr>
        <w:t>2</w:t>
      </w:r>
      <w:r w:rsidRPr="00313666">
        <w:rPr>
          <w:rFonts w:ascii="Verdana" w:hAnsi="Verdana"/>
          <w:sz w:val="18"/>
          <w:szCs w:val="18"/>
          <w:shd w:val="clear" w:color="auto" w:fill="FFFFFF"/>
        </w:rPr>
        <w:t>.2021</w:t>
      </w:r>
    </w:p>
    <w:p w14:paraId="04263058" w14:textId="77777777" w:rsidR="0002227C" w:rsidRDefault="0002227C" w:rsidP="00DE2E40">
      <w:pPr>
        <w:rPr>
          <w:rFonts w:ascii="Verdana" w:hAnsi="Verdana"/>
          <w:sz w:val="18"/>
          <w:szCs w:val="18"/>
          <w:shd w:val="clear" w:color="auto" w:fill="FFFFFF"/>
        </w:rPr>
      </w:pPr>
    </w:p>
    <w:p w14:paraId="5782A7BB" w14:textId="27BE9ADB" w:rsidR="00C10ED9" w:rsidRPr="0002227C" w:rsidRDefault="00552C60" w:rsidP="00BF6412">
      <w:pPr>
        <w:rPr>
          <w:rFonts w:ascii="Verdana" w:hAnsi="Verdana"/>
          <w:sz w:val="18"/>
          <w:szCs w:val="18"/>
          <w:shd w:val="clear" w:color="auto" w:fill="FFFFFF"/>
        </w:rPr>
      </w:pPr>
      <w:r>
        <w:t xml:space="preserve">UK Public Acts, Firearms act 1968. </w:t>
      </w:r>
      <w:r w:rsidR="007B52AE">
        <w:t>Term firearm</w:t>
      </w:r>
      <w:r>
        <w:t xml:space="preserve"> </w:t>
      </w:r>
      <w:bookmarkStart w:id="8" w:name="_Hlk93925309"/>
      <w:r>
        <w:rPr>
          <w:rFonts w:cstheme="minorHAnsi"/>
        </w:rPr>
        <w:t xml:space="preserve">[online] Available at: </w:t>
      </w:r>
      <w:r w:rsidR="007B52AE">
        <w:t xml:space="preserve"> </w:t>
      </w:r>
      <w:bookmarkEnd w:id="8"/>
      <w:r w:rsidR="007B52AE" w:rsidRPr="009B507A">
        <w:fldChar w:fldCharType="begin"/>
      </w:r>
      <w:r w:rsidR="007B52AE" w:rsidRPr="009B507A">
        <w:instrText xml:space="preserve"> HYPERLINK "https://www.legislation.gov.uk/ukpga/1968/27/part/I/crossheading/special-exemptions-from-sections-1-to-5" </w:instrText>
      </w:r>
      <w:r w:rsidR="007B52AE" w:rsidRPr="009B507A">
        <w:fldChar w:fldCharType="separate"/>
      </w:r>
      <w:r w:rsidR="007B52AE" w:rsidRPr="009B507A">
        <w:rPr>
          <w:color w:val="0000FF"/>
          <w:u w:val="single"/>
        </w:rPr>
        <w:t>Firearms Act 1968 (legislation.g</w:t>
      </w:r>
      <w:r w:rsidR="007B52AE" w:rsidRPr="009B507A">
        <w:rPr>
          <w:color w:val="0000FF"/>
          <w:u w:val="single"/>
        </w:rPr>
        <w:t>o</w:t>
      </w:r>
      <w:r w:rsidR="007B52AE" w:rsidRPr="009B507A">
        <w:rPr>
          <w:color w:val="0000FF"/>
          <w:u w:val="single"/>
        </w:rPr>
        <w:t>v.uk)</w:t>
      </w:r>
      <w:r w:rsidR="007B52AE" w:rsidRPr="009B507A">
        <w:fldChar w:fldCharType="end"/>
      </w:r>
      <w:r w:rsidRPr="00552C60">
        <w:rPr>
          <w:rFonts w:ascii="Verdana" w:hAnsi="Verdana"/>
          <w:sz w:val="18"/>
          <w:szCs w:val="18"/>
          <w:shd w:val="clear" w:color="auto" w:fill="FFFFFF"/>
        </w:rPr>
        <w:t xml:space="preserve"> </w:t>
      </w:r>
      <w:r w:rsidRPr="00313666">
        <w:rPr>
          <w:rFonts w:ascii="Verdana" w:hAnsi="Verdana"/>
          <w:sz w:val="18"/>
          <w:szCs w:val="18"/>
          <w:shd w:val="clear" w:color="auto" w:fill="FFFFFF"/>
        </w:rPr>
        <w:t>Accessed:03.11.2021</w:t>
      </w:r>
    </w:p>
    <w:sectPr w:rsidR="00C10ED9" w:rsidRPr="0002227C" w:rsidSect="00E30941">
      <w:headerReference w:type="even" r:id="rId15"/>
      <w:headerReference w:type="default" r:id="rId16"/>
      <w:footerReference w:type="even" r:id="rId17"/>
      <w:footerReference w:type="default" r:id="rId18"/>
      <w:headerReference w:type="first" r:id="rId19"/>
      <w:footerReference w:type="first" r:id="rId2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41EEC57" w14:textId="77777777" w:rsidR="00E30941" w:rsidRDefault="00E30941" w:rsidP="00E30941">
      <w:pPr>
        <w:spacing w:after="0" w:line="240" w:lineRule="auto"/>
      </w:pPr>
      <w:r>
        <w:separator/>
      </w:r>
    </w:p>
  </w:endnote>
  <w:endnote w:type="continuationSeparator" w:id="0">
    <w:p w14:paraId="4141987F" w14:textId="77777777" w:rsidR="00E30941" w:rsidRDefault="00E30941" w:rsidP="00E309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AB8013" w14:textId="77777777" w:rsidR="00E30941" w:rsidRDefault="00E30941" w:rsidP="00E30941">
    <w:pPr>
      <w:pStyle w:val="Footer"/>
      <w:rPr>
        <w:color w:val="000000"/>
        <w:sz w:val="17"/>
      </w:rPr>
    </w:pPr>
    <w:bookmarkStart w:id="11" w:name="TITUS1FooterEvenPages"/>
    <w:r w:rsidRPr="00E30941">
      <w:rPr>
        <w:color w:val="000000"/>
        <w:sz w:val="17"/>
      </w:rPr>
      <w:t> </w:t>
    </w:r>
  </w:p>
  <w:bookmarkEnd w:id="11"/>
  <w:p w14:paraId="075D0F4E" w14:textId="77777777" w:rsidR="00E30941" w:rsidRDefault="00E3094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E2003C5" w14:textId="77777777" w:rsidR="00E30941" w:rsidRDefault="00E30941" w:rsidP="00E30941">
    <w:pPr>
      <w:pStyle w:val="Footer"/>
      <w:rPr>
        <w:color w:val="000000"/>
        <w:sz w:val="17"/>
      </w:rPr>
    </w:pPr>
    <w:bookmarkStart w:id="12" w:name="TITUS1FooterPrimary"/>
    <w:r w:rsidRPr="00E30941">
      <w:rPr>
        <w:color w:val="000000"/>
        <w:sz w:val="17"/>
      </w:rPr>
      <w:t> </w:t>
    </w:r>
  </w:p>
  <w:bookmarkEnd w:id="12"/>
  <w:p w14:paraId="6D3D7966" w14:textId="77777777" w:rsidR="00E30941" w:rsidRDefault="00E3094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7A0806" w14:textId="77777777" w:rsidR="00E30941" w:rsidRDefault="00E30941" w:rsidP="00E30941">
    <w:pPr>
      <w:pStyle w:val="Footer"/>
      <w:rPr>
        <w:color w:val="000000"/>
        <w:sz w:val="17"/>
      </w:rPr>
    </w:pPr>
    <w:bookmarkStart w:id="14" w:name="TITUS1FooterFirstPage"/>
    <w:r w:rsidRPr="00E30941">
      <w:rPr>
        <w:color w:val="000000"/>
        <w:sz w:val="17"/>
      </w:rPr>
      <w:t> </w:t>
    </w:r>
  </w:p>
  <w:bookmarkEnd w:id="14"/>
  <w:p w14:paraId="7392AD30" w14:textId="77777777" w:rsidR="00E30941" w:rsidRDefault="00E3094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A69A55F" w14:textId="77777777" w:rsidR="00E30941" w:rsidRDefault="00E30941" w:rsidP="00E30941">
      <w:pPr>
        <w:spacing w:after="0" w:line="240" w:lineRule="auto"/>
      </w:pPr>
      <w:r>
        <w:separator/>
      </w:r>
    </w:p>
  </w:footnote>
  <w:footnote w:type="continuationSeparator" w:id="0">
    <w:p w14:paraId="01858786" w14:textId="77777777" w:rsidR="00E30941" w:rsidRDefault="00E30941" w:rsidP="00E3094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130467" w14:textId="77777777" w:rsidR="00E30941" w:rsidRDefault="00E30941" w:rsidP="00E30941">
    <w:pPr>
      <w:pStyle w:val="Header"/>
      <w:rPr>
        <w:color w:val="000000"/>
        <w:sz w:val="17"/>
      </w:rPr>
    </w:pPr>
    <w:bookmarkStart w:id="9" w:name="TITUS1HeaderEvenPages"/>
    <w:r w:rsidRPr="00E30941">
      <w:rPr>
        <w:color w:val="000000"/>
        <w:sz w:val="17"/>
      </w:rPr>
      <w:t> </w:t>
    </w:r>
  </w:p>
  <w:bookmarkEnd w:id="9"/>
  <w:p w14:paraId="059CC2F5" w14:textId="77777777" w:rsidR="00E30941" w:rsidRDefault="00E3094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0C44F63" w14:textId="77777777" w:rsidR="00E30941" w:rsidRDefault="00E30941" w:rsidP="00E30941">
    <w:pPr>
      <w:pStyle w:val="Header"/>
      <w:rPr>
        <w:color w:val="000000"/>
        <w:sz w:val="17"/>
      </w:rPr>
    </w:pPr>
    <w:bookmarkStart w:id="10" w:name="TITUS1HeaderPrimary"/>
    <w:r w:rsidRPr="00E30941">
      <w:rPr>
        <w:color w:val="000000"/>
        <w:sz w:val="17"/>
      </w:rPr>
      <w:t> </w:t>
    </w:r>
  </w:p>
  <w:bookmarkEnd w:id="10"/>
  <w:p w14:paraId="76264D4C" w14:textId="77777777" w:rsidR="00E30941" w:rsidRDefault="00E3094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19D84F" w14:textId="77777777" w:rsidR="00E30941" w:rsidRDefault="00E30941" w:rsidP="00E30941">
    <w:pPr>
      <w:pStyle w:val="Header"/>
      <w:rPr>
        <w:color w:val="000000"/>
        <w:sz w:val="17"/>
      </w:rPr>
    </w:pPr>
    <w:bookmarkStart w:id="13" w:name="TITUS1HeaderFirstPage"/>
    <w:r w:rsidRPr="00E30941">
      <w:rPr>
        <w:color w:val="000000"/>
        <w:sz w:val="17"/>
      </w:rPr>
      <w:t> </w:t>
    </w:r>
  </w:p>
  <w:bookmarkEnd w:id="13"/>
  <w:p w14:paraId="788C137B" w14:textId="77777777" w:rsidR="00E30941" w:rsidRDefault="00E3094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247632"/>
    <w:multiLevelType w:val="hybridMultilevel"/>
    <w:tmpl w:val="E21873B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38EC65F4"/>
    <w:multiLevelType w:val="hybridMultilevel"/>
    <w:tmpl w:val="348A058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6412"/>
    <w:rsid w:val="00003E2E"/>
    <w:rsid w:val="0002227C"/>
    <w:rsid w:val="00026CE9"/>
    <w:rsid w:val="0003136F"/>
    <w:rsid w:val="0005065C"/>
    <w:rsid w:val="000658DF"/>
    <w:rsid w:val="00066E87"/>
    <w:rsid w:val="00080D65"/>
    <w:rsid w:val="001740EF"/>
    <w:rsid w:val="00184B97"/>
    <w:rsid w:val="0022764C"/>
    <w:rsid w:val="002331DC"/>
    <w:rsid w:val="00290804"/>
    <w:rsid w:val="00301A9E"/>
    <w:rsid w:val="00313666"/>
    <w:rsid w:val="00315EDC"/>
    <w:rsid w:val="0034718E"/>
    <w:rsid w:val="003A2981"/>
    <w:rsid w:val="003B1237"/>
    <w:rsid w:val="003E12A8"/>
    <w:rsid w:val="003F78FC"/>
    <w:rsid w:val="00466B6D"/>
    <w:rsid w:val="00503CA4"/>
    <w:rsid w:val="00552C60"/>
    <w:rsid w:val="00592856"/>
    <w:rsid w:val="00600E93"/>
    <w:rsid w:val="00626765"/>
    <w:rsid w:val="00641F3E"/>
    <w:rsid w:val="0068639A"/>
    <w:rsid w:val="0070117C"/>
    <w:rsid w:val="00703650"/>
    <w:rsid w:val="0070525A"/>
    <w:rsid w:val="00727658"/>
    <w:rsid w:val="007B52AE"/>
    <w:rsid w:val="00810649"/>
    <w:rsid w:val="008413CC"/>
    <w:rsid w:val="008A21E1"/>
    <w:rsid w:val="00915B1B"/>
    <w:rsid w:val="009650DC"/>
    <w:rsid w:val="00971AF8"/>
    <w:rsid w:val="009834C4"/>
    <w:rsid w:val="009B507A"/>
    <w:rsid w:val="009C2F71"/>
    <w:rsid w:val="00A730F1"/>
    <w:rsid w:val="00AA3A44"/>
    <w:rsid w:val="00AC6C8D"/>
    <w:rsid w:val="00AF7CF1"/>
    <w:rsid w:val="00B23067"/>
    <w:rsid w:val="00BA30B8"/>
    <w:rsid w:val="00BB5AB4"/>
    <w:rsid w:val="00BD4D3B"/>
    <w:rsid w:val="00BD58E1"/>
    <w:rsid w:val="00BF6412"/>
    <w:rsid w:val="00C10ED9"/>
    <w:rsid w:val="00C40335"/>
    <w:rsid w:val="00C87FDD"/>
    <w:rsid w:val="00C919FD"/>
    <w:rsid w:val="00CA5BBA"/>
    <w:rsid w:val="00D71098"/>
    <w:rsid w:val="00D9687B"/>
    <w:rsid w:val="00DB01ED"/>
    <w:rsid w:val="00DE2E40"/>
    <w:rsid w:val="00DF217E"/>
    <w:rsid w:val="00E30941"/>
    <w:rsid w:val="00E6502E"/>
    <w:rsid w:val="00EC7FBF"/>
    <w:rsid w:val="00F073D1"/>
    <w:rsid w:val="00F36A56"/>
    <w:rsid w:val="00F95391"/>
    <w:rsid w:val="00FC42D5"/>
    <w:rsid w:val="00FE4CD8"/>
    <w:rsid w:val="00FE58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2F69F422"/>
  <w15:chartTrackingRefBased/>
  <w15:docId w15:val="{B97075FC-07A4-4282-AFBB-B83968B89F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10ED9"/>
    <w:rPr>
      <w:color w:val="0000FF"/>
      <w:u w:val="single"/>
    </w:rPr>
  </w:style>
  <w:style w:type="paragraph" w:styleId="ListParagraph">
    <w:name w:val="List Paragraph"/>
    <w:basedOn w:val="Normal"/>
    <w:uiPriority w:val="34"/>
    <w:qFormat/>
    <w:rsid w:val="00D71098"/>
    <w:pPr>
      <w:spacing w:after="200" w:line="276" w:lineRule="auto"/>
      <w:ind w:left="720"/>
      <w:contextualSpacing/>
    </w:pPr>
  </w:style>
  <w:style w:type="paragraph" w:styleId="Header">
    <w:name w:val="header"/>
    <w:basedOn w:val="Normal"/>
    <w:link w:val="HeaderChar"/>
    <w:uiPriority w:val="99"/>
    <w:unhideWhenUsed/>
    <w:rsid w:val="00E309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941"/>
  </w:style>
  <w:style w:type="paragraph" w:styleId="Footer">
    <w:name w:val="footer"/>
    <w:basedOn w:val="Normal"/>
    <w:link w:val="FooterChar"/>
    <w:uiPriority w:val="99"/>
    <w:unhideWhenUsed/>
    <w:rsid w:val="00E309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941"/>
  </w:style>
  <w:style w:type="paragraph" w:styleId="NormalWeb">
    <w:name w:val="Normal (Web)"/>
    <w:basedOn w:val="Normal"/>
    <w:uiPriority w:val="99"/>
    <w:unhideWhenUsed/>
    <w:rsid w:val="00AA3A4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727658"/>
    <w:rPr>
      <w:color w:val="605E5C"/>
      <w:shd w:val="clear" w:color="auto" w:fill="E1DFDD"/>
    </w:rPr>
  </w:style>
  <w:style w:type="character" w:styleId="FollowedHyperlink">
    <w:name w:val="FollowedHyperlink"/>
    <w:basedOn w:val="DefaultParagraphFont"/>
    <w:uiPriority w:val="99"/>
    <w:semiHidden/>
    <w:unhideWhenUsed/>
    <w:rsid w:val="00727658"/>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0722502">
      <w:bodyDiv w:val="1"/>
      <w:marLeft w:val="0"/>
      <w:marRight w:val="0"/>
      <w:marTop w:val="0"/>
      <w:marBottom w:val="0"/>
      <w:divBdr>
        <w:top w:val="none" w:sz="0" w:space="0" w:color="auto"/>
        <w:left w:val="none" w:sz="0" w:space="0" w:color="auto"/>
        <w:bottom w:val="none" w:sz="0" w:space="0" w:color="auto"/>
        <w:right w:val="none" w:sz="0" w:space="0" w:color="auto"/>
      </w:divBdr>
    </w:div>
    <w:div w:id="488135496">
      <w:bodyDiv w:val="1"/>
      <w:marLeft w:val="0"/>
      <w:marRight w:val="0"/>
      <w:marTop w:val="0"/>
      <w:marBottom w:val="0"/>
      <w:divBdr>
        <w:top w:val="none" w:sz="0" w:space="0" w:color="auto"/>
        <w:left w:val="none" w:sz="0" w:space="0" w:color="auto"/>
        <w:bottom w:val="none" w:sz="0" w:space="0" w:color="auto"/>
        <w:right w:val="none" w:sz="0" w:space="0" w:color="auto"/>
      </w:divBdr>
    </w:div>
    <w:div w:id="1386640891">
      <w:bodyDiv w:val="1"/>
      <w:marLeft w:val="0"/>
      <w:marRight w:val="0"/>
      <w:marTop w:val="0"/>
      <w:marBottom w:val="0"/>
      <w:divBdr>
        <w:top w:val="none" w:sz="0" w:space="0" w:color="auto"/>
        <w:left w:val="none" w:sz="0" w:space="0" w:color="auto"/>
        <w:bottom w:val="none" w:sz="0" w:space="0" w:color="auto"/>
        <w:right w:val="none" w:sz="0" w:space="0" w:color="auto"/>
      </w:divBdr>
    </w:div>
    <w:div w:id="1746146705">
      <w:bodyDiv w:val="1"/>
      <w:marLeft w:val="0"/>
      <w:marRight w:val="0"/>
      <w:marTop w:val="0"/>
      <w:marBottom w:val="0"/>
      <w:divBdr>
        <w:top w:val="none" w:sz="0" w:space="0" w:color="auto"/>
        <w:left w:val="none" w:sz="0" w:space="0" w:color="auto"/>
        <w:bottom w:val="none" w:sz="0" w:space="0" w:color="auto"/>
        <w:right w:val="none" w:sz="0" w:space="0" w:color="auto"/>
      </w:divBdr>
    </w:div>
    <w:div w:id="1781997237">
      <w:bodyDiv w:val="1"/>
      <w:marLeft w:val="0"/>
      <w:marRight w:val="0"/>
      <w:marTop w:val="0"/>
      <w:marBottom w:val="0"/>
      <w:divBdr>
        <w:top w:val="none" w:sz="0" w:space="0" w:color="auto"/>
        <w:left w:val="none" w:sz="0" w:space="0" w:color="auto"/>
        <w:bottom w:val="none" w:sz="0" w:space="0" w:color="auto"/>
        <w:right w:val="none" w:sz="0" w:space="0" w:color="auto"/>
      </w:divBdr>
    </w:div>
    <w:div w:id="1941599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bc.co.uk/news/resources/idt-sh/hungerford_massacre" TargetMode="External"/><Relationship Id="rId13" Type="http://schemas.openxmlformats.org/officeDocument/2006/relationships/hyperlink" Target="https://www.theguardian.com/uk-news/2021/aug/16/gun-licence-applicants-face-social-media-checks-after-plymouth-attack" TargetMode="External"/><Relationship Id="rId18"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britannica.com/event/Dunblane-school-massacre" TargetMode="External"/><Relationship Id="rId12" Type="http://schemas.openxmlformats.org/officeDocument/2006/relationships/hyperlink" Target="https://assets.publishing.service.gov.uk/government/uploads/system/uploads/attachment_data/file/1042069/Firearms_Guide_17122021.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pga/1968/27/content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statista.com/statistics/579773/number-of-personnel-in-uk-armed-forces/" TargetMode="External"/><Relationship Id="rId19"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www.league.org.uk/news-and-resources/news/breaking-pheasant-shooting-will-end-in-welsh-public-land/" TargetMode="External"/><Relationship Id="rId14" Type="http://schemas.openxmlformats.org/officeDocument/2006/relationships/hyperlink" Target="https://www.south-wales.police.uk/ar/applyregister/fao/af/apply-firearm-shotgun-explosives-certificat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919</TotalTime>
  <Pages>5</Pages>
  <Words>1951</Words>
  <Characters>10131</Characters>
  <Application>Microsoft Office Word</Application>
  <DocSecurity>0</DocSecurity>
  <Lines>184</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Griffiths,Dylan swp6574</dc:creator>
  <cp:keywords/>
  <dc:description/>
  <cp:lastModifiedBy>Griffiths,Dylan swp6574</cp:lastModifiedBy>
  <cp:revision>17</cp:revision>
  <dcterms:created xsi:type="dcterms:W3CDTF">2022-01-21T10:44:00Z</dcterms:created>
  <dcterms:modified xsi:type="dcterms:W3CDTF">2022-01-24T14:53:00Z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22107ac3-83f0-430b-b173-c2cda260db3b</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2022-01-21T14:51:38Z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c6eb5b86-02e1-4a0c-8ff8-c69d6a15d694</vt:lpwstr>
  </property>
  <property fmtid="{D5CDD505-2E9C-101B-9397-08002B2CF9AE}" pid="11" name="MSIP_Label_66cf8fe5-b7b7-4df7-b38d-1c61ac2f6639_ContentBits">
    <vt:lpwstr>0</vt:lpwstr>
  </property>
</Properties>
</file>