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52C45C6D" w:rsidR="00DB116D" w:rsidRPr="00A406E5" w:rsidRDefault="006334AC" w:rsidP="00E51AAC">
            <w:pPr>
              <w:spacing w:before="120" w:after="120"/>
              <w:jc w:val="both"/>
              <w:rPr>
                <w:rFonts w:ascii="Arial" w:hAnsi="Arial" w:cs="Arial"/>
                <w:b/>
                <w:sz w:val="22"/>
                <w:szCs w:val="22"/>
              </w:rPr>
            </w:pPr>
            <w:r>
              <w:rPr>
                <w:rFonts w:ascii="Arial" w:hAnsi="Arial" w:cs="Arial"/>
                <w:b/>
                <w:sz w:val="22"/>
                <w:szCs w:val="22"/>
              </w:rPr>
              <w:t>Law and Legal Practice, Cert He Law and Legal Practice</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091F2681" w:rsidR="008F1308" w:rsidRPr="00A406E5" w:rsidRDefault="00E11452" w:rsidP="00E51AAC">
            <w:pPr>
              <w:spacing w:before="120" w:after="120"/>
              <w:jc w:val="both"/>
              <w:rPr>
                <w:rFonts w:ascii="Arial" w:hAnsi="Arial" w:cs="Arial"/>
                <w:b/>
                <w:sz w:val="22"/>
                <w:szCs w:val="22"/>
              </w:rPr>
            </w:pPr>
            <w:r>
              <w:rPr>
                <w:rFonts w:ascii="Arial" w:hAnsi="Arial" w:cs="Arial"/>
                <w:b/>
                <w:sz w:val="22"/>
                <w:szCs w:val="22"/>
              </w:rPr>
              <w:t xml:space="preserve">Legal Process </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3DD163EC" w:rsidR="00B84B5B" w:rsidRPr="00A406E5" w:rsidRDefault="00E11452" w:rsidP="00152E9D">
            <w:pPr>
              <w:spacing w:before="120" w:after="120"/>
              <w:jc w:val="both"/>
              <w:rPr>
                <w:rFonts w:ascii="Arial" w:hAnsi="Arial" w:cs="Arial"/>
                <w:b/>
                <w:sz w:val="22"/>
                <w:szCs w:val="22"/>
              </w:rPr>
            </w:pPr>
            <w:r>
              <w:rPr>
                <w:rFonts w:ascii="Arial" w:hAnsi="Arial" w:cs="Arial"/>
                <w:b/>
                <w:sz w:val="22"/>
                <w:szCs w:val="22"/>
              </w:rPr>
              <w:t>BMPL4011</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7BF96D78" w:rsidR="00B84B5B" w:rsidRPr="00A406E5" w:rsidRDefault="00E11452"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760DBC82" w:rsidR="00DB116D" w:rsidRPr="00A406E5" w:rsidRDefault="00E11452" w:rsidP="00E51AAC">
            <w:pPr>
              <w:spacing w:before="120" w:after="120"/>
              <w:jc w:val="both"/>
              <w:rPr>
                <w:rFonts w:ascii="Arial" w:hAnsi="Arial" w:cs="Arial"/>
                <w:b/>
                <w:sz w:val="22"/>
                <w:szCs w:val="22"/>
              </w:rPr>
            </w:pPr>
            <w:r>
              <w:rPr>
                <w:rFonts w:ascii="Arial" w:hAnsi="Arial" w:cs="Arial"/>
                <w:b/>
                <w:sz w:val="22"/>
                <w:szCs w:val="22"/>
              </w:rPr>
              <w:t xml:space="preserve">Zita Draper </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64C5CBB9" w:rsidR="00DB116D" w:rsidRPr="00A406E5" w:rsidRDefault="006334AC" w:rsidP="00E51AAC">
            <w:pPr>
              <w:spacing w:before="120" w:after="120"/>
              <w:jc w:val="both"/>
              <w:rPr>
                <w:rFonts w:ascii="Arial" w:hAnsi="Arial" w:cs="Arial"/>
                <w:b/>
                <w:sz w:val="22"/>
                <w:szCs w:val="22"/>
              </w:rPr>
            </w:pPr>
            <w:r>
              <w:rPr>
                <w:rFonts w:ascii="Arial" w:hAnsi="Arial" w:cs="Arial"/>
                <w:b/>
                <w:sz w:val="22"/>
                <w:szCs w:val="22"/>
              </w:rPr>
              <w:t xml:space="preserve">Scott Tuppen </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6B6D389F" w:rsidR="00DB116D" w:rsidRPr="00A406E5" w:rsidRDefault="00E11452" w:rsidP="005F0579">
            <w:pPr>
              <w:spacing w:before="120" w:after="120"/>
              <w:jc w:val="both"/>
              <w:rPr>
                <w:rFonts w:ascii="Arial" w:hAnsi="Arial" w:cs="Arial"/>
                <w:b/>
                <w:sz w:val="22"/>
                <w:szCs w:val="22"/>
              </w:rPr>
            </w:pPr>
            <w:r>
              <w:rPr>
                <w:rFonts w:ascii="Arial" w:hAnsi="Arial" w:cs="Arial"/>
                <w:b/>
                <w:sz w:val="22"/>
                <w:szCs w:val="22"/>
              </w:rPr>
              <w:t xml:space="preserve">Alternative dispute resolution </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181953F9" w:rsidR="00DB116D" w:rsidRPr="00A406E5" w:rsidRDefault="00E11452"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0BFE90B3" w:rsidR="00B84B5B" w:rsidRPr="00A406E5" w:rsidRDefault="00E11452" w:rsidP="005F0579">
            <w:pPr>
              <w:spacing w:before="120" w:after="120"/>
              <w:jc w:val="both"/>
              <w:rPr>
                <w:rFonts w:ascii="Arial" w:hAnsi="Arial" w:cs="Arial"/>
                <w:b/>
                <w:sz w:val="22"/>
                <w:szCs w:val="22"/>
              </w:rPr>
            </w:pPr>
            <w:r>
              <w:rPr>
                <w:rFonts w:ascii="Arial" w:hAnsi="Arial" w:cs="Arial"/>
                <w:b/>
                <w:sz w:val="22"/>
                <w:szCs w:val="22"/>
              </w:rPr>
              <w:t>12</w:t>
            </w:r>
            <w:r w:rsidRPr="00E11452">
              <w:rPr>
                <w:rFonts w:ascii="Arial" w:hAnsi="Arial" w:cs="Arial"/>
                <w:b/>
                <w:sz w:val="22"/>
                <w:szCs w:val="22"/>
                <w:vertAlign w:val="superscript"/>
              </w:rPr>
              <w:t>th</w:t>
            </w:r>
            <w:r>
              <w:rPr>
                <w:rFonts w:ascii="Arial" w:hAnsi="Arial" w:cs="Arial"/>
                <w:b/>
                <w:sz w:val="22"/>
                <w:szCs w:val="22"/>
              </w:rPr>
              <w:t xml:space="preserve"> January 2024 by 23:59pm </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56107087" w:rsidR="00B84B5B" w:rsidRPr="00A406E5" w:rsidRDefault="006334AC" w:rsidP="005F0579">
            <w:pPr>
              <w:spacing w:before="120" w:after="120"/>
              <w:jc w:val="both"/>
              <w:rPr>
                <w:rFonts w:ascii="Arial" w:hAnsi="Arial" w:cs="Arial"/>
                <w:b/>
                <w:sz w:val="22"/>
                <w:szCs w:val="22"/>
              </w:rPr>
            </w:pPr>
            <w:r>
              <w:rPr>
                <w:rFonts w:ascii="Arial" w:hAnsi="Arial" w:cs="Arial"/>
                <w:b/>
                <w:sz w:val="22"/>
                <w:szCs w:val="22"/>
              </w:rPr>
              <w:t>9</w:t>
            </w:r>
            <w:r w:rsidRPr="006334AC">
              <w:rPr>
                <w:rFonts w:ascii="Arial" w:hAnsi="Arial" w:cs="Arial"/>
                <w:b/>
                <w:sz w:val="22"/>
                <w:szCs w:val="22"/>
                <w:vertAlign w:val="superscript"/>
              </w:rPr>
              <w:t>th</w:t>
            </w:r>
            <w:r>
              <w:rPr>
                <w:rFonts w:ascii="Arial" w:hAnsi="Arial" w:cs="Arial"/>
                <w:b/>
                <w:sz w:val="22"/>
                <w:szCs w:val="22"/>
              </w:rPr>
              <w:t xml:space="preserve"> February 2024 at 10am </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482D7383" w14:textId="5CB8D3C6" w:rsidR="006334AC" w:rsidRPr="006334AC" w:rsidRDefault="006334AC" w:rsidP="006334AC">
            <w:pPr>
              <w:pStyle w:val="ListParagraph"/>
              <w:numPr>
                <w:ilvl w:val="0"/>
                <w:numId w:val="18"/>
              </w:numPr>
              <w:tabs>
                <w:tab w:val="left" w:pos="885"/>
              </w:tabs>
              <w:rPr>
                <w:rFonts w:asciiTheme="minorBidi" w:hAnsiTheme="minorBidi" w:cstheme="minorBidi"/>
                <w:sz w:val="24"/>
                <w:szCs w:val="24"/>
              </w:rPr>
            </w:pPr>
            <w:r w:rsidRPr="006334AC">
              <w:rPr>
                <w:rFonts w:asciiTheme="minorBidi" w:hAnsiTheme="minorBidi" w:cstheme="minorBidi"/>
                <w:sz w:val="24"/>
                <w:szCs w:val="24"/>
              </w:rPr>
              <w:t>Demonstrate knowledge and understanding of the relevant legislation and the legal process including the relationship between legislation and policies and practices.</w:t>
            </w:r>
          </w:p>
          <w:p w14:paraId="4F1883C1" w14:textId="77777777" w:rsidR="006334AC" w:rsidRPr="006334AC" w:rsidRDefault="006334AC" w:rsidP="006334AC">
            <w:pPr>
              <w:tabs>
                <w:tab w:val="left" w:pos="885"/>
              </w:tabs>
              <w:ind w:left="360"/>
              <w:rPr>
                <w:rFonts w:asciiTheme="minorBidi" w:hAnsiTheme="minorBidi" w:cstheme="minorBidi"/>
                <w:sz w:val="24"/>
                <w:szCs w:val="24"/>
              </w:rPr>
            </w:pPr>
          </w:p>
          <w:p w14:paraId="785B2B98" w14:textId="597ADB6A" w:rsidR="00C01A3F" w:rsidRPr="006334AC" w:rsidRDefault="006334AC" w:rsidP="006334AC">
            <w:pPr>
              <w:pStyle w:val="ListParagraph"/>
              <w:numPr>
                <w:ilvl w:val="0"/>
                <w:numId w:val="18"/>
              </w:numPr>
              <w:tabs>
                <w:tab w:val="left" w:pos="885"/>
              </w:tabs>
              <w:rPr>
                <w:rFonts w:asciiTheme="minorBidi" w:hAnsiTheme="minorBidi" w:cstheme="minorBidi"/>
                <w:sz w:val="28"/>
                <w:szCs w:val="28"/>
              </w:rPr>
            </w:pPr>
            <w:r w:rsidRPr="006334AC">
              <w:rPr>
                <w:rFonts w:asciiTheme="minorBidi" w:hAnsiTheme="minorBidi" w:cstheme="minorBidi"/>
                <w:sz w:val="24"/>
                <w:szCs w:val="24"/>
              </w:rPr>
              <w:t xml:space="preserve"> Identify and evaluate the fundamental legal techniques of reasoning from precedent and interpreting statutes, including knowledge of fact-finding,</w:t>
            </w:r>
          </w:p>
          <w:p w14:paraId="5CA45B7B" w14:textId="77777777" w:rsidR="00C01A3F" w:rsidRPr="00A406E5" w:rsidRDefault="00C01A3F" w:rsidP="00152E9D">
            <w:pPr>
              <w:ind w:left="360"/>
              <w:rPr>
                <w:rFonts w:ascii="Arial" w:hAnsi="Arial" w:cs="Arial"/>
                <w:sz w:val="22"/>
                <w:szCs w:val="22"/>
              </w:rPr>
            </w:pPr>
          </w:p>
          <w:p w14:paraId="285661DD" w14:textId="77777777" w:rsidR="00C01A3F" w:rsidRPr="00A406E5" w:rsidRDefault="00C01A3F" w:rsidP="00152E9D">
            <w:pPr>
              <w:ind w:left="360"/>
              <w:rPr>
                <w:rFonts w:ascii="Arial" w:hAnsi="Arial" w:cs="Arial"/>
                <w:sz w:val="22"/>
                <w:szCs w:val="22"/>
              </w:rPr>
            </w:pPr>
          </w:p>
          <w:p w14:paraId="14F52F82" w14:textId="77777777" w:rsidR="00C01A3F" w:rsidRPr="00A406E5" w:rsidRDefault="00C01A3F" w:rsidP="00152E9D">
            <w:pPr>
              <w:ind w:left="360"/>
              <w:rPr>
                <w:rFonts w:ascii="Arial" w:hAnsi="Arial" w:cs="Arial"/>
                <w:sz w:val="22"/>
                <w:szCs w:val="22"/>
              </w:rPr>
            </w:pP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4941AB1D" w14:textId="75A3B77E" w:rsidR="00E11452" w:rsidRDefault="00E11452" w:rsidP="00E11452">
      <w:pPr>
        <w:ind w:left="720"/>
        <w:rPr>
          <w:rFonts w:ascii="Arial" w:hAnsi="Arial" w:cs="Arial"/>
          <w:sz w:val="24"/>
          <w:szCs w:val="24"/>
        </w:rPr>
      </w:pPr>
      <w:r>
        <w:rPr>
          <w:rFonts w:ascii="Arial" w:hAnsi="Arial" w:cs="Arial"/>
          <w:sz w:val="24"/>
          <w:szCs w:val="24"/>
        </w:rPr>
        <w:t>‘’ Alternative dispute resolution is a waste of time and money on the part of the defendant and claimant’’.  Debate the above statement.</w:t>
      </w:r>
    </w:p>
    <w:p w14:paraId="36DD11EE" w14:textId="77777777" w:rsidR="00E11452" w:rsidRDefault="00E11452" w:rsidP="00E11452">
      <w:pPr>
        <w:ind w:left="720"/>
        <w:rPr>
          <w:rFonts w:ascii="Arial" w:hAnsi="Arial" w:cs="Arial"/>
          <w:sz w:val="24"/>
          <w:szCs w:val="24"/>
        </w:rPr>
      </w:pPr>
    </w:p>
    <w:p w14:paraId="2821E0A1" w14:textId="16380AAC" w:rsidR="00E11452" w:rsidRDefault="00E11452" w:rsidP="00E11452">
      <w:pPr>
        <w:ind w:left="720"/>
        <w:rPr>
          <w:rFonts w:ascii="Arial" w:hAnsi="Arial" w:cs="Arial"/>
          <w:sz w:val="24"/>
          <w:szCs w:val="24"/>
        </w:rPr>
      </w:pPr>
      <w:r>
        <w:rPr>
          <w:rFonts w:ascii="Arial" w:hAnsi="Arial" w:cs="Arial"/>
          <w:sz w:val="24"/>
          <w:szCs w:val="24"/>
        </w:rPr>
        <w:t xml:space="preserve">Within your answer you may wish to consider; </w:t>
      </w:r>
    </w:p>
    <w:p w14:paraId="76D98EA5" w14:textId="77777777" w:rsidR="00E11452" w:rsidRDefault="00E11452" w:rsidP="00E11452">
      <w:pPr>
        <w:ind w:left="720"/>
        <w:rPr>
          <w:rFonts w:ascii="Arial" w:hAnsi="Arial" w:cs="Arial"/>
          <w:sz w:val="24"/>
          <w:szCs w:val="24"/>
        </w:rPr>
      </w:pPr>
    </w:p>
    <w:p w14:paraId="733A1F7A" w14:textId="4E673749" w:rsidR="00E11452" w:rsidRDefault="00E11452" w:rsidP="00E11452">
      <w:pPr>
        <w:pStyle w:val="ListParagraph"/>
        <w:numPr>
          <w:ilvl w:val="0"/>
          <w:numId w:val="17"/>
        </w:numPr>
        <w:rPr>
          <w:rFonts w:ascii="Arial" w:hAnsi="Arial" w:cs="Arial"/>
          <w:sz w:val="24"/>
          <w:szCs w:val="24"/>
        </w:rPr>
      </w:pPr>
      <w:r>
        <w:rPr>
          <w:rFonts w:ascii="Arial" w:hAnsi="Arial" w:cs="Arial"/>
          <w:sz w:val="24"/>
          <w:szCs w:val="24"/>
        </w:rPr>
        <w:t xml:space="preserve">What is alternative dispute resolution? </w:t>
      </w:r>
    </w:p>
    <w:p w14:paraId="44B99F1B" w14:textId="6124BF3A" w:rsidR="00E11452" w:rsidRDefault="00E11452" w:rsidP="00E11452">
      <w:pPr>
        <w:pStyle w:val="ListParagraph"/>
        <w:numPr>
          <w:ilvl w:val="0"/>
          <w:numId w:val="17"/>
        </w:numPr>
        <w:rPr>
          <w:rFonts w:ascii="Arial" w:hAnsi="Arial" w:cs="Arial"/>
          <w:sz w:val="24"/>
          <w:szCs w:val="24"/>
        </w:rPr>
      </w:pPr>
      <w:r>
        <w:rPr>
          <w:rFonts w:ascii="Arial" w:hAnsi="Arial" w:cs="Arial"/>
          <w:sz w:val="24"/>
          <w:szCs w:val="24"/>
        </w:rPr>
        <w:t xml:space="preserve">Mediation. </w:t>
      </w:r>
    </w:p>
    <w:p w14:paraId="0F24B53F" w14:textId="2CC53D1A" w:rsidR="00E11452" w:rsidRDefault="00E11452" w:rsidP="00E11452">
      <w:pPr>
        <w:pStyle w:val="ListParagraph"/>
        <w:numPr>
          <w:ilvl w:val="0"/>
          <w:numId w:val="17"/>
        </w:numPr>
        <w:rPr>
          <w:rFonts w:ascii="Arial" w:hAnsi="Arial" w:cs="Arial"/>
          <w:sz w:val="24"/>
          <w:szCs w:val="24"/>
        </w:rPr>
      </w:pPr>
      <w:r>
        <w:rPr>
          <w:rFonts w:ascii="Arial" w:hAnsi="Arial" w:cs="Arial"/>
          <w:sz w:val="24"/>
          <w:szCs w:val="24"/>
        </w:rPr>
        <w:t xml:space="preserve">Conciliation. </w:t>
      </w:r>
    </w:p>
    <w:p w14:paraId="33715E13" w14:textId="77777777" w:rsidR="00E11452" w:rsidRDefault="00E11452" w:rsidP="00E11452">
      <w:pPr>
        <w:pStyle w:val="ListParagraph"/>
        <w:numPr>
          <w:ilvl w:val="0"/>
          <w:numId w:val="17"/>
        </w:numPr>
        <w:rPr>
          <w:rFonts w:ascii="Arial" w:hAnsi="Arial" w:cs="Arial"/>
          <w:sz w:val="24"/>
          <w:szCs w:val="24"/>
        </w:rPr>
      </w:pPr>
      <w:r>
        <w:rPr>
          <w:rFonts w:ascii="Arial" w:hAnsi="Arial" w:cs="Arial"/>
          <w:sz w:val="24"/>
          <w:szCs w:val="24"/>
        </w:rPr>
        <w:t>Arbitration.</w:t>
      </w:r>
    </w:p>
    <w:p w14:paraId="640DC430" w14:textId="77777777" w:rsidR="00E11452" w:rsidRDefault="00E11452" w:rsidP="00E11452">
      <w:pPr>
        <w:pStyle w:val="ListParagraph"/>
        <w:numPr>
          <w:ilvl w:val="0"/>
          <w:numId w:val="17"/>
        </w:numPr>
        <w:rPr>
          <w:rFonts w:ascii="Arial" w:hAnsi="Arial" w:cs="Arial"/>
          <w:sz w:val="24"/>
          <w:szCs w:val="24"/>
        </w:rPr>
      </w:pPr>
      <w:r>
        <w:rPr>
          <w:rFonts w:ascii="Arial" w:hAnsi="Arial" w:cs="Arial"/>
          <w:sz w:val="24"/>
          <w:szCs w:val="24"/>
        </w:rPr>
        <w:t>Negotiation.</w:t>
      </w:r>
    </w:p>
    <w:p w14:paraId="75876D77" w14:textId="77777777" w:rsidR="00E11452" w:rsidRDefault="00E11452" w:rsidP="00E11452">
      <w:pPr>
        <w:pStyle w:val="ListParagraph"/>
        <w:numPr>
          <w:ilvl w:val="0"/>
          <w:numId w:val="17"/>
        </w:numPr>
        <w:rPr>
          <w:rFonts w:ascii="Arial" w:hAnsi="Arial" w:cs="Arial"/>
          <w:sz w:val="24"/>
          <w:szCs w:val="24"/>
        </w:rPr>
      </w:pPr>
      <w:r>
        <w:rPr>
          <w:rFonts w:ascii="Arial" w:hAnsi="Arial" w:cs="Arial"/>
          <w:sz w:val="24"/>
          <w:szCs w:val="24"/>
        </w:rPr>
        <w:t xml:space="preserve">Advantages and disadvantages of the types of alternative dispute resolution. </w:t>
      </w:r>
    </w:p>
    <w:p w14:paraId="401E1571" w14:textId="247C3F79" w:rsidR="00B76126" w:rsidRDefault="00B76126" w:rsidP="00E11452">
      <w:pPr>
        <w:pStyle w:val="ListParagraph"/>
        <w:numPr>
          <w:ilvl w:val="0"/>
          <w:numId w:val="17"/>
        </w:numPr>
        <w:rPr>
          <w:rFonts w:ascii="Arial" w:hAnsi="Arial" w:cs="Arial"/>
          <w:sz w:val="24"/>
          <w:szCs w:val="24"/>
        </w:rPr>
      </w:pPr>
      <w:r>
        <w:rPr>
          <w:rFonts w:ascii="Arial" w:hAnsi="Arial" w:cs="Arial"/>
          <w:sz w:val="24"/>
          <w:szCs w:val="24"/>
        </w:rPr>
        <w:t xml:space="preserve">Link to policing or law. </w:t>
      </w:r>
    </w:p>
    <w:p w14:paraId="284FA41E" w14:textId="77777777" w:rsidR="00E11452" w:rsidRDefault="00E11452" w:rsidP="00E11452">
      <w:pPr>
        <w:pStyle w:val="ListParagraph"/>
        <w:numPr>
          <w:ilvl w:val="0"/>
          <w:numId w:val="17"/>
        </w:numPr>
        <w:rPr>
          <w:rFonts w:ascii="Arial" w:hAnsi="Arial" w:cs="Arial"/>
          <w:sz w:val="24"/>
          <w:szCs w:val="24"/>
        </w:rPr>
      </w:pPr>
      <w:r>
        <w:rPr>
          <w:rFonts w:ascii="Arial" w:hAnsi="Arial" w:cs="Arial"/>
          <w:sz w:val="24"/>
          <w:szCs w:val="24"/>
        </w:rPr>
        <w:t xml:space="preserve">Reform suggestions. </w:t>
      </w:r>
    </w:p>
    <w:p w14:paraId="33A992FD" w14:textId="41AE7205" w:rsidR="00E11452" w:rsidRPr="00E11452" w:rsidRDefault="00E11452" w:rsidP="00E11452">
      <w:pPr>
        <w:pStyle w:val="ListParagraph"/>
        <w:numPr>
          <w:ilvl w:val="0"/>
          <w:numId w:val="17"/>
        </w:numPr>
        <w:rPr>
          <w:rFonts w:ascii="Arial" w:hAnsi="Arial" w:cs="Arial"/>
          <w:sz w:val="24"/>
          <w:szCs w:val="24"/>
        </w:rPr>
      </w:pPr>
      <w:r>
        <w:rPr>
          <w:rFonts w:ascii="Arial" w:hAnsi="Arial" w:cs="Arial"/>
          <w:sz w:val="24"/>
          <w:szCs w:val="24"/>
        </w:rPr>
        <w:t xml:space="preserve">Summary/ Conclusion.   </w:t>
      </w: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545CAED8" w:rsidR="00152E9D" w:rsidRPr="00A406E5" w:rsidRDefault="002602CA"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2DD3EA11" w:rsidR="00152E9D" w:rsidRPr="00A406E5" w:rsidRDefault="002602CA"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3EA361FB" w:rsidR="00152E9D" w:rsidRPr="00A406E5" w:rsidRDefault="002602CA"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121EEE19" w:rsidR="00152E9D" w:rsidRPr="00A406E5" w:rsidRDefault="002602CA"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0522EF50" w:rsidR="00152E9D" w:rsidRPr="00A406E5" w:rsidRDefault="002602CA"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E11452">
              <w:rPr>
                <w:rFonts w:ascii="Arial" w:hAnsi="Arial" w:cs="Arial"/>
                <w:lang w:val="it-IT"/>
              </w:rPr>
              <w:t xml:space="preserve">Can </w:t>
            </w:r>
            <w:proofErr w:type="spellStart"/>
            <w:r w:rsidRPr="00E11452">
              <w:rPr>
                <w:rFonts w:ascii="Arial" w:hAnsi="Arial" w:cs="Arial"/>
                <w:lang w:val="it-IT"/>
              </w:rPr>
              <w:t>interpret</w:t>
            </w:r>
            <w:proofErr w:type="spellEnd"/>
            <w:r w:rsidRPr="00E11452">
              <w:rPr>
                <w:rFonts w:ascii="Arial" w:hAnsi="Arial" w:cs="Arial"/>
                <w:lang w:val="it-IT"/>
              </w:rPr>
              <w:t xml:space="preserve"> qualitative and quantitative data </w:t>
            </w:r>
            <w:proofErr w:type="spellStart"/>
            <w:r w:rsidRPr="00E11452">
              <w:rPr>
                <w:rFonts w:ascii="Arial" w:hAnsi="Arial" w:cs="Arial"/>
                <w:lang w:val="it-IT"/>
              </w:rPr>
              <w:t>accurately</w:t>
            </w:r>
            <w:proofErr w:type="spellEnd"/>
            <w:r w:rsidRPr="00E11452">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5840B1" w14:textId="77777777" w:rsidR="00FA66E9" w:rsidRDefault="00FA66E9">
      <w:r>
        <w:separator/>
      </w:r>
    </w:p>
  </w:endnote>
  <w:endnote w:type="continuationSeparator" w:id="0">
    <w:p w14:paraId="1C07D84E" w14:textId="77777777" w:rsidR="00FA66E9" w:rsidRDefault="00FA66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244E8D" w14:textId="77777777" w:rsidR="00FA66E9" w:rsidRDefault="00FA66E9">
      <w:r>
        <w:separator/>
      </w:r>
    </w:p>
  </w:footnote>
  <w:footnote w:type="continuationSeparator" w:id="0">
    <w:p w14:paraId="4ADAAED4" w14:textId="77777777" w:rsidR="00FA66E9" w:rsidRDefault="00FA66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B3F5A8D"/>
    <w:multiLevelType w:val="hybridMultilevel"/>
    <w:tmpl w:val="24E851A0"/>
    <w:lvl w:ilvl="0" w:tplc="C3E6D98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B015987"/>
    <w:multiLevelType w:val="hybridMultilevel"/>
    <w:tmpl w:val="42621614"/>
    <w:lvl w:ilvl="0" w:tplc="0F860864">
      <w:numFmt w:val="bullet"/>
      <w:lvlText w:val="-"/>
      <w:lvlJc w:val="left"/>
      <w:pPr>
        <w:ind w:left="720" w:hanging="360"/>
      </w:pPr>
      <w:rPr>
        <w:rFonts w:ascii="Arial" w:eastAsia="Times New Roman" w:hAnsi="Arial" w:cs="Aria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1"/>
  </w:num>
  <w:num w:numId="2" w16cid:durableId="1189367096">
    <w:abstractNumId w:val="10"/>
  </w:num>
  <w:num w:numId="3" w16cid:durableId="522594147">
    <w:abstractNumId w:val="17"/>
  </w:num>
  <w:num w:numId="4" w16cid:durableId="1679189305">
    <w:abstractNumId w:val="13"/>
  </w:num>
  <w:num w:numId="5" w16cid:durableId="1356270182">
    <w:abstractNumId w:val="8"/>
  </w:num>
  <w:num w:numId="6" w16cid:durableId="493838803">
    <w:abstractNumId w:val="16"/>
  </w:num>
  <w:num w:numId="7" w16cid:durableId="1685862695">
    <w:abstractNumId w:val="2"/>
  </w:num>
  <w:num w:numId="8" w16cid:durableId="90704009">
    <w:abstractNumId w:val="15"/>
  </w:num>
  <w:num w:numId="9" w16cid:durableId="2097751403">
    <w:abstractNumId w:val="11"/>
  </w:num>
  <w:num w:numId="10" w16cid:durableId="214200195">
    <w:abstractNumId w:val="4"/>
  </w:num>
  <w:num w:numId="11" w16cid:durableId="307977519">
    <w:abstractNumId w:val="5"/>
  </w:num>
  <w:num w:numId="12" w16cid:durableId="1296906017">
    <w:abstractNumId w:val="9"/>
  </w:num>
  <w:num w:numId="13" w16cid:durableId="2059233432">
    <w:abstractNumId w:val="14"/>
  </w:num>
  <w:num w:numId="14" w16cid:durableId="354356693">
    <w:abstractNumId w:val="3"/>
  </w:num>
  <w:num w:numId="15" w16cid:durableId="871109064">
    <w:abstractNumId w:val="0"/>
  </w:num>
  <w:num w:numId="16" w16cid:durableId="1111121824">
    <w:abstractNumId w:val="6"/>
  </w:num>
  <w:num w:numId="17" w16cid:durableId="2140296860">
    <w:abstractNumId w:val="7"/>
  </w:num>
  <w:num w:numId="18" w16cid:durableId="21361742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5604"/>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2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34AC"/>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76126"/>
    <w:rsid w:val="00B81AD3"/>
    <w:rsid w:val="00B829D8"/>
    <w:rsid w:val="00B84B5B"/>
    <w:rsid w:val="00B86446"/>
    <w:rsid w:val="00BA1176"/>
    <w:rsid w:val="00BE0B01"/>
    <w:rsid w:val="00BE79C7"/>
    <w:rsid w:val="00BF3CB5"/>
    <w:rsid w:val="00C01A3F"/>
    <w:rsid w:val="00C073F1"/>
    <w:rsid w:val="00C1285B"/>
    <w:rsid w:val="00C135BD"/>
    <w:rsid w:val="00C1361B"/>
    <w:rsid w:val="00C14E1F"/>
    <w:rsid w:val="00C315AF"/>
    <w:rsid w:val="00C36D9A"/>
    <w:rsid w:val="00C44A72"/>
    <w:rsid w:val="00C61FC2"/>
    <w:rsid w:val="00C705F9"/>
    <w:rsid w:val="00C80F0F"/>
    <w:rsid w:val="00C8667A"/>
    <w:rsid w:val="00C93BCB"/>
    <w:rsid w:val="00CB1777"/>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11452"/>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6E9"/>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7</Pages>
  <Words>2805</Words>
  <Characters>15992</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18760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Zita Draper</cp:lastModifiedBy>
  <cp:revision>2</cp:revision>
  <cp:lastPrinted>2014-10-10T07:42:00Z</cp:lastPrinted>
  <dcterms:created xsi:type="dcterms:W3CDTF">2023-12-01T09:45:00Z</dcterms:created>
  <dcterms:modified xsi:type="dcterms:W3CDTF">2023-12-01T09:45:00Z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