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A4B5A19" w14:textId="54C9BFE9" w:rsidR="00474240" w:rsidRPr="00DB3A90" w:rsidRDefault="00474240" w:rsidP="00474240">
      <w:pPr>
        <w:pStyle w:val="NormalWeb"/>
      </w:pPr>
      <w:r w:rsidRPr="00DB3A90">
        <w:t xml:space="preserve">To what extent does the media contribute towards violent and aggressive behaviour in an individual? Discuss with reference to psychological theory and evidence. </w:t>
      </w:r>
    </w:p>
    <w:p w14:paraId="6844F445" w14:textId="77777777" w:rsidR="008B59E7" w:rsidRPr="00DB3A90" w:rsidRDefault="008B59E7" w:rsidP="008B59E7">
      <w:pPr>
        <w:pStyle w:val="NormalWeb"/>
      </w:pPr>
      <w:r w:rsidRPr="00DB3A90">
        <w:t>Since human records began music has been a way for people from all cultures to express themselves, but as of recently It has come under scrutiny for reportedly inciting violent behaviour in young people. This essay will discuss whether music and its videos, specifically rap, grime, and drill music have an influence on violent behaviour amongst young people and provide empirical data for and against such theories</w:t>
      </w:r>
    </w:p>
    <w:p w14:paraId="4150AB83" w14:textId="640C05B5" w:rsidR="00AA2BE3" w:rsidRPr="00DB3A90" w:rsidRDefault="0015407D" w:rsidP="007F703D">
      <w:r w:rsidRPr="00DB3A90">
        <w:t xml:space="preserve">A </w:t>
      </w:r>
      <w:r w:rsidR="000B6733" w:rsidRPr="00DB3A90">
        <w:t xml:space="preserve">prominent </w:t>
      </w:r>
      <w:r w:rsidRPr="00DB3A90">
        <w:t>psychological theory of media aggression is the General Aggression Model</w:t>
      </w:r>
      <w:r w:rsidR="00682329" w:rsidRPr="00DB3A90">
        <w:t xml:space="preserve"> </w:t>
      </w:r>
      <w:r w:rsidR="007F703D" w:rsidRPr="00DB3A90">
        <w:t xml:space="preserve">by Craig A. Anderson and Brad J. Bushman (2002) </w:t>
      </w:r>
      <w:r w:rsidR="00E3259C" w:rsidRPr="00DB3A90">
        <w:t xml:space="preserve">used to understand aggression, taking into consideration social, personal, developmental, </w:t>
      </w:r>
      <w:r w:rsidR="0098287E" w:rsidRPr="00DB3A90">
        <w:t xml:space="preserve">cognitive and biological factors in order to better </w:t>
      </w:r>
      <w:r w:rsidR="007F703D" w:rsidRPr="00DB3A90">
        <w:t>understand</w:t>
      </w:r>
      <w:r w:rsidR="0098287E" w:rsidRPr="00DB3A90">
        <w:t xml:space="preserve"> aggression. </w:t>
      </w:r>
      <w:r w:rsidR="00862A78" w:rsidRPr="00DB3A90">
        <w:t xml:space="preserve">Using these </w:t>
      </w:r>
      <w:r w:rsidR="007F703D" w:rsidRPr="00DB3A90">
        <w:t>factors,</w:t>
      </w:r>
      <w:r w:rsidR="0018570B" w:rsidRPr="00DB3A90">
        <w:t xml:space="preserve"> they had a better view of how the</w:t>
      </w:r>
      <w:r w:rsidR="007F703D" w:rsidRPr="00DB3A90">
        <w:t xml:space="preserve">y </w:t>
      </w:r>
      <w:r w:rsidR="0018570B" w:rsidRPr="00DB3A90">
        <w:t>influence cognition</w:t>
      </w:r>
      <w:r w:rsidR="00BC3D2E" w:rsidRPr="00DB3A90">
        <w:t xml:space="preserve"> when it came to aggressive or </w:t>
      </w:r>
      <w:r w:rsidR="00B2022A" w:rsidRPr="00DB3A90">
        <w:t>non-aggressive</w:t>
      </w:r>
      <w:r w:rsidR="00BC3D2E" w:rsidRPr="00DB3A90">
        <w:t xml:space="preserve"> decision making. </w:t>
      </w:r>
      <w:r w:rsidR="00E44E50" w:rsidRPr="00DB3A90">
        <w:t>The General Aggression Theory showed that violence is a dominant theme in media, which may contribute to desensitizatio</w:t>
      </w:r>
      <w:r w:rsidR="00AB340D" w:rsidRPr="00DB3A90">
        <w:t>n, interest in illegal possession of weapons</w:t>
      </w:r>
      <w:r w:rsidR="000405C4" w:rsidRPr="00DB3A90">
        <w:t xml:space="preserve">, </w:t>
      </w:r>
      <w:r w:rsidR="00DC4B74" w:rsidRPr="00DB3A90">
        <w:t>admi</w:t>
      </w:r>
      <w:r w:rsidR="004E5178" w:rsidRPr="00DB3A90">
        <w:t>ration of gang culture</w:t>
      </w:r>
      <w:r w:rsidR="006564BB" w:rsidRPr="00DB3A90">
        <w:t>, stereotyping of a</w:t>
      </w:r>
      <w:r w:rsidR="00980836" w:rsidRPr="00DB3A90">
        <w:t>n</w:t>
      </w:r>
      <w:r w:rsidR="006564BB" w:rsidRPr="00DB3A90">
        <w:t xml:space="preserve"> </w:t>
      </w:r>
      <w:proofErr w:type="gramStart"/>
      <w:r w:rsidR="00195A64" w:rsidRPr="00DB3A90">
        <w:t>ethnic</w:t>
      </w:r>
      <w:r w:rsidR="006A5078" w:rsidRPr="00DB3A90">
        <w:t xml:space="preserve"> groups</w:t>
      </w:r>
      <w:proofErr w:type="gramEnd"/>
      <w:r w:rsidR="006A5078" w:rsidRPr="00DB3A90">
        <w:t xml:space="preserve">, and a disinterest </w:t>
      </w:r>
      <w:r w:rsidR="00017E93" w:rsidRPr="00DB3A90">
        <w:t>in helping the community</w:t>
      </w:r>
      <w:r w:rsidR="005F7C94" w:rsidRPr="00DB3A90">
        <w:t xml:space="preserve">. The GAM theory has been applied </w:t>
      </w:r>
      <w:r w:rsidR="00AC1E14" w:rsidRPr="00DB3A90">
        <w:t xml:space="preserve">in order to understand </w:t>
      </w:r>
      <w:r w:rsidR="002D0416" w:rsidRPr="00DB3A90">
        <w:t xml:space="preserve">different areas </w:t>
      </w:r>
      <w:r w:rsidR="00195A64" w:rsidRPr="00DB3A90">
        <w:t>like, but</w:t>
      </w:r>
      <w:r w:rsidR="00B61479" w:rsidRPr="00DB3A90">
        <w:t xml:space="preserve"> not limited to </w:t>
      </w:r>
      <w:r w:rsidR="002D0416" w:rsidRPr="00DB3A90">
        <w:t xml:space="preserve">media </w:t>
      </w:r>
      <w:r w:rsidR="004F7959" w:rsidRPr="00DB3A90">
        <w:t xml:space="preserve">violence effects. </w:t>
      </w:r>
      <w:r w:rsidR="00AB2B60" w:rsidRPr="00DB3A90">
        <w:t>(Anderson &amp; Bushman</w:t>
      </w:r>
      <w:r w:rsidR="006C7A23" w:rsidRPr="00DB3A90">
        <w:t xml:space="preserve"> (2002)</w:t>
      </w:r>
    </w:p>
    <w:p w14:paraId="7781A427" w14:textId="77777777" w:rsidR="00980836" w:rsidRPr="00DB3A90" w:rsidRDefault="00980836" w:rsidP="007F703D"/>
    <w:p w14:paraId="4B41C581" w14:textId="730D533A" w:rsidR="00AA2BE3" w:rsidRPr="00DB3A90" w:rsidRDefault="00225AA2" w:rsidP="007F703D">
      <w:r w:rsidRPr="00DB3A90">
        <w:t xml:space="preserve">Edward G. Armstrong (2001) stated that </w:t>
      </w:r>
      <w:proofErr w:type="spellStart"/>
      <w:r w:rsidRPr="00DB3A90">
        <w:t>gansta</w:t>
      </w:r>
      <w:proofErr w:type="spellEnd"/>
      <w:r w:rsidRPr="00DB3A90">
        <w:t xml:space="preserve"> rap </w:t>
      </w:r>
      <w:r w:rsidR="009B2021" w:rsidRPr="00DB3A90">
        <w:t xml:space="preserve">is often correlated with violent and misogynistic </w:t>
      </w:r>
      <w:r w:rsidR="00A967B0" w:rsidRPr="00DB3A90">
        <w:t xml:space="preserve">lyrics, examining 13 different </w:t>
      </w:r>
      <w:proofErr w:type="spellStart"/>
      <w:r w:rsidR="00A967B0" w:rsidRPr="00DB3A90">
        <w:t>gangsta</w:t>
      </w:r>
      <w:proofErr w:type="spellEnd"/>
      <w:r w:rsidR="00A967B0" w:rsidRPr="00DB3A90">
        <w:t xml:space="preserve"> rap artists and 490 songs</w:t>
      </w:r>
      <w:r w:rsidR="00901D0B" w:rsidRPr="00DB3A90">
        <w:t xml:space="preserve">, finding that 22% </w:t>
      </w:r>
      <w:r w:rsidR="005A33F8" w:rsidRPr="00DB3A90">
        <w:t xml:space="preserve">contained violent and misogynistic lyrics. </w:t>
      </w:r>
      <w:r w:rsidR="00803F0C" w:rsidRPr="00DB3A90">
        <w:t>Armstrong (200</w:t>
      </w:r>
      <w:r w:rsidR="00E218F5" w:rsidRPr="00DB3A90">
        <w:t xml:space="preserve">1) also reported that 78% of the rapper Eminem’s songs </w:t>
      </w:r>
      <w:r w:rsidR="00332604" w:rsidRPr="00DB3A90">
        <w:t xml:space="preserve">were in this category. </w:t>
      </w:r>
      <w:r w:rsidR="00E6772E" w:rsidRPr="00DB3A90">
        <w:t xml:space="preserve">His theory also suggests that music videos and male rappers </w:t>
      </w:r>
      <w:r w:rsidR="00B767A0" w:rsidRPr="00DB3A90">
        <w:t xml:space="preserve">condone violence towards women, like shown in rapper </w:t>
      </w:r>
      <w:r w:rsidR="00960AF2" w:rsidRPr="00DB3A90">
        <w:t xml:space="preserve">Ice-T’s music video </w:t>
      </w:r>
      <w:r w:rsidR="00213456" w:rsidRPr="00DB3A90">
        <w:t xml:space="preserve">in 1987 </w:t>
      </w:r>
      <w:r w:rsidR="00960AF2" w:rsidRPr="00DB3A90">
        <w:t xml:space="preserve">for ‘6 N’ The Morning’ where he assaults a woman </w:t>
      </w:r>
      <w:r w:rsidR="00213456" w:rsidRPr="00DB3A90">
        <w:t>for calling him a name</w:t>
      </w:r>
      <w:r w:rsidR="000D59FA" w:rsidRPr="00DB3A90">
        <w:t xml:space="preserve">, further suggesting </w:t>
      </w:r>
      <w:r w:rsidR="00195A64" w:rsidRPr="00DB3A90">
        <w:t>violence</w:t>
      </w:r>
      <w:r w:rsidR="000D59FA" w:rsidRPr="00DB3A90">
        <w:t xml:space="preserve"> towards women is fine</w:t>
      </w:r>
      <w:r w:rsidR="002A2020" w:rsidRPr="00DB3A90">
        <w:t xml:space="preserve">, in another video in 1991 he pushes a woman to the floor in light of the fact she </w:t>
      </w:r>
      <w:r w:rsidR="00195A64" w:rsidRPr="00DB3A90">
        <w:t>apparently</w:t>
      </w:r>
      <w:r w:rsidR="002A2020" w:rsidRPr="00DB3A90">
        <w:t xml:space="preserve"> looked like ‘Godzilla’</w:t>
      </w:r>
      <w:r w:rsidR="004F71B1" w:rsidRPr="00DB3A90">
        <w:t xml:space="preserve">. These videos don’t just </w:t>
      </w:r>
      <w:r w:rsidR="00BC04D4" w:rsidRPr="00DB3A90">
        <w:t xml:space="preserve">contain acts of physical violence, It can also sexual violence. In Ice-T’s song </w:t>
      </w:r>
      <w:r w:rsidR="00F244D9" w:rsidRPr="00DB3A90">
        <w:t xml:space="preserve">‘Body Count’ a swipe at the music company </w:t>
      </w:r>
      <w:r w:rsidR="00C06ECE" w:rsidRPr="00DB3A90">
        <w:t xml:space="preserve">Parents’ Music Resources </w:t>
      </w:r>
      <w:r w:rsidR="00195A64" w:rsidRPr="00DB3A90">
        <w:t>Centre</w:t>
      </w:r>
      <w:r w:rsidR="00C06ECE" w:rsidRPr="00DB3A90">
        <w:t xml:space="preserve"> (PMRC) with the lyrics </w:t>
      </w:r>
      <w:r w:rsidR="00974582" w:rsidRPr="00DB3A90">
        <w:t xml:space="preserve">“with </w:t>
      </w:r>
      <w:r w:rsidR="00195A64" w:rsidRPr="00DB3A90">
        <w:t>Tipper’s</w:t>
      </w:r>
      <w:r w:rsidR="00974582" w:rsidRPr="00DB3A90">
        <w:t xml:space="preserve"> two twelve year old nieces” indicating rape of a minor</w:t>
      </w:r>
      <w:r w:rsidR="000272E0">
        <w:t xml:space="preserve"> (Armstrong, 2001) </w:t>
      </w:r>
    </w:p>
    <w:p w14:paraId="64C345D1" w14:textId="325A5FE8" w:rsidR="00113375" w:rsidRPr="00DB3A90" w:rsidRDefault="00113375" w:rsidP="007F703D"/>
    <w:p w14:paraId="501E2038" w14:textId="3F860EFD" w:rsidR="00113375" w:rsidRPr="00DB3A90" w:rsidRDefault="00381A0C" w:rsidP="007F703D">
      <w:pPr>
        <w:rPr>
          <w:rFonts w:eastAsiaTheme="minorHAnsi"/>
          <w:lang w:eastAsia="en-US"/>
        </w:rPr>
      </w:pPr>
      <w:r w:rsidRPr="00DB3A90">
        <w:t xml:space="preserve">Stacy L. Smith </w:t>
      </w:r>
      <w:r w:rsidR="00FC1C1C" w:rsidRPr="00DB3A90">
        <w:t xml:space="preserve">and Aaron R. </w:t>
      </w:r>
      <w:proofErr w:type="spellStart"/>
      <w:r w:rsidR="00FC1C1C" w:rsidRPr="00DB3A90">
        <w:t>Boyson</w:t>
      </w:r>
      <w:proofErr w:type="spellEnd"/>
      <w:r w:rsidR="00FC1C1C" w:rsidRPr="00DB3A90">
        <w:t xml:space="preserve"> (2002) </w:t>
      </w:r>
      <w:r w:rsidR="003A3D41" w:rsidRPr="00DB3A90">
        <w:t>un</w:t>
      </w:r>
      <w:r w:rsidR="00A54634" w:rsidRPr="00DB3A90">
        <w:t xml:space="preserve">covered in their study </w:t>
      </w:r>
      <w:r w:rsidR="003A3D41" w:rsidRPr="00DB3A90">
        <w:t xml:space="preserve">of violence in music videos </w:t>
      </w:r>
      <w:r w:rsidR="002C14F0" w:rsidRPr="00DB3A90">
        <w:t>across channels like BET, MTV, VH-</w:t>
      </w:r>
      <w:proofErr w:type="gramStart"/>
      <w:r w:rsidR="002C14F0" w:rsidRPr="00DB3A90">
        <w:t>1 ,</w:t>
      </w:r>
      <w:proofErr w:type="gramEnd"/>
      <w:r w:rsidR="002C14F0" w:rsidRPr="00DB3A90">
        <w:t xml:space="preserve"> and of genres like rock, rap, </w:t>
      </w:r>
      <w:r w:rsidR="0005794C" w:rsidRPr="00DB3A90">
        <w:t xml:space="preserve">heavy metal and </w:t>
      </w:r>
      <w:proofErr w:type="spellStart"/>
      <w:r w:rsidR="0005794C" w:rsidRPr="00DB3A90">
        <w:t>bllues</w:t>
      </w:r>
      <w:proofErr w:type="spellEnd"/>
      <w:r w:rsidR="0005794C" w:rsidRPr="00DB3A90">
        <w:t xml:space="preserve">, </w:t>
      </w:r>
      <w:r w:rsidR="003A3D41" w:rsidRPr="00DB3A90">
        <w:t xml:space="preserve">that </w:t>
      </w:r>
      <w:r w:rsidR="0005794C" w:rsidRPr="00DB3A90">
        <w:t>15% of the videos contained violence and aggression in real life scenarios without</w:t>
      </w:r>
      <w:r w:rsidR="005C4CE3" w:rsidRPr="00DB3A90">
        <w:t xml:space="preserve"> holding back</w:t>
      </w:r>
      <w:r w:rsidR="001A1BE7" w:rsidRPr="00DB3A90">
        <w:t xml:space="preserve">, and this was during a time when </w:t>
      </w:r>
      <w:r w:rsidR="00F47156" w:rsidRPr="00DB3A90">
        <w:t xml:space="preserve">the music channel was heavily watched/listened to in most homes, </w:t>
      </w:r>
    </w:p>
    <w:p w14:paraId="08FB1A50" w14:textId="307A8CCC" w:rsidR="00474240" w:rsidRPr="00DB3A90" w:rsidRDefault="00BF1B15" w:rsidP="00474240">
      <w:pPr>
        <w:pStyle w:val="NormalWeb"/>
      </w:pPr>
      <w:r w:rsidRPr="00DB3A90">
        <w:t>Sinc</w:t>
      </w:r>
      <w:r w:rsidR="005C4CE3" w:rsidRPr="00DB3A90">
        <w:t>e human records began</w:t>
      </w:r>
      <w:r w:rsidRPr="00DB3A90">
        <w:t xml:space="preserve"> </w:t>
      </w:r>
      <w:r w:rsidR="00474240" w:rsidRPr="00DB3A90">
        <w:t xml:space="preserve">music has been a way for people from </w:t>
      </w:r>
      <w:r w:rsidR="005C4CE3" w:rsidRPr="00DB3A90">
        <w:t>all cultures</w:t>
      </w:r>
      <w:r w:rsidR="00474240" w:rsidRPr="00DB3A90">
        <w:t xml:space="preserve"> to express themselves, but as of recently It has come under scrutiny for reportedly inciting violent behaviour in young people. This essay will discuss whether </w:t>
      </w:r>
      <w:r w:rsidR="00B0601B" w:rsidRPr="00DB3A90">
        <w:t>music</w:t>
      </w:r>
      <w:r w:rsidR="0015660B" w:rsidRPr="00DB3A90">
        <w:t xml:space="preserve"> and its videos</w:t>
      </w:r>
      <w:r w:rsidR="00B0601B" w:rsidRPr="00DB3A90">
        <w:t xml:space="preserve">, specifically rap, grime, and </w:t>
      </w:r>
      <w:r w:rsidR="00474240" w:rsidRPr="00DB3A90">
        <w:t>drill music ha</w:t>
      </w:r>
      <w:r w:rsidR="00B0601B" w:rsidRPr="00DB3A90">
        <w:t xml:space="preserve">ve </w:t>
      </w:r>
      <w:r w:rsidR="00474240" w:rsidRPr="00DB3A90">
        <w:t xml:space="preserve">an influence on violent behaviour amongst young people and provide empirical data for and against </w:t>
      </w:r>
      <w:r w:rsidR="008B59E7" w:rsidRPr="00DB3A90">
        <w:t>such</w:t>
      </w:r>
      <w:r w:rsidR="00474240" w:rsidRPr="00DB3A90">
        <w:t xml:space="preserve"> theor</w:t>
      </w:r>
      <w:r w:rsidR="008B59E7" w:rsidRPr="00DB3A90">
        <w:t>ies</w:t>
      </w:r>
    </w:p>
    <w:p w14:paraId="0869C767" w14:textId="32C2A8F3" w:rsidR="00474240" w:rsidRPr="00DB3A90" w:rsidRDefault="00474240" w:rsidP="00474240">
      <w:r w:rsidRPr="00DB3A90">
        <w:t xml:space="preserve">Drill music, a sub-genre of rap music, and its influence on young people, and unfortunately gang culture has remained controversial, with some groups coming together and calling for it to be banned from social media platforms such as </w:t>
      </w:r>
      <w:proofErr w:type="spellStart"/>
      <w:r w:rsidRPr="00DB3A90">
        <w:t>youtube</w:t>
      </w:r>
      <w:proofErr w:type="spellEnd"/>
      <w:r w:rsidRPr="00DB3A90">
        <w:t xml:space="preserve">, but in an investigation launched by Bennet Kleinberg and Paul </w:t>
      </w:r>
      <w:proofErr w:type="spellStart"/>
      <w:r w:rsidRPr="00DB3A90">
        <w:t>Mcfarlane</w:t>
      </w:r>
      <w:proofErr w:type="spellEnd"/>
      <w:r w:rsidRPr="00DB3A90">
        <w:t xml:space="preserve"> in 2020 for the University College London, they provided empirical evidence to show that Drill music may not have a negative effect on </w:t>
      </w:r>
      <w:r w:rsidRPr="00DB3A90">
        <w:lastRenderedPageBreak/>
        <w:t>young people, and actually it has become more positive in recent years, and using police-recorded crime data showing that there is no meaningful relationship between drill music and real life violence, Bennet and Kleinberg (2020). Firstly, they introduce the idea that drill music videos with negative sentiments did not attract more views or engagement from younger audiences, and in fact it was the opposite, music videos with a positive sentiment received higher levels of engagement and views, more than twice the times of negative sentimental videos.</w:t>
      </w:r>
    </w:p>
    <w:p w14:paraId="70D84512" w14:textId="3C5BB94C" w:rsidR="00474240" w:rsidRPr="00DB3A90" w:rsidRDefault="00474240" w:rsidP="00474240">
      <w:r w:rsidRPr="00DB3A90">
        <w:t>Subsequently, drill music is a product of problems that are already existent. Problems like lack of job opportunity, affordable housing crisis, poverty, already existent gang-culture (</w:t>
      </w:r>
      <w:proofErr w:type="spellStart"/>
      <w:r w:rsidRPr="00DB3A90">
        <w:t>Haro</w:t>
      </w:r>
      <w:proofErr w:type="spellEnd"/>
      <w:r w:rsidRPr="00DB3A90">
        <w:t xml:space="preserve"> </w:t>
      </w:r>
      <w:proofErr w:type="spellStart"/>
      <w:r w:rsidRPr="00DB3A90">
        <w:t>Kraak</w:t>
      </w:r>
      <w:proofErr w:type="spellEnd"/>
      <w:r w:rsidRPr="00DB3A90">
        <w:t>, 2018)</w:t>
      </w:r>
    </w:p>
    <w:p w14:paraId="7BF42AFB" w14:textId="7D422608" w:rsidR="00474240" w:rsidRPr="00DB3A90" w:rsidRDefault="00474240" w:rsidP="00474240">
      <w:r w:rsidRPr="00DB3A90">
        <w:t xml:space="preserve">In Bennett and Kleinberg’s (2020) study they examined 3 different crime trajectories in London, these being homicide, robbery of personal property, and violence with </w:t>
      </w:r>
      <w:proofErr w:type="spellStart"/>
      <w:r w:rsidRPr="00DB3A90">
        <w:t>unjury</w:t>
      </w:r>
      <w:proofErr w:type="spellEnd"/>
      <w:r w:rsidRPr="00DB3A90">
        <w:t xml:space="preserve"> from December 2013 to November 2018. The data for this study was collected from an openly available public record by the Metropolitan police dashboard, using monthly counts for each trajectory, with the range being 609 homicides, 369,963 violence with injury, and 121,441 reports of robbery of personal property crime. This study came as a result of a previous study they had conducted, admitting flaws in their work. Problems like having little knowledge of some lyrics used, for example, </w:t>
      </w:r>
      <w:proofErr w:type="spellStart"/>
      <w:r w:rsidRPr="00DB3A90">
        <w:t>skeng</w:t>
      </w:r>
      <w:proofErr w:type="spellEnd"/>
      <w:r w:rsidRPr="00DB3A90">
        <w:t xml:space="preserve"> being the drill equivalent of weapon, or </w:t>
      </w:r>
      <w:proofErr w:type="spellStart"/>
      <w:r w:rsidRPr="00DB3A90">
        <w:t>gyal</w:t>
      </w:r>
      <w:proofErr w:type="spellEnd"/>
      <w:r w:rsidRPr="00DB3A90">
        <w:t xml:space="preserve"> being girl, these cast doubt on the final results of the study. In their latest version they incorporated more than 300 previously unmatched words and translated them to English. </w:t>
      </w:r>
    </w:p>
    <w:p w14:paraId="6DBA02D4" w14:textId="7731F90B" w:rsidR="00474240" w:rsidRPr="00DB3A90" w:rsidRDefault="00474240" w:rsidP="00474240">
      <w:r w:rsidRPr="00DB3A90">
        <w:t xml:space="preserve">The results of their study found that although overall drill music is predominantly negative, overtime is has become more positive, but there is no doubt that in general drill music is negative. As this type of music is relatively new and there isn’t much </w:t>
      </w:r>
      <w:proofErr w:type="gramStart"/>
      <w:r w:rsidRPr="00DB3A90">
        <w:t>evidence based</w:t>
      </w:r>
      <w:proofErr w:type="gramEnd"/>
      <w:r w:rsidRPr="00DB3A90">
        <w:t xml:space="preserve"> theory to back up whether it is having a negative or positive impact remains up for debate, this </w:t>
      </w:r>
      <w:proofErr w:type="spellStart"/>
      <w:r w:rsidRPr="00DB3A90">
        <w:t>styudy</w:t>
      </w:r>
      <w:proofErr w:type="spellEnd"/>
      <w:r w:rsidRPr="00DB3A90">
        <w:t xml:space="preserve"> indicates that it does not support the idea of drill music influencing young people negatively, as numbers of violence have gone up, so has the positive sentiment in such music. </w:t>
      </w:r>
    </w:p>
    <w:p w14:paraId="532C12CE" w14:textId="5CDA53C2" w:rsidR="00474240" w:rsidRPr="00DB3A90" w:rsidRDefault="00474240" w:rsidP="00474240"/>
    <w:p w14:paraId="7FCC5694" w14:textId="23095FFB" w:rsidR="00474240" w:rsidRPr="00DB3A90" w:rsidRDefault="00474240" w:rsidP="00474240">
      <w:r w:rsidRPr="00DB3A90">
        <w:t xml:space="preserve">Another article published by Oxford University Press on behalf of the Centre for Crime and Justice Studies (ISTD, 2020) states that the mere suggestion of drill music influencing violence is counterproductive and banning these music videos from social media will have little impact, if any, to levels of crime. Instead, they claim that the music videos show artistic performance to reveal an ambiguous relationship with criminality (Jonathan </w:t>
      </w:r>
      <w:proofErr w:type="spellStart"/>
      <w:r w:rsidRPr="00DB3A90">
        <w:t>Ilan</w:t>
      </w:r>
      <w:proofErr w:type="spellEnd"/>
      <w:r w:rsidRPr="00DB3A90">
        <w:t xml:space="preserve">, 2019) </w:t>
      </w:r>
    </w:p>
    <w:p w14:paraId="0388E59B" w14:textId="618059BA" w:rsidR="00BF1B15" w:rsidRPr="00DB3A90" w:rsidRDefault="00BF1B15" w:rsidP="00474240"/>
    <w:p w14:paraId="59834408" w14:textId="68248DB6" w:rsidR="00444B63" w:rsidRPr="00DB3A90" w:rsidRDefault="00C91B96" w:rsidP="00474240">
      <w:r w:rsidRPr="00DB3A90">
        <w:t xml:space="preserve">It’s important to be open minded when it comes to music and how it influences </w:t>
      </w:r>
      <w:r w:rsidR="004B0140" w:rsidRPr="00DB3A90">
        <w:t xml:space="preserve">humans, as so much time is </w:t>
      </w:r>
      <w:r w:rsidR="002673F1" w:rsidRPr="00DB3A90">
        <w:t>sp</w:t>
      </w:r>
      <w:r w:rsidR="004B0140" w:rsidRPr="00DB3A90">
        <w:t>ent listening to music</w:t>
      </w:r>
      <w:r w:rsidR="00FD3255" w:rsidRPr="00DB3A90">
        <w:t xml:space="preserve">, and it is not enough to </w:t>
      </w:r>
      <w:r w:rsidR="002673F1" w:rsidRPr="00DB3A90">
        <w:t xml:space="preserve"> </w:t>
      </w:r>
      <w:r w:rsidR="00391CF2" w:rsidRPr="00DB3A90">
        <w:t xml:space="preserve">there have been many studies conducted to try to determine whether music provokes </w:t>
      </w:r>
      <w:r w:rsidR="00E84787" w:rsidRPr="00DB3A90">
        <w:t xml:space="preserve">violent behaviour in young people, for example </w:t>
      </w:r>
      <w:r w:rsidR="000C107A" w:rsidRPr="00DB3A90">
        <w:t xml:space="preserve">Eliana </w:t>
      </w:r>
      <w:proofErr w:type="spellStart"/>
      <w:r w:rsidR="000C107A" w:rsidRPr="00DB3A90">
        <w:t>Tropeano</w:t>
      </w:r>
      <w:proofErr w:type="spellEnd"/>
      <w:r w:rsidR="000C107A" w:rsidRPr="00DB3A90">
        <w:t xml:space="preserve"> (2006) </w:t>
      </w:r>
      <w:r w:rsidR="00912E92" w:rsidRPr="00DB3A90">
        <w:t xml:space="preserve">wrote in her </w:t>
      </w:r>
      <w:r w:rsidR="000C107A" w:rsidRPr="00DB3A90">
        <w:t xml:space="preserve">study for </w:t>
      </w:r>
      <w:r w:rsidR="0078249F" w:rsidRPr="00DB3A90">
        <w:t xml:space="preserve">the Western Connecticut State University that </w:t>
      </w:r>
      <w:r w:rsidR="00FE0A10" w:rsidRPr="00DB3A90">
        <w:t xml:space="preserve">participants were more likely to </w:t>
      </w:r>
      <w:r w:rsidR="00EE01A5" w:rsidRPr="00DB3A90">
        <w:t xml:space="preserve">answer questions with more violent answers </w:t>
      </w:r>
      <w:r w:rsidR="0015660B" w:rsidRPr="00DB3A90">
        <w:t>after watching</w:t>
      </w:r>
      <w:r w:rsidR="00D25196" w:rsidRPr="00DB3A90">
        <w:t xml:space="preserve"> music videos that degrade women and </w:t>
      </w:r>
      <w:r w:rsidR="00FE0A10" w:rsidRPr="00DB3A90">
        <w:t>contain</w:t>
      </w:r>
      <w:r w:rsidR="00D25196" w:rsidRPr="00DB3A90">
        <w:t xml:space="preserve"> </w:t>
      </w:r>
      <w:r w:rsidR="00815E62" w:rsidRPr="00DB3A90">
        <w:t>violent language</w:t>
      </w:r>
      <w:r w:rsidR="00C81EF6" w:rsidRPr="00DB3A90">
        <w:t>.</w:t>
      </w:r>
      <w:r w:rsidR="00245DF0" w:rsidRPr="00DB3A90">
        <w:t xml:space="preserve"> </w:t>
      </w:r>
      <w:proofErr w:type="spellStart"/>
      <w:r w:rsidR="00245DF0" w:rsidRPr="00DB3A90">
        <w:t>Tropeano</w:t>
      </w:r>
      <w:proofErr w:type="spellEnd"/>
      <w:r w:rsidR="00245DF0" w:rsidRPr="00DB3A90">
        <w:t xml:space="preserve"> (2006)</w:t>
      </w:r>
      <w:r w:rsidR="005453C6" w:rsidRPr="00DB3A90">
        <w:t xml:space="preserve"> had 33 undergraduate students </w:t>
      </w:r>
      <w:r w:rsidR="00994815" w:rsidRPr="00DB3A90">
        <w:t xml:space="preserve">from a </w:t>
      </w:r>
      <w:r w:rsidR="0038034D" w:rsidRPr="00DB3A90">
        <w:t>north-eastern</w:t>
      </w:r>
      <w:r w:rsidR="00994815" w:rsidRPr="00DB3A90">
        <w:t xml:space="preserve"> university who were at least 18 years</w:t>
      </w:r>
      <w:r w:rsidR="000D2851" w:rsidRPr="00DB3A90">
        <w:t>, split into 2 groups, with one watching a music video of a violent nature, and the other group listening to something else,</w:t>
      </w:r>
      <w:r w:rsidR="00994815" w:rsidRPr="00DB3A90">
        <w:t xml:space="preserve"> </w:t>
      </w:r>
      <w:r w:rsidR="00C0482E" w:rsidRPr="00DB3A90">
        <w:t xml:space="preserve">after participating they were asked to fill out a questionnaire </w:t>
      </w:r>
      <w:r w:rsidR="006B23AB" w:rsidRPr="00DB3A90">
        <w:t xml:space="preserve">with scenario questions, like </w:t>
      </w:r>
      <w:r w:rsidR="00F82FEB" w:rsidRPr="00DB3A90">
        <w:t>‘Placing yourself in this scenario what would you do? Your just found out that your friend was talking badly about you behind your back</w:t>
      </w:r>
      <w:r w:rsidR="00444B63" w:rsidRPr="00DB3A90">
        <w:t xml:space="preserve">, what would you do?’ </w:t>
      </w:r>
    </w:p>
    <w:p w14:paraId="5B472F30" w14:textId="358379D2" w:rsidR="00D26152" w:rsidRPr="00DB3A90" w:rsidRDefault="00680EC4" w:rsidP="002353DF">
      <w:r w:rsidRPr="00DB3A90">
        <w:t xml:space="preserve">The results of the </w:t>
      </w:r>
      <w:proofErr w:type="spellStart"/>
      <w:r w:rsidRPr="00DB3A90">
        <w:t>questionaiire</w:t>
      </w:r>
      <w:proofErr w:type="spellEnd"/>
      <w:r w:rsidRPr="00DB3A90">
        <w:t xml:space="preserve"> showed a significant different in the violent and </w:t>
      </w:r>
      <w:proofErr w:type="spellStart"/>
      <w:proofErr w:type="gramStart"/>
      <w:r w:rsidRPr="00DB3A90">
        <w:t>non violent</w:t>
      </w:r>
      <w:proofErr w:type="spellEnd"/>
      <w:proofErr w:type="gramEnd"/>
      <w:r w:rsidRPr="00DB3A90">
        <w:t xml:space="preserve"> media group, </w:t>
      </w:r>
      <w:r w:rsidR="0099163A" w:rsidRPr="00DB3A90">
        <w:t>with the violent media group answering the questionnaire with answers of a higher level of aggression</w:t>
      </w:r>
      <w:r w:rsidR="00F95731" w:rsidRPr="00DB3A90">
        <w:t xml:space="preserve">, showing that the participants that </w:t>
      </w:r>
      <w:proofErr w:type="spellStart"/>
      <w:r w:rsidR="00F95731" w:rsidRPr="00DB3A90">
        <w:t>watxhed</w:t>
      </w:r>
      <w:proofErr w:type="spellEnd"/>
      <w:r w:rsidR="00F95731" w:rsidRPr="00DB3A90">
        <w:t xml:space="preserve"> the music videos of a violent nature did show signs of influence from the stimuli</w:t>
      </w:r>
      <w:r w:rsidR="00CB6851" w:rsidRPr="00DB3A90">
        <w:t xml:space="preserve">, and the other group showing little to no signs of aggression afterwards. Although it was noted that the </w:t>
      </w:r>
      <w:r w:rsidR="00AC1A99" w:rsidRPr="00DB3A90">
        <w:t xml:space="preserve">content in each of the </w:t>
      </w:r>
      <w:r w:rsidR="00AC1A99" w:rsidRPr="00DB3A90">
        <w:lastRenderedPageBreak/>
        <w:t>music videos were extremely different, with one showing fighting, car theft, abuse of women, and the other showing people dancing on the beach in a happy setting,</w:t>
      </w:r>
      <w:r w:rsidR="00C61CAB" w:rsidRPr="00DB3A90">
        <w:t xml:space="preserve"> so it can be suggested that perhaps the videos were too different and next time in such circumstances the 2 videos should not be so different in setting.</w:t>
      </w:r>
    </w:p>
    <w:p w14:paraId="0FE53526" w14:textId="6734ADB2" w:rsidR="00A239C7" w:rsidRPr="00DB3A90" w:rsidRDefault="00A239C7" w:rsidP="002353DF"/>
    <w:p w14:paraId="6BF3E16A" w14:textId="77777777" w:rsidR="008C2985" w:rsidRPr="00DB3A90" w:rsidRDefault="00A239C7" w:rsidP="002353DF">
      <w:r w:rsidRPr="00DB3A90">
        <w:t xml:space="preserve">An example of a violent </w:t>
      </w:r>
      <w:r w:rsidR="00690CEF" w:rsidRPr="00DB3A90">
        <w:t xml:space="preserve">music video is Rihanna’s hit single ‘Bitch Better Have My Money’, featuring </w:t>
      </w:r>
      <w:r w:rsidR="0001524D" w:rsidRPr="00DB3A90">
        <w:t>a video of a woman played by a Canadian model, who is naked, suspended from the roof</w:t>
      </w:r>
      <w:r w:rsidR="003A1EDD" w:rsidRPr="00DB3A90">
        <w:t xml:space="preserve">, being tortured, or being kept in a box and force-fed drugs </w:t>
      </w:r>
      <w:r w:rsidR="0016360A" w:rsidRPr="00DB3A90">
        <w:t xml:space="preserve">and alcohol, followed by </w:t>
      </w:r>
      <w:r w:rsidR="005539F3" w:rsidRPr="00DB3A90">
        <w:t xml:space="preserve">a male actor tied to a chair, with Rihanna flashing a knife, and then the next scene is the </w:t>
      </w:r>
      <w:proofErr w:type="spellStart"/>
      <w:r w:rsidR="005539F3" w:rsidRPr="00DB3A90">
        <w:t>bloadsoaked</w:t>
      </w:r>
      <w:proofErr w:type="spellEnd"/>
      <w:r w:rsidR="005539F3" w:rsidRPr="00DB3A90">
        <w:t xml:space="preserve"> knife, indicating that she had stabbed him/killed him. </w:t>
      </w:r>
      <w:r w:rsidR="003C37BF" w:rsidRPr="00DB3A90">
        <w:t xml:space="preserve">In light of the </w:t>
      </w:r>
      <w:r w:rsidR="00C95159" w:rsidRPr="00DB3A90">
        <w:t xml:space="preserve">video being so violent, there is age restrictions for the video on the social media platform </w:t>
      </w:r>
      <w:proofErr w:type="spellStart"/>
      <w:r w:rsidR="00C95159" w:rsidRPr="00DB3A90">
        <w:t>youtube</w:t>
      </w:r>
      <w:proofErr w:type="spellEnd"/>
      <w:r w:rsidR="00C95159" w:rsidRPr="00DB3A90">
        <w:t xml:space="preserve">, but that doesn’t mean that those over the age of 18 </w:t>
      </w:r>
      <w:proofErr w:type="spellStart"/>
      <w:r w:rsidR="00C95159" w:rsidRPr="00DB3A90">
        <w:t>arent</w:t>
      </w:r>
      <w:proofErr w:type="spellEnd"/>
      <w:r w:rsidR="00C95159" w:rsidRPr="00DB3A90">
        <w:t xml:space="preserve"> being </w:t>
      </w:r>
      <w:r w:rsidR="006366C5" w:rsidRPr="00DB3A90">
        <w:t xml:space="preserve">desensitized to the violent content. In light of what’s been said in the video, overtime Rihanna’s music has become more positive, </w:t>
      </w:r>
      <w:r w:rsidR="00D2342D" w:rsidRPr="00DB3A90">
        <w:t xml:space="preserve">and her kind nature is shown throughout her charity work, but </w:t>
      </w:r>
      <w:r w:rsidR="008C2985" w:rsidRPr="00DB3A90">
        <w:t xml:space="preserve">these types of videos are arguably contributing to provoking violence in young people. </w:t>
      </w:r>
    </w:p>
    <w:p w14:paraId="6AF87D06" w14:textId="2D551668" w:rsidR="00A239C7" w:rsidRPr="00DB3A90" w:rsidRDefault="008C2985" w:rsidP="002353DF">
      <w:r w:rsidRPr="00DB3A90">
        <w:t>This is not just a recent issue,</w:t>
      </w:r>
      <w:r w:rsidR="0001524D" w:rsidRPr="00DB3A90">
        <w:t xml:space="preserve"> </w:t>
      </w:r>
    </w:p>
    <w:p w14:paraId="57D953EA" w14:textId="47752B79" w:rsidR="00463208" w:rsidRPr="00DB3A90" w:rsidRDefault="00463208" w:rsidP="002353DF"/>
    <w:p w14:paraId="37C5B8B5" w14:textId="66057BBD" w:rsidR="00F03124" w:rsidRPr="00DB3A90" w:rsidRDefault="00463208" w:rsidP="002353DF">
      <w:r w:rsidRPr="00DB3A90">
        <w:t xml:space="preserve">There is also outcry from those at the heart </w:t>
      </w:r>
      <w:proofErr w:type="spellStart"/>
      <w:r w:rsidRPr="00DB3A90">
        <w:t>od</w:t>
      </w:r>
      <w:proofErr w:type="spellEnd"/>
      <w:r w:rsidRPr="00DB3A90">
        <w:t xml:space="preserve"> drill music</w:t>
      </w:r>
      <w:r w:rsidR="007958E8" w:rsidRPr="00DB3A90">
        <w:t xml:space="preserve">, </w:t>
      </w:r>
      <w:r w:rsidR="00AD4F20" w:rsidRPr="00DB3A90">
        <w:t xml:space="preserve">claiming that </w:t>
      </w:r>
      <w:r w:rsidR="00AB5974" w:rsidRPr="00DB3A90">
        <w:t xml:space="preserve">banning drill only takes away from </w:t>
      </w:r>
      <w:proofErr w:type="spellStart"/>
      <w:r w:rsidR="00AB5974" w:rsidRPr="00DB3A90">
        <w:t>ethic</w:t>
      </w:r>
      <w:proofErr w:type="spellEnd"/>
      <w:r w:rsidR="00AB5974" w:rsidRPr="00DB3A90">
        <w:t xml:space="preserve"> minorities, and without this music their stories are not being told. A</w:t>
      </w:r>
      <w:r w:rsidR="005D6931" w:rsidRPr="00DB3A90">
        <w:t xml:space="preserve">n article for The Guardian written by </w:t>
      </w:r>
      <w:r w:rsidR="00B042CC" w:rsidRPr="00DB3A90">
        <w:t>Konan from</w:t>
      </w:r>
      <w:r w:rsidR="00120680" w:rsidRPr="00DB3A90">
        <w:t xml:space="preserve"> rap duo</w:t>
      </w:r>
      <w:r w:rsidR="00B042CC" w:rsidRPr="00DB3A90">
        <w:t xml:space="preserve"> </w:t>
      </w:r>
      <w:proofErr w:type="spellStart"/>
      <w:r w:rsidR="00B042CC" w:rsidRPr="00DB3A90">
        <w:t>Krept</w:t>
      </w:r>
      <w:proofErr w:type="spellEnd"/>
      <w:r w:rsidR="00B042CC" w:rsidRPr="00DB3A90">
        <w:t xml:space="preserve"> and Konan, </w:t>
      </w:r>
      <w:r w:rsidR="00120680" w:rsidRPr="00DB3A90">
        <w:t xml:space="preserve">real name Karl Wilson </w:t>
      </w:r>
      <w:r w:rsidR="00014922" w:rsidRPr="00DB3A90">
        <w:t>explains that he was exposed to violence and crime from a young age living</w:t>
      </w:r>
      <w:r w:rsidR="00C621D6" w:rsidRPr="00DB3A90">
        <w:t xml:space="preserve"> </w:t>
      </w:r>
      <w:r w:rsidR="00014922" w:rsidRPr="00DB3A90">
        <w:t>in London</w:t>
      </w:r>
      <w:r w:rsidR="00DF7DC1" w:rsidRPr="00DB3A90">
        <w:t xml:space="preserve">, seeing his mother shot and </w:t>
      </w:r>
      <w:proofErr w:type="gramStart"/>
      <w:r w:rsidR="00DF7DC1" w:rsidRPr="00DB3A90">
        <w:t>step father</w:t>
      </w:r>
      <w:proofErr w:type="gramEnd"/>
      <w:r w:rsidR="00DF7DC1" w:rsidRPr="00DB3A90">
        <w:t xml:space="preserve"> killed in 2011, admitting to committing a series of offences </w:t>
      </w:r>
      <w:r w:rsidR="00BB1C88" w:rsidRPr="00DB3A90">
        <w:t>himself and even going to jail. Wilson (</w:t>
      </w:r>
      <w:r w:rsidR="00572EA3" w:rsidRPr="00DB3A90">
        <w:t xml:space="preserve">2019) goes on say as a young man living in Britain, he didn’t realise that daily crime was not normal </w:t>
      </w:r>
      <w:r w:rsidR="00593FCE" w:rsidRPr="00DB3A90">
        <w:t xml:space="preserve">for most </w:t>
      </w:r>
      <w:proofErr w:type="spellStart"/>
      <w:r w:rsidR="00593FCE" w:rsidRPr="00DB3A90">
        <w:t>british</w:t>
      </w:r>
      <w:proofErr w:type="spellEnd"/>
      <w:r w:rsidR="00593FCE" w:rsidRPr="00DB3A90">
        <w:t xml:space="preserve"> children. He details the feeling of seeing artists from deprived backgrounds making it out of poverty and accomplishing great things in their music videos</w:t>
      </w:r>
      <w:r w:rsidR="00631473" w:rsidRPr="00DB3A90">
        <w:t>, claiming these were inspiration to him to do better things than lead a life of crime</w:t>
      </w:r>
      <w:r w:rsidR="00BA5A77" w:rsidRPr="00DB3A90">
        <w:t>,</w:t>
      </w:r>
      <w:r w:rsidR="00313E01" w:rsidRPr="00DB3A90">
        <w:t xml:space="preserve"> thanking music for saving his life</w:t>
      </w:r>
      <w:r w:rsidR="008D614B" w:rsidRPr="00DB3A90">
        <w:t xml:space="preserve">, despite of the fact that </w:t>
      </w:r>
      <w:proofErr w:type="spellStart"/>
      <w:r w:rsidR="00F72A9F" w:rsidRPr="00DB3A90">
        <w:t>Metropilitan</w:t>
      </w:r>
      <w:proofErr w:type="spellEnd"/>
      <w:r w:rsidR="00F72A9F" w:rsidRPr="00DB3A90">
        <w:t xml:space="preserve"> police secured the crown prosecution service to use serious crime act prosecution against drill artists, furthermore depriving people the right to be heard. </w:t>
      </w:r>
      <w:r w:rsidR="008B6E40" w:rsidRPr="00DB3A90">
        <w:t xml:space="preserve">In 2005 a risk assessment form was accused of </w:t>
      </w:r>
      <w:r w:rsidR="00414DC7" w:rsidRPr="00DB3A90">
        <w:t xml:space="preserve">targeting </w:t>
      </w:r>
      <w:proofErr w:type="spellStart"/>
      <w:r w:rsidR="00414DC7" w:rsidRPr="00DB3A90">
        <w:t>alrrady</w:t>
      </w:r>
      <w:proofErr w:type="spellEnd"/>
      <w:r w:rsidR="00414DC7" w:rsidRPr="00DB3A90">
        <w:t xml:space="preserve"> </w:t>
      </w:r>
      <w:proofErr w:type="spellStart"/>
      <w:r w:rsidR="00414DC7" w:rsidRPr="00DB3A90">
        <w:t>suprrssed</w:t>
      </w:r>
      <w:proofErr w:type="spellEnd"/>
      <w:r w:rsidR="00414DC7" w:rsidRPr="00DB3A90">
        <w:t xml:space="preserve"> minority groups and was subsequently scrapped </w:t>
      </w:r>
      <w:r w:rsidR="003E457F" w:rsidRPr="00DB3A90">
        <w:t>i</w:t>
      </w:r>
      <w:r w:rsidR="00414DC7" w:rsidRPr="00DB3A90">
        <w:t>n 2017</w:t>
      </w:r>
      <w:r w:rsidR="00083247" w:rsidRPr="00DB3A90">
        <w:t>.</w:t>
      </w:r>
    </w:p>
    <w:p w14:paraId="7B68E097" w14:textId="7AD3AC47" w:rsidR="00083247" w:rsidRPr="00DB3A90" w:rsidRDefault="0022296B" w:rsidP="002353DF">
      <w:r w:rsidRPr="00DB3A90">
        <w:t xml:space="preserve">Two of </w:t>
      </w:r>
      <w:proofErr w:type="spellStart"/>
      <w:r w:rsidRPr="00DB3A90">
        <w:t>Britains</w:t>
      </w:r>
      <w:proofErr w:type="spellEnd"/>
      <w:r w:rsidRPr="00DB3A90">
        <w:t xml:space="preserve"> up and coming black </w:t>
      </w:r>
      <w:r w:rsidR="00CF2BA7" w:rsidRPr="00DB3A90">
        <w:t xml:space="preserve">drill </w:t>
      </w:r>
      <w:r w:rsidRPr="00DB3A90">
        <w:t>artists</w:t>
      </w:r>
      <w:r w:rsidR="00CF2BA7" w:rsidRPr="00DB3A90">
        <w:t xml:space="preserve">, </w:t>
      </w:r>
      <w:proofErr w:type="spellStart"/>
      <w:r w:rsidRPr="00DB3A90">
        <w:t>Skengo</w:t>
      </w:r>
      <w:proofErr w:type="spellEnd"/>
      <w:r w:rsidRPr="00DB3A90">
        <w:t xml:space="preserve"> and AM</w:t>
      </w:r>
      <w:r w:rsidR="00CF2BA7" w:rsidRPr="00DB3A90">
        <w:t>,</w:t>
      </w:r>
      <w:r w:rsidR="00DE1102" w:rsidRPr="00DB3A90">
        <w:t xml:space="preserve"> have been embroiled in a war with the law in recent years after being handed </w:t>
      </w:r>
      <w:r w:rsidR="00837F83" w:rsidRPr="00DB3A90">
        <w:t xml:space="preserve">a </w:t>
      </w:r>
      <w:proofErr w:type="gramStart"/>
      <w:r w:rsidR="00837F83" w:rsidRPr="00DB3A90">
        <w:t>9 month</w:t>
      </w:r>
      <w:proofErr w:type="gramEnd"/>
      <w:r w:rsidR="00837F83" w:rsidRPr="00DB3A90">
        <w:t xml:space="preserve"> prison sentence, suspended for 2 years, after performing their song ‘Attempted 1.0’ at a concert in London in December 2019</w:t>
      </w:r>
      <w:r w:rsidR="008E2FD4" w:rsidRPr="00DB3A90">
        <w:t xml:space="preserve">, and according to Index on Censorship this is the very first time this has ever happened. </w:t>
      </w:r>
      <w:r w:rsidR="00E11316" w:rsidRPr="00DB3A90">
        <w:t>The law on this claims that artists cannot incite violence,</w:t>
      </w:r>
      <w:r w:rsidR="004B37B6" w:rsidRPr="00DB3A90">
        <w:t xml:space="preserve"> but the lyrics to </w:t>
      </w:r>
      <w:proofErr w:type="spellStart"/>
      <w:r w:rsidR="004B37B6" w:rsidRPr="00DB3A90">
        <w:t>Skengo</w:t>
      </w:r>
      <w:proofErr w:type="spellEnd"/>
      <w:r w:rsidR="004B37B6" w:rsidRPr="00DB3A90">
        <w:t xml:space="preserve"> and AM’s track do not necessarily incite violence, more so shine a light on real issues </w:t>
      </w:r>
      <w:r w:rsidR="00E47FAC" w:rsidRPr="00DB3A90">
        <w:t xml:space="preserve">of violence in our society, and charging these </w:t>
      </w:r>
      <w:proofErr w:type="spellStart"/>
      <w:r w:rsidR="00E47FAC" w:rsidRPr="00DB3A90">
        <w:t>aritsts</w:t>
      </w:r>
      <w:proofErr w:type="spellEnd"/>
      <w:r w:rsidR="00E47FAC" w:rsidRPr="00DB3A90">
        <w:t xml:space="preserve"> with breaking the law is further causing anger and suppression, and allowing young people, particularly young black males</w:t>
      </w:r>
      <w:r w:rsidR="002E22E7" w:rsidRPr="00DB3A90">
        <w:t>, to have their voices supressed, whilst violence still ramps up a s result of poverty</w:t>
      </w:r>
      <w:r w:rsidR="00F21F80" w:rsidRPr="00DB3A90">
        <w:t xml:space="preserve">, lack of affordable housing, young people feeling as though their voices aren’t being heard, so this only fuels the aggressions towards government. </w:t>
      </w:r>
      <w:r w:rsidR="00E11316" w:rsidRPr="00DB3A90">
        <w:t xml:space="preserve"> </w:t>
      </w:r>
    </w:p>
    <w:p w14:paraId="75119746" w14:textId="1E4C95D1" w:rsidR="00463208" w:rsidRPr="00DB3A90" w:rsidRDefault="00F03124" w:rsidP="002353DF">
      <w:r w:rsidRPr="00DB3A90">
        <w:t xml:space="preserve">Social media platforms like </w:t>
      </w:r>
      <w:proofErr w:type="spellStart"/>
      <w:r w:rsidRPr="00DB3A90">
        <w:t>TikTok</w:t>
      </w:r>
      <w:proofErr w:type="spellEnd"/>
      <w:r w:rsidRPr="00DB3A90">
        <w:t xml:space="preserve"> have also become </w:t>
      </w:r>
      <w:proofErr w:type="spellStart"/>
      <w:r w:rsidRPr="00DB3A90">
        <w:t>inrcreasingly</w:t>
      </w:r>
      <w:proofErr w:type="spellEnd"/>
      <w:r w:rsidRPr="00DB3A90">
        <w:t xml:space="preserve"> popular with the younger generation, and sites like</w:t>
      </w:r>
      <w:r w:rsidR="0044517D" w:rsidRPr="00DB3A90">
        <w:t xml:space="preserve"> this</w:t>
      </w:r>
      <w:r w:rsidRPr="00DB3A90">
        <w:t xml:space="preserve"> are dominated </w:t>
      </w:r>
      <w:r w:rsidR="00DC434D" w:rsidRPr="00DB3A90">
        <w:t xml:space="preserve">by music like rap, grime and drill. All it takes it for 1 video to go viral of </w:t>
      </w:r>
      <w:r w:rsidR="00A32FEC" w:rsidRPr="00DB3A90">
        <w:t xml:space="preserve">someone </w:t>
      </w:r>
      <w:proofErr w:type="spellStart"/>
      <w:r w:rsidR="00A32FEC" w:rsidRPr="00DB3A90">
        <w:t>lipsyncing</w:t>
      </w:r>
      <w:proofErr w:type="spellEnd"/>
      <w:r w:rsidR="00A32FEC" w:rsidRPr="00DB3A90">
        <w:t xml:space="preserve"> to these lyrics, and </w:t>
      </w:r>
      <w:proofErr w:type="spellStart"/>
      <w:r w:rsidR="00A32FEC" w:rsidRPr="00DB3A90">
        <w:t>suddently</w:t>
      </w:r>
      <w:proofErr w:type="spellEnd"/>
      <w:r w:rsidR="00A32FEC" w:rsidRPr="00DB3A90">
        <w:t xml:space="preserve"> </w:t>
      </w:r>
      <w:proofErr w:type="spellStart"/>
      <w:r w:rsidR="00A32FEC" w:rsidRPr="00DB3A90">
        <w:t>everyome</w:t>
      </w:r>
      <w:proofErr w:type="spellEnd"/>
      <w:r w:rsidR="00A32FEC" w:rsidRPr="00DB3A90">
        <w:t xml:space="preserve"> has </w:t>
      </w:r>
      <w:proofErr w:type="spellStart"/>
      <w:r w:rsidR="00A32FEC" w:rsidRPr="00DB3A90">
        <w:t>hoppd</w:t>
      </w:r>
      <w:proofErr w:type="spellEnd"/>
      <w:r w:rsidR="00A32FEC" w:rsidRPr="00DB3A90">
        <w:t xml:space="preserve"> on the trend, and they’re all repeating </w:t>
      </w:r>
      <w:r w:rsidR="004423A5" w:rsidRPr="00DB3A90">
        <w:t xml:space="preserve">the same lyrics onto songs, thus projecting these onto </w:t>
      </w:r>
      <w:proofErr w:type="spellStart"/>
      <w:r w:rsidR="004423A5" w:rsidRPr="00DB3A90">
        <w:t>thr</w:t>
      </w:r>
      <w:proofErr w:type="spellEnd"/>
      <w:r w:rsidR="004423A5" w:rsidRPr="00DB3A90">
        <w:t xml:space="preserve"> younger generation</w:t>
      </w:r>
      <w:r w:rsidR="00E97297" w:rsidRPr="00DB3A90">
        <w:t xml:space="preserve"> of children, </w:t>
      </w:r>
      <w:r w:rsidR="00EF390B" w:rsidRPr="00DB3A90">
        <w:t xml:space="preserve">in spite of the fact that </w:t>
      </w:r>
      <w:proofErr w:type="spellStart"/>
      <w:r w:rsidR="00EF390B" w:rsidRPr="00DB3A90">
        <w:t>theres</w:t>
      </w:r>
      <w:proofErr w:type="spellEnd"/>
      <w:r w:rsidR="00EF390B" w:rsidRPr="00DB3A90">
        <w:t xml:space="preserve"> a </w:t>
      </w:r>
      <w:proofErr w:type="gramStart"/>
      <w:r w:rsidR="00EF390B" w:rsidRPr="00DB3A90">
        <w:t>13 year old</w:t>
      </w:r>
      <w:proofErr w:type="gramEnd"/>
      <w:r w:rsidR="00EF390B" w:rsidRPr="00DB3A90">
        <w:t xml:space="preserve"> limit, it is easy for children to fake their age in order to gain access to these sites. This may </w:t>
      </w:r>
      <w:r w:rsidR="00E63543" w:rsidRPr="00DB3A90">
        <w:t xml:space="preserve">also </w:t>
      </w:r>
      <w:r w:rsidR="00EF390B" w:rsidRPr="00DB3A90">
        <w:t xml:space="preserve">contribute to higher levels of desensitization </w:t>
      </w:r>
      <w:r w:rsidR="00E63543" w:rsidRPr="00DB3A90">
        <w:t xml:space="preserve">amongst young people. </w:t>
      </w:r>
    </w:p>
    <w:p w14:paraId="7B1C444B" w14:textId="0674FB7E" w:rsidR="00C95957" w:rsidRPr="00DB3A90" w:rsidRDefault="00C95957" w:rsidP="002353DF"/>
    <w:p w14:paraId="50E0C932" w14:textId="796493F0" w:rsidR="00C95957" w:rsidRPr="00DB3A90" w:rsidRDefault="00C95957" w:rsidP="002353DF">
      <w:r w:rsidRPr="00DB3A90">
        <w:lastRenderedPageBreak/>
        <w:t xml:space="preserve">To </w:t>
      </w:r>
      <w:r w:rsidR="00F21F80" w:rsidRPr="00DB3A90">
        <w:t xml:space="preserve">conclude </w:t>
      </w:r>
      <w:r w:rsidRPr="00DB3A90">
        <w:t xml:space="preserve">everything that has been stated in this essay, there’s clearly a solid argument in terms of </w:t>
      </w:r>
      <w:r w:rsidR="009840A1" w:rsidRPr="00DB3A90">
        <w:t xml:space="preserve">whether music and its media </w:t>
      </w:r>
      <w:r w:rsidR="00442D9C" w:rsidRPr="00DB3A90">
        <w:t xml:space="preserve">may or may not provoke violence in young people, </w:t>
      </w:r>
      <w:r w:rsidR="00A770A2" w:rsidRPr="00DB3A90">
        <w:t xml:space="preserve">with theories like the GAM providing empirical evidence to suggest that media does influence how we make decisions and whether they are aggressive or not, and there are also many studies and articles to suggest that young people actually feel empowered and </w:t>
      </w:r>
      <w:r w:rsidR="006A5863" w:rsidRPr="00DB3A90">
        <w:t>motivated by what they see and hear in the music videos as there is sound evidence that shows music has become more positive than it once was</w:t>
      </w:r>
      <w:r w:rsidR="00727F2D" w:rsidRPr="00DB3A90">
        <w:t xml:space="preserve">, but it is also important to remember that </w:t>
      </w:r>
      <w:r w:rsidR="004F6911" w:rsidRPr="00DB3A90">
        <w:t xml:space="preserve">just because it has become more positive, does not mean that there isn’t still negative </w:t>
      </w:r>
      <w:proofErr w:type="spellStart"/>
      <w:r w:rsidR="004F6911" w:rsidRPr="00DB3A90">
        <w:t>senitments</w:t>
      </w:r>
      <w:proofErr w:type="spellEnd"/>
      <w:r w:rsidR="004F6911" w:rsidRPr="00DB3A90">
        <w:t xml:space="preserve"> in the music.</w:t>
      </w:r>
    </w:p>
    <w:p w14:paraId="3226FA57" w14:textId="4B819143" w:rsidR="00D26152" w:rsidRPr="00DB3A90" w:rsidRDefault="00593FCE" w:rsidP="002353DF">
      <w:r w:rsidRPr="00DB3A90">
        <w:t xml:space="preserve"> </w:t>
      </w:r>
    </w:p>
    <w:p w14:paraId="726FCFA2" w14:textId="5D5D5C8D" w:rsidR="00444B63" w:rsidRDefault="00444B63" w:rsidP="00474240">
      <w:pPr>
        <w:rPr>
          <w:rFonts w:ascii="ArialMT" w:hAnsi="ArialMT"/>
          <w:sz w:val="40"/>
          <w:szCs w:val="40"/>
        </w:rPr>
      </w:pPr>
    </w:p>
    <w:p w14:paraId="61B47A77" w14:textId="63CB20FD" w:rsidR="0038034D" w:rsidRDefault="0038034D" w:rsidP="00474240">
      <w:pPr>
        <w:rPr>
          <w:rFonts w:ascii="ArialMT" w:hAnsi="ArialMT"/>
          <w:sz w:val="40"/>
          <w:szCs w:val="40"/>
        </w:rPr>
      </w:pPr>
    </w:p>
    <w:p w14:paraId="48DF1916" w14:textId="77777777" w:rsidR="0038034D" w:rsidRDefault="0038034D" w:rsidP="0038034D">
      <w:pPr>
        <w:pStyle w:val="NormalWeb"/>
        <w:shd w:val="clear" w:color="auto" w:fill="FFFFFF"/>
        <w:spacing w:before="0" w:beforeAutospacing="0" w:after="0" w:afterAutospacing="0" w:line="480" w:lineRule="atLeast"/>
        <w:jc w:val="center"/>
        <w:rPr>
          <w:color w:val="000000"/>
        </w:rPr>
      </w:pPr>
      <w:r>
        <w:rPr>
          <w:color w:val="000000"/>
        </w:rPr>
        <w:t>References</w:t>
      </w:r>
    </w:p>
    <w:p w14:paraId="31D235BD" w14:textId="77777777" w:rsidR="0038034D" w:rsidRDefault="0038034D" w:rsidP="0038034D">
      <w:pPr>
        <w:pStyle w:val="NormalWeb"/>
        <w:shd w:val="clear" w:color="auto" w:fill="FFFFFF"/>
        <w:spacing w:before="0" w:beforeAutospacing="0" w:after="0" w:afterAutospacing="0" w:line="480" w:lineRule="atLeast"/>
        <w:ind w:left="720" w:hanging="720"/>
        <w:rPr>
          <w:color w:val="000000"/>
        </w:rPr>
      </w:pPr>
      <w:r>
        <w:rPr>
          <w:color w:val="000000"/>
        </w:rPr>
        <w:t>Allen, J. J., Anderson, C. A., &amp; Bushman, B. J. (2018). The General Aggression Model.</w:t>
      </w:r>
      <w:r>
        <w:rPr>
          <w:rStyle w:val="apple-converted-space"/>
          <w:color w:val="000000"/>
        </w:rPr>
        <w:t> </w:t>
      </w:r>
      <w:r>
        <w:rPr>
          <w:i/>
          <w:iCs/>
          <w:color w:val="000000"/>
        </w:rPr>
        <w:t>Current Opinion in Psychology</w:t>
      </w:r>
      <w:r>
        <w:rPr>
          <w:color w:val="000000"/>
        </w:rPr>
        <w:t>,</w:t>
      </w:r>
      <w:r>
        <w:rPr>
          <w:rStyle w:val="apple-converted-space"/>
          <w:color w:val="000000"/>
        </w:rPr>
        <w:t> </w:t>
      </w:r>
      <w:r>
        <w:rPr>
          <w:i/>
          <w:iCs/>
          <w:color w:val="000000"/>
        </w:rPr>
        <w:t>19</w:t>
      </w:r>
      <w:r>
        <w:rPr>
          <w:color w:val="000000"/>
        </w:rPr>
        <w:t>(), 75–80. https://doi.org/10.1016/j.copsyc.2017.03.034</w:t>
      </w:r>
    </w:p>
    <w:p w14:paraId="686457D8" w14:textId="77777777" w:rsidR="0038034D" w:rsidRDefault="0038034D" w:rsidP="0038034D">
      <w:pPr>
        <w:pStyle w:val="NormalWeb"/>
        <w:shd w:val="clear" w:color="auto" w:fill="FFFFFF"/>
        <w:spacing w:before="0" w:beforeAutospacing="0" w:after="0" w:afterAutospacing="0" w:line="480" w:lineRule="atLeast"/>
        <w:ind w:left="720" w:hanging="720"/>
        <w:rPr>
          <w:color w:val="000000"/>
        </w:rPr>
      </w:pPr>
      <w:r>
        <w:rPr>
          <w:color w:val="000000"/>
        </w:rPr>
        <w:t>Anderson, C. A., &amp; Bushman, B. J. (2018). Media Violence and the General Aggression Model.</w:t>
      </w:r>
      <w:r>
        <w:rPr>
          <w:rStyle w:val="apple-converted-space"/>
          <w:color w:val="000000"/>
        </w:rPr>
        <w:t> </w:t>
      </w:r>
      <w:r>
        <w:rPr>
          <w:i/>
          <w:iCs/>
          <w:color w:val="000000"/>
        </w:rPr>
        <w:t>Journal of Social Issues</w:t>
      </w:r>
      <w:r>
        <w:rPr>
          <w:color w:val="000000"/>
        </w:rPr>
        <w:t>,</w:t>
      </w:r>
      <w:r>
        <w:rPr>
          <w:rStyle w:val="apple-converted-space"/>
          <w:color w:val="000000"/>
        </w:rPr>
        <w:t> </w:t>
      </w:r>
      <w:r>
        <w:rPr>
          <w:i/>
          <w:iCs/>
          <w:color w:val="000000"/>
        </w:rPr>
        <w:t>74</w:t>
      </w:r>
      <w:r>
        <w:rPr>
          <w:color w:val="000000"/>
        </w:rPr>
        <w:t>(2), 386–413. https://doi.org/10.1111/josi.12275</w:t>
      </w:r>
    </w:p>
    <w:p w14:paraId="6C8ADE8B" w14:textId="77777777" w:rsidR="0038034D" w:rsidRDefault="0038034D" w:rsidP="0038034D">
      <w:pPr>
        <w:pStyle w:val="NormalWeb"/>
        <w:shd w:val="clear" w:color="auto" w:fill="FFFFFF"/>
        <w:spacing w:before="0" w:beforeAutospacing="0" w:after="0" w:afterAutospacing="0" w:line="480" w:lineRule="atLeast"/>
        <w:ind w:left="720" w:hanging="720"/>
        <w:rPr>
          <w:color w:val="000000"/>
        </w:rPr>
      </w:pPr>
      <w:r>
        <w:rPr>
          <w:color w:val="000000"/>
        </w:rPr>
        <w:t xml:space="preserve">Armstrong, E. (2001). Sexism and Misogyny in Music Land SECTION ONE </w:t>
      </w:r>
      <w:proofErr w:type="spellStart"/>
      <w:r>
        <w:rPr>
          <w:color w:val="000000"/>
        </w:rPr>
        <w:t>Gangsta</w:t>
      </w:r>
      <w:proofErr w:type="spellEnd"/>
      <w:r>
        <w:rPr>
          <w:color w:val="000000"/>
        </w:rPr>
        <w:t xml:space="preserve"> Misogyny: A Content Analysis of the Portrayals of Violence Against Women </w:t>
      </w:r>
      <w:proofErr w:type="gramStart"/>
      <w:r>
        <w:rPr>
          <w:color w:val="000000"/>
        </w:rPr>
        <w:t>In</w:t>
      </w:r>
      <w:proofErr w:type="gramEnd"/>
      <w:r>
        <w:rPr>
          <w:color w:val="000000"/>
        </w:rPr>
        <w:t xml:space="preserve"> Rap Music, 1987-1993 *.</w:t>
      </w:r>
      <w:r>
        <w:rPr>
          <w:rStyle w:val="apple-converted-space"/>
          <w:color w:val="000000"/>
        </w:rPr>
        <w:t> </w:t>
      </w:r>
      <w:r>
        <w:rPr>
          <w:i/>
          <w:iCs/>
          <w:color w:val="000000"/>
        </w:rPr>
        <w:t>Journal of Criminal Justice and Popular Culture</w:t>
      </w:r>
      <w:r>
        <w:rPr>
          <w:color w:val="000000"/>
        </w:rPr>
        <w:t>,</w:t>
      </w:r>
      <w:r>
        <w:rPr>
          <w:rStyle w:val="apple-converted-space"/>
          <w:color w:val="000000"/>
        </w:rPr>
        <w:t> </w:t>
      </w:r>
      <w:r>
        <w:rPr>
          <w:i/>
          <w:iCs/>
          <w:color w:val="000000"/>
        </w:rPr>
        <w:t>8</w:t>
      </w:r>
      <w:r>
        <w:rPr>
          <w:color w:val="000000"/>
        </w:rPr>
        <w:t>(2), 96–126. http://www.elegantbrain.com/edu4/classes/readings/355readings/gender/musicMisogyny.pdf</w:t>
      </w:r>
    </w:p>
    <w:p w14:paraId="26887BF9" w14:textId="77777777" w:rsidR="0038034D" w:rsidRDefault="0038034D" w:rsidP="0038034D">
      <w:pPr>
        <w:pStyle w:val="NormalWeb"/>
        <w:shd w:val="clear" w:color="auto" w:fill="FFFFFF"/>
        <w:spacing w:before="0" w:beforeAutospacing="0" w:after="0" w:afterAutospacing="0" w:line="480" w:lineRule="atLeast"/>
        <w:ind w:left="720" w:hanging="720"/>
        <w:rPr>
          <w:color w:val="000000"/>
        </w:rPr>
      </w:pPr>
      <w:r>
        <w:rPr>
          <w:color w:val="000000"/>
        </w:rPr>
        <w:t xml:space="preserve">Boxer, P., Rowell </w:t>
      </w:r>
      <w:proofErr w:type="spellStart"/>
      <w:r>
        <w:rPr>
          <w:color w:val="000000"/>
        </w:rPr>
        <w:t>Huesmann</w:t>
      </w:r>
      <w:proofErr w:type="spellEnd"/>
      <w:r>
        <w:rPr>
          <w:color w:val="000000"/>
        </w:rPr>
        <w:t xml:space="preserve">, L., Bushman, B. J., O’Brien, M., &amp; </w:t>
      </w:r>
      <w:proofErr w:type="spellStart"/>
      <w:r>
        <w:rPr>
          <w:color w:val="000000"/>
        </w:rPr>
        <w:t>Moceri</w:t>
      </w:r>
      <w:proofErr w:type="spellEnd"/>
      <w:r>
        <w:rPr>
          <w:color w:val="000000"/>
        </w:rPr>
        <w:t>, D. (2008). The Role of Violent Media Preference in Cumulative Developmental Risk for Violence and General Aggression.</w:t>
      </w:r>
      <w:r>
        <w:rPr>
          <w:rStyle w:val="apple-converted-space"/>
          <w:color w:val="000000"/>
        </w:rPr>
        <w:t> </w:t>
      </w:r>
      <w:r>
        <w:rPr>
          <w:i/>
          <w:iCs/>
          <w:color w:val="000000"/>
        </w:rPr>
        <w:t>Journal of Youth and Adolescence</w:t>
      </w:r>
      <w:r>
        <w:rPr>
          <w:color w:val="000000"/>
        </w:rPr>
        <w:t>,</w:t>
      </w:r>
      <w:r>
        <w:rPr>
          <w:rStyle w:val="apple-converted-space"/>
          <w:color w:val="000000"/>
        </w:rPr>
        <w:t> </w:t>
      </w:r>
      <w:r>
        <w:rPr>
          <w:i/>
          <w:iCs/>
          <w:color w:val="000000"/>
        </w:rPr>
        <w:t>38</w:t>
      </w:r>
      <w:r>
        <w:rPr>
          <w:color w:val="000000"/>
        </w:rPr>
        <w:t>(3), 417–428. https://doi.org/10.1007/s10964-008-9335-2</w:t>
      </w:r>
    </w:p>
    <w:p w14:paraId="5D08D480" w14:textId="77777777" w:rsidR="0038034D" w:rsidRDefault="0038034D" w:rsidP="0038034D">
      <w:pPr>
        <w:pStyle w:val="NormalWeb"/>
        <w:shd w:val="clear" w:color="auto" w:fill="FFFFFF"/>
        <w:spacing w:before="0" w:beforeAutospacing="0" w:after="0" w:afterAutospacing="0" w:line="480" w:lineRule="atLeast"/>
        <w:ind w:left="720" w:hanging="720"/>
        <w:rPr>
          <w:color w:val="000000"/>
        </w:rPr>
      </w:pPr>
      <w:r>
        <w:rPr>
          <w:color w:val="000000"/>
        </w:rPr>
        <w:t>Guardian News Media. (2021).</w:t>
      </w:r>
      <w:r>
        <w:rPr>
          <w:rStyle w:val="apple-converted-space"/>
          <w:color w:val="000000"/>
        </w:rPr>
        <w:t> </w:t>
      </w:r>
      <w:r>
        <w:rPr>
          <w:i/>
          <w:iCs/>
          <w:color w:val="000000"/>
        </w:rPr>
        <w:t>Music saved my life. Banning drill takes hope away from black British kids like me</w:t>
      </w:r>
      <w:r>
        <w:rPr>
          <w:color w:val="000000"/>
        </w:rPr>
        <w:t>. https://search-proquest-com.ezproxy.uwtsd.ac.uk/docview/2242584652?pq-origsite=primo&amp;accountid=130472</w:t>
      </w:r>
    </w:p>
    <w:p w14:paraId="36CD128F" w14:textId="77777777" w:rsidR="0038034D" w:rsidRDefault="0038034D" w:rsidP="0038034D">
      <w:pPr>
        <w:pStyle w:val="NormalWeb"/>
        <w:shd w:val="clear" w:color="auto" w:fill="FFFFFF"/>
        <w:spacing w:before="0" w:beforeAutospacing="0" w:after="0" w:afterAutospacing="0" w:line="480" w:lineRule="atLeast"/>
        <w:ind w:left="720" w:hanging="720"/>
        <w:rPr>
          <w:color w:val="000000"/>
        </w:rPr>
      </w:pPr>
      <w:proofErr w:type="spellStart"/>
      <w:r>
        <w:rPr>
          <w:color w:val="000000"/>
        </w:rPr>
        <w:t>Ilan</w:t>
      </w:r>
      <w:proofErr w:type="spellEnd"/>
      <w:r>
        <w:rPr>
          <w:color w:val="000000"/>
        </w:rPr>
        <w:t>, J. (2019). OUP accepted manuscript.</w:t>
      </w:r>
      <w:r>
        <w:rPr>
          <w:rStyle w:val="apple-converted-space"/>
          <w:color w:val="000000"/>
        </w:rPr>
        <w:t> </w:t>
      </w:r>
      <w:r>
        <w:rPr>
          <w:i/>
          <w:iCs/>
          <w:color w:val="000000"/>
        </w:rPr>
        <w:t>British Journal of Criminology</w:t>
      </w:r>
      <w:r>
        <w:rPr>
          <w:color w:val="000000"/>
        </w:rPr>
        <w:t>,</w:t>
      </w:r>
      <w:r>
        <w:rPr>
          <w:rStyle w:val="apple-converted-space"/>
          <w:color w:val="000000"/>
        </w:rPr>
        <w:t> </w:t>
      </w:r>
      <w:r>
        <w:rPr>
          <w:i/>
          <w:iCs/>
          <w:color w:val="000000"/>
        </w:rPr>
        <w:t>60</w:t>
      </w:r>
      <w:r>
        <w:rPr>
          <w:color w:val="000000"/>
        </w:rPr>
        <w:t>(4). https://doi.org/10.1093/bjc/azz086</w:t>
      </w:r>
    </w:p>
    <w:p w14:paraId="744DCC8A" w14:textId="77777777" w:rsidR="0038034D" w:rsidRDefault="0038034D" w:rsidP="0038034D">
      <w:pPr>
        <w:pStyle w:val="NormalWeb"/>
        <w:shd w:val="clear" w:color="auto" w:fill="FFFFFF"/>
        <w:spacing w:before="0" w:beforeAutospacing="0" w:after="0" w:afterAutospacing="0" w:line="480" w:lineRule="atLeast"/>
        <w:ind w:left="720" w:hanging="720"/>
        <w:rPr>
          <w:color w:val="000000"/>
        </w:rPr>
      </w:pPr>
      <w:r>
        <w:rPr>
          <w:color w:val="000000"/>
        </w:rPr>
        <w:lastRenderedPageBreak/>
        <w:t xml:space="preserve">Kleinberg, B., &amp; </w:t>
      </w:r>
      <w:proofErr w:type="spellStart"/>
      <w:r>
        <w:rPr>
          <w:color w:val="000000"/>
        </w:rPr>
        <w:t>Mcfarlane</w:t>
      </w:r>
      <w:proofErr w:type="spellEnd"/>
      <w:r>
        <w:rPr>
          <w:color w:val="000000"/>
        </w:rPr>
        <w:t>, P. (2020).</w:t>
      </w:r>
      <w:r>
        <w:rPr>
          <w:rStyle w:val="apple-converted-space"/>
          <w:color w:val="000000"/>
        </w:rPr>
        <w:t> </w:t>
      </w:r>
      <w:r>
        <w:rPr>
          <w:i/>
          <w:iCs/>
          <w:color w:val="000000"/>
        </w:rPr>
        <w:t>Violent music vs violence and music: Drill rap and violent crime in London</w:t>
      </w:r>
      <w:r>
        <w:rPr>
          <w:color w:val="000000"/>
        </w:rPr>
        <w:t>. https://arxiv.org/pdf/2004.04598.pdf</w:t>
      </w:r>
    </w:p>
    <w:p w14:paraId="67ACCD1B" w14:textId="77777777" w:rsidR="0038034D" w:rsidRDefault="0038034D" w:rsidP="0038034D">
      <w:pPr>
        <w:pStyle w:val="NormalWeb"/>
        <w:shd w:val="clear" w:color="auto" w:fill="FFFFFF"/>
        <w:spacing w:before="0" w:beforeAutospacing="0" w:after="0" w:afterAutospacing="0" w:line="480" w:lineRule="atLeast"/>
        <w:ind w:left="720" w:hanging="720"/>
        <w:rPr>
          <w:color w:val="000000"/>
        </w:rPr>
      </w:pPr>
      <w:proofErr w:type="spellStart"/>
      <w:r>
        <w:rPr>
          <w:color w:val="000000"/>
        </w:rPr>
        <w:t>Tropeano</w:t>
      </w:r>
      <w:proofErr w:type="spellEnd"/>
      <w:r>
        <w:rPr>
          <w:color w:val="000000"/>
        </w:rPr>
        <w:t>, E. (2006).</w:t>
      </w:r>
      <w:r>
        <w:rPr>
          <w:rStyle w:val="apple-converted-space"/>
          <w:color w:val="000000"/>
        </w:rPr>
        <w:t> </w:t>
      </w:r>
      <w:r>
        <w:rPr>
          <w:i/>
          <w:iCs/>
          <w:color w:val="000000"/>
        </w:rPr>
        <w:t>Does Rap or Rock Music Provoke Violent Behavior?</w:t>
      </w:r>
      <w:r>
        <w:rPr>
          <w:rStyle w:val="apple-converted-space"/>
          <w:color w:val="000000"/>
        </w:rPr>
        <w:t> </w:t>
      </w:r>
      <w:r>
        <w:rPr>
          <w:color w:val="000000"/>
        </w:rPr>
        <w:t>http://library.wcsu.edu/dspace/bitstream/0/35/1/tropeano.pdf</w:t>
      </w:r>
    </w:p>
    <w:p w14:paraId="6B457220" w14:textId="77777777" w:rsidR="0038034D" w:rsidRDefault="0038034D" w:rsidP="0038034D">
      <w:r>
        <w:rPr>
          <w:color w:val="000000"/>
          <w:shd w:val="clear" w:color="auto" w:fill="FFFFFF"/>
        </w:rPr>
        <w:t>‌</w:t>
      </w:r>
    </w:p>
    <w:p w14:paraId="02BD6A1F" w14:textId="77777777" w:rsidR="0038034D" w:rsidRDefault="0038034D" w:rsidP="00474240">
      <w:pPr>
        <w:rPr>
          <w:rFonts w:ascii="ArialMT" w:hAnsi="ArialMT"/>
          <w:sz w:val="40"/>
          <w:szCs w:val="40"/>
        </w:rPr>
      </w:pPr>
    </w:p>
    <w:p w14:paraId="22BE90B4" w14:textId="03C21034" w:rsidR="00E878FB" w:rsidRDefault="00E878FB" w:rsidP="00474240">
      <w:pPr>
        <w:rPr>
          <w:rFonts w:ascii="ArialMT" w:hAnsi="ArialMT"/>
          <w:sz w:val="40"/>
          <w:szCs w:val="40"/>
        </w:rPr>
      </w:pPr>
    </w:p>
    <w:p w14:paraId="46F440F4" w14:textId="4664A023" w:rsidR="00E878FB" w:rsidRDefault="00E878FB" w:rsidP="00474240">
      <w:pPr>
        <w:rPr>
          <w:rFonts w:ascii="ArialMT" w:hAnsi="ArialMT"/>
          <w:sz w:val="40"/>
          <w:szCs w:val="40"/>
        </w:rPr>
      </w:pPr>
    </w:p>
    <w:p w14:paraId="4371A1A8" w14:textId="7953884A" w:rsidR="00E9127D" w:rsidRDefault="00E9127D" w:rsidP="00474240">
      <w:pPr>
        <w:rPr>
          <w:rFonts w:ascii="ArialMT" w:hAnsi="ArialMT"/>
          <w:sz w:val="40"/>
          <w:szCs w:val="40"/>
        </w:rPr>
      </w:pPr>
    </w:p>
    <w:p w14:paraId="5A5B34FC" w14:textId="6D95DE65" w:rsidR="00474240" w:rsidRDefault="00474240" w:rsidP="00474240">
      <w:pPr>
        <w:rPr>
          <w:rFonts w:ascii="ArialMT" w:hAnsi="ArialMT"/>
          <w:sz w:val="40"/>
          <w:szCs w:val="40"/>
        </w:rPr>
      </w:pPr>
    </w:p>
    <w:p w14:paraId="2981BEC8" w14:textId="7180BC52" w:rsidR="00E9127D" w:rsidRDefault="00E9127D" w:rsidP="00474240">
      <w:pPr>
        <w:rPr>
          <w:rFonts w:ascii="ArialMT" w:hAnsi="ArialMT"/>
          <w:sz w:val="40"/>
          <w:szCs w:val="40"/>
        </w:rPr>
      </w:pPr>
    </w:p>
    <w:p w14:paraId="72C5826F" w14:textId="77777777" w:rsidR="00E9127D" w:rsidRPr="00474240" w:rsidRDefault="00E9127D" w:rsidP="00474240"/>
    <w:p w14:paraId="38D729C4" w14:textId="5D2279C1" w:rsidR="00474240" w:rsidRDefault="00474240" w:rsidP="00474240">
      <w:pPr>
        <w:pStyle w:val="NormalWeb"/>
        <w:rPr>
          <w:rFonts w:ascii="ArialMT" w:hAnsi="ArialMT"/>
          <w:sz w:val="40"/>
          <w:szCs w:val="40"/>
        </w:rPr>
      </w:pPr>
    </w:p>
    <w:p w14:paraId="4C3DDE21" w14:textId="77777777" w:rsidR="00474240" w:rsidRDefault="00474240" w:rsidP="00474240">
      <w:pPr>
        <w:pStyle w:val="NormalWeb"/>
        <w:rPr>
          <w:rFonts w:ascii="ArialMT" w:hAnsi="ArialMT"/>
          <w:sz w:val="40"/>
          <w:szCs w:val="40"/>
        </w:rPr>
      </w:pPr>
    </w:p>
    <w:p w14:paraId="19CD2FF9" w14:textId="6FB61C06" w:rsidR="00474240" w:rsidRDefault="00474240" w:rsidP="00474240">
      <w:pPr>
        <w:pStyle w:val="NormalWeb"/>
        <w:rPr>
          <w:rFonts w:ascii="ArialMT" w:hAnsi="ArialMT"/>
          <w:sz w:val="40"/>
          <w:szCs w:val="40"/>
        </w:rPr>
      </w:pPr>
    </w:p>
    <w:p w14:paraId="385E17B4" w14:textId="77777777" w:rsidR="00474240" w:rsidRDefault="00474240" w:rsidP="00474240">
      <w:pPr>
        <w:pStyle w:val="NormalWeb"/>
        <w:rPr>
          <w:rFonts w:ascii="ArialMT" w:hAnsi="ArialMT"/>
          <w:sz w:val="40"/>
          <w:szCs w:val="40"/>
        </w:rPr>
      </w:pPr>
    </w:p>
    <w:p w14:paraId="231194D1" w14:textId="77777777" w:rsidR="00474240" w:rsidRDefault="00474240" w:rsidP="00474240">
      <w:pPr>
        <w:shd w:val="clear" w:color="auto" w:fill="FFFFFF"/>
        <w:spacing w:line="480" w:lineRule="atLeast"/>
        <w:ind w:left="720" w:hanging="720"/>
        <w:rPr>
          <w:color w:val="000000"/>
        </w:rPr>
      </w:pPr>
    </w:p>
    <w:p w14:paraId="723402B9" w14:textId="77777777" w:rsidR="00474240" w:rsidRDefault="00474240" w:rsidP="00474240">
      <w:pPr>
        <w:shd w:val="clear" w:color="auto" w:fill="FFFFFF"/>
        <w:spacing w:line="480" w:lineRule="atLeast"/>
        <w:ind w:left="720" w:hanging="720"/>
        <w:rPr>
          <w:color w:val="000000"/>
        </w:rPr>
      </w:pPr>
    </w:p>
    <w:p w14:paraId="13CCC7F6" w14:textId="77777777" w:rsidR="00474240" w:rsidRDefault="00474240" w:rsidP="00474240">
      <w:pPr>
        <w:shd w:val="clear" w:color="auto" w:fill="FFFFFF"/>
        <w:spacing w:line="480" w:lineRule="atLeast"/>
        <w:ind w:left="720" w:hanging="720"/>
        <w:rPr>
          <w:color w:val="000000"/>
        </w:rPr>
      </w:pPr>
    </w:p>
    <w:p w14:paraId="0DB742D2" w14:textId="77777777" w:rsidR="00474240" w:rsidRDefault="00474240" w:rsidP="00474240">
      <w:pPr>
        <w:shd w:val="clear" w:color="auto" w:fill="FFFFFF"/>
        <w:spacing w:line="480" w:lineRule="atLeast"/>
        <w:ind w:left="720" w:hanging="720"/>
        <w:rPr>
          <w:color w:val="000000"/>
        </w:rPr>
      </w:pPr>
    </w:p>
    <w:p w14:paraId="59DDE339" w14:textId="77777777" w:rsidR="00474240" w:rsidRDefault="00474240" w:rsidP="00474240">
      <w:pPr>
        <w:shd w:val="clear" w:color="auto" w:fill="FFFFFF"/>
        <w:spacing w:line="480" w:lineRule="atLeast"/>
        <w:ind w:left="720" w:hanging="720"/>
        <w:rPr>
          <w:color w:val="000000"/>
        </w:rPr>
      </w:pPr>
    </w:p>
    <w:p w14:paraId="5E98587B" w14:textId="77777777" w:rsidR="00474240" w:rsidRDefault="00474240" w:rsidP="00474240">
      <w:pPr>
        <w:shd w:val="clear" w:color="auto" w:fill="FFFFFF"/>
        <w:spacing w:line="480" w:lineRule="atLeast"/>
        <w:ind w:left="720" w:hanging="720"/>
        <w:rPr>
          <w:color w:val="000000"/>
        </w:rPr>
      </w:pPr>
    </w:p>
    <w:p w14:paraId="05CDCC4A" w14:textId="77777777" w:rsidR="00474240" w:rsidRDefault="00474240" w:rsidP="00474240">
      <w:pPr>
        <w:shd w:val="clear" w:color="auto" w:fill="FFFFFF"/>
        <w:spacing w:line="480" w:lineRule="atLeast"/>
        <w:ind w:left="720" w:hanging="720"/>
        <w:rPr>
          <w:color w:val="000000"/>
        </w:rPr>
      </w:pPr>
    </w:p>
    <w:p w14:paraId="2B84D943" w14:textId="77777777" w:rsidR="00474240" w:rsidRDefault="00474240" w:rsidP="00474240">
      <w:pPr>
        <w:shd w:val="clear" w:color="auto" w:fill="FFFFFF"/>
        <w:spacing w:line="480" w:lineRule="atLeast"/>
        <w:ind w:left="720" w:hanging="720"/>
        <w:rPr>
          <w:color w:val="000000"/>
        </w:rPr>
      </w:pPr>
    </w:p>
    <w:p w14:paraId="7B64720C" w14:textId="77777777" w:rsidR="00474240" w:rsidRDefault="00474240" w:rsidP="00474240">
      <w:pPr>
        <w:shd w:val="clear" w:color="auto" w:fill="FFFFFF"/>
        <w:spacing w:line="480" w:lineRule="atLeast"/>
        <w:ind w:left="720" w:hanging="720"/>
        <w:rPr>
          <w:color w:val="000000"/>
        </w:rPr>
      </w:pPr>
    </w:p>
    <w:p w14:paraId="3A701D06" w14:textId="77777777" w:rsidR="00474240" w:rsidRDefault="00474240" w:rsidP="00474240">
      <w:pPr>
        <w:shd w:val="clear" w:color="auto" w:fill="FFFFFF"/>
        <w:spacing w:line="480" w:lineRule="atLeast"/>
        <w:ind w:left="720" w:hanging="720"/>
        <w:rPr>
          <w:color w:val="000000"/>
        </w:rPr>
      </w:pPr>
    </w:p>
    <w:p w14:paraId="40C8DB59" w14:textId="77777777" w:rsidR="00474240" w:rsidRDefault="00474240" w:rsidP="00474240">
      <w:pPr>
        <w:shd w:val="clear" w:color="auto" w:fill="FFFFFF"/>
        <w:spacing w:line="480" w:lineRule="atLeast"/>
        <w:ind w:left="720" w:hanging="720"/>
        <w:rPr>
          <w:color w:val="000000"/>
        </w:rPr>
      </w:pPr>
    </w:p>
    <w:p w14:paraId="60D526C7" w14:textId="77777777" w:rsidR="00474240" w:rsidRDefault="00474240" w:rsidP="00474240">
      <w:pPr>
        <w:shd w:val="clear" w:color="auto" w:fill="FFFFFF"/>
        <w:spacing w:line="480" w:lineRule="atLeast"/>
        <w:ind w:left="720" w:hanging="720"/>
        <w:rPr>
          <w:color w:val="000000"/>
        </w:rPr>
      </w:pPr>
    </w:p>
    <w:p w14:paraId="11770E81" w14:textId="77777777" w:rsidR="00474240" w:rsidRDefault="00474240" w:rsidP="00474240">
      <w:pPr>
        <w:shd w:val="clear" w:color="auto" w:fill="FFFFFF"/>
        <w:spacing w:line="480" w:lineRule="atLeast"/>
        <w:ind w:left="720" w:hanging="720"/>
        <w:rPr>
          <w:color w:val="000000"/>
        </w:rPr>
      </w:pPr>
    </w:p>
    <w:p w14:paraId="45C53561" w14:textId="77777777" w:rsidR="00474240" w:rsidRDefault="00474240" w:rsidP="00474240">
      <w:pPr>
        <w:shd w:val="clear" w:color="auto" w:fill="FFFFFF"/>
        <w:spacing w:line="480" w:lineRule="atLeast"/>
        <w:ind w:left="720" w:hanging="720"/>
        <w:rPr>
          <w:color w:val="000000"/>
        </w:rPr>
      </w:pPr>
    </w:p>
    <w:p w14:paraId="70479DF4" w14:textId="77777777" w:rsidR="00474240" w:rsidRDefault="00474240" w:rsidP="00474240">
      <w:pPr>
        <w:shd w:val="clear" w:color="auto" w:fill="FFFFFF"/>
        <w:spacing w:line="480" w:lineRule="atLeast"/>
        <w:ind w:left="720" w:hanging="720"/>
        <w:rPr>
          <w:color w:val="000000"/>
        </w:rPr>
      </w:pPr>
    </w:p>
    <w:p w14:paraId="7D05FB03" w14:textId="77777777" w:rsidR="00474240" w:rsidRDefault="00474240" w:rsidP="00474240">
      <w:pPr>
        <w:shd w:val="clear" w:color="auto" w:fill="FFFFFF"/>
        <w:spacing w:line="480" w:lineRule="atLeast"/>
        <w:ind w:left="720" w:hanging="720"/>
        <w:rPr>
          <w:color w:val="000000"/>
        </w:rPr>
      </w:pPr>
    </w:p>
    <w:p w14:paraId="463C1282" w14:textId="77777777" w:rsidR="00474240" w:rsidRDefault="00474240" w:rsidP="00474240">
      <w:pPr>
        <w:shd w:val="clear" w:color="auto" w:fill="FFFFFF"/>
        <w:spacing w:line="480" w:lineRule="atLeast"/>
        <w:ind w:left="720" w:hanging="720"/>
        <w:rPr>
          <w:color w:val="000000"/>
        </w:rPr>
      </w:pPr>
    </w:p>
    <w:p w14:paraId="2FFCF40C" w14:textId="77777777" w:rsidR="00474240" w:rsidRDefault="00474240" w:rsidP="00474240">
      <w:pPr>
        <w:shd w:val="clear" w:color="auto" w:fill="FFFFFF"/>
        <w:spacing w:line="480" w:lineRule="atLeast"/>
        <w:ind w:left="720" w:hanging="720"/>
        <w:rPr>
          <w:color w:val="000000"/>
        </w:rPr>
      </w:pPr>
    </w:p>
    <w:p w14:paraId="1212E302" w14:textId="77777777" w:rsidR="00474240" w:rsidRDefault="00474240" w:rsidP="00474240">
      <w:pPr>
        <w:shd w:val="clear" w:color="auto" w:fill="FFFFFF"/>
        <w:spacing w:line="480" w:lineRule="atLeast"/>
        <w:ind w:left="720" w:hanging="720"/>
        <w:rPr>
          <w:color w:val="000000"/>
        </w:rPr>
      </w:pPr>
    </w:p>
    <w:p w14:paraId="5F5AD37B" w14:textId="77777777" w:rsidR="00474240" w:rsidRDefault="00474240" w:rsidP="00474240">
      <w:pPr>
        <w:shd w:val="clear" w:color="auto" w:fill="FFFFFF"/>
        <w:spacing w:line="480" w:lineRule="atLeast"/>
        <w:ind w:left="720" w:hanging="720"/>
        <w:rPr>
          <w:color w:val="000000"/>
        </w:rPr>
      </w:pPr>
    </w:p>
    <w:p w14:paraId="7361780E" w14:textId="77777777" w:rsidR="00474240" w:rsidRDefault="00474240" w:rsidP="00474240">
      <w:pPr>
        <w:shd w:val="clear" w:color="auto" w:fill="FFFFFF"/>
        <w:spacing w:line="480" w:lineRule="atLeast"/>
        <w:ind w:left="720" w:hanging="720"/>
        <w:rPr>
          <w:color w:val="000000"/>
        </w:rPr>
      </w:pPr>
    </w:p>
    <w:p w14:paraId="41EABB52" w14:textId="77777777" w:rsidR="00474240" w:rsidRDefault="00474240" w:rsidP="00474240">
      <w:pPr>
        <w:shd w:val="clear" w:color="auto" w:fill="FFFFFF"/>
        <w:spacing w:line="480" w:lineRule="atLeast"/>
        <w:ind w:left="720" w:hanging="720"/>
        <w:rPr>
          <w:color w:val="000000"/>
        </w:rPr>
      </w:pPr>
    </w:p>
    <w:p w14:paraId="403F02E3" w14:textId="77777777" w:rsidR="00474240" w:rsidRDefault="00474240" w:rsidP="00474240">
      <w:pPr>
        <w:shd w:val="clear" w:color="auto" w:fill="FFFFFF"/>
        <w:spacing w:line="480" w:lineRule="atLeast"/>
        <w:ind w:left="720" w:hanging="720"/>
        <w:rPr>
          <w:color w:val="000000"/>
        </w:rPr>
      </w:pPr>
    </w:p>
    <w:p w14:paraId="61931633" w14:textId="77777777" w:rsidR="00474240" w:rsidRDefault="00474240" w:rsidP="00474240">
      <w:pPr>
        <w:shd w:val="clear" w:color="auto" w:fill="FFFFFF"/>
        <w:spacing w:line="480" w:lineRule="atLeast"/>
        <w:ind w:left="720" w:hanging="720"/>
        <w:rPr>
          <w:color w:val="000000"/>
        </w:rPr>
      </w:pPr>
    </w:p>
    <w:p w14:paraId="1C50D8EC" w14:textId="77777777" w:rsidR="00474240" w:rsidRDefault="00474240" w:rsidP="00474240">
      <w:pPr>
        <w:shd w:val="clear" w:color="auto" w:fill="FFFFFF"/>
        <w:spacing w:line="480" w:lineRule="atLeast"/>
        <w:ind w:left="720" w:hanging="720"/>
        <w:rPr>
          <w:color w:val="000000"/>
        </w:rPr>
      </w:pPr>
    </w:p>
    <w:p w14:paraId="34B7439D" w14:textId="77777777" w:rsidR="00474240" w:rsidRDefault="00474240" w:rsidP="00474240">
      <w:pPr>
        <w:shd w:val="clear" w:color="auto" w:fill="FFFFFF"/>
        <w:spacing w:line="480" w:lineRule="atLeast"/>
        <w:ind w:left="720" w:hanging="720"/>
        <w:rPr>
          <w:color w:val="000000"/>
        </w:rPr>
      </w:pPr>
    </w:p>
    <w:p w14:paraId="08597C92" w14:textId="4D97D4C1" w:rsidR="00474240" w:rsidRDefault="00474240" w:rsidP="00474240">
      <w:pPr>
        <w:shd w:val="clear" w:color="auto" w:fill="FFFFFF"/>
        <w:spacing w:line="480" w:lineRule="atLeast"/>
        <w:ind w:left="720" w:hanging="720"/>
        <w:rPr>
          <w:color w:val="000000"/>
        </w:rPr>
      </w:pPr>
      <w:r>
        <w:rPr>
          <w:color w:val="000000"/>
        </w:rPr>
        <w:t xml:space="preserve">References </w:t>
      </w:r>
    </w:p>
    <w:p w14:paraId="3D70A2DD" w14:textId="77777777" w:rsidR="00474240" w:rsidRDefault="00474240" w:rsidP="00474240">
      <w:pPr>
        <w:shd w:val="clear" w:color="auto" w:fill="FFFFFF"/>
        <w:spacing w:line="480" w:lineRule="atLeast"/>
        <w:ind w:left="720" w:hanging="720"/>
        <w:rPr>
          <w:color w:val="000000"/>
        </w:rPr>
      </w:pPr>
    </w:p>
    <w:p w14:paraId="111C619C" w14:textId="77777777" w:rsidR="00474240" w:rsidRDefault="00474240" w:rsidP="00474240">
      <w:pPr>
        <w:shd w:val="clear" w:color="auto" w:fill="FFFFFF"/>
        <w:spacing w:line="480" w:lineRule="atLeast"/>
        <w:ind w:left="720" w:hanging="720"/>
        <w:rPr>
          <w:color w:val="000000"/>
        </w:rPr>
      </w:pPr>
    </w:p>
    <w:p w14:paraId="158C1F26" w14:textId="77777777" w:rsidR="00474240" w:rsidRDefault="00474240" w:rsidP="00474240">
      <w:pPr>
        <w:shd w:val="clear" w:color="auto" w:fill="FFFFFF"/>
        <w:spacing w:line="480" w:lineRule="atLeast"/>
        <w:ind w:left="720" w:hanging="720"/>
        <w:rPr>
          <w:color w:val="000000"/>
        </w:rPr>
      </w:pPr>
    </w:p>
    <w:p w14:paraId="2E157C84" w14:textId="77777777" w:rsidR="00474240" w:rsidRDefault="00474240" w:rsidP="00474240">
      <w:pPr>
        <w:shd w:val="clear" w:color="auto" w:fill="FFFFFF"/>
        <w:spacing w:line="480" w:lineRule="atLeast"/>
        <w:ind w:left="720" w:hanging="720"/>
        <w:rPr>
          <w:color w:val="000000"/>
        </w:rPr>
      </w:pPr>
    </w:p>
    <w:p w14:paraId="597F02A5" w14:textId="77777777" w:rsidR="00474240" w:rsidRDefault="00474240" w:rsidP="00474240">
      <w:pPr>
        <w:shd w:val="clear" w:color="auto" w:fill="FFFFFF"/>
        <w:spacing w:line="480" w:lineRule="atLeast"/>
        <w:ind w:left="720" w:hanging="720"/>
        <w:rPr>
          <w:color w:val="000000"/>
        </w:rPr>
      </w:pPr>
    </w:p>
    <w:p w14:paraId="17031339" w14:textId="77777777" w:rsidR="00474240" w:rsidRDefault="00474240" w:rsidP="00474240">
      <w:pPr>
        <w:shd w:val="clear" w:color="auto" w:fill="FFFFFF"/>
        <w:spacing w:line="480" w:lineRule="atLeast"/>
        <w:ind w:left="720" w:hanging="720"/>
        <w:rPr>
          <w:color w:val="000000"/>
        </w:rPr>
      </w:pPr>
    </w:p>
    <w:p w14:paraId="1C9E4BAE" w14:textId="77777777" w:rsidR="00474240" w:rsidRDefault="00474240" w:rsidP="00474240">
      <w:pPr>
        <w:shd w:val="clear" w:color="auto" w:fill="FFFFFF"/>
        <w:spacing w:line="480" w:lineRule="atLeast"/>
        <w:ind w:left="720" w:hanging="720"/>
        <w:rPr>
          <w:color w:val="000000"/>
        </w:rPr>
      </w:pPr>
    </w:p>
    <w:p w14:paraId="05DB7082" w14:textId="77777777" w:rsidR="00474240" w:rsidRDefault="00474240" w:rsidP="00474240">
      <w:pPr>
        <w:shd w:val="clear" w:color="auto" w:fill="FFFFFF"/>
        <w:spacing w:line="480" w:lineRule="atLeast"/>
        <w:ind w:left="720" w:hanging="720"/>
        <w:rPr>
          <w:color w:val="000000"/>
        </w:rPr>
      </w:pPr>
    </w:p>
    <w:p w14:paraId="6762742A" w14:textId="77777777" w:rsidR="00474240" w:rsidRDefault="00474240" w:rsidP="00474240">
      <w:pPr>
        <w:shd w:val="clear" w:color="auto" w:fill="FFFFFF"/>
        <w:spacing w:line="480" w:lineRule="atLeast"/>
        <w:ind w:left="720" w:hanging="720"/>
        <w:rPr>
          <w:color w:val="000000"/>
        </w:rPr>
      </w:pPr>
    </w:p>
    <w:p w14:paraId="33B5B040" w14:textId="77777777" w:rsidR="00474240" w:rsidRDefault="00474240" w:rsidP="00474240">
      <w:pPr>
        <w:shd w:val="clear" w:color="auto" w:fill="FFFFFF"/>
        <w:spacing w:line="480" w:lineRule="atLeast"/>
        <w:ind w:left="720" w:hanging="720"/>
        <w:rPr>
          <w:color w:val="000000"/>
        </w:rPr>
      </w:pPr>
    </w:p>
    <w:p w14:paraId="52A30BE4" w14:textId="77777777" w:rsidR="00474240" w:rsidRDefault="00474240" w:rsidP="00474240">
      <w:pPr>
        <w:shd w:val="clear" w:color="auto" w:fill="FFFFFF"/>
        <w:spacing w:line="480" w:lineRule="atLeast"/>
        <w:ind w:left="720" w:hanging="720"/>
        <w:rPr>
          <w:color w:val="000000"/>
        </w:rPr>
      </w:pPr>
    </w:p>
    <w:p w14:paraId="6C06C804" w14:textId="77777777" w:rsidR="00474240" w:rsidRDefault="00474240" w:rsidP="00474240">
      <w:pPr>
        <w:shd w:val="clear" w:color="auto" w:fill="FFFFFF"/>
        <w:spacing w:line="480" w:lineRule="atLeast"/>
        <w:ind w:left="720" w:hanging="720"/>
        <w:rPr>
          <w:color w:val="000000"/>
        </w:rPr>
      </w:pPr>
    </w:p>
    <w:p w14:paraId="7B01C73A" w14:textId="77777777" w:rsidR="00474240" w:rsidRDefault="00474240" w:rsidP="00474240">
      <w:pPr>
        <w:shd w:val="clear" w:color="auto" w:fill="FFFFFF"/>
        <w:spacing w:line="480" w:lineRule="atLeast"/>
        <w:ind w:left="720" w:hanging="720"/>
        <w:rPr>
          <w:color w:val="000000"/>
        </w:rPr>
      </w:pPr>
    </w:p>
    <w:p w14:paraId="0912E9CC" w14:textId="77777777" w:rsidR="00474240" w:rsidRDefault="00474240" w:rsidP="00474240">
      <w:pPr>
        <w:shd w:val="clear" w:color="auto" w:fill="FFFFFF"/>
        <w:spacing w:line="480" w:lineRule="atLeast"/>
        <w:ind w:left="720" w:hanging="720"/>
        <w:rPr>
          <w:color w:val="000000"/>
        </w:rPr>
      </w:pPr>
    </w:p>
    <w:p w14:paraId="5219F81F" w14:textId="77777777" w:rsidR="00474240" w:rsidRDefault="00474240" w:rsidP="00474240">
      <w:pPr>
        <w:shd w:val="clear" w:color="auto" w:fill="FFFFFF"/>
        <w:spacing w:line="480" w:lineRule="atLeast"/>
        <w:ind w:left="720" w:hanging="720"/>
        <w:rPr>
          <w:color w:val="000000"/>
        </w:rPr>
      </w:pPr>
    </w:p>
    <w:p w14:paraId="353FE0EB" w14:textId="77777777" w:rsidR="00474240" w:rsidRDefault="00474240" w:rsidP="00474240">
      <w:pPr>
        <w:shd w:val="clear" w:color="auto" w:fill="FFFFFF"/>
        <w:spacing w:line="480" w:lineRule="atLeast"/>
        <w:ind w:left="720" w:hanging="720"/>
        <w:rPr>
          <w:color w:val="000000"/>
        </w:rPr>
      </w:pPr>
    </w:p>
    <w:p w14:paraId="33E02A14" w14:textId="77777777" w:rsidR="00474240" w:rsidRDefault="00474240" w:rsidP="00474240">
      <w:pPr>
        <w:shd w:val="clear" w:color="auto" w:fill="FFFFFF"/>
        <w:spacing w:line="480" w:lineRule="atLeast"/>
        <w:ind w:left="720" w:hanging="720"/>
        <w:rPr>
          <w:color w:val="000000"/>
        </w:rPr>
      </w:pPr>
    </w:p>
    <w:p w14:paraId="3AEE4580" w14:textId="6EA465BE" w:rsidR="00474240" w:rsidRPr="00474240" w:rsidRDefault="00474240" w:rsidP="00474240">
      <w:pPr>
        <w:shd w:val="clear" w:color="auto" w:fill="FFFFFF"/>
        <w:spacing w:line="480" w:lineRule="atLeast"/>
        <w:ind w:left="720" w:hanging="720"/>
        <w:rPr>
          <w:color w:val="000000"/>
        </w:rPr>
      </w:pPr>
      <w:r w:rsidRPr="00474240">
        <w:rPr>
          <w:color w:val="000000"/>
        </w:rPr>
        <w:t xml:space="preserve">Boxer, P., Rowell </w:t>
      </w:r>
      <w:proofErr w:type="spellStart"/>
      <w:r w:rsidRPr="00474240">
        <w:rPr>
          <w:color w:val="000000"/>
        </w:rPr>
        <w:t>Huesmann</w:t>
      </w:r>
      <w:proofErr w:type="spellEnd"/>
      <w:r w:rsidRPr="00474240">
        <w:rPr>
          <w:color w:val="000000"/>
        </w:rPr>
        <w:t xml:space="preserve">, L., Bushman, B. J., O’Brien, M., &amp; </w:t>
      </w:r>
      <w:proofErr w:type="spellStart"/>
      <w:r w:rsidRPr="00474240">
        <w:rPr>
          <w:color w:val="000000"/>
        </w:rPr>
        <w:t>Moceri</w:t>
      </w:r>
      <w:proofErr w:type="spellEnd"/>
      <w:r w:rsidRPr="00474240">
        <w:rPr>
          <w:color w:val="000000"/>
        </w:rPr>
        <w:t>, D. (2008). The Role of Violent Media Preference in Cumulative Developmental Risk for Violence and General Aggression. </w:t>
      </w:r>
      <w:r w:rsidRPr="00474240">
        <w:rPr>
          <w:i/>
          <w:iCs/>
          <w:color w:val="000000"/>
        </w:rPr>
        <w:t>Journal of Youth and Adolescence</w:t>
      </w:r>
      <w:r w:rsidRPr="00474240">
        <w:rPr>
          <w:color w:val="000000"/>
        </w:rPr>
        <w:t>, </w:t>
      </w:r>
      <w:r w:rsidRPr="00474240">
        <w:rPr>
          <w:i/>
          <w:iCs/>
          <w:color w:val="000000"/>
        </w:rPr>
        <w:t>38</w:t>
      </w:r>
      <w:r w:rsidRPr="00474240">
        <w:rPr>
          <w:color w:val="000000"/>
        </w:rPr>
        <w:t>(3), 417–428. https://doi.org/10.1007/s10964-008-9335-2</w:t>
      </w:r>
    </w:p>
    <w:p w14:paraId="61ED0508" w14:textId="77777777" w:rsidR="00474240" w:rsidRPr="00474240" w:rsidRDefault="00474240" w:rsidP="00474240">
      <w:r w:rsidRPr="00474240">
        <w:rPr>
          <w:color w:val="000000"/>
          <w:shd w:val="clear" w:color="auto" w:fill="FFFFFF"/>
        </w:rPr>
        <w:t>‌</w:t>
      </w:r>
    </w:p>
    <w:p w14:paraId="1EF1AC25" w14:textId="77777777" w:rsidR="00474240" w:rsidRDefault="00474240" w:rsidP="00474240">
      <w:pPr>
        <w:pStyle w:val="NormalWeb"/>
      </w:pPr>
      <w:proofErr w:type="spellStart"/>
      <w:r>
        <w:rPr>
          <w:rFonts w:ascii="TimesNewRomanPSMT" w:hAnsi="TimesNewRomanPSMT"/>
          <w:sz w:val="22"/>
          <w:szCs w:val="22"/>
        </w:rPr>
        <w:t>Haro</w:t>
      </w:r>
      <w:proofErr w:type="spellEnd"/>
      <w:r>
        <w:rPr>
          <w:rFonts w:ascii="TimesNewRomanPSMT" w:hAnsi="TimesNewRomanPSMT"/>
          <w:sz w:val="22"/>
          <w:szCs w:val="22"/>
        </w:rPr>
        <w:t xml:space="preserve"> </w:t>
      </w:r>
      <w:proofErr w:type="spellStart"/>
      <w:r>
        <w:rPr>
          <w:rFonts w:ascii="TimesNewRomanPSMT" w:hAnsi="TimesNewRomanPSMT"/>
          <w:sz w:val="22"/>
          <w:szCs w:val="22"/>
        </w:rPr>
        <w:t>Kraak</w:t>
      </w:r>
      <w:proofErr w:type="spellEnd"/>
      <w:r>
        <w:rPr>
          <w:rFonts w:ascii="TimesNewRomanPSMT" w:hAnsi="TimesNewRomanPSMT"/>
          <w:sz w:val="22"/>
          <w:szCs w:val="22"/>
        </w:rPr>
        <w:t>. 2018. ‘</w:t>
      </w:r>
      <w:proofErr w:type="spellStart"/>
      <w:r>
        <w:rPr>
          <w:rFonts w:ascii="TimesNewRomanPSMT" w:hAnsi="TimesNewRomanPSMT"/>
          <w:sz w:val="22"/>
          <w:szCs w:val="22"/>
        </w:rPr>
        <w:t>Echt</w:t>
      </w:r>
      <w:proofErr w:type="spellEnd"/>
      <w:r>
        <w:rPr>
          <w:rFonts w:ascii="TimesNewRomanPSMT" w:hAnsi="TimesNewRomanPSMT"/>
          <w:sz w:val="22"/>
          <w:szCs w:val="22"/>
        </w:rPr>
        <w:t xml:space="preserve"> </w:t>
      </w:r>
      <w:proofErr w:type="spellStart"/>
      <w:r>
        <w:rPr>
          <w:rFonts w:ascii="TimesNewRomanPSMT" w:hAnsi="TimesNewRomanPSMT"/>
          <w:sz w:val="22"/>
          <w:szCs w:val="22"/>
        </w:rPr>
        <w:t>fysiek</w:t>
      </w:r>
      <w:proofErr w:type="spellEnd"/>
      <w:r>
        <w:rPr>
          <w:rFonts w:ascii="TimesNewRomanPSMT" w:hAnsi="TimesNewRomanPSMT"/>
          <w:sz w:val="22"/>
          <w:szCs w:val="22"/>
        </w:rPr>
        <w:t xml:space="preserve"> </w:t>
      </w:r>
      <w:proofErr w:type="spellStart"/>
      <w:r>
        <w:rPr>
          <w:rFonts w:ascii="TimesNewRomanPSMT" w:hAnsi="TimesNewRomanPSMT"/>
          <w:sz w:val="22"/>
          <w:szCs w:val="22"/>
        </w:rPr>
        <w:t>geweld</w:t>
      </w:r>
      <w:proofErr w:type="spellEnd"/>
      <w:r>
        <w:rPr>
          <w:rFonts w:ascii="TimesNewRomanPSMT" w:hAnsi="TimesNewRomanPSMT"/>
          <w:sz w:val="22"/>
          <w:szCs w:val="22"/>
        </w:rPr>
        <w:t xml:space="preserve"> is </w:t>
      </w:r>
      <w:proofErr w:type="spellStart"/>
      <w:r>
        <w:rPr>
          <w:rFonts w:ascii="TimesNewRomanPSMT" w:hAnsi="TimesNewRomanPSMT"/>
          <w:sz w:val="22"/>
          <w:szCs w:val="22"/>
        </w:rPr>
        <w:t>altijd</w:t>
      </w:r>
      <w:proofErr w:type="spellEnd"/>
      <w:r>
        <w:rPr>
          <w:rFonts w:ascii="TimesNewRomanPSMT" w:hAnsi="TimesNewRomanPSMT"/>
          <w:sz w:val="22"/>
          <w:szCs w:val="22"/>
        </w:rPr>
        <w:t xml:space="preserve"> </w:t>
      </w:r>
      <w:proofErr w:type="spellStart"/>
      <w:r>
        <w:rPr>
          <w:rFonts w:ascii="TimesNewRomanPSMT" w:hAnsi="TimesNewRomanPSMT"/>
          <w:sz w:val="22"/>
          <w:szCs w:val="22"/>
        </w:rPr>
        <w:t>problematisch</w:t>
      </w:r>
      <w:proofErr w:type="spellEnd"/>
      <w:r>
        <w:rPr>
          <w:rFonts w:ascii="TimesNewRomanPSMT" w:hAnsi="TimesNewRomanPSMT"/>
          <w:sz w:val="22"/>
          <w:szCs w:val="22"/>
        </w:rPr>
        <w:t xml:space="preserve">, </w:t>
      </w:r>
      <w:proofErr w:type="spellStart"/>
      <w:r>
        <w:rPr>
          <w:rFonts w:ascii="TimesNewRomanPSMT" w:hAnsi="TimesNewRomanPSMT"/>
          <w:sz w:val="22"/>
          <w:szCs w:val="22"/>
        </w:rPr>
        <w:t>erover</w:t>
      </w:r>
      <w:proofErr w:type="spellEnd"/>
      <w:r>
        <w:rPr>
          <w:rFonts w:ascii="TimesNewRomanPSMT" w:hAnsi="TimesNewRomanPSMT"/>
          <w:sz w:val="22"/>
          <w:szCs w:val="22"/>
        </w:rPr>
        <w:t xml:space="preserve"> </w:t>
      </w:r>
      <w:proofErr w:type="spellStart"/>
      <w:r>
        <w:rPr>
          <w:rFonts w:ascii="TimesNewRomanPSMT" w:hAnsi="TimesNewRomanPSMT"/>
          <w:sz w:val="22"/>
          <w:szCs w:val="22"/>
        </w:rPr>
        <w:t>rappen</w:t>
      </w:r>
      <w:proofErr w:type="spellEnd"/>
      <w:r>
        <w:rPr>
          <w:rFonts w:ascii="TimesNewRomanPSMT" w:hAnsi="TimesNewRomanPSMT"/>
          <w:sz w:val="22"/>
          <w:szCs w:val="22"/>
        </w:rPr>
        <w:t xml:space="preserve"> is </w:t>
      </w:r>
      <w:proofErr w:type="spellStart"/>
      <w:r>
        <w:rPr>
          <w:rFonts w:ascii="TimesNewRomanPSMT" w:hAnsi="TimesNewRomanPSMT"/>
          <w:sz w:val="22"/>
          <w:szCs w:val="22"/>
        </w:rPr>
        <w:t>een</w:t>
      </w:r>
      <w:proofErr w:type="spellEnd"/>
      <w:r>
        <w:rPr>
          <w:rFonts w:ascii="TimesNewRomanPSMT" w:hAnsi="TimesNewRomanPSMT"/>
          <w:sz w:val="22"/>
          <w:szCs w:val="22"/>
        </w:rPr>
        <w:t xml:space="preserve"> </w:t>
      </w:r>
      <w:proofErr w:type="spellStart"/>
      <w:r>
        <w:rPr>
          <w:rFonts w:ascii="TimesNewRomanPSMT" w:hAnsi="TimesNewRomanPSMT"/>
          <w:sz w:val="22"/>
          <w:szCs w:val="22"/>
        </w:rPr>
        <w:t>ander</w:t>
      </w:r>
      <w:proofErr w:type="spellEnd"/>
      <w:r>
        <w:rPr>
          <w:rFonts w:ascii="TimesNewRomanPSMT" w:hAnsi="TimesNewRomanPSMT"/>
          <w:sz w:val="22"/>
          <w:szCs w:val="22"/>
        </w:rPr>
        <w:t xml:space="preserve"> </w:t>
      </w:r>
      <w:proofErr w:type="spellStart"/>
      <w:r>
        <w:rPr>
          <w:rFonts w:ascii="TimesNewRomanPSMT" w:hAnsi="TimesNewRomanPSMT"/>
          <w:sz w:val="22"/>
          <w:szCs w:val="22"/>
        </w:rPr>
        <w:t>verhaal</w:t>
      </w:r>
      <w:proofErr w:type="spellEnd"/>
      <w:r>
        <w:rPr>
          <w:rFonts w:ascii="TimesNewRomanPSMT" w:hAnsi="TimesNewRomanPSMT"/>
          <w:sz w:val="22"/>
          <w:szCs w:val="22"/>
        </w:rPr>
        <w:t xml:space="preserve">.’ Will </w:t>
      </w:r>
      <w:proofErr w:type="spellStart"/>
      <w:r>
        <w:rPr>
          <w:rFonts w:ascii="TimesNewRomanPSMT" w:hAnsi="TimesNewRomanPSMT"/>
          <w:sz w:val="22"/>
          <w:szCs w:val="22"/>
        </w:rPr>
        <w:t>Ashon</w:t>
      </w:r>
      <w:proofErr w:type="spellEnd"/>
      <w:r>
        <w:rPr>
          <w:rFonts w:ascii="TimesNewRomanPSMT" w:hAnsi="TimesNewRomanPSMT"/>
          <w:sz w:val="22"/>
          <w:szCs w:val="22"/>
        </w:rPr>
        <w:t xml:space="preserve"> over de Wu-Tang Clan. November. </w:t>
      </w:r>
    </w:p>
    <w:p w14:paraId="514177D7" w14:textId="3865DA03" w:rsidR="005440A6" w:rsidRPr="00474240" w:rsidRDefault="00474240" w:rsidP="00474240">
      <w:pPr>
        <w:rPr>
          <w:sz w:val="36"/>
          <w:szCs w:val="36"/>
        </w:rPr>
      </w:pPr>
      <w:r>
        <w:rPr>
          <w:sz w:val="36"/>
          <w:szCs w:val="36"/>
        </w:rPr>
        <w:t xml:space="preserve"> </w:t>
      </w:r>
    </w:p>
    <w:sectPr w:rsidR="005440A6" w:rsidRPr="004742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E0A1215" w14:textId="77777777" w:rsidR="00AF3C25" w:rsidRDefault="00AF3C25" w:rsidP="00E878FB">
      <w:r>
        <w:separator/>
      </w:r>
    </w:p>
  </w:endnote>
  <w:endnote w:type="continuationSeparator" w:id="0">
    <w:p w14:paraId="528D572E" w14:textId="77777777" w:rsidR="00AF3C25" w:rsidRDefault="00AF3C25" w:rsidP="00E878F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MT">
    <w:altName w:val="Arial"/>
    <w:panose1 w:val="020B0604020202020204"/>
    <w:charset w:val="00"/>
    <w:family w:val="roman"/>
    <w:notTrueType/>
    <w:pitch w:val="default"/>
  </w:font>
  <w:font w:name="TimesNewRomanPSMT">
    <w:altName w:val="Times New Roman"/>
    <w:panose1 w:val="020B0604020202020204"/>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C8CDB92" w14:textId="77777777" w:rsidR="00AF3C25" w:rsidRDefault="00AF3C25" w:rsidP="00E878FB">
      <w:r>
        <w:separator/>
      </w:r>
    </w:p>
  </w:footnote>
  <w:footnote w:type="continuationSeparator" w:id="0">
    <w:p w14:paraId="67FA7916" w14:textId="77777777" w:rsidR="00AF3C25" w:rsidRDefault="00AF3C25" w:rsidP="00E878FB">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4240"/>
    <w:rsid w:val="00014922"/>
    <w:rsid w:val="0001524D"/>
    <w:rsid w:val="00017E93"/>
    <w:rsid w:val="000272E0"/>
    <w:rsid w:val="000405C4"/>
    <w:rsid w:val="0005794C"/>
    <w:rsid w:val="00083247"/>
    <w:rsid w:val="00092842"/>
    <w:rsid w:val="000B6733"/>
    <w:rsid w:val="000C107A"/>
    <w:rsid w:val="000D2851"/>
    <w:rsid w:val="000D59FA"/>
    <w:rsid w:val="00113375"/>
    <w:rsid w:val="00120680"/>
    <w:rsid w:val="0015407D"/>
    <w:rsid w:val="0015660B"/>
    <w:rsid w:val="0016360A"/>
    <w:rsid w:val="0018570B"/>
    <w:rsid w:val="00195A64"/>
    <w:rsid w:val="001A1BE7"/>
    <w:rsid w:val="002008F1"/>
    <w:rsid w:val="00213456"/>
    <w:rsid w:val="0022296B"/>
    <w:rsid w:val="00225AA2"/>
    <w:rsid w:val="002353DF"/>
    <w:rsid w:val="00245DF0"/>
    <w:rsid w:val="002673F1"/>
    <w:rsid w:val="002A2020"/>
    <w:rsid w:val="002C14F0"/>
    <w:rsid w:val="002D0416"/>
    <w:rsid w:val="002E22E7"/>
    <w:rsid w:val="00313E01"/>
    <w:rsid w:val="00332604"/>
    <w:rsid w:val="00351C49"/>
    <w:rsid w:val="00361966"/>
    <w:rsid w:val="0038034D"/>
    <w:rsid w:val="00381A0C"/>
    <w:rsid w:val="00385709"/>
    <w:rsid w:val="00391CF2"/>
    <w:rsid w:val="003A1EDD"/>
    <w:rsid w:val="003A3D41"/>
    <w:rsid w:val="003C37BF"/>
    <w:rsid w:val="003E457F"/>
    <w:rsid w:val="00414DC7"/>
    <w:rsid w:val="004423A5"/>
    <w:rsid w:val="00442D9C"/>
    <w:rsid w:val="00444B63"/>
    <w:rsid w:val="0044517D"/>
    <w:rsid w:val="00463208"/>
    <w:rsid w:val="004671C8"/>
    <w:rsid w:val="00474240"/>
    <w:rsid w:val="004977F3"/>
    <w:rsid w:val="004B0140"/>
    <w:rsid w:val="004B37B6"/>
    <w:rsid w:val="004E5178"/>
    <w:rsid w:val="004F4E65"/>
    <w:rsid w:val="004F6911"/>
    <w:rsid w:val="004F71B1"/>
    <w:rsid w:val="004F7959"/>
    <w:rsid w:val="005453C6"/>
    <w:rsid w:val="005539F3"/>
    <w:rsid w:val="00572EA3"/>
    <w:rsid w:val="00593FCE"/>
    <w:rsid w:val="005A33F8"/>
    <w:rsid w:val="005B3A6A"/>
    <w:rsid w:val="005C4CE3"/>
    <w:rsid w:val="005D6931"/>
    <w:rsid w:val="005F7C94"/>
    <w:rsid w:val="00631473"/>
    <w:rsid w:val="006366C5"/>
    <w:rsid w:val="006564BB"/>
    <w:rsid w:val="00657C6D"/>
    <w:rsid w:val="00680EC4"/>
    <w:rsid w:val="00682329"/>
    <w:rsid w:val="00690CEF"/>
    <w:rsid w:val="006A5078"/>
    <w:rsid w:val="006A5863"/>
    <w:rsid w:val="006B23AB"/>
    <w:rsid w:val="006C7A23"/>
    <w:rsid w:val="00727F2D"/>
    <w:rsid w:val="0078249F"/>
    <w:rsid w:val="007958E8"/>
    <w:rsid w:val="007E629E"/>
    <w:rsid w:val="007F703D"/>
    <w:rsid w:val="00803F0C"/>
    <w:rsid w:val="00815E62"/>
    <w:rsid w:val="00837F83"/>
    <w:rsid w:val="00862A78"/>
    <w:rsid w:val="008B59E7"/>
    <w:rsid w:val="008B6E40"/>
    <w:rsid w:val="008C2985"/>
    <w:rsid w:val="008D614B"/>
    <w:rsid w:val="008E2FD4"/>
    <w:rsid w:val="00901D0B"/>
    <w:rsid w:val="00912E92"/>
    <w:rsid w:val="00935C06"/>
    <w:rsid w:val="0095099C"/>
    <w:rsid w:val="00960AF2"/>
    <w:rsid w:val="00974582"/>
    <w:rsid w:val="00980836"/>
    <w:rsid w:val="0098287E"/>
    <w:rsid w:val="009840A1"/>
    <w:rsid w:val="0099163A"/>
    <w:rsid w:val="00994815"/>
    <w:rsid w:val="009B2021"/>
    <w:rsid w:val="00A13262"/>
    <w:rsid w:val="00A239C7"/>
    <w:rsid w:val="00A32FEC"/>
    <w:rsid w:val="00A37B83"/>
    <w:rsid w:val="00A54634"/>
    <w:rsid w:val="00A770A2"/>
    <w:rsid w:val="00A85208"/>
    <w:rsid w:val="00A967B0"/>
    <w:rsid w:val="00AA2BE3"/>
    <w:rsid w:val="00AB2B60"/>
    <w:rsid w:val="00AB340D"/>
    <w:rsid w:val="00AB5974"/>
    <w:rsid w:val="00AC1A99"/>
    <w:rsid w:val="00AC1E14"/>
    <w:rsid w:val="00AD4F20"/>
    <w:rsid w:val="00AF3C25"/>
    <w:rsid w:val="00B042CC"/>
    <w:rsid w:val="00B0601B"/>
    <w:rsid w:val="00B2022A"/>
    <w:rsid w:val="00B53C42"/>
    <w:rsid w:val="00B61479"/>
    <w:rsid w:val="00B767A0"/>
    <w:rsid w:val="00BA5A77"/>
    <w:rsid w:val="00BB0B9D"/>
    <w:rsid w:val="00BB1C88"/>
    <w:rsid w:val="00BC04D4"/>
    <w:rsid w:val="00BC3D2E"/>
    <w:rsid w:val="00BC6250"/>
    <w:rsid w:val="00BF1B15"/>
    <w:rsid w:val="00C0482E"/>
    <w:rsid w:val="00C06ECE"/>
    <w:rsid w:val="00C61CAB"/>
    <w:rsid w:val="00C621D6"/>
    <w:rsid w:val="00C81EF6"/>
    <w:rsid w:val="00C91B96"/>
    <w:rsid w:val="00C95159"/>
    <w:rsid w:val="00C95957"/>
    <w:rsid w:val="00CB6851"/>
    <w:rsid w:val="00CF2BA7"/>
    <w:rsid w:val="00D2342D"/>
    <w:rsid w:val="00D25196"/>
    <w:rsid w:val="00D26152"/>
    <w:rsid w:val="00DB3A90"/>
    <w:rsid w:val="00DC434D"/>
    <w:rsid w:val="00DC4B74"/>
    <w:rsid w:val="00DE1102"/>
    <w:rsid w:val="00DF7DC1"/>
    <w:rsid w:val="00E11316"/>
    <w:rsid w:val="00E218F5"/>
    <w:rsid w:val="00E3259C"/>
    <w:rsid w:val="00E44E50"/>
    <w:rsid w:val="00E47FAC"/>
    <w:rsid w:val="00E63543"/>
    <w:rsid w:val="00E6772E"/>
    <w:rsid w:val="00E84787"/>
    <w:rsid w:val="00E878FB"/>
    <w:rsid w:val="00E9127D"/>
    <w:rsid w:val="00E97297"/>
    <w:rsid w:val="00EB3CAE"/>
    <w:rsid w:val="00EC2112"/>
    <w:rsid w:val="00EE01A5"/>
    <w:rsid w:val="00EE2BDA"/>
    <w:rsid w:val="00EF390B"/>
    <w:rsid w:val="00F03124"/>
    <w:rsid w:val="00F21F80"/>
    <w:rsid w:val="00F244D9"/>
    <w:rsid w:val="00F47156"/>
    <w:rsid w:val="00F72A9F"/>
    <w:rsid w:val="00F82FEB"/>
    <w:rsid w:val="00F87779"/>
    <w:rsid w:val="00F95731"/>
    <w:rsid w:val="00FA2B3E"/>
    <w:rsid w:val="00FC1C1C"/>
    <w:rsid w:val="00FD3255"/>
    <w:rsid w:val="00FE0A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8BEAA67"/>
  <w15:chartTrackingRefBased/>
  <w15:docId w15:val="{4EDBBB2D-2987-734C-9D36-A4AD12CC91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034D"/>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474240"/>
    <w:pPr>
      <w:keepNext/>
      <w:keepLines/>
      <w:spacing w:before="240"/>
      <w:outlineLvl w:val="0"/>
    </w:pPr>
    <w:rPr>
      <w:rFonts w:asciiTheme="majorHAnsi" w:eastAsiaTheme="majorEastAsia" w:hAnsiTheme="majorHAnsi" w:cstheme="majorBidi"/>
      <w:color w:val="2F5496" w:themeColor="accent1" w:themeShade="BF"/>
      <w:sz w:val="32"/>
      <w:szCs w:val="3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4240"/>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474240"/>
    <w:pPr>
      <w:spacing w:before="100" w:beforeAutospacing="1" w:after="100" w:afterAutospacing="1"/>
    </w:pPr>
  </w:style>
  <w:style w:type="character" w:customStyle="1" w:styleId="apple-converted-space">
    <w:name w:val="apple-converted-space"/>
    <w:basedOn w:val="DefaultParagraphFont"/>
    <w:rsid w:val="00474240"/>
  </w:style>
  <w:style w:type="paragraph" w:styleId="Header">
    <w:name w:val="header"/>
    <w:basedOn w:val="Normal"/>
    <w:link w:val="HeaderChar"/>
    <w:uiPriority w:val="99"/>
    <w:unhideWhenUsed/>
    <w:rsid w:val="00E878FB"/>
    <w:pPr>
      <w:tabs>
        <w:tab w:val="center" w:pos="4513"/>
        <w:tab w:val="right" w:pos="9026"/>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E878FB"/>
  </w:style>
  <w:style w:type="paragraph" w:styleId="Footer">
    <w:name w:val="footer"/>
    <w:basedOn w:val="Normal"/>
    <w:link w:val="FooterChar"/>
    <w:uiPriority w:val="99"/>
    <w:unhideWhenUsed/>
    <w:rsid w:val="00E878FB"/>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E878F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9313527">
      <w:bodyDiv w:val="1"/>
      <w:marLeft w:val="0"/>
      <w:marRight w:val="0"/>
      <w:marTop w:val="0"/>
      <w:marBottom w:val="0"/>
      <w:divBdr>
        <w:top w:val="none" w:sz="0" w:space="0" w:color="auto"/>
        <w:left w:val="none" w:sz="0" w:space="0" w:color="auto"/>
        <w:bottom w:val="none" w:sz="0" w:space="0" w:color="auto"/>
        <w:right w:val="none" w:sz="0" w:space="0" w:color="auto"/>
      </w:divBdr>
    </w:div>
    <w:div w:id="334384605">
      <w:bodyDiv w:val="1"/>
      <w:marLeft w:val="0"/>
      <w:marRight w:val="0"/>
      <w:marTop w:val="0"/>
      <w:marBottom w:val="0"/>
      <w:divBdr>
        <w:top w:val="none" w:sz="0" w:space="0" w:color="auto"/>
        <w:left w:val="none" w:sz="0" w:space="0" w:color="auto"/>
        <w:bottom w:val="none" w:sz="0" w:space="0" w:color="auto"/>
        <w:right w:val="none" w:sz="0" w:space="0" w:color="auto"/>
      </w:divBdr>
    </w:div>
    <w:div w:id="694427375">
      <w:bodyDiv w:val="1"/>
      <w:marLeft w:val="0"/>
      <w:marRight w:val="0"/>
      <w:marTop w:val="0"/>
      <w:marBottom w:val="0"/>
      <w:divBdr>
        <w:top w:val="none" w:sz="0" w:space="0" w:color="auto"/>
        <w:left w:val="none" w:sz="0" w:space="0" w:color="auto"/>
        <w:bottom w:val="none" w:sz="0" w:space="0" w:color="auto"/>
        <w:right w:val="none" w:sz="0" w:space="0" w:color="auto"/>
      </w:divBdr>
    </w:div>
    <w:div w:id="888540801">
      <w:bodyDiv w:val="1"/>
      <w:marLeft w:val="0"/>
      <w:marRight w:val="0"/>
      <w:marTop w:val="0"/>
      <w:marBottom w:val="0"/>
      <w:divBdr>
        <w:top w:val="none" w:sz="0" w:space="0" w:color="auto"/>
        <w:left w:val="none" w:sz="0" w:space="0" w:color="auto"/>
        <w:bottom w:val="none" w:sz="0" w:space="0" w:color="auto"/>
        <w:right w:val="none" w:sz="0" w:space="0" w:color="auto"/>
      </w:divBdr>
    </w:div>
    <w:div w:id="892159620">
      <w:bodyDiv w:val="1"/>
      <w:marLeft w:val="0"/>
      <w:marRight w:val="0"/>
      <w:marTop w:val="0"/>
      <w:marBottom w:val="0"/>
      <w:divBdr>
        <w:top w:val="none" w:sz="0" w:space="0" w:color="auto"/>
        <w:left w:val="none" w:sz="0" w:space="0" w:color="auto"/>
        <w:bottom w:val="none" w:sz="0" w:space="0" w:color="auto"/>
        <w:right w:val="none" w:sz="0" w:space="0" w:color="auto"/>
      </w:divBdr>
    </w:div>
    <w:div w:id="1168209875">
      <w:bodyDiv w:val="1"/>
      <w:marLeft w:val="0"/>
      <w:marRight w:val="0"/>
      <w:marTop w:val="0"/>
      <w:marBottom w:val="0"/>
      <w:divBdr>
        <w:top w:val="none" w:sz="0" w:space="0" w:color="auto"/>
        <w:left w:val="none" w:sz="0" w:space="0" w:color="auto"/>
        <w:bottom w:val="none" w:sz="0" w:space="0" w:color="auto"/>
        <w:right w:val="none" w:sz="0" w:space="0" w:color="auto"/>
      </w:divBdr>
      <w:divsChild>
        <w:div w:id="566845782">
          <w:marLeft w:val="0"/>
          <w:marRight w:val="0"/>
          <w:marTop w:val="0"/>
          <w:marBottom w:val="0"/>
          <w:divBdr>
            <w:top w:val="none" w:sz="0" w:space="0" w:color="auto"/>
            <w:left w:val="none" w:sz="0" w:space="0" w:color="auto"/>
            <w:bottom w:val="none" w:sz="0" w:space="0" w:color="auto"/>
            <w:right w:val="none" w:sz="0" w:space="0" w:color="auto"/>
          </w:divBdr>
          <w:divsChild>
            <w:div w:id="209653238">
              <w:marLeft w:val="0"/>
              <w:marRight w:val="0"/>
              <w:marTop w:val="0"/>
              <w:marBottom w:val="0"/>
              <w:divBdr>
                <w:top w:val="none" w:sz="0" w:space="0" w:color="auto"/>
                <w:left w:val="none" w:sz="0" w:space="0" w:color="auto"/>
                <w:bottom w:val="none" w:sz="0" w:space="0" w:color="auto"/>
                <w:right w:val="none" w:sz="0" w:space="0" w:color="auto"/>
              </w:divBdr>
              <w:divsChild>
                <w:div w:id="620379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2213951">
      <w:bodyDiv w:val="1"/>
      <w:marLeft w:val="0"/>
      <w:marRight w:val="0"/>
      <w:marTop w:val="0"/>
      <w:marBottom w:val="0"/>
      <w:divBdr>
        <w:top w:val="none" w:sz="0" w:space="0" w:color="auto"/>
        <w:left w:val="none" w:sz="0" w:space="0" w:color="auto"/>
        <w:bottom w:val="none" w:sz="0" w:space="0" w:color="auto"/>
        <w:right w:val="none" w:sz="0" w:space="0" w:color="auto"/>
      </w:divBdr>
    </w:div>
    <w:div w:id="1620649634">
      <w:bodyDiv w:val="1"/>
      <w:marLeft w:val="0"/>
      <w:marRight w:val="0"/>
      <w:marTop w:val="0"/>
      <w:marBottom w:val="0"/>
      <w:divBdr>
        <w:top w:val="none" w:sz="0" w:space="0" w:color="auto"/>
        <w:left w:val="none" w:sz="0" w:space="0" w:color="auto"/>
        <w:bottom w:val="none" w:sz="0" w:space="0" w:color="auto"/>
        <w:right w:val="none" w:sz="0" w:space="0" w:color="auto"/>
      </w:divBdr>
      <w:divsChild>
        <w:div w:id="1938638662">
          <w:marLeft w:val="0"/>
          <w:marRight w:val="0"/>
          <w:marTop w:val="0"/>
          <w:marBottom w:val="0"/>
          <w:divBdr>
            <w:top w:val="none" w:sz="0" w:space="0" w:color="auto"/>
            <w:left w:val="none" w:sz="0" w:space="0" w:color="auto"/>
            <w:bottom w:val="none" w:sz="0" w:space="0" w:color="auto"/>
            <w:right w:val="none" w:sz="0" w:space="0" w:color="auto"/>
          </w:divBdr>
          <w:divsChild>
            <w:div w:id="894780464">
              <w:marLeft w:val="0"/>
              <w:marRight w:val="0"/>
              <w:marTop w:val="0"/>
              <w:marBottom w:val="0"/>
              <w:divBdr>
                <w:top w:val="none" w:sz="0" w:space="0" w:color="auto"/>
                <w:left w:val="none" w:sz="0" w:space="0" w:color="auto"/>
                <w:bottom w:val="none" w:sz="0" w:space="0" w:color="auto"/>
                <w:right w:val="none" w:sz="0" w:space="0" w:color="auto"/>
              </w:divBdr>
              <w:divsChild>
                <w:div w:id="1567914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67970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279</TotalTime>
  <Pages>7</Pages>
  <Words>2192</Words>
  <Characters>12499</Characters>
  <Application>Microsoft Office Word</Application>
  <DocSecurity>0</DocSecurity>
  <Lines>104</Lines>
  <Paragraphs>29</Paragraphs>
  <ScaleCrop>false</ScaleCrop>
  <Company/>
  <LinksUpToDate>false</LinksUpToDate>
  <CharactersWithSpaces>14662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Alysha Jayne Coombs (2014480)</dc:creator>
  <cp:keywords/>
  <dc:description/>
  <cp:lastModifiedBy>Alysha Jayne Coombs (2014480)</cp:lastModifiedBy>
  <cp:revision>177</cp:revision>
  <dcterms:created xsi:type="dcterms:W3CDTF">2021-02-16T22:58:00Z</dcterms:created>
  <dcterms:modified xsi:type="dcterms:W3CDTF">2021-02-19T14:24:00Z</dcterms:modified>
</cp:coreProperties>
</file>