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both"/>
        <w:rPr>
          <w:rFonts w:ascii="Verdana" w:hAnsi="Verdana" w:cs="Verdana" w:eastAsia="Verdana"/>
          <w:color w:val="auto"/>
          <w:spacing w:val="0"/>
          <w:position w:val="0"/>
          <w:sz w:val="22"/>
          <w:shd w:fill="auto" w:val="clear"/>
        </w:rPr>
      </w:pPr>
      <w:r>
        <w:object w:dxaOrig="8402" w:dyaOrig="2348">
          <v:rect xmlns:o="urn:schemas-microsoft-com:office:office" xmlns:v="urn:schemas-microsoft-com:vml" id="rectole0000000000" style="width:420.100000pt;height:117.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300" w:line="240"/>
        <w:ind w:right="0" w:left="0" w:firstLine="0"/>
        <w:jc w:val="center"/>
        <w:rPr>
          <w:rFonts w:ascii="Times New Roman" w:hAnsi="Times New Roman" w:cs="Times New Roman" w:eastAsia="Times New Roman"/>
          <w:b/>
          <w:color w:val="auto"/>
          <w:spacing w:val="5"/>
          <w:position w:val="0"/>
          <w:sz w:val="40"/>
          <w:shd w:fill="auto" w:val="clear"/>
        </w:rPr>
      </w:pPr>
      <w:r>
        <w:rPr>
          <w:rFonts w:ascii="Times New Roman" w:hAnsi="Times New Roman" w:cs="Times New Roman" w:eastAsia="Times New Roman"/>
          <w:b/>
          <w:color w:val="auto"/>
          <w:spacing w:val="5"/>
          <w:position w:val="0"/>
          <w:sz w:val="40"/>
          <w:shd w:fill="auto" w:val="clear"/>
        </w:rPr>
        <w:t xml:space="preserve">ACADEMIC AND EMPLOYABILITY SKILLS</w:t>
      </w:r>
    </w:p>
    <w:p>
      <w:pPr>
        <w:spacing w:before="0" w:after="0" w:line="360"/>
        <w:ind w:right="0" w:left="0" w:firstLine="0"/>
        <w:jc w:val="both"/>
        <w:rPr>
          <w:rFonts w:ascii="Times New Roman" w:hAnsi="Times New Roman" w:cs="Times New Roman" w:eastAsia="Times New Roman"/>
          <w:b/>
          <w:color w:val="auto"/>
          <w:spacing w:val="0"/>
          <w:position w:val="0"/>
          <w:sz w:val="40"/>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NAME: STRATULAT DIDINA-MARIA</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NUMBER: 1909067</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LECTURE NAME: RITA UKACHI</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NAME: ACADEMIC AND EMPLOYABILITY SKILLS</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CODE: BMSW 4001 LONDON</w:t>
      </w:r>
    </w:p>
    <w:p>
      <w:pPr>
        <w:spacing w:before="0" w:after="0" w:line="360"/>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360"/>
        <w:ind w:right="0" w:left="0" w:firstLine="0"/>
        <w:jc w:val="both"/>
        <w:rPr>
          <w:rFonts w:ascii="Verdana" w:hAnsi="Verdana" w:cs="Verdana" w:eastAsia="Verdana"/>
          <w:color w:val="auto"/>
          <w:spacing w:val="0"/>
          <w:position w:val="0"/>
          <w:sz w:val="28"/>
          <w:shd w:fill="auto" w:val="clear"/>
        </w:rPr>
      </w:pPr>
    </w:p>
    <w:p>
      <w:pPr>
        <w:spacing w:before="0" w:after="200" w:line="276"/>
        <w:ind w:right="0" w:left="0" w:firstLine="0"/>
        <w:jc w:val="both"/>
        <w:rPr>
          <w:rFonts w:ascii="Verdana" w:hAnsi="Verdana" w:cs="Verdana" w:eastAsia="Verdana"/>
          <w:b/>
          <w:color w:val="auto"/>
          <w:spacing w:val="0"/>
          <w:position w:val="0"/>
          <w:sz w:val="28"/>
          <w:shd w:fill="auto" w:val="clear"/>
        </w:rPr>
      </w:pPr>
      <w:r>
        <w:rPr>
          <w:rFonts w:ascii="Verdana" w:hAnsi="Verdana" w:cs="Verdana" w:eastAsia="Verdana"/>
          <w:b/>
          <w:color w:val="auto"/>
          <w:spacing w:val="0"/>
          <w:position w:val="0"/>
          <w:sz w:val="28"/>
          <w:shd w:fill="auto" w:val="clear"/>
        </w:rPr>
        <w:t xml:space="preserve"> Table of contents</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Introduction............................................3</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Gibbs reflective Cycle................................3</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Description..............................................3</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Feelings..................................................4</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Evaluation...............................................4</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Analysis..................................................5</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Conclusion...............................................6</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Action Plan..............................................6</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Conclusion..............................................8</w:t>
      </w:r>
    </w:p>
    <w:p>
      <w:pPr>
        <w:spacing w:before="0" w:after="200" w:line="276"/>
        <w:ind w:right="0" w:left="0" w:firstLine="0"/>
        <w:jc w:val="both"/>
        <w:rPr>
          <w:rFonts w:ascii="Verdana" w:hAnsi="Verdana" w:cs="Verdana" w:eastAsia="Verdana"/>
          <w:color w:val="auto"/>
          <w:spacing w:val="0"/>
          <w:position w:val="0"/>
          <w:sz w:val="24"/>
          <w:shd w:fill="auto" w:val="clear"/>
        </w:rPr>
      </w:pPr>
      <w:r>
        <w:rPr>
          <w:rFonts w:ascii="Verdana" w:hAnsi="Verdana" w:cs="Verdana" w:eastAsia="Verdana"/>
          <w:color w:val="auto"/>
          <w:spacing w:val="0"/>
          <w:position w:val="0"/>
          <w:sz w:val="24"/>
          <w:shd w:fill="auto" w:val="clear"/>
        </w:rPr>
        <w:t xml:space="preserve">References..............................................9</w:t>
      </w:r>
    </w:p>
    <w:p>
      <w:pPr>
        <w:spacing w:before="0" w:after="200" w:line="276"/>
        <w:ind w:right="0" w:left="0" w:firstLine="0"/>
        <w:jc w:val="both"/>
        <w:rPr>
          <w:rFonts w:ascii="Verdana" w:hAnsi="Verdana" w:cs="Verdana" w:eastAsia="Verdana"/>
          <w:color w:val="auto"/>
          <w:spacing w:val="0"/>
          <w:position w:val="0"/>
          <w:sz w:val="20"/>
          <w:u w:val="single"/>
          <w:shd w:fill="auto" w:val="clear"/>
        </w:rPr>
      </w:pPr>
    </w:p>
    <w:p>
      <w:pPr>
        <w:keepNext w:val="true"/>
        <w:keepLines w:val="true"/>
        <w:spacing w:before="48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b/>
          <w:color w:val="auto"/>
          <w:spacing w:val="0"/>
          <w:position w:val="0"/>
          <w:sz w:val="28"/>
          <w:shd w:fill="auto" w:val="clear"/>
        </w:rPr>
        <w:t xml:space="preserve">Introduction</w:t>
      </w:r>
    </w:p>
    <w:p>
      <w:pPr>
        <w:spacing w:before="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Academic skills are the abilities that make an individual an effective learner and it helps to achieve academic objectives through enhancing the potential of an individual. Employability skill is the abilities of an individual that supports to work in the professional life efficiently. The present study is conducted to describe my academic and employability skill through applying Gibbs reflection model. Academic and employability skills play a crucial role in order to improve my academic life and future professional life. It makes me a skilled person that encourages me to handle my organisation problems in an effective manner. It may encourage me to develop different skills like </w:t>
      </w:r>
      <w:r>
        <w:rPr>
          <w:rFonts w:ascii="Verdana" w:hAnsi="Verdana" w:cs="Verdana" w:eastAsia="Verdana"/>
          <w:color w:val="auto"/>
          <w:spacing w:val="0"/>
          <w:position w:val="0"/>
          <w:sz w:val="22"/>
          <w:shd w:fill="auto" w:val="clear"/>
        </w:rPr>
        <w:t xml:space="preserve">communication ,critical thinking,time managment, academic writing, r</w:t>
      </w:r>
      <w:r>
        <w:rPr>
          <w:rFonts w:ascii="Verdana" w:hAnsi="Verdana" w:cs="Verdana" w:eastAsia="Verdana"/>
          <w:color w:val="auto"/>
          <w:spacing w:val="0"/>
          <w:position w:val="0"/>
          <w:sz w:val="22"/>
          <w:shd w:fill="auto" w:val="clear"/>
        </w:rPr>
        <w:t xml:space="preserve">eferencing and so on (</w:t>
      </w:r>
      <w:r>
        <w:rPr>
          <w:rFonts w:ascii="Verdana" w:hAnsi="Verdana" w:cs="Verdana" w:eastAsia="Verdana"/>
          <w:color w:val="auto"/>
          <w:spacing w:val="0"/>
          <w:position w:val="0"/>
          <w:sz w:val="22"/>
          <w:shd w:fill="FFFFFF" w:val="clear"/>
        </w:rPr>
        <w:t xml:space="preserve">Cotronei-Baird, 2020</w:t>
      </w:r>
      <w:r>
        <w:rPr>
          <w:rFonts w:ascii="Verdana" w:hAnsi="Verdana" w:cs="Verdana" w:eastAsia="Verdana"/>
          <w:color w:val="auto"/>
          <w:spacing w:val="0"/>
          <w:position w:val="0"/>
          <w:sz w:val="22"/>
          <w:shd w:fill="auto" w:val="clear"/>
        </w:rPr>
        <w:t xml:space="preserve">)</w:t>
      </w:r>
    </w:p>
    <w:p>
      <w:pPr>
        <w:keepNext w:val="true"/>
        <w:keepLines w:val="true"/>
        <w:spacing w:before="48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b/>
          <w:color w:val="auto"/>
          <w:spacing w:val="0"/>
          <w:position w:val="0"/>
          <w:sz w:val="28"/>
          <w:shd w:fill="auto" w:val="clear"/>
        </w:rPr>
        <w:t xml:space="preserve">Gibbs reflective Cycle</w:t>
      </w:r>
    </w:p>
    <w:p>
      <w:pPr>
        <w:spacing w:before="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Gibbs reflective cycle helps me to explain my learning experience of the present module as the module has supported to develop my academic and employability skills (</w:t>
      </w:r>
      <w:r>
        <w:rPr>
          <w:rFonts w:ascii="Verdana" w:hAnsi="Verdana" w:cs="Verdana" w:eastAsia="Verdana"/>
          <w:color w:val="auto"/>
          <w:spacing w:val="0"/>
          <w:position w:val="0"/>
          <w:sz w:val="22"/>
          <w:shd w:fill="FFFFFF" w:val="clear"/>
        </w:rPr>
        <w:t xml:space="preserve">Li </w:t>
      </w:r>
      <w:r>
        <w:rPr>
          <w:rFonts w:ascii="Verdana" w:hAnsi="Verdana" w:cs="Verdana" w:eastAsia="Verdana"/>
          <w:i/>
          <w:color w:val="auto"/>
          <w:spacing w:val="0"/>
          <w:position w:val="0"/>
          <w:sz w:val="22"/>
          <w:shd w:fill="FFFFFF" w:val="clear"/>
        </w:rPr>
        <w:t xml:space="preserve">et al</w:t>
      </w:r>
      <w:r>
        <w:rPr>
          <w:rFonts w:ascii="Verdana" w:hAnsi="Verdana" w:cs="Verdana" w:eastAsia="Verdana"/>
          <w:color w:val="auto"/>
          <w:spacing w:val="0"/>
          <w:position w:val="0"/>
          <w:sz w:val="22"/>
          <w:shd w:fill="FFFFFF" w:val="clear"/>
        </w:rPr>
        <w:t xml:space="preserve">., 2020)</w:t>
      </w:r>
      <w:r>
        <w:rPr>
          <w:rFonts w:ascii="Verdana" w:hAnsi="Verdana" w:cs="Verdana" w:eastAsia="Verdana"/>
          <w:color w:val="auto"/>
          <w:spacing w:val="0"/>
          <w:position w:val="0"/>
          <w:sz w:val="22"/>
          <w:shd w:fill="auto" w:val="clear"/>
        </w:rPr>
        <w:t xml:space="preserve">.The model provides an outline which evaluates my learning experience as the model consists of six stages. The first stage helps to describe my experience and then it explains my feeling towards the experience.The third stage makes me evaluate the experience including both positive and negative aspects. The fourth step makes me analyse the experience in order to draw conclusions at the fifth stage. Last stage is developing an action plan where I develop a plan for improving my skills in which I lack to develop during learning the model.</w:t>
      </w:r>
    </w:p>
    <w:p>
      <w:pPr>
        <w:keepNext w:val="true"/>
        <w:keepLines w:val="true"/>
        <w:spacing w:before="200" w:after="0" w:line="360"/>
        <w:ind w:right="0" w:left="0" w:firstLine="0"/>
        <w:jc w:val="both"/>
        <w:rPr>
          <w:rFonts w:ascii="Verdana" w:hAnsi="Verdana" w:cs="Verdana" w:eastAsia="Verdana"/>
          <w:b/>
          <w:color w:val="auto"/>
          <w:spacing w:val="0"/>
          <w:position w:val="0"/>
          <w:sz w:val="28"/>
          <w:shd w:fill="auto" w:val="clear"/>
        </w:rPr>
      </w:pPr>
      <w:r>
        <w:rPr>
          <w:rFonts w:ascii="Verdana" w:hAnsi="Verdana" w:cs="Verdana" w:eastAsia="Verdana"/>
          <w:b/>
          <w:color w:val="auto"/>
          <w:spacing w:val="0"/>
          <w:position w:val="0"/>
          <w:sz w:val="28"/>
          <w:shd w:fill="auto" w:val="clear"/>
        </w:rPr>
        <w:t xml:space="preserve">Description</w:t>
      </w:r>
    </w:p>
    <w:p>
      <w:pPr>
        <w:spacing w:before="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The learning module focuses on different aspects of academic and employability skills.I have low communication skill, so the teacher’s guide me to improve my communication skill during the learning module. The module makes me understand that it is important to maintain eye-contact while interacting with other people. I have begun to listen to others more carefully while communicating and I started to understand the importance of body language while communicating with an audience (</w:t>
      </w:r>
      <w:r>
        <w:rPr>
          <w:rFonts w:ascii="Verdana" w:hAnsi="Verdana" w:cs="Verdana" w:eastAsia="Verdana"/>
          <w:color w:val="auto"/>
          <w:spacing w:val="0"/>
          <w:position w:val="0"/>
          <w:sz w:val="22"/>
          <w:shd w:fill="FFFFFF" w:val="clear"/>
        </w:rPr>
        <w:t xml:space="preserve">Aglina</w:t>
      </w:r>
      <w:r>
        <w:rPr>
          <w:rFonts w:ascii="Verdana" w:hAnsi="Verdana" w:cs="Verdana" w:eastAsia="Verdana"/>
          <w:i/>
          <w:color w:val="auto"/>
          <w:spacing w:val="0"/>
          <w:position w:val="0"/>
          <w:sz w:val="22"/>
          <w:shd w:fill="FFFFFF" w:val="clear"/>
        </w:rPr>
        <w:t xml:space="preserve">et al.</w:t>
      </w:r>
      <w:r>
        <w:rPr>
          <w:rFonts w:ascii="Verdana" w:hAnsi="Verdana" w:cs="Verdana" w:eastAsia="Verdana"/>
          <w:color w:val="auto"/>
          <w:spacing w:val="0"/>
          <w:position w:val="0"/>
          <w:sz w:val="22"/>
          <w:shd w:fill="FFFFFF" w:val="clear"/>
        </w:rPr>
        <w:t xml:space="preserve">, 2018)</w:t>
      </w:r>
      <w:r>
        <w:rPr>
          <w:rFonts w:ascii="Verdana" w:hAnsi="Verdana" w:cs="Verdana" w:eastAsia="Verdana"/>
          <w:color w:val="auto"/>
          <w:spacing w:val="0"/>
          <w:position w:val="0"/>
          <w:sz w:val="22"/>
          <w:shd w:fill="auto" w:val="clear"/>
        </w:rPr>
        <w:t xml:space="preserve">.I have enhanced my academic writing skill during the learning module as it makes practice different kinds of formal writing like essay, summarizing, letter writing and so on. It not only enhances my academic writing skill but also improves my referencing skill as writing is incomplete without appropriate referencing. My classmates also support me in improving my writing and referencing skills like they help me to know the appropriate source of writing through checking the author name, publisher name, publishing year, relevance of the source to the topic, the purpose of publishing and other important details(</w:t>
      </w:r>
      <w:r>
        <w:rPr>
          <w:rFonts w:ascii="Verdana" w:hAnsi="Verdana" w:cs="Verdana" w:eastAsia="Verdana"/>
          <w:color w:val="auto"/>
          <w:spacing w:val="0"/>
          <w:position w:val="0"/>
          <w:sz w:val="22"/>
          <w:shd w:fill="FFFFFF" w:val="clear"/>
        </w:rPr>
        <w:t xml:space="preserve">Skoyles</w:t>
      </w:r>
      <w:r>
        <w:rPr>
          <w:rFonts w:ascii="Verdana" w:hAnsi="Verdana" w:cs="Verdana" w:eastAsia="Verdana"/>
          <w:i/>
          <w:color w:val="auto"/>
          <w:spacing w:val="0"/>
          <w:position w:val="0"/>
          <w:sz w:val="22"/>
          <w:shd w:fill="FFFFFF" w:val="clear"/>
        </w:rPr>
        <w:t xml:space="preserve">et al.</w:t>
      </w:r>
      <w:r>
        <w:rPr>
          <w:rFonts w:ascii="Verdana" w:hAnsi="Verdana" w:cs="Verdana" w:eastAsia="Verdana"/>
          <w:color w:val="auto"/>
          <w:spacing w:val="0"/>
          <w:position w:val="0"/>
          <w:sz w:val="22"/>
          <w:shd w:fill="FFFFFF" w:val="clear"/>
        </w:rPr>
        <w:t xml:space="preserve">, 2019)</w:t>
      </w:r>
      <w:r>
        <w:rPr>
          <w:rFonts w:ascii="Verdana" w:hAnsi="Verdana" w:cs="Verdana" w:eastAsia="Verdana"/>
          <w:color w:val="auto"/>
          <w:spacing w:val="0"/>
          <w:position w:val="0"/>
          <w:sz w:val="22"/>
          <w:shd w:fill="auto" w:val="clear"/>
        </w:rPr>
        <w:t xml:space="preserve">. I have medium critical thinking skills but the module helped me to focus on the different angles of a subject in order to improve my critical thinking ability as it is also helpful for developing my writing. My assessors encouraged me to think in a reversed manner and ask basic questions regarding the topic in order to improve my critical thinking skills (</w:t>
      </w:r>
      <w:r>
        <w:rPr>
          <w:rFonts w:ascii="Verdana" w:hAnsi="Verdana" w:cs="Verdana" w:eastAsia="Verdana"/>
          <w:color w:val="auto"/>
          <w:spacing w:val="0"/>
          <w:position w:val="0"/>
          <w:sz w:val="22"/>
          <w:shd w:fill="FFFFFF" w:val="clear"/>
        </w:rPr>
        <w:t xml:space="preserve">Fuad</w:t>
      </w:r>
      <w:r>
        <w:rPr>
          <w:rFonts w:ascii="Verdana" w:hAnsi="Verdana" w:cs="Verdana" w:eastAsia="Verdana"/>
          <w:i/>
          <w:color w:val="auto"/>
          <w:spacing w:val="0"/>
          <w:position w:val="0"/>
          <w:sz w:val="22"/>
          <w:shd w:fill="FFFFFF" w:val="clear"/>
        </w:rPr>
        <w:t xml:space="preserve">et al.,</w:t>
      </w:r>
      <w:r>
        <w:rPr>
          <w:rFonts w:ascii="Verdana" w:hAnsi="Verdana" w:cs="Verdana" w:eastAsia="Verdana"/>
          <w:color w:val="auto"/>
          <w:spacing w:val="0"/>
          <w:position w:val="0"/>
          <w:sz w:val="22"/>
          <w:shd w:fill="FFFFFF" w:val="clear"/>
        </w:rPr>
        <w:t xml:space="preserve"> 20170</w:t>
      </w:r>
      <w:r>
        <w:rPr>
          <w:rFonts w:ascii="Verdana" w:hAnsi="Verdana" w:cs="Verdana" w:eastAsia="Verdana"/>
          <w:color w:val="auto"/>
          <w:spacing w:val="0"/>
          <w:position w:val="0"/>
          <w:sz w:val="22"/>
          <w:shd w:fill="auto" w:val="clear"/>
        </w:rPr>
        <w:t xml:space="preserve">. The model guided me to develop my low time management skill through prioritizing every task by making a to-do list and set scheduled time for completion of every task. </w:t>
      </w:r>
    </w:p>
    <w:p>
      <w:pPr>
        <w:keepNext w:val="true"/>
        <w:keepLines w:val="true"/>
        <w:spacing w:before="200" w:after="0" w:line="360"/>
        <w:ind w:right="0" w:left="0" w:firstLine="0"/>
        <w:jc w:val="both"/>
        <w:rPr>
          <w:rFonts w:ascii="Verdana" w:hAnsi="Verdana" w:cs="Verdana" w:eastAsia="Verdana"/>
          <w:b/>
          <w:color w:val="auto"/>
          <w:spacing w:val="0"/>
          <w:position w:val="0"/>
          <w:sz w:val="28"/>
          <w:shd w:fill="auto" w:val="clear"/>
        </w:rPr>
      </w:pPr>
      <w:r>
        <w:rPr>
          <w:rFonts w:ascii="Verdana" w:hAnsi="Verdana" w:cs="Verdana" w:eastAsia="Verdana"/>
          <w:b/>
          <w:color w:val="auto"/>
          <w:spacing w:val="0"/>
          <w:position w:val="0"/>
          <w:sz w:val="28"/>
          <w:shd w:fill="auto" w:val="clear"/>
        </w:rPr>
        <w:t xml:space="preserve">Feelings</w:t>
      </w:r>
    </w:p>
    <w:p>
      <w:pPr>
        <w:spacing w:before="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Before beginning the learning module I have a feeling that developing academic and employability skill is a time consuming process but the module helped me to realize the structured way to develop the skills and importance of it. I feel that time management is essential to manage all the work effectively and efficiently in work life and it also enables me to make a balance in my profession and personal life. I have realized that appropriate time management allows me to learn other activities(</w:t>
      </w:r>
      <w:r>
        <w:rPr>
          <w:rFonts w:ascii="Verdana" w:hAnsi="Verdana" w:cs="Verdana" w:eastAsia="Verdana"/>
          <w:color w:val="auto"/>
          <w:spacing w:val="0"/>
          <w:position w:val="0"/>
          <w:sz w:val="22"/>
          <w:shd w:fill="FFFFFF" w:val="clear"/>
        </w:rPr>
        <w:t xml:space="preserve">Nofsinger, 2019)</w:t>
      </w:r>
      <w:r>
        <w:rPr>
          <w:rFonts w:ascii="Verdana" w:hAnsi="Verdana" w:cs="Verdana" w:eastAsia="Verdana"/>
          <w:color w:val="auto"/>
          <w:spacing w:val="0"/>
          <w:position w:val="0"/>
          <w:sz w:val="22"/>
          <w:shd w:fill="auto" w:val="clear"/>
        </w:rPr>
        <w:t xml:space="preserve">. I have understood the importance of critical thinking during the module as it helps me to know a situation in depth that boosts my problem solving skill in my professional life. I feel that developing critical thinking skills makes me understand the benefits and challenges of circumstances. The combination of time management and critical thinking skills helps me to make better decisions in my professional life. I feel that academic writing skill and referencing skill not only important for academic life but it also supports my career as formal writing is the important part of jobs for making non-verbal communication. The learning module makes me realize the value of communication skill for both academic and employability purposes. I realize that communication is important for giving interviews in order to get a job and building interpersonal relationships with colleagues and others. It is also required for me to present a topic in front of many people and I have understood that body gestures are an integral part of verbal communication(</w:t>
      </w:r>
      <w:r>
        <w:rPr>
          <w:rFonts w:ascii="Verdana" w:hAnsi="Verdana" w:cs="Verdana" w:eastAsia="Verdana"/>
          <w:color w:val="auto"/>
          <w:spacing w:val="0"/>
          <w:position w:val="0"/>
          <w:sz w:val="22"/>
          <w:shd w:fill="FFFFFF" w:val="clear"/>
        </w:rPr>
        <w:t xml:space="preserve">Lubis</w:t>
      </w:r>
      <w:r>
        <w:rPr>
          <w:rFonts w:ascii="Verdana" w:hAnsi="Verdana" w:cs="Verdana" w:eastAsia="Verdana"/>
          <w:i/>
          <w:color w:val="auto"/>
          <w:spacing w:val="0"/>
          <w:position w:val="0"/>
          <w:sz w:val="22"/>
          <w:shd w:fill="FFFFFF" w:val="clear"/>
        </w:rPr>
        <w:t xml:space="preserve">et al.</w:t>
      </w:r>
      <w:r>
        <w:rPr>
          <w:rFonts w:ascii="Verdana" w:hAnsi="Verdana" w:cs="Verdana" w:eastAsia="Verdana"/>
          <w:color w:val="auto"/>
          <w:spacing w:val="0"/>
          <w:position w:val="0"/>
          <w:sz w:val="22"/>
          <w:shd w:fill="FFFFFF" w:val="clear"/>
        </w:rPr>
        <w:t xml:space="preserve">, 2018)</w:t>
      </w:r>
      <w:r>
        <w:rPr>
          <w:rFonts w:ascii="Verdana" w:hAnsi="Verdana" w:cs="Verdana" w:eastAsia="Verdana"/>
          <w:color w:val="auto"/>
          <w:spacing w:val="0"/>
          <w:position w:val="0"/>
          <w:sz w:val="22"/>
          <w:shd w:fill="auto" w:val="clear"/>
        </w:rPr>
        <w:t xml:space="preserve">. </w:t>
      </w:r>
    </w:p>
    <w:p>
      <w:pPr>
        <w:keepNext w:val="true"/>
        <w:keepLines w:val="true"/>
        <w:spacing w:before="20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b/>
          <w:color w:val="auto"/>
          <w:spacing w:val="0"/>
          <w:position w:val="0"/>
          <w:sz w:val="28"/>
          <w:shd w:fill="auto" w:val="clear"/>
        </w:rPr>
        <w:t xml:space="preserve">Evaluation</w:t>
      </w:r>
    </w:p>
    <w:p>
      <w:pPr>
        <w:spacing w:before="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I have developed my academic writing skill and referencing skill through this model.The model makes me learn about structures of different kinds of formal writing like essays, reports, and cover letters and so on. I have evaluated the significance of Harvard referencing style in formal academic writing (</w:t>
      </w:r>
      <w:r>
        <w:rPr>
          <w:rFonts w:ascii="Verdana" w:hAnsi="Verdana" w:cs="Verdana" w:eastAsia="Verdana"/>
          <w:color w:val="auto"/>
          <w:spacing w:val="0"/>
          <w:position w:val="0"/>
          <w:sz w:val="22"/>
          <w:shd w:fill="FFFFFF" w:val="clear"/>
        </w:rPr>
        <w:t xml:space="preserve">Du, 2020)</w:t>
      </w:r>
      <w:r>
        <w:rPr>
          <w:rFonts w:ascii="Verdana" w:hAnsi="Verdana" w:cs="Verdana" w:eastAsia="Verdana"/>
          <w:color w:val="auto"/>
          <w:spacing w:val="0"/>
          <w:position w:val="0"/>
          <w:sz w:val="22"/>
          <w:shd w:fill="auto" w:val="clear"/>
        </w:rPr>
        <w:t xml:space="preserve">. The learning model makes me prepare a to-do list for identifying activities in a day and I tried to complete tasks within scheduled time in order to improve my time management skill. The module helps me to learn about the importance of communication skill and I have learnt the key elements of developing communication skills but the module does not give me enough practises of communication skills.I can improve it more through more practicing it. I have practiced critical thinking skills in my writings like report writing requires analysing different aspects of a situation (</w:t>
      </w:r>
      <w:r>
        <w:rPr>
          <w:rFonts w:ascii="Verdana" w:hAnsi="Verdana" w:cs="Verdana" w:eastAsia="Verdana"/>
          <w:color w:val="auto"/>
          <w:spacing w:val="0"/>
          <w:position w:val="0"/>
          <w:sz w:val="22"/>
          <w:shd w:fill="FFFFFF" w:val="clear"/>
        </w:rPr>
        <w:t xml:space="preserve">Cottrell, 2017)</w:t>
      </w:r>
      <w:r>
        <w:rPr>
          <w:rFonts w:ascii="Verdana" w:hAnsi="Verdana" w:cs="Verdana" w:eastAsia="Verdana"/>
          <w:color w:val="auto"/>
          <w:spacing w:val="0"/>
          <w:position w:val="0"/>
          <w:sz w:val="22"/>
          <w:shd w:fill="auto" w:val="clear"/>
        </w:rPr>
        <w:t xml:space="preserve">.I have applied my academic writing skill for writing my curriculum vitae which is essential for job applications. The learning skill helps me to brush up my skill on a regular basis through practicing the skills like writing skill, referencing skill. It guided me to improve my skills in which I have low and medium capability like communication skill, time management skill and critical thinking skill. I practice time management skills during the completing assignments for the learning module as I have understood how to plan my activities for improving it. Communication skill helps me to work effectively towards the objectives of organization in my professional life.</w:t>
      </w:r>
    </w:p>
    <w:p>
      <w:pPr>
        <w:keepNext w:val="true"/>
        <w:keepLines w:val="true"/>
        <w:spacing w:before="200" w:after="0" w:line="360"/>
        <w:ind w:right="0" w:left="0" w:firstLine="0"/>
        <w:jc w:val="both"/>
        <w:rPr>
          <w:rFonts w:ascii="Verdana" w:hAnsi="Verdana" w:cs="Verdana" w:eastAsia="Verdana"/>
          <w:b/>
          <w:color w:val="auto"/>
          <w:spacing w:val="0"/>
          <w:position w:val="0"/>
          <w:sz w:val="28"/>
          <w:shd w:fill="auto" w:val="clear"/>
        </w:rPr>
      </w:pPr>
      <w:r>
        <w:rPr>
          <w:rFonts w:ascii="Verdana" w:hAnsi="Verdana" w:cs="Verdana" w:eastAsia="Verdana"/>
          <w:b/>
          <w:color w:val="auto"/>
          <w:spacing w:val="0"/>
          <w:position w:val="0"/>
          <w:sz w:val="28"/>
          <w:shd w:fill="auto" w:val="clear"/>
        </w:rPr>
        <w:t xml:space="preserve">Analysis</w:t>
      </w:r>
    </w:p>
    <w:p>
      <w:pPr>
        <w:spacing w:before="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I have sufficient academic writing skill which helps to produce effective writing assignments through providing appropriate information in my writing. It enables me to express my understanding and learning regarding a topic through applying appropriate grammar, sentence structure. Academic writing skills help me to develop collecting relevant and accurate information in order to write appropriately. I have learnt the application of Harvard referencing in my academic writing (</w:t>
      </w:r>
      <w:r>
        <w:rPr>
          <w:rFonts w:ascii="Verdana" w:hAnsi="Verdana" w:cs="Verdana" w:eastAsia="Verdana"/>
          <w:color w:val="auto"/>
          <w:spacing w:val="0"/>
          <w:position w:val="0"/>
          <w:sz w:val="22"/>
          <w:shd w:fill="FFFFFF" w:val="clear"/>
        </w:rPr>
        <w:t xml:space="preserve">Pears and Shields, 2019)</w:t>
      </w:r>
      <w:r>
        <w:rPr>
          <w:rFonts w:ascii="Verdana" w:hAnsi="Verdana" w:cs="Verdana" w:eastAsia="Verdana"/>
          <w:color w:val="auto"/>
          <w:spacing w:val="0"/>
          <w:position w:val="0"/>
          <w:sz w:val="22"/>
          <w:shd w:fill="auto" w:val="clear"/>
        </w:rPr>
        <w:t xml:space="preserve">. The writing skill also helps to write formal letters, notice or report in my professional life. The learning model gives me an opportunity to enhance my strengths through regular practice. The learning of key factors of communication skill is effective for giving presentations in academic and professional life, public speaking, presenting reports in the organization and so on. I learnt about body languages and gestures while interacting with people as it reflects a positive vibes while speaking and helps to engage people while interacting.It is important to involve the audience at the time presenting. The effectiveness of improving critical thinking develops my writing and my presentation ability as I am able to analyse a situation in depth. It is effective for solving different problems in the working environment. Critical thinking and communication skills help to perform better in my training program of an organization.Time management skill is extremely effective for managing work and personal life. It is important to make a list of activities that need to be performed in a day within a limited time as it enables me to manage more work in my regular life(</w:t>
      </w:r>
      <w:r>
        <w:rPr>
          <w:rFonts w:ascii="Verdana" w:hAnsi="Verdana" w:cs="Verdana" w:eastAsia="Verdana"/>
          <w:color w:val="auto"/>
          <w:spacing w:val="0"/>
          <w:position w:val="0"/>
          <w:sz w:val="22"/>
          <w:shd w:fill="FFFFFF" w:val="clear"/>
        </w:rPr>
        <w:t xml:space="preserve">Shchetynina</w:t>
      </w:r>
      <w:r>
        <w:rPr>
          <w:rFonts w:ascii="Verdana" w:hAnsi="Verdana" w:cs="Verdana" w:eastAsia="Verdana"/>
          <w:i/>
          <w:color w:val="auto"/>
          <w:spacing w:val="0"/>
          <w:position w:val="0"/>
          <w:sz w:val="22"/>
          <w:shd w:fill="FFFFFF" w:val="clear"/>
        </w:rPr>
        <w:t xml:space="preserve">et al.,</w:t>
      </w:r>
      <w:r>
        <w:rPr>
          <w:rFonts w:ascii="Verdana" w:hAnsi="Verdana" w:cs="Verdana" w:eastAsia="Verdana"/>
          <w:color w:val="auto"/>
          <w:spacing w:val="0"/>
          <w:position w:val="0"/>
          <w:sz w:val="22"/>
          <w:shd w:fill="FFFFFF" w:val="clear"/>
        </w:rPr>
        <w:t xml:space="preserve"> 2019)</w:t>
      </w:r>
      <w:r>
        <w:rPr>
          <w:rFonts w:ascii="Verdana" w:hAnsi="Verdana" w:cs="Verdana" w:eastAsia="Verdana"/>
          <w:color w:val="auto"/>
          <w:spacing w:val="0"/>
          <w:position w:val="0"/>
          <w:sz w:val="22"/>
          <w:shd w:fill="auto" w:val="clear"/>
        </w:rPr>
        <w:t xml:space="preserve">. Developing time management skills is effective in my academic life along with my professional life.The learning module makes me approachable for an organization through enriching my academic and employability skills. </w:t>
      </w:r>
    </w:p>
    <w:p>
      <w:pPr>
        <w:keepNext w:val="true"/>
        <w:keepLines w:val="true"/>
        <w:spacing w:before="20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b/>
          <w:color w:val="auto"/>
          <w:spacing w:val="0"/>
          <w:position w:val="0"/>
          <w:sz w:val="28"/>
          <w:shd w:fill="auto" w:val="clear"/>
        </w:rPr>
        <w:t xml:space="preserve">Conclusion</w:t>
      </w:r>
    </w:p>
    <w:p>
      <w:pPr>
        <w:spacing w:before="0" w:after="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Evaluation and analysis of my learning experience through describing and identifying my feelings towards it helps me to draw the conclusion of the learning module. It has been understood from evaluation and analysis that the learning module generates opportunities for enriching my strengths like academic writing skill and referencing skill.On the other side it provides me guidance for developing my low capability skills like communication skill and time management skill. The module tells me how to effectively manage time and communication skills.However the module has less practice sessions for communication skill but it makes me understand the importance of different academic and employability skills like critical thinking skill, communication skill, time management skill, academic writing skill and referencing skill. I understand the major elements of communication skill and it is not only about speaking as it includes body gestures, listening to the opposite person and having confidence.  Critical thinking is not only important for identifying solutions to different problems but it also improves my strengths of writing skill and enriches my weakness of communication skill. It helps me to improve my public speaking ability. The model makes me learn that time management skill is important for meeting both academic and organizational objectives.</w:t>
      </w:r>
    </w:p>
    <w:p>
      <w:pPr>
        <w:keepNext w:val="true"/>
        <w:keepLines w:val="true"/>
        <w:spacing w:before="200" w:after="0" w:line="360"/>
        <w:ind w:right="0" w:left="0" w:firstLine="0"/>
        <w:jc w:val="both"/>
        <w:rPr>
          <w:rFonts w:ascii="Verdana" w:hAnsi="Verdana" w:cs="Verdana" w:eastAsia="Verdana"/>
          <w:b/>
          <w:color w:val="auto"/>
          <w:spacing w:val="0"/>
          <w:position w:val="0"/>
          <w:sz w:val="28"/>
          <w:shd w:fill="auto" w:val="clear"/>
        </w:rPr>
      </w:pPr>
      <w:r>
        <w:rPr>
          <w:rFonts w:ascii="Verdana" w:hAnsi="Verdana" w:cs="Verdana" w:eastAsia="Verdana"/>
          <w:b/>
          <w:color w:val="auto"/>
          <w:spacing w:val="0"/>
          <w:position w:val="0"/>
          <w:sz w:val="28"/>
          <w:shd w:fill="auto" w:val="clear"/>
        </w:rPr>
        <w:t xml:space="preserve">Action Plan</w:t>
      </w:r>
    </w:p>
    <w:p>
      <w:pPr>
        <w:spacing w:before="0" w:after="20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It helps me to identify my goals for developing my academic and employability skills as it generates a detailed framework of my objectives, the action required to achieve my objectives along with the sources which can be utilized for achieving the objectives. It also includes the required time for achieving the objectives. </w:t>
      </w:r>
    </w:p>
    <w:tbl>
      <w:tblPr/>
      <w:tblGrid>
        <w:gridCol w:w="2112"/>
        <w:gridCol w:w="1984"/>
        <w:gridCol w:w="2126"/>
        <w:gridCol w:w="2127"/>
        <w:gridCol w:w="1386"/>
      </w:tblGrid>
      <w:tr>
        <w:trPr>
          <w:trHeight w:val="615" w:hRule="auto"/>
          <w:jc w:val="left"/>
        </w:trPr>
        <w:tc>
          <w:tcPr>
            <w:tcW w:w="21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Objectives</w:t>
            </w:r>
          </w:p>
        </w:tc>
        <w:tc>
          <w:tcPr>
            <w:tcW w:w="19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Action to be performed</w:t>
            </w: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Resources</w:t>
            </w:r>
          </w:p>
        </w:tc>
        <w:tc>
          <w:tcPr>
            <w:tcW w:w="21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Current Score</w:t>
            </w:r>
          </w:p>
        </w:tc>
        <w:tc>
          <w:tcPr>
            <w:tcW w:w="13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Deadline</w:t>
            </w:r>
          </w:p>
        </w:tc>
      </w:tr>
      <w:tr>
        <w:trPr>
          <w:trHeight w:val="4635" w:hRule="auto"/>
          <w:jc w:val="left"/>
        </w:trPr>
        <w:tc>
          <w:tcPr>
            <w:tcW w:w="21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To develop communication skill along with proper body language and gesture for providing effective presentation, job interviews and so on</w:t>
            </w:r>
          </w:p>
        </w:tc>
        <w:tc>
          <w:tcPr>
            <w:tcW w:w="19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Practicing communication with classmates regularly, participate in presentations as communication skill can be developed through regular practice. Further I can join any online courses for developing appropriate body gestures.</w:t>
            </w: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Online videos or short-term online course</w:t>
            </w:r>
          </w:p>
        </w:tc>
        <w:tc>
          <w:tcPr>
            <w:tcW w:w="21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Currently I have low communication ability</w:t>
            </w:r>
          </w:p>
        </w:tc>
        <w:tc>
          <w:tcPr>
            <w:tcW w:w="13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1 month </w:t>
            </w:r>
          </w:p>
        </w:tc>
      </w:tr>
      <w:tr>
        <w:trPr>
          <w:trHeight w:val="4560" w:hRule="auto"/>
          <w:jc w:val="left"/>
        </w:trPr>
        <w:tc>
          <w:tcPr>
            <w:tcW w:w="21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To improve my critical thinking skill in order to enhance problem solving ability and enrich my strengths</w:t>
            </w:r>
          </w:p>
        </w:tc>
        <w:tc>
          <w:tcPr>
            <w:tcW w:w="19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I can develop critical thinking skill through practicing logical reasoning activities and conducting more report writing. I can improve it through practicing thinking and asking questions about the topic. Attending any work-shops where I can practice it.</w:t>
            </w: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Web workshops and practicing through online modules on a regular basis (</w:t>
            </w:r>
            <w:r>
              <w:rPr>
                <w:rFonts w:ascii="Verdana" w:hAnsi="Verdana" w:cs="Verdana" w:eastAsia="Verdana"/>
                <w:color w:val="auto"/>
                <w:spacing w:val="0"/>
                <w:position w:val="0"/>
                <w:sz w:val="22"/>
                <w:shd w:fill="FFFFFF" w:val="clear"/>
              </w:rPr>
              <w:t xml:space="preserve">Gokhale and Machina, 2018)</w:t>
            </w:r>
          </w:p>
        </w:tc>
        <w:tc>
          <w:tcPr>
            <w:tcW w:w="21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moderate</w:t>
            </w:r>
          </w:p>
        </w:tc>
        <w:tc>
          <w:tcPr>
            <w:tcW w:w="13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two weeks</w:t>
            </w:r>
          </w:p>
        </w:tc>
      </w:tr>
      <w:tr>
        <w:trPr>
          <w:trHeight w:val="258" w:hRule="auto"/>
          <w:jc w:val="left"/>
        </w:trPr>
        <w:tc>
          <w:tcPr>
            <w:tcW w:w="21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To improve my time management skill for managing my works and life in an effective way </w:t>
            </w:r>
          </w:p>
        </w:tc>
        <w:tc>
          <w:tcPr>
            <w:tcW w:w="19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I can plan all the activities that I need to complete in a day, then prioritizing the work along with a schedule time. I have to practice the completion of task within limited time.</w:t>
            </w:r>
          </w:p>
        </w:tc>
        <w:tc>
          <w:tcPr>
            <w:tcW w:w="21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Reading online articles and watching videos of professional of time management </w:t>
            </w:r>
          </w:p>
        </w:tc>
        <w:tc>
          <w:tcPr>
            <w:tcW w:w="212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Low</w:t>
            </w:r>
          </w:p>
        </w:tc>
        <w:tc>
          <w:tcPr>
            <w:tcW w:w="13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z w:val="22"/>
              </w:rPr>
            </w:pPr>
            <w:r>
              <w:rPr>
                <w:rFonts w:ascii="Verdana" w:hAnsi="Verdana" w:cs="Verdana" w:eastAsia="Verdana"/>
                <w:color w:val="auto"/>
                <w:spacing w:val="0"/>
                <w:position w:val="0"/>
                <w:sz w:val="22"/>
                <w:shd w:fill="auto" w:val="clear"/>
              </w:rPr>
              <w:t xml:space="preserve">One month</w:t>
            </w:r>
          </w:p>
        </w:tc>
      </w:tr>
    </w:tbl>
    <w:p>
      <w:pPr>
        <w:spacing w:before="0" w:after="200" w:line="360"/>
        <w:ind w:right="0" w:left="0" w:firstLine="0"/>
        <w:jc w:val="both"/>
        <w:rPr>
          <w:rFonts w:ascii="Verdana" w:hAnsi="Verdana" w:cs="Verdana" w:eastAsia="Verdana"/>
          <w:color w:val="auto"/>
          <w:spacing w:val="0"/>
          <w:position w:val="0"/>
          <w:sz w:val="22"/>
          <w:shd w:fill="auto" w:val="clear"/>
        </w:rPr>
      </w:pPr>
    </w:p>
    <w:p>
      <w:pPr>
        <w:spacing w:before="0" w:after="20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Table 1: Action Plan</w:t>
      </w:r>
    </w:p>
    <w:p>
      <w:pPr>
        <w:spacing w:before="0" w:after="20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(Source: Created by learner)</w:t>
      </w:r>
    </w:p>
    <w:p>
      <w:pPr>
        <w:keepNext w:val="true"/>
        <w:keepLines w:val="true"/>
        <w:spacing w:before="480" w:after="0" w:line="360"/>
        <w:ind w:right="0" w:left="0" w:firstLine="0"/>
        <w:jc w:val="both"/>
        <w:rPr>
          <w:rFonts w:ascii="Verdana" w:hAnsi="Verdana" w:cs="Verdana" w:eastAsia="Verdana"/>
          <w:b/>
          <w:color w:val="auto"/>
          <w:spacing w:val="0"/>
          <w:position w:val="0"/>
          <w:sz w:val="28"/>
          <w:shd w:fill="auto" w:val="clear"/>
        </w:rPr>
      </w:pPr>
      <w:r>
        <w:rPr>
          <w:rFonts w:ascii="Verdana" w:hAnsi="Verdana" w:cs="Verdana" w:eastAsia="Verdana"/>
          <w:b/>
          <w:color w:val="auto"/>
          <w:spacing w:val="0"/>
          <w:position w:val="0"/>
          <w:sz w:val="28"/>
          <w:shd w:fill="auto" w:val="clear"/>
        </w:rPr>
        <w:t xml:space="preserve">Conclusion</w:t>
      </w:r>
    </w:p>
    <w:p>
      <w:pPr>
        <w:spacing w:before="0" w:after="20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The study reflects my learning experience of the module through utilising Gibbs reflection cycle. It helps me to describe my learning journey that I have learnt. It focuses on my feelings towards the experience and I have understood my strength and weakness related to academic and employability skills. My strength is academic writing skill and referencing skill whereas I have low communication and time management skill along with moderate critical thinking skill. The study also shows my action plan for improving my weaknesses and how the study gives me chance to enrich my strengths. </w:t>
      </w:r>
    </w:p>
    <w:p>
      <w:pPr>
        <w:spacing w:before="0" w:after="200" w:line="276"/>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auto" w:val="clear"/>
        </w:rPr>
        <w:t xml:space="preserve"> </w:t>
      </w:r>
    </w:p>
    <w:p>
      <w:pPr>
        <w:spacing w:before="0" w:after="200" w:line="276"/>
        <w:ind w:right="0" w:left="0" w:firstLine="0"/>
        <w:jc w:val="both"/>
        <w:rPr>
          <w:rFonts w:ascii="Verdana" w:hAnsi="Verdana" w:cs="Verdana" w:eastAsia="Verdana"/>
          <w:color w:val="auto"/>
          <w:spacing w:val="0"/>
          <w:position w:val="0"/>
          <w:sz w:val="22"/>
          <w:shd w:fill="auto" w:val="clear"/>
        </w:rPr>
      </w:pPr>
    </w:p>
    <w:p>
      <w:pPr>
        <w:keepNext w:val="true"/>
        <w:keepLines w:val="true"/>
        <w:spacing w:before="480" w:after="0" w:line="360"/>
        <w:ind w:right="0" w:left="0" w:firstLine="0"/>
        <w:jc w:val="both"/>
        <w:rPr>
          <w:rFonts w:ascii="Verdana" w:hAnsi="Verdana" w:cs="Verdana" w:eastAsia="Verdana"/>
          <w:b/>
          <w:color w:val="auto"/>
          <w:spacing w:val="0"/>
          <w:position w:val="0"/>
          <w:sz w:val="28"/>
          <w:shd w:fill="auto" w:val="clear"/>
        </w:rPr>
      </w:pPr>
      <w:r>
        <w:rPr>
          <w:rFonts w:ascii="Verdana" w:hAnsi="Verdana" w:cs="Verdana" w:eastAsia="Verdana"/>
          <w:b/>
          <w:color w:val="auto"/>
          <w:spacing w:val="0"/>
          <w:position w:val="0"/>
          <w:sz w:val="28"/>
          <w:shd w:fill="auto" w:val="clear"/>
        </w:rPr>
        <w:t xml:space="preserve">References</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Aglina, E.F., Setiyadi, B. and Munifatullah, F., 2018. The Effect Of A Metacognition-Based Communication Strategy Training On Learners’ Oral Communication Skill. </w:t>
      </w:r>
      <w:r>
        <w:rPr>
          <w:rFonts w:ascii="Verdana" w:hAnsi="Verdana" w:cs="Verdana" w:eastAsia="Verdana"/>
          <w:i/>
          <w:color w:val="auto"/>
          <w:spacing w:val="0"/>
          <w:position w:val="0"/>
          <w:sz w:val="22"/>
          <w:shd w:fill="FFFFFF" w:val="clear"/>
        </w:rPr>
        <w:t xml:space="preserve">U-JET</w:t>
      </w:r>
      <w:r>
        <w:rPr>
          <w:rFonts w:ascii="Verdana" w:hAnsi="Verdana" w:cs="Verdana" w:eastAsia="Verdana"/>
          <w:color w:val="auto"/>
          <w:spacing w:val="0"/>
          <w:position w:val="0"/>
          <w:sz w:val="22"/>
          <w:shd w:fill="FFFFFF" w:val="clear"/>
        </w:rPr>
        <w:t xml:space="preserve">, </w:t>
      </w:r>
      <w:r>
        <w:rPr>
          <w:rFonts w:ascii="Verdana" w:hAnsi="Verdana" w:cs="Verdana" w:eastAsia="Verdana"/>
          <w:i/>
          <w:color w:val="auto"/>
          <w:spacing w:val="0"/>
          <w:position w:val="0"/>
          <w:sz w:val="22"/>
          <w:shd w:fill="FFFFFF" w:val="clear"/>
        </w:rPr>
        <w:t xml:space="preserve">7</w:t>
      </w:r>
      <w:r>
        <w:rPr>
          <w:rFonts w:ascii="Verdana" w:hAnsi="Verdana" w:cs="Verdana" w:eastAsia="Verdana"/>
          <w:color w:val="auto"/>
          <w:spacing w:val="0"/>
          <w:position w:val="0"/>
          <w:sz w:val="22"/>
          <w:shd w:fill="FFFFFF" w:val="clear"/>
        </w:rPr>
        <w:t xml:space="preserve">(4).</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Cotronei-Baird, V.S., 2020. Academic hindrances in the integration of employability skills development in teaching and assessment practice. </w:t>
      </w:r>
      <w:r>
        <w:rPr>
          <w:rFonts w:ascii="Verdana" w:hAnsi="Verdana" w:cs="Verdana" w:eastAsia="Verdana"/>
          <w:i/>
          <w:color w:val="auto"/>
          <w:spacing w:val="0"/>
          <w:position w:val="0"/>
          <w:sz w:val="22"/>
          <w:shd w:fill="FFFFFF" w:val="clear"/>
        </w:rPr>
        <w:t xml:space="preserve">Higher Education</w:t>
      </w:r>
      <w:r>
        <w:rPr>
          <w:rFonts w:ascii="Verdana" w:hAnsi="Verdana" w:cs="Verdana" w:eastAsia="Verdana"/>
          <w:color w:val="auto"/>
          <w:spacing w:val="0"/>
          <w:position w:val="0"/>
          <w:sz w:val="22"/>
          <w:shd w:fill="FFFFFF" w:val="clear"/>
        </w:rPr>
        <w:t xml:space="preserve">, </w:t>
      </w:r>
      <w:r>
        <w:rPr>
          <w:rFonts w:ascii="Verdana" w:hAnsi="Verdana" w:cs="Verdana" w:eastAsia="Verdana"/>
          <w:i/>
          <w:color w:val="auto"/>
          <w:spacing w:val="0"/>
          <w:position w:val="0"/>
          <w:sz w:val="22"/>
          <w:shd w:fill="FFFFFF" w:val="clear"/>
        </w:rPr>
        <w:t xml:space="preserve">79</w:t>
      </w:r>
      <w:r>
        <w:rPr>
          <w:rFonts w:ascii="Verdana" w:hAnsi="Verdana" w:cs="Verdana" w:eastAsia="Verdana"/>
          <w:color w:val="auto"/>
          <w:spacing w:val="0"/>
          <w:position w:val="0"/>
          <w:sz w:val="22"/>
          <w:shd w:fill="FFFFFF" w:val="clear"/>
        </w:rPr>
        <w:t xml:space="preserve">(2), pp.203-223.</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Cottrell, S., 2017. </w:t>
      </w:r>
      <w:r>
        <w:rPr>
          <w:rFonts w:ascii="Verdana" w:hAnsi="Verdana" w:cs="Verdana" w:eastAsia="Verdana"/>
          <w:i/>
          <w:color w:val="auto"/>
          <w:spacing w:val="0"/>
          <w:position w:val="0"/>
          <w:sz w:val="22"/>
          <w:shd w:fill="FFFFFF" w:val="clear"/>
        </w:rPr>
        <w:t xml:space="preserve">Critical thinking skills: Effective analysis, argument and reflection</w:t>
      </w:r>
      <w:r>
        <w:rPr>
          <w:rFonts w:ascii="Verdana" w:hAnsi="Verdana" w:cs="Verdana" w:eastAsia="Verdana"/>
          <w:color w:val="auto"/>
          <w:spacing w:val="0"/>
          <w:position w:val="0"/>
          <w:sz w:val="22"/>
          <w:shd w:fill="FFFFFF" w:val="clear"/>
        </w:rPr>
        <w:t xml:space="preserve">. Macmillan International Higher Education.</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Du, Y., 2020.Evaluation of intervention on Chinese graduate students’ understanding of textual plagiarism and skills at source referencing. </w:t>
      </w:r>
      <w:r>
        <w:rPr>
          <w:rFonts w:ascii="Verdana" w:hAnsi="Verdana" w:cs="Verdana" w:eastAsia="Verdana"/>
          <w:i/>
          <w:color w:val="auto"/>
          <w:spacing w:val="0"/>
          <w:position w:val="0"/>
          <w:sz w:val="22"/>
          <w:shd w:fill="FFFFFF" w:val="clear"/>
        </w:rPr>
        <w:t xml:space="preserve">Assessment &amp; Evaluation in Higher Education</w:t>
      </w:r>
      <w:r>
        <w:rPr>
          <w:rFonts w:ascii="Verdana" w:hAnsi="Verdana" w:cs="Verdana" w:eastAsia="Verdana"/>
          <w:color w:val="auto"/>
          <w:spacing w:val="0"/>
          <w:position w:val="0"/>
          <w:sz w:val="22"/>
          <w:shd w:fill="FFFFFF" w:val="clear"/>
        </w:rPr>
        <w:t xml:space="preserve">, </w:t>
      </w:r>
      <w:r>
        <w:rPr>
          <w:rFonts w:ascii="Verdana" w:hAnsi="Verdana" w:cs="Verdana" w:eastAsia="Verdana"/>
          <w:i/>
          <w:color w:val="auto"/>
          <w:spacing w:val="0"/>
          <w:position w:val="0"/>
          <w:sz w:val="22"/>
          <w:shd w:fill="FFFFFF" w:val="clear"/>
        </w:rPr>
        <w:t xml:space="preserve">45</w:t>
      </w:r>
      <w:r>
        <w:rPr>
          <w:rFonts w:ascii="Verdana" w:hAnsi="Verdana" w:cs="Verdana" w:eastAsia="Verdana"/>
          <w:color w:val="auto"/>
          <w:spacing w:val="0"/>
          <w:position w:val="0"/>
          <w:sz w:val="22"/>
          <w:shd w:fill="FFFFFF" w:val="clear"/>
        </w:rPr>
        <w:t xml:space="preserve">(1), pp.14-29.</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Fuad, N.M., Zubaidah, S., Mahanal, S. and Suarsini, E., 2017. Improving Junior High Schools' Critical Thinking Skills Based on Test Three Different Models of Learning. </w:t>
      </w:r>
      <w:r>
        <w:rPr>
          <w:rFonts w:ascii="Verdana" w:hAnsi="Verdana" w:cs="Verdana" w:eastAsia="Verdana"/>
          <w:i/>
          <w:color w:val="auto"/>
          <w:spacing w:val="0"/>
          <w:position w:val="0"/>
          <w:sz w:val="22"/>
          <w:shd w:fill="FFFFFF" w:val="clear"/>
        </w:rPr>
        <w:t xml:space="preserve">International Journal of Instruction</w:t>
      </w:r>
      <w:r>
        <w:rPr>
          <w:rFonts w:ascii="Verdana" w:hAnsi="Verdana" w:cs="Verdana" w:eastAsia="Verdana"/>
          <w:color w:val="auto"/>
          <w:spacing w:val="0"/>
          <w:position w:val="0"/>
          <w:sz w:val="22"/>
          <w:shd w:fill="FFFFFF" w:val="clear"/>
        </w:rPr>
        <w:t xml:space="preserve">, </w:t>
      </w:r>
      <w:r>
        <w:rPr>
          <w:rFonts w:ascii="Verdana" w:hAnsi="Verdana" w:cs="Verdana" w:eastAsia="Verdana"/>
          <w:i/>
          <w:color w:val="auto"/>
          <w:spacing w:val="0"/>
          <w:position w:val="0"/>
          <w:sz w:val="22"/>
          <w:shd w:fill="FFFFFF" w:val="clear"/>
        </w:rPr>
        <w:t xml:space="preserve">10</w:t>
      </w:r>
      <w:r>
        <w:rPr>
          <w:rFonts w:ascii="Verdana" w:hAnsi="Verdana" w:cs="Verdana" w:eastAsia="Verdana"/>
          <w:color w:val="auto"/>
          <w:spacing w:val="0"/>
          <w:position w:val="0"/>
          <w:sz w:val="22"/>
          <w:shd w:fill="FFFFFF" w:val="clear"/>
        </w:rPr>
        <w:t xml:space="preserve">(1), pp.101-116.</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Gokhale, A. and Machina, K., 2018. Guided online group discussion enhances student critical thinking skills. </w:t>
      </w:r>
      <w:r>
        <w:rPr>
          <w:rFonts w:ascii="Verdana" w:hAnsi="Verdana" w:cs="Verdana" w:eastAsia="Verdana"/>
          <w:i/>
          <w:color w:val="auto"/>
          <w:spacing w:val="0"/>
          <w:position w:val="0"/>
          <w:sz w:val="22"/>
          <w:shd w:fill="FFFFFF" w:val="clear"/>
        </w:rPr>
        <w:t xml:space="preserve">International Journal on E-Learning</w:t>
      </w:r>
      <w:r>
        <w:rPr>
          <w:rFonts w:ascii="Verdana" w:hAnsi="Verdana" w:cs="Verdana" w:eastAsia="Verdana"/>
          <w:color w:val="auto"/>
          <w:spacing w:val="0"/>
          <w:position w:val="0"/>
          <w:sz w:val="22"/>
          <w:shd w:fill="FFFFFF" w:val="clear"/>
        </w:rPr>
        <w:t xml:space="preserve">, </w:t>
      </w:r>
      <w:r>
        <w:rPr>
          <w:rFonts w:ascii="Verdana" w:hAnsi="Verdana" w:cs="Verdana" w:eastAsia="Verdana"/>
          <w:i/>
          <w:color w:val="auto"/>
          <w:spacing w:val="0"/>
          <w:position w:val="0"/>
          <w:sz w:val="22"/>
          <w:shd w:fill="FFFFFF" w:val="clear"/>
        </w:rPr>
        <w:t xml:space="preserve">17</w:t>
      </w:r>
      <w:r>
        <w:rPr>
          <w:rFonts w:ascii="Verdana" w:hAnsi="Verdana" w:cs="Verdana" w:eastAsia="Verdana"/>
          <w:color w:val="auto"/>
          <w:spacing w:val="0"/>
          <w:position w:val="0"/>
          <w:sz w:val="22"/>
          <w:shd w:fill="FFFFFF" w:val="clear"/>
        </w:rPr>
        <w:t xml:space="preserve">(2), pp.157-173.</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Li, Y., Chen, W., Liu, C. and Deng, M., 2020. Nurses’ Psychological Feelings About the Application of Gibbs Reflective Cycle of Adverse Events. </w:t>
      </w:r>
      <w:r>
        <w:rPr>
          <w:rFonts w:ascii="Verdana" w:hAnsi="Verdana" w:cs="Verdana" w:eastAsia="Verdana"/>
          <w:i/>
          <w:color w:val="auto"/>
          <w:spacing w:val="0"/>
          <w:position w:val="0"/>
          <w:sz w:val="22"/>
          <w:shd w:fill="FFFFFF" w:val="clear"/>
        </w:rPr>
        <w:t xml:space="preserve">American Journal of Nursing</w:t>
      </w:r>
      <w:r>
        <w:rPr>
          <w:rFonts w:ascii="Verdana" w:hAnsi="Verdana" w:cs="Verdana" w:eastAsia="Verdana"/>
          <w:color w:val="auto"/>
          <w:spacing w:val="0"/>
          <w:position w:val="0"/>
          <w:sz w:val="22"/>
          <w:shd w:fill="FFFFFF" w:val="clear"/>
        </w:rPr>
        <w:t xml:space="preserve">, </w:t>
      </w:r>
      <w:r>
        <w:rPr>
          <w:rFonts w:ascii="Verdana" w:hAnsi="Verdana" w:cs="Verdana" w:eastAsia="Verdana"/>
          <w:i/>
          <w:color w:val="auto"/>
          <w:spacing w:val="0"/>
          <w:position w:val="0"/>
          <w:sz w:val="22"/>
          <w:shd w:fill="FFFFFF" w:val="clear"/>
        </w:rPr>
        <w:t xml:space="preserve">9</w:t>
      </w:r>
      <w:r>
        <w:rPr>
          <w:rFonts w:ascii="Verdana" w:hAnsi="Verdana" w:cs="Verdana" w:eastAsia="Verdana"/>
          <w:color w:val="auto"/>
          <w:spacing w:val="0"/>
          <w:position w:val="0"/>
          <w:sz w:val="22"/>
          <w:shd w:fill="FFFFFF" w:val="clear"/>
        </w:rPr>
        <w:t xml:space="preserve">(2), pp.74-78.</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Nofsinger, M.M., 2019. Time management skills: A checklist. </w:t>
      </w:r>
      <w:r>
        <w:rPr>
          <w:rFonts w:ascii="Verdana" w:hAnsi="Verdana" w:cs="Verdana" w:eastAsia="Verdana"/>
          <w:i/>
          <w:color w:val="auto"/>
          <w:spacing w:val="0"/>
          <w:position w:val="0"/>
          <w:sz w:val="22"/>
          <w:shd w:fill="FFFFFF" w:val="clear"/>
        </w:rPr>
        <w:t xml:space="preserve">College &amp; research libraries news</w:t>
      </w:r>
      <w:r>
        <w:rPr>
          <w:rFonts w:ascii="Verdana" w:hAnsi="Verdana" w:cs="Verdana" w:eastAsia="Verdana"/>
          <w:color w:val="auto"/>
          <w:spacing w:val="0"/>
          <w:position w:val="0"/>
          <w:sz w:val="22"/>
          <w:shd w:fill="FFFFFF" w:val="clear"/>
        </w:rPr>
        <w:t xml:space="preserve">, </w:t>
      </w:r>
      <w:r>
        <w:rPr>
          <w:rFonts w:ascii="Verdana" w:hAnsi="Verdana" w:cs="Verdana" w:eastAsia="Verdana"/>
          <w:i/>
          <w:color w:val="auto"/>
          <w:spacing w:val="0"/>
          <w:position w:val="0"/>
          <w:sz w:val="22"/>
          <w:shd w:fill="FFFFFF" w:val="clear"/>
        </w:rPr>
        <w:t xml:space="preserve">57</w:t>
      </w:r>
      <w:r>
        <w:rPr>
          <w:rFonts w:ascii="Verdana" w:hAnsi="Verdana" w:cs="Verdana" w:eastAsia="Verdana"/>
          <w:color w:val="auto"/>
          <w:spacing w:val="0"/>
          <w:position w:val="0"/>
          <w:sz w:val="22"/>
          <w:shd w:fill="FFFFFF" w:val="clear"/>
        </w:rPr>
        <w:t xml:space="preserve">(10), pp.648-651.</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Pears, R. and Shields, G.J., 2019. </w:t>
      </w:r>
      <w:r>
        <w:rPr>
          <w:rFonts w:ascii="Verdana" w:hAnsi="Verdana" w:cs="Verdana" w:eastAsia="Verdana"/>
          <w:i/>
          <w:color w:val="auto"/>
          <w:spacing w:val="0"/>
          <w:position w:val="0"/>
          <w:sz w:val="22"/>
          <w:shd w:fill="FFFFFF" w:val="clear"/>
        </w:rPr>
        <w:t xml:space="preserve">Cite them right: the essential referencing guide</w:t>
      </w:r>
      <w:r>
        <w:rPr>
          <w:rFonts w:ascii="Verdana" w:hAnsi="Verdana" w:cs="Verdana" w:eastAsia="Verdana"/>
          <w:color w:val="auto"/>
          <w:spacing w:val="0"/>
          <w:position w:val="0"/>
          <w:sz w:val="22"/>
          <w:shd w:fill="FFFFFF" w:val="clear"/>
        </w:rPr>
        <w:t xml:space="preserve">. Macmillan International Higher Education.</w:t>
      </w:r>
    </w:p>
    <w:p>
      <w:pPr>
        <w:spacing w:before="0" w:after="200" w:line="360"/>
        <w:ind w:right="0" w:left="0" w:firstLine="0"/>
        <w:jc w:val="both"/>
        <w:rPr>
          <w:rFonts w:ascii="Verdana" w:hAnsi="Verdana" w:cs="Verdana" w:eastAsia="Verdana"/>
          <w:color w:val="auto"/>
          <w:spacing w:val="0"/>
          <w:position w:val="0"/>
          <w:sz w:val="22"/>
          <w:shd w:fill="FFFFFF" w:val="clear"/>
        </w:rPr>
      </w:pPr>
      <w:r>
        <w:rPr>
          <w:rFonts w:ascii="Verdana" w:hAnsi="Verdana" w:cs="Verdana" w:eastAsia="Verdana"/>
          <w:color w:val="auto"/>
          <w:spacing w:val="0"/>
          <w:position w:val="0"/>
          <w:sz w:val="22"/>
          <w:shd w:fill="FFFFFF" w:val="clear"/>
        </w:rPr>
        <w:t xml:space="preserve">Shchetynina, O., Horbatiuk, L., Alieksieieva, H. and Kravchenko, N., 2019. Project Management Systems as Means of Development Students Time Management Skills. </w:t>
      </w:r>
      <w:r>
        <w:rPr>
          <w:rFonts w:ascii="Verdana" w:hAnsi="Verdana" w:cs="Verdana" w:eastAsia="Verdana"/>
          <w:i/>
          <w:color w:val="auto"/>
          <w:spacing w:val="0"/>
          <w:position w:val="0"/>
          <w:sz w:val="22"/>
          <w:shd w:fill="FFFFFF" w:val="clear"/>
        </w:rPr>
        <w:t xml:space="preserve">Archived Volume</w:t>
      </w:r>
      <w:r>
        <w:rPr>
          <w:rFonts w:ascii="Verdana" w:hAnsi="Verdana" w:cs="Verdana" w:eastAsia="Verdana"/>
          <w:color w:val="auto"/>
          <w:spacing w:val="0"/>
          <w:position w:val="0"/>
          <w:sz w:val="22"/>
          <w:shd w:fill="FFFFFF" w:val="clear"/>
        </w:rPr>
        <w:t xml:space="preserve">, p.370.</w:t>
      </w:r>
    </w:p>
    <w:p>
      <w:pPr>
        <w:spacing w:before="0" w:after="20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FFFFFF" w:val="clear"/>
        </w:rPr>
        <w:t xml:space="preserve">Skoyles, A., Bullock, N. and Neville, K., 2019. Developing employability skills workshops for students’ Higher Education Achievement Reports. Abstract. </w:t>
      </w:r>
      <w:r>
        <w:rPr>
          <w:rFonts w:ascii="Verdana" w:hAnsi="Verdana" w:cs="Verdana" w:eastAsia="Verdana"/>
          <w:i/>
          <w:color w:val="auto"/>
          <w:spacing w:val="0"/>
          <w:position w:val="0"/>
          <w:sz w:val="22"/>
          <w:shd w:fill="FFFFFF" w:val="clear"/>
        </w:rPr>
        <w:t xml:space="preserve">New Review of Academic Librarianship</w:t>
      </w:r>
      <w:r>
        <w:rPr>
          <w:rFonts w:ascii="Verdana" w:hAnsi="Verdana" w:cs="Verdana" w:eastAsia="Verdana"/>
          <w:color w:val="auto"/>
          <w:spacing w:val="0"/>
          <w:position w:val="0"/>
          <w:sz w:val="22"/>
          <w:shd w:fill="FFFFFF" w:val="clear"/>
        </w:rPr>
        <w:t xml:space="preserve">, (just-accepted), pp.1-22.</w:t>
      </w:r>
    </w:p>
    <w:p>
      <w:pPr>
        <w:spacing w:before="0" w:after="200" w:line="360"/>
        <w:ind w:right="0" w:left="0" w:firstLine="0"/>
        <w:jc w:val="both"/>
        <w:rPr>
          <w:rFonts w:ascii="Verdana" w:hAnsi="Verdana" w:cs="Verdana" w:eastAsia="Verdana"/>
          <w:color w:val="auto"/>
          <w:spacing w:val="0"/>
          <w:position w:val="0"/>
          <w:sz w:val="22"/>
          <w:shd w:fill="auto" w:val="clear"/>
        </w:rPr>
      </w:pPr>
      <w:r>
        <w:rPr>
          <w:rFonts w:ascii="Verdana" w:hAnsi="Verdana" w:cs="Verdana" w:eastAsia="Verdana"/>
          <w:color w:val="auto"/>
          <w:spacing w:val="0"/>
          <w:position w:val="0"/>
          <w:sz w:val="22"/>
          <w:shd w:fill="FFFFFF" w:val="clear"/>
        </w:rPr>
        <w:t xml:space="preserve">Lubis, N., Lubis, A. and Ashadi, R.I., 2018.Integrating Teaching Models to Enhance Efl Students’ Interpersonal Communication Skill and Creativity. </w:t>
      </w:r>
      <w:r>
        <w:rPr>
          <w:rFonts w:ascii="Verdana" w:hAnsi="Verdana" w:cs="Verdana" w:eastAsia="Verdana"/>
          <w:i/>
          <w:color w:val="auto"/>
          <w:spacing w:val="0"/>
          <w:position w:val="0"/>
          <w:sz w:val="22"/>
          <w:shd w:fill="FFFFFF" w:val="clear"/>
        </w:rPr>
        <w:t xml:space="preserve">International Journal of Education and Literacy Studies</w:t>
      </w:r>
      <w:r>
        <w:rPr>
          <w:rFonts w:ascii="Verdana" w:hAnsi="Verdana" w:cs="Verdana" w:eastAsia="Verdana"/>
          <w:color w:val="auto"/>
          <w:spacing w:val="0"/>
          <w:position w:val="0"/>
          <w:sz w:val="22"/>
          <w:shd w:fill="FFFFFF" w:val="clear"/>
        </w:rPr>
        <w:t xml:space="preserve">, </w:t>
      </w:r>
      <w:r>
        <w:rPr>
          <w:rFonts w:ascii="Verdana" w:hAnsi="Verdana" w:cs="Verdana" w:eastAsia="Verdana"/>
          <w:i/>
          <w:color w:val="auto"/>
          <w:spacing w:val="0"/>
          <w:position w:val="0"/>
          <w:sz w:val="22"/>
          <w:shd w:fill="FFFFFF" w:val="clear"/>
        </w:rPr>
        <w:t xml:space="preserve">6</w:t>
      </w:r>
      <w:r>
        <w:rPr>
          <w:rFonts w:ascii="Verdana" w:hAnsi="Verdana" w:cs="Verdana" w:eastAsia="Verdana"/>
          <w:color w:val="auto"/>
          <w:spacing w:val="0"/>
          <w:position w:val="0"/>
          <w:sz w:val="22"/>
          <w:shd w:fill="FFFFFF" w:val="clear"/>
        </w:rPr>
        <w:t xml:space="preserve">(4), pp.129-137.</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