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41CE7"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577E4807"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27665713" w14:textId="77777777" w:rsidR="00744B89" w:rsidRPr="00744B89" w:rsidRDefault="00744B89" w:rsidP="00DF684E">
      <w:pPr>
        <w:spacing w:line="360" w:lineRule="auto"/>
        <w:textAlignment w:val="baseline"/>
        <w:rPr>
          <w:rFonts w:ascii="Arial" w:hAnsi="Arial" w:cs="Arial"/>
          <w:color w:val="000000" w:themeColor="text1"/>
          <w:sz w:val="24"/>
          <w:szCs w:val="24"/>
          <w:lang w:eastAsia="zh-CN"/>
        </w:rPr>
      </w:pPr>
    </w:p>
    <w:p w14:paraId="7576145C" w14:textId="77777777" w:rsidR="00744B89" w:rsidRPr="00744B89" w:rsidRDefault="00744B89" w:rsidP="00744B89">
      <w:pPr>
        <w:spacing w:line="360" w:lineRule="auto"/>
        <w:textAlignment w:val="baseline"/>
        <w:rPr>
          <w:rFonts w:ascii="Arial" w:hAnsi="Arial" w:cs="Arial"/>
          <w:color w:val="000000" w:themeColor="text1"/>
          <w:sz w:val="24"/>
          <w:szCs w:val="24"/>
          <w:lang w:eastAsia="zh-CN"/>
        </w:rPr>
      </w:pPr>
      <w:r w:rsidRPr="00744B89">
        <w:rPr>
          <w:rFonts w:ascii="Arial" w:hAnsi="Arial" w:cs="Arial"/>
          <w:color w:val="000000" w:themeColor="text1"/>
          <w:sz w:val="24"/>
          <w:szCs w:val="24"/>
          <w:lang w:eastAsia="zh-CN"/>
        </w:rPr>
        <w:t>I confirm that I have not presented any AI generated text as my own work.</w:t>
      </w:r>
    </w:p>
    <w:p w14:paraId="4DF801DC" w14:textId="77777777" w:rsidR="00744B89" w:rsidRPr="00744B89" w:rsidRDefault="00744B89" w:rsidP="00744B89">
      <w:pPr>
        <w:spacing w:line="360" w:lineRule="auto"/>
        <w:textAlignment w:val="baseline"/>
        <w:rPr>
          <w:rFonts w:ascii="Arial" w:hAnsi="Arial" w:cs="Arial"/>
          <w:color w:val="000000" w:themeColor="text1"/>
          <w:sz w:val="24"/>
          <w:szCs w:val="24"/>
          <w:lang w:eastAsia="zh-CN"/>
        </w:rPr>
      </w:pPr>
      <w:r w:rsidRPr="00744B89">
        <w:rPr>
          <w:rFonts w:ascii="Arial" w:hAnsi="Arial" w:cs="Arial"/>
          <w:color w:val="000000" w:themeColor="text1"/>
          <w:sz w:val="24"/>
          <w:szCs w:val="24"/>
          <w:lang w:eastAsia="zh-CN"/>
        </w:rPr>
        <w:t>I confirm that I have copies of my drafts, notes, and other resources I used before,</w:t>
      </w:r>
    </w:p>
    <w:p w14:paraId="26801601" w14:textId="3E6C3940" w:rsidR="00744B89" w:rsidRPr="00744B89" w:rsidRDefault="00744B89" w:rsidP="00744B89">
      <w:pPr>
        <w:spacing w:line="360" w:lineRule="auto"/>
        <w:textAlignment w:val="baseline"/>
        <w:rPr>
          <w:rFonts w:ascii="Arial" w:hAnsi="Arial" w:cs="Arial"/>
          <w:color w:val="000000" w:themeColor="text1"/>
          <w:sz w:val="24"/>
          <w:szCs w:val="24"/>
          <w:lang w:eastAsia="zh-CN"/>
        </w:rPr>
      </w:pPr>
      <w:r w:rsidRPr="00744B89">
        <w:rPr>
          <w:rFonts w:ascii="Arial" w:hAnsi="Arial" w:cs="Arial"/>
          <w:color w:val="000000" w:themeColor="text1"/>
          <w:sz w:val="24"/>
          <w:szCs w:val="24"/>
          <w:lang w:eastAsia="zh-CN"/>
        </w:rPr>
        <w:t>and after the use of AI tools which I may be asked to provide as evidence</w:t>
      </w:r>
    </w:p>
    <w:p w14:paraId="11D2A807"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33F071A5"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23E7A0B4"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1666C6D"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07CC7780"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0E241967"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08A204FB"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53DDFFEB"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218C8028"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BF1476B"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C7AA957"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34557514"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1188B49"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6B1ABA88"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0058031F"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E0B8C06"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6E23D917"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38ACF2C5"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EAA7C7C"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CDB118F"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069B2BBA"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536DF9CE"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1830C2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718D9E5"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185B3D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549983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20666424"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7E44E12"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8BB34FC" w14:textId="77777777" w:rsidR="00744B89" w:rsidRPr="00744B89" w:rsidRDefault="00744B89" w:rsidP="00744B89">
      <w:pPr>
        <w:suppressAutoHyphens/>
        <w:autoSpaceDN w:val="0"/>
        <w:spacing w:after="160" w:line="276" w:lineRule="auto"/>
        <w:rPr>
          <w:rFonts w:ascii="Arial" w:eastAsia="Aptos" w:hAnsi="Arial" w:cs="Arial"/>
          <w:kern w:val="3"/>
          <w:sz w:val="36"/>
          <w:szCs w:val="36"/>
          <w:lang w:eastAsia="en-US"/>
        </w:rPr>
      </w:pPr>
      <w:r w:rsidRPr="00744B89">
        <w:rPr>
          <w:rFonts w:ascii="Arial" w:eastAsia="Aptos" w:hAnsi="Arial" w:cs="Arial"/>
          <w:kern w:val="3"/>
          <w:sz w:val="36"/>
          <w:szCs w:val="36"/>
          <w:lang w:eastAsia="en-US"/>
        </w:rPr>
        <w:lastRenderedPageBreak/>
        <w:t>Title: children’s play: theory and play</w:t>
      </w:r>
    </w:p>
    <w:p w14:paraId="50EC9098" w14:textId="77777777" w:rsidR="00744B89" w:rsidRPr="00744B89" w:rsidRDefault="00744B89" w:rsidP="00744B89">
      <w:pPr>
        <w:suppressAutoHyphens/>
        <w:autoSpaceDN w:val="0"/>
        <w:spacing w:after="160" w:line="276" w:lineRule="auto"/>
        <w:rPr>
          <w:rFonts w:ascii="Arial" w:eastAsia="Aptos" w:hAnsi="Arial" w:cs="Arial"/>
          <w:kern w:val="3"/>
          <w:sz w:val="36"/>
          <w:szCs w:val="36"/>
          <w:lang w:eastAsia="en-US"/>
        </w:rPr>
      </w:pPr>
      <w:r w:rsidRPr="00744B89">
        <w:rPr>
          <w:rFonts w:ascii="Arial" w:eastAsia="Aptos" w:hAnsi="Arial" w:cs="Arial"/>
          <w:kern w:val="3"/>
          <w:sz w:val="36"/>
          <w:szCs w:val="36"/>
          <w:lang w:eastAsia="en-US"/>
        </w:rPr>
        <w:t>Section 1- page 3</w:t>
      </w:r>
    </w:p>
    <w:p w14:paraId="1E740A63" w14:textId="09D45968" w:rsidR="00744B89" w:rsidRPr="00744B89" w:rsidRDefault="00744B89" w:rsidP="00744B89">
      <w:pPr>
        <w:suppressAutoHyphens/>
        <w:autoSpaceDN w:val="0"/>
        <w:spacing w:after="160" w:line="276" w:lineRule="auto"/>
        <w:rPr>
          <w:rFonts w:ascii="Arial" w:eastAsia="Aptos" w:hAnsi="Arial" w:cs="Arial"/>
          <w:kern w:val="3"/>
          <w:sz w:val="36"/>
          <w:szCs w:val="36"/>
          <w:lang w:eastAsia="en-US"/>
        </w:rPr>
      </w:pPr>
      <w:r w:rsidRPr="00744B89">
        <w:rPr>
          <w:rFonts w:ascii="Arial" w:eastAsia="Aptos" w:hAnsi="Arial" w:cs="Arial"/>
          <w:kern w:val="3"/>
          <w:sz w:val="36"/>
          <w:szCs w:val="36"/>
          <w:lang w:eastAsia="en-US"/>
        </w:rPr>
        <w:t>Section 2- pag</w:t>
      </w:r>
      <w:r>
        <w:rPr>
          <w:rFonts w:ascii="Arial" w:eastAsia="Aptos" w:hAnsi="Arial" w:cs="Arial"/>
          <w:kern w:val="3"/>
          <w:sz w:val="36"/>
          <w:szCs w:val="36"/>
          <w:lang w:eastAsia="en-US"/>
        </w:rPr>
        <w:t>e</w:t>
      </w:r>
      <w:r w:rsidR="0094608A">
        <w:rPr>
          <w:rFonts w:ascii="Arial" w:eastAsia="Aptos" w:hAnsi="Arial" w:cs="Arial"/>
          <w:kern w:val="3"/>
          <w:sz w:val="36"/>
          <w:szCs w:val="36"/>
          <w:lang w:eastAsia="en-US"/>
        </w:rPr>
        <w:t xml:space="preserve"> 4</w:t>
      </w:r>
    </w:p>
    <w:p w14:paraId="64BF3268" w14:textId="3276A1EE" w:rsidR="00744B89" w:rsidRPr="00744B89" w:rsidRDefault="00744B89" w:rsidP="00744B89">
      <w:pPr>
        <w:suppressAutoHyphens/>
        <w:autoSpaceDN w:val="0"/>
        <w:spacing w:after="160" w:line="276" w:lineRule="auto"/>
        <w:rPr>
          <w:rFonts w:ascii="Arial" w:eastAsia="Aptos" w:hAnsi="Arial" w:cs="Arial"/>
          <w:kern w:val="3"/>
          <w:sz w:val="36"/>
          <w:szCs w:val="36"/>
          <w:lang w:eastAsia="en-US"/>
        </w:rPr>
      </w:pPr>
      <w:r w:rsidRPr="00744B89">
        <w:rPr>
          <w:rFonts w:ascii="Arial" w:eastAsia="Aptos" w:hAnsi="Arial" w:cs="Arial"/>
          <w:kern w:val="3"/>
          <w:sz w:val="36"/>
          <w:szCs w:val="36"/>
          <w:lang w:eastAsia="en-US"/>
        </w:rPr>
        <w:t xml:space="preserve">Section 3- page </w:t>
      </w:r>
      <w:r w:rsidR="0094608A">
        <w:rPr>
          <w:rFonts w:ascii="Arial" w:eastAsia="Aptos" w:hAnsi="Arial" w:cs="Arial"/>
          <w:kern w:val="3"/>
          <w:sz w:val="36"/>
          <w:szCs w:val="36"/>
          <w:lang w:eastAsia="en-US"/>
        </w:rPr>
        <w:t>8</w:t>
      </w:r>
    </w:p>
    <w:p w14:paraId="15FDB3B3" w14:textId="0CF86AA1" w:rsidR="00744B89" w:rsidRPr="00744B89" w:rsidRDefault="00744B89" w:rsidP="00744B89">
      <w:pPr>
        <w:suppressAutoHyphens/>
        <w:autoSpaceDN w:val="0"/>
        <w:spacing w:after="160" w:line="276" w:lineRule="auto"/>
        <w:rPr>
          <w:rFonts w:ascii="Arial" w:eastAsia="Aptos" w:hAnsi="Arial" w:cs="Arial"/>
          <w:kern w:val="3"/>
          <w:sz w:val="36"/>
          <w:szCs w:val="36"/>
          <w:lang w:eastAsia="en-US"/>
        </w:rPr>
      </w:pPr>
      <w:r w:rsidRPr="00744B89">
        <w:rPr>
          <w:rFonts w:ascii="Arial" w:eastAsia="Aptos" w:hAnsi="Arial" w:cs="Arial"/>
          <w:kern w:val="3"/>
          <w:sz w:val="36"/>
          <w:szCs w:val="36"/>
          <w:lang w:eastAsia="en-US"/>
        </w:rPr>
        <w:t xml:space="preserve">Section 4-page </w:t>
      </w:r>
    </w:p>
    <w:p w14:paraId="40E38D6E" w14:textId="19432124" w:rsidR="00744B89" w:rsidRPr="00744B89" w:rsidRDefault="00744B89" w:rsidP="00744B89">
      <w:pPr>
        <w:suppressAutoHyphens/>
        <w:autoSpaceDN w:val="0"/>
        <w:spacing w:after="160" w:line="276" w:lineRule="auto"/>
        <w:rPr>
          <w:rFonts w:ascii="Arial" w:eastAsia="Aptos" w:hAnsi="Arial" w:cs="Arial"/>
          <w:kern w:val="3"/>
          <w:sz w:val="36"/>
          <w:szCs w:val="36"/>
          <w:lang w:eastAsia="en-US"/>
        </w:rPr>
      </w:pPr>
      <w:r w:rsidRPr="00744B89">
        <w:rPr>
          <w:rFonts w:ascii="Arial" w:eastAsia="Aptos" w:hAnsi="Arial" w:cs="Arial"/>
          <w:kern w:val="3"/>
          <w:sz w:val="36"/>
          <w:szCs w:val="36"/>
          <w:lang w:eastAsia="en-US"/>
        </w:rPr>
        <w:t xml:space="preserve">Reference list -page </w:t>
      </w:r>
    </w:p>
    <w:p w14:paraId="72E737CF"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23C9E099"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063A3D71"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174630D"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F0FC1D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95D0426"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61B109B"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E56D0F0"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3782D8F2"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1AC29E79"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1E262EB2"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F454C99"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182F8715"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16275B71"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3487886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53B02668"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A37787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2BC2EA2D"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32B6334D"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0782160"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1EA39C36"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4A98228"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AD2242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2611D53"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75F1ED44" w14:textId="77777777" w:rsidR="00744B89" w:rsidRDefault="00744B89" w:rsidP="00DF684E">
      <w:pPr>
        <w:spacing w:line="360" w:lineRule="auto"/>
        <w:textAlignment w:val="baseline"/>
        <w:rPr>
          <w:rFonts w:ascii="Arial" w:hAnsi="Arial" w:cs="Arial"/>
          <w:color w:val="156082" w:themeColor="accent1"/>
          <w:sz w:val="24"/>
          <w:szCs w:val="24"/>
          <w:lang w:eastAsia="zh-CN"/>
        </w:rPr>
      </w:pPr>
    </w:p>
    <w:p w14:paraId="4A3F8461" w14:textId="669589C1" w:rsidR="00DF684E" w:rsidRPr="00DF684E" w:rsidRDefault="00DF684E" w:rsidP="00DF684E">
      <w:pPr>
        <w:spacing w:line="360" w:lineRule="auto"/>
        <w:textAlignment w:val="baseline"/>
        <w:rPr>
          <w:rFonts w:ascii="Segoe UI" w:hAnsi="Segoe UI" w:cs="Segoe UI"/>
          <w:color w:val="156082" w:themeColor="accent1"/>
          <w:sz w:val="18"/>
          <w:szCs w:val="18"/>
          <w:lang w:eastAsia="zh-CN"/>
        </w:rPr>
      </w:pPr>
      <w:r w:rsidRPr="00DF684E">
        <w:rPr>
          <w:rFonts w:ascii="Arial" w:hAnsi="Arial" w:cs="Arial"/>
          <w:color w:val="156082" w:themeColor="accent1"/>
          <w:sz w:val="24"/>
          <w:szCs w:val="24"/>
          <w:lang w:eastAsia="zh-CN"/>
        </w:rPr>
        <w:t>Provide a portfolio of evidence outlining how you would use an outdoor environment to promote and support children’s scientific / mathematical thinking.  </w:t>
      </w:r>
    </w:p>
    <w:p w14:paraId="01C66CBC" w14:textId="77777777" w:rsidR="00DF684E" w:rsidRPr="00DF684E" w:rsidRDefault="00DF684E" w:rsidP="00DF684E">
      <w:pPr>
        <w:spacing w:line="360" w:lineRule="auto"/>
        <w:textAlignment w:val="baseline"/>
        <w:rPr>
          <w:rFonts w:ascii="Segoe UI" w:hAnsi="Segoe UI" w:cs="Segoe UI"/>
          <w:color w:val="156082" w:themeColor="accent1"/>
          <w:sz w:val="18"/>
          <w:szCs w:val="18"/>
          <w:lang w:eastAsia="zh-CN"/>
        </w:rPr>
      </w:pPr>
      <w:r w:rsidRPr="00DF684E">
        <w:rPr>
          <w:rFonts w:ascii="Arial" w:hAnsi="Arial" w:cs="Arial"/>
          <w:color w:val="156082" w:themeColor="accent1"/>
          <w:sz w:val="24"/>
          <w:szCs w:val="24"/>
          <w:lang w:eastAsia="zh-CN"/>
        </w:rPr>
        <w:t> </w:t>
      </w:r>
    </w:p>
    <w:p w14:paraId="34462690" w14:textId="77777777" w:rsidR="00DF684E" w:rsidRDefault="00DF684E" w:rsidP="00DF684E">
      <w:pPr>
        <w:numPr>
          <w:ilvl w:val="0"/>
          <w:numId w:val="1"/>
        </w:numPr>
        <w:spacing w:after="160" w:line="360" w:lineRule="auto"/>
        <w:ind w:left="108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Choose a photograph of an outdoor space or take a photograph of an outdoor space which has opportunities for children to explore through play (Examples will be provided in lectures). </w:t>
      </w:r>
    </w:p>
    <w:p w14:paraId="2EA265B6" w14:textId="477B9E26" w:rsidR="00744B89" w:rsidRPr="00DF684E" w:rsidRDefault="00744B89" w:rsidP="00744B89">
      <w:pPr>
        <w:spacing w:after="160" w:line="360" w:lineRule="auto"/>
        <w:jc w:val="center"/>
        <w:textAlignment w:val="baseline"/>
        <w:rPr>
          <w:rFonts w:ascii="Arial" w:hAnsi="Arial" w:cs="Arial"/>
          <w:color w:val="156082" w:themeColor="accent1"/>
          <w:sz w:val="24"/>
          <w:szCs w:val="24"/>
          <w:lang w:eastAsia="zh-CN"/>
        </w:rPr>
      </w:pPr>
      <w:r>
        <w:rPr>
          <w:noProof/>
        </w:rPr>
        <w:drawing>
          <wp:inline distT="0" distB="0" distL="0" distR="0" wp14:anchorId="6C6EEC52" wp14:editId="191553F5">
            <wp:extent cx="5950512" cy="4427855"/>
            <wp:effectExtent l="0" t="0" r="0" b="0"/>
            <wp:docPr id="3" name="Picture 2" descr="A path through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ath through a fores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7257" cy="4440315"/>
                    </a:xfrm>
                    <a:prstGeom prst="rect">
                      <a:avLst/>
                    </a:prstGeom>
                    <a:noFill/>
                    <a:ln>
                      <a:noFill/>
                    </a:ln>
                  </pic:spPr>
                </pic:pic>
              </a:graphicData>
            </a:graphic>
          </wp:inline>
        </w:drawing>
      </w:r>
    </w:p>
    <w:p w14:paraId="024239FC" w14:textId="31FFA145" w:rsidR="00DF684E" w:rsidRDefault="00744B89" w:rsidP="00744B89">
      <w:pPr>
        <w:spacing w:line="360" w:lineRule="auto"/>
        <w:jc w:val="right"/>
        <w:textAlignment w:val="baseline"/>
        <w:rPr>
          <w:rFonts w:ascii="Arial" w:hAnsi="Arial" w:cs="Arial"/>
          <w:color w:val="156082" w:themeColor="accent1"/>
          <w:sz w:val="24"/>
          <w:szCs w:val="24"/>
          <w:lang w:eastAsia="zh-CN"/>
        </w:rPr>
      </w:pPr>
      <w:r w:rsidRPr="00744B89">
        <w:rPr>
          <w:rFonts w:ascii="Arial" w:hAnsi="Arial" w:cs="Arial"/>
          <w:sz w:val="24"/>
          <w:szCs w:val="24"/>
        </w:rPr>
        <w:t>(Visitgrey.ca, 2025)</w:t>
      </w:r>
      <w:r w:rsidR="00DF684E" w:rsidRPr="00744B89">
        <w:rPr>
          <w:rFonts w:ascii="Arial" w:hAnsi="Arial" w:cs="Arial"/>
          <w:color w:val="156082" w:themeColor="accent1"/>
          <w:sz w:val="24"/>
          <w:szCs w:val="24"/>
          <w:lang w:eastAsia="zh-CN"/>
        </w:rPr>
        <w:t> </w:t>
      </w:r>
    </w:p>
    <w:p w14:paraId="70768A90"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5B4169E1"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2B96C766"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20822CC0"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1936DC6E"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3C191360"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3681D299" w14:textId="77777777" w:rsidR="00744B89" w:rsidRDefault="00744B89" w:rsidP="00744B89">
      <w:pPr>
        <w:spacing w:line="360" w:lineRule="auto"/>
        <w:jc w:val="right"/>
        <w:textAlignment w:val="baseline"/>
        <w:rPr>
          <w:rFonts w:ascii="Arial" w:hAnsi="Arial" w:cs="Arial"/>
          <w:color w:val="156082" w:themeColor="accent1"/>
          <w:sz w:val="24"/>
          <w:szCs w:val="24"/>
          <w:lang w:eastAsia="zh-CN"/>
        </w:rPr>
      </w:pPr>
    </w:p>
    <w:p w14:paraId="3BA80715" w14:textId="77777777" w:rsidR="00744B89" w:rsidRPr="00744B89" w:rsidRDefault="00744B89" w:rsidP="00744B89">
      <w:pPr>
        <w:spacing w:line="360" w:lineRule="auto"/>
        <w:jc w:val="right"/>
        <w:textAlignment w:val="baseline"/>
        <w:rPr>
          <w:rFonts w:ascii="Arial" w:hAnsi="Arial" w:cs="Arial"/>
          <w:color w:val="156082" w:themeColor="accent1"/>
          <w:sz w:val="24"/>
          <w:szCs w:val="24"/>
          <w:lang w:eastAsia="zh-CN"/>
        </w:rPr>
      </w:pPr>
    </w:p>
    <w:p w14:paraId="14CE540C" w14:textId="77777777" w:rsidR="00744B89" w:rsidRDefault="00744B89" w:rsidP="00744B89">
      <w:pPr>
        <w:spacing w:after="160" w:line="360" w:lineRule="auto"/>
        <w:ind w:left="1080"/>
        <w:textAlignment w:val="baseline"/>
        <w:rPr>
          <w:rFonts w:ascii="Arial" w:hAnsi="Arial" w:cs="Arial"/>
          <w:color w:val="156082" w:themeColor="accent1"/>
          <w:sz w:val="24"/>
          <w:szCs w:val="24"/>
          <w:lang w:eastAsia="zh-CN"/>
        </w:rPr>
      </w:pPr>
    </w:p>
    <w:p w14:paraId="41B73098" w14:textId="78ACB5FB" w:rsidR="00DF684E" w:rsidRPr="00DF684E" w:rsidRDefault="00DF684E" w:rsidP="00DF684E">
      <w:pPr>
        <w:numPr>
          <w:ilvl w:val="0"/>
          <w:numId w:val="2"/>
        </w:numPr>
        <w:spacing w:after="160" w:line="360" w:lineRule="auto"/>
        <w:ind w:left="108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 xml:space="preserve">Discuss how the environment in the photograph could be used by young children to develop specific scientific or mathematical concepts or ideas such as forces, size, </w:t>
      </w:r>
      <w:proofErr w:type="gramStart"/>
      <w:r w:rsidRPr="00DF684E">
        <w:rPr>
          <w:rFonts w:ascii="Arial" w:hAnsi="Arial" w:cs="Arial"/>
          <w:color w:val="156082" w:themeColor="accent1"/>
          <w:sz w:val="24"/>
          <w:szCs w:val="24"/>
          <w:lang w:eastAsia="zh-CN"/>
        </w:rPr>
        <w:t>weight,  life</w:t>
      </w:r>
      <w:proofErr w:type="gramEnd"/>
      <w:r w:rsidRPr="00DF684E">
        <w:rPr>
          <w:rFonts w:ascii="Arial" w:hAnsi="Arial" w:cs="Arial"/>
          <w:color w:val="156082" w:themeColor="accent1"/>
          <w:sz w:val="24"/>
          <w:szCs w:val="24"/>
          <w:lang w:eastAsia="zh-CN"/>
        </w:rPr>
        <w:t xml:space="preserve"> cycles, properties of materials and so on…...   </w:t>
      </w:r>
    </w:p>
    <w:p w14:paraId="33AA5FE1" w14:textId="5ED43500" w:rsidR="00744B89" w:rsidRDefault="00DF684E" w:rsidP="00EC2036">
      <w:pPr>
        <w:spacing w:line="360" w:lineRule="auto"/>
        <w:ind w:left="72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val="en-US" w:eastAsia="zh-CN"/>
        </w:rPr>
        <w:t xml:space="preserve">Imagine the environment will </w:t>
      </w:r>
      <w:proofErr w:type="gramStart"/>
      <w:r w:rsidRPr="00DF684E">
        <w:rPr>
          <w:rFonts w:ascii="Arial" w:hAnsi="Arial" w:cs="Arial"/>
          <w:color w:val="156082" w:themeColor="accent1"/>
          <w:sz w:val="24"/>
          <w:szCs w:val="24"/>
          <w:lang w:val="en-US" w:eastAsia="zh-CN"/>
        </w:rPr>
        <w:t>be used</w:t>
      </w:r>
      <w:proofErr w:type="gramEnd"/>
      <w:r w:rsidRPr="00DF684E">
        <w:rPr>
          <w:rFonts w:ascii="Arial" w:hAnsi="Arial" w:cs="Arial"/>
          <w:color w:val="156082" w:themeColor="accent1"/>
          <w:sz w:val="24"/>
          <w:szCs w:val="24"/>
          <w:lang w:val="en-US" w:eastAsia="zh-CN"/>
        </w:rPr>
        <w:t xml:space="preserve"> by a group of children from an </w:t>
      </w:r>
      <w:proofErr w:type="gramStart"/>
      <w:r w:rsidRPr="00DF684E">
        <w:rPr>
          <w:rFonts w:ascii="Arial" w:hAnsi="Arial" w:cs="Arial"/>
          <w:color w:val="156082" w:themeColor="accent1"/>
          <w:sz w:val="24"/>
          <w:szCs w:val="24"/>
          <w:lang w:val="en-US" w:eastAsia="zh-CN"/>
        </w:rPr>
        <w:t>early years</w:t>
      </w:r>
      <w:proofErr w:type="gramEnd"/>
      <w:r w:rsidRPr="00DF684E">
        <w:rPr>
          <w:rFonts w:ascii="Arial" w:hAnsi="Arial" w:cs="Arial"/>
          <w:color w:val="156082" w:themeColor="accent1"/>
          <w:sz w:val="24"/>
          <w:szCs w:val="24"/>
          <w:lang w:val="en-US" w:eastAsia="zh-CN"/>
        </w:rPr>
        <w:t xml:space="preserve"> setting with practitioners there to observe and support their curiosity. You can also consider what extra resources you would add to the environment to encourage children to explore and discover. Try to dig into an idea in depth rather than discussing </w:t>
      </w:r>
      <w:proofErr w:type="gramStart"/>
      <w:r w:rsidRPr="00DF684E">
        <w:rPr>
          <w:rFonts w:ascii="Arial" w:hAnsi="Arial" w:cs="Arial"/>
          <w:color w:val="156082" w:themeColor="accent1"/>
          <w:sz w:val="24"/>
          <w:szCs w:val="24"/>
          <w:lang w:val="en-US" w:eastAsia="zh-CN"/>
        </w:rPr>
        <w:t>several</w:t>
      </w:r>
      <w:proofErr w:type="gramEnd"/>
      <w:r w:rsidRPr="00DF684E">
        <w:rPr>
          <w:rFonts w:ascii="Arial" w:hAnsi="Arial" w:cs="Arial"/>
          <w:color w:val="156082" w:themeColor="accent1"/>
          <w:sz w:val="24"/>
          <w:szCs w:val="24"/>
          <w:lang w:val="en-US" w:eastAsia="zh-CN"/>
        </w:rPr>
        <w:t xml:space="preserve"> different science or </w:t>
      </w:r>
      <w:proofErr w:type="spellStart"/>
      <w:r w:rsidRPr="00DF684E">
        <w:rPr>
          <w:rFonts w:ascii="Arial" w:hAnsi="Arial" w:cs="Arial"/>
          <w:color w:val="156082" w:themeColor="accent1"/>
          <w:sz w:val="24"/>
          <w:szCs w:val="24"/>
          <w:lang w:val="en-US" w:eastAsia="zh-CN"/>
        </w:rPr>
        <w:t>maths</w:t>
      </w:r>
      <w:proofErr w:type="spellEnd"/>
      <w:r w:rsidRPr="00DF684E">
        <w:rPr>
          <w:rFonts w:ascii="Arial" w:hAnsi="Arial" w:cs="Arial"/>
          <w:color w:val="156082" w:themeColor="accent1"/>
          <w:sz w:val="24"/>
          <w:szCs w:val="24"/>
          <w:lang w:val="en-US" w:eastAsia="zh-CN"/>
        </w:rPr>
        <w:t xml:space="preserve"> concepts. For example, if your photograph includes a </w:t>
      </w:r>
      <w:proofErr w:type="gramStart"/>
      <w:r w:rsidRPr="00DF684E">
        <w:rPr>
          <w:rFonts w:ascii="Arial" w:hAnsi="Arial" w:cs="Arial"/>
          <w:color w:val="156082" w:themeColor="accent1"/>
          <w:sz w:val="24"/>
          <w:szCs w:val="24"/>
          <w:lang w:val="en-US" w:eastAsia="zh-CN"/>
        </w:rPr>
        <w:t>garden</w:t>
      </w:r>
      <w:proofErr w:type="gramEnd"/>
      <w:r w:rsidRPr="00DF684E">
        <w:rPr>
          <w:rFonts w:ascii="Arial" w:hAnsi="Arial" w:cs="Arial"/>
          <w:color w:val="156082" w:themeColor="accent1"/>
          <w:sz w:val="24"/>
          <w:szCs w:val="24"/>
          <w:lang w:val="en-US" w:eastAsia="zh-CN"/>
        </w:rPr>
        <w:t xml:space="preserve"> it would make sense to explore plant growth, life cycles and living things. If the site has very uneven ground or slopes it would be a good opportunity to explore forces such as gravity or friction. This is not an academic section and so your answer can take the form of a learning journal or learning story and therefore include </w:t>
      </w:r>
      <w:proofErr w:type="gramStart"/>
      <w:r w:rsidRPr="00DF684E">
        <w:rPr>
          <w:rFonts w:ascii="Arial" w:hAnsi="Arial" w:cs="Arial"/>
          <w:color w:val="156082" w:themeColor="accent1"/>
          <w:sz w:val="24"/>
          <w:szCs w:val="24"/>
          <w:lang w:val="en-US" w:eastAsia="zh-CN"/>
        </w:rPr>
        <w:t>illustrations,  diagrams</w:t>
      </w:r>
      <w:proofErr w:type="gramEnd"/>
      <w:r w:rsidRPr="00DF684E">
        <w:rPr>
          <w:rFonts w:ascii="Arial" w:hAnsi="Arial" w:cs="Arial"/>
          <w:color w:val="156082" w:themeColor="accent1"/>
          <w:sz w:val="24"/>
          <w:szCs w:val="24"/>
          <w:lang w:val="en-US" w:eastAsia="zh-CN"/>
        </w:rPr>
        <w:t xml:space="preserve">, </w:t>
      </w:r>
      <w:proofErr w:type="gramStart"/>
      <w:r w:rsidRPr="00DF684E">
        <w:rPr>
          <w:rFonts w:ascii="Arial" w:hAnsi="Arial" w:cs="Arial"/>
          <w:color w:val="156082" w:themeColor="accent1"/>
          <w:sz w:val="24"/>
          <w:szCs w:val="24"/>
          <w:lang w:val="en-US" w:eastAsia="zh-CN"/>
        </w:rPr>
        <w:t>possible conversations</w:t>
      </w:r>
      <w:proofErr w:type="gramEnd"/>
      <w:r w:rsidRPr="00DF684E">
        <w:rPr>
          <w:rFonts w:ascii="Arial" w:hAnsi="Arial" w:cs="Arial"/>
          <w:color w:val="156082" w:themeColor="accent1"/>
          <w:sz w:val="24"/>
          <w:szCs w:val="24"/>
          <w:lang w:val="en-US" w:eastAsia="zh-CN"/>
        </w:rPr>
        <w:t xml:space="preserve"> with children or questions adults could ask to support the children’s curiosity</w:t>
      </w:r>
      <w:proofErr w:type="gramStart"/>
      <w:r w:rsidRPr="00DF684E">
        <w:rPr>
          <w:rFonts w:ascii="Arial" w:hAnsi="Arial" w:cs="Arial"/>
          <w:color w:val="156082" w:themeColor="accent1"/>
          <w:sz w:val="24"/>
          <w:szCs w:val="24"/>
          <w:lang w:val="en-US" w:eastAsia="zh-CN"/>
        </w:rPr>
        <w:t xml:space="preserve">.  </w:t>
      </w:r>
      <w:proofErr w:type="gramEnd"/>
      <w:r w:rsidRPr="00DF684E">
        <w:rPr>
          <w:rFonts w:ascii="Arial" w:hAnsi="Arial" w:cs="Arial"/>
          <w:b/>
          <w:bCs/>
          <w:color w:val="156082" w:themeColor="accent1"/>
          <w:sz w:val="24"/>
          <w:szCs w:val="24"/>
          <w:lang w:val="en-US" w:eastAsia="zh-CN"/>
        </w:rPr>
        <w:t>You must make links to relevant curriculum or frameworks such as the Curriculum for Wales / Curriculum for non-maintained settings</w:t>
      </w:r>
      <w:proofErr w:type="gramStart"/>
      <w:r w:rsidRPr="00DF684E">
        <w:rPr>
          <w:rFonts w:ascii="Arial" w:hAnsi="Arial" w:cs="Arial"/>
          <w:b/>
          <w:bCs/>
          <w:color w:val="156082" w:themeColor="accent1"/>
          <w:sz w:val="24"/>
          <w:szCs w:val="24"/>
          <w:lang w:val="en-US" w:eastAsia="zh-CN"/>
        </w:rPr>
        <w:t xml:space="preserve">.  </w:t>
      </w:r>
      <w:proofErr w:type="gramEnd"/>
      <w:r w:rsidRPr="00DF684E">
        <w:rPr>
          <w:rFonts w:ascii="Arial" w:hAnsi="Arial" w:cs="Arial"/>
          <w:color w:val="156082" w:themeColor="accent1"/>
          <w:sz w:val="24"/>
          <w:szCs w:val="24"/>
          <w:lang w:val="en-US" w:eastAsia="zh-CN"/>
        </w:rPr>
        <w:t>(1200-1400 words).</w:t>
      </w:r>
      <w:r w:rsidRPr="00DF684E">
        <w:rPr>
          <w:rFonts w:ascii="Arial" w:hAnsi="Arial" w:cs="Arial"/>
          <w:color w:val="156082" w:themeColor="accent1"/>
          <w:sz w:val="24"/>
          <w:szCs w:val="24"/>
          <w:lang w:eastAsia="zh-CN"/>
        </w:rPr>
        <w:t> </w:t>
      </w:r>
      <w:r w:rsidR="0094608A">
        <w:rPr>
          <w:rFonts w:ascii="Arial" w:hAnsi="Arial" w:cs="Arial"/>
          <w:color w:val="156082" w:themeColor="accent1"/>
          <w:sz w:val="24"/>
          <w:szCs w:val="24"/>
          <w:lang w:eastAsia="zh-CN"/>
        </w:rPr>
        <w:t>1185</w:t>
      </w:r>
    </w:p>
    <w:p w14:paraId="0CCA63B7" w14:textId="77777777" w:rsidR="00EC2036" w:rsidRPr="00EC2036" w:rsidRDefault="00EC2036" w:rsidP="00EC2036">
      <w:pPr>
        <w:spacing w:line="360" w:lineRule="auto"/>
        <w:ind w:left="720"/>
        <w:textAlignment w:val="baseline"/>
        <w:rPr>
          <w:rFonts w:ascii="Arial" w:hAnsi="Arial" w:cs="Arial"/>
          <w:color w:val="156082" w:themeColor="accent1"/>
          <w:sz w:val="24"/>
          <w:szCs w:val="24"/>
          <w:lang w:eastAsia="zh-CN"/>
        </w:rPr>
      </w:pPr>
    </w:p>
    <w:p w14:paraId="1D788F14" w14:textId="750BAB0D" w:rsidR="00744B89" w:rsidRPr="00677FBE" w:rsidRDefault="00744B89" w:rsidP="00DF684E">
      <w:pPr>
        <w:spacing w:line="360" w:lineRule="auto"/>
        <w:ind w:left="720"/>
        <w:textAlignment w:val="baseline"/>
        <w:rPr>
          <w:rFonts w:ascii="Arial" w:hAnsi="Arial" w:cs="Arial"/>
          <w:color w:val="000000" w:themeColor="text1"/>
          <w:sz w:val="24"/>
          <w:szCs w:val="24"/>
          <w:lang w:eastAsia="zh-CN"/>
        </w:rPr>
      </w:pPr>
      <w:bookmarkStart w:id="0" w:name="_Hlk209731191"/>
      <w:r>
        <w:rPr>
          <w:rFonts w:ascii="Arial" w:hAnsi="Arial" w:cs="Arial"/>
          <w:color w:val="000000" w:themeColor="text1"/>
          <w:sz w:val="24"/>
          <w:szCs w:val="24"/>
          <w:lang w:eastAsia="zh-CN"/>
        </w:rPr>
        <w:t>Today I took a class of</w:t>
      </w:r>
      <w:r w:rsidR="0060294C">
        <w:rPr>
          <w:rFonts w:ascii="Arial" w:hAnsi="Arial" w:cs="Arial"/>
          <w:color w:val="000000" w:themeColor="text1"/>
          <w:sz w:val="24"/>
          <w:szCs w:val="24"/>
          <w:lang w:eastAsia="zh-CN"/>
        </w:rPr>
        <w:t xml:space="preserve"> </w:t>
      </w:r>
      <w:r w:rsidR="001F067D">
        <w:rPr>
          <w:rFonts w:ascii="Arial" w:hAnsi="Arial" w:cs="Arial"/>
          <w:color w:val="000000" w:themeColor="text1"/>
          <w:sz w:val="24"/>
          <w:szCs w:val="24"/>
          <w:lang w:eastAsia="zh-CN"/>
        </w:rPr>
        <w:t>twenty-eight</w:t>
      </w:r>
      <w:r w:rsidR="0060294C">
        <w:rPr>
          <w:rFonts w:ascii="Arial" w:hAnsi="Arial" w:cs="Arial"/>
          <w:color w:val="000000" w:themeColor="text1"/>
          <w:sz w:val="24"/>
          <w:szCs w:val="24"/>
          <w:lang w:eastAsia="zh-CN"/>
        </w:rPr>
        <w:t xml:space="preserve"> </w:t>
      </w:r>
      <w:r w:rsidR="001F067D">
        <w:rPr>
          <w:rFonts w:ascii="Arial" w:hAnsi="Arial" w:cs="Arial"/>
          <w:color w:val="000000" w:themeColor="text1"/>
          <w:sz w:val="24"/>
          <w:szCs w:val="24"/>
          <w:lang w:eastAsia="zh-CN"/>
        </w:rPr>
        <w:t>six-year-old</w:t>
      </w:r>
      <w:r>
        <w:rPr>
          <w:rFonts w:ascii="Arial" w:hAnsi="Arial" w:cs="Arial"/>
          <w:color w:val="000000" w:themeColor="text1"/>
          <w:sz w:val="24"/>
          <w:szCs w:val="24"/>
          <w:lang w:eastAsia="zh-CN"/>
        </w:rPr>
        <w:t xml:space="preserve"> children into the woods to learn about their environment. </w:t>
      </w:r>
      <w:r w:rsidR="0060294C">
        <w:rPr>
          <w:rFonts w:ascii="Arial" w:hAnsi="Arial" w:cs="Arial"/>
          <w:color w:val="000000" w:themeColor="text1"/>
          <w:sz w:val="24"/>
          <w:szCs w:val="24"/>
          <w:lang w:eastAsia="zh-CN"/>
        </w:rPr>
        <w:t>I ensured all children were prepared for our trip. I checked the weather forecast before ou</w:t>
      </w:r>
      <w:r w:rsidR="00A6252B">
        <w:rPr>
          <w:rFonts w:ascii="Arial" w:hAnsi="Arial" w:cs="Arial"/>
          <w:color w:val="000000" w:themeColor="text1"/>
          <w:sz w:val="24"/>
          <w:szCs w:val="24"/>
          <w:lang w:eastAsia="zh-CN"/>
        </w:rPr>
        <w:t>r</w:t>
      </w:r>
      <w:r w:rsidR="0060294C">
        <w:rPr>
          <w:rFonts w:ascii="Arial" w:hAnsi="Arial" w:cs="Arial"/>
          <w:color w:val="000000" w:themeColor="text1"/>
          <w:sz w:val="24"/>
          <w:szCs w:val="24"/>
          <w:lang w:eastAsia="zh-CN"/>
        </w:rPr>
        <w:t xml:space="preserve"> trip and ensured to inform the parents of th</w:t>
      </w:r>
      <w:r w:rsidR="00A6252B">
        <w:rPr>
          <w:rFonts w:ascii="Arial" w:hAnsi="Arial" w:cs="Arial"/>
          <w:color w:val="000000" w:themeColor="text1"/>
          <w:sz w:val="24"/>
          <w:szCs w:val="24"/>
          <w:lang w:eastAsia="zh-CN"/>
        </w:rPr>
        <w:t>e predicted weather</w:t>
      </w:r>
      <w:r w:rsidR="0060294C">
        <w:rPr>
          <w:rFonts w:ascii="Arial" w:hAnsi="Arial" w:cs="Arial"/>
          <w:color w:val="000000" w:themeColor="text1"/>
          <w:sz w:val="24"/>
          <w:szCs w:val="24"/>
          <w:lang w:eastAsia="zh-CN"/>
        </w:rPr>
        <w:t>. I sent out letters to parents to ensure all children had waterproof coats and wellies in case it rained on the day of our trip</w:t>
      </w:r>
      <w:r w:rsidR="00A6252B">
        <w:rPr>
          <w:rFonts w:ascii="Arial" w:hAnsi="Arial" w:cs="Arial"/>
          <w:color w:val="000000" w:themeColor="text1"/>
          <w:sz w:val="24"/>
          <w:szCs w:val="24"/>
          <w:lang w:eastAsia="zh-CN"/>
        </w:rPr>
        <w:t xml:space="preserve"> as forecast.</w:t>
      </w:r>
      <w:r w:rsidR="0060294C">
        <w:rPr>
          <w:rFonts w:ascii="Arial" w:hAnsi="Arial" w:cs="Arial"/>
          <w:color w:val="000000" w:themeColor="text1"/>
          <w:sz w:val="24"/>
          <w:szCs w:val="24"/>
          <w:lang w:eastAsia="zh-CN"/>
        </w:rPr>
        <w:t xml:space="preserve"> I</w:t>
      </w:r>
      <w:r>
        <w:rPr>
          <w:rFonts w:ascii="Arial" w:hAnsi="Arial" w:cs="Arial"/>
          <w:color w:val="000000" w:themeColor="text1"/>
          <w:sz w:val="24"/>
          <w:szCs w:val="24"/>
          <w:lang w:eastAsia="zh-CN"/>
        </w:rPr>
        <w:t xml:space="preserve">t was raining </w:t>
      </w:r>
      <w:r w:rsidR="0060294C">
        <w:rPr>
          <w:rFonts w:ascii="Arial" w:hAnsi="Arial" w:cs="Arial"/>
          <w:color w:val="000000" w:themeColor="text1"/>
          <w:sz w:val="24"/>
          <w:szCs w:val="24"/>
          <w:lang w:eastAsia="zh-CN"/>
        </w:rPr>
        <w:t>on the day of the trip</w:t>
      </w:r>
      <w:r>
        <w:rPr>
          <w:rFonts w:ascii="Arial" w:hAnsi="Arial" w:cs="Arial"/>
          <w:color w:val="000000" w:themeColor="text1"/>
          <w:sz w:val="24"/>
          <w:szCs w:val="24"/>
          <w:lang w:eastAsia="zh-CN"/>
        </w:rPr>
        <w:t xml:space="preserve"> and</w:t>
      </w:r>
      <w:r w:rsidR="00677FBE">
        <w:rPr>
          <w:rFonts w:ascii="Arial" w:hAnsi="Arial" w:cs="Arial"/>
          <w:color w:val="000000" w:themeColor="text1"/>
          <w:sz w:val="24"/>
          <w:szCs w:val="24"/>
          <w:lang w:eastAsia="zh-CN"/>
        </w:rPr>
        <w:t xml:space="preserve"> a</w:t>
      </w:r>
      <w:r>
        <w:rPr>
          <w:rFonts w:ascii="Arial" w:hAnsi="Arial" w:cs="Arial"/>
          <w:color w:val="000000" w:themeColor="text1"/>
          <w:sz w:val="24"/>
          <w:szCs w:val="24"/>
          <w:lang w:eastAsia="zh-CN"/>
        </w:rPr>
        <w:t xml:space="preserve"> </w:t>
      </w:r>
      <w:r w:rsidR="0060294C">
        <w:rPr>
          <w:rFonts w:ascii="Arial" w:hAnsi="Arial" w:cs="Arial"/>
          <w:color w:val="000000" w:themeColor="text1"/>
          <w:sz w:val="24"/>
          <w:szCs w:val="24"/>
          <w:lang w:eastAsia="zh-CN"/>
        </w:rPr>
        <w:t>thirty-minute</w:t>
      </w:r>
      <w:r>
        <w:rPr>
          <w:rFonts w:ascii="Arial" w:hAnsi="Arial" w:cs="Arial"/>
          <w:color w:val="000000" w:themeColor="text1"/>
          <w:sz w:val="24"/>
          <w:szCs w:val="24"/>
          <w:lang w:eastAsia="zh-CN"/>
        </w:rPr>
        <w:t xml:space="preserve"> drive in the bus. The children enjoyed watching the rain droplets running down the window pain whilst on the bus</w:t>
      </w:r>
      <w:r w:rsidR="00A6252B">
        <w:rPr>
          <w:rFonts w:ascii="Arial" w:hAnsi="Arial" w:cs="Arial"/>
          <w:color w:val="000000" w:themeColor="text1"/>
          <w:sz w:val="24"/>
          <w:szCs w:val="24"/>
          <w:lang w:eastAsia="zh-CN"/>
        </w:rPr>
        <w:t xml:space="preserve"> a</w:t>
      </w:r>
      <w:r w:rsidR="00677FBE">
        <w:rPr>
          <w:rFonts w:ascii="Arial" w:hAnsi="Arial" w:cs="Arial"/>
          <w:color w:val="000000" w:themeColor="text1"/>
          <w:sz w:val="24"/>
          <w:szCs w:val="24"/>
          <w:lang w:eastAsia="zh-CN"/>
        </w:rPr>
        <w:t xml:space="preserve">nd were very excited about the day ahead. When we got to our </w:t>
      </w:r>
      <w:r w:rsidR="00677FBE" w:rsidRPr="00677FBE">
        <w:rPr>
          <w:rFonts w:ascii="Arial" w:hAnsi="Arial" w:cs="Arial"/>
          <w:color w:val="000000" w:themeColor="text1"/>
          <w:sz w:val="24"/>
          <w:szCs w:val="24"/>
          <w:lang w:eastAsia="zh-CN"/>
        </w:rPr>
        <w:t>location it was raining lightly. The night before we had had a lot of rain resulting in a couple of puddles</w:t>
      </w:r>
      <w:r w:rsidR="001F067D">
        <w:rPr>
          <w:rFonts w:ascii="Arial" w:hAnsi="Arial" w:cs="Arial"/>
          <w:color w:val="000000" w:themeColor="text1"/>
          <w:sz w:val="24"/>
          <w:szCs w:val="24"/>
          <w:lang w:eastAsia="zh-CN"/>
        </w:rPr>
        <w:t xml:space="preserve"> ranging from small </w:t>
      </w:r>
      <w:proofErr w:type="spellStart"/>
      <w:r w:rsidR="001F067D">
        <w:rPr>
          <w:rFonts w:ascii="Arial" w:hAnsi="Arial" w:cs="Arial"/>
          <w:color w:val="000000" w:themeColor="text1"/>
          <w:sz w:val="24"/>
          <w:szCs w:val="24"/>
          <w:lang w:eastAsia="zh-CN"/>
        </w:rPr>
        <w:t>to</w:t>
      </w:r>
      <w:proofErr w:type="spellEnd"/>
      <w:r w:rsidR="001F067D">
        <w:rPr>
          <w:rFonts w:ascii="Arial" w:hAnsi="Arial" w:cs="Arial"/>
          <w:color w:val="000000" w:themeColor="text1"/>
          <w:sz w:val="24"/>
          <w:szCs w:val="24"/>
          <w:lang w:eastAsia="zh-CN"/>
        </w:rPr>
        <w:t xml:space="preserve"> big</w:t>
      </w:r>
      <w:r w:rsidR="00677FBE" w:rsidRPr="00677FBE">
        <w:rPr>
          <w:rFonts w:ascii="Arial" w:hAnsi="Arial" w:cs="Arial"/>
          <w:color w:val="000000" w:themeColor="text1"/>
          <w:sz w:val="24"/>
          <w:szCs w:val="24"/>
          <w:lang w:eastAsia="zh-CN"/>
        </w:rPr>
        <w:t xml:space="preserve">. The first thing they wanted to do was jump in the puddles. One child asked what the puddles were made of. </w:t>
      </w:r>
      <w:proofErr w:type="gramStart"/>
      <w:r w:rsidR="00677FBE" w:rsidRPr="00677FBE">
        <w:rPr>
          <w:rFonts w:ascii="Arial" w:hAnsi="Arial" w:cs="Arial"/>
          <w:color w:val="000000" w:themeColor="text1"/>
          <w:sz w:val="24"/>
          <w:szCs w:val="24"/>
          <w:lang w:eastAsia="zh-CN"/>
        </w:rPr>
        <w:t>So</w:t>
      </w:r>
      <w:proofErr w:type="gramEnd"/>
      <w:r w:rsidR="00677FBE" w:rsidRPr="00677FBE">
        <w:rPr>
          <w:rFonts w:ascii="Arial" w:hAnsi="Arial" w:cs="Arial"/>
          <w:color w:val="000000" w:themeColor="text1"/>
          <w:sz w:val="24"/>
          <w:szCs w:val="24"/>
          <w:lang w:eastAsia="zh-CN"/>
        </w:rPr>
        <w:t xml:space="preserve"> I </w:t>
      </w:r>
      <w:r w:rsidR="001F067D">
        <w:rPr>
          <w:rFonts w:ascii="Arial" w:hAnsi="Arial" w:cs="Arial"/>
          <w:color w:val="000000" w:themeColor="text1"/>
          <w:sz w:val="24"/>
          <w:szCs w:val="24"/>
          <w:lang w:eastAsia="zh-CN"/>
        </w:rPr>
        <w:t xml:space="preserve">called all the </w:t>
      </w:r>
      <w:r w:rsidR="00677FBE" w:rsidRPr="00677FBE">
        <w:rPr>
          <w:rFonts w:ascii="Arial" w:hAnsi="Arial" w:cs="Arial"/>
          <w:color w:val="000000" w:themeColor="text1"/>
          <w:sz w:val="24"/>
          <w:szCs w:val="24"/>
          <w:lang w:eastAsia="zh-CN"/>
        </w:rPr>
        <w:t>children</w:t>
      </w:r>
      <w:r w:rsidR="001F067D">
        <w:rPr>
          <w:rFonts w:ascii="Arial" w:hAnsi="Arial" w:cs="Arial"/>
          <w:color w:val="000000" w:themeColor="text1"/>
          <w:sz w:val="24"/>
          <w:szCs w:val="24"/>
          <w:lang w:eastAsia="zh-CN"/>
        </w:rPr>
        <w:t xml:space="preserve"> around the puddles and started to talk about</w:t>
      </w:r>
      <w:r w:rsidR="00677FBE" w:rsidRPr="00677FBE">
        <w:rPr>
          <w:rFonts w:ascii="Arial" w:hAnsi="Arial" w:cs="Arial"/>
          <w:color w:val="000000" w:themeColor="text1"/>
          <w:sz w:val="24"/>
          <w:szCs w:val="24"/>
          <w:lang w:eastAsia="zh-CN"/>
        </w:rPr>
        <w:t xml:space="preserve"> the rain cycle. I went on to discuss how water from the </w:t>
      </w:r>
      <w:r w:rsidR="00677FBE" w:rsidRPr="00677FBE">
        <w:rPr>
          <w:rFonts w:ascii="Arial" w:hAnsi="Arial" w:cs="Arial"/>
          <w:color w:val="000000" w:themeColor="text1"/>
          <w:sz w:val="24"/>
          <w:szCs w:val="24"/>
          <w:lang w:eastAsia="zh-CN"/>
        </w:rPr>
        <w:lastRenderedPageBreak/>
        <w:t>earth would evaporate</w:t>
      </w:r>
      <w:r w:rsidR="001F067D">
        <w:rPr>
          <w:rFonts w:ascii="Arial" w:hAnsi="Arial" w:cs="Arial"/>
          <w:color w:val="000000" w:themeColor="text1"/>
          <w:sz w:val="24"/>
          <w:szCs w:val="24"/>
          <w:lang w:eastAsia="zh-CN"/>
        </w:rPr>
        <w:t xml:space="preserve"> because the sun has heated up the earth’s surface</w:t>
      </w:r>
      <w:r w:rsidR="00677FBE" w:rsidRPr="00677FBE">
        <w:rPr>
          <w:rFonts w:ascii="Arial" w:hAnsi="Arial" w:cs="Arial"/>
          <w:color w:val="000000" w:themeColor="text1"/>
          <w:sz w:val="24"/>
          <w:szCs w:val="24"/>
          <w:lang w:eastAsia="zh-CN"/>
        </w:rPr>
        <w:t xml:space="preserve"> and turn</w:t>
      </w:r>
      <w:r w:rsidR="001F067D">
        <w:rPr>
          <w:rFonts w:ascii="Arial" w:hAnsi="Arial" w:cs="Arial"/>
          <w:color w:val="000000" w:themeColor="text1"/>
          <w:sz w:val="24"/>
          <w:szCs w:val="24"/>
          <w:lang w:eastAsia="zh-CN"/>
        </w:rPr>
        <w:t>ed it i</w:t>
      </w:r>
      <w:r w:rsidR="00677FBE" w:rsidRPr="00677FBE">
        <w:rPr>
          <w:rFonts w:ascii="Arial" w:hAnsi="Arial" w:cs="Arial"/>
          <w:color w:val="000000" w:themeColor="text1"/>
          <w:sz w:val="24"/>
          <w:szCs w:val="24"/>
          <w:lang w:eastAsia="zh-CN"/>
        </w:rPr>
        <w:t xml:space="preserve">nto </w:t>
      </w:r>
      <w:r w:rsidR="001F067D">
        <w:rPr>
          <w:rFonts w:ascii="Arial" w:hAnsi="Arial" w:cs="Arial"/>
          <w:color w:val="000000" w:themeColor="text1"/>
          <w:sz w:val="24"/>
          <w:szCs w:val="24"/>
          <w:lang w:eastAsia="zh-CN"/>
        </w:rPr>
        <w:t>water vapour</w:t>
      </w:r>
      <w:r w:rsidR="00677FBE" w:rsidRPr="00677FBE">
        <w:rPr>
          <w:rFonts w:ascii="Arial" w:hAnsi="Arial" w:cs="Arial"/>
          <w:color w:val="000000" w:themeColor="text1"/>
          <w:sz w:val="24"/>
          <w:szCs w:val="24"/>
          <w:lang w:eastAsia="zh-CN"/>
        </w:rPr>
        <w:t xml:space="preserve"> then would </w:t>
      </w:r>
      <w:proofErr w:type="gramStart"/>
      <w:r w:rsidR="00677FBE" w:rsidRPr="00677FBE">
        <w:rPr>
          <w:rFonts w:ascii="Arial" w:hAnsi="Arial" w:cs="Arial"/>
          <w:color w:val="000000" w:themeColor="text1"/>
          <w:sz w:val="24"/>
          <w:szCs w:val="24"/>
          <w:lang w:eastAsia="zh-CN"/>
        </w:rPr>
        <w:t>return back</w:t>
      </w:r>
      <w:proofErr w:type="gramEnd"/>
      <w:r w:rsidR="00677FBE" w:rsidRPr="00677FBE">
        <w:rPr>
          <w:rFonts w:ascii="Arial" w:hAnsi="Arial" w:cs="Arial"/>
          <w:color w:val="000000" w:themeColor="text1"/>
          <w:sz w:val="24"/>
          <w:szCs w:val="24"/>
          <w:lang w:eastAsia="zh-CN"/>
        </w:rPr>
        <w:t xml:space="preserve"> to the sky and form in the clouds.</w:t>
      </w:r>
      <w:r w:rsidR="001F067D">
        <w:rPr>
          <w:rFonts w:ascii="Arial" w:hAnsi="Arial" w:cs="Arial"/>
          <w:color w:val="000000" w:themeColor="text1"/>
          <w:sz w:val="24"/>
          <w:szCs w:val="24"/>
          <w:lang w:eastAsia="zh-CN"/>
        </w:rPr>
        <w:t xml:space="preserve"> When the air temperature starts to cool down, tiny water droplets start to </w:t>
      </w:r>
      <w:proofErr w:type="gramStart"/>
      <w:r w:rsidR="001F067D">
        <w:rPr>
          <w:rFonts w:ascii="Arial" w:hAnsi="Arial" w:cs="Arial"/>
          <w:color w:val="000000" w:themeColor="text1"/>
          <w:sz w:val="24"/>
          <w:szCs w:val="24"/>
          <w:lang w:eastAsia="zh-CN"/>
        </w:rPr>
        <w:t>merge together</w:t>
      </w:r>
      <w:proofErr w:type="gramEnd"/>
      <w:r w:rsidR="001F067D">
        <w:rPr>
          <w:rFonts w:ascii="Arial" w:hAnsi="Arial" w:cs="Arial"/>
          <w:color w:val="000000" w:themeColor="text1"/>
          <w:sz w:val="24"/>
          <w:szCs w:val="24"/>
          <w:lang w:eastAsia="zh-CN"/>
        </w:rPr>
        <w:t xml:space="preserve"> until the cloud cannot hold the weight of that water droplet and that causes the droplets to fall to the ground and creating rain. When the rain comes down from the sky, it will start forming puddles such as the ones you see in front of you.  This is essentially how rain is </w:t>
      </w:r>
      <w:proofErr w:type="gramStart"/>
      <w:r w:rsidR="001F067D">
        <w:rPr>
          <w:rFonts w:ascii="Arial" w:hAnsi="Arial" w:cs="Arial"/>
          <w:color w:val="000000" w:themeColor="text1"/>
          <w:sz w:val="24"/>
          <w:szCs w:val="24"/>
          <w:lang w:eastAsia="zh-CN"/>
        </w:rPr>
        <w:t>created</w:t>
      </w:r>
      <w:proofErr w:type="gramEnd"/>
      <w:r w:rsidR="001F067D">
        <w:rPr>
          <w:rFonts w:ascii="Arial" w:hAnsi="Arial" w:cs="Arial"/>
          <w:color w:val="000000" w:themeColor="text1"/>
          <w:sz w:val="24"/>
          <w:szCs w:val="24"/>
          <w:lang w:eastAsia="zh-CN"/>
        </w:rPr>
        <w:t xml:space="preserve"> and the cycle will start all over again.</w:t>
      </w:r>
      <w:r w:rsidR="00677FBE" w:rsidRPr="00677FBE">
        <w:rPr>
          <w:rFonts w:ascii="Arial" w:hAnsi="Arial" w:cs="Arial"/>
          <w:color w:val="000000" w:themeColor="text1"/>
          <w:sz w:val="24"/>
          <w:szCs w:val="24"/>
          <w:lang w:eastAsia="zh-CN"/>
        </w:rPr>
        <w:t xml:space="preserve"> This links in with the foundation phase curriculum’s seven stages of learning by providing knew knowledge and understanding of the world around them and enhancing new language skills (Welsh Government, 2019).</w:t>
      </w:r>
    </w:p>
    <w:p w14:paraId="7ACF1D19" w14:textId="77777777" w:rsidR="00744B89" w:rsidRPr="00677FBE" w:rsidRDefault="00744B89" w:rsidP="00DF684E">
      <w:pPr>
        <w:spacing w:line="360" w:lineRule="auto"/>
        <w:ind w:left="720"/>
        <w:textAlignment w:val="baseline"/>
        <w:rPr>
          <w:rFonts w:ascii="Arial" w:hAnsi="Arial" w:cs="Arial"/>
          <w:color w:val="000000" w:themeColor="text1"/>
          <w:sz w:val="24"/>
          <w:szCs w:val="24"/>
          <w:lang w:eastAsia="zh-CN"/>
        </w:rPr>
      </w:pPr>
    </w:p>
    <w:p w14:paraId="15E96D14" w14:textId="74AC00E0" w:rsidR="00744B89" w:rsidRPr="00677FBE" w:rsidRDefault="00744B89" w:rsidP="00744B89">
      <w:pPr>
        <w:spacing w:line="360" w:lineRule="auto"/>
        <w:ind w:left="720"/>
        <w:jc w:val="right"/>
        <w:textAlignment w:val="baseline"/>
        <w:rPr>
          <w:rFonts w:ascii="Arial" w:hAnsi="Arial" w:cs="Arial"/>
          <w:color w:val="000000" w:themeColor="text1"/>
          <w:sz w:val="24"/>
          <w:szCs w:val="24"/>
          <w:lang w:eastAsia="zh-CN"/>
        </w:rPr>
      </w:pPr>
      <w:r w:rsidRPr="00677FBE">
        <w:rPr>
          <w:noProof/>
          <w:color w:val="000000" w:themeColor="text1"/>
        </w:rPr>
        <mc:AlternateContent>
          <mc:Choice Requires="wps">
            <w:drawing>
              <wp:inline distT="0" distB="0" distL="0" distR="0" wp14:anchorId="04B68474" wp14:editId="69040797">
                <wp:extent cx="304800" cy="304800"/>
                <wp:effectExtent l="0" t="0" r="0" b="0"/>
                <wp:docPr id="962402030"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C496FF"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77FBE">
        <w:rPr>
          <w:noProof/>
          <w:color w:val="000000" w:themeColor="text1"/>
        </w:rPr>
        <w:t xml:space="preserve"> </w:t>
      </w:r>
      <w:r w:rsidRPr="00677FBE">
        <w:rPr>
          <w:noProof/>
          <w:color w:val="000000" w:themeColor="text1"/>
        </w:rPr>
        <w:drawing>
          <wp:inline distT="0" distB="0" distL="0" distR="0" wp14:anchorId="36197C7D" wp14:editId="1C9373A3">
            <wp:extent cx="3307080" cy="2206483"/>
            <wp:effectExtent l="0" t="0" r="7620" b="3810"/>
            <wp:docPr id="6" name="Picture 1" descr="Water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ater Cycle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7880" cy="2213689"/>
                    </a:xfrm>
                    <a:prstGeom prst="rect">
                      <a:avLst/>
                    </a:prstGeom>
                    <a:noFill/>
                    <a:ln>
                      <a:noFill/>
                    </a:ln>
                  </pic:spPr>
                </pic:pic>
              </a:graphicData>
            </a:graphic>
          </wp:inline>
        </w:drawing>
      </w:r>
    </w:p>
    <w:p w14:paraId="205371D8" w14:textId="3C3A2A2E" w:rsidR="00744B89" w:rsidRPr="00677FBE" w:rsidRDefault="00744B89" w:rsidP="00744B89">
      <w:pPr>
        <w:spacing w:line="360" w:lineRule="auto"/>
        <w:ind w:left="720"/>
        <w:jc w:val="right"/>
        <w:textAlignment w:val="baseline"/>
        <w:rPr>
          <w:rFonts w:ascii="Arial" w:hAnsi="Arial" w:cs="Arial"/>
          <w:color w:val="000000" w:themeColor="text1"/>
          <w:sz w:val="24"/>
          <w:szCs w:val="24"/>
        </w:rPr>
      </w:pPr>
      <w:r w:rsidRPr="00677FBE">
        <w:rPr>
          <w:rFonts w:ascii="Arial" w:hAnsi="Arial" w:cs="Arial"/>
          <w:color w:val="000000" w:themeColor="text1"/>
          <w:sz w:val="24"/>
          <w:szCs w:val="24"/>
        </w:rPr>
        <w:t>(</w:t>
      </w:r>
      <w:proofErr w:type="spellStart"/>
      <w:r w:rsidRPr="00677FBE">
        <w:rPr>
          <w:rFonts w:ascii="Arial" w:hAnsi="Arial" w:cs="Arial"/>
          <w:color w:val="000000" w:themeColor="text1"/>
          <w:sz w:val="24"/>
          <w:szCs w:val="24"/>
        </w:rPr>
        <w:t>GeeksforGeeks</w:t>
      </w:r>
      <w:proofErr w:type="spellEnd"/>
      <w:r w:rsidRPr="00677FBE">
        <w:rPr>
          <w:rFonts w:ascii="Arial" w:hAnsi="Arial" w:cs="Arial"/>
          <w:color w:val="000000" w:themeColor="text1"/>
          <w:sz w:val="24"/>
          <w:szCs w:val="24"/>
        </w:rPr>
        <w:t>, 2022)</w:t>
      </w:r>
    </w:p>
    <w:p w14:paraId="64D2E729" w14:textId="77777777" w:rsidR="00744B89" w:rsidRPr="00677FBE" w:rsidRDefault="00744B89" w:rsidP="00744B89">
      <w:pPr>
        <w:spacing w:line="360" w:lineRule="auto"/>
        <w:ind w:left="720"/>
        <w:textAlignment w:val="baseline"/>
        <w:rPr>
          <w:rFonts w:ascii="Arial" w:hAnsi="Arial" w:cs="Arial"/>
          <w:color w:val="000000" w:themeColor="text1"/>
          <w:sz w:val="24"/>
          <w:szCs w:val="24"/>
          <w:lang w:eastAsia="zh-CN"/>
        </w:rPr>
      </w:pPr>
    </w:p>
    <w:p w14:paraId="7A5F6989" w14:textId="77777777" w:rsidR="00744B89" w:rsidRPr="00677FBE" w:rsidRDefault="00744B89" w:rsidP="00DF684E">
      <w:pPr>
        <w:spacing w:line="360" w:lineRule="auto"/>
        <w:ind w:left="720"/>
        <w:textAlignment w:val="baseline"/>
        <w:rPr>
          <w:rFonts w:ascii="Arial" w:hAnsi="Arial" w:cs="Arial"/>
          <w:color w:val="000000" w:themeColor="text1"/>
          <w:sz w:val="24"/>
          <w:szCs w:val="24"/>
          <w:lang w:eastAsia="zh-CN"/>
        </w:rPr>
      </w:pPr>
    </w:p>
    <w:p w14:paraId="497D24CC" w14:textId="0A52C40D" w:rsidR="00744B89" w:rsidRDefault="00677FBE" w:rsidP="00DF684E">
      <w:pPr>
        <w:spacing w:line="360" w:lineRule="auto"/>
        <w:ind w:left="720"/>
        <w:textAlignment w:val="baseline"/>
        <w:rPr>
          <w:rFonts w:ascii="Arial" w:hAnsi="Arial" w:cs="Arial"/>
          <w:color w:val="000000" w:themeColor="text1"/>
          <w:sz w:val="24"/>
          <w:szCs w:val="24"/>
          <w:lang w:eastAsia="zh-CN"/>
        </w:rPr>
      </w:pPr>
      <w:r w:rsidRPr="00677FBE">
        <w:rPr>
          <w:rFonts w:ascii="Arial" w:hAnsi="Arial" w:cs="Arial"/>
          <w:color w:val="000000" w:themeColor="text1"/>
          <w:sz w:val="24"/>
          <w:szCs w:val="24"/>
          <w:lang w:eastAsia="zh-CN"/>
        </w:rPr>
        <w:t xml:space="preserve">Once we had finished this </w:t>
      </w:r>
      <w:proofErr w:type="gramStart"/>
      <w:r w:rsidRPr="00677FBE">
        <w:rPr>
          <w:rFonts w:ascii="Arial" w:hAnsi="Arial" w:cs="Arial"/>
          <w:color w:val="000000" w:themeColor="text1"/>
          <w:sz w:val="24"/>
          <w:szCs w:val="24"/>
          <w:lang w:eastAsia="zh-CN"/>
        </w:rPr>
        <w:t>discussion</w:t>
      </w:r>
      <w:proofErr w:type="gramEnd"/>
      <w:r w:rsidRPr="00677FBE">
        <w:rPr>
          <w:rFonts w:ascii="Arial" w:hAnsi="Arial" w:cs="Arial"/>
          <w:color w:val="000000" w:themeColor="text1"/>
          <w:sz w:val="24"/>
          <w:szCs w:val="24"/>
          <w:lang w:eastAsia="zh-CN"/>
        </w:rPr>
        <w:t xml:space="preserve"> we turned our attention to the </w:t>
      </w:r>
      <w:r>
        <w:rPr>
          <w:rFonts w:ascii="Arial" w:hAnsi="Arial" w:cs="Arial"/>
          <w:color w:val="000000" w:themeColor="text1"/>
          <w:sz w:val="24"/>
          <w:szCs w:val="24"/>
          <w:lang w:eastAsia="zh-CN"/>
        </w:rPr>
        <w:t>task</w:t>
      </w:r>
      <w:r w:rsidRPr="00677FBE">
        <w:rPr>
          <w:rFonts w:ascii="Arial" w:hAnsi="Arial" w:cs="Arial"/>
          <w:color w:val="000000" w:themeColor="text1"/>
          <w:sz w:val="24"/>
          <w:szCs w:val="24"/>
          <w:lang w:eastAsia="zh-CN"/>
        </w:rPr>
        <w:t xml:space="preserve"> we had come to do.</w:t>
      </w:r>
      <w:r w:rsidR="00744B89" w:rsidRPr="00677FBE">
        <w:rPr>
          <w:rFonts w:ascii="Arial" w:hAnsi="Arial" w:cs="Arial"/>
          <w:color w:val="000000" w:themeColor="text1"/>
          <w:sz w:val="24"/>
          <w:szCs w:val="24"/>
          <w:lang w:eastAsia="zh-CN"/>
        </w:rPr>
        <w:t xml:space="preserve"> I </w:t>
      </w:r>
      <w:r w:rsidRPr="00677FBE">
        <w:rPr>
          <w:rFonts w:ascii="Arial" w:hAnsi="Arial" w:cs="Arial"/>
          <w:color w:val="000000" w:themeColor="text1"/>
          <w:sz w:val="24"/>
          <w:szCs w:val="24"/>
          <w:lang w:eastAsia="zh-CN"/>
        </w:rPr>
        <w:t>g</w:t>
      </w:r>
      <w:r w:rsidR="00744B89" w:rsidRPr="00677FBE">
        <w:rPr>
          <w:rFonts w:ascii="Arial" w:hAnsi="Arial" w:cs="Arial"/>
          <w:color w:val="000000" w:themeColor="text1"/>
          <w:sz w:val="24"/>
          <w:szCs w:val="24"/>
          <w:lang w:eastAsia="zh-CN"/>
        </w:rPr>
        <w:t>ave the children resources such as magnifiers,</w:t>
      </w:r>
      <w:r w:rsidR="00EC2036">
        <w:rPr>
          <w:rFonts w:ascii="Arial" w:hAnsi="Arial" w:cs="Arial"/>
          <w:color w:val="000000" w:themeColor="text1"/>
          <w:sz w:val="24"/>
          <w:szCs w:val="24"/>
          <w:lang w:eastAsia="zh-CN"/>
        </w:rPr>
        <w:t xml:space="preserve"> mini beast tally charts,</w:t>
      </w:r>
      <w:r w:rsidR="00744B89" w:rsidRPr="00677FBE">
        <w:rPr>
          <w:rFonts w:ascii="Arial" w:hAnsi="Arial" w:cs="Arial"/>
          <w:color w:val="000000" w:themeColor="text1"/>
          <w:sz w:val="24"/>
          <w:szCs w:val="24"/>
          <w:lang w:eastAsia="zh-CN"/>
        </w:rPr>
        <w:t xml:space="preserve"> </w:t>
      </w:r>
      <w:r w:rsidR="00A6252B">
        <w:rPr>
          <w:rFonts w:ascii="Arial" w:hAnsi="Arial" w:cs="Arial"/>
          <w:color w:val="000000" w:themeColor="text1"/>
          <w:sz w:val="24"/>
          <w:szCs w:val="24"/>
          <w:lang w:eastAsia="zh-CN"/>
        </w:rPr>
        <w:t>tarpaulin sheets</w:t>
      </w:r>
      <w:r w:rsidR="00744B89" w:rsidRPr="00677FBE">
        <w:rPr>
          <w:rFonts w:ascii="Arial" w:hAnsi="Arial" w:cs="Arial"/>
          <w:color w:val="000000" w:themeColor="text1"/>
          <w:sz w:val="24"/>
          <w:szCs w:val="24"/>
          <w:lang w:eastAsia="zh-CN"/>
        </w:rPr>
        <w:t>,</w:t>
      </w:r>
      <w:r w:rsidR="00EC2036">
        <w:rPr>
          <w:rFonts w:ascii="Arial" w:hAnsi="Arial" w:cs="Arial"/>
          <w:color w:val="000000" w:themeColor="text1"/>
          <w:sz w:val="24"/>
          <w:szCs w:val="24"/>
          <w:lang w:eastAsia="zh-CN"/>
        </w:rPr>
        <w:t xml:space="preserve"> string,</w:t>
      </w:r>
      <w:r w:rsidR="00744B89" w:rsidRPr="00677FBE">
        <w:rPr>
          <w:rFonts w:ascii="Arial" w:hAnsi="Arial" w:cs="Arial"/>
          <w:color w:val="000000" w:themeColor="text1"/>
          <w:sz w:val="24"/>
          <w:szCs w:val="24"/>
          <w:lang w:eastAsia="zh-CN"/>
        </w:rPr>
        <w:t xml:space="preserve"> sheets of paper and pencils. Some children ventured</w:t>
      </w:r>
      <w:r w:rsidR="001F067D">
        <w:rPr>
          <w:rFonts w:ascii="Arial" w:hAnsi="Arial" w:cs="Arial"/>
          <w:color w:val="000000" w:themeColor="text1"/>
          <w:sz w:val="24"/>
          <w:szCs w:val="24"/>
          <w:lang w:eastAsia="zh-CN"/>
        </w:rPr>
        <w:t xml:space="preserve"> from the group and</w:t>
      </w:r>
      <w:r w:rsidR="00744B89" w:rsidRPr="00677FBE">
        <w:rPr>
          <w:rFonts w:ascii="Arial" w:hAnsi="Arial" w:cs="Arial"/>
          <w:color w:val="000000" w:themeColor="text1"/>
          <w:sz w:val="24"/>
          <w:szCs w:val="24"/>
          <w:lang w:eastAsia="zh-CN"/>
        </w:rPr>
        <w:t xml:space="preserve"> attemp</w:t>
      </w:r>
      <w:r w:rsidR="001F067D">
        <w:rPr>
          <w:rFonts w:ascii="Arial" w:hAnsi="Arial" w:cs="Arial"/>
          <w:color w:val="000000" w:themeColor="text1"/>
          <w:sz w:val="24"/>
          <w:szCs w:val="24"/>
          <w:lang w:eastAsia="zh-CN"/>
        </w:rPr>
        <w:t>ted</w:t>
      </w:r>
      <w:r w:rsidR="00744B89" w:rsidRPr="00677FBE">
        <w:rPr>
          <w:rFonts w:ascii="Arial" w:hAnsi="Arial" w:cs="Arial"/>
          <w:color w:val="000000" w:themeColor="text1"/>
          <w:sz w:val="24"/>
          <w:szCs w:val="24"/>
          <w:lang w:eastAsia="zh-CN"/>
        </w:rPr>
        <w:t xml:space="preserve"> to balance on the logs whilst others stood back and observed. </w:t>
      </w:r>
      <w:r w:rsidRPr="00677FBE">
        <w:rPr>
          <w:rFonts w:ascii="Arial" w:hAnsi="Arial" w:cs="Arial"/>
          <w:color w:val="000000" w:themeColor="text1"/>
          <w:sz w:val="24"/>
          <w:szCs w:val="24"/>
          <w:lang w:eastAsia="zh-CN"/>
        </w:rPr>
        <w:t xml:space="preserve"> One of the resources </w:t>
      </w:r>
      <w:r>
        <w:rPr>
          <w:rFonts w:ascii="Arial" w:hAnsi="Arial" w:cs="Arial"/>
          <w:color w:val="000000" w:themeColor="text1"/>
          <w:sz w:val="24"/>
          <w:szCs w:val="24"/>
          <w:lang w:eastAsia="zh-CN"/>
        </w:rPr>
        <w:t>provided for the children was a list of mini beasts for them to find in the area.</w:t>
      </w:r>
    </w:p>
    <w:p w14:paraId="3332C344" w14:textId="1D586FAC" w:rsidR="00EC2036" w:rsidRDefault="00A6252B" w:rsidP="00EC2036">
      <w:pPr>
        <w:spacing w:line="360" w:lineRule="auto"/>
        <w:ind w:left="720"/>
        <w:textAlignment w:val="baseline"/>
        <w:rPr>
          <w:rFonts w:ascii="Arial" w:hAnsi="Arial" w:cs="Arial"/>
          <w:color w:val="000000" w:themeColor="text1"/>
          <w:sz w:val="24"/>
          <w:szCs w:val="24"/>
          <w:lang w:eastAsia="zh-CN"/>
        </w:rPr>
      </w:pPr>
      <w:r>
        <w:rPr>
          <w:rFonts w:ascii="Arial" w:hAnsi="Arial" w:cs="Arial"/>
          <w:color w:val="000000" w:themeColor="text1"/>
          <w:sz w:val="24"/>
          <w:szCs w:val="24"/>
          <w:lang w:eastAsia="zh-CN"/>
        </w:rPr>
        <w:t xml:space="preserve">   I took a group of children into a heavily wooded area and asked them what they thought we could do in this area with some of the resources we brought with us. One child said hide and seek another said look for birds. I explained these were both good ideas but what could we do with what we brought. </w:t>
      </w:r>
      <w:r>
        <w:rPr>
          <w:rFonts w:ascii="Arial" w:hAnsi="Arial" w:cs="Arial"/>
          <w:color w:val="000000" w:themeColor="text1"/>
          <w:sz w:val="24"/>
          <w:szCs w:val="24"/>
          <w:lang w:eastAsia="zh-CN"/>
        </w:rPr>
        <w:lastRenderedPageBreak/>
        <w:t xml:space="preserve">Another child then suggested building a den. The children scoured the area looking for items that were suitable for building a den. While they were doing </w:t>
      </w:r>
      <w:proofErr w:type="gramStart"/>
      <w:r>
        <w:rPr>
          <w:rFonts w:ascii="Arial" w:hAnsi="Arial" w:cs="Arial"/>
          <w:color w:val="000000" w:themeColor="text1"/>
          <w:sz w:val="24"/>
          <w:szCs w:val="24"/>
          <w:lang w:eastAsia="zh-CN"/>
        </w:rPr>
        <w:t>this</w:t>
      </w:r>
      <w:proofErr w:type="gramEnd"/>
      <w:r>
        <w:rPr>
          <w:rFonts w:ascii="Arial" w:hAnsi="Arial" w:cs="Arial"/>
          <w:color w:val="000000" w:themeColor="text1"/>
          <w:sz w:val="24"/>
          <w:szCs w:val="24"/>
          <w:lang w:eastAsia="zh-CN"/>
        </w:rPr>
        <w:t xml:space="preserve"> I handed out sheets with a variety of mini beasts out to the children and asked them to tally chart how many they had seen of each insect. We discussed where we might find them. Some thought they would just be on the ground, others said that spiders can climb so maybe some would be higher in the trees. I then went on to explain that these woods were home to many different mini beasts and that this was their natural habitat.</w:t>
      </w:r>
      <w:r w:rsidR="00EC2036">
        <w:rPr>
          <w:rFonts w:ascii="Arial" w:hAnsi="Arial" w:cs="Arial"/>
          <w:color w:val="000000" w:themeColor="text1"/>
          <w:sz w:val="24"/>
          <w:szCs w:val="24"/>
          <w:lang w:eastAsia="zh-CN"/>
        </w:rPr>
        <w:t xml:space="preserve"> I gave out magnifiers so that the children were able to see the minibeasts easier and up close. When the children were collecting the </w:t>
      </w:r>
      <w:proofErr w:type="gramStart"/>
      <w:r w:rsidR="00EC2036">
        <w:rPr>
          <w:rFonts w:ascii="Arial" w:hAnsi="Arial" w:cs="Arial"/>
          <w:color w:val="000000" w:themeColor="text1"/>
          <w:sz w:val="24"/>
          <w:szCs w:val="24"/>
          <w:lang w:eastAsia="zh-CN"/>
        </w:rPr>
        <w:t>logs</w:t>
      </w:r>
      <w:proofErr w:type="gramEnd"/>
      <w:r w:rsidR="00EC2036">
        <w:rPr>
          <w:rFonts w:ascii="Arial" w:hAnsi="Arial" w:cs="Arial"/>
          <w:color w:val="000000" w:themeColor="text1"/>
          <w:sz w:val="24"/>
          <w:szCs w:val="24"/>
          <w:lang w:eastAsia="zh-CN"/>
        </w:rPr>
        <w:t xml:space="preserve"> they found many minibeasts and squealed with excitement. They filled in their tally charts eagerly using the magnifiers.</w:t>
      </w:r>
      <w:r w:rsidR="0094608A">
        <w:rPr>
          <w:rFonts w:ascii="Arial" w:hAnsi="Arial" w:cs="Arial"/>
          <w:color w:val="000000" w:themeColor="text1"/>
          <w:sz w:val="24"/>
          <w:szCs w:val="24"/>
          <w:lang w:eastAsia="zh-CN"/>
        </w:rPr>
        <w:t xml:space="preserve"> </w:t>
      </w:r>
      <w:proofErr w:type="gramStart"/>
      <w:r w:rsidR="0094608A">
        <w:rPr>
          <w:rFonts w:ascii="Arial" w:hAnsi="Arial" w:cs="Arial"/>
          <w:color w:val="000000" w:themeColor="text1"/>
          <w:sz w:val="24"/>
          <w:szCs w:val="24"/>
          <w:lang w:eastAsia="zh-CN"/>
        </w:rPr>
        <w:t xml:space="preserve">The </w:t>
      </w:r>
      <w:r w:rsidR="0094608A">
        <w:rPr>
          <w:rFonts w:ascii="Calibri" w:hAnsi="Calibri" w:cs="Calibri"/>
          <w:i/>
          <w:iCs/>
          <w:color w:val="000000"/>
          <w:sz w:val="27"/>
          <w:szCs w:val="27"/>
        </w:rPr>
        <w:t xml:space="preserve"> curriculum</w:t>
      </w:r>
      <w:proofErr w:type="gramEnd"/>
      <w:r w:rsidR="0094608A">
        <w:rPr>
          <w:rFonts w:ascii="Calibri" w:hAnsi="Calibri" w:cs="Calibri"/>
          <w:i/>
          <w:iCs/>
          <w:color w:val="000000"/>
          <w:sz w:val="27"/>
          <w:szCs w:val="27"/>
        </w:rPr>
        <w:t xml:space="preserve"> for funded non-maintained nursery settings</w:t>
      </w:r>
      <w:r w:rsidR="0094608A">
        <w:rPr>
          <w:rFonts w:ascii="Calibri" w:hAnsi="Calibri" w:cs="Calibri"/>
          <w:color w:val="000000"/>
          <w:sz w:val="27"/>
          <w:szCs w:val="27"/>
        </w:rPr>
        <w:t xml:space="preserve"> suggests children should be allowed to be able to have experiences that enable them to develop their </w:t>
      </w:r>
      <w:proofErr w:type="gramStart"/>
      <w:r w:rsidR="0094608A">
        <w:rPr>
          <w:rFonts w:ascii="Calibri" w:hAnsi="Calibri" w:cs="Calibri"/>
          <w:color w:val="000000"/>
          <w:sz w:val="27"/>
          <w:szCs w:val="27"/>
        </w:rPr>
        <w:t xml:space="preserve">mathematical </w:t>
      </w:r>
      <w:r w:rsidR="0094608A">
        <w:rPr>
          <w:rFonts w:ascii="Calibri" w:hAnsi="Calibri" w:cs="Calibri"/>
          <w:color w:val="000000"/>
          <w:sz w:val="27"/>
          <w:szCs w:val="27"/>
        </w:rPr>
        <w:t xml:space="preserve"> </w:t>
      </w:r>
      <w:r w:rsidR="0094608A">
        <w:rPr>
          <w:rFonts w:ascii="Calibri" w:hAnsi="Calibri" w:cs="Calibri"/>
          <w:color w:val="000000"/>
          <w:sz w:val="27"/>
          <w:szCs w:val="27"/>
        </w:rPr>
        <w:t>language</w:t>
      </w:r>
      <w:proofErr w:type="gramEnd"/>
      <w:r w:rsidR="0094608A">
        <w:rPr>
          <w:rFonts w:ascii="Calibri" w:hAnsi="Calibri" w:cs="Calibri"/>
          <w:color w:val="000000"/>
          <w:sz w:val="27"/>
          <w:szCs w:val="27"/>
        </w:rPr>
        <w:t xml:space="preserve"> skills, this activity enables the children to learn about number of living things.</w:t>
      </w:r>
      <w:r w:rsidR="00EC2036">
        <w:rPr>
          <w:rFonts w:ascii="Arial" w:hAnsi="Arial" w:cs="Arial"/>
          <w:color w:val="000000" w:themeColor="text1"/>
          <w:sz w:val="24"/>
          <w:szCs w:val="24"/>
          <w:lang w:eastAsia="zh-CN"/>
        </w:rPr>
        <w:t xml:space="preserve"> Some children found it fascinating that even though they found many spiders they didn’t all look the </w:t>
      </w:r>
      <w:proofErr w:type="gramStart"/>
      <w:r w:rsidR="00EC2036">
        <w:rPr>
          <w:rFonts w:ascii="Arial" w:hAnsi="Arial" w:cs="Arial"/>
          <w:color w:val="000000" w:themeColor="text1"/>
          <w:sz w:val="24"/>
          <w:szCs w:val="24"/>
          <w:lang w:eastAsia="zh-CN"/>
        </w:rPr>
        <w:t>same</w:t>
      </w:r>
      <w:proofErr w:type="gramEnd"/>
      <w:r w:rsidR="00EC2036">
        <w:rPr>
          <w:rFonts w:ascii="Arial" w:hAnsi="Arial" w:cs="Arial"/>
          <w:color w:val="000000" w:themeColor="text1"/>
          <w:sz w:val="24"/>
          <w:szCs w:val="24"/>
          <w:lang w:eastAsia="zh-CN"/>
        </w:rPr>
        <w:t xml:space="preserve"> yet most had eight legs. I informed them that there are many types of </w:t>
      </w:r>
      <w:proofErr w:type="gramStart"/>
      <w:r w:rsidR="00EC2036">
        <w:rPr>
          <w:rFonts w:ascii="Arial" w:hAnsi="Arial" w:cs="Arial"/>
          <w:color w:val="000000" w:themeColor="text1"/>
          <w:sz w:val="24"/>
          <w:szCs w:val="24"/>
          <w:lang w:eastAsia="zh-CN"/>
        </w:rPr>
        <w:t>spiders</w:t>
      </w:r>
      <w:proofErr w:type="gramEnd"/>
      <w:r w:rsidR="00EC2036">
        <w:rPr>
          <w:rFonts w:ascii="Arial" w:hAnsi="Arial" w:cs="Arial"/>
          <w:color w:val="000000" w:themeColor="text1"/>
          <w:sz w:val="24"/>
          <w:szCs w:val="24"/>
          <w:lang w:eastAsia="zh-CN"/>
        </w:rPr>
        <w:t xml:space="preserve"> and they all look different. The children stacked the logs they found for their </w:t>
      </w:r>
      <w:proofErr w:type="gramStart"/>
      <w:r w:rsidR="00EC2036">
        <w:rPr>
          <w:rFonts w:ascii="Arial" w:hAnsi="Arial" w:cs="Arial"/>
          <w:color w:val="000000" w:themeColor="text1"/>
          <w:sz w:val="24"/>
          <w:szCs w:val="24"/>
          <w:lang w:eastAsia="zh-CN"/>
        </w:rPr>
        <w:t>de</w:t>
      </w:r>
      <w:r w:rsidR="001F067D">
        <w:rPr>
          <w:rFonts w:ascii="Arial" w:hAnsi="Arial" w:cs="Arial"/>
          <w:color w:val="000000" w:themeColor="text1"/>
          <w:sz w:val="24"/>
          <w:szCs w:val="24"/>
          <w:lang w:eastAsia="zh-CN"/>
        </w:rPr>
        <w:t>n,</w:t>
      </w:r>
      <w:proofErr w:type="gramEnd"/>
      <w:r w:rsidR="001F067D">
        <w:rPr>
          <w:rFonts w:ascii="Arial" w:hAnsi="Arial" w:cs="Arial"/>
          <w:color w:val="000000" w:themeColor="text1"/>
          <w:sz w:val="24"/>
          <w:szCs w:val="24"/>
          <w:lang w:eastAsia="zh-CN"/>
        </w:rPr>
        <w:t xml:space="preserve"> they had stacked them</w:t>
      </w:r>
      <w:r w:rsidR="00EC2036">
        <w:rPr>
          <w:rFonts w:ascii="Arial" w:hAnsi="Arial" w:cs="Arial"/>
          <w:color w:val="000000" w:themeColor="text1"/>
          <w:sz w:val="24"/>
          <w:szCs w:val="24"/>
          <w:lang w:eastAsia="zh-CN"/>
        </w:rPr>
        <w:t xml:space="preserve"> high while discussing how they would build it. Some children started to attempt to balance on some logs they found nearby. Some were able to do this with ease while others struggled to stay upright and kept slipping off. </w:t>
      </w:r>
      <w:r w:rsidR="0094608A">
        <w:rPr>
          <w:rFonts w:ascii="Arial" w:hAnsi="Arial" w:cs="Arial"/>
          <w:color w:val="000000" w:themeColor="text1"/>
          <w:sz w:val="24"/>
          <w:szCs w:val="24"/>
          <w:lang w:eastAsia="zh-CN"/>
        </w:rPr>
        <w:t>This links to the</w:t>
      </w:r>
      <w:r w:rsidR="0094608A" w:rsidRPr="0094608A">
        <w:rPr>
          <w:rFonts w:ascii="Calibri" w:hAnsi="Calibri" w:cs="Calibri"/>
          <w:color w:val="000000"/>
          <w:sz w:val="27"/>
          <w:szCs w:val="27"/>
        </w:rPr>
        <w:t xml:space="preserve"> </w:t>
      </w:r>
      <w:r w:rsidR="0094608A">
        <w:rPr>
          <w:rFonts w:ascii="Calibri" w:hAnsi="Calibri" w:cs="Calibri"/>
          <w:i/>
          <w:iCs/>
          <w:color w:val="000000"/>
          <w:sz w:val="27"/>
          <w:szCs w:val="27"/>
        </w:rPr>
        <w:t xml:space="preserve">curriculum for funded non-maintained nursery </w:t>
      </w:r>
      <w:proofErr w:type="gramStart"/>
      <w:r w:rsidR="0094608A">
        <w:rPr>
          <w:rFonts w:ascii="Calibri" w:hAnsi="Calibri" w:cs="Calibri"/>
          <w:i/>
          <w:iCs/>
          <w:color w:val="000000"/>
          <w:sz w:val="27"/>
          <w:szCs w:val="27"/>
        </w:rPr>
        <w:t>settings</w:t>
      </w:r>
      <w:r w:rsidR="0094608A">
        <w:rPr>
          <w:rFonts w:ascii="Calibri" w:hAnsi="Calibri" w:cs="Calibri"/>
          <w:i/>
          <w:iCs/>
          <w:color w:val="000000"/>
          <w:sz w:val="27"/>
          <w:szCs w:val="27"/>
        </w:rPr>
        <w:t>(</w:t>
      </w:r>
      <w:proofErr w:type="spellStart"/>
      <w:proofErr w:type="gramEnd"/>
      <w:r w:rsidR="0094608A">
        <w:rPr>
          <w:rFonts w:ascii="Calibri" w:hAnsi="Calibri" w:cs="Calibri"/>
          <w:i/>
          <w:iCs/>
          <w:color w:val="000000"/>
          <w:sz w:val="27"/>
          <w:szCs w:val="27"/>
        </w:rPr>
        <w:t>welsh</w:t>
      </w:r>
      <w:proofErr w:type="spellEnd"/>
      <w:r w:rsidR="0094608A">
        <w:rPr>
          <w:rFonts w:ascii="Calibri" w:hAnsi="Calibri" w:cs="Calibri"/>
          <w:i/>
          <w:iCs/>
          <w:color w:val="000000"/>
          <w:sz w:val="27"/>
          <w:szCs w:val="27"/>
        </w:rPr>
        <w:t xml:space="preserve"> government, 2022) under the </w:t>
      </w:r>
      <w:proofErr w:type="spellStart"/>
      <w:r w:rsidR="0094608A">
        <w:rPr>
          <w:rFonts w:ascii="Calibri" w:hAnsi="Calibri" w:cs="Calibri"/>
          <w:i/>
          <w:iCs/>
          <w:color w:val="000000"/>
          <w:sz w:val="27"/>
          <w:szCs w:val="27"/>
        </w:rPr>
        <w:t>enagaing</w:t>
      </w:r>
      <w:proofErr w:type="spellEnd"/>
      <w:r w:rsidR="0094608A">
        <w:rPr>
          <w:rFonts w:ascii="Calibri" w:hAnsi="Calibri" w:cs="Calibri"/>
          <w:i/>
          <w:iCs/>
          <w:color w:val="000000"/>
          <w:sz w:val="27"/>
          <w:szCs w:val="27"/>
        </w:rPr>
        <w:t xml:space="preserve"> experiences section where it states that children benefit from hands-on experiences</w:t>
      </w:r>
      <w:r w:rsidR="0094608A">
        <w:rPr>
          <w:rFonts w:ascii="Calibri" w:hAnsi="Calibri" w:cs="Calibri"/>
          <w:color w:val="000000"/>
          <w:sz w:val="27"/>
          <w:szCs w:val="27"/>
        </w:rPr>
        <w:t xml:space="preserve"> and that these experiences should be purposeful.</w:t>
      </w:r>
      <w:r w:rsidR="0094608A">
        <w:rPr>
          <w:rFonts w:ascii="Calibri" w:hAnsi="Calibri" w:cs="Calibri"/>
          <w:color w:val="000000"/>
          <w:sz w:val="27"/>
          <w:szCs w:val="27"/>
        </w:rPr>
        <w:t xml:space="preserve"> </w:t>
      </w:r>
      <w:r w:rsidR="0094608A">
        <w:rPr>
          <w:rFonts w:ascii="Arial" w:hAnsi="Arial" w:cs="Arial"/>
          <w:color w:val="000000" w:themeColor="text1"/>
          <w:sz w:val="24"/>
          <w:szCs w:val="24"/>
          <w:lang w:eastAsia="zh-CN"/>
        </w:rPr>
        <w:t xml:space="preserve">   </w:t>
      </w:r>
      <w:r w:rsidR="00EC2036">
        <w:rPr>
          <w:rFonts w:ascii="Arial" w:hAnsi="Arial" w:cs="Arial"/>
          <w:color w:val="000000" w:themeColor="text1"/>
          <w:sz w:val="24"/>
          <w:szCs w:val="24"/>
          <w:lang w:eastAsia="zh-CN"/>
        </w:rPr>
        <w:t xml:space="preserve">We then discussed about forces such as friction and gravity. The children found this fascinating and started to pick up leaves and dropping them </w:t>
      </w:r>
      <w:proofErr w:type="gramStart"/>
      <w:r w:rsidR="00EC2036">
        <w:rPr>
          <w:rFonts w:ascii="Arial" w:hAnsi="Arial" w:cs="Arial"/>
          <w:color w:val="000000" w:themeColor="text1"/>
          <w:sz w:val="24"/>
          <w:szCs w:val="24"/>
          <w:lang w:eastAsia="zh-CN"/>
        </w:rPr>
        <w:t>over and over</w:t>
      </w:r>
      <w:proofErr w:type="gramEnd"/>
      <w:r w:rsidR="00EC2036">
        <w:rPr>
          <w:rFonts w:ascii="Arial" w:hAnsi="Arial" w:cs="Arial"/>
          <w:color w:val="000000" w:themeColor="text1"/>
          <w:sz w:val="24"/>
          <w:szCs w:val="24"/>
          <w:lang w:eastAsia="zh-CN"/>
        </w:rPr>
        <w:t xml:space="preserve">. The children also found some insects that weren’t on their charts such as millipedes and grasshoppers. Once we had enough sticks and logs the children got to work working out how to make their den. They soon noticed they needed different lengths of sticks. Some of the children then attempted to snap some sticks. They started to look for thinner sticks as they soon </w:t>
      </w:r>
      <w:r w:rsidR="00EC2036">
        <w:rPr>
          <w:rFonts w:ascii="Arial" w:hAnsi="Arial" w:cs="Arial"/>
          <w:color w:val="000000" w:themeColor="text1"/>
          <w:sz w:val="24"/>
          <w:szCs w:val="24"/>
          <w:lang w:eastAsia="zh-CN"/>
        </w:rPr>
        <w:lastRenderedPageBreak/>
        <w:t xml:space="preserve">discovered that the thicker sticks would not break easily. One of the children asked for my help so we discussed how sticks that are older and dryer may break easier and that they can identify these by looking for the lighter coloured wood. They then discussed how they would put up the tarpaulin using the rope we brought with us.  We discussed how tall and how wide it needed to be and how much rope we would need. I then helped the children to secure the tarpaulin while they arranged the sticks at various angles underneath. Once this was </w:t>
      </w:r>
      <w:proofErr w:type="gramStart"/>
      <w:r w:rsidR="00EC2036">
        <w:rPr>
          <w:rFonts w:ascii="Arial" w:hAnsi="Arial" w:cs="Arial"/>
          <w:color w:val="000000" w:themeColor="text1"/>
          <w:sz w:val="24"/>
          <w:szCs w:val="24"/>
          <w:lang w:eastAsia="zh-CN"/>
        </w:rPr>
        <w:t>done</w:t>
      </w:r>
      <w:proofErr w:type="gramEnd"/>
      <w:r w:rsidR="00EC2036">
        <w:rPr>
          <w:rFonts w:ascii="Arial" w:hAnsi="Arial" w:cs="Arial"/>
          <w:color w:val="000000" w:themeColor="text1"/>
          <w:sz w:val="24"/>
          <w:szCs w:val="24"/>
          <w:lang w:eastAsia="zh-CN"/>
        </w:rPr>
        <w:t xml:space="preserve"> we then sat in the den while we discussed the different types of trees around us and how they grew different leaves. We discussed different tree names the children knew of such as an oak tree and pine tree. While we were sat</w:t>
      </w:r>
      <w:r w:rsidR="001F067D">
        <w:rPr>
          <w:rFonts w:ascii="Arial" w:hAnsi="Arial" w:cs="Arial"/>
          <w:color w:val="000000" w:themeColor="text1"/>
          <w:sz w:val="24"/>
          <w:szCs w:val="24"/>
          <w:lang w:eastAsia="zh-CN"/>
        </w:rPr>
        <w:t xml:space="preserve"> underneath the tarpaulin,</w:t>
      </w:r>
      <w:r w:rsidR="00EC2036">
        <w:rPr>
          <w:rFonts w:ascii="Arial" w:hAnsi="Arial" w:cs="Arial"/>
          <w:color w:val="000000" w:themeColor="text1"/>
          <w:sz w:val="24"/>
          <w:szCs w:val="24"/>
          <w:lang w:eastAsia="zh-CN"/>
        </w:rPr>
        <w:t xml:space="preserve"> a squirrel ran through the trees </w:t>
      </w:r>
      <w:proofErr w:type="spellStart"/>
      <w:r w:rsidR="00EC2036">
        <w:rPr>
          <w:rFonts w:ascii="Arial" w:hAnsi="Arial" w:cs="Arial"/>
          <w:color w:val="000000" w:themeColor="text1"/>
          <w:sz w:val="24"/>
          <w:szCs w:val="24"/>
          <w:lang w:eastAsia="zh-CN"/>
        </w:rPr>
        <w:t>over head</w:t>
      </w:r>
      <w:proofErr w:type="spellEnd"/>
      <w:r w:rsidR="00EC2036">
        <w:rPr>
          <w:rFonts w:ascii="Arial" w:hAnsi="Arial" w:cs="Arial"/>
          <w:color w:val="000000" w:themeColor="text1"/>
          <w:sz w:val="24"/>
          <w:szCs w:val="24"/>
          <w:lang w:eastAsia="zh-CN"/>
        </w:rPr>
        <w:t xml:space="preserve">. The children were mesmerised by this and wanted to know what they ate. </w:t>
      </w:r>
      <w:proofErr w:type="gramStart"/>
      <w:r w:rsidR="00EC2036">
        <w:rPr>
          <w:rFonts w:ascii="Arial" w:hAnsi="Arial" w:cs="Arial"/>
          <w:color w:val="000000" w:themeColor="text1"/>
          <w:sz w:val="24"/>
          <w:szCs w:val="24"/>
          <w:lang w:eastAsia="zh-CN"/>
        </w:rPr>
        <w:t>So</w:t>
      </w:r>
      <w:proofErr w:type="gramEnd"/>
      <w:r w:rsidR="00EC2036">
        <w:rPr>
          <w:rFonts w:ascii="Arial" w:hAnsi="Arial" w:cs="Arial"/>
          <w:color w:val="000000" w:themeColor="text1"/>
          <w:sz w:val="24"/>
          <w:szCs w:val="24"/>
          <w:lang w:eastAsia="zh-CN"/>
        </w:rPr>
        <w:t xml:space="preserve"> I informed the children that they like acorns which come from the trees. I gave each child a sheet of paper and pencil and asked them to go and find trees that had different patterns and make a rubbing of them. Most children did this with ease while others struggled and needed help.</w:t>
      </w:r>
      <w:r w:rsidR="0013139B">
        <w:rPr>
          <w:rFonts w:ascii="Arial" w:hAnsi="Arial" w:cs="Arial"/>
          <w:color w:val="000000" w:themeColor="text1"/>
          <w:sz w:val="24"/>
          <w:szCs w:val="24"/>
          <w:lang w:eastAsia="zh-CN"/>
        </w:rPr>
        <w:t xml:space="preserve"> Once the children had collected their rubbings we looked over them and compared a few different ones.</w:t>
      </w:r>
      <w:r w:rsidR="001F067D">
        <w:rPr>
          <w:rFonts w:ascii="Arial" w:hAnsi="Arial" w:cs="Arial"/>
          <w:color w:val="000000" w:themeColor="text1"/>
          <w:sz w:val="24"/>
          <w:szCs w:val="24"/>
          <w:lang w:eastAsia="zh-CN"/>
        </w:rPr>
        <w:t xml:space="preserve"> Once the children attempted to complete everything on sheet of paper and had time to play,</w:t>
      </w:r>
      <w:r w:rsidR="0013139B">
        <w:rPr>
          <w:rFonts w:ascii="Arial" w:hAnsi="Arial" w:cs="Arial"/>
          <w:color w:val="000000" w:themeColor="text1"/>
          <w:sz w:val="24"/>
          <w:szCs w:val="24"/>
          <w:lang w:eastAsia="zh-CN"/>
        </w:rPr>
        <w:t xml:space="preserve"> </w:t>
      </w:r>
      <w:proofErr w:type="gramStart"/>
      <w:r w:rsidR="001F067D">
        <w:rPr>
          <w:rFonts w:ascii="Arial" w:hAnsi="Arial" w:cs="Arial"/>
          <w:color w:val="000000" w:themeColor="text1"/>
          <w:sz w:val="24"/>
          <w:szCs w:val="24"/>
          <w:lang w:eastAsia="zh-CN"/>
        </w:rPr>
        <w:t>Before</w:t>
      </w:r>
      <w:proofErr w:type="gramEnd"/>
      <w:r w:rsidR="001F067D">
        <w:rPr>
          <w:rFonts w:ascii="Arial" w:hAnsi="Arial" w:cs="Arial"/>
          <w:color w:val="000000" w:themeColor="text1"/>
          <w:sz w:val="24"/>
          <w:szCs w:val="24"/>
          <w:lang w:eastAsia="zh-CN"/>
        </w:rPr>
        <w:t xml:space="preserve"> we went back to the bus, all the children sat on some dry logs and had something to eat and drink. Some children were asking how these logs got here. I explained that it could be down to heavy </w:t>
      </w:r>
      <w:proofErr w:type="gramStart"/>
      <w:r w:rsidR="001F067D">
        <w:rPr>
          <w:rFonts w:ascii="Arial" w:hAnsi="Arial" w:cs="Arial"/>
          <w:color w:val="000000" w:themeColor="text1"/>
          <w:sz w:val="24"/>
          <w:szCs w:val="24"/>
          <w:lang w:eastAsia="zh-CN"/>
        </w:rPr>
        <w:t>wind</w:t>
      </w:r>
      <w:proofErr w:type="gramEnd"/>
      <w:r w:rsidR="001F067D">
        <w:rPr>
          <w:rFonts w:ascii="Arial" w:hAnsi="Arial" w:cs="Arial"/>
          <w:color w:val="000000" w:themeColor="text1"/>
          <w:sz w:val="24"/>
          <w:szCs w:val="24"/>
          <w:lang w:eastAsia="zh-CN"/>
        </w:rPr>
        <w:t xml:space="preserve"> and it has knocked some trees to the ground, the age of the trees as when they get older, they get brittle and naturally </w:t>
      </w:r>
      <w:proofErr w:type="gramStart"/>
      <w:r w:rsidR="001F067D">
        <w:rPr>
          <w:rFonts w:ascii="Arial" w:hAnsi="Arial" w:cs="Arial"/>
          <w:color w:val="000000" w:themeColor="text1"/>
          <w:sz w:val="24"/>
          <w:szCs w:val="24"/>
          <w:lang w:eastAsia="zh-CN"/>
        </w:rPr>
        <w:t>fall down</w:t>
      </w:r>
      <w:proofErr w:type="gramEnd"/>
      <w:r w:rsidR="001F067D">
        <w:rPr>
          <w:rFonts w:ascii="Arial" w:hAnsi="Arial" w:cs="Arial"/>
          <w:color w:val="000000" w:themeColor="text1"/>
          <w:sz w:val="24"/>
          <w:szCs w:val="24"/>
          <w:lang w:eastAsia="zh-CN"/>
        </w:rPr>
        <w:t xml:space="preserve"> or some trees get chopped down. </w:t>
      </w:r>
      <w:r w:rsidR="0013139B">
        <w:rPr>
          <w:rFonts w:ascii="Arial" w:hAnsi="Arial" w:cs="Arial"/>
          <w:color w:val="000000" w:themeColor="text1"/>
          <w:sz w:val="24"/>
          <w:szCs w:val="24"/>
          <w:lang w:eastAsia="zh-CN"/>
        </w:rPr>
        <w:t>We got back on the bus shortly after.</w:t>
      </w:r>
      <w:r w:rsidR="001F067D">
        <w:rPr>
          <w:rFonts w:ascii="Arial" w:hAnsi="Arial" w:cs="Arial"/>
          <w:color w:val="000000" w:themeColor="text1"/>
          <w:sz w:val="24"/>
          <w:szCs w:val="24"/>
          <w:lang w:eastAsia="zh-CN"/>
        </w:rPr>
        <w:t xml:space="preserve"> </w:t>
      </w:r>
      <w:r w:rsidR="0013139B">
        <w:rPr>
          <w:rFonts w:ascii="Arial" w:hAnsi="Arial" w:cs="Arial"/>
          <w:color w:val="000000" w:themeColor="text1"/>
          <w:sz w:val="24"/>
          <w:szCs w:val="24"/>
          <w:lang w:eastAsia="zh-CN"/>
        </w:rPr>
        <w:t>The children seemed to thoroughly enjoy the day and asked if we could go again next week.</w:t>
      </w:r>
    </w:p>
    <w:bookmarkEnd w:id="0"/>
    <w:p w14:paraId="02C1D71C" w14:textId="77777777" w:rsidR="00A6252B" w:rsidRPr="00677FBE" w:rsidRDefault="00A6252B" w:rsidP="00DF684E">
      <w:pPr>
        <w:spacing w:line="360" w:lineRule="auto"/>
        <w:ind w:left="720"/>
        <w:textAlignment w:val="baseline"/>
        <w:rPr>
          <w:rFonts w:ascii="Arial" w:hAnsi="Arial" w:cs="Arial"/>
          <w:color w:val="000000" w:themeColor="text1"/>
          <w:sz w:val="24"/>
          <w:szCs w:val="24"/>
          <w:lang w:eastAsia="zh-CN"/>
        </w:rPr>
      </w:pPr>
    </w:p>
    <w:p w14:paraId="5F4C77D6" w14:textId="77777777" w:rsidR="00744B89" w:rsidRDefault="00744B89" w:rsidP="00DF684E">
      <w:pPr>
        <w:spacing w:line="360" w:lineRule="auto"/>
        <w:ind w:left="720"/>
        <w:textAlignment w:val="baseline"/>
        <w:rPr>
          <w:rFonts w:ascii="Arial" w:hAnsi="Arial" w:cs="Arial"/>
          <w:color w:val="000000" w:themeColor="text1"/>
          <w:sz w:val="24"/>
          <w:szCs w:val="24"/>
          <w:lang w:eastAsia="zh-CN"/>
        </w:rPr>
      </w:pPr>
    </w:p>
    <w:p w14:paraId="35B0CE80" w14:textId="77777777" w:rsidR="00744B89" w:rsidRDefault="00744B89" w:rsidP="00DF684E">
      <w:pPr>
        <w:spacing w:line="360" w:lineRule="auto"/>
        <w:ind w:left="720"/>
        <w:textAlignment w:val="baseline"/>
        <w:rPr>
          <w:rFonts w:ascii="Arial" w:hAnsi="Arial" w:cs="Arial"/>
          <w:color w:val="000000" w:themeColor="text1"/>
          <w:sz w:val="24"/>
          <w:szCs w:val="24"/>
          <w:lang w:eastAsia="zh-CN"/>
        </w:rPr>
      </w:pPr>
    </w:p>
    <w:p w14:paraId="16703CD4" w14:textId="77777777" w:rsidR="00744B89" w:rsidRPr="00744B89" w:rsidRDefault="00744B89" w:rsidP="00DF684E">
      <w:pPr>
        <w:spacing w:line="360" w:lineRule="auto"/>
        <w:ind w:left="720"/>
        <w:textAlignment w:val="baseline"/>
        <w:rPr>
          <w:rFonts w:ascii="Arial" w:hAnsi="Arial" w:cs="Arial"/>
          <w:color w:val="000000" w:themeColor="text1"/>
          <w:sz w:val="24"/>
          <w:szCs w:val="24"/>
          <w:lang w:eastAsia="zh-CN"/>
        </w:rPr>
      </w:pPr>
    </w:p>
    <w:p w14:paraId="256BC454" w14:textId="77777777" w:rsidR="00744B89" w:rsidRPr="00DF684E" w:rsidRDefault="00744B89" w:rsidP="00DF684E">
      <w:pPr>
        <w:spacing w:line="360" w:lineRule="auto"/>
        <w:ind w:left="720"/>
        <w:textAlignment w:val="baseline"/>
        <w:rPr>
          <w:rFonts w:ascii="Segoe UI" w:hAnsi="Segoe UI" w:cs="Segoe UI"/>
          <w:color w:val="156082" w:themeColor="accent1"/>
          <w:sz w:val="18"/>
          <w:szCs w:val="18"/>
          <w:lang w:eastAsia="zh-CN"/>
        </w:rPr>
      </w:pPr>
    </w:p>
    <w:p w14:paraId="6767DDEB" w14:textId="3C800D77" w:rsidR="00DF684E" w:rsidRPr="00DF684E" w:rsidRDefault="00DF684E" w:rsidP="00DF684E">
      <w:pPr>
        <w:numPr>
          <w:ilvl w:val="0"/>
          <w:numId w:val="3"/>
        </w:numPr>
        <w:spacing w:after="160" w:line="360" w:lineRule="auto"/>
        <w:ind w:left="108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Produce a risk-benefit assessment for the outdoor space provided in your photograph. A template for this section will be provided (approx. 600-1000 words). </w:t>
      </w:r>
      <w:r w:rsidR="00B75CE6">
        <w:rPr>
          <w:rFonts w:ascii="Arial" w:hAnsi="Arial" w:cs="Arial"/>
          <w:color w:val="156082" w:themeColor="accent1"/>
          <w:sz w:val="24"/>
          <w:szCs w:val="24"/>
          <w:lang w:eastAsia="zh-CN"/>
        </w:rPr>
        <w:t>777 words</w:t>
      </w:r>
    </w:p>
    <w:p w14:paraId="16B95C63" w14:textId="77777777" w:rsidR="00DF684E" w:rsidRPr="00E44CB4" w:rsidRDefault="00DF684E" w:rsidP="00DF684E">
      <w:pPr>
        <w:spacing w:line="360" w:lineRule="auto"/>
        <w:ind w:left="720"/>
        <w:textAlignment w:val="baseline"/>
        <w:rPr>
          <w:rFonts w:ascii="Arial" w:hAnsi="Arial" w:cs="Arial"/>
          <w:color w:val="156082" w:themeColor="accent1"/>
          <w:lang w:eastAsia="zh-CN"/>
        </w:rPr>
      </w:pPr>
      <w:r w:rsidRPr="00E44CB4">
        <w:rPr>
          <w:rFonts w:ascii="Arial" w:hAnsi="Arial" w:cs="Arial"/>
          <w:color w:val="156082" w:themeColor="accent1"/>
          <w:lang w:eastAsia="zh-CN"/>
        </w:rPr>
        <w:lastRenderedPageBreak/>
        <w:t> </w:t>
      </w:r>
    </w:p>
    <w:tbl>
      <w:tblPr>
        <w:tblStyle w:val="TableGrid"/>
        <w:tblW w:w="11620" w:type="dxa"/>
        <w:tblInd w:w="-1281" w:type="dxa"/>
        <w:tblLook w:val="04A0" w:firstRow="1" w:lastRow="0" w:firstColumn="1" w:lastColumn="0" w:noHBand="0" w:noVBand="1"/>
      </w:tblPr>
      <w:tblGrid>
        <w:gridCol w:w="1579"/>
        <w:gridCol w:w="2069"/>
        <w:gridCol w:w="1785"/>
        <w:gridCol w:w="1623"/>
        <w:gridCol w:w="1695"/>
        <w:gridCol w:w="1865"/>
        <w:gridCol w:w="1004"/>
      </w:tblGrid>
      <w:tr w:rsidR="0080315D" w:rsidRPr="00E44CB4" w14:paraId="6AE15D20" w14:textId="77777777" w:rsidTr="00B75CE6">
        <w:trPr>
          <w:trHeight w:val="146"/>
        </w:trPr>
        <w:tc>
          <w:tcPr>
            <w:tcW w:w="1579" w:type="dxa"/>
          </w:tcPr>
          <w:p w14:paraId="39117421" w14:textId="76452EB9" w:rsidR="0080315D" w:rsidRPr="00E44CB4" w:rsidRDefault="0080315D" w:rsidP="00DF684E">
            <w:pPr>
              <w:spacing w:line="360" w:lineRule="auto"/>
              <w:textAlignment w:val="baseline"/>
              <w:rPr>
                <w:rFonts w:ascii="Arial" w:hAnsi="Arial" w:cs="Arial"/>
                <w:color w:val="156082" w:themeColor="accent1"/>
                <w:lang w:eastAsia="zh-CN"/>
              </w:rPr>
            </w:pPr>
            <w:bookmarkStart w:id="1" w:name="_Hlk209471208"/>
            <w:bookmarkStart w:id="2" w:name="_Hlk209473428"/>
            <w:bookmarkStart w:id="3" w:name="_Hlk209475026"/>
            <w:r w:rsidRPr="00E44CB4">
              <w:rPr>
                <w:rFonts w:ascii="Arial" w:hAnsi="Arial" w:cs="Arial"/>
                <w:color w:val="000000" w:themeColor="text1"/>
                <w:lang w:eastAsia="zh-CN"/>
              </w:rPr>
              <w:t>Activity</w:t>
            </w:r>
          </w:p>
        </w:tc>
        <w:tc>
          <w:tcPr>
            <w:tcW w:w="2069" w:type="dxa"/>
          </w:tcPr>
          <w:p w14:paraId="6DA0ED21" w14:textId="7667F5C1" w:rsidR="0080315D" w:rsidRPr="00E44CB4" w:rsidRDefault="0080315D" w:rsidP="00DF684E">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Benefit</w:t>
            </w:r>
          </w:p>
        </w:tc>
        <w:tc>
          <w:tcPr>
            <w:tcW w:w="1785" w:type="dxa"/>
          </w:tcPr>
          <w:p w14:paraId="51B5EE58" w14:textId="35C926C7"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Risks</w:t>
            </w:r>
          </w:p>
        </w:tc>
        <w:tc>
          <w:tcPr>
            <w:tcW w:w="1623" w:type="dxa"/>
          </w:tcPr>
          <w:p w14:paraId="4B857A6A" w14:textId="47BD3B5E"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Hazards </w:t>
            </w:r>
          </w:p>
        </w:tc>
        <w:tc>
          <w:tcPr>
            <w:tcW w:w="1695" w:type="dxa"/>
          </w:tcPr>
          <w:p w14:paraId="5AB6032E" w14:textId="284BEB81" w:rsidR="0080315D" w:rsidRPr="00E44CB4" w:rsidRDefault="0080315D" w:rsidP="00DF684E">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Measures to reduce risks</w:t>
            </w:r>
          </w:p>
        </w:tc>
        <w:tc>
          <w:tcPr>
            <w:tcW w:w="1865" w:type="dxa"/>
          </w:tcPr>
          <w:p w14:paraId="13A4F147" w14:textId="315B18BA"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Who and when?</w:t>
            </w:r>
          </w:p>
        </w:tc>
        <w:tc>
          <w:tcPr>
            <w:tcW w:w="1004" w:type="dxa"/>
          </w:tcPr>
          <w:p w14:paraId="39C8E40B" w14:textId="4BBC21F9" w:rsidR="0080315D" w:rsidRPr="00E44CB4" w:rsidRDefault="0080315D" w:rsidP="00DF684E">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Level of risk</w:t>
            </w:r>
          </w:p>
        </w:tc>
      </w:tr>
      <w:tr w:rsidR="0080315D" w:rsidRPr="00E44CB4" w14:paraId="170BDD67" w14:textId="77777777" w:rsidTr="00B75CE6">
        <w:trPr>
          <w:trHeight w:val="146"/>
        </w:trPr>
        <w:tc>
          <w:tcPr>
            <w:tcW w:w="1579" w:type="dxa"/>
          </w:tcPr>
          <w:p w14:paraId="62BE7A60" w14:textId="56A37845" w:rsidR="0080315D" w:rsidRPr="00E44CB4" w:rsidRDefault="0080315D" w:rsidP="00DF684E">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Den building</w:t>
            </w:r>
          </w:p>
        </w:tc>
        <w:tc>
          <w:tcPr>
            <w:tcW w:w="2069" w:type="dxa"/>
          </w:tcPr>
          <w:p w14:paraId="5221E709" w14:textId="3890F618"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If it were to rain, there is a chance of puddles of water forming on the ground. This provides the children with the chance to investigate their surroundings in a scientific manner.  </w:t>
            </w:r>
          </w:p>
          <w:p w14:paraId="336AF34B" w14:textId="7777777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They may learn about forces such as gravity and friction.</w:t>
            </w:r>
          </w:p>
          <w:p w14:paraId="4069A87D" w14:textId="72793160"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The children may also find tis a great opportunity to jump in puddles.</w:t>
            </w:r>
          </w:p>
        </w:tc>
        <w:tc>
          <w:tcPr>
            <w:tcW w:w="1785" w:type="dxa"/>
          </w:tcPr>
          <w:p w14:paraId="3071A7AA" w14:textId="7A9BD7BF" w:rsidR="0080315D" w:rsidRPr="00E44CB4" w:rsidRDefault="00E44CB4"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T</w:t>
            </w:r>
            <w:r w:rsidR="0080315D" w:rsidRPr="00E44CB4">
              <w:rPr>
                <w:rFonts w:ascii="Arial" w:hAnsi="Arial" w:cs="Arial"/>
                <w:color w:val="000000" w:themeColor="text1"/>
                <w:lang w:eastAsia="zh-CN"/>
              </w:rPr>
              <w:t>he children or accompanying adults may fall and hurt themselves.</w:t>
            </w:r>
          </w:p>
        </w:tc>
        <w:tc>
          <w:tcPr>
            <w:tcW w:w="1623" w:type="dxa"/>
          </w:tcPr>
          <w:p w14:paraId="1339FFF3" w14:textId="0CBBA6DE" w:rsidR="0080315D" w:rsidRPr="00E44CB4" w:rsidRDefault="0080315D" w:rsidP="00DF684E">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The ground and surroundings may become slippery in the event of rain.</w:t>
            </w:r>
          </w:p>
        </w:tc>
        <w:tc>
          <w:tcPr>
            <w:tcW w:w="1695" w:type="dxa"/>
          </w:tcPr>
          <w:p w14:paraId="0D80FC36" w14:textId="77777777"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Ensure everyone present has appropriate footwear such as wellies.</w:t>
            </w:r>
          </w:p>
          <w:p w14:paraId="24326253" w14:textId="61BF884E"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Ensure that everyone is equipped for the weather and </w:t>
            </w:r>
            <w:proofErr w:type="gramStart"/>
            <w:r w:rsidRPr="00E44CB4">
              <w:rPr>
                <w:rFonts w:ascii="Arial" w:hAnsi="Arial" w:cs="Arial"/>
                <w:color w:val="000000" w:themeColor="text1"/>
                <w:lang w:eastAsia="zh-CN"/>
              </w:rPr>
              <w:t>have the opportunity to</w:t>
            </w:r>
            <w:proofErr w:type="gramEnd"/>
            <w:r w:rsidRPr="00E44CB4">
              <w:rPr>
                <w:rFonts w:ascii="Arial" w:hAnsi="Arial" w:cs="Arial"/>
                <w:color w:val="000000" w:themeColor="text1"/>
                <w:lang w:eastAsia="zh-CN"/>
              </w:rPr>
              <w:t xml:space="preserve"> change accordingly.</w:t>
            </w:r>
          </w:p>
          <w:p w14:paraId="6B72C5E0" w14:textId="57F38243"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Practitioners should monitor the ground in both areas where activities are taking place and the surrounding areas.</w:t>
            </w:r>
          </w:p>
          <w:p w14:paraId="331CC2ED" w14:textId="0244CB28" w:rsidR="0080315D" w:rsidRPr="00E44CB4" w:rsidRDefault="0080315D" w:rsidP="00DF684E">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 xml:space="preserve"> </w:t>
            </w:r>
          </w:p>
        </w:tc>
        <w:tc>
          <w:tcPr>
            <w:tcW w:w="1865" w:type="dxa"/>
          </w:tcPr>
          <w:p w14:paraId="5826274E" w14:textId="77777777"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Practitioners to monitor and assess surroundings.</w:t>
            </w:r>
          </w:p>
          <w:p w14:paraId="716EDA08" w14:textId="68733C1E"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Children to be made aware of such risks.</w:t>
            </w:r>
          </w:p>
        </w:tc>
        <w:tc>
          <w:tcPr>
            <w:tcW w:w="1004" w:type="dxa"/>
          </w:tcPr>
          <w:p w14:paraId="44AF603D" w14:textId="3A27C455" w:rsidR="0080315D" w:rsidRPr="00E44CB4" w:rsidRDefault="0080315D" w:rsidP="00DF684E">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high</w:t>
            </w:r>
          </w:p>
        </w:tc>
      </w:tr>
      <w:tr w:rsidR="0080315D" w:rsidRPr="00E44CB4" w14:paraId="5E36843E" w14:textId="77777777" w:rsidTr="00B75CE6">
        <w:trPr>
          <w:trHeight w:val="146"/>
        </w:trPr>
        <w:tc>
          <w:tcPr>
            <w:tcW w:w="1579" w:type="dxa"/>
          </w:tcPr>
          <w:p w14:paraId="3D3978B5" w14:textId="56B023E1" w:rsidR="0080315D" w:rsidRPr="00E44CB4" w:rsidRDefault="0080315D" w:rsidP="0080315D">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Den building</w:t>
            </w:r>
          </w:p>
        </w:tc>
        <w:tc>
          <w:tcPr>
            <w:tcW w:w="2069" w:type="dxa"/>
          </w:tcPr>
          <w:p w14:paraId="60D88BBF" w14:textId="0954ABEA" w:rsidR="0080315D" w:rsidRPr="00E44CB4" w:rsidRDefault="0080315D" w:rsidP="0080315D">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 xml:space="preserve">The children will get the opportunity to truly connect with nature and the natural world through using natural resources when building their dens. This will provide the children with open ended play and provide them access to </w:t>
            </w:r>
            <w:r w:rsidRPr="00E44CB4">
              <w:rPr>
                <w:rFonts w:ascii="Arial" w:hAnsi="Arial" w:cs="Arial"/>
                <w:color w:val="000000" w:themeColor="text1"/>
                <w:lang w:eastAsia="zh-CN"/>
              </w:rPr>
              <w:lastRenderedPageBreak/>
              <w:t>different textures such as the bark on sticks and leaves. This will provide the children with sensory play.</w:t>
            </w:r>
          </w:p>
        </w:tc>
        <w:tc>
          <w:tcPr>
            <w:tcW w:w="1785" w:type="dxa"/>
          </w:tcPr>
          <w:p w14:paraId="38249B00" w14:textId="7777777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lastRenderedPageBreak/>
              <w:t xml:space="preserve">The children may put items from the floor in their mouths or could potentially eat items. </w:t>
            </w:r>
          </w:p>
          <w:p w14:paraId="6E760FFA" w14:textId="14CAC40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Children may have allergies.</w:t>
            </w:r>
          </w:p>
        </w:tc>
        <w:tc>
          <w:tcPr>
            <w:tcW w:w="1623" w:type="dxa"/>
          </w:tcPr>
          <w:p w14:paraId="424FD1BF" w14:textId="7F1C42F9" w:rsidR="0080315D" w:rsidRPr="00E44CB4" w:rsidRDefault="0080315D" w:rsidP="0080315D">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The use of natural resources including but not limited to plants, fungi and leaves.</w:t>
            </w:r>
          </w:p>
        </w:tc>
        <w:tc>
          <w:tcPr>
            <w:tcW w:w="1695" w:type="dxa"/>
          </w:tcPr>
          <w:p w14:paraId="7FC20AAD" w14:textId="7777777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Practitioners to raise awareness of the risks of ingesting anything from the surrounding areas. </w:t>
            </w:r>
          </w:p>
          <w:p w14:paraId="78873431" w14:textId="7777777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Practitioners will ensure to make the children aware that they are not to include any </w:t>
            </w:r>
            <w:r w:rsidRPr="00E44CB4">
              <w:rPr>
                <w:rFonts w:ascii="Arial" w:hAnsi="Arial" w:cs="Arial"/>
                <w:color w:val="000000" w:themeColor="text1"/>
                <w:lang w:eastAsia="zh-CN"/>
              </w:rPr>
              <w:lastRenderedPageBreak/>
              <w:t>fungus in their play.</w:t>
            </w:r>
          </w:p>
          <w:p w14:paraId="13EC1C05" w14:textId="7777777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Prior to the visit practitioners will access the area and remove anything that may cause harm prior to the visit.</w:t>
            </w:r>
          </w:p>
          <w:p w14:paraId="0B2E63D5" w14:textId="6C34CC2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The children will be encouraged to wash their hands and practice good hygiene whilst in the area and to ensure they do not touch their faces until they have done so.</w:t>
            </w:r>
          </w:p>
        </w:tc>
        <w:tc>
          <w:tcPr>
            <w:tcW w:w="1865" w:type="dxa"/>
          </w:tcPr>
          <w:p w14:paraId="102A2560" w14:textId="77777777" w:rsidR="0080315D" w:rsidRPr="00E44CB4" w:rsidRDefault="0080315D"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lastRenderedPageBreak/>
              <w:t>Practitioners to monitor and assess surroundings.</w:t>
            </w:r>
          </w:p>
          <w:p w14:paraId="0DB894E2" w14:textId="3BE89956" w:rsidR="0080315D" w:rsidRPr="00E44CB4" w:rsidRDefault="0080315D" w:rsidP="0080315D">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Children to be made aware of such risks.</w:t>
            </w:r>
          </w:p>
        </w:tc>
        <w:tc>
          <w:tcPr>
            <w:tcW w:w="1004" w:type="dxa"/>
          </w:tcPr>
          <w:p w14:paraId="7D3465E9" w14:textId="6DB344B8" w:rsidR="0080315D" w:rsidRPr="00E44CB4" w:rsidRDefault="0080315D" w:rsidP="0080315D">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 xml:space="preserve">Mild </w:t>
            </w:r>
          </w:p>
        </w:tc>
      </w:tr>
      <w:tr w:rsidR="0080315D" w:rsidRPr="00E44CB4" w14:paraId="54745AA2" w14:textId="77777777" w:rsidTr="00B75CE6">
        <w:trPr>
          <w:trHeight w:val="3513"/>
        </w:trPr>
        <w:tc>
          <w:tcPr>
            <w:tcW w:w="1579" w:type="dxa"/>
          </w:tcPr>
          <w:p w14:paraId="6C7C2E3D" w14:textId="371D0CEB"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color w:val="000000" w:themeColor="text1"/>
                <w:lang w:eastAsia="zh-CN"/>
              </w:rPr>
              <w:t xml:space="preserve">Prior to visit </w:t>
            </w:r>
          </w:p>
        </w:tc>
        <w:tc>
          <w:tcPr>
            <w:tcW w:w="2069" w:type="dxa"/>
          </w:tcPr>
          <w:p w14:paraId="7306D3B1" w14:textId="384F5180" w:rsidR="0080315D" w:rsidRPr="00E44CB4" w:rsidRDefault="00E44CB4"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To be able to explore a safe environment </w:t>
            </w:r>
          </w:p>
        </w:tc>
        <w:tc>
          <w:tcPr>
            <w:tcW w:w="1785" w:type="dxa"/>
          </w:tcPr>
          <w:p w14:paraId="67F41F1D" w14:textId="22E6690A" w:rsidR="0080315D" w:rsidRPr="00E44CB4" w:rsidRDefault="00E44CB4"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If the area is not cleaned the children may fall into it or step in it.</w:t>
            </w:r>
          </w:p>
        </w:tc>
        <w:tc>
          <w:tcPr>
            <w:tcW w:w="1623" w:type="dxa"/>
          </w:tcPr>
          <w:p w14:paraId="1B5A9871" w14:textId="63C762F4" w:rsidR="0080315D" w:rsidRPr="00E44CB4" w:rsidRDefault="00E44CB4"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Animal faeces </w:t>
            </w:r>
          </w:p>
        </w:tc>
        <w:tc>
          <w:tcPr>
            <w:tcW w:w="1695" w:type="dxa"/>
          </w:tcPr>
          <w:p w14:paraId="7D96F905" w14:textId="301CC252" w:rsidR="0080315D" w:rsidRPr="00E44CB4" w:rsidRDefault="00E44CB4"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Practitioners will visit the site before the children get off the bus to remove any obvious droppings. The children will be made aware that there may still be some present and under no circumstances should they touch it.</w:t>
            </w:r>
          </w:p>
        </w:tc>
        <w:tc>
          <w:tcPr>
            <w:tcW w:w="1865" w:type="dxa"/>
          </w:tcPr>
          <w:p w14:paraId="23DC2A15" w14:textId="2A85F07D" w:rsidR="0080315D" w:rsidRPr="00E44CB4" w:rsidRDefault="00E44CB4"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Practitioners before the children leave the bus will survey the area.</w:t>
            </w:r>
          </w:p>
        </w:tc>
        <w:tc>
          <w:tcPr>
            <w:tcW w:w="1004" w:type="dxa"/>
          </w:tcPr>
          <w:p w14:paraId="50472572" w14:textId="75CC1549" w:rsidR="0080315D" w:rsidRPr="00E44CB4" w:rsidRDefault="00E44CB4" w:rsidP="0080315D">
            <w:pPr>
              <w:spacing w:line="360" w:lineRule="auto"/>
              <w:textAlignment w:val="baseline"/>
              <w:rPr>
                <w:rFonts w:ascii="Arial" w:hAnsi="Arial" w:cs="Arial"/>
                <w:color w:val="000000" w:themeColor="text1"/>
                <w:lang w:eastAsia="zh-CN"/>
              </w:rPr>
            </w:pPr>
            <w:r w:rsidRPr="00E44CB4">
              <w:rPr>
                <w:rFonts w:ascii="Arial" w:hAnsi="Arial" w:cs="Arial"/>
                <w:color w:val="000000" w:themeColor="text1"/>
                <w:lang w:eastAsia="zh-CN"/>
              </w:rPr>
              <w:t xml:space="preserve">High </w:t>
            </w:r>
          </w:p>
        </w:tc>
      </w:tr>
      <w:tr w:rsidR="0080315D" w:rsidRPr="00E44CB4" w14:paraId="6ED3D277" w14:textId="77777777" w:rsidTr="00B75CE6">
        <w:trPr>
          <w:trHeight w:val="146"/>
        </w:trPr>
        <w:tc>
          <w:tcPr>
            <w:tcW w:w="1579" w:type="dxa"/>
          </w:tcPr>
          <w:p w14:paraId="0EC5D8FD" w14:textId="36906E1E"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t xml:space="preserve">Bug hunt </w:t>
            </w:r>
          </w:p>
        </w:tc>
        <w:tc>
          <w:tcPr>
            <w:tcW w:w="2069" w:type="dxa"/>
          </w:tcPr>
          <w:p w14:paraId="7DF3D256" w14:textId="77777777" w:rsidR="0080315D"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t>To learn about minibeasts and their habitats.</w:t>
            </w:r>
          </w:p>
          <w:p w14:paraId="5722171C" w14:textId="7D7014F6" w:rsidR="00E44CB4"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lastRenderedPageBreak/>
              <w:t>This will also give the children the opportunity to work together to find the mini beasts. The children will gain knowledge and awareness of the world around them through exploring nature.</w:t>
            </w:r>
          </w:p>
        </w:tc>
        <w:tc>
          <w:tcPr>
            <w:tcW w:w="1785" w:type="dxa"/>
          </w:tcPr>
          <w:p w14:paraId="24653D93" w14:textId="77777777" w:rsidR="0080315D"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lastRenderedPageBreak/>
              <w:t xml:space="preserve">Children may put the mini beasts in their mouths. </w:t>
            </w:r>
          </w:p>
          <w:p w14:paraId="175BD30A" w14:textId="77777777" w:rsidR="00E44CB4"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lastRenderedPageBreak/>
              <w:t xml:space="preserve">They may also find fungi whilst looking for the mini beasts. </w:t>
            </w:r>
          </w:p>
          <w:p w14:paraId="51DD65A9" w14:textId="3A2150FA" w:rsidR="00E44CB4"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t>Children may slip or trip whilst searching.</w:t>
            </w:r>
          </w:p>
        </w:tc>
        <w:tc>
          <w:tcPr>
            <w:tcW w:w="1623" w:type="dxa"/>
          </w:tcPr>
          <w:p w14:paraId="3591F217" w14:textId="2868A509"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lastRenderedPageBreak/>
              <w:t>Insects and the terrain.</w:t>
            </w:r>
          </w:p>
        </w:tc>
        <w:tc>
          <w:tcPr>
            <w:tcW w:w="1695" w:type="dxa"/>
          </w:tcPr>
          <w:p w14:paraId="3B013333" w14:textId="4E62B17F"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t xml:space="preserve">Practitioners will inform children of set rules </w:t>
            </w:r>
            <w:proofErr w:type="gramStart"/>
            <w:r w:rsidRPr="00E44CB4">
              <w:rPr>
                <w:rFonts w:ascii="Arial" w:hAnsi="Arial" w:cs="Arial"/>
                <w:lang w:eastAsia="zh-CN"/>
              </w:rPr>
              <w:t xml:space="preserve">in </w:t>
            </w:r>
            <w:r w:rsidRPr="00E44CB4">
              <w:rPr>
                <w:rFonts w:ascii="Arial" w:hAnsi="Arial" w:cs="Arial"/>
                <w:lang w:eastAsia="zh-CN"/>
              </w:rPr>
              <w:lastRenderedPageBreak/>
              <w:t>regards to</w:t>
            </w:r>
            <w:proofErr w:type="gramEnd"/>
            <w:r w:rsidRPr="00E44CB4">
              <w:rPr>
                <w:rFonts w:ascii="Arial" w:hAnsi="Arial" w:cs="Arial"/>
                <w:lang w:eastAsia="zh-CN"/>
              </w:rPr>
              <w:t xml:space="preserve"> finding mini beasts such as we put them back where they were found and they are not to put them in their mouths. Children will also be informed that the ground may be slippery and to be careful.</w:t>
            </w:r>
          </w:p>
        </w:tc>
        <w:tc>
          <w:tcPr>
            <w:tcW w:w="1865" w:type="dxa"/>
          </w:tcPr>
          <w:p w14:paraId="3815F302" w14:textId="527AEA2F"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lastRenderedPageBreak/>
              <w:t xml:space="preserve">Practitioners will inform the children before departing </w:t>
            </w:r>
            <w:r w:rsidRPr="00E44CB4">
              <w:rPr>
                <w:rFonts w:ascii="Arial" w:hAnsi="Arial" w:cs="Arial"/>
                <w:lang w:eastAsia="zh-CN"/>
              </w:rPr>
              <w:lastRenderedPageBreak/>
              <w:t xml:space="preserve">the bus of the rules and keep a close eye on the children </w:t>
            </w:r>
            <w:proofErr w:type="spellStart"/>
            <w:r w:rsidRPr="00E44CB4">
              <w:rPr>
                <w:rFonts w:ascii="Arial" w:hAnsi="Arial" w:cs="Arial"/>
                <w:lang w:eastAsia="zh-CN"/>
              </w:rPr>
              <w:t>through out</w:t>
            </w:r>
            <w:proofErr w:type="spellEnd"/>
            <w:r w:rsidRPr="00E44CB4">
              <w:rPr>
                <w:rFonts w:ascii="Arial" w:hAnsi="Arial" w:cs="Arial"/>
                <w:lang w:eastAsia="zh-CN"/>
              </w:rPr>
              <w:t xml:space="preserve"> the activity.</w:t>
            </w:r>
          </w:p>
        </w:tc>
        <w:tc>
          <w:tcPr>
            <w:tcW w:w="1004" w:type="dxa"/>
          </w:tcPr>
          <w:p w14:paraId="3D187881" w14:textId="07D6562C"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lastRenderedPageBreak/>
              <w:t xml:space="preserve">Low </w:t>
            </w:r>
          </w:p>
        </w:tc>
      </w:tr>
      <w:bookmarkEnd w:id="1"/>
      <w:tr w:rsidR="0080315D" w14:paraId="1D844A0B" w14:textId="77777777" w:rsidTr="00B75CE6">
        <w:trPr>
          <w:trHeight w:val="419"/>
        </w:trPr>
        <w:tc>
          <w:tcPr>
            <w:tcW w:w="1579" w:type="dxa"/>
          </w:tcPr>
          <w:p w14:paraId="4F3E04C2" w14:textId="70A8A120" w:rsidR="0080315D"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t>Tree rubbings</w:t>
            </w:r>
          </w:p>
        </w:tc>
        <w:tc>
          <w:tcPr>
            <w:tcW w:w="2069" w:type="dxa"/>
          </w:tcPr>
          <w:p w14:paraId="6FDDEB03" w14:textId="77777777" w:rsidR="0080315D"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t xml:space="preserve">Children will learn about patterns in nature. </w:t>
            </w:r>
          </w:p>
          <w:p w14:paraId="1949651D" w14:textId="2963EC4C" w:rsidR="00E44CB4"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t>Children will learn about using different mediums to rub the patterns on the paper such as crayons or pencils. The children will be encouraged to explore the area and find rubbings on different trees to see if they can find any differences in the patterns. This will give the children a sensory experience.</w:t>
            </w:r>
          </w:p>
        </w:tc>
        <w:tc>
          <w:tcPr>
            <w:tcW w:w="1785" w:type="dxa"/>
          </w:tcPr>
          <w:p w14:paraId="2FB8CCD2" w14:textId="3AD29BE6" w:rsidR="0080315D" w:rsidRPr="00E44CB4" w:rsidRDefault="00E44CB4" w:rsidP="0080315D">
            <w:pPr>
              <w:spacing w:line="360" w:lineRule="auto"/>
              <w:textAlignment w:val="baseline"/>
              <w:rPr>
                <w:rFonts w:ascii="Arial" w:hAnsi="Arial" w:cs="Arial"/>
                <w:lang w:eastAsia="zh-CN"/>
              </w:rPr>
            </w:pPr>
            <w:r w:rsidRPr="00E44CB4">
              <w:rPr>
                <w:rFonts w:ascii="Arial" w:hAnsi="Arial" w:cs="Arial"/>
                <w:lang w:eastAsia="zh-CN"/>
              </w:rPr>
              <w:t>Children may get small cuts and crazes off the trees while doing the activity. They may also encounter wood splinters.</w:t>
            </w:r>
          </w:p>
        </w:tc>
        <w:tc>
          <w:tcPr>
            <w:tcW w:w="1623" w:type="dxa"/>
          </w:tcPr>
          <w:p w14:paraId="5F967279" w14:textId="4E93993A"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t>Catching their hands on the trees resulting in injuries.</w:t>
            </w:r>
          </w:p>
        </w:tc>
        <w:tc>
          <w:tcPr>
            <w:tcW w:w="1695" w:type="dxa"/>
          </w:tcPr>
          <w:p w14:paraId="29B27229" w14:textId="26D9A08A" w:rsidR="0080315D" w:rsidRPr="00E44CB4" w:rsidRDefault="00E44CB4" w:rsidP="0080315D">
            <w:pPr>
              <w:spacing w:line="360" w:lineRule="auto"/>
              <w:textAlignment w:val="baseline"/>
              <w:rPr>
                <w:rFonts w:ascii="Arial" w:hAnsi="Arial" w:cs="Arial"/>
                <w:color w:val="156082" w:themeColor="accent1"/>
                <w:lang w:eastAsia="zh-CN"/>
              </w:rPr>
            </w:pPr>
            <w:r w:rsidRPr="00E44CB4">
              <w:rPr>
                <w:rFonts w:ascii="Arial" w:hAnsi="Arial" w:cs="Arial"/>
                <w:lang w:eastAsia="zh-CN"/>
              </w:rPr>
              <w:t xml:space="preserve">Practitioners will </w:t>
            </w:r>
            <w:proofErr w:type="gramStart"/>
            <w:r w:rsidRPr="00E44CB4">
              <w:rPr>
                <w:rFonts w:ascii="Arial" w:hAnsi="Arial" w:cs="Arial"/>
                <w:lang w:eastAsia="zh-CN"/>
              </w:rPr>
              <w:t>have access to a first aid kit at all times</w:t>
            </w:r>
            <w:proofErr w:type="gramEnd"/>
            <w:r w:rsidRPr="00E44CB4">
              <w:rPr>
                <w:rFonts w:ascii="Arial" w:hAnsi="Arial" w:cs="Arial"/>
                <w:lang w:eastAsia="zh-CN"/>
              </w:rPr>
              <w:t>.</w:t>
            </w:r>
          </w:p>
        </w:tc>
        <w:tc>
          <w:tcPr>
            <w:tcW w:w="1865" w:type="dxa"/>
          </w:tcPr>
          <w:p w14:paraId="3DD25F71" w14:textId="1AF8707A" w:rsidR="0080315D" w:rsidRPr="00B75CE6" w:rsidRDefault="00E44CB4" w:rsidP="0080315D">
            <w:pPr>
              <w:spacing w:line="360" w:lineRule="auto"/>
              <w:textAlignment w:val="baseline"/>
              <w:rPr>
                <w:rFonts w:ascii="Arial" w:hAnsi="Arial" w:cs="Arial"/>
                <w:lang w:eastAsia="zh-CN"/>
              </w:rPr>
            </w:pPr>
            <w:r w:rsidRPr="00B75CE6">
              <w:rPr>
                <w:rFonts w:ascii="Arial" w:hAnsi="Arial" w:cs="Arial"/>
                <w:lang w:eastAsia="zh-CN"/>
              </w:rPr>
              <w:t>practitioners</w:t>
            </w:r>
          </w:p>
        </w:tc>
        <w:tc>
          <w:tcPr>
            <w:tcW w:w="1004" w:type="dxa"/>
          </w:tcPr>
          <w:p w14:paraId="4AA45601" w14:textId="30C98AF3" w:rsidR="0080315D" w:rsidRPr="00B75CE6" w:rsidRDefault="00E44CB4" w:rsidP="0080315D">
            <w:pPr>
              <w:spacing w:line="360" w:lineRule="auto"/>
              <w:textAlignment w:val="baseline"/>
              <w:rPr>
                <w:rFonts w:ascii="Arial" w:hAnsi="Arial" w:cs="Arial"/>
                <w:lang w:eastAsia="zh-CN"/>
              </w:rPr>
            </w:pPr>
            <w:r w:rsidRPr="00B75CE6">
              <w:rPr>
                <w:rFonts w:ascii="Arial" w:hAnsi="Arial" w:cs="Arial"/>
                <w:lang w:eastAsia="zh-CN"/>
              </w:rPr>
              <w:t xml:space="preserve">Low </w:t>
            </w:r>
          </w:p>
        </w:tc>
      </w:tr>
    </w:tbl>
    <w:tbl>
      <w:tblPr>
        <w:tblStyle w:val="TableGrid"/>
        <w:tblpPr w:leftFromText="180" w:rightFromText="180" w:vertAnchor="text" w:horzAnchor="page" w:tblpX="131" w:tblpY="13"/>
        <w:tblW w:w="11619" w:type="dxa"/>
        <w:tblLook w:val="04A0" w:firstRow="1" w:lastRow="0" w:firstColumn="1" w:lastColumn="0" w:noHBand="0" w:noVBand="1"/>
      </w:tblPr>
      <w:tblGrid>
        <w:gridCol w:w="1555"/>
        <w:gridCol w:w="2126"/>
        <w:gridCol w:w="1701"/>
        <w:gridCol w:w="1701"/>
        <w:gridCol w:w="1701"/>
        <w:gridCol w:w="1843"/>
        <w:gridCol w:w="992"/>
      </w:tblGrid>
      <w:tr w:rsidR="00B75CE6" w14:paraId="7F771517" w14:textId="77777777" w:rsidTr="00B75CE6">
        <w:tc>
          <w:tcPr>
            <w:tcW w:w="1555" w:type="dxa"/>
          </w:tcPr>
          <w:bookmarkEnd w:id="2"/>
          <w:p w14:paraId="40C33509" w14:textId="2591B899" w:rsidR="00B75CE6" w:rsidRPr="00B75CE6" w:rsidRDefault="00B75CE6" w:rsidP="00B75CE6">
            <w:pPr>
              <w:spacing w:line="360" w:lineRule="auto"/>
              <w:textAlignment w:val="baseline"/>
              <w:rPr>
                <w:rFonts w:ascii="Arial" w:hAnsi="Arial" w:cs="Arial"/>
                <w:color w:val="156082" w:themeColor="accent1"/>
                <w:lang w:eastAsia="zh-CN"/>
              </w:rPr>
            </w:pPr>
            <w:r w:rsidRPr="00B75CE6">
              <w:rPr>
                <w:rFonts w:ascii="Arial" w:hAnsi="Arial" w:cs="Arial"/>
                <w:lang w:eastAsia="zh-CN"/>
              </w:rPr>
              <w:t>Balancing on logs</w:t>
            </w:r>
          </w:p>
        </w:tc>
        <w:tc>
          <w:tcPr>
            <w:tcW w:w="2126" w:type="dxa"/>
          </w:tcPr>
          <w:p w14:paraId="70662269" w14:textId="77777777" w:rsidR="00B75CE6" w:rsidRDefault="00B75CE6" w:rsidP="00B75CE6">
            <w:pPr>
              <w:spacing w:line="360" w:lineRule="auto"/>
              <w:textAlignment w:val="baseline"/>
              <w:rPr>
                <w:rFonts w:ascii="Arial" w:hAnsi="Arial" w:cs="Arial"/>
                <w:lang w:eastAsia="zh-CN"/>
              </w:rPr>
            </w:pPr>
            <w:r w:rsidRPr="00B75CE6">
              <w:rPr>
                <w:rFonts w:ascii="Arial" w:hAnsi="Arial" w:cs="Arial"/>
                <w:lang w:eastAsia="zh-CN"/>
              </w:rPr>
              <w:t>The children will learn about forces such as gravity and friction.</w:t>
            </w:r>
          </w:p>
          <w:p w14:paraId="1BD66F51" w14:textId="6ED31AB1" w:rsidR="00B75CE6" w:rsidRPr="00B75CE6" w:rsidRDefault="00B75CE6" w:rsidP="00B75CE6">
            <w:pPr>
              <w:spacing w:line="360" w:lineRule="auto"/>
              <w:textAlignment w:val="baseline"/>
              <w:rPr>
                <w:rFonts w:ascii="Arial" w:hAnsi="Arial" w:cs="Arial"/>
                <w:color w:val="156082" w:themeColor="accent1"/>
                <w:lang w:eastAsia="zh-CN"/>
              </w:rPr>
            </w:pPr>
            <w:r>
              <w:rPr>
                <w:rFonts w:ascii="Arial" w:hAnsi="Arial" w:cs="Arial"/>
                <w:lang w:eastAsia="zh-CN"/>
              </w:rPr>
              <w:t xml:space="preserve">This activity may also enhance the </w:t>
            </w:r>
            <w:r>
              <w:rPr>
                <w:rFonts w:ascii="Arial" w:hAnsi="Arial" w:cs="Arial"/>
                <w:lang w:eastAsia="zh-CN"/>
              </w:rPr>
              <w:lastRenderedPageBreak/>
              <w:t xml:space="preserve">children’s physical </w:t>
            </w:r>
            <w:proofErr w:type="gramStart"/>
            <w:r>
              <w:rPr>
                <w:rFonts w:ascii="Arial" w:hAnsi="Arial" w:cs="Arial"/>
                <w:lang w:eastAsia="zh-CN"/>
              </w:rPr>
              <w:t>development  as</w:t>
            </w:r>
            <w:proofErr w:type="gramEnd"/>
            <w:r>
              <w:rPr>
                <w:rFonts w:ascii="Arial" w:hAnsi="Arial" w:cs="Arial"/>
                <w:lang w:eastAsia="zh-CN"/>
              </w:rPr>
              <w:t xml:space="preserve"> they will have to use their muscles </w:t>
            </w:r>
            <w:proofErr w:type="gramStart"/>
            <w:r>
              <w:rPr>
                <w:rFonts w:ascii="Arial" w:hAnsi="Arial" w:cs="Arial"/>
                <w:lang w:eastAsia="zh-CN"/>
              </w:rPr>
              <w:t>in order to</w:t>
            </w:r>
            <w:proofErr w:type="gramEnd"/>
            <w:r>
              <w:rPr>
                <w:rFonts w:ascii="Arial" w:hAnsi="Arial" w:cs="Arial"/>
                <w:lang w:eastAsia="zh-CN"/>
              </w:rPr>
              <w:t xml:space="preserve"> stay on the log.</w:t>
            </w:r>
          </w:p>
        </w:tc>
        <w:tc>
          <w:tcPr>
            <w:tcW w:w="1701" w:type="dxa"/>
          </w:tcPr>
          <w:p w14:paraId="0C793020" w14:textId="1CF764D5" w:rsidR="00B75CE6" w:rsidRPr="00B75CE6" w:rsidRDefault="00B75CE6" w:rsidP="00B75CE6">
            <w:pPr>
              <w:spacing w:line="360" w:lineRule="auto"/>
              <w:textAlignment w:val="baseline"/>
              <w:rPr>
                <w:rFonts w:ascii="Arial" w:hAnsi="Arial" w:cs="Arial"/>
                <w:lang w:eastAsia="zh-CN"/>
              </w:rPr>
            </w:pPr>
            <w:r w:rsidRPr="00B75CE6">
              <w:rPr>
                <w:rFonts w:ascii="Arial" w:hAnsi="Arial" w:cs="Arial"/>
                <w:lang w:eastAsia="zh-CN"/>
              </w:rPr>
              <w:lastRenderedPageBreak/>
              <w:t>The children could potentially fall off the log and injure themselves.</w:t>
            </w:r>
          </w:p>
        </w:tc>
        <w:tc>
          <w:tcPr>
            <w:tcW w:w="1701" w:type="dxa"/>
          </w:tcPr>
          <w:p w14:paraId="2037E9DC" w14:textId="7D70FA7E" w:rsidR="00B75CE6" w:rsidRPr="00B75CE6" w:rsidRDefault="00B75CE6" w:rsidP="00B75CE6">
            <w:pPr>
              <w:spacing w:line="360" w:lineRule="auto"/>
              <w:textAlignment w:val="baseline"/>
              <w:rPr>
                <w:rFonts w:ascii="Arial" w:hAnsi="Arial" w:cs="Arial"/>
                <w:lang w:eastAsia="zh-CN"/>
              </w:rPr>
            </w:pPr>
            <w:r w:rsidRPr="00B75CE6">
              <w:rPr>
                <w:rFonts w:ascii="Arial" w:hAnsi="Arial" w:cs="Arial"/>
                <w:lang w:eastAsia="zh-CN"/>
              </w:rPr>
              <w:t xml:space="preserve">The log may become slippery when wet. There may also be sharp objects </w:t>
            </w:r>
            <w:r w:rsidRPr="00B75CE6">
              <w:rPr>
                <w:rFonts w:ascii="Arial" w:hAnsi="Arial" w:cs="Arial"/>
                <w:lang w:eastAsia="zh-CN"/>
              </w:rPr>
              <w:lastRenderedPageBreak/>
              <w:t>nearby such as sticks or stones.</w:t>
            </w:r>
          </w:p>
        </w:tc>
        <w:tc>
          <w:tcPr>
            <w:tcW w:w="1701" w:type="dxa"/>
          </w:tcPr>
          <w:p w14:paraId="1C13532C" w14:textId="37F53DCA" w:rsidR="00B75CE6" w:rsidRPr="00B75CE6" w:rsidRDefault="00B75CE6" w:rsidP="00B75CE6">
            <w:pPr>
              <w:spacing w:line="360" w:lineRule="auto"/>
              <w:textAlignment w:val="baseline"/>
              <w:rPr>
                <w:rFonts w:ascii="Arial" w:hAnsi="Arial" w:cs="Arial"/>
                <w:lang w:eastAsia="zh-CN"/>
              </w:rPr>
            </w:pPr>
            <w:r w:rsidRPr="00B75CE6">
              <w:rPr>
                <w:rFonts w:ascii="Arial" w:hAnsi="Arial" w:cs="Arial"/>
                <w:lang w:eastAsia="zh-CN"/>
              </w:rPr>
              <w:lastRenderedPageBreak/>
              <w:t xml:space="preserve">Practitioners will access the area before the children climb on the logs and remove anything </w:t>
            </w:r>
            <w:r w:rsidRPr="00B75CE6">
              <w:rPr>
                <w:rFonts w:ascii="Arial" w:hAnsi="Arial" w:cs="Arial"/>
                <w:lang w:eastAsia="zh-CN"/>
              </w:rPr>
              <w:lastRenderedPageBreak/>
              <w:t>that is sharp. The children will also be informed of potential objects in the area and be told to be precocious.</w:t>
            </w:r>
          </w:p>
        </w:tc>
        <w:tc>
          <w:tcPr>
            <w:tcW w:w="1843" w:type="dxa"/>
          </w:tcPr>
          <w:p w14:paraId="2C6A85F1" w14:textId="4B8A5344" w:rsidR="00B75CE6" w:rsidRPr="00B75CE6" w:rsidRDefault="00B75CE6" w:rsidP="00B75CE6">
            <w:pPr>
              <w:spacing w:line="360" w:lineRule="auto"/>
              <w:textAlignment w:val="baseline"/>
              <w:rPr>
                <w:rFonts w:ascii="Arial" w:hAnsi="Arial" w:cs="Arial"/>
                <w:lang w:eastAsia="zh-CN"/>
              </w:rPr>
            </w:pPr>
            <w:r w:rsidRPr="00B75CE6">
              <w:rPr>
                <w:rFonts w:ascii="Arial" w:hAnsi="Arial" w:cs="Arial"/>
                <w:lang w:eastAsia="zh-CN"/>
              </w:rPr>
              <w:lastRenderedPageBreak/>
              <w:t>Practitioners prior to the activity.</w:t>
            </w:r>
          </w:p>
        </w:tc>
        <w:tc>
          <w:tcPr>
            <w:tcW w:w="992" w:type="dxa"/>
          </w:tcPr>
          <w:p w14:paraId="0DA148EB" w14:textId="0CB23354" w:rsidR="00B75CE6" w:rsidRPr="00B75CE6" w:rsidRDefault="00B75CE6" w:rsidP="00B75CE6">
            <w:pPr>
              <w:spacing w:line="360" w:lineRule="auto"/>
              <w:textAlignment w:val="baseline"/>
              <w:rPr>
                <w:rFonts w:ascii="Arial" w:hAnsi="Arial" w:cs="Arial"/>
                <w:lang w:eastAsia="zh-CN"/>
              </w:rPr>
            </w:pPr>
            <w:r w:rsidRPr="00B75CE6">
              <w:rPr>
                <w:rFonts w:ascii="Arial" w:hAnsi="Arial" w:cs="Arial"/>
                <w:lang w:eastAsia="zh-CN"/>
              </w:rPr>
              <w:t xml:space="preserve">Mild </w:t>
            </w:r>
          </w:p>
        </w:tc>
      </w:tr>
      <w:bookmarkEnd w:id="3"/>
    </w:tbl>
    <w:p w14:paraId="0CE622DD" w14:textId="77777777" w:rsidR="00744B89" w:rsidRDefault="00744B89" w:rsidP="00463F8A">
      <w:pPr>
        <w:spacing w:line="360" w:lineRule="auto"/>
        <w:textAlignment w:val="baseline"/>
        <w:rPr>
          <w:rFonts w:ascii="Arial" w:hAnsi="Arial" w:cs="Arial"/>
          <w:color w:val="156082" w:themeColor="accent1"/>
          <w:sz w:val="24"/>
          <w:szCs w:val="24"/>
          <w:lang w:eastAsia="zh-CN"/>
        </w:rPr>
      </w:pPr>
    </w:p>
    <w:p w14:paraId="18050739" w14:textId="77777777" w:rsidR="00744B89" w:rsidRPr="00DF684E" w:rsidRDefault="00744B89" w:rsidP="00DF684E">
      <w:pPr>
        <w:spacing w:line="360" w:lineRule="auto"/>
        <w:ind w:left="720"/>
        <w:textAlignment w:val="baseline"/>
        <w:rPr>
          <w:rFonts w:ascii="Segoe UI" w:hAnsi="Segoe UI" w:cs="Segoe UI"/>
          <w:color w:val="156082" w:themeColor="accent1"/>
          <w:sz w:val="18"/>
          <w:szCs w:val="18"/>
          <w:lang w:eastAsia="zh-CN"/>
        </w:rPr>
      </w:pPr>
    </w:p>
    <w:p w14:paraId="6019F789" w14:textId="77777777" w:rsidR="00DF684E" w:rsidRPr="00DF684E" w:rsidRDefault="00DF684E" w:rsidP="00DF684E">
      <w:pPr>
        <w:numPr>
          <w:ilvl w:val="0"/>
          <w:numId w:val="4"/>
        </w:numPr>
        <w:spacing w:after="160" w:line="360" w:lineRule="auto"/>
        <w:ind w:left="108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With reference to theory and research evaluate how adults working with early years children support and encourage children engage with mathematical and scientific concepts in an outdoor environment (1800-2000 words). </w:t>
      </w:r>
    </w:p>
    <w:p w14:paraId="5F3A3E1A" w14:textId="77777777" w:rsidR="00DF684E" w:rsidRPr="00DF684E" w:rsidRDefault="00DF684E" w:rsidP="00DF684E">
      <w:pPr>
        <w:spacing w:line="360" w:lineRule="auto"/>
        <w:ind w:left="360"/>
        <w:textAlignment w:val="baseline"/>
        <w:rPr>
          <w:rFonts w:ascii="Segoe UI" w:hAnsi="Segoe UI" w:cs="Segoe UI"/>
          <w:color w:val="156082" w:themeColor="accent1"/>
          <w:sz w:val="18"/>
          <w:szCs w:val="18"/>
          <w:lang w:eastAsia="zh-CN"/>
        </w:rPr>
      </w:pPr>
      <w:r w:rsidRPr="00DF684E">
        <w:rPr>
          <w:rFonts w:ascii="Arial" w:hAnsi="Arial" w:cs="Arial"/>
          <w:color w:val="156082" w:themeColor="accent1"/>
          <w:sz w:val="24"/>
          <w:szCs w:val="24"/>
          <w:lang w:eastAsia="zh-CN"/>
        </w:rPr>
        <w:t> </w:t>
      </w:r>
      <w:r w:rsidRPr="00DF684E">
        <w:rPr>
          <w:rFonts w:ascii="Calibri" w:hAnsi="Calibri" w:cs="Calibri"/>
          <w:color w:val="156082" w:themeColor="accent1"/>
          <w:sz w:val="24"/>
          <w:szCs w:val="24"/>
          <w:lang w:eastAsia="zh-CN"/>
        </w:rPr>
        <w:tab/>
      </w:r>
      <w:r w:rsidRPr="00DF684E">
        <w:rPr>
          <w:rFonts w:ascii="Arial" w:hAnsi="Arial" w:cs="Arial"/>
          <w:color w:val="156082" w:themeColor="accent1"/>
          <w:sz w:val="24"/>
          <w:szCs w:val="24"/>
          <w:lang w:eastAsia="zh-CN"/>
        </w:rPr>
        <w:t>For example, this section could make links to ideas such as: </w:t>
      </w:r>
    </w:p>
    <w:p w14:paraId="586D4489" w14:textId="77777777" w:rsidR="00DF684E" w:rsidRPr="00DF684E" w:rsidRDefault="00DF684E" w:rsidP="00DF684E">
      <w:pPr>
        <w:numPr>
          <w:ilvl w:val="0"/>
          <w:numId w:val="5"/>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adding loose parts to develop mathematics and science concepts,  </w:t>
      </w:r>
    </w:p>
    <w:p w14:paraId="72EB147B" w14:textId="77777777" w:rsidR="00DF684E" w:rsidRPr="00DF684E" w:rsidRDefault="00DF684E" w:rsidP="00DF684E">
      <w:pPr>
        <w:numPr>
          <w:ilvl w:val="0"/>
          <w:numId w:val="6"/>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affordance,  </w:t>
      </w:r>
    </w:p>
    <w:p w14:paraId="3F7DB549" w14:textId="77777777" w:rsidR="00DF684E" w:rsidRPr="00DF684E" w:rsidRDefault="00DF684E" w:rsidP="00DF684E">
      <w:pPr>
        <w:numPr>
          <w:ilvl w:val="0"/>
          <w:numId w:val="7"/>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open ended and child-led play </w:t>
      </w:r>
    </w:p>
    <w:p w14:paraId="54A07C12" w14:textId="77777777" w:rsidR="00DF684E" w:rsidRPr="00DF684E" w:rsidRDefault="00DF684E" w:rsidP="00DF684E">
      <w:pPr>
        <w:numPr>
          <w:ilvl w:val="0"/>
          <w:numId w:val="8"/>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sustained shared thinking, </w:t>
      </w:r>
    </w:p>
    <w:p w14:paraId="2BC4B47A" w14:textId="77777777" w:rsidR="00DF684E" w:rsidRPr="00DF684E" w:rsidRDefault="00DF684E" w:rsidP="00DF684E">
      <w:pPr>
        <w:numPr>
          <w:ilvl w:val="0"/>
          <w:numId w:val="9"/>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observation,  </w:t>
      </w:r>
    </w:p>
    <w:p w14:paraId="344C826A" w14:textId="77777777" w:rsidR="00DF684E" w:rsidRPr="00DF684E" w:rsidRDefault="00DF684E" w:rsidP="00DF684E">
      <w:pPr>
        <w:numPr>
          <w:ilvl w:val="0"/>
          <w:numId w:val="10"/>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curiosity and discovery,  </w:t>
      </w:r>
    </w:p>
    <w:p w14:paraId="7633EB08" w14:textId="77777777" w:rsidR="00DF684E" w:rsidRPr="00DF684E" w:rsidRDefault="00DF684E" w:rsidP="00DF684E">
      <w:pPr>
        <w:numPr>
          <w:ilvl w:val="0"/>
          <w:numId w:val="11"/>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approaches such as Reggio Emilia,  </w:t>
      </w:r>
    </w:p>
    <w:p w14:paraId="40CC7988" w14:textId="77777777" w:rsidR="00DF684E" w:rsidRPr="00DF684E" w:rsidRDefault="00DF684E" w:rsidP="00DF684E">
      <w:pPr>
        <w:numPr>
          <w:ilvl w:val="0"/>
          <w:numId w:val="12"/>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theorists such as Bruner, Piaget, Vygotsky, Froebel or other ideas discussed in your lectures.  </w:t>
      </w:r>
    </w:p>
    <w:p w14:paraId="7F5F3856" w14:textId="77777777" w:rsidR="00DF684E" w:rsidRPr="00DF684E" w:rsidRDefault="00DF684E" w:rsidP="00DF684E">
      <w:pPr>
        <w:numPr>
          <w:ilvl w:val="0"/>
          <w:numId w:val="13"/>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specific early years science / mathematical research documents. </w:t>
      </w:r>
    </w:p>
    <w:p w14:paraId="03012498" w14:textId="77777777" w:rsidR="00DF684E" w:rsidRPr="00DF684E" w:rsidRDefault="00DF684E" w:rsidP="00DF684E">
      <w:pPr>
        <w:numPr>
          <w:ilvl w:val="0"/>
          <w:numId w:val="14"/>
        </w:numPr>
        <w:spacing w:after="160" w:line="360" w:lineRule="auto"/>
        <w:ind w:left="1800"/>
        <w:textAlignment w:val="baseline"/>
        <w:rPr>
          <w:rFonts w:ascii="Arial" w:hAnsi="Arial" w:cs="Arial"/>
          <w:color w:val="156082" w:themeColor="accent1"/>
          <w:sz w:val="24"/>
          <w:szCs w:val="24"/>
          <w:lang w:eastAsia="zh-CN"/>
        </w:rPr>
      </w:pPr>
      <w:r w:rsidRPr="00DF684E">
        <w:rPr>
          <w:rFonts w:ascii="Arial" w:hAnsi="Arial" w:cs="Arial"/>
          <w:color w:val="156082" w:themeColor="accent1"/>
          <w:sz w:val="24"/>
          <w:szCs w:val="24"/>
          <w:lang w:eastAsia="zh-CN"/>
        </w:rPr>
        <w:t>barriers and challenges </w:t>
      </w:r>
    </w:p>
    <w:p w14:paraId="5DE59DAE" w14:textId="77777777" w:rsidR="00DF684E" w:rsidRPr="00DF684E" w:rsidRDefault="00DF684E" w:rsidP="00DF684E">
      <w:pPr>
        <w:ind w:left="720"/>
        <w:textAlignment w:val="baseline"/>
        <w:rPr>
          <w:rFonts w:ascii="Segoe UI" w:hAnsi="Segoe UI" w:cs="Segoe UI"/>
          <w:color w:val="156082" w:themeColor="accent1"/>
          <w:sz w:val="18"/>
          <w:szCs w:val="18"/>
          <w:lang w:eastAsia="zh-CN"/>
        </w:rPr>
      </w:pPr>
      <w:r w:rsidRPr="00DF684E">
        <w:rPr>
          <w:rFonts w:ascii="Arial" w:hAnsi="Arial" w:cs="Arial"/>
          <w:b/>
          <w:bCs/>
          <w:color w:val="156082" w:themeColor="accent1"/>
          <w:sz w:val="24"/>
          <w:szCs w:val="24"/>
          <w:lang w:eastAsia="zh-CN"/>
        </w:rPr>
        <w:t>Not all issues can be discussed and therefore the list above is for ideas. Use your own research and discretion on what you want to explore in depth.</w:t>
      </w:r>
      <w:r w:rsidRPr="00DF684E">
        <w:rPr>
          <w:rFonts w:ascii="Arial" w:hAnsi="Arial" w:cs="Arial"/>
          <w:color w:val="156082" w:themeColor="accent1"/>
          <w:sz w:val="24"/>
          <w:szCs w:val="24"/>
          <w:lang w:eastAsia="zh-CN"/>
        </w:rPr>
        <w:t> </w:t>
      </w:r>
    </w:p>
    <w:p w14:paraId="28233CD4" w14:textId="77777777" w:rsidR="0094608A" w:rsidRDefault="0094608A" w:rsidP="0094608A">
      <w:pPr>
        <w:rPr>
          <w:rFonts w:ascii="Calibri" w:hAnsi="Calibri" w:cs="Calibri"/>
          <w:sz w:val="24"/>
          <w:szCs w:val="24"/>
        </w:rPr>
      </w:pPr>
    </w:p>
    <w:p w14:paraId="5FD3CA06" w14:textId="77777777" w:rsidR="0094608A" w:rsidRDefault="0094608A" w:rsidP="0094608A">
      <w:pPr>
        <w:rPr>
          <w:rFonts w:ascii="Calibri" w:hAnsi="Calibri" w:cs="Calibri"/>
          <w:sz w:val="24"/>
          <w:szCs w:val="24"/>
        </w:rPr>
      </w:pPr>
    </w:p>
    <w:p w14:paraId="7214BF7A" w14:textId="0624AC37" w:rsidR="0094608A" w:rsidRPr="0094608A" w:rsidRDefault="0094608A" w:rsidP="0094608A">
      <w:pPr>
        <w:rPr>
          <w:rFonts w:ascii="Arial" w:hAnsi="Arial" w:cs="Arial"/>
          <w:sz w:val="24"/>
          <w:szCs w:val="24"/>
        </w:rPr>
      </w:pPr>
      <w:r w:rsidRPr="0094608A">
        <w:rPr>
          <w:sz w:val="24"/>
          <w:szCs w:val="24"/>
        </w:rPr>
        <w:br/>
      </w:r>
      <w:r w:rsidRPr="0094608A">
        <w:rPr>
          <w:rFonts w:ascii="Arial" w:hAnsi="Arial" w:cs="Arial"/>
          <w:sz w:val="24"/>
          <w:szCs w:val="24"/>
        </w:rPr>
        <w:t xml:space="preserve"> According to Welsh government (2022) adults have an essential role in children’s </w:t>
      </w:r>
      <w:r w:rsidRPr="0094608A">
        <w:rPr>
          <w:rFonts w:ascii="Arial" w:hAnsi="Arial" w:cs="Arial"/>
          <w:sz w:val="24"/>
          <w:szCs w:val="24"/>
        </w:rPr>
        <w:lastRenderedPageBreak/>
        <w:t xml:space="preserve">growth and development </w:t>
      </w:r>
      <w:proofErr w:type="gramStart"/>
      <w:r w:rsidRPr="0094608A">
        <w:rPr>
          <w:rFonts w:ascii="Arial" w:hAnsi="Arial" w:cs="Arial"/>
          <w:sz w:val="24"/>
          <w:szCs w:val="24"/>
        </w:rPr>
        <w:t>with in</w:t>
      </w:r>
      <w:proofErr w:type="gramEnd"/>
      <w:r w:rsidRPr="0094608A">
        <w:rPr>
          <w:rFonts w:ascii="Arial" w:hAnsi="Arial" w:cs="Arial"/>
          <w:sz w:val="24"/>
          <w:szCs w:val="24"/>
        </w:rPr>
        <w:t xml:space="preserve"> the early years. An </w:t>
      </w:r>
      <w:proofErr w:type="gramStart"/>
      <w:r w:rsidRPr="0094608A">
        <w:rPr>
          <w:rFonts w:ascii="Arial" w:hAnsi="Arial" w:cs="Arial"/>
          <w:sz w:val="24"/>
          <w:szCs w:val="24"/>
        </w:rPr>
        <w:t>enabling adults</w:t>
      </w:r>
      <w:proofErr w:type="gramEnd"/>
      <w:r w:rsidRPr="0094608A">
        <w:rPr>
          <w:rFonts w:ascii="Arial" w:hAnsi="Arial" w:cs="Arial"/>
          <w:sz w:val="24"/>
          <w:szCs w:val="24"/>
        </w:rPr>
        <w:t xml:space="preserve"> it is also suggested that adults should provide a supportive and encouraging environment for children to facilitate their learning and be able to take advantage of the opportunity to enhance their innate curiosity while they engross </w:t>
      </w:r>
      <w:proofErr w:type="spellStart"/>
      <w:r w:rsidRPr="0094608A">
        <w:rPr>
          <w:rFonts w:ascii="Arial" w:hAnsi="Arial" w:cs="Arial"/>
          <w:sz w:val="24"/>
          <w:szCs w:val="24"/>
        </w:rPr>
        <w:t>them selves</w:t>
      </w:r>
      <w:proofErr w:type="spellEnd"/>
      <w:r w:rsidRPr="0094608A">
        <w:rPr>
          <w:rFonts w:ascii="Arial" w:hAnsi="Arial" w:cs="Arial"/>
          <w:sz w:val="24"/>
          <w:szCs w:val="24"/>
        </w:rPr>
        <w:t xml:space="preserve"> in their play. it is also suggested that children should be given the opportunity to have </w:t>
      </w:r>
      <w:proofErr w:type="spellStart"/>
      <w:r w:rsidRPr="0094608A">
        <w:rPr>
          <w:rFonts w:ascii="Arial" w:hAnsi="Arial" w:cs="Arial"/>
          <w:sz w:val="24"/>
          <w:szCs w:val="24"/>
        </w:rPr>
        <w:t>first hand</w:t>
      </w:r>
      <w:proofErr w:type="spellEnd"/>
      <w:r w:rsidRPr="0094608A">
        <w:rPr>
          <w:rFonts w:ascii="Arial" w:hAnsi="Arial" w:cs="Arial"/>
          <w:sz w:val="24"/>
          <w:szCs w:val="24"/>
        </w:rPr>
        <w:t xml:space="preserve"> authentic experiences to ensure they are able to learn about the world around them. According to </w:t>
      </w:r>
      <w:r w:rsidRPr="0094608A">
        <w:rPr>
          <w:rFonts w:ascii="Arial" w:hAnsi="Arial" w:cs="Arial"/>
          <w:color w:val="000000"/>
          <w:sz w:val="27"/>
          <w:szCs w:val="27"/>
        </w:rPr>
        <w:t>Welsh assembly government (2007</w:t>
      </w:r>
      <w:r w:rsidRPr="0094608A">
        <w:rPr>
          <w:rFonts w:ascii="Arial" w:hAnsi="Arial" w:cs="Arial"/>
          <w:color w:val="000000"/>
          <w:sz w:val="27"/>
          <w:szCs w:val="27"/>
        </w:rPr>
        <w:t xml:space="preserve">) there is great value placed on </w:t>
      </w:r>
      <w:proofErr w:type="gramStart"/>
      <w:r w:rsidRPr="0094608A">
        <w:rPr>
          <w:rFonts w:ascii="Arial" w:hAnsi="Arial" w:cs="Arial"/>
          <w:color w:val="000000"/>
          <w:sz w:val="27"/>
          <w:szCs w:val="27"/>
        </w:rPr>
        <w:t>out door</w:t>
      </w:r>
      <w:proofErr w:type="gramEnd"/>
      <w:r w:rsidRPr="0094608A">
        <w:rPr>
          <w:rFonts w:ascii="Arial" w:hAnsi="Arial" w:cs="Arial"/>
          <w:color w:val="000000"/>
          <w:sz w:val="27"/>
          <w:szCs w:val="27"/>
        </w:rPr>
        <w:t xml:space="preserve"> </w:t>
      </w:r>
      <w:proofErr w:type="gramStart"/>
      <w:r w:rsidRPr="0094608A">
        <w:rPr>
          <w:rFonts w:ascii="Arial" w:hAnsi="Arial" w:cs="Arial"/>
          <w:color w:val="000000"/>
          <w:sz w:val="27"/>
          <w:szCs w:val="27"/>
        </w:rPr>
        <w:t>learning  and</w:t>
      </w:r>
      <w:proofErr w:type="gramEnd"/>
      <w:r w:rsidRPr="0094608A">
        <w:rPr>
          <w:rFonts w:ascii="Arial" w:hAnsi="Arial" w:cs="Arial"/>
          <w:color w:val="000000"/>
          <w:sz w:val="27"/>
          <w:szCs w:val="27"/>
        </w:rPr>
        <w:t xml:space="preserve"> that educators should plan opportunities and experiences for the children to learn. </w:t>
      </w:r>
      <w:r>
        <w:rPr>
          <w:rFonts w:ascii="Arial" w:hAnsi="Arial" w:cs="Arial"/>
          <w:color w:val="000000"/>
          <w:sz w:val="27"/>
          <w:szCs w:val="27"/>
        </w:rPr>
        <w:t xml:space="preserve">According to Trina </w:t>
      </w:r>
      <w:r w:rsidRPr="0094608A">
        <w:rPr>
          <w:rFonts w:ascii="Arial" w:hAnsi="Arial" w:cs="Arial"/>
          <w:i/>
          <w:iCs/>
          <w:color w:val="000000"/>
          <w:sz w:val="27"/>
          <w:szCs w:val="27"/>
        </w:rPr>
        <w:t>et</w:t>
      </w:r>
      <w:r>
        <w:rPr>
          <w:rFonts w:ascii="Arial" w:hAnsi="Arial" w:cs="Arial"/>
          <w:i/>
          <w:iCs/>
          <w:color w:val="000000"/>
          <w:sz w:val="27"/>
          <w:szCs w:val="27"/>
        </w:rPr>
        <w:t xml:space="preserve"> al </w:t>
      </w:r>
      <w:r>
        <w:rPr>
          <w:rFonts w:ascii="Arial" w:hAnsi="Arial" w:cs="Arial"/>
          <w:color w:val="000000"/>
          <w:sz w:val="27"/>
          <w:szCs w:val="27"/>
        </w:rPr>
        <w:t xml:space="preserve">it is important that adults see the importance of outdoor play and the link it has to science and mathematical development. They also suggest that learning in the outdoors can enhance other areas of development and enhances STEAM as whole. </w:t>
      </w:r>
    </w:p>
    <w:p w14:paraId="7EB35F0E" w14:textId="7E756E58" w:rsidR="0094608A" w:rsidRDefault="0094608A" w:rsidP="0094608A">
      <w:pPr>
        <w:rPr>
          <w:rFonts w:ascii="Calibri" w:hAnsi="Calibri" w:cs="Calibri"/>
          <w:color w:val="000000"/>
          <w:sz w:val="27"/>
          <w:szCs w:val="27"/>
        </w:rPr>
      </w:pPr>
      <w:r>
        <w:rPr>
          <w:rFonts w:ascii="Calibri" w:hAnsi="Calibri" w:cs="Calibri"/>
          <w:sz w:val="24"/>
          <w:szCs w:val="24"/>
        </w:rPr>
        <w:t xml:space="preserve">   </w:t>
      </w:r>
      <w:r>
        <w:rPr>
          <w:rFonts w:ascii="Calibri" w:hAnsi="Calibri" w:cs="Calibri"/>
          <w:color w:val="000000"/>
          <w:sz w:val="27"/>
          <w:szCs w:val="27"/>
        </w:rPr>
        <w:t>Welsh Government (2023)</w:t>
      </w:r>
      <w:r>
        <w:rPr>
          <w:rFonts w:ascii="Calibri" w:hAnsi="Calibri" w:cs="Calibri"/>
          <w:color w:val="000000"/>
          <w:sz w:val="27"/>
          <w:szCs w:val="27"/>
        </w:rPr>
        <w:t xml:space="preserve"> agrees that enabling adults are vital to ensure that children </w:t>
      </w:r>
      <w:proofErr w:type="gramStart"/>
      <w:r>
        <w:rPr>
          <w:rFonts w:ascii="Calibri" w:hAnsi="Calibri" w:cs="Calibri"/>
          <w:color w:val="000000"/>
          <w:sz w:val="27"/>
          <w:szCs w:val="27"/>
        </w:rPr>
        <w:t>are able to</w:t>
      </w:r>
      <w:proofErr w:type="gramEnd"/>
      <w:r>
        <w:rPr>
          <w:rFonts w:ascii="Calibri" w:hAnsi="Calibri" w:cs="Calibri"/>
          <w:color w:val="000000"/>
          <w:sz w:val="27"/>
          <w:szCs w:val="27"/>
        </w:rPr>
        <w:t xml:space="preserve"> learn and develop. They also add that adults should ensure that the environments they provide are suitable and enabling for the children. Similarly </w:t>
      </w:r>
      <w:r>
        <w:rPr>
          <w:rFonts w:ascii="Calibri" w:hAnsi="Calibri" w:cs="Calibri"/>
          <w:color w:val="000000"/>
          <w:sz w:val="27"/>
          <w:szCs w:val="27"/>
        </w:rPr>
        <w:t>Learning and Teaching Scotland (2006)</w:t>
      </w:r>
      <w:r>
        <w:rPr>
          <w:rFonts w:ascii="Calibri" w:hAnsi="Calibri" w:cs="Calibri"/>
          <w:color w:val="000000"/>
          <w:sz w:val="27"/>
          <w:szCs w:val="27"/>
        </w:rPr>
        <w:t xml:space="preserve"> states that within the Reggio Emilia approach the role of the adult is imperative to enhance the children’s learning. Within the Reggio approach it is also suggested that it is the </w:t>
      </w:r>
      <w:proofErr w:type="gramStart"/>
      <w:r>
        <w:rPr>
          <w:rFonts w:ascii="Calibri" w:hAnsi="Calibri" w:cs="Calibri"/>
          <w:color w:val="000000"/>
          <w:sz w:val="27"/>
          <w:szCs w:val="27"/>
        </w:rPr>
        <w:t>adults</w:t>
      </w:r>
      <w:proofErr w:type="gramEnd"/>
      <w:r>
        <w:rPr>
          <w:rFonts w:ascii="Calibri" w:hAnsi="Calibri" w:cs="Calibri"/>
          <w:color w:val="000000"/>
          <w:sz w:val="27"/>
          <w:szCs w:val="27"/>
        </w:rPr>
        <w:t xml:space="preserve"> role to ensure the environment is stimulating and encouraging. They also state that the children should not be given free rein but be given a structured environment where they are able to have free choice. However, </w:t>
      </w:r>
      <w:r>
        <w:rPr>
          <w:rFonts w:ascii="Calibri" w:hAnsi="Calibri" w:cs="Calibri"/>
          <w:color w:val="000000"/>
          <w:sz w:val="27"/>
          <w:szCs w:val="27"/>
        </w:rPr>
        <w:t>Strong-Wilson and Ellis (2007)</w:t>
      </w:r>
      <w:r>
        <w:rPr>
          <w:rFonts w:ascii="Calibri" w:hAnsi="Calibri" w:cs="Calibri"/>
          <w:color w:val="000000"/>
          <w:sz w:val="27"/>
          <w:szCs w:val="27"/>
        </w:rPr>
        <w:t xml:space="preserve"> suggests that within the Reggio Emilia approach that learning is not only the </w:t>
      </w:r>
      <w:proofErr w:type="gramStart"/>
      <w:r>
        <w:rPr>
          <w:rFonts w:ascii="Calibri" w:hAnsi="Calibri" w:cs="Calibri"/>
          <w:color w:val="000000"/>
          <w:sz w:val="27"/>
          <w:szCs w:val="27"/>
        </w:rPr>
        <w:t>adults</w:t>
      </w:r>
      <w:proofErr w:type="gramEnd"/>
      <w:r>
        <w:rPr>
          <w:rFonts w:ascii="Calibri" w:hAnsi="Calibri" w:cs="Calibri"/>
          <w:color w:val="000000"/>
          <w:sz w:val="27"/>
          <w:szCs w:val="27"/>
        </w:rPr>
        <w:t xml:space="preserve"> responsibility but also the environments. Within this regime the environment plays a vital part in the learning process. They state that the environment must be rich with educational provision.</w:t>
      </w:r>
    </w:p>
    <w:p w14:paraId="1D10A4E9" w14:textId="77777777" w:rsidR="0094608A" w:rsidRDefault="0094608A" w:rsidP="0094608A">
      <w:pPr>
        <w:rPr>
          <w:rFonts w:ascii="Calibri" w:hAnsi="Calibri" w:cs="Calibri"/>
          <w:color w:val="000000"/>
          <w:sz w:val="27"/>
          <w:szCs w:val="27"/>
        </w:rPr>
      </w:pPr>
    </w:p>
    <w:p w14:paraId="07DC1410" w14:textId="77777777" w:rsidR="0094608A" w:rsidRDefault="0094608A" w:rsidP="0094608A">
      <w:pPr>
        <w:rPr>
          <w:rFonts w:ascii="Calibri" w:hAnsi="Calibri" w:cs="Calibri"/>
          <w:color w:val="000000"/>
          <w:sz w:val="27"/>
          <w:szCs w:val="27"/>
        </w:rPr>
      </w:pPr>
    </w:p>
    <w:p w14:paraId="4B7CF42C" w14:textId="77777777" w:rsidR="0094608A" w:rsidRDefault="0094608A" w:rsidP="0094608A">
      <w:pPr>
        <w:rPr>
          <w:rFonts w:ascii="Calibri" w:hAnsi="Calibri" w:cs="Calibri"/>
          <w:color w:val="000000"/>
          <w:sz w:val="27"/>
          <w:szCs w:val="27"/>
        </w:rPr>
      </w:pPr>
    </w:p>
    <w:p w14:paraId="5788016C" w14:textId="77777777" w:rsidR="0094608A" w:rsidRPr="0094608A" w:rsidRDefault="0094608A" w:rsidP="0094608A">
      <w:pPr>
        <w:rPr>
          <w:rFonts w:ascii="Calibri" w:hAnsi="Calibri" w:cs="Calibri"/>
          <w:sz w:val="24"/>
          <w:szCs w:val="24"/>
        </w:rPr>
      </w:pPr>
      <w:r w:rsidRPr="0094608A">
        <w:rPr>
          <w:rFonts w:ascii="Calibri" w:hAnsi="Calibri" w:cs="Calibri"/>
          <w:sz w:val="24"/>
          <w:szCs w:val="24"/>
        </w:rPr>
        <w:t>Adults who work in environmental education and/or protection often cite two types of experiences – playing in</w:t>
      </w:r>
    </w:p>
    <w:p w14:paraId="17AB7F7A" w14:textId="77777777" w:rsidR="0094608A" w:rsidRPr="0094608A" w:rsidRDefault="0094608A" w:rsidP="0094608A">
      <w:pPr>
        <w:rPr>
          <w:rFonts w:ascii="Calibri" w:hAnsi="Calibri" w:cs="Calibri"/>
          <w:sz w:val="24"/>
          <w:szCs w:val="24"/>
        </w:rPr>
      </w:pPr>
      <w:r w:rsidRPr="0094608A">
        <w:rPr>
          <w:rFonts w:ascii="Calibri" w:hAnsi="Calibri" w:cs="Calibri"/>
          <w:sz w:val="24"/>
          <w:szCs w:val="24"/>
        </w:rPr>
        <w:t>nature as a child and having a family role model who highly valued the natural world – as influential for their own</w:t>
      </w:r>
    </w:p>
    <w:p w14:paraId="29462CBC" w14:textId="77777777" w:rsidR="0094608A" w:rsidRPr="0094608A" w:rsidRDefault="0094608A" w:rsidP="0094608A">
      <w:pPr>
        <w:rPr>
          <w:rFonts w:ascii="Calibri" w:hAnsi="Calibri" w:cs="Calibri"/>
          <w:sz w:val="24"/>
          <w:szCs w:val="24"/>
        </w:rPr>
      </w:pPr>
      <w:r w:rsidRPr="0094608A">
        <w:rPr>
          <w:rFonts w:ascii="Calibri" w:hAnsi="Calibri" w:cs="Calibri"/>
          <w:sz w:val="24"/>
          <w:szCs w:val="24"/>
        </w:rPr>
        <w:t>commitment (Chawla, 2007). This attribution indicates the importance of nature play in childhood for developing a</w:t>
      </w:r>
    </w:p>
    <w:p w14:paraId="63568770" w14:textId="042EF1BB" w:rsidR="0094608A" w:rsidRDefault="0094608A" w:rsidP="0094608A">
      <w:pPr>
        <w:rPr>
          <w:rFonts w:ascii="Calibri" w:hAnsi="Calibri" w:cs="Calibri"/>
          <w:sz w:val="24"/>
          <w:szCs w:val="24"/>
        </w:rPr>
      </w:pPr>
      <w:r w:rsidRPr="0094608A">
        <w:rPr>
          <w:rFonts w:ascii="Calibri" w:hAnsi="Calibri" w:cs="Calibri"/>
          <w:sz w:val="24"/>
          <w:szCs w:val="24"/>
        </w:rPr>
        <w:t>bond with the natural world and the value of both community and adult focus on youth connections with nature</w:t>
      </w:r>
    </w:p>
    <w:p w14:paraId="0BFC9CB0" w14:textId="77777777" w:rsidR="0094608A" w:rsidRDefault="0094608A" w:rsidP="0094608A">
      <w:pPr>
        <w:rPr>
          <w:rFonts w:ascii="Calibri" w:hAnsi="Calibri" w:cs="Calibri"/>
          <w:sz w:val="24"/>
          <w:szCs w:val="24"/>
        </w:rPr>
      </w:pPr>
    </w:p>
    <w:p w14:paraId="069A7976" w14:textId="77777777" w:rsidR="00744B89" w:rsidRDefault="00744B89"/>
    <w:p w14:paraId="7AC90B91" w14:textId="35C563D3" w:rsidR="00744B89" w:rsidRDefault="0094608A">
      <w:r>
        <w:t>Piaget</w:t>
      </w:r>
    </w:p>
    <w:p w14:paraId="3CABD39A" w14:textId="0A1311F0" w:rsidR="0094608A" w:rsidRDefault="0094608A">
      <w:r>
        <w:t>Vygotsky</w:t>
      </w:r>
    </w:p>
    <w:p w14:paraId="20D88D3C" w14:textId="15A89E08" w:rsidR="0094608A" w:rsidRDefault="0094608A">
      <w:r>
        <w:t xml:space="preserve">Reggio </w:t>
      </w:r>
    </w:p>
    <w:p w14:paraId="274CCAE7" w14:textId="77777777" w:rsidR="00744B89" w:rsidRDefault="00744B89"/>
    <w:p w14:paraId="4684FB6B" w14:textId="77777777" w:rsidR="00744B89" w:rsidRDefault="00744B89"/>
    <w:p w14:paraId="118806A9" w14:textId="77777777" w:rsidR="00744B89" w:rsidRDefault="00744B89"/>
    <w:p w14:paraId="46E3A345" w14:textId="77777777" w:rsidR="00744B89" w:rsidRDefault="00744B89"/>
    <w:p w14:paraId="399737E7" w14:textId="77777777" w:rsidR="00744B89" w:rsidRDefault="00744B89"/>
    <w:p w14:paraId="68597153" w14:textId="77777777" w:rsidR="00744B89" w:rsidRDefault="00744B89"/>
    <w:p w14:paraId="7B1591FA" w14:textId="77777777" w:rsidR="00744B89" w:rsidRDefault="00744B89"/>
    <w:p w14:paraId="35823489" w14:textId="77777777" w:rsidR="00744B89" w:rsidRDefault="00744B89"/>
    <w:p w14:paraId="59B6A9F0" w14:textId="77777777" w:rsidR="00744B89" w:rsidRDefault="00744B89"/>
    <w:p w14:paraId="1FAE7D4F" w14:textId="77777777" w:rsidR="00744B89" w:rsidRDefault="00744B89"/>
    <w:p w14:paraId="0E91A234" w14:textId="77777777" w:rsidR="00744B89" w:rsidRDefault="00744B89"/>
    <w:p w14:paraId="4D6F9420" w14:textId="77777777" w:rsidR="00744B89" w:rsidRDefault="00744B89"/>
    <w:p w14:paraId="270D359B" w14:textId="77777777" w:rsidR="00744B89" w:rsidRDefault="00744B89"/>
    <w:p w14:paraId="4127C3B8" w14:textId="77777777" w:rsidR="00744B89" w:rsidRDefault="00744B89"/>
    <w:p w14:paraId="5EF6927E" w14:textId="77777777" w:rsidR="00744B89" w:rsidRDefault="00744B89"/>
    <w:p w14:paraId="586FC348" w14:textId="3AB6B870" w:rsidR="00744B89" w:rsidRDefault="00744B89">
      <w:pPr>
        <w:rPr>
          <w:rFonts w:ascii="Arial" w:hAnsi="Arial" w:cs="Arial"/>
          <w:b/>
          <w:bCs/>
          <w:sz w:val="24"/>
          <w:szCs w:val="24"/>
          <w:u w:val="single"/>
        </w:rPr>
      </w:pPr>
      <w:r w:rsidRPr="00744B89">
        <w:rPr>
          <w:rFonts w:ascii="Arial" w:hAnsi="Arial" w:cs="Arial"/>
          <w:b/>
          <w:bCs/>
          <w:sz w:val="24"/>
          <w:szCs w:val="24"/>
          <w:u w:val="single"/>
        </w:rPr>
        <w:t xml:space="preserve">Reference list </w:t>
      </w:r>
    </w:p>
    <w:p w14:paraId="4F1D8997" w14:textId="77777777" w:rsidR="00744B89" w:rsidRDefault="00744B89">
      <w:pPr>
        <w:rPr>
          <w:rFonts w:ascii="Arial" w:hAnsi="Arial" w:cs="Arial"/>
          <w:b/>
          <w:bCs/>
          <w:sz w:val="24"/>
          <w:szCs w:val="24"/>
          <w:u w:val="single"/>
        </w:rPr>
      </w:pPr>
    </w:p>
    <w:p w14:paraId="250A19D9" w14:textId="538842AF" w:rsidR="00744B89" w:rsidRDefault="00744B89" w:rsidP="00744B8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Visitgrey.ca. (2025). Available at: </w:t>
      </w:r>
      <w:hyperlink r:id="rId9" w:history="1">
        <w:r w:rsidRPr="00926AD2">
          <w:rPr>
            <w:rStyle w:val="Hyperlink"/>
            <w:rFonts w:ascii="Calibri" w:hAnsi="Calibri" w:cs="Calibri"/>
            <w:sz w:val="27"/>
            <w:szCs w:val="27"/>
          </w:rPr>
          <w:t>https://www.visitgrey.ca/sites/default/files/styles/large/public/2022-03/rs898_grey_56538903369-lpr_0.jpg?itok=S9YhZyEH</w:t>
        </w:r>
      </w:hyperlink>
      <w:r>
        <w:rPr>
          <w:rFonts w:ascii="Calibri" w:hAnsi="Calibri" w:cs="Calibri"/>
          <w:color w:val="000000"/>
          <w:sz w:val="27"/>
          <w:szCs w:val="27"/>
        </w:rPr>
        <w:t xml:space="preserve"> </w:t>
      </w:r>
      <w:r>
        <w:rPr>
          <w:rFonts w:ascii="Calibri" w:hAnsi="Calibri" w:cs="Calibri"/>
          <w:color w:val="000000"/>
          <w:sz w:val="27"/>
          <w:szCs w:val="27"/>
        </w:rPr>
        <w:t xml:space="preserve"> </w:t>
      </w:r>
      <w:r>
        <w:rPr>
          <w:rFonts w:ascii="Calibri" w:hAnsi="Calibri" w:cs="Calibri"/>
          <w:color w:val="000000"/>
          <w:sz w:val="27"/>
          <w:szCs w:val="27"/>
        </w:rPr>
        <w:t>(</w:t>
      </w:r>
      <w:r>
        <w:rPr>
          <w:rFonts w:ascii="Calibri" w:hAnsi="Calibri" w:cs="Calibri"/>
          <w:color w:val="000000"/>
          <w:sz w:val="27"/>
          <w:szCs w:val="27"/>
        </w:rPr>
        <w:t xml:space="preserve">Accessed </w:t>
      </w:r>
      <w:r>
        <w:rPr>
          <w:rFonts w:ascii="Calibri" w:hAnsi="Calibri" w:cs="Calibri"/>
          <w:color w:val="000000"/>
          <w:sz w:val="27"/>
          <w:szCs w:val="27"/>
        </w:rPr>
        <w:t xml:space="preserve">on: </w:t>
      </w:r>
      <w:r>
        <w:rPr>
          <w:rFonts w:ascii="Calibri" w:hAnsi="Calibri" w:cs="Calibri"/>
          <w:color w:val="000000"/>
          <w:sz w:val="27"/>
          <w:szCs w:val="27"/>
        </w:rPr>
        <w:t>9 Sep. 2025</w:t>
      </w:r>
      <w:r>
        <w:rPr>
          <w:rFonts w:ascii="Calibri" w:hAnsi="Calibri" w:cs="Calibri"/>
          <w:color w:val="000000"/>
          <w:sz w:val="27"/>
          <w:szCs w:val="27"/>
        </w:rPr>
        <w:t>)</w:t>
      </w:r>
    </w:p>
    <w:p w14:paraId="2C33672F" w14:textId="77777777" w:rsidR="00744B89" w:rsidRDefault="00744B89" w:rsidP="00744B89">
      <w:pPr>
        <w:pStyle w:val="NormalWeb"/>
        <w:shd w:val="clear" w:color="auto" w:fill="FFFFFF"/>
        <w:spacing w:before="0" w:beforeAutospacing="0" w:after="0" w:afterAutospacing="0" w:line="360" w:lineRule="atLeast"/>
        <w:rPr>
          <w:rFonts w:ascii="Calibri" w:hAnsi="Calibri" w:cs="Calibri"/>
          <w:color w:val="000000"/>
          <w:sz w:val="27"/>
          <w:szCs w:val="27"/>
        </w:rPr>
      </w:pPr>
    </w:p>
    <w:p w14:paraId="1BF362B9" w14:textId="11FB8F80" w:rsidR="00744B89" w:rsidRDefault="00744B89" w:rsidP="00744B89">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GeeksforGeeks</w:t>
      </w:r>
      <w:proofErr w:type="spellEnd"/>
      <w:r>
        <w:rPr>
          <w:rFonts w:ascii="Calibri" w:hAnsi="Calibri" w:cs="Calibri"/>
          <w:color w:val="000000"/>
          <w:sz w:val="27"/>
          <w:szCs w:val="27"/>
        </w:rPr>
        <w:t xml:space="preserve"> (2022). </w:t>
      </w:r>
      <w:r>
        <w:rPr>
          <w:rFonts w:ascii="Calibri" w:hAnsi="Calibri" w:cs="Calibri"/>
          <w:i/>
          <w:iCs/>
          <w:color w:val="000000"/>
          <w:sz w:val="27"/>
          <w:szCs w:val="27"/>
        </w:rPr>
        <w:t>Water Cycle Process, Diagram, and its Various Stages</w:t>
      </w:r>
      <w:r>
        <w:rPr>
          <w:rFonts w:ascii="Calibri" w:hAnsi="Calibri" w:cs="Calibri"/>
          <w:color w:val="000000"/>
          <w:sz w:val="27"/>
          <w:szCs w:val="27"/>
        </w:rPr>
        <w:t xml:space="preserve">. </w:t>
      </w:r>
      <w:proofErr w:type="spellStart"/>
      <w:r>
        <w:rPr>
          <w:rFonts w:ascii="Calibri" w:hAnsi="Calibri" w:cs="Calibri"/>
          <w:color w:val="000000"/>
          <w:sz w:val="27"/>
          <w:szCs w:val="27"/>
        </w:rPr>
        <w:t>GeeksforGeeks</w:t>
      </w:r>
      <w:proofErr w:type="spellEnd"/>
      <w:r>
        <w:rPr>
          <w:rFonts w:ascii="Calibri" w:hAnsi="Calibri" w:cs="Calibri"/>
          <w:color w:val="000000"/>
          <w:sz w:val="27"/>
          <w:szCs w:val="27"/>
        </w:rPr>
        <w:t xml:space="preserve">. Available at: </w:t>
      </w:r>
      <w:hyperlink r:id="rId10" w:history="1">
        <w:r w:rsidRPr="00B06ADC">
          <w:rPr>
            <w:rStyle w:val="Hyperlink"/>
            <w:rFonts w:ascii="Calibri" w:hAnsi="Calibri" w:cs="Calibri"/>
            <w:sz w:val="27"/>
            <w:szCs w:val="27"/>
          </w:rPr>
          <w:t>https://www.geeksforgeeks.org/biology/water-cycle-process/</w:t>
        </w:r>
      </w:hyperlink>
      <w:r>
        <w:rPr>
          <w:rFonts w:ascii="Calibri" w:hAnsi="Calibri" w:cs="Calibri"/>
          <w:color w:val="000000"/>
          <w:sz w:val="27"/>
          <w:szCs w:val="27"/>
        </w:rPr>
        <w:t>.</w:t>
      </w:r>
      <w:r>
        <w:rPr>
          <w:rFonts w:ascii="Calibri" w:hAnsi="Calibri" w:cs="Calibri"/>
          <w:color w:val="000000"/>
          <w:sz w:val="27"/>
          <w:szCs w:val="27"/>
        </w:rPr>
        <w:t xml:space="preserve"> (Accessed </w:t>
      </w:r>
      <w:proofErr w:type="gramStart"/>
      <w:r>
        <w:rPr>
          <w:rFonts w:ascii="Calibri" w:hAnsi="Calibri" w:cs="Calibri"/>
          <w:color w:val="000000"/>
          <w:sz w:val="27"/>
          <w:szCs w:val="27"/>
        </w:rPr>
        <w:t>on:</w:t>
      </w:r>
      <w:proofErr w:type="gramEnd"/>
      <w:r>
        <w:rPr>
          <w:rFonts w:ascii="Calibri" w:hAnsi="Calibri" w:cs="Calibri"/>
          <w:color w:val="000000"/>
          <w:sz w:val="27"/>
          <w:szCs w:val="27"/>
        </w:rPr>
        <w:t xml:space="preserve"> 9 sept 2025)</w:t>
      </w:r>
    </w:p>
    <w:p w14:paraId="32BB6750" w14:textId="77777777" w:rsidR="00677FBE" w:rsidRDefault="00677FBE" w:rsidP="00744B89">
      <w:pPr>
        <w:pStyle w:val="NormalWeb"/>
        <w:shd w:val="clear" w:color="auto" w:fill="FFFFFF"/>
        <w:spacing w:before="0" w:beforeAutospacing="0" w:after="0" w:afterAutospacing="0" w:line="360" w:lineRule="atLeast"/>
        <w:rPr>
          <w:rFonts w:ascii="Calibri" w:hAnsi="Calibri" w:cs="Calibri"/>
          <w:color w:val="000000"/>
          <w:sz w:val="27"/>
          <w:szCs w:val="27"/>
        </w:rPr>
      </w:pPr>
    </w:p>
    <w:p w14:paraId="00D87714" w14:textId="494D8CAE" w:rsidR="00677FBE" w:rsidRDefault="00744B89" w:rsidP="00677FB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677FBE" w:rsidRPr="00677FBE">
        <w:rPr>
          <w:rFonts w:ascii="Calibri" w:hAnsi="Calibri" w:cs="Calibri"/>
          <w:color w:val="000000"/>
          <w:sz w:val="27"/>
          <w:szCs w:val="27"/>
        </w:rPr>
        <w:t xml:space="preserve"> </w:t>
      </w:r>
      <w:r w:rsidR="00677FBE">
        <w:rPr>
          <w:rFonts w:ascii="Calibri" w:hAnsi="Calibri" w:cs="Calibri"/>
          <w:color w:val="000000"/>
          <w:sz w:val="27"/>
          <w:szCs w:val="27"/>
        </w:rPr>
        <w:t xml:space="preserve">Welsh Government (2019) </w:t>
      </w:r>
      <w:r w:rsidR="00677FBE">
        <w:rPr>
          <w:rFonts w:ascii="Calibri" w:hAnsi="Calibri" w:cs="Calibri"/>
          <w:color w:val="000000"/>
          <w:sz w:val="27"/>
          <w:szCs w:val="27"/>
        </w:rPr>
        <w:t xml:space="preserve">Information for parents and carers How is my child doing in the Foundation </w:t>
      </w:r>
      <w:proofErr w:type="gramStart"/>
      <w:r w:rsidR="00677FBE">
        <w:rPr>
          <w:rFonts w:ascii="Calibri" w:hAnsi="Calibri" w:cs="Calibri"/>
          <w:color w:val="000000"/>
          <w:sz w:val="27"/>
          <w:szCs w:val="27"/>
        </w:rPr>
        <w:t>Phase?.</w:t>
      </w:r>
      <w:proofErr w:type="gramEnd"/>
      <w:r w:rsidR="00677FBE">
        <w:rPr>
          <w:rFonts w:ascii="Calibri" w:hAnsi="Calibri" w:cs="Calibri"/>
          <w:color w:val="000000"/>
          <w:sz w:val="27"/>
          <w:szCs w:val="27"/>
        </w:rPr>
        <w:t xml:space="preserve"> Available at: </w:t>
      </w:r>
      <w:hyperlink r:id="rId11" w:history="1">
        <w:r w:rsidR="00677FBE" w:rsidRPr="00B06ADC">
          <w:rPr>
            <w:rStyle w:val="Hyperlink"/>
            <w:rFonts w:ascii="Calibri" w:hAnsi="Calibri" w:cs="Calibri"/>
            <w:sz w:val="27"/>
            <w:szCs w:val="27"/>
          </w:rPr>
          <w:t>https://www.gov.wales/sites/default/files/publications/2019-07/how-is-my-child-doing-in-the-foundation-phase-a-guide-for-parents-and-carers.pdf</w:t>
        </w:r>
      </w:hyperlink>
      <w:r w:rsidR="00677FBE">
        <w:rPr>
          <w:rFonts w:ascii="Calibri" w:hAnsi="Calibri" w:cs="Calibri"/>
          <w:color w:val="000000"/>
          <w:sz w:val="27"/>
          <w:szCs w:val="27"/>
        </w:rPr>
        <w:t>.</w:t>
      </w:r>
      <w:r w:rsidR="00677FBE">
        <w:rPr>
          <w:rFonts w:ascii="Calibri" w:hAnsi="Calibri" w:cs="Calibri"/>
          <w:color w:val="000000"/>
          <w:sz w:val="27"/>
          <w:szCs w:val="27"/>
        </w:rPr>
        <w:t xml:space="preserve"> (accessed </w:t>
      </w:r>
      <w:proofErr w:type="gramStart"/>
      <w:r w:rsidR="00677FBE">
        <w:rPr>
          <w:rFonts w:ascii="Calibri" w:hAnsi="Calibri" w:cs="Calibri"/>
          <w:color w:val="000000"/>
          <w:sz w:val="27"/>
          <w:szCs w:val="27"/>
        </w:rPr>
        <w:t>on:</w:t>
      </w:r>
      <w:proofErr w:type="gramEnd"/>
      <w:r w:rsidR="00677FBE">
        <w:rPr>
          <w:rFonts w:ascii="Calibri" w:hAnsi="Calibri" w:cs="Calibri"/>
          <w:color w:val="000000"/>
          <w:sz w:val="27"/>
          <w:szCs w:val="27"/>
        </w:rPr>
        <w:t xml:space="preserve">15 September 2025) </w:t>
      </w:r>
    </w:p>
    <w:p w14:paraId="0B5CEB59" w14:textId="77777777" w:rsidR="00677FBE" w:rsidRDefault="00677FBE" w:rsidP="00677FBE">
      <w:pPr>
        <w:pStyle w:val="NormalWeb"/>
        <w:shd w:val="clear" w:color="auto" w:fill="FFFFFF"/>
        <w:rPr>
          <w:rFonts w:ascii="Calibri" w:hAnsi="Calibri" w:cs="Calibri"/>
          <w:color w:val="000000"/>
        </w:rPr>
      </w:pPr>
      <w:r>
        <w:rPr>
          <w:rFonts w:ascii="Calibri" w:hAnsi="Calibri" w:cs="Calibri"/>
          <w:color w:val="000000"/>
        </w:rPr>
        <w:t>‌</w:t>
      </w:r>
    </w:p>
    <w:p w14:paraId="34784CEB" w14:textId="048447D5" w:rsidR="0094608A" w:rsidRDefault="00463F8A" w:rsidP="0094608A">
      <w:pPr>
        <w:pStyle w:val="NormalWeb"/>
        <w:shd w:val="clear" w:color="auto" w:fill="FFFFFF"/>
        <w:spacing w:before="0" w:beforeAutospacing="0" w:after="0" w:afterAutospacing="0" w:line="360" w:lineRule="atLeast"/>
        <w:rPr>
          <w:rFonts w:ascii="Calibri" w:hAnsi="Calibri" w:cs="Calibri"/>
          <w:color w:val="000000"/>
          <w:sz w:val="27"/>
          <w:szCs w:val="27"/>
        </w:rPr>
      </w:pPr>
      <w:bookmarkStart w:id="4" w:name="_Hlk209883244"/>
      <w:r>
        <w:rPr>
          <w:rFonts w:ascii="Calibri" w:hAnsi="Calibri" w:cs="Calibri"/>
          <w:color w:val="000000"/>
          <w:sz w:val="27"/>
          <w:szCs w:val="27"/>
        </w:rPr>
        <w:t xml:space="preserve">Welsh Government (2022). </w:t>
      </w:r>
      <w:r>
        <w:rPr>
          <w:rFonts w:ascii="Calibri" w:hAnsi="Calibri" w:cs="Calibri"/>
          <w:i/>
          <w:iCs/>
          <w:color w:val="000000"/>
          <w:sz w:val="27"/>
          <w:szCs w:val="27"/>
        </w:rPr>
        <w:t>A curriculum for funded non-maintained nursery settings</w:t>
      </w:r>
      <w:r>
        <w:rPr>
          <w:rFonts w:ascii="Calibri" w:hAnsi="Calibri" w:cs="Calibri"/>
          <w:color w:val="000000"/>
          <w:sz w:val="27"/>
          <w:szCs w:val="27"/>
        </w:rPr>
        <w:t xml:space="preserve">. </w:t>
      </w:r>
      <w:bookmarkEnd w:id="4"/>
      <w:r>
        <w:rPr>
          <w:rFonts w:ascii="Calibri" w:hAnsi="Calibri" w:cs="Calibri"/>
          <w:color w:val="000000"/>
          <w:sz w:val="27"/>
          <w:szCs w:val="27"/>
        </w:rPr>
        <w:t xml:space="preserve">Available at: </w:t>
      </w:r>
      <w:hyperlink r:id="rId12" w:history="1">
        <w:r w:rsidRPr="00B06ADC">
          <w:rPr>
            <w:rStyle w:val="Hyperlink"/>
            <w:rFonts w:ascii="Calibri" w:hAnsi="Calibri" w:cs="Calibri"/>
            <w:sz w:val="27"/>
            <w:szCs w:val="27"/>
          </w:rPr>
          <w:t>https://hwb.gov.wales/api/storage/b1801d78-38c3-4320-9818-d9996c21aef8/220914-a-curriculum-for-funded-non-maintained-nursery-settings.pdf</w:t>
        </w:r>
      </w:hyperlink>
      <w:r>
        <w:rPr>
          <w:rFonts w:ascii="Calibri" w:hAnsi="Calibri" w:cs="Calibri"/>
          <w:color w:val="000000"/>
          <w:sz w:val="27"/>
          <w:szCs w:val="27"/>
        </w:rPr>
        <w:t>.</w:t>
      </w:r>
      <w:r>
        <w:rPr>
          <w:rFonts w:ascii="Calibri" w:hAnsi="Calibri" w:cs="Calibri"/>
          <w:color w:val="000000"/>
          <w:sz w:val="27"/>
          <w:szCs w:val="27"/>
        </w:rPr>
        <w:t xml:space="preserve">  (accessed on: 15 September 2025</w:t>
      </w:r>
      <w:r w:rsidR="0094608A">
        <w:rPr>
          <w:rFonts w:ascii="Calibri" w:hAnsi="Calibri" w:cs="Calibri"/>
          <w:color w:val="000000"/>
          <w:sz w:val="27"/>
          <w:szCs w:val="27"/>
        </w:rPr>
        <w:t>)</w:t>
      </w:r>
    </w:p>
    <w:p w14:paraId="54EB7EED" w14:textId="77777777"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p>
    <w:p w14:paraId="72611569" w14:textId="6F7F5F9F"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bookmarkStart w:id="5" w:name="_Hlk209886700"/>
      <w:r>
        <w:rPr>
          <w:rFonts w:ascii="Calibri" w:hAnsi="Calibri" w:cs="Calibri"/>
          <w:color w:val="000000"/>
          <w:sz w:val="27"/>
          <w:szCs w:val="27"/>
        </w:rPr>
        <w:t>Welsh assembly government (2007</w:t>
      </w:r>
      <w:bookmarkEnd w:id="5"/>
      <w:r>
        <w:rPr>
          <w:rFonts w:ascii="Calibri" w:hAnsi="Calibri" w:cs="Calibri"/>
          <w:color w:val="000000"/>
          <w:sz w:val="27"/>
          <w:szCs w:val="27"/>
        </w:rPr>
        <w:t>)</w:t>
      </w:r>
      <w:r>
        <w:rPr>
          <w:rFonts w:ascii="Calibri" w:hAnsi="Calibri" w:cs="Calibri"/>
          <w:color w:val="000000"/>
          <w:sz w:val="27"/>
          <w:szCs w:val="27"/>
        </w:rPr>
        <w:t xml:space="preserve"> Department for Children, Education, Lifelong Learning and Skills Out of classroom learning</w:t>
      </w:r>
      <w:r>
        <w:rPr>
          <w:rFonts w:ascii="Calibri" w:hAnsi="Calibri" w:cs="Calibri"/>
          <w:color w:val="000000"/>
          <w:sz w:val="27"/>
          <w:szCs w:val="27"/>
        </w:rPr>
        <w:t>.</w:t>
      </w:r>
      <w:r>
        <w:rPr>
          <w:rFonts w:ascii="Calibri" w:hAnsi="Calibri" w:cs="Calibri"/>
          <w:color w:val="000000"/>
          <w:sz w:val="27"/>
          <w:szCs w:val="27"/>
        </w:rPr>
        <w:t xml:space="preserve"> Available at: </w:t>
      </w:r>
      <w:hyperlink r:id="rId13" w:history="1">
        <w:r w:rsidRPr="00B06ADC">
          <w:rPr>
            <w:rStyle w:val="Hyperlink"/>
            <w:rFonts w:ascii="Calibri" w:hAnsi="Calibri" w:cs="Calibri"/>
            <w:sz w:val="27"/>
            <w:szCs w:val="27"/>
          </w:rPr>
          <w:t>https://dera.ioe.ac.uk/id/eprint/8430/9/A9R10F4_Redacted.pdf</w:t>
        </w:r>
      </w:hyperlink>
      <w:r>
        <w:rPr>
          <w:rFonts w:ascii="Calibri" w:hAnsi="Calibri" w:cs="Calibri"/>
          <w:color w:val="000000"/>
          <w:sz w:val="27"/>
          <w:szCs w:val="27"/>
        </w:rPr>
        <w:t xml:space="preserve"> (</w:t>
      </w:r>
      <w:r>
        <w:rPr>
          <w:rFonts w:ascii="Calibri" w:hAnsi="Calibri" w:cs="Calibri"/>
          <w:color w:val="000000"/>
          <w:sz w:val="27"/>
          <w:szCs w:val="27"/>
        </w:rPr>
        <w:t>Accessed</w:t>
      </w:r>
      <w:r>
        <w:rPr>
          <w:rFonts w:ascii="Calibri" w:hAnsi="Calibri" w:cs="Calibri"/>
          <w:color w:val="000000"/>
          <w:sz w:val="27"/>
          <w:szCs w:val="27"/>
        </w:rPr>
        <w:t xml:space="preserve"> </w:t>
      </w:r>
      <w:proofErr w:type="gramStart"/>
      <w:r>
        <w:rPr>
          <w:rFonts w:ascii="Calibri" w:hAnsi="Calibri" w:cs="Calibri"/>
          <w:color w:val="000000"/>
          <w:sz w:val="27"/>
          <w:szCs w:val="27"/>
        </w:rPr>
        <w:t>on:</w:t>
      </w:r>
      <w:proofErr w:type="gramEnd"/>
      <w:r>
        <w:rPr>
          <w:rFonts w:ascii="Calibri" w:hAnsi="Calibri" w:cs="Calibri"/>
          <w:color w:val="000000"/>
          <w:sz w:val="27"/>
          <w:szCs w:val="27"/>
        </w:rPr>
        <w:t xml:space="preserve"> 8 </w:t>
      </w:r>
      <w:r>
        <w:rPr>
          <w:rFonts w:ascii="Calibri" w:hAnsi="Calibri" w:cs="Calibri"/>
          <w:color w:val="000000"/>
          <w:sz w:val="27"/>
          <w:szCs w:val="27"/>
        </w:rPr>
        <w:t xml:space="preserve">24 </w:t>
      </w:r>
      <w:proofErr w:type="spellStart"/>
      <w:r>
        <w:rPr>
          <w:rFonts w:ascii="Calibri" w:hAnsi="Calibri" w:cs="Calibri"/>
          <w:color w:val="000000"/>
          <w:sz w:val="27"/>
          <w:szCs w:val="27"/>
        </w:rPr>
        <w:t>september</w:t>
      </w:r>
      <w:proofErr w:type="spellEnd"/>
      <w:r>
        <w:rPr>
          <w:rFonts w:ascii="Calibri" w:hAnsi="Calibri" w:cs="Calibri"/>
          <w:color w:val="000000"/>
          <w:sz w:val="27"/>
          <w:szCs w:val="27"/>
        </w:rPr>
        <w:t xml:space="preserve"> 2025)</w:t>
      </w:r>
    </w:p>
    <w:p w14:paraId="117F5CD3" w14:textId="77777777" w:rsidR="0094608A" w:rsidRDefault="0094608A" w:rsidP="0094608A">
      <w:pPr>
        <w:pStyle w:val="NormalWeb"/>
        <w:shd w:val="clear" w:color="auto" w:fill="FFFFFF"/>
        <w:rPr>
          <w:rFonts w:ascii="Calibri" w:hAnsi="Calibri" w:cs="Calibri"/>
          <w:color w:val="000000"/>
        </w:rPr>
      </w:pPr>
      <w:r>
        <w:rPr>
          <w:rFonts w:ascii="Calibri" w:hAnsi="Calibri" w:cs="Calibri"/>
          <w:color w:val="000000"/>
        </w:rPr>
        <w:t>‌</w:t>
      </w:r>
    </w:p>
    <w:p w14:paraId="6607B31E" w14:textId="29C166E6"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Trina, N.A., </w:t>
      </w:r>
      <w:proofErr w:type="spellStart"/>
      <w:r>
        <w:rPr>
          <w:rFonts w:ascii="Calibri" w:hAnsi="Calibri" w:cs="Calibri"/>
          <w:color w:val="000000"/>
          <w:sz w:val="27"/>
          <w:szCs w:val="27"/>
        </w:rPr>
        <w:t>Monsur</w:t>
      </w:r>
      <w:proofErr w:type="spellEnd"/>
      <w:r>
        <w:rPr>
          <w:rFonts w:ascii="Calibri" w:hAnsi="Calibri" w:cs="Calibri"/>
          <w:color w:val="000000"/>
          <w:sz w:val="27"/>
          <w:szCs w:val="27"/>
        </w:rPr>
        <w:t xml:space="preserve">, M., Cosco, N., Shine, S., Loon, L. and </w:t>
      </w:r>
      <w:proofErr w:type="spellStart"/>
      <w:r>
        <w:rPr>
          <w:rFonts w:ascii="Calibri" w:hAnsi="Calibri" w:cs="Calibri"/>
          <w:color w:val="000000"/>
          <w:sz w:val="27"/>
          <w:szCs w:val="27"/>
        </w:rPr>
        <w:t>Mastergeorge</w:t>
      </w:r>
      <w:proofErr w:type="spellEnd"/>
      <w:r>
        <w:rPr>
          <w:rFonts w:ascii="Calibri" w:hAnsi="Calibri" w:cs="Calibri"/>
          <w:color w:val="000000"/>
          <w:sz w:val="27"/>
          <w:szCs w:val="27"/>
        </w:rPr>
        <w:t xml:space="preserve">, A. (2024). How Do Nature-Based Outdoor Learning Environments Affect Preschoolers’ </w:t>
      </w:r>
      <w:r>
        <w:rPr>
          <w:rFonts w:ascii="Calibri" w:hAnsi="Calibri" w:cs="Calibri"/>
          <w:color w:val="000000"/>
          <w:sz w:val="27"/>
          <w:szCs w:val="27"/>
        </w:rPr>
        <w:lastRenderedPageBreak/>
        <w:t xml:space="preserve">STEAM Concept Formation? A Scoping Review. </w:t>
      </w:r>
      <w:r>
        <w:rPr>
          <w:rFonts w:ascii="Calibri" w:hAnsi="Calibri" w:cs="Calibri"/>
          <w:i/>
          <w:iCs/>
          <w:color w:val="000000"/>
          <w:sz w:val="27"/>
          <w:szCs w:val="27"/>
        </w:rPr>
        <w:t>Education Sciences</w:t>
      </w:r>
      <w:r>
        <w:rPr>
          <w:rFonts w:ascii="Calibri" w:hAnsi="Calibri" w:cs="Calibri"/>
          <w:color w:val="000000"/>
          <w:sz w:val="27"/>
          <w:szCs w:val="27"/>
        </w:rPr>
        <w:t>,</w:t>
      </w:r>
      <w:r>
        <w:rPr>
          <w:rFonts w:ascii="Calibri" w:hAnsi="Calibri" w:cs="Calibri"/>
          <w:color w:val="000000"/>
          <w:sz w:val="27"/>
          <w:szCs w:val="27"/>
        </w:rPr>
        <w:t xml:space="preserve"> 14(6), p.627. </w:t>
      </w:r>
      <w:proofErr w:type="spellStart"/>
      <w:r>
        <w:rPr>
          <w:rFonts w:ascii="Calibri" w:hAnsi="Calibri" w:cs="Calibri"/>
          <w:color w:val="000000"/>
          <w:sz w:val="27"/>
          <w:szCs w:val="27"/>
        </w:rPr>
        <w:t>doi</w:t>
      </w:r>
      <w:proofErr w:type="spellEnd"/>
      <w:r>
        <w:rPr>
          <w:rFonts w:ascii="Calibri" w:hAnsi="Calibri" w:cs="Calibri"/>
          <w:color w:val="000000"/>
          <w:sz w:val="27"/>
          <w:szCs w:val="27"/>
        </w:rPr>
        <w:t>:</w:t>
      </w:r>
      <w:r>
        <w:rPr>
          <w:rFonts w:ascii="Calibri" w:hAnsi="Calibri" w:cs="Calibri"/>
          <w:color w:val="000000"/>
          <w:sz w:val="27"/>
          <w:szCs w:val="27"/>
        </w:rPr>
        <w:t xml:space="preserve"> </w:t>
      </w:r>
      <w:hyperlink r:id="rId14" w:history="1">
        <w:r w:rsidRPr="00B06ADC">
          <w:rPr>
            <w:rStyle w:val="Hyperlink"/>
            <w:rFonts w:ascii="Calibri" w:hAnsi="Calibri" w:cs="Calibri"/>
            <w:sz w:val="27"/>
            <w:szCs w:val="27"/>
          </w:rPr>
          <w:t>https://doi.org/10.3390/educsci14060627</w:t>
        </w:r>
      </w:hyperlink>
      <w:r>
        <w:rPr>
          <w:rFonts w:ascii="Calibri" w:hAnsi="Calibri" w:cs="Calibri"/>
          <w:color w:val="000000"/>
          <w:sz w:val="27"/>
          <w:szCs w:val="27"/>
        </w:rPr>
        <w:t>.</w:t>
      </w:r>
      <w:r>
        <w:rPr>
          <w:rFonts w:ascii="Calibri" w:hAnsi="Calibri" w:cs="Calibri"/>
          <w:color w:val="000000"/>
          <w:sz w:val="27"/>
          <w:szCs w:val="27"/>
        </w:rPr>
        <w:t xml:space="preserve">  </w:t>
      </w:r>
    </w:p>
    <w:p w14:paraId="56830869" w14:textId="77777777"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p>
    <w:p w14:paraId="5B90B8A2" w14:textId="0F7EF619"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94608A">
        <w:rPr>
          <w:rFonts w:ascii="Calibri" w:hAnsi="Calibri" w:cs="Calibri"/>
          <w:color w:val="000000"/>
          <w:sz w:val="27"/>
          <w:szCs w:val="27"/>
        </w:rPr>
        <w:t xml:space="preserve"> </w:t>
      </w:r>
      <w:bookmarkStart w:id="6" w:name="_Hlk209888754"/>
      <w:r>
        <w:rPr>
          <w:rFonts w:ascii="Calibri" w:hAnsi="Calibri" w:cs="Calibri"/>
          <w:color w:val="000000"/>
          <w:sz w:val="27"/>
          <w:szCs w:val="27"/>
        </w:rPr>
        <w:t xml:space="preserve">Welsh Government (2023). </w:t>
      </w:r>
      <w:bookmarkEnd w:id="6"/>
      <w:r>
        <w:rPr>
          <w:rFonts w:ascii="Calibri" w:hAnsi="Calibri" w:cs="Calibri"/>
          <w:i/>
          <w:iCs/>
          <w:color w:val="000000"/>
          <w:sz w:val="27"/>
          <w:szCs w:val="27"/>
        </w:rPr>
        <w:t>Enabling learning - Hwb</w:t>
      </w:r>
      <w:r>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 xml:space="preserve">Available at: </w:t>
      </w:r>
      <w:hyperlink r:id="rId15" w:history="1">
        <w:r w:rsidRPr="00B06ADC">
          <w:rPr>
            <w:rStyle w:val="Hyperlink"/>
            <w:rFonts w:ascii="Calibri" w:hAnsi="Calibri" w:cs="Calibri"/>
            <w:sz w:val="27"/>
            <w:szCs w:val="27"/>
          </w:rPr>
          <w:t>https://hwb.gov.wales/curriculum-for-wales/designing-your-curriculum/enabling-learning</w:t>
        </w:r>
      </w:hyperlink>
      <w:r>
        <w:rPr>
          <w:rFonts w:ascii="Calibri" w:hAnsi="Calibri" w:cs="Calibri"/>
          <w:color w:val="000000"/>
          <w:sz w:val="27"/>
          <w:szCs w:val="27"/>
        </w:rPr>
        <w:t>.</w:t>
      </w:r>
      <w:r>
        <w:rPr>
          <w:rFonts w:ascii="Calibri" w:hAnsi="Calibri" w:cs="Calibri"/>
          <w:color w:val="000000"/>
          <w:sz w:val="27"/>
          <w:szCs w:val="27"/>
        </w:rPr>
        <w:t xml:space="preserve"> (accessed on: 25 September 2025)</w:t>
      </w:r>
    </w:p>
    <w:p w14:paraId="3D300CD1" w14:textId="77777777"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p>
    <w:p w14:paraId="6440F1EF" w14:textId="5F9D3179"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94608A">
        <w:rPr>
          <w:rFonts w:ascii="Calibri" w:hAnsi="Calibri" w:cs="Calibri"/>
          <w:color w:val="000000"/>
          <w:sz w:val="27"/>
          <w:szCs w:val="27"/>
        </w:rPr>
        <w:t xml:space="preserve"> </w:t>
      </w:r>
      <w:bookmarkStart w:id="7" w:name="_Hlk209889394"/>
      <w:r>
        <w:rPr>
          <w:rFonts w:ascii="Calibri" w:hAnsi="Calibri" w:cs="Calibri"/>
          <w:color w:val="000000"/>
          <w:sz w:val="27"/>
          <w:szCs w:val="27"/>
        </w:rPr>
        <w:t xml:space="preserve">Learning and Teaching Scotland (2006). </w:t>
      </w:r>
      <w:bookmarkEnd w:id="7"/>
      <w:r>
        <w:rPr>
          <w:rFonts w:ascii="Calibri" w:hAnsi="Calibri" w:cs="Calibri"/>
          <w:i/>
          <w:iCs/>
          <w:color w:val="000000"/>
          <w:sz w:val="27"/>
          <w:szCs w:val="27"/>
        </w:rPr>
        <w:t>The Reggio Emilia Approach to Early Years Education</w:t>
      </w:r>
      <w:r>
        <w:rPr>
          <w:rFonts w:ascii="Calibri" w:hAnsi="Calibri" w:cs="Calibri"/>
          <w:color w:val="000000"/>
          <w:sz w:val="27"/>
          <w:szCs w:val="27"/>
        </w:rPr>
        <w:t xml:space="preserve">. Available at: </w:t>
      </w:r>
      <w:hyperlink r:id="rId16" w:history="1">
        <w:r w:rsidRPr="00B06ADC">
          <w:rPr>
            <w:rStyle w:val="Hyperlink"/>
            <w:rFonts w:ascii="Calibri" w:hAnsi="Calibri" w:cs="Calibri"/>
            <w:sz w:val="27"/>
            <w:szCs w:val="27"/>
          </w:rPr>
          <w:t>https://education.gov.scot/media/vjtdw2cj/elc35_reggioaug06.pdf</w:t>
        </w:r>
      </w:hyperlink>
      <w:r>
        <w:rPr>
          <w:rFonts w:ascii="Calibri" w:hAnsi="Calibri" w:cs="Calibri"/>
          <w:color w:val="000000"/>
          <w:sz w:val="27"/>
          <w:szCs w:val="27"/>
        </w:rPr>
        <w:t>.</w:t>
      </w:r>
      <w:r>
        <w:rPr>
          <w:rFonts w:ascii="Calibri" w:hAnsi="Calibri" w:cs="Calibri"/>
          <w:color w:val="000000"/>
          <w:sz w:val="27"/>
          <w:szCs w:val="27"/>
        </w:rPr>
        <w:t xml:space="preserve"> </w:t>
      </w:r>
      <w:proofErr w:type="gramStart"/>
      <w:r>
        <w:rPr>
          <w:rFonts w:ascii="Calibri" w:hAnsi="Calibri" w:cs="Calibri"/>
          <w:color w:val="000000"/>
          <w:sz w:val="27"/>
          <w:szCs w:val="27"/>
        </w:rPr>
        <w:t>( accessed</w:t>
      </w:r>
      <w:proofErr w:type="gramEnd"/>
      <w:r>
        <w:rPr>
          <w:rFonts w:ascii="Calibri" w:hAnsi="Calibri" w:cs="Calibri"/>
          <w:color w:val="000000"/>
          <w:sz w:val="27"/>
          <w:szCs w:val="27"/>
        </w:rPr>
        <w:t xml:space="preserve"> on: 25 September 2025)</w:t>
      </w:r>
    </w:p>
    <w:p w14:paraId="0EF60869" w14:textId="77777777"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p>
    <w:p w14:paraId="3CEA1365" w14:textId="0F0D2D8C"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bookmarkStart w:id="8" w:name="_Hlk209890788"/>
      <w:r>
        <w:rPr>
          <w:rFonts w:ascii="Calibri" w:hAnsi="Calibri" w:cs="Calibri"/>
          <w:color w:val="000000"/>
          <w:sz w:val="27"/>
          <w:szCs w:val="27"/>
        </w:rPr>
        <w:t xml:space="preserve">Strong-Wilson, T. and Ellis, J. (2007). </w:t>
      </w:r>
      <w:bookmarkEnd w:id="8"/>
      <w:r>
        <w:rPr>
          <w:rFonts w:ascii="Calibri" w:hAnsi="Calibri" w:cs="Calibri"/>
          <w:color w:val="000000"/>
          <w:sz w:val="27"/>
          <w:szCs w:val="27"/>
        </w:rPr>
        <w:t xml:space="preserve">Children and Place: Reggio Emilia’s Environment as Third Teacher. </w:t>
      </w:r>
      <w:r>
        <w:rPr>
          <w:rFonts w:ascii="Calibri" w:hAnsi="Calibri" w:cs="Calibri"/>
          <w:i/>
          <w:iCs/>
          <w:color w:val="000000"/>
          <w:sz w:val="27"/>
          <w:szCs w:val="27"/>
        </w:rPr>
        <w:t>Theory into Practice</w:t>
      </w:r>
      <w:r>
        <w:rPr>
          <w:rFonts w:ascii="Calibri" w:hAnsi="Calibri" w:cs="Calibri"/>
          <w:color w:val="000000"/>
          <w:sz w:val="27"/>
          <w:szCs w:val="27"/>
        </w:rPr>
        <w:t xml:space="preserve">, 46(1), pp.40–47. </w:t>
      </w:r>
      <w:proofErr w:type="spellStart"/>
      <w:r>
        <w:rPr>
          <w:rFonts w:ascii="Calibri" w:hAnsi="Calibri" w:cs="Calibri"/>
          <w:color w:val="000000"/>
          <w:sz w:val="27"/>
          <w:szCs w:val="27"/>
        </w:rPr>
        <w:t>doi</w:t>
      </w:r>
      <w:proofErr w:type="spellEnd"/>
      <w:r>
        <w:rPr>
          <w:rFonts w:ascii="Calibri" w:hAnsi="Calibri" w:cs="Calibri"/>
          <w:color w:val="000000"/>
          <w:sz w:val="27"/>
          <w:szCs w:val="27"/>
        </w:rPr>
        <w:t>:</w:t>
      </w:r>
      <w:r>
        <w:rPr>
          <w:rFonts w:ascii="Calibri" w:hAnsi="Calibri" w:cs="Calibri"/>
          <w:color w:val="000000"/>
          <w:sz w:val="27"/>
          <w:szCs w:val="27"/>
        </w:rPr>
        <w:t xml:space="preserve"> </w:t>
      </w:r>
      <w:hyperlink r:id="rId17" w:history="1">
        <w:r w:rsidRPr="00B06ADC">
          <w:rPr>
            <w:rStyle w:val="Hyperlink"/>
            <w:rFonts w:ascii="Calibri" w:hAnsi="Calibri" w:cs="Calibri"/>
            <w:sz w:val="27"/>
            <w:szCs w:val="27"/>
          </w:rPr>
          <w:t>https://doi.org/10.1080/00405840709336547</w:t>
        </w:r>
      </w:hyperlink>
      <w:r>
        <w:rPr>
          <w:rFonts w:ascii="Calibri" w:hAnsi="Calibri" w:cs="Calibri"/>
          <w:color w:val="000000"/>
          <w:sz w:val="27"/>
          <w:szCs w:val="27"/>
        </w:rPr>
        <w:t>.</w:t>
      </w:r>
      <w:r>
        <w:rPr>
          <w:rFonts w:ascii="Calibri" w:hAnsi="Calibri" w:cs="Calibri"/>
          <w:color w:val="000000"/>
          <w:sz w:val="27"/>
          <w:szCs w:val="27"/>
        </w:rPr>
        <w:t xml:space="preserve"> </w:t>
      </w:r>
    </w:p>
    <w:p w14:paraId="28EC996E" w14:textId="504B9F0A" w:rsidR="0094608A" w:rsidRDefault="0094608A" w:rsidP="0094608A">
      <w:pPr>
        <w:pStyle w:val="NormalWeb"/>
        <w:shd w:val="clear" w:color="auto" w:fill="FFFFFF"/>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 xml:space="preserve">Vandermaas -Peeler, M. and </w:t>
      </w:r>
      <w:proofErr w:type="spellStart"/>
      <w:r>
        <w:rPr>
          <w:rFonts w:ascii="Calibri" w:hAnsi="Calibri" w:cs="Calibri"/>
          <w:color w:val="000000"/>
          <w:sz w:val="27"/>
          <w:szCs w:val="27"/>
        </w:rPr>
        <w:t>Mcclain</w:t>
      </w:r>
      <w:proofErr w:type="spellEnd"/>
      <w:r>
        <w:rPr>
          <w:rFonts w:ascii="Calibri" w:hAnsi="Calibri" w:cs="Calibri"/>
          <w:color w:val="000000"/>
          <w:sz w:val="27"/>
          <w:szCs w:val="27"/>
        </w:rPr>
        <w:t xml:space="preserve">, C. (2015). The green bean </w:t>
      </w:r>
      <w:proofErr w:type="gramStart"/>
      <w:r>
        <w:rPr>
          <w:rFonts w:ascii="Calibri" w:hAnsi="Calibri" w:cs="Calibri"/>
          <w:color w:val="000000"/>
          <w:sz w:val="27"/>
          <w:szCs w:val="27"/>
        </w:rPr>
        <w:t>has to</w:t>
      </w:r>
      <w:proofErr w:type="gramEnd"/>
      <w:r>
        <w:rPr>
          <w:rFonts w:ascii="Calibri" w:hAnsi="Calibri" w:cs="Calibri"/>
          <w:color w:val="000000"/>
          <w:sz w:val="27"/>
          <w:szCs w:val="27"/>
        </w:rPr>
        <w:t xml:space="preserve"> be longer than your thumb: An observational study of preschoolers’ math and science experiences in a garden. </w:t>
      </w:r>
      <w:r>
        <w:rPr>
          <w:rFonts w:ascii="Calibri" w:hAnsi="Calibri" w:cs="Calibri"/>
          <w:i/>
          <w:iCs/>
          <w:color w:val="000000"/>
          <w:sz w:val="27"/>
          <w:szCs w:val="27"/>
        </w:rPr>
        <w:t>International Journal of Early Childhood Environmental Education</w:t>
      </w:r>
      <w:r>
        <w:rPr>
          <w:rFonts w:ascii="Calibri" w:hAnsi="Calibri" w:cs="Calibri"/>
          <w:color w:val="000000"/>
          <w:sz w:val="27"/>
          <w:szCs w:val="27"/>
        </w:rPr>
        <w:t xml:space="preserve">, [online] 3(1). Available at: </w:t>
      </w:r>
      <w:hyperlink r:id="rId18" w:history="1">
        <w:r w:rsidRPr="00B06ADC">
          <w:rPr>
            <w:rStyle w:val="Hyperlink"/>
            <w:rFonts w:ascii="Calibri" w:hAnsi="Calibri" w:cs="Calibri"/>
            <w:sz w:val="27"/>
            <w:szCs w:val="27"/>
          </w:rPr>
          <w:t>https://naturalstart.org/sites/default/files/journal/journal_pages_8-27.pdf</w:t>
        </w:r>
      </w:hyperlink>
      <w:r>
        <w:rPr>
          <w:rFonts w:ascii="Calibri" w:hAnsi="Calibri" w:cs="Calibri"/>
          <w:color w:val="000000"/>
          <w:sz w:val="27"/>
          <w:szCs w:val="27"/>
        </w:rPr>
        <w:t>.</w:t>
      </w:r>
    </w:p>
    <w:p w14:paraId="2AE0FF14" w14:textId="536D21D9" w:rsidR="0094608A" w:rsidRPr="0094608A" w:rsidRDefault="0094608A" w:rsidP="0094608A">
      <w:pPr>
        <w:pStyle w:val="NormalWeb"/>
        <w:shd w:val="clear" w:color="auto" w:fill="FFFFFF"/>
        <w:tabs>
          <w:tab w:val="left" w:pos="2014"/>
        </w:tabs>
        <w:rPr>
          <w:rFonts w:ascii="Calibri" w:hAnsi="Calibri" w:cs="Calibri"/>
          <w:color w:val="000000"/>
        </w:rPr>
      </w:pPr>
      <w:r>
        <w:rPr>
          <w:rFonts w:ascii="Calibri" w:hAnsi="Calibri" w:cs="Calibri"/>
          <w:color w:val="000000"/>
        </w:rPr>
        <w:tab/>
      </w:r>
    </w:p>
    <w:p w14:paraId="17C6E57C" w14:textId="77777777" w:rsidR="0094608A" w:rsidRDefault="0094608A" w:rsidP="0094608A">
      <w:pPr>
        <w:pStyle w:val="NormalWeb"/>
        <w:shd w:val="clear" w:color="auto" w:fill="FFFFFF"/>
        <w:rPr>
          <w:rFonts w:ascii="Calibri" w:hAnsi="Calibri" w:cs="Calibri"/>
          <w:color w:val="000000"/>
        </w:rPr>
      </w:pPr>
      <w:r>
        <w:rPr>
          <w:rFonts w:ascii="Calibri" w:hAnsi="Calibri" w:cs="Calibri"/>
          <w:color w:val="000000"/>
        </w:rPr>
        <w:t>‌</w:t>
      </w:r>
    </w:p>
    <w:p w14:paraId="0AC2C83B" w14:textId="77777777" w:rsidR="0094608A" w:rsidRDefault="0094608A" w:rsidP="0094608A">
      <w:pPr>
        <w:pStyle w:val="NormalWeb"/>
        <w:shd w:val="clear" w:color="auto" w:fill="FFFFFF"/>
        <w:spacing w:before="0" w:beforeAutospacing="0" w:after="0" w:afterAutospacing="0" w:line="360" w:lineRule="atLeast"/>
        <w:rPr>
          <w:rFonts w:ascii="Calibri" w:hAnsi="Calibri" w:cs="Calibri"/>
          <w:color w:val="000000"/>
          <w:sz w:val="27"/>
          <w:szCs w:val="27"/>
        </w:rPr>
      </w:pPr>
    </w:p>
    <w:p w14:paraId="2A8E3A83" w14:textId="77777777" w:rsidR="0094608A" w:rsidRDefault="0094608A" w:rsidP="0094608A">
      <w:pPr>
        <w:pStyle w:val="NormalWeb"/>
        <w:shd w:val="clear" w:color="auto" w:fill="FFFFFF"/>
        <w:rPr>
          <w:rFonts w:ascii="Calibri" w:hAnsi="Calibri" w:cs="Calibri"/>
          <w:color w:val="000000"/>
        </w:rPr>
      </w:pPr>
      <w:r>
        <w:rPr>
          <w:rFonts w:ascii="Calibri" w:hAnsi="Calibri" w:cs="Calibri"/>
          <w:color w:val="000000"/>
        </w:rPr>
        <w:t>‌</w:t>
      </w:r>
    </w:p>
    <w:p w14:paraId="5A081324" w14:textId="2D678184" w:rsidR="0094608A" w:rsidRDefault="0094608A" w:rsidP="0094608A">
      <w:pPr>
        <w:pStyle w:val="NormalWeb"/>
        <w:shd w:val="clear" w:color="auto" w:fill="FFFFFF"/>
        <w:rPr>
          <w:rFonts w:ascii="Calibri" w:hAnsi="Calibri" w:cs="Calibri"/>
          <w:color w:val="000000"/>
        </w:rPr>
      </w:pPr>
    </w:p>
    <w:p w14:paraId="506F6402" w14:textId="02D32253" w:rsidR="0094608A" w:rsidRDefault="0094608A" w:rsidP="0094608A">
      <w:pPr>
        <w:pStyle w:val="NormalWeb"/>
        <w:shd w:val="clear" w:color="auto" w:fill="FFFFFF"/>
        <w:rPr>
          <w:rFonts w:ascii="Calibri" w:hAnsi="Calibri" w:cs="Calibri"/>
          <w:color w:val="000000"/>
        </w:rPr>
      </w:pPr>
    </w:p>
    <w:p w14:paraId="2F604F47" w14:textId="5E18D1E8" w:rsidR="00463F8A" w:rsidRDefault="00463F8A" w:rsidP="00463F8A">
      <w:pPr>
        <w:pStyle w:val="NormalWeb"/>
        <w:shd w:val="clear" w:color="auto" w:fill="FFFFFF"/>
        <w:rPr>
          <w:rFonts w:ascii="Calibri" w:hAnsi="Calibri" w:cs="Calibri"/>
          <w:color w:val="000000"/>
        </w:rPr>
      </w:pPr>
    </w:p>
    <w:p w14:paraId="4124F79E" w14:textId="77777777" w:rsidR="00463F8A" w:rsidRDefault="00463F8A" w:rsidP="00677FBE">
      <w:pPr>
        <w:pStyle w:val="NormalWeb"/>
        <w:shd w:val="clear" w:color="auto" w:fill="FFFFFF"/>
        <w:rPr>
          <w:rFonts w:ascii="Calibri" w:hAnsi="Calibri" w:cs="Calibri"/>
          <w:color w:val="000000"/>
        </w:rPr>
      </w:pPr>
    </w:p>
    <w:p w14:paraId="631F1D29" w14:textId="06BD67D7" w:rsidR="00744B89" w:rsidRDefault="00744B89" w:rsidP="00744B89">
      <w:pPr>
        <w:pStyle w:val="NormalWeb"/>
        <w:shd w:val="clear" w:color="auto" w:fill="FFFFFF"/>
        <w:rPr>
          <w:rFonts w:ascii="Calibri" w:hAnsi="Calibri" w:cs="Calibri"/>
          <w:color w:val="000000"/>
        </w:rPr>
      </w:pPr>
    </w:p>
    <w:p w14:paraId="61F4005B" w14:textId="77777777" w:rsidR="00744B89" w:rsidRDefault="00744B89" w:rsidP="00744B89">
      <w:pPr>
        <w:pStyle w:val="NormalWeb"/>
        <w:shd w:val="clear" w:color="auto" w:fill="FFFFFF"/>
        <w:spacing w:before="0" w:beforeAutospacing="0" w:after="0" w:afterAutospacing="0" w:line="360" w:lineRule="atLeast"/>
        <w:rPr>
          <w:rFonts w:ascii="Calibri" w:hAnsi="Calibri" w:cs="Calibri"/>
          <w:color w:val="000000"/>
          <w:sz w:val="27"/>
          <w:szCs w:val="27"/>
        </w:rPr>
      </w:pPr>
    </w:p>
    <w:p w14:paraId="0F8E5076" w14:textId="77777777" w:rsidR="00744B89" w:rsidRDefault="00744B89" w:rsidP="00744B89">
      <w:pPr>
        <w:pStyle w:val="NormalWeb"/>
        <w:shd w:val="clear" w:color="auto" w:fill="FFFFFF"/>
        <w:rPr>
          <w:rFonts w:ascii="Calibri" w:hAnsi="Calibri" w:cs="Calibri"/>
          <w:color w:val="000000"/>
        </w:rPr>
      </w:pPr>
      <w:r>
        <w:rPr>
          <w:rFonts w:ascii="Calibri" w:hAnsi="Calibri" w:cs="Calibri"/>
          <w:color w:val="000000"/>
        </w:rPr>
        <w:t>‌</w:t>
      </w:r>
    </w:p>
    <w:p w14:paraId="5FE3B12B" w14:textId="44CBE934" w:rsidR="00744B89" w:rsidRPr="00744B89" w:rsidRDefault="00744B89">
      <w:pPr>
        <w:rPr>
          <w:rFonts w:ascii="Arial" w:hAnsi="Arial" w:cs="Arial"/>
          <w:b/>
          <w:bCs/>
          <w:sz w:val="24"/>
          <w:szCs w:val="24"/>
          <w:u w:val="single"/>
        </w:rPr>
      </w:pPr>
    </w:p>
    <w:sectPr w:rsidR="00744B89" w:rsidRPr="00744B89">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29C45" w14:textId="77777777" w:rsidR="006E156B" w:rsidRDefault="006E156B" w:rsidP="00744B89">
      <w:r>
        <w:separator/>
      </w:r>
    </w:p>
  </w:endnote>
  <w:endnote w:type="continuationSeparator" w:id="0">
    <w:p w14:paraId="0AB38F5A" w14:textId="77777777" w:rsidR="006E156B" w:rsidRDefault="006E156B" w:rsidP="00744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386569759"/>
      <w:docPartObj>
        <w:docPartGallery w:val="Page Numbers (Bottom of Page)"/>
        <w:docPartUnique/>
      </w:docPartObj>
    </w:sdtPr>
    <w:sdtContent>
      <w:p w14:paraId="5C344A7D" w14:textId="1F85EA11" w:rsidR="00744B89" w:rsidRPr="00744B89" w:rsidRDefault="00744B89">
        <w:pPr>
          <w:pStyle w:val="Footer"/>
          <w:jc w:val="center"/>
          <w:rPr>
            <w:rFonts w:ascii="Arial" w:hAnsi="Arial" w:cs="Arial"/>
            <w:sz w:val="24"/>
            <w:szCs w:val="24"/>
          </w:rPr>
        </w:pPr>
        <w:r w:rsidRPr="00744B89">
          <w:rPr>
            <w:rFonts w:ascii="Arial" w:hAnsi="Arial" w:cs="Arial"/>
            <w:sz w:val="24"/>
            <w:szCs w:val="24"/>
          </w:rPr>
          <w:fldChar w:fldCharType="begin"/>
        </w:r>
        <w:r w:rsidRPr="00744B89">
          <w:rPr>
            <w:rFonts w:ascii="Arial" w:hAnsi="Arial" w:cs="Arial"/>
            <w:sz w:val="24"/>
            <w:szCs w:val="24"/>
          </w:rPr>
          <w:instrText>PAGE   \* MERGEFORMAT</w:instrText>
        </w:r>
        <w:r w:rsidRPr="00744B89">
          <w:rPr>
            <w:rFonts w:ascii="Arial" w:hAnsi="Arial" w:cs="Arial"/>
            <w:sz w:val="24"/>
            <w:szCs w:val="24"/>
          </w:rPr>
          <w:fldChar w:fldCharType="separate"/>
        </w:r>
        <w:r w:rsidRPr="00744B89">
          <w:rPr>
            <w:rFonts w:ascii="Arial" w:hAnsi="Arial" w:cs="Arial"/>
            <w:sz w:val="24"/>
            <w:szCs w:val="24"/>
          </w:rPr>
          <w:t>2</w:t>
        </w:r>
        <w:r w:rsidRPr="00744B89">
          <w:rPr>
            <w:rFonts w:ascii="Arial" w:hAnsi="Arial" w:cs="Arial"/>
            <w:sz w:val="24"/>
            <w:szCs w:val="24"/>
          </w:rPr>
          <w:fldChar w:fldCharType="end"/>
        </w:r>
      </w:p>
    </w:sdtContent>
  </w:sdt>
  <w:p w14:paraId="60956635" w14:textId="77777777" w:rsidR="00744B89" w:rsidRDefault="00744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9F79E" w14:textId="77777777" w:rsidR="006E156B" w:rsidRDefault="006E156B" w:rsidP="00744B89">
      <w:r>
        <w:separator/>
      </w:r>
    </w:p>
  </w:footnote>
  <w:footnote w:type="continuationSeparator" w:id="0">
    <w:p w14:paraId="45B01436" w14:textId="77777777" w:rsidR="006E156B" w:rsidRDefault="006E156B" w:rsidP="00744B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8DDB2" w14:textId="5A16CACC" w:rsidR="00744B89" w:rsidRPr="00744B89" w:rsidRDefault="00744B89">
    <w:pPr>
      <w:pStyle w:val="Header"/>
      <w:rPr>
        <w:rFonts w:ascii="Arial" w:hAnsi="Arial" w:cs="Arial"/>
        <w:sz w:val="24"/>
        <w:szCs w:val="24"/>
      </w:rPr>
    </w:pPr>
    <w:r w:rsidRPr="00744B89">
      <w:rPr>
        <w:rFonts w:ascii="Arial" w:hAnsi="Arial" w:cs="Arial"/>
        <w:sz w:val="24"/>
        <w:szCs w:val="24"/>
      </w:rPr>
      <w:t>ECEY5005                                        1201348                             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C0F50"/>
    <w:multiLevelType w:val="multilevel"/>
    <w:tmpl w:val="61544010"/>
    <w:lvl w:ilvl="0">
      <w:start w:val="1"/>
      <w:numFmt w:val="bullet"/>
      <w:lvlText w:val=""/>
      <w:lvlJc w:val="left"/>
      <w:pPr>
        <w:tabs>
          <w:tab w:val="num" w:pos="927"/>
        </w:tabs>
        <w:ind w:left="927" w:hanging="360"/>
      </w:pPr>
      <w:rPr>
        <w:rFonts w:ascii="Symbol" w:hAnsi="Symbol" w:hint="default"/>
        <w:sz w:val="20"/>
      </w:rPr>
    </w:lvl>
    <w:lvl w:ilvl="1">
      <w:start w:val="1"/>
      <w:numFmt w:val="bullet"/>
      <w:lvlText w:val=""/>
      <w:lvlJc w:val="left"/>
      <w:pPr>
        <w:tabs>
          <w:tab w:val="num" w:pos="1647"/>
        </w:tabs>
        <w:ind w:left="1647" w:hanging="360"/>
      </w:pPr>
      <w:rPr>
        <w:rFonts w:ascii="Symbol" w:hAnsi="Symbol" w:hint="default"/>
        <w:sz w:val="20"/>
      </w:rPr>
    </w:lvl>
    <w:lvl w:ilvl="2">
      <w:start w:val="1"/>
      <w:numFmt w:val="bullet"/>
      <w:lvlText w:val=""/>
      <w:lvlJc w:val="left"/>
      <w:pPr>
        <w:tabs>
          <w:tab w:val="num" w:pos="2367"/>
        </w:tabs>
        <w:ind w:left="2367" w:hanging="360"/>
      </w:pPr>
      <w:rPr>
        <w:rFonts w:ascii="Symbol" w:hAnsi="Symbol" w:hint="default"/>
        <w:sz w:val="20"/>
      </w:rPr>
    </w:lvl>
    <w:lvl w:ilvl="3">
      <w:start w:val="1"/>
      <w:numFmt w:val="bullet"/>
      <w:lvlText w:val=""/>
      <w:lvlJc w:val="left"/>
      <w:pPr>
        <w:tabs>
          <w:tab w:val="num" w:pos="3087"/>
        </w:tabs>
        <w:ind w:left="3087" w:hanging="360"/>
      </w:pPr>
      <w:rPr>
        <w:rFonts w:ascii="Symbol" w:hAnsi="Symbol" w:hint="default"/>
        <w:sz w:val="20"/>
      </w:rPr>
    </w:lvl>
    <w:lvl w:ilvl="4">
      <w:start w:val="1"/>
      <w:numFmt w:val="bullet"/>
      <w:lvlText w:val=""/>
      <w:lvlJc w:val="left"/>
      <w:pPr>
        <w:tabs>
          <w:tab w:val="num" w:pos="3807"/>
        </w:tabs>
        <w:ind w:left="3807" w:hanging="360"/>
      </w:pPr>
      <w:rPr>
        <w:rFonts w:ascii="Symbol" w:hAnsi="Symbol" w:hint="default"/>
        <w:sz w:val="20"/>
      </w:rPr>
    </w:lvl>
    <w:lvl w:ilvl="5">
      <w:start w:val="1"/>
      <w:numFmt w:val="bullet"/>
      <w:lvlText w:val=""/>
      <w:lvlJc w:val="left"/>
      <w:pPr>
        <w:tabs>
          <w:tab w:val="num" w:pos="4527"/>
        </w:tabs>
        <w:ind w:left="4527" w:hanging="360"/>
      </w:pPr>
      <w:rPr>
        <w:rFonts w:ascii="Symbol" w:hAnsi="Symbol" w:hint="default"/>
        <w:sz w:val="20"/>
      </w:rPr>
    </w:lvl>
    <w:lvl w:ilvl="6">
      <w:start w:val="1"/>
      <w:numFmt w:val="bullet"/>
      <w:lvlText w:val=""/>
      <w:lvlJc w:val="left"/>
      <w:pPr>
        <w:tabs>
          <w:tab w:val="num" w:pos="5247"/>
        </w:tabs>
        <w:ind w:left="5247" w:hanging="360"/>
      </w:pPr>
      <w:rPr>
        <w:rFonts w:ascii="Symbol" w:hAnsi="Symbol" w:hint="default"/>
        <w:sz w:val="20"/>
      </w:rPr>
    </w:lvl>
    <w:lvl w:ilvl="7">
      <w:start w:val="1"/>
      <w:numFmt w:val="bullet"/>
      <w:lvlText w:val=""/>
      <w:lvlJc w:val="left"/>
      <w:pPr>
        <w:tabs>
          <w:tab w:val="num" w:pos="5967"/>
        </w:tabs>
        <w:ind w:left="5967" w:hanging="360"/>
      </w:pPr>
      <w:rPr>
        <w:rFonts w:ascii="Symbol" w:hAnsi="Symbol" w:hint="default"/>
        <w:sz w:val="20"/>
      </w:rPr>
    </w:lvl>
    <w:lvl w:ilvl="8">
      <w:start w:val="1"/>
      <w:numFmt w:val="bullet"/>
      <w:lvlText w:val=""/>
      <w:lvlJc w:val="left"/>
      <w:pPr>
        <w:tabs>
          <w:tab w:val="num" w:pos="6687"/>
        </w:tabs>
        <w:ind w:left="6687" w:hanging="360"/>
      </w:pPr>
      <w:rPr>
        <w:rFonts w:ascii="Symbol" w:hAnsi="Symbol" w:hint="default"/>
        <w:sz w:val="20"/>
      </w:rPr>
    </w:lvl>
  </w:abstractNum>
  <w:abstractNum w:abstractNumId="1" w15:restartNumberingAfterBreak="0">
    <w:nsid w:val="13402DB9"/>
    <w:multiLevelType w:val="multilevel"/>
    <w:tmpl w:val="93AA4C7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3D0442C"/>
    <w:multiLevelType w:val="multilevel"/>
    <w:tmpl w:val="421ECC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16684C"/>
    <w:multiLevelType w:val="multilevel"/>
    <w:tmpl w:val="E2461F3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DDF1CF1"/>
    <w:multiLevelType w:val="hybridMultilevel"/>
    <w:tmpl w:val="FC247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30B19"/>
    <w:multiLevelType w:val="multilevel"/>
    <w:tmpl w:val="C534DA76"/>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278A02DF"/>
    <w:multiLevelType w:val="hybridMultilevel"/>
    <w:tmpl w:val="BA389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75480C"/>
    <w:multiLevelType w:val="multilevel"/>
    <w:tmpl w:val="89528C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96500A"/>
    <w:multiLevelType w:val="multilevel"/>
    <w:tmpl w:val="86E6AC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FF2B4A"/>
    <w:multiLevelType w:val="multilevel"/>
    <w:tmpl w:val="BFEC66AA"/>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C7063AC"/>
    <w:multiLevelType w:val="multilevel"/>
    <w:tmpl w:val="F23687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247D63"/>
    <w:multiLevelType w:val="multilevel"/>
    <w:tmpl w:val="45A674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2209A7"/>
    <w:multiLevelType w:val="hybridMultilevel"/>
    <w:tmpl w:val="E598B6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D784BDE"/>
    <w:multiLevelType w:val="multilevel"/>
    <w:tmpl w:val="6C42C0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330FCB"/>
    <w:multiLevelType w:val="multilevel"/>
    <w:tmpl w:val="08EC99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4307A0"/>
    <w:multiLevelType w:val="multilevel"/>
    <w:tmpl w:val="4B8E1D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E177AEE"/>
    <w:multiLevelType w:val="multilevel"/>
    <w:tmpl w:val="A01E1D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51364662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80675920">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62801118">
    <w:abstractNumId w:val="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97781920">
    <w:abstractNumId w:val="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9055721">
    <w:abstractNumId w:val="0"/>
    <w:lvlOverride w:ilvl="0"/>
    <w:lvlOverride w:ilvl="1"/>
    <w:lvlOverride w:ilvl="2"/>
    <w:lvlOverride w:ilvl="3"/>
    <w:lvlOverride w:ilvl="4"/>
    <w:lvlOverride w:ilvl="5"/>
    <w:lvlOverride w:ilvl="6"/>
    <w:lvlOverride w:ilvl="7"/>
    <w:lvlOverride w:ilvl="8"/>
  </w:num>
  <w:num w:numId="6" w16cid:durableId="1416438074">
    <w:abstractNumId w:val="16"/>
    <w:lvlOverride w:ilvl="0"/>
    <w:lvlOverride w:ilvl="1"/>
    <w:lvlOverride w:ilvl="2"/>
    <w:lvlOverride w:ilvl="3"/>
    <w:lvlOverride w:ilvl="4"/>
    <w:lvlOverride w:ilvl="5"/>
    <w:lvlOverride w:ilvl="6"/>
    <w:lvlOverride w:ilvl="7"/>
    <w:lvlOverride w:ilvl="8"/>
  </w:num>
  <w:num w:numId="7" w16cid:durableId="694623530">
    <w:abstractNumId w:val="7"/>
    <w:lvlOverride w:ilvl="0"/>
    <w:lvlOverride w:ilvl="1"/>
    <w:lvlOverride w:ilvl="2"/>
    <w:lvlOverride w:ilvl="3"/>
    <w:lvlOverride w:ilvl="4"/>
    <w:lvlOverride w:ilvl="5"/>
    <w:lvlOverride w:ilvl="6"/>
    <w:lvlOverride w:ilvl="7"/>
    <w:lvlOverride w:ilvl="8"/>
  </w:num>
  <w:num w:numId="8" w16cid:durableId="1544563440">
    <w:abstractNumId w:val="2"/>
    <w:lvlOverride w:ilvl="0"/>
    <w:lvlOverride w:ilvl="1"/>
    <w:lvlOverride w:ilvl="2"/>
    <w:lvlOverride w:ilvl="3"/>
    <w:lvlOverride w:ilvl="4"/>
    <w:lvlOverride w:ilvl="5"/>
    <w:lvlOverride w:ilvl="6"/>
    <w:lvlOverride w:ilvl="7"/>
    <w:lvlOverride w:ilvl="8"/>
  </w:num>
  <w:num w:numId="9" w16cid:durableId="1720935889">
    <w:abstractNumId w:val="10"/>
    <w:lvlOverride w:ilvl="0"/>
    <w:lvlOverride w:ilvl="1"/>
    <w:lvlOverride w:ilvl="2"/>
    <w:lvlOverride w:ilvl="3"/>
    <w:lvlOverride w:ilvl="4"/>
    <w:lvlOverride w:ilvl="5"/>
    <w:lvlOverride w:ilvl="6"/>
    <w:lvlOverride w:ilvl="7"/>
    <w:lvlOverride w:ilvl="8"/>
  </w:num>
  <w:num w:numId="10" w16cid:durableId="646208731">
    <w:abstractNumId w:val="13"/>
    <w:lvlOverride w:ilvl="0"/>
    <w:lvlOverride w:ilvl="1"/>
    <w:lvlOverride w:ilvl="2"/>
    <w:lvlOverride w:ilvl="3"/>
    <w:lvlOverride w:ilvl="4"/>
    <w:lvlOverride w:ilvl="5"/>
    <w:lvlOverride w:ilvl="6"/>
    <w:lvlOverride w:ilvl="7"/>
    <w:lvlOverride w:ilvl="8"/>
  </w:num>
  <w:num w:numId="11" w16cid:durableId="1504778023">
    <w:abstractNumId w:val="11"/>
    <w:lvlOverride w:ilvl="0"/>
    <w:lvlOverride w:ilvl="1"/>
    <w:lvlOverride w:ilvl="2"/>
    <w:lvlOverride w:ilvl="3"/>
    <w:lvlOverride w:ilvl="4"/>
    <w:lvlOverride w:ilvl="5"/>
    <w:lvlOverride w:ilvl="6"/>
    <w:lvlOverride w:ilvl="7"/>
    <w:lvlOverride w:ilvl="8"/>
  </w:num>
  <w:num w:numId="12" w16cid:durableId="1382096305">
    <w:abstractNumId w:val="15"/>
    <w:lvlOverride w:ilvl="0"/>
    <w:lvlOverride w:ilvl="1"/>
    <w:lvlOverride w:ilvl="2"/>
    <w:lvlOverride w:ilvl="3"/>
    <w:lvlOverride w:ilvl="4"/>
    <w:lvlOverride w:ilvl="5"/>
    <w:lvlOverride w:ilvl="6"/>
    <w:lvlOverride w:ilvl="7"/>
    <w:lvlOverride w:ilvl="8"/>
  </w:num>
  <w:num w:numId="13" w16cid:durableId="1452431042">
    <w:abstractNumId w:val="14"/>
    <w:lvlOverride w:ilvl="0"/>
    <w:lvlOverride w:ilvl="1"/>
    <w:lvlOverride w:ilvl="2"/>
    <w:lvlOverride w:ilvl="3"/>
    <w:lvlOverride w:ilvl="4"/>
    <w:lvlOverride w:ilvl="5"/>
    <w:lvlOverride w:ilvl="6"/>
    <w:lvlOverride w:ilvl="7"/>
    <w:lvlOverride w:ilvl="8"/>
  </w:num>
  <w:num w:numId="14" w16cid:durableId="449905225">
    <w:abstractNumId w:val="8"/>
    <w:lvlOverride w:ilvl="0"/>
    <w:lvlOverride w:ilvl="1"/>
    <w:lvlOverride w:ilvl="2"/>
    <w:lvlOverride w:ilvl="3"/>
    <w:lvlOverride w:ilvl="4"/>
    <w:lvlOverride w:ilvl="5"/>
    <w:lvlOverride w:ilvl="6"/>
    <w:lvlOverride w:ilvl="7"/>
    <w:lvlOverride w:ilvl="8"/>
  </w:num>
  <w:num w:numId="15" w16cid:durableId="1049500400">
    <w:abstractNumId w:val="6"/>
  </w:num>
  <w:num w:numId="16" w16cid:durableId="751583938">
    <w:abstractNumId w:val="12"/>
  </w:num>
  <w:num w:numId="17" w16cid:durableId="18901487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84E"/>
    <w:rsid w:val="0013139B"/>
    <w:rsid w:val="001F067D"/>
    <w:rsid w:val="00463F8A"/>
    <w:rsid w:val="0060294C"/>
    <w:rsid w:val="00677FBE"/>
    <w:rsid w:val="006E156B"/>
    <w:rsid w:val="00744B89"/>
    <w:rsid w:val="0080315D"/>
    <w:rsid w:val="008E6947"/>
    <w:rsid w:val="0094608A"/>
    <w:rsid w:val="00A6252B"/>
    <w:rsid w:val="00B75CE6"/>
    <w:rsid w:val="00DF684E"/>
    <w:rsid w:val="00E44CB4"/>
    <w:rsid w:val="00EC2036"/>
    <w:rsid w:val="00FC6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B95B3"/>
  <w15:chartTrackingRefBased/>
  <w15:docId w15:val="{192D659F-CAC3-44DB-805F-892E350AB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84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F6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8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8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8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8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84E"/>
    <w:rPr>
      <w:rFonts w:eastAsiaTheme="majorEastAsia" w:cstheme="majorBidi"/>
      <w:color w:val="272727" w:themeColor="text1" w:themeTint="D8"/>
    </w:rPr>
  </w:style>
  <w:style w:type="paragraph" w:styleId="Title">
    <w:name w:val="Title"/>
    <w:basedOn w:val="Normal"/>
    <w:next w:val="Normal"/>
    <w:link w:val="TitleChar"/>
    <w:uiPriority w:val="10"/>
    <w:qFormat/>
    <w:rsid w:val="00DF68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84E"/>
    <w:pPr>
      <w:spacing w:before="160"/>
      <w:jc w:val="center"/>
    </w:pPr>
    <w:rPr>
      <w:i/>
      <w:iCs/>
      <w:color w:val="404040" w:themeColor="text1" w:themeTint="BF"/>
    </w:rPr>
  </w:style>
  <w:style w:type="character" w:customStyle="1" w:styleId="QuoteChar">
    <w:name w:val="Quote Char"/>
    <w:basedOn w:val="DefaultParagraphFont"/>
    <w:link w:val="Quote"/>
    <w:uiPriority w:val="29"/>
    <w:rsid w:val="00DF684E"/>
    <w:rPr>
      <w:i/>
      <w:iCs/>
      <w:color w:val="404040" w:themeColor="text1" w:themeTint="BF"/>
    </w:rPr>
  </w:style>
  <w:style w:type="paragraph" w:styleId="ListParagraph">
    <w:name w:val="List Paragraph"/>
    <w:basedOn w:val="Normal"/>
    <w:uiPriority w:val="34"/>
    <w:qFormat/>
    <w:rsid w:val="00DF684E"/>
    <w:pPr>
      <w:ind w:left="720"/>
      <w:contextualSpacing/>
    </w:pPr>
  </w:style>
  <w:style w:type="character" w:styleId="IntenseEmphasis">
    <w:name w:val="Intense Emphasis"/>
    <w:basedOn w:val="DefaultParagraphFont"/>
    <w:uiPriority w:val="21"/>
    <w:qFormat/>
    <w:rsid w:val="00DF684E"/>
    <w:rPr>
      <w:i/>
      <w:iCs/>
      <w:color w:val="0F4761" w:themeColor="accent1" w:themeShade="BF"/>
    </w:rPr>
  </w:style>
  <w:style w:type="paragraph" w:styleId="IntenseQuote">
    <w:name w:val="Intense Quote"/>
    <w:basedOn w:val="Normal"/>
    <w:next w:val="Normal"/>
    <w:link w:val="IntenseQuoteChar"/>
    <w:uiPriority w:val="30"/>
    <w:qFormat/>
    <w:rsid w:val="00DF6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84E"/>
    <w:rPr>
      <w:i/>
      <w:iCs/>
      <w:color w:val="0F4761" w:themeColor="accent1" w:themeShade="BF"/>
    </w:rPr>
  </w:style>
  <w:style w:type="character" w:styleId="IntenseReference">
    <w:name w:val="Intense Reference"/>
    <w:basedOn w:val="DefaultParagraphFont"/>
    <w:uiPriority w:val="32"/>
    <w:qFormat/>
    <w:rsid w:val="00DF684E"/>
    <w:rPr>
      <w:b/>
      <w:bCs/>
      <w:smallCaps/>
      <w:color w:val="0F4761" w:themeColor="accent1" w:themeShade="BF"/>
      <w:spacing w:val="5"/>
    </w:rPr>
  </w:style>
  <w:style w:type="character" w:styleId="Hyperlink">
    <w:name w:val="Hyperlink"/>
    <w:basedOn w:val="DefaultParagraphFont"/>
    <w:uiPriority w:val="99"/>
    <w:unhideWhenUsed/>
    <w:rsid w:val="00744B89"/>
    <w:rPr>
      <w:color w:val="0000FF"/>
      <w:u w:val="single"/>
    </w:rPr>
  </w:style>
  <w:style w:type="paragraph" w:styleId="NormalWeb">
    <w:name w:val="Normal (Web)"/>
    <w:basedOn w:val="Normal"/>
    <w:uiPriority w:val="99"/>
    <w:semiHidden/>
    <w:unhideWhenUsed/>
    <w:rsid w:val="00744B89"/>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744B89"/>
    <w:rPr>
      <w:color w:val="605E5C"/>
      <w:shd w:val="clear" w:color="auto" w:fill="E1DFDD"/>
    </w:rPr>
  </w:style>
  <w:style w:type="paragraph" w:styleId="Header">
    <w:name w:val="header"/>
    <w:basedOn w:val="Normal"/>
    <w:link w:val="HeaderChar"/>
    <w:uiPriority w:val="99"/>
    <w:unhideWhenUsed/>
    <w:rsid w:val="00744B89"/>
    <w:pPr>
      <w:tabs>
        <w:tab w:val="center" w:pos="4513"/>
        <w:tab w:val="right" w:pos="9026"/>
      </w:tabs>
    </w:pPr>
  </w:style>
  <w:style w:type="character" w:customStyle="1" w:styleId="HeaderChar">
    <w:name w:val="Header Char"/>
    <w:basedOn w:val="DefaultParagraphFont"/>
    <w:link w:val="Header"/>
    <w:uiPriority w:val="99"/>
    <w:rsid w:val="00744B8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44B89"/>
    <w:pPr>
      <w:tabs>
        <w:tab w:val="center" w:pos="4513"/>
        <w:tab w:val="right" w:pos="9026"/>
      </w:tabs>
    </w:pPr>
  </w:style>
  <w:style w:type="character" w:customStyle="1" w:styleId="FooterChar">
    <w:name w:val="Footer Char"/>
    <w:basedOn w:val="DefaultParagraphFont"/>
    <w:link w:val="Footer"/>
    <w:uiPriority w:val="99"/>
    <w:rsid w:val="00744B89"/>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803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9460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era.ioe.ac.uk/id/eprint/8430/9/A9R10F4_Redacted.pdf" TargetMode="External"/><Relationship Id="rId18" Type="http://schemas.openxmlformats.org/officeDocument/2006/relationships/hyperlink" Target="https://naturalstart.org/sites/default/files/journal/journal_pages_8-2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hwb.gov.wales/api/storage/b1801d78-38c3-4320-9818-d9996c21aef8/220914-a-curriculum-for-funded-non-maintained-nursery-settings.pdf" TargetMode="External"/><Relationship Id="rId17" Type="http://schemas.openxmlformats.org/officeDocument/2006/relationships/hyperlink" Target="https://doi.org/10.1080/00405840709336547" TargetMode="External"/><Relationship Id="rId2" Type="http://schemas.openxmlformats.org/officeDocument/2006/relationships/styles" Target="styles.xml"/><Relationship Id="rId16" Type="http://schemas.openxmlformats.org/officeDocument/2006/relationships/hyperlink" Target="https://education.gov.scot/media/vjtdw2cj/elc35_reggioaug06.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9-07/how-is-my-child-doing-in-the-foundation-phase-a-guide-for-parents-and-carers.pdf" TargetMode="External"/><Relationship Id="rId5" Type="http://schemas.openxmlformats.org/officeDocument/2006/relationships/footnotes" Target="footnotes.xml"/><Relationship Id="rId15" Type="http://schemas.openxmlformats.org/officeDocument/2006/relationships/hyperlink" Target="https://hwb.gov.wales/curriculum-for-wales/designing-your-curriculum/enabling-learning" TargetMode="External"/><Relationship Id="rId10" Type="http://schemas.openxmlformats.org/officeDocument/2006/relationships/hyperlink" Target="https://www.geeksforgeeks.org/biology/water-cycle-proces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visitgrey.ca/sites/default/files/styles/large/public/2022-03/rs898_grey_56538903369-lpr_0.jpg?itok=S9YhZyEH" TargetMode="External"/><Relationship Id="rId14" Type="http://schemas.openxmlformats.org/officeDocument/2006/relationships/hyperlink" Target="https://doi.org/10.3390/educsci140606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26710</TotalTime>
  <Pages>15</Pages>
  <Words>3477</Words>
  <Characters>17008</Characters>
  <Application>Microsoft Office Word</Application>
  <DocSecurity>0</DocSecurity>
  <Lines>1546</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hobbs</dc:creator>
  <cp:keywords/>
  <dc:description/>
  <cp:lastModifiedBy>lauren hobbs</cp:lastModifiedBy>
  <cp:revision>16</cp:revision>
  <dcterms:created xsi:type="dcterms:W3CDTF">2025-09-06T21:57:00Z</dcterms:created>
  <dcterms:modified xsi:type="dcterms:W3CDTF">2025-09-27T18:23:00Z</dcterms:modified>
</cp:coreProperties>
</file>