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C8A95E" w14:textId="77777777" w:rsidR="006A29DC" w:rsidRDefault="006A29DC" w:rsidP="00CB3826">
      <w:pPr>
        <w:spacing w:line="360" w:lineRule="auto"/>
        <w:jc w:val="center"/>
        <w:rPr>
          <w:rFonts w:ascii="Times New Roman" w:hAnsi="Times New Roman" w:cs="Times New Roman"/>
          <w:b/>
          <w:bCs/>
          <w:sz w:val="32"/>
          <w:szCs w:val="32"/>
        </w:rPr>
      </w:pPr>
    </w:p>
    <w:p w14:paraId="521AF2DA" w14:textId="77777777" w:rsidR="006A29DC" w:rsidRDefault="006A29DC" w:rsidP="00CB3826">
      <w:pPr>
        <w:spacing w:line="360" w:lineRule="auto"/>
        <w:jc w:val="center"/>
        <w:rPr>
          <w:rFonts w:ascii="Times New Roman" w:hAnsi="Times New Roman" w:cs="Times New Roman"/>
          <w:b/>
          <w:bCs/>
          <w:sz w:val="32"/>
          <w:szCs w:val="32"/>
        </w:rPr>
      </w:pPr>
    </w:p>
    <w:p w14:paraId="7E934C5A" w14:textId="77777777" w:rsidR="006A29DC" w:rsidRDefault="006A29DC" w:rsidP="00CB3826">
      <w:pPr>
        <w:spacing w:line="360" w:lineRule="auto"/>
        <w:jc w:val="center"/>
        <w:rPr>
          <w:rFonts w:ascii="Times New Roman" w:hAnsi="Times New Roman" w:cs="Times New Roman"/>
          <w:b/>
          <w:bCs/>
          <w:sz w:val="32"/>
          <w:szCs w:val="32"/>
        </w:rPr>
      </w:pPr>
    </w:p>
    <w:p w14:paraId="37FE959C" w14:textId="77777777" w:rsidR="006A29DC" w:rsidRDefault="006A29DC" w:rsidP="00CB3826">
      <w:pPr>
        <w:spacing w:line="360" w:lineRule="auto"/>
        <w:jc w:val="center"/>
        <w:rPr>
          <w:rFonts w:ascii="Times New Roman" w:hAnsi="Times New Roman" w:cs="Times New Roman"/>
          <w:b/>
          <w:bCs/>
          <w:sz w:val="32"/>
          <w:szCs w:val="32"/>
        </w:rPr>
      </w:pPr>
    </w:p>
    <w:p w14:paraId="6B5C9E32" w14:textId="77777777" w:rsidR="006A29DC" w:rsidRDefault="006A29DC" w:rsidP="00CB3826">
      <w:pPr>
        <w:spacing w:line="360" w:lineRule="auto"/>
        <w:jc w:val="center"/>
        <w:rPr>
          <w:rFonts w:ascii="Times New Roman" w:hAnsi="Times New Roman" w:cs="Times New Roman"/>
          <w:b/>
          <w:bCs/>
          <w:sz w:val="32"/>
          <w:szCs w:val="32"/>
        </w:rPr>
      </w:pPr>
    </w:p>
    <w:p w14:paraId="7A72B205" w14:textId="3CBE4B54" w:rsidR="00CB3826" w:rsidRPr="00A02FAB" w:rsidRDefault="00CB3826" w:rsidP="00CB3826">
      <w:pPr>
        <w:spacing w:line="360" w:lineRule="auto"/>
        <w:jc w:val="center"/>
        <w:rPr>
          <w:rFonts w:ascii="Times New Roman" w:hAnsi="Times New Roman" w:cs="Times New Roman"/>
          <w:b/>
          <w:bCs/>
          <w:sz w:val="32"/>
          <w:szCs w:val="32"/>
        </w:rPr>
      </w:pPr>
      <w:r w:rsidRPr="00A02FAB">
        <w:rPr>
          <w:rFonts w:ascii="Times New Roman" w:hAnsi="Times New Roman" w:cs="Times New Roman"/>
          <w:b/>
          <w:bCs/>
          <w:sz w:val="32"/>
          <w:szCs w:val="32"/>
        </w:rPr>
        <w:t>BMIH5007</w:t>
      </w:r>
    </w:p>
    <w:p w14:paraId="7561EF6D" w14:textId="1D24758F" w:rsidR="007E43D8" w:rsidRPr="00A02FAB" w:rsidRDefault="00CB3826" w:rsidP="00CB3826">
      <w:pPr>
        <w:spacing w:line="360" w:lineRule="auto"/>
        <w:jc w:val="center"/>
        <w:rPr>
          <w:rFonts w:ascii="Times New Roman" w:hAnsi="Times New Roman" w:cs="Times New Roman"/>
          <w:b/>
          <w:bCs/>
          <w:sz w:val="32"/>
          <w:szCs w:val="32"/>
        </w:rPr>
      </w:pPr>
      <w:r w:rsidRPr="00A02FAB">
        <w:rPr>
          <w:rFonts w:ascii="Times New Roman" w:hAnsi="Times New Roman" w:cs="Times New Roman"/>
          <w:b/>
          <w:bCs/>
          <w:sz w:val="32"/>
          <w:szCs w:val="32"/>
        </w:rPr>
        <w:t>Financial Management for the Hotel Industry</w:t>
      </w:r>
    </w:p>
    <w:p w14:paraId="1C24F1DB" w14:textId="1B26069A" w:rsidR="00CB3826" w:rsidRDefault="00CB3826" w:rsidP="00CB3826">
      <w:pPr>
        <w:spacing w:line="360" w:lineRule="auto"/>
        <w:jc w:val="center"/>
        <w:rPr>
          <w:rFonts w:ascii="Times New Roman" w:hAnsi="Times New Roman" w:cs="Times New Roman"/>
          <w:b/>
          <w:bCs/>
          <w:sz w:val="32"/>
          <w:szCs w:val="32"/>
        </w:rPr>
      </w:pPr>
      <w:r w:rsidRPr="00A02FAB">
        <w:rPr>
          <w:rFonts w:ascii="Times New Roman" w:hAnsi="Times New Roman" w:cs="Times New Roman"/>
          <w:b/>
          <w:bCs/>
          <w:sz w:val="32"/>
          <w:szCs w:val="32"/>
        </w:rPr>
        <w:t>Assessment 2</w:t>
      </w:r>
    </w:p>
    <w:p w14:paraId="05F8B171" w14:textId="77777777" w:rsidR="006A29DC" w:rsidRDefault="006A29DC" w:rsidP="00CB3826">
      <w:pPr>
        <w:spacing w:line="360" w:lineRule="auto"/>
        <w:jc w:val="center"/>
        <w:rPr>
          <w:rFonts w:ascii="Times New Roman" w:hAnsi="Times New Roman" w:cs="Times New Roman"/>
          <w:b/>
          <w:bCs/>
          <w:sz w:val="32"/>
          <w:szCs w:val="32"/>
        </w:rPr>
      </w:pPr>
    </w:p>
    <w:p w14:paraId="32D2D762" w14:textId="77777777" w:rsidR="006A29DC" w:rsidRDefault="006A29DC" w:rsidP="00CB3826">
      <w:pPr>
        <w:spacing w:line="360" w:lineRule="auto"/>
        <w:jc w:val="center"/>
        <w:rPr>
          <w:rFonts w:ascii="Times New Roman" w:hAnsi="Times New Roman" w:cs="Times New Roman"/>
          <w:b/>
          <w:bCs/>
          <w:sz w:val="32"/>
          <w:szCs w:val="32"/>
        </w:rPr>
      </w:pPr>
    </w:p>
    <w:p w14:paraId="01B20C22" w14:textId="7EE4BA0E" w:rsidR="006A29DC" w:rsidRDefault="006A29DC" w:rsidP="00CB3826">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Submitted by</w:t>
      </w:r>
    </w:p>
    <w:p w14:paraId="6779BCC9" w14:textId="77777777" w:rsidR="006A29DC" w:rsidRDefault="006A29DC" w:rsidP="00CB3826">
      <w:pPr>
        <w:spacing w:line="360" w:lineRule="auto"/>
        <w:jc w:val="center"/>
        <w:rPr>
          <w:rFonts w:ascii="Times New Roman" w:hAnsi="Times New Roman" w:cs="Times New Roman"/>
          <w:b/>
          <w:bCs/>
          <w:sz w:val="32"/>
          <w:szCs w:val="32"/>
        </w:rPr>
      </w:pPr>
    </w:p>
    <w:p w14:paraId="57FF0FE1" w14:textId="77777777" w:rsidR="00195417" w:rsidRDefault="00195417" w:rsidP="00195417">
      <w:pPr>
        <w:spacing w:line="360" w:lineRule="auto"/>
        <w:jc w:val="center"/>
        <w:rPr>
          <w:rFonts w:ascii="Times New Roman" w:hAnsi="Times New Roman" w:cs="Times New Roman"/>
          <w:b/>
          <w:bCs/>
          <w:sz w:val="36"/>
          <w:szCs w:val="36"/>
        </w:rPr>
      </w:pPr>
    </w:p>
    <w:p w14:paraId="6F111D9A" w14:textId="77777777" w:rsidR="00195417" w:rsidRDefault="00195417" w:rsidP="00195417">
      <w:pPr>
        <w:rPr>
          <w:rFonts w:ascii="Times New Roman" w:hAnsi="Times New Roman" w:cs="Times New Roman"/>
        </w:rPr>
      </w:pPr>
      <w:r>
        <w:rPr>
          <w:rFonts w:ascii="Times New Roman" w:hAnsi="Times New Roman" w:cs="Times New Roman"/>
        </w:rPr>
        <w:t>Marina Boeva</w:t>
      </w:r>
    </w:p>
    <w:p w14:paraId="7EA99F3E" w14:textId="77777777" w:rsidR="00195417" w:rsidRPr="005858EE" w:rsidRDefault="00195417" w:rsidP="00195417">
      <w:pPr>
        <w:rPr>
          <w:rFonts w:ascii="Times New Roman" w:hAnsi="Times New Roman" w:cs="Times New Roman"/>
        </w:rPr>
      </w:pPr>
      <w:r>
        <w:rPr>
          <w:rFonts w:ascii="Times New Roman" w:hAnsi="Times New Roman" w:cs="Times New Roman"/>
        </w:rPr>
        <w:t xml:space="preserve">Student </w:t>
      </w:r>
      <w:proofErr w:type="gramStart"/>
      <w:r>
        <w:rPr>
          <w:rFonts w:ascii="Times New Roman" w:hAnsi="Times New Roman" w:cs="Times New Roman"/>
        </w:rPr>
        <w:t>ID :</w:t>
      </w:r>
      <w:proofErr w:type="gramEnd"/>
      <w:r>
        <w:rPr>
          <w:rFonts w:ascii="Times New Roman" w:hAnsi="Times New Roman" w:cs="Times New Roman"/>
        </w:rPr>
        <w:t xml:space="preserve"> 2246384</w:t>
      </w:r>
    </w:p>
    <w:p w14:paraId="4C4F08EE" w14:textId="77777777" w:rsidR="00195417" w:rsidRDefault="00195417" w:rsidP="00195417">
      <w:pPr>
        <w:rPr>
          <w:rFonts w:ascii="Times New Roman" w:hAnsi="Times New Roman" w:cs="Times New Roman"/>
        </w:rPr>
      </w:pPr>
      <w:r>
        <w:rPr>
          <w:rFonts w:ascii="Times New Roman" w:hAnsi="Times New Roman" w:cs="Times New Roman"/>
        </w:rPr>
        <w:t xml:space="preserve">The module </w:t>
      </w:r>
      <w:proofErr w:type="gramStart"/>
      <w:r>
        <w:rPr>
          <w:rFonts w:ascii="Times New Roman" w:hAnsi="Times New Roman" w:cs="Times New Roman"/>
        </w:rPr>
        <w:t>title :</w:t>
      </w:r>
      <w:proofErr w:type="gramEnd"/>
      <w:r>
        <w:rPr>
          <w:rFonts w:ascii="Times New Roman" w:hAnsi="Times New Roman" w:cs="Times New Roman"/>
        </w:rPr>
        <w:t xml:space="preserve"> Financial Management for the Hotel Industry BMIH5007</w:t>
      </w:r>
    </w:p>
    <w:p w14:paraId="0F167299" w14:textId="77777777" w:rsidR="00195417" w:rsidRDefault="00195417" w:rsidP="00195417">
      <w:pPr>
        <w:rPr>
          <w:rFonts w:ascii="Times New Roman" w:hAnsi="Times New Roman" w:cs="Times New Roman"/>
        </w:rPr>
      </w:pPr>
      <w:proofErr w:type="gramStart"/>
      <w:r>
        <w:rPr>
          <w:rFonts w:ascii="Times New Roman" w:hAnsi="Times New Roman" w:cs="Times New Roman"/>
        </w:rPr>
        <w:t>Tutor :</w:t>
      </w:r>
      <w:proofErr w:type="gramEnd"/>
      <w:r>
        <w:rPr>
          <w:rFonts w:ascii="Times New Roman" w:hAnsi="Times New Roman" w:cs="Times New Roman"/>
        </w:rPr>
        <w:t xml:space="preserve"> Tristan Hawkins</w:t>
      </w:r>
    </w:p>
    <w:p w14:paraId="6B370CC7" w14:textId="279E35EF" w:rsidR="00195417" w:rsidRDefault="00195417" w:rsidP="00195417">
      <w:pPr>
        <w:rPr>
          <w:rFonts w:ascii="Times New Roman" w:hAnsi="Times New Roman" w:cs="Times New Roman"/>
        </w:rPr>
      </w:pPr>
      <w:r>
        <w:rPr>
          <w:rFonts w:ascii="Times New Roman" w:hAnsi="Times New Roman" w:cs="Times New Roman"/>
        </w:rPr>
        <w:t>Word count , ex 2</w:t>
      </w:r>
      <w:r>
        <w:rPr>
          <w:rFonts w:ascii="Times New Roman" w:hAnsi="Times New Roman" w:cs="Times New Roman"/>
        </w:rPr>
        <w:t>648</w:t>
      </w:r>
    </w:p>
    <w:p w14:paraId="39F22D26" w14:textId="77777777" w:rsidR="00195417" w:rsidRPr="005858EE" w:rsidRDefault="00195417" w:rsidP="00195417">
      <w:pPr>
        <w:rPr>
          <w:rFonts w:ascii="Times New Roman" w:hAnsi="Times New Roman" w:cs="Times New Roman"/>
        </w:rPr>
      </w:pPr>
      <w:r>
        <w:rPr>
          <w:rFonts w:ascii="Times New Roman" w:hAnsi="Times New Roman" w:cs="Times New Roman"/>
        </w:rPr>
        <w:t>References &amp; In-text citations</w:t>
      </w:r>
    </w:p>
    <w:p w14:paraId="1712AF10" w14:textId="77777777" w:rsidR="00CB3826" w:rsidRDefault="00CB3826" w:rsidP="007E43D8">
      <w:pPr>
        <w:spacing w:line="360" w:lineRule="auto"/>
        <w:jc w:val="both"/>
        <w:rPr>
          <w:rFonts w:ascii="Times New Roman" w:hAnsi="Times New Roman" w:cs="Times New Roman"/>
          <w:b/>
          <w:bCs/>
          <w:sz w:val="24"/>
          <w:szCs w:val="24"/>
        </w:rPr>
      </w:pPr>
    </w:p>
    <w:p w14:paraId="03F85203" w14:textId="77777777" w:rsidR="00195417" w:rsidRDefault="00195417" w:rsidP="007E43D8">
      <w:pPr>
        <w:spacing w:line="360" w:lineRule="auto"/>
        <w:jc w:val="both"/>
        <w:rPr>
          <w:rFonts w:ascii="Times New Roman" w:hAnsi="Times New Roman" w:cs="Times New Roman"/>
          <w:b/>
          <w:bCs/>
          <w:sz w:val="24"/>
          <w:szCs w:val="24"/>
        </w:rPr>
      </w:pPr>
    </w:p>
    <w:p w14:paraId="01D66A73" w14:textId="77777777" w:rsidR="00195417" w:rsidRDefault="00195417" w:rsidP="007E43D8">
      <w:pPr>
        <w:spacing w:line="360" w:lineRule="auto"/>
        <w:jc w:val="both"/>
        <w:rPr>
          <w:rFonts w:ascii="Times New Roman" w:hAnsi="Times New Roman" w:cs="Times New Roman"/>
          <w:b/>
          <w:bCs/>
          <w:sz w:val="24"/>
          <w:szCs w:val="24"/>
        </w:rPr>
      </w:pPr>
    </w:p>
    <w:p w14:paraId="233442DB" w14:textId="77777777" w:rsidR="00195417" w:rsidRDefault="00195417" w:rsidP="007E43D8">
      <w:pPr>
        <w:spacing w:line="360" w:lineRule="auto"/>
        <w:jc w:val="both"/>
        <w:rPr>
          <w:rFonts w:ascii="Times New Roman" w:hAnsi="Times New Roman" w:cs="Times New Roman"/>
          <w:b/>
          <w:bCs/>
          <w:sz w:val="24"/>
          <w:szCs w:val="24"/>
        </w:rPr>
      </w:pPr>
    </w:p>
    <w:p w14:paraId="05E6FDD5" w14:textId="77777777" w:rsidR="00195417" w:rsidRDefault="00195417" w:rsidP="00195417">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Acknowledgement</w:t>
      </w:r>
    </w:p>
    <w:p w14:paraId="09A47E0B" w14:textId="77777777" w:rsidR="00195417" w:rsidRPr="00D06A91" w:rsidRDefault="00195417" w:rsidP="00195417">
      <w:pPr>
        <w:spacing w:line="360" w:lineRule="auto"/>
        <w:jc w:val="both"/>
        <w:rPr>
          <w:rFonts w:ascii="Times New Roman" w:hAnsi="Times New Roman" w:cs="Times New Roman"/>
          <w:sz w:val="24"/>
          <w:szCs w:val="24"/>
        </w:rPr>
      </w:pPr>
      <w:r w:rsidRPr="00D06A91">
        <w:rPr>
          <w:rFonts w:ascii="Times New Roman" w:hAnsi="Times New Roman" w:cs="Times New Roman"/>
          <w:sz w:val="24"/>
          <w:szCs w:val="24"/>
        </w:rPr>
        <w:t xml:space="preserve">I confirm that I have not used any kinds of AI tools to complete my assignment. I also have not presented any materials which are generated from AI. I have kept all drafts that I have used as notes and </w:t>
      </w:r>
      <w:proofErr w:type="gramStart"/>
      <w:r w:rsidRPr="00D06A91">
        <w:rPr>
          <w:rFonts w:ascii="Times New Roman" w:hAnsi="Times New Roman" w:cs="Times New Roman"/>
          <w:sz w:val="24"/>
          <w:szCs w:val="24"/>
        </w:rPr>
        <w:t>calculation</w:t>
      </w:r>
      <w:proofErr w:type="gramEnd"/>
      <w:r w:rsidRPr="00D06A91">
        <w:rPr>
          <w:rFonts w:ascii="Times New Roman" w:hAnsi="Times New Roman" w:cs="Times New Roman"/>
          <w:sz w:val="24"/>
          <w:szCs w:val="24"/>
        </w:rPr>
        <w:t xml:space="preserve"> and I could provide all those as evidence of own piece of writing.</w:t>
      </w:r>
    </w:p>
    <w:p w14:paraId="06841F2D" w14:textId="77777777" w:rsidR="00195417" w:rsidRDefault="00195417" w:rsidP="00195417">
      <w:pPr>
        <w:spacing w:line="360" w:lineRule="auto"/>
        <w:jc w:val="both"/>
        <w:rPr>
          <w:rFonts w:ascii="Times New Roman" w:hAnsi="Times New Roman" w:cs="Times New Roman"/>
          <w:b/>
          <w:bCs/>
          <w:sz w:val="24"/>
          <w:szCs w:val="24"/>
        </w:rPr>
      </w:pPr>
    </w:p>
    <w:p w14:paraId="36982598" w14:textId="77777777" w:rsidR="00195417" w:rsidRPr="00A02FAB" w:rsidRDefault="00195417" w:rsidP="007E43D8">
      <w:pPr>
        <w:spacing w:line="360" w:lineRule="auto"/>
        <w:jc w:val="both"/>
        <w:rPr>
          <w:rFonts w:ascii="Times New Roman" w:hAnsi="Times New Roman" w:cs="Times New Roman"/>
          <w:b/>
          <w:bCs/>
          <w:sz w:val="24"/>
          <w:szCs w:val="24"/>
        </w:rPr>
      </w:pPr>
    </w:p>
    <w:p w14:paraId="2B9AB158" w14:textId="77777777" w:rsidR="00CB3826" w:rsidRPr="00A02FAB" w:rsidRDefault="00CB3826" w:rsidP="007E43D8">
      <w:pPr>
        <w:spacing w:line="360" w:lineRule="auto"/>
        <w:jc w:val="both"/>
        <w:rPr>
          <w:rFonts w:ascii="Times New Roman" w:hAnsi="Times New Roman" w:cs="Times New Roman"/>
          <w:b/>
          <w:bCs/>
          <w:sz w:val="24"/>
          <w:szCs w:val="24"/>
        </w:rPr>
      </w:pPr>
    </w:p>
    <w:p w14:paraId="4DEE7957" w14:textId="77777777" w:rsidR="00CB3826" w:rsidRPr="00A02FAB" w:rsidRDefault="00CB3826" w:rsidP="007E43D8">
      <w:pPr>
        <w:spacing w:line="360" w:lineRule="auto"/>
        <w:jc w:val="both"/>
        <w:rPr>
          <w:rFonts w:ascii="Times New Roman" w:hAnsi="Times New Roman" w:cs="Times New Roman"/>
          <w:b/>
          <w:bCs/>
          <w:sz w:val="24"/>
          <w:szCs w:val="24"/>
        </w:rPr>
      </w:pPr>
    </w:p>
    <w:p w14:paraId="53674C76" w14:textId="77777777" w:rsidR="00CB3826" w:rsidRPr="00A02FAB" w:rsidRDefault="00CB3826" w:rsidP="007E43D8">
      <w:pPr>
        <w:spacing w:line="360" w:lineRule="auto"/>
        <w:jc w:val="both"/>
        <w:rPr>
          <w:rFonts w:ascii="Times New Roman" w:hAnsi="Times New Roman" w:cs="Times New Roman"/>
          <w:b/>
          <w:bCs/>
          <w:sz w:val="24"/>
          <w:szCs w:val="24"/>
        </w:rPr>
      </w:pPr>
    </w:p>
    <w:p w14:paraId="73A2A306" w14:textId="77777777" w:rsidR="00CB3826" w:rsidRPr="00A02FAB" w:rsidRDefault="00CB3826" w:rsidP="007E43D8">
      <w:pPr>
        <w:spacing w:line="360" w:lineRule="auto"/>
        <w:jc w:val="both"/>
        <w:rPr>
          <w:rFonts w:ascii="Times New Roman" w:hAnsi="Times New Roman" w:cs="Times New Roman"/>
          <w:b/>
          <w:bCs/>
          <w:sz w:val="24"/>
          <w:szCs w:val="24"/>
        </w:rPr>
      </w:pPr>
    </w:p>
    <w:p w14:paraId="75F6B125" w14:textId="77777777" w:rsidR="00CB3826" w:rsidRPr="00A02FAB" w:rsidRDefault="00CB3826" w:rsidP="007E43D8">
      <w:pPr>
        <w:spacing w:line="360" w:lineRule="auto"/>
        <w:jc w:val="both"/>
        <w:rPr>
          <w:rFonts w:ascii="Times New Roman" w:hAnsi="Times New Roman" w:cs="Times New Roman"/>
          <w:b/>
          <w:bCs/>
          <w:sz w:val="24"/>
          <w:szCs w:val="24"/>
        </w:rPr>
      </w:pPr>
    </w:p>
    <w:p w14:paraId="7C69CBB9" w14:textId="77777777" w:rsidR="00CB3826" w:rsidRPr="00A02FAB" w:rsidRDefault="00CB3826" w:rsidP="007E43D8">
      <w:pPr>
        <w:spacing w:line="360" w:lineRule="auto"/>
        <w:jc w:val="both"/>
        <w:rPr>
          <w:rFonts w:ascii="Times New Roman" w:hAnsi="Times New Roman" w:cs="Times New Roman"/>
          <w:b/>
          <w:bCs/>
          <w:sz w:val="24"/>
          <w:szCs w:val="24"/>
        </w:rPr>
      </w:pPr>
    </w:p>
    <w:sdt>
      <w:sdtPr>
        <w:rPr>
          <w:rFonts w:ascii="Times New Roman" w:eastAsiaTheme="minorHAnsi" w:hAnsi="Times New Roman" w:cs="Times New Roman"/>
          <w:color w:val="auto"/>
          <w:kern w:val="2"/>
          <w:sz w:val="24"/>
          <w:szCs w:val="24"/>
          <w:lang w:val="en-GB"/>
          <w14:ligatures w14:val="standardContextual"/>
        </w:rPr>
        <w:id w:val="-1926571558"/>
        <w:docPartObj>
          <w:docPartGallery w:val="Table of Contents"/>
          <w:docPartUnique/>
        </w:docPartObj>
      </w:sdtPr>
      <w:sdtEndPr>
        <w:rPr>
          <w:b/>
          <w:bCs/>
          <w:noProof/>
        </w:rPr>
      </w:sdtEndPr>
      <w:sdtContent>
        <w:p w14:paraId="6106C88A" w14:textId="76697409" w:rsidR="00A02FAB" w:rsidRPr="00A02FAB" w:rsidRDefault="00A02FAB" w:rsidP="006A29DC">
          <w:pPr>
            <w:pStyle w:val="TOCHeading"/>
            <w:jc w:val="center"/>
            <w:rPr>
              <w:rFonts w:ascii="Times New Roman" w:hAnsi="Times New Roman" w:cs="Times New Roman"/>
              <w:sz w:val="24"/>
              <w:szCs w:val="24"/>
            </w:rPr>
          </w:pPr>
          <w:r w:rsidRPr="00A02FAB">
            <w:rPr>
              <w:rFonts w:ascii="Times New Roman" w:hAnsi="Times New Roman" w:cs="Times New Roman"/>
              <w:sz w:val="24"/>
              <w:szCs w:val="24"/>
            </w:rPr>
            <w:t>Contents</w:t>
          </w:r>
        </w:p>
        <w:p w14:paraId="1FAE82FE" w14:textId="4D3EF4D9" w:rsidR="00A02FAB" w:rsidRPr="00A02FAB" w:rsidRDefault="00A02FAB">
          <w:pPr>
            <w:pStyle w:val="TOC1"/>
            <w:tabs>
              <w:tab w:val="right" w:leader="dot" w:pos="9016"/>
            </w:tabs>
            <w:rPr>
              <w:rFonts w:ascii="Times New Roman" w:hAnsi="Times New Roman" w:cs="Times New Roman"/>
              <w:noProof/>
              <w:sz w:val="24"/>
              <w:szCs w:val="24"/>
            </w:rPr>
          </w:pPr>
          <w:r w:rsidRPr="00A02FAB">
            <w:rPr>
              <w:rFonts w:ascii="Times New Roman" w:hAnsi="Times New Roman" w:cs="Times New Roman"/>
              <w:sz w:val="24"/>
              <w:szCs w:val="24"/>
            </w:rPr>
            <w:fldChar w:fldCharType="begin"/>
          </w:r>
          <w:r w:rsidRPr="00A02FAB">
            <w:rPr>
              <w:rFonts w:ascii="Times New Roman" w:hAnsi="Times New Roman" w:cs="Times New Roman"/>
              <w:sz w:val="24"/>
              <w:szCs w:val="24"/>
            </w:rPr>
            <w:instrText xml:space="preserve"> TOC \o "1-3" \h \z \u </w:instrText>
          </w:r>
          <w:r w:rsidRPr="00A02FAB">
            <w:rPr>
              <w:rFonts w:ascii="Times New Roman" w:hAnsi="Times New Roman" w:cs="Times New Roman"/>
              <w:sz w:val="24"/>
              <w:szCs w:val="24"/>
            </w:rPr>
            <w:fldChar w:fldCharType="separate"/>
          </w:r>
          <w:hyperlink w:anchor="_Toc180421431" w:history="1">
            <w:r w:rsidRPr="00A02FAB">
              <w:rPr>
                <w:rStyle w:val="Hyperlink"/>
                <w:rFonts w:ascii="Times New Roman" w:hAnsi="Times New Roman" w:cs="Times New Roman"/>
                <w:noProof/>
                <w:sz w:val="24"/>
                <w:szCs w:val="24"/>
              </w:rPr>
              <w:t>Introduction</w:t>
            </w:r>
            <w:r w:rsidRPr="00A02FAB">
              <w:rPr>
                <w:rFonts w:ascii="Times New Roman" w:hAnsi="Times New Roman" w:cs="Times New Roman"/>
                <w:noProof/>
                <w:webHidden/>
                <w:sz w:val="24"/>
                <w:szCs w:val="24"/>
              </w:rPr>
              <w:tab/>
            </w:r>
            <w:r w:rsidRPr="00A02FAB">
              <w:rPr>
                <w:rFonts w:ascii="Times New Roman" w:hAnsi="Times New Roman" w:cs="Times New Roman"/>
                <w:noProof/>
                <w:webHidden/>
                <w:sz w:val="24"/>
                <w:szCs w:val="24"/>
              </w:rPr>
              <w:fldChar w:fldCharType="begin"/>
            </w:r>
            <w:r w:rsidRPr="00A02FAB">
              <w:rPr>
                <w:rFonts w:ascii="Times New Roman" w:hAnsi="Times New Roman" w:cs="Times New Roman"/>
                <w:noProof/>
                <w:webHidden/>
                <w:sz w:val="24"/>
                <w:szCs w:val="24"/>
              </w:rPr>
              <w:instrText xml:space="preserve"> PAGEREF _Toc180421431 \h </w:instrText>
            </w:r>
            <w:r w:rsidRPr="00A02FAB">
              <w:rPr>
                <w:rFonts w:ascii="Times New Roman" w:hAnsi="Times New Roman" w:cs="Times New Roman"/>
                <w:noProof/>
                <w:webHidden/>
                <w:sz w:val="24"/>
                <w:szCs w:val="24"/>
              </w:rPr>
            </w:r>
            <w:r w:rsidRPr="00A02FAB">
              <w:rPr>
                <w:rFonts w:ascii="Times New Roman" w:hAnsi="Times New Roman" w:cs="Times New Roman"/>
                <w:noProof/>
                <w:webHidden/>
                <w:sz w:val="24"/>
                <w:szCs w:val="24"/>
              </w:rPr>
              <w:fldChar w:fldCharType="separate"/>
            </w:r>
            <w:r w:rsidRPr="00A02FAB">
              <w:rPr>
                <w:rFonts w:ascii="Times New Roman" w:hAnsi="Times New Roman" w:cs="Times New Roman"/>
                <w:noProof/>
                <w:webHidden/>
                <w:sz w:val="24"/>
                <w:szCs w:val="24"/>
              </w:rPr>
              <w:t>3</w:t>
            </w:r>
            <w:r w:rsidRPr="00A02FAB">
              <w:rPr>
                <w:rFonts w:ascii="Times New Roman" w:hAnsi="Times New Roman" w:cs="Times New Roman"/>
                <w:noProof/>
                <w:webHidden/>
                <w:sz w:val="24"/>
                <w:szCs w:val="24"/>
              </w:rPr>
              <w:fldChar w:fldCharType="end"/>
            </w:r>
          </w:hyperlink>
        </w:p>
        <w:p w14:paraId="04E4052C" w14:textId="5092001B" w:rsidR="00A02FAB" w:rsidRPr="00A02FAB" w:rsidRDefault="00A02FAB">
          <w:pPr>
            <w:pStyle w:val="TOC1"/>
            <w:tabs>
              <w:tab w:val="right" w:leader="dot" w:pos="9016"/>
            </w:tabs>
            <w:rPr>
              <w:rFonts w:ascii="Times New Roman" w:hAnsi="Times New Roman" w:cs="Times New Roman"/>
              <w:noProof/>
              <w:sz w:val="24"/>
              <w:szCs w:val="24"/>
            </w:rPr>
          </w:pPr>
          <w:hyperlink w:anchor="_Toc180421432" w:history="1">
            <w:r w:rsidRPr="00A02FAB">
              <w:rPr>
                <w:rStyle w:val="Hyperlink"/>
                <w:rFonts w:ascii="Times New Roman" w:hAnsi="Times New Roman" w:cs="Times New Roman"/>
                <w:noProof/>
                <w:sz w:val="24"/>
                <w:szCs w:val="24"/>
              </w:rPr>
              <w:t>Question 1</w:t>
            </w:r>
            <w:r w:rsidRPr="00A02FAB">
              <w:rPr>
                <w:rFonts w:ascii="Times New Roman" w:hAnsi="Times New Roman" w:cs="Times New Roman"/>
                <w:noProof/>
                <w:webHidden/>
                <w:sz w:val="24"/>
                <w:szCs w:val="24"/>
              </w:rPr>
              <w:tab/>
            </w:r>
            <w:r w:rsidRPr="00A02FAB">
              <w:rPr>
                <w:rFonts w:ascii="Times New Roman" w:hAnsi="Times New Roman" w:cs="Times New Roman"/>
                <w:noProof/>
                <w:webHidden/>
                <w:sz w:val="24"/>
                <w:szCs w:val="24"/>
              </w:rPr>
              <w:fldChar w:fldCharType="begin"/>
            </w:r>
            <w:r w:rsidRPr="00A02FAB">
              <w:rPr>
                <w:rFonts w:ascii="Times New Roman" w:hAnsi="Times New Roman" w:cs="Times New Roman"/>
                <w:noProof/>
                <w:webHidden/>
                <w:sz w:val="24"/>
                <w:szCs w:val="24"/>
              </w:rPr>
              <w:instrText xml:space="preserve"> PAGEREF _Toc180421432 \h </w:instrText>
            </w:r>
            <w:r w:rsidRPr="00A02FAB">
              <w:rPr>
                <w:rFonts w:ascii="Times New Roman" w:hAnsi="Times New Roman" w:cs="Times New Roman"/>
                <w:noProof/>
                <w:webHidden/>
                <w:sz w:val="24"/>
                <w:szCs w:val="24"/>
              </w:rPr>
            </w:r>
            <w:r w:rsidRPr="00A02FAB">
              <w:rPr>
                <w:rFonts w:ascii="Times New Roman" w:hAnsi="Times New Roman" w:cs="Times New Roman"/>
                <w:noProof/>
                <w:webHidden/>
                <w:sz w:val="24"/>
                <w:szCs w:val="24"/>
              </w:rPr>
              <w:fldChar w:fldCharType="separate"/>
            </w:r>
            <w:r w:rsidRPr="00A02FAB">
              <w:rPr>
                <w:rFonts w:ascii="Times New Roman" w:hAnsi="Times New Roman" w:cs="Times New Roman"/>
                <w:noProof/>
                <w:webHidden/>
                <w:sz w:val="24"/>
                <w:szCs w:val="24"/>
              </w:rPr>
              <w:t>3</w:t>
            </w:r>
            <w:r w:rsidRPr="00A02FAB">
              <w:rPr>
                <w:rFonts w:ascii="Times New Roman" w:hAnsi="Times New Roman" w:cs="Times New Roman"/>
                <w:noProof/>
                <w:webHidden/>
                <w:sz w:val="24"/>
                <w:szCs w:val="24"/>
              </w:rPr>
              <w:fldChar w:fldCharType="end"/>
            </w:r>
          </w:hyperlink>
        </w:p>
        <w:p w14:paraId="3AA7139F" w14:textId="5CDFC872" w:rsidR="00A02FAB" w:rsidRPr="00A02FAB" w:rsidRDefault="00A02FAB">
          <w:pPr>
            <w:pStyle w:val="TOC1"/>
            <w:tabs>
              <w:tab w:val="right" w:leader="dot" w:pos="9016"/>
            </w:tabs>
            <w:rPr>
              <w:rFonts w:ascii="Times New Roman" w:hAnsi="Times New Roman" w:cs="Times New Roman"/>
              <w:noProof/>
              <w:sz w:val="24"/>
              <w:szCs w:val="24"/>
            </w:rPr>
          </w:pPr>
          <w:hyperlink w:anchor="_Toc180421433" w:history="1">
            <w:r w:rsidRPr="00A02FAB">
              <w:rPr>
                <w:rStyle w:val="Hyperlink"/>
                <w:rFonts w:ascii="Times New Roman" w:hAnsi="Times New Roman" w:cs="Times New Roman"/>
                <w:noProof/>
                <w:sz w:val="24"/>
                <w:szCs w:val="24"/>
              </w:rPr>
              <w:t>Question 2</w:t>
            </w:r>
            <w:r w:rsidRPr="00A02FAB">
              <w:rPr>
                <w:rFonts w:ascii="Times New Roman" w:hAnsi="Times New Roman" w:cs="Times New Roman"/>
                <w:noProof/>
                <w:webHidden/>
                <w:sz w:val="24"/>
                <w:szCs w:val="24"/>
              </w:rPr>
              <w:tab/>
            </w:r>
            <w:r w:rsidRPr="00A02FAB">
              <w:rPr>
                <w:rFonts w:ascii="Times New Roman" w:hAnsi="Times New Roman" w:cs="Times New Roman"/>
                <w:noProof/>
                <w:webHidden/>
                <w:sz w:val="24"/>
                <w:szCs w:val="24"/>
              </w:rPr>
              <w:fldChar w:fldCharType="begin"/>
            </w:r>
            <w:r w:rsidRPr="00A02FAB">
              <w:rPr>
                <w:rFonts w:ascii="Times New Roman" w:hAnsi="Times New Roman" w:cs="Times New Roman"/>
                <w:noProof/>
                <w:webHidden/>
                <w:sz w:val="24"/>
                <w:szCs w:val="24"/>
              </w:rPr>
              <w:instrText xml:space="preserve"> PAGEREF _Toc180421433 \h </w:instrText>
            </w:r>
            <w:r w:rsidRPr="00A02FAB">
              <w:rPr>
                <w:rFonts w:ascii="Times New Roman" w:hAnsi="Times New Roman" w:cs="Times New Roman"/>
                <w:noProof/>
                <w:webHidden/>
                <w:sz w:val="24"/>
                <w:szCs w:val="24"/>
              </w:rPr>
            </w:r>
            <w:r w:rsidRPr="00A02FAB">
              <w:rPr>
                <w:rFonts w:ascii="Times New Roman" w:hAnsi="Times New Roman" w:cs="Times New Roman"/>
                <w:noProof/>
                <w:webHidden/>
                <w:sz w:val="24"/>
                <w:szCs w:val="24"/>
              </w:rPr>
              <w:fldChar w:fldCharType="separate"/>
            </w:r>
            <w:r w:rsidRPr="00A02FAB">
              <w:rPr>
                <w:rFonts w:ascii="Times New Roman" w:hAnsi="Times New Roman" w:cs="Times New Roman"/>
                <w:noProof/>
                <w:webHidden/>
                <w:sz w:val="24"/>
                <w:szCs w:val="24"/>
              </w:rPr>
              <w:t>6</w:t>
            </w:r>
            <w:r w:rsidRPr="00A02FAB">
              <w:rPr>
                <w:rFonts w:ascii="Times New Roman" w:hAnsi="Times New Roman" w:cs="Times New Roman"/>
                <w:noProof/>
                <w:webHidden/>
                <w:sz w:val="24"/>
                <w:szCs w:val="24"/>
              </w:rPr>
              <w:fldChar w:fldCharType="end"/>
            </w:r>
          </w:hyperlink>
        </w:p>
        <w:p w14:paraId="36A87BCD" w14:textId="2419060B" w:rsidR="00A02FAB" w:rsidRPr="00A02FAB" w:rsidRDefault="00A02FAB">
          <w:pPr>
            <w:pStyle w:val="TOC1"/>
            <w:tabs>
              <w:tab w:val="right" w:leader="dot" w:pos="9016"/>
            </w:tabs>
            <w:rPr>
              <w:rFonts w:ascii="Times New Roman" w:hAnsi="Times New Roman" w:cs="Times New Roman"/>
              <w:noProof/>
              <w:sz w:val="24"/>
              <w:szCs w:val="24"/>
            </w:rPr>
          </w:pPr>
          <w:hyperlink w:anchor="_Toc180421434" w:history="1">
            <w:r w:rsidRPr="00A02FAB">
              <w:rPr>
                <w:rStyle w:val="Hyperlink"/>
                <w:rFonts w:ascii="Times New Roman" w:hAnsi="Times New Roman" w:cs="Times New Roman"/>
                <w:noProof/>
                <w:sz w:val="24"/>
                <w:szCs w:val="24"/>
              </w:rPr>
              <w:t>Question 3</w:t>
            </w:r>
            <w:r w:rsidRPr="00A02FAB">
              <w:rPr>
                <w:rFonts w:ascii="Times New Roman" w:hAnsi="Times New Roman" w:cs="Times New Roman"/>
                <w:noProof/>
                <w:webHidden/>
                <w:sz w:val="24"/>
                <w:szCs w:val="24"/>
              </w:rPr>
              <w:tab/>
            </w:r>
            <w:r w:rsidRPr="00A02FAB">
              <w:rPr>
                <w:rFonts w:ascii="Times New Roman" w:hAnsi="Times New Roman" w:cs="Times New Roman"/>
                <w:noProof/>
                <w:webHidden/>
                <w:sz w:val="24"/>
                <w:szCs w:val="24"/>
              </w:rPr>
              <w:fldChar w:fldCharType="begin"/>
            </w:r>
            <w:r w:rsidRPr="00A02FAB">
              <w:rPr>
                <w:rFonts w:ascii="Times New Roman" w:hAnsi="Times New Roman" w:cs="Times New Roman"/>
                <w:noProof/>
                <w:webHidden/>
                <w:sz w:val="24"/>
                <w:szCs w:val="24"/>
              </w:rPr>
              <w:instrText xml:space="preserve"> PAGEREF _Toc180421434 \h </w:instrText>
            </w:r>
            <w:r w:rsidRPr="00A02FAB">
              <w:rPr>
                <w:rFonts w:ascii="Times New Roman" w:hAnsi="Times New Roman" w:cs="Times New Roman"/>
                <w:noProof/>
                <w:webHidden/>
                <w:sz w:val="24"/>
                <w:szCs w:val="24"/>
              </w:rPr>
            </w:r>
            <w:r w:rsidRPr="00A02FAB">
              <w:rPr>
                <w:rFonts w:ascii="Times New Roman" w:hAnsi="Times New Roman" w:cs="Times New Roman"/>
                <w:noProof/>
                <w:webHidden/>
                <w:sz w:val="24"/>
                <w:szCs w:val="24"/>
              </w:rPr>
              <w:fldChar w:fldCharType="separate"/>
            </w:r>
            <w:r w:rsidRPr="00A02FAB">
              <w:rPr>
                <w:rFonts w:ascii="Times New Roman" w:hAnsi="Times New Roman" w:cs="Times New Roman"/>
                <w:noProof/>
                <w:webHidden/>
                <w:sz w:val="24"/>
                <w:szCs w:val="24"/>
              </w:rPr>
              <w:t>9</w:t>
            </w:r>
            <w:r w:rsidRPr="00A02FAB">
              <w:rPr>
                <w:rFonts w:ascii="Times New Roman" w:hAnsi="Times New Roman" w:cs="Times New Roman"/>
                <w:noProof/>
                <w:webHidden/>
                <w:sz w:val="24"/>
                <w:szCs w:val="24"/>
              </w:rPr>
              <w:fldChar w:fldCharType="end"/>
            </w:r>
          </w:hyperlink>
        </w:p>
        <w:p w14:paraId="78A2346C" w14:textId="6F32FD8A" w:rsidR="00A02FAB" w:rsidRPr="00A02FAB" w:rsidRDefault="00A02FAB">
          <w:pPr>
            <w:pStyle w:val="TOC1"/>
            <w:tabs>
              <w:tab w:val="right" w:leader="dot" w:pos="9016"/>
            </w:tabs>
            <w:rPr>
              <w:rFonts w:ascii="Times New Roman" w:hAnsi="Times New Roman" w:cs="Times New Roman"/>
              <w:noProof/>
              <w:sz w:val="24"/>
              <w:szCs w:val="24"/>
            </w:rPr>
          </w:pPr>
          <w:hyperlink w:anchor="_Toc180421435" w:history="1">
            <w:r w:rsidRPr="00A02FAB">
              <w:rPr>
                <w:rStyle w:val="Hyperlink"/>
                <w:rFonts w:ascii="Times New Roman" w:hAnsi="Times New Roman" w:cs="Times New Roman"/>
                <w:noProof/>
                <w:sz w:val="24"/>
                <w:szCs w:val="24"/>
              </w:rPr>
              <w:t>Conclusion</w:t>
            </w:r>
            <w:r w:rsidRPr="00A02FAB">
              <w:rPr>
                <w:rFonts w:ascii="Times New Roman" w:hAnsi="Times New Roman" w:cs="Times New Roman"/>
                <w:noProof/>
                <w:webHidden/>
                <w:sz w:val="24"/>
                <w:szCs w:val="24"/>
              </w:rPr>
              <w:tab/>
            </w:r>
            <w:r w:rsidRPr="00A02FAB">
              <w:rPr>
                <w:rFonts w:ascii="Times New Roman" w:hAnsi="Times New Roman" w:cs="Times New Roman"/>
                <w:noProof/>
                <w:webHidden/>
                <w:sz w:val="24"/>
                <w:szCs w:val="24"/>
              </w:rPr>
              <w:fldChar w:fldCharType="begin"/>
            </w:r>
            <w:r w:rsidRPr="00A02FAB">
              <w:rPr>
                <w:rFonts w:ascii="Times New Roman" w:hAnsi="Times New Roman" w:cs="Times New Roman"/>
                <w:noProof/>
                <w:webHidden/>
                <w:sz w:val="24"/>
                <w:szCs w:val="24"/>
              </w:rPr>
              <w:instrText xml:space="preserve"> PAGEREF _Toc180421435 \h </w:instrText>
            </w:r>
            <w:r w:rsidRPr="00A02FAB">
              <w:rPr>
                <w:rFonts w:ascii="Times New Roman" w:hAnsi="Times New Roman" w:cs="Times New Roman"/>
                <w:noProof/>
                <w:webHidden/>
                <w:sz w:val="24"/>
                <w:szCs w:val="24"/>
              </w:rPr>
            </w:r>
            <w:r w:rsidRPr="00A02FAB">
              <w:rPr>
                <w:rFonts w:ascii="Times New Roman" w:hAnsi="Times New Roman" w:cs="Times New Roman"/>
                <w:noProof/>
                <w:webHidden/>
                <w:sz w:val="24"/>
                <w:szCs w:val="24"/>
              </w:rPr>
              <w:fldChar w:fldCharType="separate"/>
            </w:r>
            <w:r w:rsidRPr="00A02FAB">
              <w:rPr>
                <w:rFonts w:ascii="Times New Roman" w:hAnsi="Times New Roman" w:cs="Times New Roman"/>
                <w:noProof/>
                <w:webHidden/>
                <w:sz w:val="24"/>
                <w:szCs w:val="24"/>
              </w:rPr>
              <w:t>12</w:t>
            </w:r>
            <w:r w:rsidRPr="00A02FAB">
              <w:rPr>
                <w:rFonts w:ascii="Times New Roman" w:hAnsi="Times New Roman" w:cs="Times New Roman"/>
                <w:noProof/>
                <w:webHidden/>
                <w:sz w:val="24"/>
                <w:szCs w:val="24"/>
              </w:rPr>
              <w:fldChar w:fldCharType="end"/>
            </w:r>
          </w:hyperlink>
        </w:p>
        <w:p w14:paraId="01C201FC" w14:textId="264053D1" w:rsidR="00A02FAB" w:rsidRPr="00A02FAB" w:rsidRDefault="00A02FAB">
          <w:pPr>
            <w:pStyle w:val="TOC1"/>
            <w:tabs>
              <w:tab w:val="right" w:leader="dot" w:pos="9016"/>
            </w:tabs>
            <w:rPr>
              <w:rFonts w:ascii="Times New Roman" w:hAnsi="Times New Roman" w:cs="Times New Roman"/>
              <w:noProof/>
              <w:sz w:val="24"/>
              <w:szCs w:val="24"/>
            </w:rPr>
          </w:pPr>
          <w:hyperlink w:anchor="_Toc180421436" w:history="1">
            <w:r w:rsidRPr="00A02FAB">
              <w:rPr>
                <w:rStyle w:val="Hyperlink"/>
                <w:rFonts w:ascii="Times New Roman" w:hAnsi="Times New Roman" w:cs="Times New Roman"/>
                <w:noProof/>
                <w:sz w:val="24"/>
                <w:szCs w:val="24"/>
              </w:rPr>
              <w:t>Reference</w:t>
            </w:r>
            <w:r w:rsidRPr="00A02FAB">
              <w:rPr>
                <w:rFonts w:ascii="Times New Roman" w:hAnsi="Times New Roman" w:cs="Times New Roman"/>
                <w:noProof/>
                <w:webHidden/>
                <w:sz w:val="24"/>
                <w:szCs w:val="24"/>
              </w:rPr>
              <w:tab/>
            </w:r>
            <w:r w:rsidRPr="00A02FAB">
              <w:rPr>
                <w:rFonts w:ascii="Times New Roman" w:hAnsi="Times New Roman" w:cs="Times New Roman"/>
                <w:noProof/>
                <w:webHidden/>
                <w:sz w:val="24"/>
                <w:szCs w:val="24"/>
              </w:rPr>
              <w:fldChar w:fldCharType="begin"/>
            </w:r>
            <w:r w:rsidRPr="00A02FAB">
              <w:rPr>
                <w:rFonts w:ascii="Times New Roman" w:hAnsi="Times New Roman" w:cs="Times New Roman"/>
                <w:noProof/>
                <w:webHidden/>
                <w:sz w:val="24"/>
                <w:szCs w:val="24"/>
              </w:rPr>
              <w:instrText xml:space="preserve"> PAGEREF _Toc180421436 \h </w:instrText>
            </w:r>
            <w:r w:rsidRPr="00A02FAB">
              <w:rPr>
                <w:rFonts w:ascii="Times New Roman" w:hAnsi="Times New Roman" w:cs="Times New Roman"/>
                <w:noProof/>
                <w:webHidden/>
                <w:sz w:val="24"/>
                <w:szCs w:val="24"/>
              </w:rPr>
            </w:r>
            <w:r w:rsidRPr="00A02FAB">
              <w:rPr>
                <w:rFonts w:ascii="Times New Roman" w:hAnsi="Times New Roman" w:cs="Times New Roman"/>
                <w:noProof/>
                <w:webHidden/>
                <w:sz w:val="24"/>
                <w:szCs w:val="24"/>
              </w:rPr>
              <w:fldChar w:fldCharType="separate"/>
            </w:r>
            <w:r w:rsidRPr="00A02FAB">
              <w:rPr>
                <w:rFonts w:ascii="Times New Roman" w:hAnsi="Times New Roman" w:cs="Times New Roman"/>
                <w:noProof/>
                <w:webHidden/>
                <w:sz w:val="24"/>
                <w:szCs w:val="24"/>
              </w:rPr>
              <w:t>12</w:t>
            </w:r>
            <w:r w:rsidRPr="00A02FAB">
              <w:rPr>
                <w:rFonts w:ascii="Times New Roman" w:hAnsi="Times New Roman" w:cs="Times New Roman"/>
                <w:noProof/>
                <w:webHidden/>
                <w:sz w:val="24"/>
                <w:szCs w:val="24"/>
              </w:rPr>
              <w:fldChar w:fldCharType="end"/>
            </w:r>
          </w:hyperlink>
        </w:p>
        <w:p w14:paraId="5C484BEB" w14:textId="0CDC31A6" w:rsidR="00A02FAB" w:rsidRPr="00A02FAB" w:rsidRDefault="00A02FAB">
          <w:pPr>
            <w:rPr>
              <w:rFonts w:ascii="Times New Roman" w:hAnsi="Times New Roman" w:cs="Times New Roman"/>
              <w:sz w:val="24"/>
              <w:szCs w:val="24"/>
            </w:rPr>
          </w:pPr>
          <w:r w:rsidRPr="00A02FAB">
            <w:rPr>
              <w:rFonts w:ascii="Times New Roman" w:hAnsi="Times New Roman" w:cs="Times New Roman"/>
              <w:b/>
              <w:bCs/>
              <w:noProof/>
              <w:sz w:val="24"/>
              <w:szCs w:val="24"/>
            </w:rPr>
            <w:fldChar w:fldCharType="end"/>
          </w:r>
        </w:p>
      </w:sdtContent>
    </w:sdt>
    <w:p w14:paraId="080B55D2" w14:textId="77777777" w:rsidR="00A02FAB" w:rsidRPr="00A02FAB" w:rsidRDefault="00A02FAB" w:rsidP="00A02FAB">
      <w:pPr>
        <w:pStyle w:val="Heading1"/>
        <w:rPr>
          <w:rFonts w:ascii="Times New Roman" w:hAnsi="Times New Roman" w:cs="Times New Roman"/>
        </w:rPr>
      </w:pPr>
      <w:bookmarkStart w:id="0" w:name="_Toc180421431"/>
    </w:p>
    <w:p w14:paraId="22D9C5E5" w14:textId="77777777" w:rsidR="00A02FAB" w:rsidRPr="00A02FAB" w:rsidRDefault="00A02FAB" w:rsidP="00A02FAB">
      <w:pPr>
        <w:pStyle w:val="Heading1"/>
        <w:rPr>
          <w:rFonts w:ascii="Times New Roman" w:hAnsi="Times New Roman" w:cs="Times New Roman"/>
        </w:rPr>
      </w:pPr>
    </w:p>
    <w:p w14:paraId="15538661" w14:textId="77777777" w:rsidR="00A02FAB" w:rsidRPr="00A02FAB" w:rsidRDefault="00A02FAB" w:rsidP="00A02FAB">
      <w:pPr>
        <w:pStyle w:val="Heading1"/>
        <w:rPr>
          <w:rFonts w:ascii="Times New Roman" w:hAnsi="Times New Roman" w:cs="Times New Roman"/>
        </w:rPr>
      </w:pPr>
    </w:p>
    <w:p w14:paraId="6559D367" w14:textId="77777777" w:rsidR="00A02FAB" w:rsidRPr="00A02FAB" w:rsidRDefault="00A02FAB" w:rsidP="00A02FAB">
      <w:pPr>
        <w:rPr>
          <w:rFonts w:ascii="Times New Roman" w:hAnsi="Times New Roman" w:cs="Times New Roman"/>
        </w:rPr>
      </w:pPr>
    </w:p>
    <w:p w14:paraId="7D382F54" w14:textId="77777777" w:rsidR="00A02FAB" w:rsidRPr="00A02FAB" w:rsidRDefault="00A02FAB" w:rsidP="00A02FAB">
      <w:pPr>
        <w:rPr>
          <w:rFonts w:ascii="Times New Roman" w:hAnsi="Times New Roman" w:cs="Times New Roman"/>
        </w:rPr>
      </w:pPr>
    </w:p>
    <w:p w14:paraId="1BCA1221" w14:textId="77777777" w:rsidR="00A02FAB" w:rsidRPr="00A02FAB" w:rsidRDefault="00A02FAB" w:rsidP="00A02FAB">
      <w:pPr>
        <w:rPr>
          <w:rFonts w:ascii="Times New Roman" w:hAnsi="Times New Roman" w:cs="Times New Roman"/>
        </w:rPr>
      </w:pPr>
    </w:p>
    <w:p w14:paraId="7F78E892" w14:textId="77777777" w:rsidR="00A02FAB" w:rsidRPr="00A02FAB" w:rsidRDefault="00A02FAB" w:rsidP="00A02FAB">
      <w:pPr>
        <w:rPr>
          <w:rFonts w:ascii="Times New Roman" w:hAnsi="Times New Roman" w:cs="Times New Roman"/>
        </w:rPr>
      </w:pPr>
    </w:p>
    <w:p w14:paraId="13081C2C" w14:textId="77777777" w:rsidR="00A02FAB" w:rsidRPr="00A02FAB" w:rsidRDefault="00A02FAB" w:rsidP="00A02FAB">
      <w:pPr>
        <w:rPr>
          <w:rFonts w:ascii="Times New Roman" w:hAnsi="Times New Roman" w:cs="Times New Roman"/>
        </w:rPr>
      </w:pPr>
    </w:p>
    <w:p w14:paraId="2340B987" w14:textId="77777777" w:rsidR="00A02FAB" w:rsidRPr="00A02FAB" w:rsidRDefault="00A02FAB" w:rsidP="00A02FAB">
      <w:pPr>
        <w:rPr>
          <w:rFonts w:ascii="Times New Roman" w:hAnsi="Times New Roman" w:cs="Times New Roman"/>
        </w:rPr>
      </w:pPr>
    </w:p>
    <w:p w14:paraId="5B0D263B" w14:textId="77777777" w:rsidR="00A02FAB" w:rsidRPr="00A02FAB" w:rsidRDefault="00A02FAB" w:rsidP="00A02FAB">
      <w:pPr>
        <w:rPr>
          <w:rFonts w:ascii="Times New Roman" w:hAnsi="Times New Roman" w:cs="Times New Roman"/>
        </w:rPr>
      </w:pPr>
    </w:p>
    <w:p w14:paraId="3970F1A4" w14:textId="77777777" w:rsidR="00A02FAB" w:rsidRPr="00A02FAB" w:rsidRDefault="00A02FAB" w:rsidP="00A02FAB">
      <w:pPr>
        <w:rPr>
          <w:rFonts w:ascii="Times New Roman" w:hAnsi="Times New Roman" w:cs="Times New Roman"/>
        </w:rPr>
      </w:pPr>
    </w:p>
    <w:p w14:paraId="50A30ADC" w14:textId="77777777" w:rsidR="00A02FAB" w:rsidRPr="00A02FAB" w:rsidRDefault="00A02FAB" w:rsidP="00A02FAB">
      <w:pPr>
        <w:rPr>
          <w:rFonts w:ascii="Times New Roman" w:hAnsi="Times New Roman" w:cs="Times New Roman"/>
        </w:rPr>
      </w:pPr>
    </w:p>
    <w:p w14:paraId="6FA0CA53" w14:textId="77777777" w:rsidR="00A02FAB" w:rsidRPr="00A02FAB" w:rsidRDefault="00A02FAB" w:rsidP="00A02FAB">
      <w:pPr>
        <w:rPr>
          <w:rFonts w:ascii="Times New Roman" w:hAnsi="Times New Roman" w:cs="Times New Roman"/>
        </w:rPr>
      </w:pPr>
    </w:p>
    <w:p w14:paraId="471FC3D9" w14:textId="77777777" w:rsidR="00A02FAB" w:rsidRPr="00A02FAB" w:rsidRDefault="00A02FAB" w:rsidP="00A02FAB">
      <w:pPr>
        <w:rPr>
          <w:rFonts w:ascii="Times New Roman" w:hAnsi="Times New Roman" w:cs="Times New Roman"/>
        </w:rPr>
      </w:pPr>
    </w:p>
    <w:p w14:paraId="7D71852E" w14:textId="77777777" w:rsidR="00A02FAB" w:rsidRPr="00A02FAB" w:rsidRDefault="00A02FAB" w:rsidP="00A02FAB">
      <w:pPr>
        <w:rPr>
          <w:rFonts w:ascii="Times New Roman" w:hAnsi="Times New Roman" w:cs="Times New Roman"/>
        </w:rPr>
      </w:pPr>
    </w:p>
    <w:p w14:paraId="6D74851A" w14:textId="77777777" w:rsidR="00A02FAB" w:rsidRPr="00A02FAB" w:rsidRDefault="00A02FAB" w:rsidP="00A02FAB">
      <w:pPr>
        <w:rPr>
          <w:rFonts w:ascii="Times New Roman" w:hAnsi="Times New Roman" w:cs="Times New Roman"/>
        </w:rPr>
      </w:pPr>
    </w:p>
    <w:p w14:paraId="1F2EA718" w14:textId="77777777" w:rsidR="00A02FAB" w:rsidRPr="00A02FAB" w:rsidRDefault="00A02FAB" w:rsidP="00A02FAB">
      <w:pPr>
        <w:rPr>
          <w:rFonts w:ascii="Times New Roman" w:hAnsi="Times New Roman" w:cs="Times New Roman"/>
        </w:rPr>
      </w:pPr>
    </w:p>
    <w:p w14:paraId="613CAA72" w14:textId="77777777" w:rsidR="00A02FAB" w:rsidRPr="00A02FAB" w:rsidRDefault="00A02FAB" w:rsidP="00A02FAB">
      <w:pPr>
        <w:rPr>
          <w:rFonts w:ascii="Times New Roman" w:hAnsi="Times New Roman" w:cs="Times New Roman"/>
        </w:rPr>
      </w:pPr>
    </w:p>
    <w:p w14:paraId="6268102F" w14:textId="77777777" w:rsidR="00A02FAB" w:rsidRPr="00A02FAB" w:rsidRDefault="00A02FAB" w:rsidP="00A02FAB">
      <w:pPr>
        <w:rPr>
          <w:rFonts w:ascii="Times New Roman" w:hAnsi="Times New Roman" w:cs="Times New Roman"/>
        </w:rPr>
      </w:pPr>
    </w:p>
    <w:p w14:paraId="6ED72EE2" w14:textId="77777777" w:rsidR="00A02FAB" w:rsidRDefault="00A02FAB" w:rsidP="00A02FAB">
      <w:pPr>
        <w:rPr>
          <w:rFonts w:ascii="Times New Roman" w:hAnsi="Times New Roman" w:cs="Times New Roman"/>
        </w:rPr>
      </w:pPr>
    </w:p>
    <w:p w14:paraId="5AAE9DF4" w14:textId="77777777" w:rsidR="00A02FAB" w:rsidRPr="00A02FAB" w:rsidRDefault="00A02FAB" w:rsidP="00A02FAB">
      <w:pPr>
        <w:rPr>
          <w:rFonts w:ascii="Times New Roman" w:hAnsi="Times New Roman" w:cs="Times New Roman"/>
        </w:rPr>
      </w:pPr>
    </w:p>
    <w:p w14:paraId="2184398E" w14:textId="77777777" w:rsidR="00A02FAB" w:rsidRPr="00A02FAB" w:rsidRDefault="00A02FAB" w:rsidP="00A02FAB">
      <w:pPr>
        <w:rPr>
          <w:rFonts w:ascii="Times New Roman" w:hAnsi="Times New Roman" w:cs="Times New Roman"/>
        </w:rPr>
      </w:pPr>
    </w:p>
    <w:p w14:paraId="3BA0321D" w14:textId="17899CDD" w:rsidR="007E43D8" w:rsidRPr="00A02FAB" w:rsidRDefault="007E43D8" w:rsidP="00A02FAB">
      <w:pPr>
        <w:pStyle w:val="Heading1"/>
        <w:rPr>
          <w:rFonts w:ascii="Times New Roman" w:hAnsi="Times New Roman" w:cs="Times New Roman"/>
        </w:rPr>
      </w:pPr>
      <w:r w:rsidRPr="00A02FAB">
        <w:rPr>
          <w:rFonts w:ascii="Times New Roman" w:hAnsi="Times New Roman" w:cs="Times New Roman"/>
        </w:rPr>
        <w:t>Introduction</w:t>
      </w:r>
      <w:bookmarkEnd w:id="0"/>
    </w:p>
    <w:p w14:paraId="1592CBC6" w14:textId="5EEDFDC6"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A City Hotel an urban hotel that features a restaurant, bar and entertainment/training facilities have experienced extreme challenges in recent years with decreasing revenue /occupancy/customer satisfaction. Assessing the financial performance of a hotel is a process that focuses on revenue, expenses, profitability, liquidity and solvency over the last three years. The purpose of this analysis is to ascertain if a turnaround strategy can make the hotel viable again.</w:t>
      </w:r>
    </w:p>
    <w:p w14:paraId="418F5369" w14:textId="492B1A0A" w:rsidR="007E43D8" w:rsidRPr="00A02FAB" w:rsidRDefault="007E43D8" w:rsidP="00A02FAB">
      <w:pPr>
        <w:pStyle w:val="Heading1"/>
        <w:rPr>
          <w:rFonts w:ascii="Times New Roman" w:hAnsi="Times New Roman" w:cs="Times New Roman"/>
        </w:rPr>
      </w:pPr>
      <w:bookmarkStart w:id="1" w:name="_Toc180421432"/>
      <w:r w:rsidRPr="00A02FAB">
        <w:rPr>
          <w:rFonts w:ascii="Times New Roman" w:hAnsi="Times New Roman" w:cs="Times New Roman"/>
        </w:rPr>
        <w:t>Question 1</w:t>
      </w:r>
      <w:bookmarkEnd w:id="1"/>
    </w:p>
    <w:p w14:paraId="327FA83B" w14:textId="77777777" w:rsidR="007E43D8" w:rsidRPr="00A02FAB" w:rsidRDefault="007E43D8" w:rsidP="007E43D8">
      <w:pPr>
        <w:spacing w:line="360" w:lineRule="auto"/>
        <w:jc w:val="both"/>
        <w:rPr>
          <w:rFonts w:ascii="Times New Roman" w:hAnsi="Times New Roman" w:cs="Times New Roman"/>
          <w:b/>
          <w:bCs/>
          <w:sz w:val="24"/>
          <w:szCs w:val="24"/>
        </w:rPr>
      </w:pPr>
      <w:r w:rsidRPr="00A02FAB">
        <w:rPr>
          <w:rFonts w:ascii="Times New Roman" w:hAnsi="Times New Roman" w:cs="Times New Roman"/>
          <w:b/>
          <w:bCs/>
          <w:sz w:val="24"/>
          <w:szCs w:val="24"/>
        </w:rPr>
        <w:t>Evaluate the trends and patterns in the hotel’s financial performance over the past three years, focusing on revenue, expenses, profitability, liquidity, and solvency.</w:t>
      </w:r>
    </w:p>
    <w:p w14:paraId="7D1C3E7E" w14:textId="77777777" w:rsidR="007E43D8" w:rsidRPr="00A02FAB" w:rsidRDefault="007E43D8" w:rsidP="007E43D8">
      <w:pPr>
        <w:spacing w:line="360" w:lineRule="auto"/>
        <w:jc w:val="both"/>
        <w:rPr>
          <w:rFonts w:ascii="Times New Roman" w:hAnsi="Times New Roman" w:cs="Times New Roman"/>
          <w:b/>
          <w:bCs/>
          <w:sz w:val="24"/>
          <w:szCs w:val="24"/>
        </w:rPr>
      </w:pPr>
      <w:r w:rsidRPr="00A02FAB">
        <w:rPr>
          <w:rFonts w:ascii="Times New Roman" w:hAnsi="Times New Roman" w:cs="Times New Roman"/>
          <w:b/>
          <w:bCs/>
          <w:sz w:val="24"/>
          <w:szCs w:val="24"/>
        </w:rPr>
        <w:t>Financial Performance Overview</w:t>
      </w:r>
    </w:p>
    <w:p w14:paraId="3F965911" w14:textId="77777777" w:rsidR="007E43D8" w:rsidRPr="00A02FAB" w:rsidRDefault="007E43D8" w:rsidP="007E43D8">
      <w:pPr>
        <w:spacing w:line="360" w:lineRule="auto"/>
        <w:jc w:val="both"/>
        <w:rPr>
          <w:rFonts w:ascii="Times New Roman" w:hAnsi="Times New Roman" w:cs="Times New Roman"/>
          <w:b/>
          <w:bCs/>
          <w:sz w:val="24"/>
          <w:szCs w:val="24"/>
        </w:rPr>
      </w:pPr>
      <w:r w:rsidRPr="00A02FAB">
        <w:rPr>
          <w:rFonts w:ascii="Times New Roman" w:hAnsi="Times New Roman" w:cs="Times New Roman"/>
          <w:b/>
          <w:bCs/>
          <w:sz w:val="24"/>
          <w:szCs w:val="24"/>
        </w:rPr>
        <w:t>Income Statement Analysis</w:t>
      </w:r>
    </w:p>
    <w:p w14:paraId="12DED2A8" w14:textId="05E3AD3B"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The table below summarizes the financial performance of its hotel for 2021, 2022 and 2023 over the last three years.</w:t>
      </w:r>
    </w:p>
    <w:tbl>
      <w:tblPr>
        <w:tblStyle w:val="GridTable4-Accent2"/>
        <w:tblW w:w="0" w:type="auto"/>
        <w:tblLook w:val="04A0" w:firstRow="1" w:lastRow="0" w:firstColumn="1" w:lastColumn="0" w:noHBand="0" w:noVBand="1"/>
      </w:tblPr>
      <w:tblGrid>
        <w:gridCol w:w="4212"/>
        <w:gridCol w:w="1336"/>
        <w:gridCol w:w="1336"/>
        <w:gridCol w:w="1336"/>
      </w:tblGrid>
      <w:tr w:rsidR="007D7207" w:rsidRPr="00A02FAB" w14:paraId="2C69FE09" w14:textId="77777777" w:rsidTr="001D6B4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59A0BF" w14:textId="77777777" w:rsidR="007D7207" w:rsidRPr="00A02FAB" w:rsidRDefault="007D7207" w:rsidP="001D6B45">
            <w:pPr>
              <w:spacing w:line="360" w:lineRule="auto"/>
              <w:jc w:val="both"/>
              <w:rPr>
                <w:rFonts w:ascii="Times New Roman" w:hAnsi="Times New Roman" w:cs="Times New Roman"/>
                <w:b w:val="0"/>
                <w:bCs w:val="0"/>
                <w:sz w:val="24"/>
                <w:szCs w:val="24"/>
              </w:rPr>
            </w:pPr>
            <w:r w:rsidRPr="00A02FAB">
              <w:rPr>
                <w:rFonts w:ascii="Times New Roman" w:hAnsi="Times New Roman" w:cs="Times New Roman"/>
                <w:sz w:val="24"/>
                <w:szCs w:val="24"/>
              </w:rPr>
              <w:t>Item</w:t>
            </w:r>
          </w:p>
        </w:tc>
        <w:tc>
          <w:tcPr>
            <w:tcW w:w="0" w:type="auto"/>
            <w:hideMark/>
          </w:tcPr>
          <w:p w14:paraId="0978617C" w14:textId="77777777" w:rsidR="007D7207" w:rsidRPr="00A02FAB" w:rsidRDefault="007D7207" w:rsidP="001D6B45">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A02FAB">
              <w:rPr>
                <w:rFonts w:ascii="Times New Roman" w:hAnsi="Times New Roman" w:cs="Times New Roman"/>
                <w:sz w:val="24"/>
                <w:szCs w:val="24"/>
              </w:rPr>
              <w:t>2021 (£)</w:t>
            </w:r>
          </w:p>
        </w:tc>
        <w:tc>
          <w:tcPr>
            <w:tcW w:w="0" w:type="auto"/>
            <w:hideMark/>
          </w:tcPr>
          <w:p w14:paraId="6A4077F6" w14:textId="77777777" w:rsidR="007D7207" w:rsidRPr="00A02FAB" w:rsidRDefault="007D7207" w:rsidP="001D6B45">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A02FAB">
              <w:rPr>
                <w:rFonts w:ascii="Times New Roman" w:hAnsi="Times New Roman" w:cs="Times New Roman"/>
                <w:sz w:val="24"/>
                <w:szCs w:val="24"/>
              </w:rPr>
              <w:t>2022 (£)</w:t>
            </w:r>
          </w:p>
        </w:tc>
        <w:tc>
          <w:tcPr>
            <w:tcW w:w="0" w:type="auto"/>
            <w:hideMark/>
          </w:tcPr>
          <w:p w14:paraId="4646FD23" w14:textId="77777777" w:rsidR="007D7207" w:rsidRPr="00A02FAB" w:rsidRDefault="007D7207" w:rsidP="001D6B45">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A02FAB">
              <w:rPr>
                <w:rFonts w:ascii="Times New Roman" w:hAnsi="Times New Roman" w:cs="Times New Roman"/>
                <w:sz w:val="24"/>
                <w:szCs w:val="24"/>
              </w:rPr>
              <w:t>2023 (£)</w:t>
            </w:r>
          </w:p>
        </w:tc>
      </w:tr>
      <w:tr w:rsidR="007D7207" w:rsidRPr="00A02FAB" w14:paraId="02EE38A6" w14:textId="77777777" w:rsidTr="001D6B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435C55" w14:textId="77777777" w:rsidR="007D7207" w:rsidRPr="00A02FAB" w:rsidRDefault="007D7207" w:rsidP="001D6B45">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Revenue</w:t>
            </w:r>
          </w:p>
        </w:tc>
        <w:tc>
          <w:tcPr>
            <w:tcW w:w="0" w:type="auto"/>
            <w:hideMark/>
          </w:tcPr>
          <w:p w14:paraId="283A2A82" w14:textId="77777777" w:rsidR="007D7207" w:rsidRPr="00A02FAB" w:rsidRDefault="007D7207" w:rsidP="001D6B4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2FAB">
              <w:rPr>
                <w:rFonts w:ascii="Times New Roman" w:hAnsi="Times New Roman" w:cs="Times New Roman"/>
                <w:sz w:val="24"/>
                <w:szCs w:val="24"/>
              </w:rPr>
              <w:t>5,248,290</w:t>
            </w:r>
          </w:p>
        </w:tc>
        <w:tc>
          <w:tcPr>
            <w:tcW w:w="0" w:type="auto"/>
            <w:hideMark/>
          </w:tcPr>
          <w:p w14:paraId="5A7D79FE" w14:textId="77777777" w:rsidR="007D7207" w:rsidRPr="00A02FAB" w:rsidRDefault="007D7207" w:rsidP="001D6B4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2FAB">
              <w:rPr>
                <w:rFonts w:ascii="Times New Roman" w:hAnsi="Times New Roman" w:cs="Times New Roman"/>
                <w:sz w:val="24"/>
                <w:szCs w:val="24"/>
              </w:rPr>
              <w:t>5,307,480</w:t>
            </w:r>
          </w:p>
        </w:tc>
        <w:tc>
          <w:tcPr>
            <w:tcW w:w="0" w:type="auto"/>
            <w:hideMark/>
          </w:tcPr>
          <w:p w14:paraId="1ABDEB07" w14:textId="77777777" w:rsidR="007D7207" w:rsidRPr="00A02FAB" w:rsidRDefault="007D7207" w:rsidP="001D6B4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2FAB">
              <w:rPr>
                <w:rFonts w:ascii="Times New Roman" w:hAnsi="Times New Roman" w:cs="Times New Roman"/>
                <w:sz w:val="24"/>
                <w:szCs w:val="24"/>
              </w:rPr>
              <w:t>2,325,440</w:t>
            </w:r>
          </w:p>
        </w:tc>
      </w:tr>
      <w:tr w:rsidR="007D7207" w:rsidRPr="00A02FAB" w14:paraId="3643B5C1" w14:textId="77777777" w:rsidTr="001D6B45">
        <w:tc>
          <w:tcPr>
            <w:cnfStyle w:val="001000000000" w:firstRow="0" w:lastRow="0" w:firstColumn="1" w:lastColumn="0" w:oddVBand="0" w:evenVBand="0" w:oddHBand="0" w:evenHBand="0" w:firstRowFirstColumn="0" w:firstRowLastColumn="0" w:lastRowFirstColumn="0" w:lastRowLastColumn="0"/>
            <w:tcW w:w="0" w:type="auto"/>
            <w:hideMark/>
          </w:tcPr>
          <w:p w14:paraId="07FFE843" w14:textId="77777777" w:rsidR="007D7207" w:rsidRPr="00A02FAB" w:rsidRDefault="007D7207" w:rsidP="001D6B45">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lastRenderedPageBreak/>
              <w:t>Cost of Goods Sold</w:t>
            </w:r>
          </w:p>
        </w:tc>
        <w:tc>
          <w:tcPr>
            <w:tcW w:w="0" w:type="auto"/>
            <w:hideMark/>
          </w:tcPr>
          <w:p w14:paraId="7F7E0F68" w14:textId="77777777" w:rsidR="007D7207" w:rsidRPr="00A02FAB" w:rsidRDefault="007D7207" w:rsidP="001D6B4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02FAB">
              <w:rPr>
                <w:rFonts w:ascii="Times New Roman" w:hAnsi="Times New Roman" w:cs="Times New Roman"/>
                <w:sz w:val="24"/>
                <w:szCs w:val="24"/>
              </w:rPr>
              <w:t>(411,600)</w:t>
            </w:r>
          </w:p>
        </w:tc>
        <w:tc>
          <w:tcPr>
            <w:tcW w:w="0" w:type="auto"/>
            <w:hideMark/>
          </w:tcPr>
          <w:p w14:paraId="2221FB0A" w14:textId="77777777" w:rsidR="007D7207" w:rsidRPr="00A02FAB" w:rsidRDefault="007D7207" w:rsidP="001D6B4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02FAB">
              <w:rPr>
                <w:rFonts w:ascii="Times New Roman" w:hAnsi="Times New Roman" w:cs="Times New Roman"/>
                <w:sz w:val="24"/>
                <w:szCs w:val="24"/>
              </w:rPr>
              <w:t>(401,510)</w:t>
            </w:r>
          </w:p>
        </w:tc>
        <w:tc>
          <w:tcPr>
            <w:tcW w:w="0" w:type="auto"/>
            <w:hideMark/>
          </w:tcPr>
          <w:p w14:paraId="0CA87957" w14:textId="77777777" w:rsidR="007D7207" w:rsidRPr="00A02FAB" w:rsidRDefault="007D7207" w:rsidP="001D6B4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02FAB">
              <w:rPr>
                <w:rFonts w:ascii="Times New Roman" w:hAnsi="Times New Roman" w:cs="Times New Roman"/>
                <w:sz w:val="24"/>
                <w:szCs w:val="24"/>
              </w:rPr>
              <w:t>(176,250)</w:t>
            </w:r>
          </w:p>
        </w:tc>
      </w:tr>
      <w:tr w:rsidR="007D7207" w:rsidRPr="00A02FAB" w14:paraId="0BA80CDD" w14:textId="77777777" w:rsidTr="001D6B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A07AF6" w14:textId="77777777" w:rsidR="007D7207" w:rsidRPr="00A02FAB" w:rsidRDefault="007D7207" w:rsidP="001D6B45">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Employee Costs</w:t>
            </w:r>
          </w:p>
        </w:tc>
        <w:tc>
          <w:tcPr>
            <w:tcW w:w="0" w:type="auto"/>
            <w:hideMark/>
          </w:tcPr>
          <w:p w14:paraId="4D9A2501" w14:textId="77777777" w:rsidR="007D7207" w:rsidRPr="00A02FAB" w:rsidRDefault="007D7207" w:rsidP="001D6B4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2FAB">
              <w:rPr>
                <w:rFonts w:ascii="Times New Roman" w:hAnsi="Times New Roman" w:cs="Times New Roman"/>
                <w:sz w:val="24"/>
                <w:szCs w:val="24"/>
              </w:rPr>
              <w:t>(1,724,760)</w:t>
            </w:r>
          </w:p>
        </w:tc>
        <w:tc>
          <w:tcPr>
            <w:tcW w:w="0" w:type="auto"/>
            <w:hideMark/>
          </w:tcPr>
          <w:p w14:paraId="2D8A77F3" w14:textId="77777777" w:rsidR="007D7207" w:rsidRPr="00A02FAB" w:rsidRDefault="007D7207" w:rsidP="001D6B4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2FAB">
              <w:rPr>
                <w:rFonts w:ascii="Times New Roman" w:hAnsi="Times New Roman" w:cs="Times New Roman"/>
                <w:sz w:val="24"/>
                <w:szCs w:val="24"/>
              </w:rPr>
              <w:t>(1,770,700)</w:t>
            </w:r>
          </w:p>
        </w:tc>
        <w:tc>
          <w:tcPr>
            <w:tcW w:w="0" w:type="auto"/>
            <w:hideMark/>
          </w:tcPr>
          <w:p w14:paraId="34285DED" w14:textId="77777777" w:rsidR="007D7207" w:rsidRPr="00A02FAB" w:rsidRDefault="007D7207" w:rsidP="001D6B4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2FAB">
              <w:rPr>
                <w:rFonts w:ascii="Times New Roman" w:hAnsi="Times New Roman" w:cs="Times New Roman"/>
                <w:sz w:val="24"/>
                <w:szCs w:val="24"/>
              </w:rPr>
              <w:t>(1,233,160)</w:t>
            </w:r>
          </w:p>
        </w:tc>
      </w:tr>
      <w:tr w:rsidR="007D7207" w:rsidRPr="00A02FAB" w14:paraId="20BD4DC1" w14:textId="77777777" w:rsidTr="001D6B45">
        <w:tc>
          <w:tcPr>
            <w:cnfStyle w:val="001000000000" w:firstRow="0" w:lastRow="0" w:firstColumn="1" w:lastColumn="0" w:oddVBand="0" w:evenVBand="0" w:oddHBand="0" w:evenHBand="0" w:firstRowFirstColumn="0" w:firstRowLastColumn="0" w:lastRowFirstColumn="0" w:lastRowLastColumn="0"/>
            <w:tcW w:w="0" w:type="auto"/>
            <w:hideMark/>
          </w:tcPr>
          <w:p w14:paraId="490243DD" w14:textId="77777777" w:rsidR="007D7207" w:rsidRPr="00A02FAB" w:rsidRDefault="007D7207" w:rsidP="001D6B45">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External Expenses</w:t>
            </w:r>
          </w:p>
        </w:tc>
        <w:tc>
          <w:tcPr>
            <w:tcW w:w="0" w:type="auto"/>
            <w:hideMark/>
          </w:tcPr>
          <w:p w14:paraId="76F25D5C" w14:textId="77777777" w:rsidR="007D7207" w:rsidRPr="00A02FAB" w:rsidRDefault="007D7207" w:rsidP="001D6B4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02FAB">
              <w:rPr>
                <w:rFonts w:ascii="Times New Roman" w:hAnsi="Times New Roman" w:cs="Times New Roman"/>
                <w:sz w:val="24"/>
                <w:szCs w:val="24"/>
              </w:rPr>
              <w:t>(1,894,720)</w:t>
            </w:r>
          </w:p>
        </w:tc>
        <w:tc>
          <w:tcPr>
            <w:tcW w:w="0" w:type="auto"/>
            <w:hideMark/>
          </w:tcPr>
          <w:p w14:paraId="4AF477B9" w14:textId="77777777" w:rsidR="007D7207" w:rsidRPr="00A02FAB" w:rsidRDefault="007D7207" w:rsidP="001D6B4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02FAB">
              <w:rPr>
                <w:rFonts w:ascii="Times New Roman" w:hAnsi="Times New Roman" w:cs="Times New Roman"/>
                <w:sz w:val="24"/>
                <w:szCs w:val="24"/>
              </w:rPr>
              <w:t>(1,675,410)</w:t>
            </w:r>
          </w:p>
        </w:tc>
        <w:tc>
          <w:tcPr>
            <w:tcW w:w="0" w:type="auto"/>
            <w:hideMark/>
          </w:tcPr>
          <w:p w14:paraId="1FA1E43A" w14:textId="77777777" w:rsidR="007D7207" w:rsidRPr="00A02FAB" w:rsidRDefault="007D7207" w:rsidP="001D6B4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02FAB">
              <w:rPr>
                <w:rFonts w:ascii="Times New Roman" w:hAnsi="Times New Roman" w:cs="Times New Roman"/>
                <w:sz w:val="24"/>
                <w:szCs w:val="24"/>
              </w:rPr>
              <w:t>(1,071,030)</w:t>
            </w:r>
          </w:p>
        </w:tc>
      </w:tr>
      <w:tr w:rsidR="007D7207" w:rsidRPr="00A02FAB" w14:paraId="26441523" w14:textId="77777777" w:rsidTr="001D6B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5C9FEF" w14:textId="77777777" w:rsidR="007D7207" w:rsidRPr="00A02FAB" w:rsidRDefault="007D7207" w:rsidP="001D6B45">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Taxes and Duties</w:t>
            </w:r>
          </w:p>
        </w:tc>
        <w:tc>
          <w:tcPr>
            <w:tcW w:w="0" w:type="auto"/>
            <w:hideMark/>
          </w:tcPr>
          <w:p w14:paraId="11705DDB" w14:textId="77777777" w:rsidR="007D7207" w:rsidRPr="00A02FAB" w:rsidRDefault="007D7207" w:rsidP="001D6B4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2FAB">
              <w:rPr>
                <w:rFonts w:ascii="Times New Roman" w:hAnsi="Times New Roman" w:cs="Times New Roman"/>
                <w:sz w:val="24"/>
                <w:szCs w:val="24"/>
              </w:rPr>
              <w:t>(144,070)</w:t>
            </w:r>
          </w:p>
        </w:tc>
        <w:tc>
          <w:tcPr>
            <w:tcW w:w="0" w:type="auto"/>
            <w:hideMark/>
          </w:tcPr>
          <w:p w14:paraId="1ECD5FB8" w14:textId="77777777" w:rsidR="007D7207" w:rsidRPr="00A02FAB" w:rsidRDefault="007D7207" w:rsidP="001D6B4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2FAB">
              <w:rPr>
                <w:rFonts w:ascii="Times New Roman" w:hAnsi="Times New Roman" w:cs="Times New Roman"/>
                <w:sz w:val="24"/>
                <w:szCs w:val="24"/>
              </w:rPr>
              <w:t>(133,020)</w:t>
            </w:r>
          </w:p>
        </w:tc>
        <w:tc>
          <w:tcPr>
            <w:tcW w:w="0" w:type="auto"/>
            <w:hideMark/>
          </w:tcPr>
          <w:p w14:paraId="47DDE26C" w14:textId="77777777" w:rsidR="007D7207" w:rsidRPr="00A02FAB" w:rsidRDefault="007D7207" w:rsidP="001D6B4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2FAB">
              <w:rPr>
                <w:rFonts w:ascii="Times New Roman" w:hAnsi="Times New Roman" w:cs="Times New Roman"/>
                <w:sz w:val="24"/>
                <w:szCs w:val="24"/>
              </w:rPr>
              <w:t>(88,950)</w:t>
            </w:r>
          </w:p>
        </w:tc>
      </w:tr>
      <w:tr w:rsidR="007D7207" w:rsidRPr="00A02FAB" w14:paraId="63CFC4FF" w14:textId="77777777" w:rsidTr="001D6B45">
        <w:tc>
          <w:tcPr>
            <w:cnfStyle w:val="001000000000" w:firstRow="0" w:lastRow="0" w:firstColumn="1" w:lastColumn="0" w:oddVBand="0" w:evenVBand="0" w:oddHBand="0" w:evenHBand="0" w:firstRowFirstColumn="0" w:firstRowLastColumn="0" w:lastRowFirstColumn="0" w:lastRowLastColumn="0"/>
            <w:tcW w:w="0" w:type="auto"/>
            <w:hideMark/>
          </w:tcPr>
          <w:p w14:paraId="1CEBB9A2" w14:textId="77777777" w:rsidR="007D7207" w:rsidRPr="00A02FAB" w:rsidRDefault="007D7207" w:rsidP="001D6B45">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Depreciation &amp; Amortisation</w:t>
            </w:r>
          </w:p>
        </w:tc>
        <w:tc>
          <w:tcPr>
            <w:tcW w:w="0" w:type="auto"/>
            <w:hideMark/>
          </w:tcPr>
          <w:p w14:paraId="1A3D2E22" w14:textId="77777777" w:rsidR="007D7207" w:rsidRPr="00A02FAB" w:rsidRDefault="007D7207" w:rsidP="001D6B4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02FAB">
              <w:rPr>
                <w:rFonts w:ascii="Times New Roman" w:hAnsi="Times New Roman" w:cs="Times New Roman"/>
                <w:sz w:val="24"/>
                <w:szCs w:val="24"/>
              </w:rPr>
              <w:t>(409,190)</w:t>
            </w:r>
          </w:p>
        </w:tc>
        <w:tc>
          <w:tcPr>
            <w:tcW w:w="0" w:type="auto"/>
            <w:hideMark/>
          </w:tcPr>
          <w:p w14:paraId="381F7D42" w14:textId="77777777" w:rsidR="007D7207" w:rsidRPr="00A02FAB" w:rsidRDefault="007D7207" w:rsidP="001D6B4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02FAB">
              <w:rPr>
                <w:rFonts w:ascii="Times New Roman" w:hAnsi="Times New Roman" w:cs="Times New Roman"/>
                <w:sz w:val="24"/>
                <w:szCs w:val="24"/>
              </w:rPr>
              <w:t>(634,030)</w:t>
            </w:r>
          </w:p>
        </w:tc>
        <w:tc>
          <w:tcPr>
            <w:tcW w:w="0" w:type="auto"/>
            <w:hideMark/>
          </w:tcPr>
          <w:p w14:paraId="2B151B94" w14:textId="77777777" w:rsidR="007D7207" w:rsidRPr="00A02FAB" w:rsidRDefault="007D7207" w:rsidP="001D6B4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02FAB">
              <w:rPr>
                <w:rFonts w:ascii="Times New Roman" w:hAnsi="Times New Roman" w:cs="Times New Roman"/>
                <w:sz w:val="24"/>
                <w:szCs w:val="24"/>
              </w:rPr>
              <w:t>(661,590)</w:t>
            </w:r>
          </w:p>
        </w:tc>
      </w:tr>
      <w:tr w:rsidR="007D7207" w:rsidRPr="00A02FAB" w14:paraId="28DA0B7D" w14:textId="77777777" w:rsidTr="001D6B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C5485F" w14:textId="77777777" w:rsidR="007D7207" w:rsidRPr="00A02FAB" w:rsidRDefault="007D7207" w:rsidP="001D6B45">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Charges to Provisions</w:t>
            </w:r>
          </w:p>
        </w:tc>
        <w:tc>
          <w:tcPr>
            <w:tcW w:w="0" w:type="auto"/>
            <w:hideMark/>
          </w:tcPr>
          <w:p w14:paraId="0F764745" w14:textId="77777777" w:rsidR="007D7207" w:rsidRPr="00A02FAB" w:rsidRDefault="007D7207" w:rsidP="001D6B4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2FAB">
              <w:rPr>
                <w:rFonts w:ascii="Times New Roman" w:hAnsi="Times New Roman" w:cs="Times New Roman"/>
                <w:sz w:val="24"/>
                <w:szCs w:val="24"/>
              </w:rPr>
              <w:t>5,960</w:t>
            </w:r>
          </w:p>
        </w:tc>
        <w:tc>
          <w:tcPr>
            <w:tcW w:w="0" w:type="auto"/>
            <w:hideMark/>
          </w:tcPr>
          <w:p w14:paraId="4798E4FA" w14:textId="77777777" w:rsidR="007D7207" w:rsidRPr="00A02FAB" w:rsidRDefault="007D7207" w:rsidP="001D6B4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2FAB">
              <w:rPr>
                <w:rFonts w:ascii="Times New Roman" w:hAnsi="Times New Roman" w:cs="Times New Roman"/>
                <w:sz w:val="24"/>
                <w:szCs w:val="24"/>
              </w:rPr>
              <w:t>17,950</w:t>
            </w:r>
          </w:p>
        </w:tc>
        <w:tc>
          <w:tcPr>
            <w:tcW w:w="0" w:type="auto"/>
            <w:hideMark/>
          </w:tcPr>
          <w:p w14:paraId="4F952C87" w14:textId="77777777" w:rsidR="007D7207" w:rsidRPr="00A02FAB" w:rsidRDefault="007D7207" w:rsidP="001D6B4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2FAB">
              <w:rPr>
                <w:rFonts w:ascii="Times New Roman" w:hAnsi="Times New Roman" w:cs="Times New Roman"/>
                <w:sz w:val="24"/>
                <w:szCs w:val="24"/>
              </w:rPr>
              <w:t>(55,550)</w:t>
            </w:r>
          </w:p>
        </w:tc>
      </w:tr>
      <w:tr w:rsidR="007D7207" w:rsidRPr="00A02FAB" w14:paraId="527CBCF7" w14:textId="77777777" w:rsidTr="001D6B45">
        <w:tc>
          <w:tcPr>
            <w:cnfStyle w:val="001000000000" w:firstRow="0" w:lastRow="0" w:firstColumn="1" w:lastColumn="0" w:oddVBand="0" w:evenVBand="0" w:oddHBand="0" w:evenHBand="0" w:firstRowFirstColumn="0" w:firstRowLastColumn="0" w:lastRowFirstColumn="0" w:lastRowLastColumn="0"/>
            <w:tcW w:w="0" w:type="auto"/>
            <w:hideMark/>
          </w:tcPr>
          <w:p w14:paraId="4FF78916" w14:textId="77777777" w:rsidR="007D7207" w:rsidRPr="00A02FAB" w:rsidRDefault="007D7207" w:rsidP="001D6B45">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Other Operating Income and Expenses</w:t>
            </w:r>
          </w:p>
        </w:tc>
        <w:tc>
          <w:tcPr>
            <w:tcW w:w="0" w:type="auto"/>
            <w:hideMark/>
          </w:tcPr>
          <w:p w14:paraId="6652E030" w14:textId="77777777" w:rsidR="007D7207" w:rsidRPr="00A02FAB" w:rsidRDefault="007D7207" w:rsidP="001D6B4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02FAB">
              <w:rPr>
                <w:rFonts w:ascii="Times New Roman" w:hAnsi="Times New Roman" w:cs="Times New Roman"/>
                <w:sz w:val="24"/>
                <w:szCs w:val="24"/>
              </w:rPr>
              <w:t>(40,520)</w:t>
            </w:r>
          </w:p>
        </w:tc>
        <w:tc>
          <w:tcPr>
            <w:tcW w:w="0" w:type="auto"/>
            <w:hideMark/>
          </w:tcPr>
          <w:p w14:paraId="146F916B" w14:textId="77777777" w:rsidR="007D7207" w:rsidRPr="00A02FAB" w:rsidRDefault="007D7207" w:rsidP="001D6B4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02FAB">
              <w:rPr>
                <w:rFonts w:ascii="Times New Roman" w:hAnsi="Times New Roman" w:cs="Times New Roman"/>
                <w:sz w:val="24"/>
                <w:szCs w:val="24"/>
              </w:rPr>
              <w:t>(25,030)</w:t>
            </w:r>
          </w:p>
        </w:tc>
        <w:tc>
          <w:tcPr>
            <w:tcW w:w="0" w:type="auto"/>
            <w:hideMark/>
          </w:tcPr>
          <w:p w14:paraId="172A72A4" w14:textId="77777777" w:rsidR="007D7207" w:rsidRPr="00A02FAB" w:rsidRDefault="007D7207" w:rsidP="001D6B4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02FAB">
              <w:rPr>
                <w:rFonts w:ascii="Times New Roman" w:hAnsi="Times New Roman" w:cs="Times New Roman"/>
                <w:sz w:val="24"/>
                <w:szCs w:val="24"/>
              </w:rPr>
              <w:t>(41,100)</w:t>
            </w:r>
          </w:p>
        </w:tc>
      </w:tr>
      <w:tr w:rsidR="007D7207" w:rsidRPr="00A02FAB" w14:paraId="29D9B53E" w14:textId="77777777" w:rsidTr="001D6B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6A4333" w14:textId="77777777" w:rsidR="007D7207" w:rsidRPr="00A02FAB" w:rsidRDefault="007D7207" w:rsidP="001D6B45">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Other Operating Income</w:t>
            </w:r>
          </w:p>
        </w:tc>
        <w:tc>
          <w:tcPr>
            <w:tcW w:w="0" w:type="auto"/>
            <w:hideMark/>
          </w:tcPr>
          <w:p w14:paraId="05A0AB7C" w14:textId="77777777" w:rsidR="007D7207" w:rsidRPr="00A02FAB" w:rsidRDefault="007D7207" w:rsidP="001D6B4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2FAB">
              <w:rPr>
                <w:rFonts w:ascii="Times New Roman" w:hAnsi="Times New Roman" w:cs="Times New Roman"/>
                <w:sz w:val="24"/>
                <w:szCs w:val="24"/>
              </w:rPr>
              <w:t>34,780</w:t>
            </w:r>
          </w:p>
        </w:tc>
        <w:tc>
          <w:tcPr>
            <w:tcW w:w="0" w:type="auto"/>
            <w:hideMark/>
          </w:tcPr>
          <w:p w14:paraId="7FDF711C" w14:textId="77777777" w:rsidR="007D7207" w:rsidRPr="00A02FAB" w:rsidRDefault="007D7207" w:rsidP="001D6B4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2FAB">
              <w:rPr>
                <w:rFonts w:ascii="Times New Roman" w:hAnsi="Times New Roman" w:cs="Times New Roman"/>
                <w:sz w:val="24"/>
                <w:szCs w:val="24"/>
              </w:rPr>
              <w:t>(11,000)</w:t>
            </w:r>
          </w:p>
        </w:tc>
        <w:tc>
          <w:tcPr>
            <w:tcW w:w="0" w:type="auto"/>
            <w:hideMark/>
          </w:tcPr>
          <w:p w14:paraId="3A0340CC" w14:textId="77777777" w:rsidR="007D7207" w:rsidRPr="00A02FAB" w:rsidRDefault="007D7207" w:rsidP="001D6B4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2FAB">
              <w:rPr>
                <w:rFonts w:ascii="Times New Roman" w:hAnsi="Times New Roman" w:cs="Times New Roman"/>
                <w:sz w:val="24"/>
                <w:szCs w:val="24"/>
              </w:rPr>
              <w:t>(216,650)</w:t>
            </w:r>
          </w:p>
        </w:tc>
      </w:tr>
      <w:tr w:rsidR="007D7207" w:rsidRPr="00A02FAB" w14:paraId="19D90172" w14:textId="77777777" w:rsidTr="001D6B45">
        <w:tc>
          <w:tcPr>
            <w:cnfStyle w:val="001000000000" w:firstRow="0" w:lastRow="0" w:firstColumn="1" w:lastColumn="0" w:oddVBand="0" w:evenVBand="0" w:oddHBand="0" w:evenHBand="0" w:firstRowFirstColumn="0" w:firstRowLastColumn="0" w:lastRowFirstColumn="0" w:lastRowLastColumn="0"/>
            <w:tcW w:w="0" w:type="auto"/>
            <w:hideMark/>
          </w:tcPr>
          <w:p w14:paraId="200ACAEA" w14:textId="77777777" w:rsidR="007D7207" w:rsidRPr="00A02FAB" w:rsidRDefault="007D7207" w:rsidP="001D6B45">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Operating Income</w:t>
            </w:r>
          </w:p>
        </w:tc>
        <w:tc>
          <w:tcPr>
            <w:tcW w:w="0" w:type="auto"/>
            <w:hideMark/>
          </w:tcPr>
          <w:p w14:paraId="5917401C" w14:textId="77777777" w:rsidR="007D7207" w:rsidRPr="00A02FAB" w:rsidRDefault="007D7207" w:rsidP="001D6B4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02FAB">
              <w:rPr>
                <w:rFonts w:ascii="Times New Roman" w:hAnsi="Times New Roman" w:cs="Times New Roman"/>
                <w:sz w:val="24"/>
                <w:szCs w:val="24"/>
              </w:rPr>
              <w:t>664,160</w:t>
            </w:r>
          </w:p>
        </w:tc>
        <w:tc>
          <w:tcPr>
            <w:tcW w:w="0" w:type="auto"/>
            <w:hideMark/>
          </w:tcPr>
          <w:p w14:paraId="6C03487D" w14:textId="77777777" w:rsidR="007D7207" w:rsidRPr="00A02FAB" w:rsidRDefault="007D7207" w:rsidP="001D6B4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02FAB">
              <w:rPr>
                <w:rFonts w:ascii="Times New Roman" w:hAnsi="Times New Roman" w:cs="Times New Roman"/>
                <w:sz w:val="24"/>
                <w:szCs w:val="24"/>
              </w:rPr>
              <w:t>674,730</w:t>
            </w:r>
          </w:p>
        </w:tc>
        <w:tc>
          <w:tcPr>
            <w:tcW w:w="0" w:type="auto"/>
            <w:hideMark/>
          </w:tcPr>
          <w:p w14:paraId="5500C6D7" w14:textId="77777777" w:rsidR="007D7207" w:rsidRPr="00A02FAB" w:rsidRDefault="007D7207" w:rsidP="001D6B4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02FAB">
              <w:rPr>
                <w:rFonts w:ascii="Times New Roman" w:hAnsi="Times New Roman" w:cs="Times New Roman"/>
                <w:sz w:val="24"/>
                <w:szCs w:val="24"/>
              </w:rPr>
              <w:t>(1,218,850)</w:t>
            </w:r>
          </w:p>
        </w:tc>
      </w:tr>
    </w:tbl>
    <w:p w14:paraId="0B100342" w14:textId="77777777" w:rsidR="007D7207" w:rsidRPr="00A02FAB" w:rsidRDefault="007D7207" w:rsidP="007E43D8">
      <w:pPr>
        <w:spacing w:line="360" w:lineRule="auto"/>
        <w:jc w:val="both"/>
        <w:rPr>
          <w:rFonts w:ascii="Times New Roman" w:hAnsi="Times New Roman" w:cs="Times New Roman"/>
          <w:sz w:val="24"/>
          <w:szCs w:val="24"/>
        </w:rPr>
      </w:pPr>
    </w:p>
    <w:p w14:paraId="532D5D5E" w14:textId="77777777"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b/>
          <w:bCs/>
          <w:sz w:val="24"/>
          <w:szCs w:val="24"/>
        </w:rPr>
        <w:t>Analysis</w:t>
      </w:r>
      <w:r w:rsidRPr="00A02FAB">
        <w:rPr>
          <w:rFonts w:ascii="Times New Roman" w:hAnsi="Times New Roman" w:cs="Times New Roman"/>
          <w:sz w:val="24"/>
          <w:szCs w:val="24"/>
        </w:rPr>
        <w:t>:</w:t>
      </w:r>
    </w:p>
    <w:p w14:paraId="0E63CD12" w14:textId="77777777"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b/>
          <w:bCs/>
          <w:sz w:val="24"/>
          <w:szCs w:val="24"/>
        </w:rPr>
        <w:t>Revenue</w:t>
      </w:r>
      <w:r w:rsidRPr="00A02FAB">
        <w:rPr>
          <w:rFonts w:ascii="Times New Roman" w:hAnsi="Times New Roman" w:cs="Times New Roman"/>
          <w:sz w:val="24"/>
          <w:szCs w:val="24"/>
        </w:rPr>
        <w:t>:</w:t>
      </w:r>
    </w:p>
    <w:p w14:paraId="559782CC" w14:textId="63039F0B"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Turnover was £5,248,290 in 2021 (the highest peak during the examined period) and a slight rise to £5,307,480 in 2022 Nevertheless, 2023 has seen a sizeable decrease to £2,325,440 — a clear sign of the reduction in business activity.</w:t>
      </w:r>
    </w:p>
    <w:p w14:paraId="3081BBC1" w14:textId="70E82B1B" w:rsidR="007E43D8" w:rsidRPr="00A02FAB" w:rsidRDefault="007E43D8" w:rsidP="007E43D8">
      <w:pPr>
        <w:spacing w:line="360" w:lineRule="auto"/>
        <w:jc w:val="both"/>
        <w:rPr>
          <w:rFonts w:ascii="Times New Roman" w:hAnsi="Times New Roman" w:cs="Times New Roman"/>
          <w:b/>
          <w:bCs/>
          <w:sz w:val="24"/>
          <w:szCs w:val="24"/>
        </w:rPr>
      </w:pPr>
      <w:r w:rsidRPr="00A02FAB">
        <w:rPr>
          <w:rFonts w:ascii="Times New Roman" w:hAnsi="Times New Roman" w:cs="Times New Roman"/>
          <w:b/>
          <w:bCs/>
          <w:sz w:val="24"/>
          <w:szCs w:val="24"/>
        </w:rPr>
        <w:t>Expenses:</w:t>
      </w:r>
    </w:p>
    <w:p w14:paraId="7C0CA750" w14:textId="1F1A8BC5"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Cost of goods sold and employee costs were relatively stable until 2023 at which point, both saw a significant decline; this likely reflected an effort to reduce costs as hotel revenue began to fall</w:t>
      </w:r>
      <w:r w:rsidR="00BF2D29" w:rsidRPr="00A02FAB">
        <w:rPr>
          <w:rFonts w:ascii="Times New Roman" w:hAnsi="Times New Roman" w:cs="Times New Roman"/>
          <w:sz w:val="24"/>
          <w:szCs w:val="24"/>
        </w:rPr>
        <w:t xml:space="preserve"> (Harris and Brown, 1998).</w:t>
      </w:r>
    </w:p>
    <w:p w14:paraId="0C7B9DDA" w14:textId="26FD6D14" w:rsidR="007E43D8" w:rsidRPr="00A02FAB" w:rsidRDefault="007E43D8" w:rsidP="007E43D8">
      <w:pPr>
        <w:spacing w:line="360" w:lineRule="auto"/>
        <w:jc w:val="both"/>
        <w:rPr>
          <w:rFonts w:ascii="Times New Roman" w:hAnsi="Times New Roman" w:cs="Times New Roman"/>
          <w:b/>
          <w:bCs/>
          <w:sz w:val="24"/>
          <w:szCs w:val="24"/>
        </w:rPr>
      </w:pPr>
      <w:r w:rsidRPr="00A02FAB">
        <w:rPr>
          <w:rFonts w:ascii="Times New Roman" w:hAnsi="Times New Roman" w:cs="Times New Roman"/>
          <w:b/>
          <w:bCs/>
          <w:sz w:val="24"/>
          <w:szCs w:val="24"/>
        </w:rPr>
        <w:t>Operating Income:</w:t>
      </w:r>
    </w:p>
    <w:p w14:paraId="7D637C59" w14:textId="634E5448"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Operating income has positive trend in the first two years but suddenly turned negative in 2023, meaning that cost is more than revenue.</w:t>
      </w:r>
    </w:p>
    <w:p w14:paraId="6CA65F76" w14:textId="4F043AF4" w:rsidR="007E43D8" w:rsidRPr="00A02FAB" w:rsidRDefault="007E43D8" w:rsidP="007E43D8">
      <w:pPr>
        <w:spacing w:line="360" w:lineRule="auto"/>
        <w:jc w:val="both"/>
        <w:rPr>
          <w:rFonts w:ascii="Times New Roman" w:hAnsi="Times New Roman" w:cs="Times New Roman"/>
          <w:b/>
          <w:bCs/>
          <w:sz w:val="24"/>
          <w:szCs w:val="24"/>
        </w:rPr>
      </w:pPr>
      <w:r w:rsidRPr="00A02FAB">
        <w:rPr>
          <w:rFonts w:ascii="Times New Roman" w:hAnsi="Times New Roman" w:cs="Times New Roman"/>
          <w:b/>
          <w:bCs/>
          <w:sz w:val="24"/>
          <w:szCs w:val="24"/>
        </w:rPr>
        <w:t>Balance Sheet Analysis</w:t>
      </w:r>
    </w:p>
    <w:p w14:paraId="45A918E5" w14:textId="2FDEBA9C"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Below is a summary of the hotel balance sheet 2021</w:t>
      </w:r>
      <w:r w:rsidR="00B84539" w:rsidRPr="00A02FAB">
        <w:rPr>
          <w:rFonts w:ascii="Times New Roman" w:hAnsi="Times New Roman" w:cs="Times New Roman"/>
          <w:sz w:val="24"/>
          <w:szCs w:val="24"/>
        </w:rPr>
        <w:t xml:space="preserve"> &amp; </w:t>
      </w:r>
      <w:r w:rsidRPr="00A02FAB">
        <w:rPr>
          <w:rFonts w:ascii="Times New Roman" w:hAnsi="Times New Roman" w:cs="Times New Roman"/>
          <w:sz w:val="24"/>
          <w:szCs w:val="24"/>
        </w:rPr>
        <w:t>2023</w:t>
      </w:r>
    </w:p>
    <w:tbl>
      <w:tblPr>
        <w:tblStyle w:val="GridTable4-Accent2"/>
        <w:tblW w:w="0" w:type="auto"/>
        <w:tblLook w:val="04A0" w:firstRow="1" w:lastRow="0" w:firstColumn="1" w:lastColumn="0" w:noHBand="0" w:noVBand="1"/>
      </w:tblPr>
      <w:tblGrid>
        <w:gridCol w:w="2830"/>
        <w:gridCol w:w="1296"/>
        <w:gridCol w:w="1296"/>
        <w:gridCol w:w="1296"/>
      </w:tblGrid>
      <w:tr w:rsidR="007D7207" w:rsidRPr="00A02FAB" w14:paraId="0C32C78D" w14:textId="77777777" w:rsidTr="001D6B4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91A87B" w14:textId="77777777" w:rsidR="007D7207" w:rsidRPr="00A02FAB" w:rsidRDefault="007D7207" w:rsidP="001D6B45">
            <w:pPr>
              <w:spacing w:line="360" w:lineRule="auto"/>
              <w:jc w:val="both"/>
              <w:rPr>
                <w:rFonts w:ascii="Times New Roman" w:hAnsi="Times New Roman" w:cs="Times New Roman"/>
                <w:b w:val="0"/>
                <w:bCs w:val="0"/>
                <w:sz w:val="24"/>
                <w:szCs w:val="24"/>
              </w:rPr>
            </w:pPr>
            <w:r w:rsidRPr="00A02FAB">
              <w:rPr>
                <w:rFonts w:ascii="Times New Roman" w:hAnsi="Times New Roman" w:cs="Times New Roman"/>
                <w:sz w:val="24"/>
                <w:szCs w:val="24"/>
              </w:rPr>
              <w:t>Item</w:t>
            </w:r>
          </w:p>
        </w:tc>
        <w:tc>
          <w:tcPr>
            <w:tcW w:w="0" w:type="auto"/>
            <w:hideMark/>
          </w:tcPr>
          <w:p w14:paraId="4CF96A39" w14:textId="77777777" w:rsidR="007D7207" w:rsidRPr="00A02FAB" w:rsidRDefault="007D7207" w:rsidP="001D6B45">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A02FAB">
              <w:rPr>
                <w:rFonts w:ascii="Times New Roman" w:hAnsi="Times New Roman" w:cs="Times New Roman"/>
                <w:sz w:val="24"/>
                <w:szCs w:val="24"/>
              </w:rPr>
              <w:t>2021 (£)</w:t>
            </w:r>
          </w:p>
        </w:tc>
        <w:tc>
          <w:tcPr>
            <w:tcW w:w="0" w:type="auto"/>
            <w:hideMark/>
          </w:tcPr>
          <w:p w14:paraId="176CEA25" w14:textId="77777777" w:rsidR="007D7207" w:rsidRPr="00A02FAB" w:rsidRDefault="007D7207" w:rsidP="001D6B45">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A02FAB">
              <w:rPr>
                <w:rFonts w:ascii="Times New Roman" w:hAnsi="Times New Roman" w:cs="Times New Roman"/>
                <w:sz w:val="24"/>
                <w:szCs w:val="24"/>
              </w:rPr>
              <w:t>2022 (£)</w:t>
            </w:r>
          </w:p>
        </w:tc>
        <w:tc>
          <w:tcPr>
            <w:tcW w:w="0" w:type="auto"/>
            <w:hideMark/>
          </w:tcPr>
          <w:p w14:paraId="485F5453" w14:textId="77777777" w:rsidR="007D7207" w:rsidRPr="00A02FAB" w:rsidRDefault="007D7207" w:rsidP="001D6B45">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A02FAB">
              <w:rPr>
                <w:rFonts w:ascii="Times New Roman" w:hAnsi="Times New Roman" w:cs="Times New Roman"/>
                <w:sz w:val="24"/>
                <w:szCs w:val="24"/>
              </w:rPr>
              <w:t>2023 (£)</w:t>
            </w:r>
          </w:p>
        </w:tc>
      </w:tr>
      <w:tr w:rsidR="007D7207" w:rsidRPr="00A02FAB" w14:paraId="25F4B733" w14:textId="77777777" w:rsidTr="001D6B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1E2612" w14:textId="77777777" w:rsidR="007D7207" w:rsidRPr="00A02FAB" w:rsidRDefault="007D7207" w:rsidP="001D6B45">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Total Non-Current Assets</w:t>
            </w:r>
          </w:p>
        </w:tc>
        <w:tc>
          <w:tcPr>
            <w:tcW w:w="0" w:type="auto"/>
            <w:hideMark/>
          </w:tcPr>
          <w:p w14:paraId="06A73CB6" w14:textId="77777777" w:rsidR="007D7207" w:rsidRPr="00A02FAB" w:rsidRDefault="007D7207" w:rsidP="001D6B4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2FAB">
              <w:rPr>
                <w:rFonts w:ascii="Times New Roman" w:hAnsi="Times New Roman" w:cs="Times New Roman"/>
                <w:sz w:val="24"/>
                <w:szCs w:val="24"/>
              </w:rPr>
              <w:t>11,049,140</w:t>
            </w:r>
          </w:p>
        </w:tc>
        <w:tc>
          <w:tcPr>
            <w:tcW w:w="0" w:type="auto"/>
            <w:hideMark/>
          </w:tcPr>
          <w:p w14:paraId="58D0C01F" w14:textId="77777777" w:rsidR="007D7207" w:rsidRPr="00A02FAB" w:rsidRDefault="007D7207" w:rsidP="001D6B4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2FAB">
              <w:rPr>
                <w:rFonts w:ascii="Times New Roman" w:hAnsi="Times New Roman" w:cs="Times New Roman"/>
                <w:sz w:val="24"/>
                <w:szCs w:val="24"/>
              </w:rPr>
              <w:t>13,955,740</w:t>
            </w:r>
          </w:p>
        </w:tc>
        <w:tc>
          <w:tcPr>
            <w:tcW w:w="0" w:type="auto"/>
            <w:hideMark/>
          </w:tcPr>
          <w:p w14:paraId="5B675354" w14:textId="77777777" w:rsidR="007D7207" w:rsidRPr="00A02FAB" w:rsidRDefault="007D7207" w:rsidP="001D6B4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2FAB">
              <w:rPr>
                <w:rFonts w:ascii="Times New Roman" w:hAnsi="Times New Roman" w:cs="Times New Roman"/>
                <w:sz w:val="24"/>
                <w:szCs w:val="24"/>
              </w:rPr>
              <w:t>14,368,100</w:t>
            </w:r>
          </w:p>
        </w:tc>
      </w:tr>
      <w:tr w:rsidR="007D7207" w:rsidRPr="00A02FAB" w14:paraId="4C94DB5C" w14:textId="77777777" w:rsidTr="001D6B45">
        <w:tc>
          <w:tcPr>
            <w:cnfStyle w:val="001000000000" w:firstRow="0" w:lastRow="0" w:firstColumn="1" w:lastColumn="0" w:oddVBand="0" w:evenVBand="0" w:oddHBand="0" w:evenHBand="0" w:firstRowFirstColumn="0" w:firstRowLastColumn="0" w:lastRowFirstColumn="0" w:lastRowLastColumn="0"/>
            <w:tcW w:w="0" w:type="auto"/>
            <w:hideMark/>
          </w:tcPr>
          <w:p w14:paraId="3824F8C5" w14:textId="77777777" w:rsidR="007D7207" w:rsidRPr="00A02FAB" w:rsidRDefault="007D7207" w:rsidP="001D6B45">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Total Current Assets</w:t>
            </w:r>
          </w:p>
        </w:tc>
        <w:tc>
          <w:tcPr>
            <w:tcW w:w="0" w:type="auto"/>
            <w:hideMark/>
          </w:tcPr>
          <w:p w14:paraId="7D685DDA" w14:textId="77777777" w:rsidR="007D7207" w:rsidRPr="00A02FAB" w:rsidRDefault="007D7207" w:rsidP="001D6B4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02FAB">
              <w:rPr>
                <w:rFonts w:ascii="Times New Roman" w:hAnsi="Times New Roman" w:cs="Times New Roman"/>
                <w:sz w:val="24"/>
                <w:szCs w:val="24"/>
              </w:rPr>
              <w:t>1,891,970</w:t>
            </w:r>
          </w:p>
        </w:tc>
        <w:tc>
          <w:tcPr>
            <w:tcW w:w="0" w:type="auto"/>
            <w:hideMark/>
          </w:tcPr>
          <w:p w14:paraId="27E56E8E" w14:textId="77777777" w:rsidR="007D7207" w:rsidRPr="00A02FAB" w:rsidRDefault="007D7207" w:rsidP="001D6B4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02FAB">
              <w:rPr>
                <w:rFonts w:ascii="Times New Roman" w:hAnsi="Times New Roman" w:cs="Times New Roman"/>
                <w:sz w:val="24"/>
                <w:szCs w:val="24"/>
              </w:rPr>
              <w:t>1,965,340</w:t>
            </w:r>
          </w:p>
        </w:tc>
        <w:tc>
          <w:tcPr>
            <w:tcW w:w="0" w:type="auto"/>
            <w:hideMark/>
          </w:tcPr>
          <w:p w14:paraId="27CF08E4" w14:textId="77777777" w:rsidR="007D7207" w:rsidRPr="00A02FAB" w:rsidRDefault="007D7207" w:rsidP="001D6B4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02FAB">
              <w:rPr>
                <w:rFonts w:ascii="Times New Roman" w:hAnsi="Times New Roman" w:cs="Times New Roman"/>
                <w:sz w:val="24"/>
                <w:szCs w:val="24"/>
              </w:rPr>
              <w:t>1,285,880</w:t>
            </w:r>
          </w:p>
        </w:tc>
      </w:tr>
      <w:tr w:rsidR="007D7207" w:rsidRPr="00A02FAB" w14:paraId="13FC43EE" w14:textId="77777777" w:rsidTr="001D6B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B02BAC" w14:textId="77777777" w:rsidR="007D7207" w:rsidRPr="00A02FAB" w:rsidRDefault="007D7207" w:rsidP="001D6B45">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Total Assets</w:t>
            </w:r>
          </w:p>
        </w:tc>
        <w:tc>
          <w:tcPr>
            <w:tcW w:w="0" w:type="auto"/>
            <w:hideMark/>
          </w:tcPr>
          <w:p w14:paraId="52881164" w14:textId="77777777" w:rsidR="007D7207" w:rsidRPr="00A02FAB" w:rsidRDefault="007D7207" w:rsidP="001D6B4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2FAB">
              <w:rPr>
                <w:rFonts w:ascii="Times New Roman" w:hAnsi="Times New Roman" w:cs="Times New Roman"/>
                <w:sz w:val="24"/>
                <w:szCs w:val="24"/>
              </w:rPr>
              <w:t>12,941,110</w:t>
            </w:r>
          </w:p>
        </w:tc>
        <w:tc>
          <w:tcPr>
            <w:tcW w:w="0" w:type="auto"/>
            <w:hideMark/>
          </w:tcPr>
          <w:p w14:paraId="4910141A" w14:textId="77777777" w:rsidR="007D7207" w:rsidRPr="00A02FAB" w:rsidRDefault="007D7207" w:rsidP="001D6B4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2FAB">
              <w:rPr>
                <w:rFonts w:ascii="Times New Roman" w:hAnsi="Times New Roman" w:cs="Times New Roman"/>
                <w:sz w:val="24"/>
                <w:szCs w:val="24"/>
              </w:rPr>
              <w:t>15,921,080</w:t>
            </w:r>
          </w:p>
        </w:tc>
        <w:tc>
          <w:tcPr>
            <w:tcW w:w="0" w:type="auto"/>
            <w:hideMark/>
          </w:tcPr>
          <w:p w14:paraId="08DFFD12" w14:textId="77777777" w:rsidR="007D7207" w:rsidRPr="00A02FAB" w:rsidRDefault="007D7207" w:rsidP="001D6B4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2FAB">
              <w:rPr>
                <w:rFonts w:ascii="Times New Roman" w:hAnsi="Times New Roman" w:cs="Times New Roman"/>
                <w:sz w:val="24"/>
                <w:szCs w:val="24"/>
              </w:rPr>
              <w:t>15,653,970</w:t>
            </w:r>
          </w:p>
        </w:tc>
      </w:tr>
      <w:tr w:rsidR="007D7207" w:rsidRPr="00A02FAB" w14:paraId="05915D8F" w14:textId="77777777" w:rsidTr="001D6B45">
        <w:tc>
          <w:tcPr>
            <w:cnfStyle w:val="001000000000" w:firstRow="0" w:lastRow="0" w:firstColumn="1" w:lastColumn="0" w:oddVBand="0" w:evenVBand="0" w:oddHBand="0" w:evenHBand="0" w:firstRowFirstColumn="0" w:firstRowLastColumn="0" w:lastRowFirstColumn="0" w:lastRowLastColumn="0"/>
            <w:tcW w:w="0" w:type="auto"/>
            <w:hideMark/>
          </w:tcPr>
          <w:p w14:paraId="4FC6B144" w14:textId="77777777" w:rsidR="007D7207" w:rsidRPr="00A02FAB" w:rsidRDefault="007D7207" w:rsidP="001D6B45">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Total Equity</w:t>
            </w:r>
          </w:p>
        </w:tc>
        <w:tc>
          <w:tcPr>
            <w:tcW w:w="0" w:type="auto"/>
            <w:hideMark/>
          </w:tcPr>
          <w:p w14:paraId="148B5333" w14:textId="77777777" w:rsidR="007D7207" w:rsidRPr="00A02FAB" w:rsidRDefault="007D7207" w:rsidP="001D6B4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02FAB">
              <w:rPr>
                <w:rFonts w:ascii="Times New Roman" w:hAnsi="Times New Roman" w:cs="Times New Roman"/>
                <w:sz w:val="24"/>
                <w:szCs w:val="24"/>
              </w:rPr>
              <w:t>2,256,180</w:t>
            </w:r>
          </w:p>
        </w:tc>
        <w:tc>
          <w:tcPr>
            <w:tcW w:w="0" w:type="auto"/>
            <w:hideMark/>
          </w:tcPr>
          <w:p w14:paraId="400388AB" w14:textId="77777777" w:rsidR="007D7207" w:rsidRPr="00A02FAB" w:rsidRDefault="007D7207" w:rsidP="001D6B4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02FAB">
              <w:rPr>
                <w:rFonts w:ascii="Times New Roman" w:hAnsi="Times New Roman" w:cs="Times New Roman"/>
                <w:sz w:val="24"/>
                <w:szCs w:val="24"/>
              </w:rPr>
              <w:t>2,583,030</w:t>
            </w:r>
          </w:p>
        </w:tc>
        <w:tc>
          <w:tcPr>
            <w:tcW w:w="0" w:type="auto"/>
            <w:hideMark/>
          </w:tcPr>
          <w:p w14:paraId="629EEA5A" w14:textId="77777777" w:rsidR="007D7207" w:rsidRPr="00A02FAB" w:rsidRDefault="007D7207" w:rsidP="001D6B4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02FAB">
              <w:rPr>
                <w:rFonts w:ascii="Times New Roman" w:hAnsi="Times New Roman" w:cs="Times New Roman"/>
                <w:sz w:val="24"/>
                <w:szCs w:val="24"/>
              </w:rPr>
              <w:t>1,410,580</w:t>
            </w:r>
          </w:p>
        </w:tc>
      </w:tr>
      <w:tr w:rsidR="007D7207" w:rsidRPr="00A02FAB" w14:paraId="2AD10A92" w14:textId="77777777" w:rsidTr="001D6B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BEE8C7" w14:textId="77777777" w:rsidR="007D7207" w:rsidRPr="00A02FAB" w:rsidRDefault="007D7207" w:rsidP="001D6B45">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lastRenderedPageBreak/>
              <w:t>Total Liabilities</w:t>
            </w:r>
          </w:p>
        </w:tc>
        <w:tc>
          <w:tcPr>
            <w:tcW w:w="0" w:type="auto"/>
            <w:hideMark/>
          </w:tcPr>
          <w:p w14:paraId="1AF4EC1E" w14:textId="77777777" w:rsidR="007D7207" w:rsidRPr="00A02FAB" w:rsidRDefault="007D7207" w:rsidP="001D6B4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2FAB">
              <w:rPr>
                <w:rFonts w:ascii="Times New Roman" w:hAnsi="Times New Roman" w:cs="Times New Roman"/>
                <w:sz w:val="24"/>
                <w:szCs w:val="24"/>
              </w:rPr>
              <w:t>10,684,940</w:t>
            </w:r>
          </w:p>
        </w:tc>
        <w:tc>
          <w:tcPr>
            <w:tcW w:w="0" w:type="auto"/>
            <w:hideMark/>
          </w:tcPr>
          <w:p w14:paraId="4112FBDD" w14:textId="77777777" w:rsidR="007D7207" w:rsidRPr="00A02FAB" w:rsidRDefault="007D7207" w:rsidP="001D6B4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2FAB">
              <w:rPr>
                <w:rFonts w:ascii="Times New Roman" w:hAnsi="Times New Roman" w:cs="Times New Roman"/>
                <w:sz w:val="24"/>
                <w:szCs w:val="24"/>
              </w:rPr>
              <w:t>13,338,050</w:t>
            </w:r>
          </w:p>
        </w:tc>
        <w:tc>
          <w:tcPr>
            <w:tcW w:w="0" w:type="auto"/>
            <w:hideMark/>
          </w:tcPr>
          <w:p w14:paraId="10551345" w14:textId="77777777" w:rsidR="007D7207" w:rsidRPr="00A02FAB" w:rsidRDefault="007D7207" w:rsidP="001D6B4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2FAB">
              <w:rPr>
                <w:rFonts w:ascii="Times New Roman" w:hAnsi="Times New Roman" w:cs="Times New Roman"/>
                <w:sz w:val="24"/>
                <w:szCs w:val="24"/>
              </w:rPr>
              <w:t>14,243,390</w:t>
            </w:r>
          </w:p>
        </w:tc>
      </w:tr>
    </w:tbl>
    <w:p w14:paraId="1CAEBCE7" w14:textId="77777777" w:rsidR="007D7207" w:rsidRPr="00A02FAB" w:rsidRDefault="007D7207" w:rsidP="007E43D8">
      <w:pPr>
        <w:spacing w:line="360" w:lineRule="auto"/>
        <w:jc w:val="both"/>
        <w:rPr>
          <w:rFonts w:ascii="Times New Roman" w:hAnsi="Times New Roman" w:cs="Times New Roman"/>
          <w:sz w:val="24"/>
          <w:szCs w:val="24"/>
        </w:rPr>
      </w:pPr>
    </w:p>
    <w:p w14:paraId="032CD9BE" w14:textId="0EA9B476" w:rsidR="007E43D8" w:rsidRPr="00A02FAB" w:rsidRDefault="007E43D8" w:rsidP="007E43D8">
      <w:pPr>
        <w:spacing w:line="360" w:lineRule="auto"/>
        <w:jc w:val="both"/>
        <w:rPr>
          <w:rFonts w:ascii="Times New Roman" w:hAnsi="Times New Roman" w:cs="Times New Roman"/>
          <w:b/>
          <w:bCs/>
          <w:sz w:val="24"/>
          <w:szCs w:val="24"/>
        </w:rPr>
      </w:pPr>
      <w:r w:rsidRPr="00A02FAB">
        <w:rPr>
          <w:rFonts w:ascii="Times New Roman" w:hAnsi="Times New Roman" w:cs="Times New Roman"/>
          <w:b/>
          <w:bCs/>
          <w:sz w:val="24"/>
          <w:szCs w:val="24"/>
        </w:rPr>
        <w:t>Analysis:</w:t>
      </w:r>
    </w:p>
    <w:p w14:paraId="6AAA0B9D" w14:textId="1F7CD8C7" w:rsidR="007E43D8" w:rsidRPr="00A02FAB" w:rsidRDefault="007E43D8" w:rsidP="007E43D8">
      <w:pPr>
        <w:spacing w:line="360" w:lineRule="auto"/>
        <w:jc w:val="both"/>
        <w:rPr>
          <w:rFonts w:ascii="Times New Roman" w:hAnsi="Times New Roman" w:cs="Times New Roman"/>
          <w:b/>
          <w:bCs/>
          <w:sz w:val="24"/>
          <w:szCs w:val="24"/>
        </w:rPr>
      </w:pPr>
      <w:r w:rsidRPr="00A02FAB">
        <w:rPr>
          <w:rFonts w:ascii="Times New Roman" w:hAnsi="Times New Roman" w:cs="Times New Roman"/>
          <w:b/>
          <w:bCs/>
          <w:sz w:val="24"/>
          <w:szCs w:val="24"/>
        </w:rPr>
        <w:t>Assets:</w:t>
      </w:r>
    </w:p>
    <w:p w14:paraId="188C6BB8" w14:textId="13950FD4"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The total assets rose from £12,941,110 in 2021 to £15,921,080 in 2022 however fell marginally to £15,653,970 during the year ended 30 September 2023. There is a rise in non-current assets which implies investments made in fixed or permanent assets.</w:t>
      </w:r>
    </w:p>
    <w:p w14:paraId="5E0D289D" w14:textId="588D0112" w:rsidR="007E43D8" w:rsidRPr="00A02FAB" w:rsidRDefault="007E43D8" w:rsidP="007E43D8">
      <w:pPr>
        <w:spacing w:line="360" w:lineRule="auto"/>
        <w:jc w:val="both"/>
        <w:rPr>
          <w:rFonts w:ascii="Times New Roman" w:hAnsi="Times New Roman" w:cs="Times New Roman"/>
          <w:b/>
          <w:bCs/>
          <w:sz w:val="24"/>
          <w:szCs w:val="24"/>
        </w:rPr>
      </w:pPr>
      <w:r w:rsidRPr="00A02FAB">
        <w:rPr>
          <w:rFonts w:ascii="Times New Roman" w:hAnsi="Times New Roman" w:cs="Times New Roman"/>
          <w:b/>
          <w:bCs/>
          <w:sz w:val="24"/>
          <w:szCs w:val="24"/>
        </w:rPr>
        <w:t>Equity:</w:t>
      </w:r>
    </w:p>
    <w:p w14:paraId="39DC06C5" w14:textId="346EED33"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Hotel gross equity reduced from £2,256,180 in 2021 to £1,410,580 in 2023 – This indicates losses or poor trading during this period which appears particularly significant in 2023.</w:t>
      </w:r>
    </w:p>
    <w:p w14:paraId="48FC9772" w14:textId="1E8E9951" w:rsidR="007E43D8" w:rsidRPr="00A02FAB" w:rsidRDefault="007E43D8" w:rsidP="007E43D8">
      <w:pPr>
        <w:spacing w:line="360" w:lineRule="auto"/>
        <w:jc w:val="both"/>
        <w:rPr>
          <w:rFonts w:ascii="Times New Roman" w:hAnsi="Times New Roman" w:cs="Times New Roman"/>
          <w:b/>
          <w:bCs/>
          <w:sz w:val="24"/>
          <w:szCs w:val="24"/>
        </w:rPr>
      </w:pPr>
      <w:r w:rsidRPr="00A02FAB">
        <w:rPr>
          <w:rFonts w:ascii="Times New Roman" w:hAnsi="Times New Roman" w:cs="Times New Roman"/>
          <w:b/>
          <w:bCs/>
          <w:sz w:val="24"/>
          <w:szCs w:val="24"/>
        </w:rPr>
        <w:t>Liabilities:</w:t>
      </w:r>
    </w:p>
    <w:p w14:paraId="1D4ACF20" w14:textId="5F9C7F75"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 xml:space="preserve">Closing liabilities expanded to £10,684,940 in 2021 as </w:t>
      </w:r>
      <w:proofErr w:type="spellStart"/>
      <w:r w:rsidRPr="00A02FAB">
        <w:rPr>
          <w:rFonts w:ascii="Times New Roman" w:hAnsi="Times New Roman" w:cs="Times New Roman"/>
          <w:sz w:val="24"/>
          <w:szCs w:val="24"/>
        </w:rPr>
        <w:t>versis</w:t>
      </w:r>
      <w:proofErr w:type="spellEnd"/>
      <w:r w:rsidRPr="00A02FAB">
        <w:rPr>
          <w:rFonts w:ascii="Times New Roman" w:hAnsi="Times New Roman" w:cs="Times New Roman"/>
          <w:sz w:val="24"/>
          <w:szCs w:val="24"/>
        </w:rPr>
        <w:t>' financial load extended with another debt; at present giving the hotel a more sizeable liability that may jeopardize their actual but tenuous fee income viability.</w:t>
      </w:r>
    </w:p>
    <w:p w14:paraId="5571C5B5" w14:textId="77777777" w:rsidR="00B84539" w:rsidRPr="00A02FAB" w:rsidRDefault="00B84539" w:rsidP="00B84539">
      <w:pPr>
        <w:spacing w:line="360" w:lineRule="auto"/>
        <w:jc w:val="both"/>
        <w:rPr>
          <w:rFonts w:ascii="Times New Roman" w:hAnsi="Times New Roman" w:cs="Times New Roman"/>
          <w:b/>
          <w:bCs/>
          <w:sz w:val="24"/>
          <w:szCs w:val="24"/>
        </w:rPr>
      </w:pPr>
      <w:r w:rsidRPr="00A02FAB">
        <w:rPr>
          <w:rFonts w:ascii="Times New Roman" w:hAnsi="Times New Roman" w:cs="Times New Roman"/>
          <w:b/>
          <w:bCs/>
          <w:sz w:val="24"/>
          <w:szCs w:val="24"/>
        </w:rPr>
        <w:t>Profitability, Liquidity, and Solvency Ratios</w:t>
      </w:r>
    </w:p>
    <w:p w14:paraId="383F39CE" w14:textId="759151FF"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Key ratios were computed for 2021 to 2023 in order to be able to assess the individual hotel's profitability, liquidity</w:t>
      </w:r>
      <w:r w:rsidR="00B84539" w:rsidRPr="00A02FAB">
        <w:rPr>
          <w:rFonts w:ascii="Times New Roman" w:hAnsi="Times New Roman" w:cs="Times New Roman"/>
          <w:sz w:val="24"/>
          <w:szCs w:val="24"/>
        </w:rPr>
        <w:t xml:space="preserve"> and </w:t>
      </w:r>
      <w:r w:rsidRPr="00A02FAB">
        <w:rPr>
          <w:rFonts w:ascii="Times New Roman" w:hAnsi="Times New Roman" w:cs="Times New Roman"/>
          <w:sz w:val="24"/>
          <w:szCs w:val="24"/>
        </w:rPr>
        <w:t>solvency in the final event:</w:t>
      </w:r>
    </w:p>
    <w:p w14:paraId="5CA87789" w14:textId="38E9E2D9" w:rsidR="007D7207" w:rsidRPr="00A02FAB" w:rsidRDefault="007D7207" w:rsidP="007D7207">
      <w:pPr>
        <w:spacing w:line="360" w:lineRule="auto"/>
        <w:jc w:val="both"/>
        <w:rPr>
          <w:rFonts w:ascii="Times New Roman" w:hAnsi="Times New Roman" w:cs="Times New Roman"/>
          <w:b/>
          <w:bCs/>
          <w:sz w:val="24"/>
          <w:szCs w:val="24"/>
        </w:rPr>
      </w:pPr>
      <w:r w:rsidRPr="00A02FAB">
        <w:rPr>
          <w:rFonts w:ascii="Times New Roman" w:hAnsi="Times New Roman" w:cs="Times New Roman"/>
          <w:b/>
          <w:bCs/>
          <w:sz w:val="24"/>
          <w:szCs w:val="24"/>
        </w:rPr>
        <w:t>Profitability Ratios</w:t>
      </w:r>
    </w:p>
    <w:p w14:paraId="45FEBBC7" w14:textId="77777777" w:rsidR="007D7207" w:rsidRPr="00A02FAB" w:rsidRDefault="007D7207" w:rsidP="007D7207">
      <w:pPr>
        <w:spacing w:line="360" w:lineRule="auto"/>
        <w:jc w:val="both"/>
        <w:rPr>
          <w:rFonts w:ascii="Times New Roman" w:hAnsi="Times New Roman" w:cs="Times New Roman"/>
          <w:sz w:val="24"/>
          <w:szCs w:val="24"/>
        </w:rPr>
      </w:pPr>
      <w:r w:rsidRPr="00A02FAB">
        <w:rPr>
          <w:rFonts w:ascii="Times New Roman" w:hAnsi="Times New Roman" w:cs="Times New Roman"/>
          <w:noProof/>
          <w:sz w:val="24"/>
          <w:szCs w:val="24"/>
        </w:rPr>
        <w:drawing>
          <wp:inline distT="0" distB="0" distL="0" distR="0" wp14:anchorId="594A3A81" wp14:editId="0FB353E3">
            <wp:extent cx="5588000" cy="1593850"/>
            <wp:effectExtent l="0" t="0" r="0" b="6350"/>
            <wp:docPr id="821630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88000" cy="1593850"/>
                    </a:xfrm>
                    <a:prstGeom prst="rect">
                      <a:avLst/>
                    </a:prstGeom>
                    <a:noFill/>
                    <a:ln>
                      <a:noFill/>
                    </a:ln>
                  </pic:spPr>
                </pic:pic>
              </a:graphicData>
            </a:graphic>
          </wp:inline>
        </w:drawing>
      </w:r>
    </w:p>
    <w:p w14:paraId="5876A88B" w14:textId="77777777" w:rsidR="007D7207" w:rsidRPr="00A02FAB" w:rsidRDefault="007D7207" w:rsidP="007D7207">
      <w:pPr>
        <w:spacing w:line="360" w:lineRule="auto"/>
        <w:jc w:val="both"/>
        <w:rPr>
          <w:rFonts w:ascii="Times New Roman" w:hAnsi="Times New Roman" w:cs="Times New Roman"/>
          <w:b/>
          <w:bCs/>
          <w:sz w:val="24"/>
          <w:szCs w:val="24"/>
        </w:rPr>
      </w:pPr>
      <w:r w:rsidRPr="00A02FAB">
        <w:rPr>
          <w:rFonts w:ascii="Times New Roman" w:hAnsi="Times New Roman" w:cs="Times New Roman"/>
          <w:b/>
          <w:bCs/>
          <w:sz w:val="24"/>
          <w:szCs w:val="24"/>
        </w:rPr>
        <w:t>Liquidity Ratios</w:t>
      </w:r>
    </w:p>
    <w:p w14:paraId="5B2CC1DF" w14:textId="77777777" w:rsidR="007D7207" w:rsidRPr="00A02FAB" w:rsidRDefault="007D7207" w:rsidP="007D7207">
      <w:pPr>
        <w:spacing w:line="360" w:lineRule="auto"/>
        <w:jc w:val="both"/>
        <w:rPr>
          <w:rFonts w:ascii="Times New Roman" w:hAnsi="Times New Roman" w:cs="Times New Roman"/>
          <w:sz w:val="24"/>
          <w:szCs w:val="24"/>
        </w:rPr>
      </w:pPr>
      <w:r w:rsidRPr="00A02FAB">
        <w:rPr>
          <w:rFonts w:ascii="Times New Roman" w:hAnsi="Times New Roman" w:cs="Times New Roman"/>
          <w:noProof/>
          <w:sz w:val="24"/>
          <w:szCs w:val="24"/>
        </w:rPr>
        <w:drawing>
          <wp:inline distT="0" distB="0" distL="0" distR="0" wp14:anchorId="6DA5E9F4" wp14:editId="110D2237">
            <wp:extent cx="5549900" cy="615950"/>
            <wp:effectExtent l="0" t="0" r="0" b="0"/>
            <wp:docPr id="6293543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49900" cy="615950"/>
                    </a:xfrm>
                    <a:prstGeom prst="rect">
                      <a:avLst/>
                    </a:prstGeom>
                    <a:noFill/>
                    <a:ln>
                      <a:noFill/>
                    </a:ln>
                  </pic:spPr>
                </pic:pic>
              </a:graphicData>
            </a:graphic>
          </wp:inline>
        </w:drawing>
      </w:r>
    </w:p>
    <w:p w14:paraId="5F167EFF" w14:textId="77777777" w:rsidR="007D7207" w:rsidRPr="00A02FAB" w:rsidRDefault="007D7207" w:rsidP="007D7207">
      <w:pPr>
        <w:spacing w:line="360" w:lineRule="auto"/>
        <w:jc w:val="both"/>
        <w:rPr>
          <w:rFonts w:ascii="Times New Roman" w:hAnsi="Times New Roman" w:cs="Times New Roman"/>
          <w:b/>
          <w:bCs/>
          <w:sz w:val="24"/>
          <w:szCs w:val="24"/>
        </w:rPr>
      </w:pPr>
      <w:r w:rsidRPr="00A02FAB">
        <w:rPr>
          <w:rFonts w:ascii="Times New Roman" w:hAnsi="Times New Roman" w:cs="Times New Roman"/>
          <w:b/>
          <w:bCs/>
          <w:sz w:val="24"/>
          <w:szCs w:val="24"/>
        </w:rPr>
        <w:lastRenderedPageBreak/>
        <w:t xml:space="preserve"> Solvency Ratios</w:t>
      </w:r>
    </w:p>
    <w:p w14:paraId="30B43C9A" w14:textId="7FB08136" w:rsidR="007D7207" w:rsidRPr="00A02FAB" w:rsidRDefault="007D7207" w:rsidP="007E43D8">
      <w:pPr>
        <w:spacing w:line="360" w:lineRule="auto"/>
        <w:jc w:val="both"/>
        <w:rPr>
          <w:rFonts w:ascii="Times New Roman" w:hAnsi="Times New Roman" w:cs="Times New Roman"/>
          <w:sz w:val="24"/>
          <w:szCs w:val="24"/>
        </w:rPr>
      </w:pPr>
      <w:r w:rsidRPr="00A02FAB">
        <w:rPr>
          <w:rFonts w:ascii="Times New Roman" w:hAnsi="Times New Roman" w:cs="Times New Roman"/>
          <w:noProof/>
          <w:sz w:val="24"/>
          <w:szCs w:val="24"/>
        </w:rPr>
        <w:drawing>
          <wp:inline distT="0" distB="0" distL="0" distR="0" wp14:anchorId="3FE65319" wp14:editId="020ECBFD">
            <wp:extent cx="5581650" cy="666750"/>
            <wp:effectExtent l="0" t="0" r="0" b="0"/>
            <wp:docPr id="81395529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81650" cy="666750"/>
                    </a:xfrm>
                    <a:prstGeom prst="rect">
                      <a:avLst/>
                    </a:prstGeom>
                    <a:noFill/>
                    <a:ln>
                      <a:noFill/>
                    </a:ln>
                  </pic:spPr>
                </pic:pic>
              </a:graphicData>
            </a:graphic>
          </wp:inline>
        </w:drawing>
      </w:r>
    </w:p>
    <w:p w14:paraId="6C99540C" w14:textId="7C9159D0" w:rsidR="007E43D8" w:rsidRPr="00A02FAB" w:rsidRDefault="007E43D8" w:rsidP="007E43D8">
      <w:pPr>
        <w:spacing w:line="360" w:lineRule="auto"/>
        <w:jc w:val="both"/>
        <w:rPr>
          <w:rFonts w:ascii="Times New Roman" w:hAnsi="Times New Roman" w:cs="Times New Roman"/>
          <w:b/>
          <w:bCs/>
          <w:sz w:val="24"/>
          <w:szCs w:val="24"/>
        </w:rPr>
      </w:pPr>
      <w:r w:rsidRPr="00A02FAB">
        <w:rPr>
          <w:rFonts w:ascii="Times New Roman" w:hAnsi="Times New Roman" w:cs="Times New Roman"/>
          <w:b/>
          <w:bCs/>
          <w:sz w:val="24"/>
          <w:szCs w:val="24"/>
        </w:rPr>
        <w:t>Analysis:</w:t>
      </w:r>
    </w:p>
    <w:p w14:paraId="513A43C0" w14:textId="4627B681" w:rsidR="007E43D8" w:rsidRPr="00A02FAB" w:rsidRDefault="007E43D8" w:rsidP="007E43D8">
      <w:pPr>
        <w:spacing w:line="360" w:lineRule="auto"/>
        <w:jc w:val="both"/>
        <w:rPr>
          <w:rFonts w:ascii="Times New Roman" w:hAnsi="Times New Roman" w:cs="Times New Roman"/>
          <w:b/>
          <w:bCs/>
          <w:sz w:val="24"/>
          <w:szCs w:val="24"/>
        </w:rPr>
      </w:pPr>
      <w:r w:rsidRPr="00A02FAB">
        <w:rPr>
          <w:rFonts w:ascii="Times New Roman" w:hAnsi="Times New Roman" w:cs="Times New Roman"/>
          <w:b/>
          <w:bCs/>
          <w:sz w:val="24"/>
          <w:szCs w:val="24"/>
        </w:rPr>
        <w:t>Profitability:</w:t>
      </w:r>
    </w:p>
    <w:p w14:paraId="4345EC19" w14:textId="032539D1"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Despite decreasing sales, the gross profit margin suggests robust sales. But in 2023, it made a red operating profit margin which indicates extremely poor operation.</w:t>
      </w:r>
    </w:p>
    <w:p w14:paraId="6C7F62A1" w14:textId="251DB32C" w:rsidR="007E43D8" w:rsidRPr="00A02FAB" w:rsidRDefault="007E43D8" w:rsidP="007E43D8">
      <w:pPr>
        <w:spacing w:line="360" w:lineRule="auto"/>
        <w:jc w:val="both"/>
        <w:rPr>
          <w:rFonts w:ascii="Times New Roman" w:hAnsi="Times New Roman" w:cs="Times New Roman"/>
          <w:b/>
          <w:bCs/>
          <w:sz w:val="24"/>
          <w:szCs w:val="24"/>
        </w:rPr>
      </w:pPr>
      <w:r w:rsidRPr="00A02FAB">
        <w:rPr>
          <w:rFonts w:ascii="Times New Roman" w:hAnsi="Times New Roman" w:cs="Times New Roman"/>
          <w:b/>
          <w:bCs/>
          <w:sz w:val="24"/>
          <w:szCs w:val="24"/>
        </w:rPr>
        <w:t>Liquidity:</w:t>
      </w:r>
    </w:p>
    <w:p w14:paraId="6DF7BBBD" w14:textId="70338293"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 xml:space="preserve">The current ratio in 2023 is less than 1 which shows that it may not be able to meet its </w:t>
      </w:r>
      <w:r w:rsidR="00B84539" w:rsidRPr="00A02FAB">
        <w:rPr>
          <w:rFonts w:ascii="Times New Roman" w:hAnsi="Times New Roman" w:cs="Times New Roman"/>
          <w:sz w:val="24"/>
          <w:szCs w:val="24"/>
        </w:rPr>
        <w:t>short-term</w:t>
      </w:r>
      <w:r w:rsidRPr="00A02FAB">
        <w:rPr>
          <w:rFonts w:ascii="Times New Roman" w:hAnsi="Times New Roman" w:cs="Times New Roman"/>
          <w:sz w:val="24"/>
          <w:szCs w:val="24"/>
        </w:rPr>
        <w:t xml:space="preserve"> obligations.</w:t>
      </w:r>
    </w:p>
    <w:p w14:paraId="53EA283C" w14:textId="4DEEA3C0" w:rsidR="007E43D8" w:rsidRPr="00A02FAB" w:rsidRDefault="007E43D8" w:rsidP="007E43D8">
      <w:pPr>
        <w:spacing w:line="360" w:lineRule="auto"/>
        <w:jc w:val="both"/>
        <w:rPr>
          <w:rFonts w:ascii="Times New Roman" w:hAnsi="Times New Roman" w:cs="Times New Roman"/>
          <w:b/>
          <w:bCs/>
          <w:sz w:val="24"/>
          <w:szCs w:val="24"/>
        </w:rPr>
      </w:pPr>
      <w:r w:rsidRPr="00A02FAB">
        <w:rPr>
          <w:rFonts w:ascii="Times New Roman" w:hAnsi="Times New Roman" w:cs="Times New Roman"/>
          <w:b/>
          <w:bCs/>
          <w:sz w:val="24"/>
          <w:szCs w:val="24"/>
        </w:rPr>
        <w:t>Solvency:</w:t>
      </w:r>
    </w:p>
    <w:p w14:paraId="59167943" w14:textId="0DDFF93E"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Increase in the debt-to-equity ratio is alarming, compared to equity financing the hotel resort has become dependent on debt which can ruin the sustainability of the hotel in a long-run.</w:t>
      </w:r>
    </w:p>
    <w:p w14:paraId="6DA09721" w14:textId="0868B0E0" w:rsidR="007E43D8" w:rsidRPr="00A02FAB" w:rsidRDefault="007E43D8" w:rsidP="007E43D8">
      <w:pPr>
        <w:spacing w:line="360" w:lineRule="auto"/>
        <w:jc w:val="both"/>
        <w:rPr>
          <w:rFonts w:ascii="Times New Roman" w:hAnsi="Times New Roman" w:cs="Times New Roman"/>
          <w:b/>
          <w:bCs/>
          <w:sz w:val="24"/>
          <w:szCs w:val="24"/>
        </w:rPr>
      </w:pPr>
      <w:r w:rsidRPr="00A02FAB">
        <w:rPr>
          <w:rFonts w:ascii="Times New Roman" w:hAnsi="Times New Roman" w:cs="Times New Roman"/>
          <w:b/>
          <w:bCs/>
          <w:sz w:val="24"/>
          <w:szCs w:val="24"/>
        </w:rPr>
        <w:t>Recommendations:</w:t>
      </w:r>
    </w:p>
    <w:p w14:paraId="44D2AFF8" w14:textId="1B14CF7D" w:rsidR="007E43D8" w:rsidRPr="00A02FAB" w:rsidRDefault="007E43D8" w:rsidP="007E43D8">
      <w:pPr>
        <w:spacing w:line="360" w:lineRule="auto"/>
        <w:jc w:val="both"/>
        <w:rPr>
          <w:rFonts w:ascii="Times New Roman" w:hAnsi="Times New Roman" w:cs="Times New Roman"/>
          <w:b/>
          <w:bCs/>
          <w:sz w:val="24"/>
          <w:szCs w:val="24"/>
        </w:rPr>
      </w:pPr>
      <w:r w:rsidRPr="00A02FAB">
        <w:rPr>
          <w:rFonts w:ascii="Times New Roman" w:hAnsi="Times New Roman" w:cs="Times New Roman"/>
          <w:b/>
          <w:bCs/>
          <w:sz w:val="24"/>
          <w:szCs w:val="24"/>
        </w:rPr>
        <w:t>Cost Reduction:</w:t>
      </w:r>
    </w:p>
    <w:p w14:paraId="61B594FC" w14:textId="396AE184"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Conduct a comprehensive cost-reduction program for better efficiency and consolidation of service needs</w:t>
      </w:r>
      <w:r w:rsidR="00BF2D29" w:rsidRPr="00A02FAB">
        <w:rPr>
          <w:rFonts w:ascii="Times New Roman" w:hAnsi="Times New Roman" w:cs="Times New Roman"/>
          <w:sz w:val="24"/>
          <w:szCs w:val="24"/>
        </w:rPr>
        <w:t xml:space="preserve"> (Schmidgall, 2017).</w:t>
      </w:r>
    </w:p>
    <w:p w14:paraId="0E2163DD" w14:textId="52AC76B1" w:rsidR="007E43D8" w:rsidRPr="00A02FAB" w:rsidRDefault="007E43D8" w:rsidP="007E43D8">
      <w:pPr>
        <w:spacing w:line="360" w:lineRule="auto"/>
        <w:jc w:val="both"/>
        <w:rPr>
          <w:rFonts w:ascii="Times New Roman" w:hAnsi="Times New Roman" w:cs="Times New Roman"/>
          <w:b/>
          <w:bCs/>
          <w:sz w:val="24"/>
          <w:szCs w:val="24"/>
        </w:rPr>
      </w:pPr>
      <w:r w:rsidRPr="00A02FAB">
        <w:rPr>
          <w:rFonts w:ascii="Times New Roman" w:hAnsi="Times New Roman" w:cs="Times New Roman"/>
          <w:b/>
          <w:bCs/>
          <w:sz w:val="24"/>
          <w:szCs w:val="24"/>
        </w:rPr>
        <w:t>Revenue Enhancement:</w:t>
      </w:r>
    </w:p>
    <w:p w14:paraId="3200C05F" w14:textId="1BF64B1E"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Dive into relevant avenues of revenue, be it a localized marketing outreach or even new service offerings that appeal to your local customers and businesses.</w:t>
      </w:r>
    </w:p>
    <w:p w14:paraId="06680937" w14:textId="77777777" w:rsidR="00F13A5C" w:rsidRPr="00A02FAB" w:rsidRDefault="00F13A5C" w:rsidP="00F13A5C">
      <w:pPr>
        <w:spacing w:line="360" w:lineRule="auto"/>
        <w:jc w:val="both"/>
        <w:rPr>
          <w:rFonts w:ascii="Times New Roman" w:hAnsi="Times New Roman" w:cs="Times New Roman"/>
          <w:sz w:val="24"/>
          <w:szCs w:val="24"/>
        </w:rPr>
      </w:pPr>
      <w:r w:rsidRPr="00A02FAB">
        <w:rPr>
          <w:rFonts w:ascii="Times New Roman" w:hAnsi="Times New Roman" w:cs="Times New Roman"/>
          <w:b/>
          <w:bCs/>
          <w:sz w:val="24"/>
          <w:szCs w:val="24"/>
        </w:rPr>
        <w:t>Customer Engagement</w:t>
      </w:r>
      <w:r w:rsidRPr="00A02FAB">
        <w:rPr>
          <w:rFonts w:ascii="Times New Roman" w:hAnsi="Times New Roman" w:cs="Times New Roman"/>
          <w:sz w:val="24"/>
          <w:szCs w:val="24"/>
        </w:rPr>
        <w:t>:</w:t>
      </w:r>
    </w:p>
    <w:p w14:paraId="0658D13B" w14:textId="0F0BEEE7" w:rsidR="007E43D8"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Increase service quality and facilities for higher customer satisfaction to increase occupancy rates</w:t>
      </w:r>
      <w:r w:rsidR="00BF2D29" w:rsidRPr="00A02FAB">
        <w:rPr>
          <w:rFonts w:ascii="Times New Roman" w:hAnsi="Times New Roman" w:cs="Times New Roman"/>
          <w:sz w:val="24"/>
          <w:szCs w:val="24"/>
        </w:rPr>
        <w:t xml:space="preserve"> (</w:t>
      </w:r>
      <w:proofErr w:type="spellStart"/>
      <w:r w:rsidR="00BF2D29" w:rsidRPr="00A02FAB">
        <w:rPr>
          <w:rFonts w:ascii="Times New Roman" w:hAnsi="Times New Roman" w:cs="Times New Roman"/>
          <w:sz w:val="24"/>
          <w:szCs w:val="24"/>
        </w:rPr>
        <w:t>Guilding</w:t>
      </w:r>
      <w:proofErr w:type="spellEnd"/>
      <w:r w:rsidR="00BF2D29" w:rsidRPr="00A02FAB">
        <w:rPr>
          <w:rFonts w:ascii="Times New Roman" w:hAnsi="Times New Roman" w:cs="Times New Roman"/>
          <w:sz w:val="24"/>
          <w:szCs w:val="24"/>
        </w:rPr>
        <w:t>, 2002).</w:t>
      </w:r>
    </w:p>
    <w:p w14:paraId="407B553F" w14:textId="77777777" w:rsidR="006A29DC" w:rsidRDefault="006A29DC" w:rsidP="007E43D8">
      <w:pPr>
        <w:spacing w:line="360" w:lineRule="auto"/>
        <w:jc w:val="both"/>
        <w:rPr>
          <w:rFonts w:ascii="Times New Roman" w:hAnsi="Times New Roman" w:cs="Times New Roman"/>
          <w:sz w:val="24"/>
          <w:szCs w:val="24"/>
        </w:rPr>
      </w:pPr>
    </w:p>
    <w:p w14:paraId="57CC3329" w14:textId="77777777" w:rsidR="006A29DC" w:rsidRPr="00A02FAB" w:rsidRDefault="006A29DC" w:rsidP="007E43D8">
      <w:pPr>
        <w:spacing w:line="360" w:lineRule="auto"/>
        <w:jc w:val="both"/>
        <w:rPr>
          <w:rFonts w:ascii="Times New Roman" w:hAnsi="Times New Roman" w:cs="Times New Roman"/>
          <w:sz w:val="24"/>
          <w:szCs w:val="24"/>
        </w:rPr>
      </w:pPr>
    </w:p>
    <w:p w14:paraId="0C672200" w14:textId="77777777" w:rsidR="00F13A5C" w:rsidRPr="00A02FAB" w:rsidRDefault="00F13A5C" w:rsidP="006A29DC">
      <w:pPr>
        <w:pStyle w:val="Heading1"/>
        <w:jc w:val="center"/>
        <w:rPr>
          <w:rFonts w:ascii="Times New Roman" w:hAnsi="Times New Roman" w:cs="Times New Roman"/>
        </w:rPr>
      </w:pPr>
      <w:bookmarkStart w:id="2" w:name="_Toc180421433"/>
      <w:r w:rsidRPr="00A02FAB">
        <w:rPr>
          <w:rFonts w:ascii="Times New Roman" w:hAnsi="Times New Roman" w:cs="Times New Roman"/>
        </w:rPr>
        <w:lastRenderedPageBreak/>
        <w:t>Question 2</w:t>
      </w:r>
      <w:bookmarkEnd w:id="2"/>
    </w:p>
    <w:p w14:paraId="6B901E8F" w14:textId="77777777" w:rsidR="00F13A5C" w:rsidRPr="00A02FAB" w:rsidRDefault="00F13A5C" w:rsidP="00F13A5C">
      <w:pPr>
        <w:spacing w:line="360" w:lineRule="auto"/>
        <w:jc w:val="both"/>
        <w:rPr>
          <w:rFonts w:ascii="Times New Roman" w:hAnsi="Times New Roman" w:cs="Times New Roman"/>
          <w:b/>
          <w:bCs/>
          <w:sz w:val="24"/>
          <w:szCs w:val="24"/>
        </w:rPr>
      </w:pPr>
      <w:r w:rsidRPr="00A02FAB">
        <w:rPr>
          <w:rFonts w:ascii="Times New Roman" w:hAnsi="Times New Roman" w:cs="Times New Roman"/>
          <w:b/>
          <w:bCs/>
          <w:sz w:val="24"/>
          <w:szCs w:val="24"/>
        </w:rPr>
        <w:t>Identify the key reasons behind the decline in profitability, taking into consideration, real world events and the current economy.</w:t>
      </w:r>
    </w:p>
    <w:p w14:paraId="094001FE" w14:textId="2277528E"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 xml:space="preserve">The City hotel property saw operating income fall from a £664,160 profit in 2021 to a £1,218,850 loss last year. The drop has been the result of a number of different aspects, from actual world events to the </w:t>
      </w:r>
      <w:r w:rsidR="00B84539" w:rsidRPr="00A02FAB">
        <w:rPr>
          <w:rFonts w:ascii="Times New Roman" w:hAnsi="Times New Roman" w:cs="Times New Roman"/>
          <w:sz w:val="24"/>
          <w:szCs w:val="24"/>
        </w:rPr>
        <w:t>wider</w:t>
      </w:r>
      <w:r w:rsidRPr="00A02FAB">
        <w:rPr>
          <w:rFonts w:ascii="Times New Roman" w:hAnsi="Times New Roman" w:cs="Times New Roman"/>
          <w:sz w:val="24"/>
          <w:szCs w:val="24"/>
        </w:rPr>
        <w:t xml:space="preserve"> economic climate. Knowing these key reasons is part and parcel for creating the right turnaround strategies.</w:t>
      </w:r>
    </w:p>
    <w:p w14:paraId="0B3C0800" w14:textId="77777777" w:rsidR="00F13A5C" w:rsidRPr="00A02FAB" w:rsidRDefault="00F13A5C" w:rsidP="00F13A5C">
      <w:pPr>
        <w:spacing w:line="360" w:lineRule="auto"/>
        <w:jc w:val="both"/>
        <w:rPr>
          <w:rFonts w:ascii="Times New Roman" w:hAnsi="Times New Roman" w:cs="Times New Roman"/>
          <w:b/>
          <w:bCs/>
          <w:sz w:val="24"/>
          <w:szCs w:val="24"/>
        </w:rPr>
      </w:pPr>
      <w:r w:rsidRPr="00A02FAB">
        <w:rPr>
          <w:rFonts w:ascii="Times New Roman" w:hAnsi="Times New Roman" w:cs="Times New Roman"/>
          <w:b/>
          <w:bCs/>
          <w:sz w:val="24"/>
          <w:szCs w:val="24"/>
        </w:rPr>
        <w:t>Impact of the COVID-19 Pandemic</w:t>
      </w:r>
    </w:p>
    <w:p w14:paraId="0D487AD4" w14:textId="77777777" w:rsidR="00F13A5C" w:rsidRPr="00A02FAB" w:rsidRDefault="00F13A5C" w:rsidP="00F13A5C">
      <w:pPr>
        <w:spacing w:line="360" w:lineRule="auto"/>
        <w:jc w:val="both"/>
        <w:rPr>
          <w:rFonts w:ascii="Times New Roman" w:hAnsi="Times New Roman" w:cs="Times New Roman"/>
          <w:sz w:val="24"/>
          <w:szCs w:val="24"/>
        </w:rPr>
      </w:pPr>
      <w:r w:rsidRPr="00A02FAB">
        <w:rPr>
          <w:rFonts w:ascii="Times New Roman" w:hAnsi="Times New Roman" w:cs="Times New Roman"/>
          <w:b/>
          <w:bCs/>
          <w:sz w:val="24"/>
          <w:szCs w:val="24"/>
        </w:rPr>
        <w:t>Lockdowns and Restrictions</w:t>
      </w:r>
      <w:r w:rsidRPr="00A02FAB">
        <w:rPr>
          <w:rFonts w:ascii="Times New Roman" w:hAnsi="Times New Roman" w:cs="Times New Roman"/>
          <w:sz w:val="24"/>
          <w:szCs w:val="24"/>
        </w:rPr>
        <w:t xml:space="preserve">: </w:t>
      </w:r>
    </w:p>
    <w:p w14:paraId="0FDAAB01" w14:textId="518D9A7A"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Temporary closures of hotels and restaurants due to restrictions imposed on movement and gatherings by the government. Occupancy rates were already well below normal levels even when limited reopening was allowed due to social distancing and shifts in consumer behaviours. A huge number of prospective guests decided to stay home, and bookings fell right off a cliff.</w:t>
      </w:r>
    </w:p>
    <w:p w14:paraId="2A4FC6E2" w14:textId="77777777" w:rsidR="00F13A5C" w:rsidRPr="00A02FAB" w:rsidRDefault="00F13A5C" w:rsidP="00F13A5C">
      <w:pPr>
        <w:spacing w:line="360" w:lineRule="auto"/>
        <w:jc w:val="both"/>
        <w:rPr>
          <w:rFonts w:ascii="Times New Roman" w:hAnsi="Times New Roman" w:cs="Times New Roman"/>
          <w:sz w:val="24"/>
          <w:szCs w:val="24"/>
        </w:rPr>
      </w:pPr>
      <w:r w:rsidRPr="00A02FAB">
        <w:rPr>
          <w:rFonts w:ascii="Times New Roman" w:hAnsi="Times New Roman" w:cs="Times New Roman"/>
          <w:b/>
          <w:bCs/>
          <w:sz w:val="24"/>
          <w:szCs w:val="24"/>
        </w:rPr>
        <w:t>Health and Safety Concerns</w:t>
      </w:r>
      <w:r w:rsidRPr="00A02FAB">
        <w:rPr>
          <w:rFonts w:ascii="Times New Roman" w:hAnsi="Times New Roman" w:cs="Times New Roman"/>
          <w:sz w:val="24"/>
          <w:szCs w:val="24"/>
        </w:rPr>
        <w:t xml:space="preserve">: </w:t>
      </w:r>
    </w:p>
    <w:p w14:paraId="4EB824E1" w14:textId="40AEB25A"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The easing of restrictions has not fully alleviated health and safety concerns which are reflected negatively on consumer confidence. Occupancy rates are lower than before the pandemic because many customers are still reluctant to use public spaces and this cautious attitude seems difficult to change. This loss directly correlates to amount of revenue The City Hotel can bring in</w:t>
      </w:r>
      <w:r w:rsidR="00BF2D29" w:rsidRPr="00A02FAB">
        <w:rPr>
          <w:rFonts w:ascii="Times New Roman" w:hAnsi="Times New Roman" w:cs="Times New Roman"/>
          <w:sz w:val="24"/>
          <w:szCs w:val="24"/>
        </w:rPr>
        <w:t xml:space="preserve"> (Jagels, 2006).</w:t>
      </w:r>
    </w:p>
    <w:p w14:paraId="7E9C2422" w14:textId="77777777" w:rsidR="00F13A5C" w:rsidRPr="00A02FAB" w:rsidRDefault="00F13A5C" w:rsidP="00F13A5C">
      <w:pPr>
        <w:spacing w:line="360" w:lineRule="auto"/>
        <w:jc w:val="both"/>
        <w:rPr>
          <w:rFonts w:ascii="Times New Roman" w:hAnsi="Times New Roman" w:cs="Times New Roman"/>
          <w:sz w:val="24"/>
          <w:szCs w:val="24"/>
        </w:rPr>
      </w:pPr>
      <w:r w:rsidRPr="00A02FAB">
        <w:rPr>
          <w:rFonts w:ascii="Times New Roman" w:hAnsi="Times New Roman" w:cs="Times New Roman"/>
          <w:b/>
          <w:bCs/>
          <w:sz w:val="24"/>
          <w:szCs w:val="24"/>
        </w:rPr>
        <w:t>Shift to Remote Work</w:t>
      </w:r>
      <w:r w:rsidRPr="00A02FAB">
        <w:rPr>
          <w:rFonts w:ascii="Times New Roman" w:hAnsi="Times New Roman" w:cs="Times New Roman"/>
          <w:sz w:val="24"/>
          <w:szCs w:val="24"/>
        </w:rPr>
        <w:t xml:space="preserve">: </w:t>
      </w:r>
    </w:p>
    <w:p w14:paraId="04FD8AF0" w14:textId="0362975F"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The shock of the pandemic has made business travellers find and develop other means to keep their communication effectively, thus giving rise to work from home culture that will last forever in certain ways. As a result of virtual meetings being preferred by numerous organizations, there was little to no business-related hotel stay in return resulting in losses again</w:t>
      </w:r>
      <w:r w:rsidR="00BF2D29" w:rsidRPr="00A02FAB">
        <w:rPr>
          <w:rFonts w:ascii="Times New Roman" w:hAnsi="Times New Roman" w:cs="Times New Roman"/>
          <w:sz w:val="24"/>
          <w:szCs w:val="24"/>
        </w:rPr>
        <w:t xml:space="preserve"> (Stutts and Wortman, 2006).</w:t>
      </w:r>
    </w:p>
    <w:p w14:paraId="0DC7C65F" w14:textId="323270C6" w:rsidR="007E43D8" w:rsidRPr="00A02FAB" w:rsidRDefault="007E43D8" w:rsidP="007E43D8">
      <w:pPr>
        <w:spacing w:line="360" w:lineRule="auto"/>
        <w:jc w:val="both"/>
        <w:rPr>
          <w:rFonts w:ascii="Times New Roman" w:hAnsi="Times New Roman" w:cs="Times New Roman"/>
          <w:b/>
          <w:bCs/>
          <w:sz w:val="24"/>
          <w:szCs w:val="24"/>
        </w:rPr>
      </w:pPr>
      <w:r w:rsidRPr="00A02FAB">
        <w:rPr>
          <w:rFonts w:ascii="Times New Roman" w:hAnsi="Times New Roman" w:cs="Times New Roman"/>
          <w:b/>
          <w:bCs/>
          <w:sz w:val="24"/>
          <w:szCs w:val="24"/>
        </w:rPr>
        <w:t>Rising Costs and Inflation</w:t>
      </w:r>
    </w:p>
    <w:p w14:paraId="4411F24B" w14:textId="71F3D4AA"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Inflation led to rising operational costs in the hotel and restaurant sector. Key aspects include:</w:t>
      </w:r>
    </w:p>
    <w:p w14:paraId="7CDDF9DA" w14:textId="77777777" w:rsidR="00F13A5C" w:rsidRPr="00A02FAB" w:rsidRDefault="00F13A5C" w:rsidP="00F13A5C">
      <w:pPr>
        <w:spacing w:line="360" w:lineRule="auto"/>
        <w:jc w:val="both"/>
        <w:rPr>
          <w:rFonts w:ascii="Times New Roman" w:hAnsi="Times New Roman" w:cs="Times New Roman"/>
          <w:sz w:val="24"/>
          <w:szCs w:val="24"/>
        </w:rPr>
      </w:pPr>
      <w:r w:rsidRPr="00A02FAB">
        <w:rPr>
          <w:rFonts w:ascii="Times New Roman" w:hAnsi="Times New Roman" w:cs="Times New Roman"/>
          <w:b/>
          <w:bCs/>
          <w:sz w:val="24"/>
          <w:szCs w:val="24"/>
        </w:rPr>
        <w:t>Increased Cost of Goods Sold</w:t>
      </w:r>
      <w:r w:rsidRPr="00A02FAB">
        <w:rPr>
          <w:rFonts w:ascii="Times New Roman" w:hAnsi="Times New Roman" w:cs="Times New Roman"/>
          <w:sz w:val="24"/>
          <w:szCs w:val="24"/>
        </w:rPr>
        <w:t>:</w:t>
      </w:r>
    </w:p>
    <w:p w14:paraId="460CB9E3" w14:textId="6AC71169"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lastRenderedPageBreak/>
        <w:t>Increase in food and beverage cost, affecting the restaurant and bar profit margin of hotel. From disruption in supply chains to inflation, the price of ingredients has gone up leaving The City Hotel with a dilemma when marking their prices while managing their own margins.</w:t>
      </w:r>
    </w:p>
    <w:p w14:paraId="129B728E" w14:textId="77777777" w:rsidR="00F13A5C" w:rsidRPr="00A02FAB" w:rsidRDefault="00F13A5C" w:rsidP="00F13A5C">
      <w:pPr>
        <w:spacing w:line="360" w:lineRule="auto"/>
        <w:jc w:val="both"/>
        <w:rPr>
          <w:rFonts w:ascii="Times New Roman" w:hAnsi="Times New Roman" w:cs="Times New Roman"/>
          <w:sz w:val="24"/>
          <w:szCs w:val="24"/>
        </w:rPr>
      </w:pPr>
      <w:r w:rsidRPr="00A02FAB">
        <w:rPr>
          <w:rFonts w:ascii="Times New Roman" w:hAnsi="Times New Roman" w:cs="Times New Roman"/>
          <w:b/>
          <w:bCs/>
          <w:sz w:val="24"/>
          <w:szCs w:val="24"/>
        </w:rPr>
        <w:t>Labor Costs</w:t>
      </w:r>
      <w:r w:rsidRPr="00A02FAB">
        <w:rPr>
          <w:rFonts w:ascii="Times New Roman" w:hAnsi="Times New Roman" w:cs="Times New Roman"/>
          <w:sz w:val="24"/>
          <w:szCs w:val="24"/>
        </w:rPr>
        <w:t xml:space="preserve">: </w:t>
      </w:r>
    </w:p>
    <w:p w14:paraId="5D9F523F" w14:textId="70867B63"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 xml:space="preserve">Labor shortages in the hospitality sector have driven up wages to help recruit and keep workers Though revenue declined, the City Hotel saw employee costs go from £1,724,760 in 2021 to £1,233,160 in 2023. The trend shows the hotel spending more on </w:t>
      </w:r>
      <w:proofErr w:type="spellStart"/>
      <w:r w:rsidRPr="00A02FAB">
        <w:rPr>
          <w:rFonts w:ascii="Times New Roman" w:hAnsi="Times New Roman" w:cs="Times New Roman"/>
          <w:sz w:val="24"/>
          <w:szCs w:val="24"/>
        </w:rPr>
        <w:t>labor</w:t>
      </w:r>
      <w:proofErr w:type="spellEnd"/>
      <w:r w:rsidRPr="00A02FAB">
        <w:rPr>
          <w:rFonts w:ascii="Times New Roman" w:hAnsi="Times New Roman" w:cs="Times New Roman"/>
          <w:sz w:val="24"/>
          <w:szCs w:val="24"/>
        </w:rPr>
        <w:t xml:space="preserve"> but unable to provide the service at a level that meets expectation which should be warning bells for everything else that follows in terms of guest satisfaction and dollar bills repeat business.</w:t>
      </w:r>
    </w:p>
    <w:p w14:paraId="44231806" w14:textId="20197A66" w:rsidR="007E43D8" w:rsidRPr="00A02FAB" w:rsidRDefault="007E43D8" w:rsidP="007E43D8">
      <w:pPr>
        <w:spacing w:line="360" w:lineRule="auto"/>
        <w:jc w:val="both"/>
        <w:rPr>
          <w:rFonts w:ascii="Times New Roman" w:hAnsi="Times New Roman" w:cs="Times New Roman"/>
          <w:b/>
          <w:bCs/>
          <w:sz w:val="24"/>
          <w:szCs w:val="24"/>
        </w:rPr>
      </w:pPr>
      <w:r w:rsidRPr="00A02FAB">
        <w:rPr>
          <w:rFonts w:ascii="Times New Roman" w:hAnsi="Times New Roman" w:cs="Times New Roman"/>
          <w:b/>
          <w:bCs/>
          <w:sz w:val="24"/>
          <w:szCs w:val="24"/>
        </w:rPr>
        <w:t>Utilities and Overheads:</w:t>
      </w:r>
    </w:p>
    <w:p w14:paraId="115D6F8E" w14:textId="0C795CFF"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Additionally, utility costs (energy and water) have risen sharply. It can occur due to the factor of costlier energy crises or increased tariffs affecting operating costs.</w:t>
      </w:r>
    </w:p>
    <w:p w14:paraId="37A16B2C" w14:textId="77777777" w:rsidR="00F13A5C" w:rsidRPr="00A02FAB" w:rsidRDefault="00F13A5C" w:rsidP="00F13A5C">
      <w:pPr>
        <w:spacing w:line="360" w:lineRule="auto"/>
        <w:jc w:val="both"/>
        <w:rPr>
          <w:rFonts w:ascii="Times New Roman" w:hAnsi="Times New Roman" w:cs="Times New Roman"/>
          <w:sz w:val="24"/>
          <w:szCs w:val="24"/>
        </w:rPr>
      </w:pPr>
      <w:r w:rsidRPr="00A02FAB">
        <w:rPr>
          <w:rFonts w:ascii="Times New Roman" w:hAnsi="Times New Roman" w:cs="Times New Roman"/>
          <w:b/>
          <w:bCs/>
          <w:sz w:val="24"/>
          <w:szCs w:val="24"/>
        </w:rPr>
        <w:t>Market Saturation</w:t>
      </w:r>
      <w:r w:rsidRPr="00A02FAB">
        <w:rPr>
          <w:rFonts w:ascii="Times New Roman" w:hAnsi="Times New Roman" w:cs="Times New Roman"/>
          <w:sz w:val="24"/>
          <w:szCs w:val="24"/>
        </w:rPr>
        <w:t xml:space="preserve">: </w:t>
      </w:r>
    </w:p>
    <w:p w14:paraId="770E3D28" w14:textId="0CA73D78"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The growth in hotel and other types of accommodation (</w:t>
      </w:r>
      <w:proofErr w:type="spellStart"/>
      <w:r w:rsidRPr="00A02FAB">
        <w:rPr>
          <w:rFonts w:ascii="Times New Roman" w:hAnsi="Times New Roman" w:cs="Times New Roman"/>
          <w:sz w:val="24"/>
          <w:szCs w:val="24"/>
        </w:rPr>
        <w:t>eg</w:t>
      </w:r>
      <w:proofErr w:type="spellEnd"/>
      <w:r w:rsidRPr="00A02FAB">
        <w:rPr>
          <w:rFonts w:ascii="Times New Roman" w:hAnsi="Times New Roman" w:cs="Times New Roman"/>
          <w:sz w:val="24"/>
          <w:szCs w:val="24"/>
        </w:rPr>
        <w:t xml:space="preserve"> Airbnb) has created more competition. However, this saturation exert pressure on the pricing and the occupancy rates which challenges The City Hotel to make itself different from </w:t>
      </w:r>
      <w:r w:rsidR="00F13A5C" w:rsidRPr="00A02FAB">
        <w:rPr>
          <w:rFonts w:ascii="Times New Roman" w:hAnsi="Times New Roman" w:cs="Times New Roman"/>
          <w:sz w:val="24"/>
          <w:szCs w:val="24"/>
        </w:rPr>
        <w:t>competitors</w:t>
      </w:r>
      <w:r w:rsidR="00BF2D29" w:rsidRPr="00A02FAB">
        <w:rPr>
          <w:rFonts w:ascii="Times New Roman" w:hAnsi="Times New Roman" w:cs="Times New Roman"/>
          <w:sz w:val="24"/>
          <w:szCs w:val="24"/>
        </w:rPr>
        <w:t xml:space="preserve"> (Walker, 2013).</w:t>
      </w:r>
    </w:p>
    <w:p w14:paraId="12CDA5FE" w14:textId="77777777" w:rsidR="00F13A5C" w:rsidRPr="00A02FAB" w:rsidRDefault="00F13A5C" w:rsidP="00F13A5C">
      <w:pPr>
        <w:spacing w:line="360" w:lineRule="auto"/>
        <w:jc w:val="both"/>
        <w:rPr>
          <w:rFonts w:ascii="Times New Roman" w:hAnsi="Times New Roman" w:cs="Times New Roman"/>
          <w:sz w:val="24"/>
          <w:szCs w:val="24"/>
        </w:rPr>
      </w:pPr>
      <w:r w:rsidRPr="00A02FAB">
        <w:rPr>
          <w:rFonts w:ascii="Times New Roman" w:hAnsi="Times New Roman" w:cs="Times New Roman"/>
          <w:b/>
          <w:bCs/>
          <w:sz w:val="24"/>
          <w:szCs w:val="24"/>
        </w:rPr>
        <w:t>Consumer Expectations</w:t>
      </w:r>
      <w:r w:rsidRPr="00A02FAB">
        <w:rPr>
          <w:rFonts w:ascii="Times New Roman" w:hAnsi="Times New Roman" w:cs="Times New Roman"/>
          <w:sz w:val="24"/>
          <w:szCs w:val="24"/>
        </w:rPr>
        <w:t xml:space="preserve">: </w:t>
      </w:r>
    </w:p>
    <w:p w14:paraId="402E6952" w14:textId="1444296F"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Given the increase in competition, consumer expectations on level of service, amenities and price have also changed. But, without a good infusion of capital to upgrade its services and facilities or perhaps do some marketing outreach to these new higher end visitors, the City Hotel may find it hard pressed to even meet these higher expectations</w:t>
      </w:r>
      <w:r w:rsidR="00BF2D29" w:rsidRPr="00A02FAB">
        <w:rPr>
          <w:rFonts w:ascii="Times New Roman" w:hAnsi="Times New Roman" w:cs="Times New Roman"/>
          <w:sz w:val="24"/>
          <w:szCs w:val="24"/>
        </w:rPr>
        <w:t xml:space="preserve"> (Taylor, 2017).</w:t>
      </w:r>
    </w:p>
    <w:p w14:paraId="19A59B06" w14:textId="77777777" w:rsidR="00F13A5C" w:rsidRPr="00A02FAB" w:rsidRDefault="00F13A5C" w:rsidP="00F13A5C">
      <w:pPr>
        <w:spacing w:line="360" w:lineRule="auto"/>
        <w:jc w:val="both"/>
        <w:rPr>
          <w:rFonts w:ascii="Times New Roman" w:hAnsi="Times New Roman" w:cs="Times New Roman"/>
          <w:b/>
          <w:bCs/>
          <w:sz w:val="24"/>
          <w:szCs w:val="24"/>
        </w:rPr>
      </w:pPr>
      <w:r w:rsidRPr="00A02FAB">
        <w:rPr>
          <w:rFonts w:ascii="Times New Roman" w:hAnsi="Times New Roman" w:cs="Times New Roman"/>
          <w:b/>
          <w:bCs/>
          <w:sz w:val="24"/>
          <w:szCs w:val="24"/>
        </w:rPr>
        <w:t>Economic Uncertainty</w:t>
      </w:r>
    </w:p>
    <w:p w14:paraId="2E039370" w14:textId="77777777"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The challenges for The City Hotel have also been heightened by economic uncertainty:</w:t>
      </w:r>
    </w:p>
    <w:p w14:paraId="5A3BF299" w14:textId="6362191D" w:rsidR="007E43D8" w:rsidRPr="00A02FAB" w:rsidRDefault="007E43D8" w:rsidP="007E43D8">
      <w:pPr>
        <w:spacing w:line="360" w:lineRule="auto"/>
        <w:jc w:val="both"/>
        <w:rPr>
          <w:rFonts w:ascii="Times New Roman" w:hAnsi="Times New Roman" w:cs="Times New Roman"/>
          <w:b/>
          <w:bCs/>
          <w:sz w:val="24"/>
          <w:szCs w:val="24"/>
        </w:rPr>
      </w:pPr>
      <w:r w:rsidRPr="00A02FAB">
        <w:rPr>
          <w:rFonts w:ascii="Times New Roman" w:hAnsi="Times New Roman" w:cs="Times New Roman"/>
          <w:b/>
          <w:bCs/>
          <w:sz w:val="24"/>
          <w:szCs w:val="24"/>
        </w:rPr>
        <w:t>Cost of Living Crisis:</w:t>
      </w:r>
    </w:p>
    <w:p w14:paraId="48D6B94A" w14:textId="7015F497"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 xml:space="preserve">The rising cost-of-living crisis in the UK has impacted on discretionary </w:t>
      </w:r>
      <w:proofErr w:type="gramStart"/>
      <w:r w:rsidRPr="00A02FAB">
        <w:rPr>
          <w:rFonts w:ascii="Times New Roman" w:hAnsi="Times New Roman" w:cs="Times New Roman"/>
          <w:sz w:val="24"/>
          <w:szCs w:val="24"/>
        </w:rPr>
        <w:t>spend</w:t>
      </w:r>
      <w:r w:rsidR="00BF2D29" w:rsidRPr="00A02FAB">
        <w:rPr>
          <w:rFonts w:ascii="Times New Roman" w:eastAsia="MS Gothic" w:hAnsi="Times New Roman" w:cs="Times New Roman"/>
          <w:sz w:val="24"/>
          <w:szCs w:val="24"/>
        </w:rPr>
        <w:t xml:space="preserve"> </w:t>
      </w:r>
      <w:r w:rsidRPr="00A02FAB">
        <w:rPr>
          <w:rFonts w:ascii="Times New Roman" w:hAnsi="Times New Roman" w:cs="Times New Roman"/>
          <w:sz w:val="24"/>
          <w:szCs w:val="24"/>
        </w:rPr>
        <w:t>.</w:t>
      </w:r>
      <w:proofErr w:type="gramEnd"/>
      <w:r w:rsidRPr="00A02FAB">
        <w:rPr>
          <w:rFonts w:ascii="Times New Roman" w:hAnsi="Times New Roman" w:cs="Times New Roman"/>
          <w:sz w:val="24"/>
          <w:szCs w:val="24"/>
        </w:rPr>
        <w:t xml:space="preserve"> If inflation lowers consumer purchasing power, consumers are likely going to put off bookings and spending on non-essential travel until they can expend some essential costs. As a result, hoteliers are losing customers which leads to lower occupancy rates and less revenue collected.</w:t>
      </w:r>
    </w:p>
    <w:p w14:paraId="119F531F" w14:textId="77777777" w:rsidR="00F13A5C" w:rsidRPr="00A02FAB" w:rsidRDefault="00F13A5C" w:rsidP="00F13A5C">
      <w:pPr>
        <w:spacing w:line="360" w:lineRule="auto"/>
        <w:jc w:val="both"/>
        <w:rPr>
          <w:rFonts w:ascii="Times New Roman" w:hAnsi="Times New Roman" w:cs="Times New Roman"/>
          <w:sz w:val="24"/>
          <w:szCs w:val="24"/>
        </w:rPr>
      </w:pPr>
      <w:r w:rsidRPr="00A02FAB">
        <w:rPr>
          <w:rFonts w:ascii="Times New Roman" w:hAnsi="Times New Roman" w:cs="Times New Roman"/>
          <w:b/>
          <w:bCs/>
          <w:sz w:val="24"/>
          <w:szCs w:val="24"/>
        </w:rPr>
        <w:t>Geopolitical Factors</w:t>
      </w:r>
      <w:r w:rsidRPr="00A02FAB">
        <w:rPr>
          <w:rFonts w:ascii="Times New Roman" w:hAnsi="Times New Roman" w:cs="Times New Roman"/>
          <w:sz w:val="24"/>
          <w:szCs w:val="24"/>
        </w:rPr>
        <w:t xml:space="preserve">: </w:t>
      </w:r>
    </w:p>
    <w:p w14:paraId="3DD80531" w14:textId="3DBCE01D"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lastRenderedPageBreak/>
        <w:t>Events like Brexit and the tension in Geopolitical have led to fluctuating exchange rates and indirectly influenced tourism from overseas markets. As a result of this, the City Hotel, which likely draws on international visitors to some extent, may experience a more limited appetite as costs increase or visas become less-enabled whereas its City Services will be less impacted and profits dented</w:t>
      </w:r>
      <w:r w:rsidR="00BF2D29" w:rsidRPr="00A02FAB">
        <w:rPr>
          <w:rFonts w:ascii="Times New Roman" w:hAnsi="Times New Roman" w:cs="Times New Roman"/>
          <w:sz w:val="24"/>
          <w:szCs w:val="24"/>
        </w:rPr>
        <w:t xml:space="preserve"> (Verma, 2010).</w:t>
      </w:r>
    </w:p>
    <w:p w14:paraId="234BF827" w14:textId="2A56424A" w:rsidR="007E43D8" w:rsidRPr="00A02FAB" w:rsidRDefault="007E43D8" w:rsidP="007E43D8">
      <w:pPr>
        <w:spacing w:line="360" w:lineRule="auto"/>
        <w:jc w:val="both"/>
        <w:rPr>
          <w:rFonts w:ascii="Times New Roman" w:hAnsi="Times New Roman" w:cs="Times New Roman"/>
          <w:b/>
          <w:bCs/>
          <w:sz w:val="24"/>
          <w:szCs w:val="24"/>
        </w:rPr>
      </w:pPr>
      <w:r w:rsidRPr="00A02FAB">
        <w:rPr>
          <w:rFonts w:ascii="Times New Roman" w:hAnsi="Times New Roman" w:cs="Times New Roman"/>
          <w:b/>
          <w:bCs/>
          <w:sz w:val="24"/>
          <w:szCs w:val="24"/>
        </w:rPr>
        <w:t xml:space="preserve">Consumer </w:t>
      </w:r>
      <w:proofErr w:type="spellStart"/>
      <w:r w:rsidRPr="00A02FAB">
        <w:rPr>
          <w:rFonts w:ascii="Times New Roman" w:hAnsi="Times New Roman" w:cs="Times New Roman"/>
          <w:b/>
          <w:bCs/>
          <w:sz w:val="24"/>
          <w:szCs w:val="24"/>
        </w:rPr>
        <w:t>Behavior</w:t>
      </w:r>
      <w:proofErr w:type="spellEnd"/>
      <w:r w:rsidRPr="00A02FAB">
        <w:rPr>
          <w:rFonts w:ascii="Times New Roman" w:hAnsi="Times New Roman" w:cs="Times New Roman"/>
          <w:b/>
          <w:bCs/>
          <w:sz w:val="24"/>
          <w:szCs w:val="24"/>
        </w:rPr>
        <w:t xml:space="preserve"> Shifts:</w:t>
      </w:r>
    </w:p>
    <w:p w14:paraId="347BB15B" w14:textId="194C9754"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With travellers now demanding other forms of hospitality than the big hotel rooms post pandemic, there is a marked change in customer behaviour here. If The City Hotel cannot be flexible to these changes in taste, some opportunities may be lost.</w:t>
      </w:r>
    </w:p>
    <w:p w14:paraId="6CFCAAED" w14:textId="457AF66D" w:rsidR="007E43D8" w:rsidRPr="00A02FAB" w:rsidRDefault="007E43D8" w:rsidP="007E43D8">
      <w:pPr>
        <w:spacing w:line="360" w:lineRule="auto"/>
        <w:jc w:val="both"/>
        <w:rPr>
          <w:rFonts w:ascii="Times New Roman" w:hAnsi="Times New Roman" w:cs="Times New Roman"/>
          <w:b/>
          <w:bCs/>
          <w:sz w:val="24"/>
          <w:szCs w:val="24"/>
        </w:rPr>
      </w:pPr>
      <w:r w:rsidRPr="00A02FAB">
        <w:rPr>
          <w:rFonts w:ascii="Times New Roman" w:hAnsi="Times New Roman" w:cs="Times New Roman"/>
          <w:b/>
          <w:bCs/>
          <w:sz w:val="24"/>
          <w:szCs w:val="24"/>
        </w:rPr>
        <w:t>Digital Transformation:</w:t>
      </w:r>
    </w:p>
    <w:p w14:paraId="34364002" w14:textId="0660AA89"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The hospitality sector has innovatively leveraged digital technology for bookings, customer engagement, and service capabilities. If The City Hotel has not been quick enough to integrate digital tools and/or improve its online presence, they could be missing out on bookings and loyalty.</w:t>
      </w:r>
    </w:p>
    <w:p w14:paraId="59E37732" w14:textId="77777777"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b/>
          <w:bCs/>
          <w:sz w:val="24"/>
          <w:szCs w:val="24"/>
        </w:rPr>
        <w:t>Sustainability Initiatives</w:t>
      </w:r>
      <w:r w:rsidRPr="00A02FAB">
        <w:rPr>
          <w:rFonts w:ascii="Times New Roman" w:hAnsi="Times New Roman" w:cs="Times New Roman"/>
          <w:sz w:val="24"/>
          <w:szCs w:val="24"/>
        </w:rPr>
        <w:t>:</w:t>
      </w:r>
    </w:p>
    <w:p w14:paraId="2BB3B963" w14:textId="06F994F2" w:rsidR="007E43D8"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 xml:space="preserve">An increasing number of consumers are now environmentally aware, and hotels that implement sustainable practices could benefit from a wider clientele range. The City Hotel is not eco-friendly and has the potential to lose eco-conscious </w:t>
      </w:r>
      <w:r w:rsidR="00BF2D29" w:rsidRPr="00A02FAB">
        <w:rPr>
          <w:rFonts w:ascii="Times New Roman" w:hAnsi="Times New Roman" w:cs="Times New Roman"/>
          <w:sz w:val="24"/>
          <w:szCs w:val="24"/>
        </w:rPr>
        <w:t xml:space="preserve">travellers </w:t>
      </w:r>
      <w:r w:rsidRPr="00A02FAB">
        <w:rPr>
          <w:rFonts w:ascii="Times New Roman" w:hAnsi="Times New Roman" w:cs="Times New Roman"/>
          <w:sz w:val="24"/>
          <w:szCs w:val="24"/>
        </w:rPr>
        <w:t>unless it has been investing in any sustainability initiatives</w:t>
      </w:r>
      <w:r w:rsidR="00BF2D29" w:rsidRPr="00A02FAB">
        <w:rPr>
          <w:rFonts w:ascii="Times New Roman" w:hAnsi="Times New Roman" w:cs="Times New Roman"/>
          <w:sz w:val="24"/>
          <w:szCs w:val="24"/>
        </w:rPr>
        <w:t xml:space="preserve"> (Taylor, 2017).</w:t>
      </w:r>
    </w:p>
    <w:p w14:paraId="01CFCF2D" w14:textId="77777777" w:rsidR="006A29DC" w:rsidRDefault="006A29DC" w:rsidP="007E43D8">
      <w:pPr>
        <w:spacing w:line="360" w:lineRule="auto"/>
        <w:jc w:val="both"/>
        <w:rPr>
          <w:rFonts w:ascii="Times New Roman" w:hAnsi="Times New Roman" w:cs="Times New Roman"/>
          <w:sz w:val="24"/>
          <w:szCs w:val="24"/>
        </w:rPr>
      </w:pPr>
    </w:p>
    <w:p w14:paraId="1A922043" w14:textId="77777777" w:rsidR="006A29DC" w:rsidRPr="00A02FAB" w:rsidRDefault="006A29DC" w:rsidP="007E43D8">
      <w:pPr>
        <w:spacing w:line="360" w:lineRule="auto"/>
        <w:jc w:val="both"/>
        <w:rPr>
          <w:rFonts w:ascii="Times New Roman" w:hAnsi="Times New Roman" w:cs="Times New Roman"/>
          <w:sz w:val="24"/>
          <w:szCs w:val="24"/>
        </w:rPr>
      </w:pPr>
    </w:p>
    <w:p w14:paraId="780108A6" w14:textId="77777777" w:rsidR="007E43D8" w:rsidRPr="00A02FAB" w:rsidRDefault="007E43D8" w:rsidP="006A29DC">
      <w:pPr>
        <w:pStyle w:val="Heading1"/>
        <w:jc w:val="center"/>
        <w:rPr>
          <w:rFonts w:ascii="Times New Roman" w:hAnsi="Times New Roman" w:cs="Times New Roman"/>
        </w:rPr>
      </w:pPr>
      <w:bookmarkStart w:id="3" w:name="_Toc180421434"/>
      <w:r w:rsidRPr="00A02FAB">
        <w:rPr>
          <w:rFonts w:ascii="Times New Roman" w:hAnsi="Times New Roman" w:cs="Times New Roman"/>
        </w:rPr>
        <w:t>Question 3</w:t>
      </w:r>
      <w:bookmarkEnd w:id="3"/>
    </w:p>
    <w:p w14:paraId="5AB5C44F" w14:textId="77777777" w:rsidR="007E43D8" w:rsidRPr="00A02FAB" w:rsidRDefault="007E43D8" w:rsidP="007E43D8">
      <w:pPr>
        <w:spacing w:line="360" w:lineRule="auto"/>
        <w:jc w:val="both"/>
        <w:rPr>
          <w:rFonts w:ascii="Times New Roman" w:hAnsi="Times New Roman" w:cs="Times New Roman"/>
          <w:b/>
          <w:bCs/>
          <w:sz w:val="24"/>
          <w:szCs w:val="24"/>
        </w:rPr>
      </w:pPr>
      <w:r w:rsidRPr="00A02FAB">
        <w:rPr>
          <w:rFonts w:ascii="Times New Roman" w:hAnsi="Times New Roman" w:cs="Times New Roman"/>
          <w:b/>
          <w:bCs/>
          <w:sz w:val="24"/>
          <w:szCs w:val="24"/>
        </w:rPr>
        <w:t>Develop (if possible) a comprehensive turnaround strategy to revitalize the hotels’ financial health and restore its reputation, or the most viable financial outcome for the owner.</w:t>
      </w:r>
    </w:p>
    <w:p w14:paraId="25D6ABB3" w14:textId="72D3AC3A"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A multi-dimensional turnaround strategy needed to breathe new financial life as well as repair the reputation of The City Hotel. It will account for the issues you face today, as well as opportunities on the horizon and gear your hotel toward sustainable growth. It is a strategic plan that centres on cutting operational costs, fruitful customer engagement, efficient marketing and financial realignment.</w:t>
      </w:r>
    </w:p>
    <w:p w14:paraId="33F58FF3" w14:textId="77777777"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b/>
          <w:bCs/>
          <w:sz w:val="24"/>
          <w:szCs w:val="24"/>
        </w:rPr>
        <w:lastRenderedPageBreak/>
        <w:t>Streamline Operations</w:t>
      </w:r>
      <w:r w:rsidRPr="00A02FAB">
        <w:rPr>
          <w:rFonts w:ascii="Times New Roman" w:hAnsi="Times New Roman" w:cs="Times New Roman"/>
          <w:sz w:val="24"/>
          <w:szCs w:val="24"/>
        </w:rPr>
        <w:t xml:space="preserve">: </w:t>
      </w:r>
    </w:p>
    <w:p w14:paraId="5B5BCF60" w14:textId="6AAF1C25"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Identify inefficiencies in business processes Apply some lean practices to eradicate waste and cut costs for example, auditing the process of inventory management can help counterbalance excess stock and therefore food wastage from within the restaurant.</w:t>
      </w:r>
    </w:p>
    <w:p w14:paraId="42544406" w14:textId="77777777"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b/>
          <w:bCs/>
          <w:sz w:val="24"/>
          <w:szCs w:val="24"/>
        </w:rPr>
        <w:t>Energy Efficiency Upgrades</w:t>
      </w:r>
      <w:r w:rsidRPr="00A02FAB">
        <w:rPr>
          <w:rFonts w:ascii="Times New Roman" w:hAnsi="Times New Roman" w:cs="Times New Roman"/>
          <w:sz w:val="24"/>
          <w:szCs w:val="24"/>
        </w:rPr>
        <w:t>:</w:t>
      </w:r>
    </w:p>
    <w:p w14:paraId="77611D29" w14:textId="07FAEA8B"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Upgrade to energy-efficient lighting, heating and cooling systems to save on utility costs. From the perspective of cost savings, when we implement sustainability initiatives, apart from increasing guest satisfaction, such practices can also help in enhancing corporate image while attracting green guests. The hotel can also consider using renewable energy, for example solar panels to reduce long-term costs on energy</w:t>
      </w:r>
      <w:r w:rsidR="00BF2D29" w:rsidRPr="00A02FAB">
        <w:rPr>
          <w:rFonts w:ascii="Times New Roman" w:hAnsi="Times New Roman" w:cs="Times New Roman"/>
          <w:sz w:val="24"/>
          <w:szCs w:val="24"/>
        </w:rPr>
        <w:t xml:space="preserve"> (Stutts and Wortman, 2006).</w:t>
      </w:r>
    </w:p>
    <w:p w14:paraId="3269FF88" w14:textId="77777777" w:rsidR="006A29DC" w:rsidRDefault="006A29DC" w:rsidP="007E43D8">
      <w:pPr>
        <w:spacing w:line="360" w:lineRule="auto"/>
        <w:jc w:val="both"/>
        <w:rPr>
          <w:rFonts w:ascii="Times New Roman" w:hAnsi="Times New Roman" w:cs="Times New Roman"/>
          <w:b/>
          <w:bCs/>
          <w:sz w:val="24"/>
          <w:szCs w:val="24"/>
        </w:rPr>
      </w:pPr>
    </w:p>
    <w:p w14:paraId="6FABEC30" w14:textId="15171AC0"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b/>
          <w:bCs/>
          <w:sz w:val="24"/>
          <w:szCs w:val="24"/>
        </w:rPr>
        <w:t>Labor Optimization</w:t>
      </w:r>
      <w:r w:rsidRPr="00A02FAB">
        <w:rPr>
          <w:rFonts w:ascii="Times New Roman" w:hAnsi="Times New Roman" w:cs="Times New Roman"/>
          <w:sz w:val="24"/>
          <w:szCs w:val="24"/>
        </w:rPr>
        <w:t xml:space="preserve">: </w:t>
      </w:r>
    </w:p>
    <w:p w14:paraId="580C53C3" w14:textId="01E6E6F0"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Reevaluate staffing and reorganize to ensure adequate coverage during peak times while keeping labour costs low during less busy periods. Enhancing flexibility with cross-trained staff and Horizontal employees (those who can fill more than one role) minimize hiring by allowing needed shifts.</w:t>
      </w:r>
    </w:p>
    <w:p w14:paraId="6BF6364E" w14:textId="082B2921" w:rsidR="007E43D8" w:rsidRPr="00A02FAB" w:rsidRDefault="007E43D8" w:rsidP="007E43D8">
      <w:pPr>
        <w:spacing w:line="360" w:lineRule="auto"/>
        <w:jc w:val="both"/>
        <w:rPr>
          <w:rFonts w:ascii="Times New Roman" w:hAnsi="Times New Roman" w:cs="Times New Roman"/>
          <w:b/>
          <w:bCs/>
          <w:sz w:val="24"/>
          <w:szCs w:val="24"/>
        </w:rPr>
      </w:pPr>
      <w:r w:rsidRPr="00A02FAB">
        <w:rPr>
          <w:rFonts w:ascii="Times New Roman" w:hAnsi="Times New Roman" w:cs="Times New Roman"/>
          <w:b/>
          <w:bCs/>
          <w:sz w:val="24"/>
          <w:szCs w:val="24"/>
        </w:rPr>
        <w:t>Improving Customer Experience</w:t>
      </w:r>
    </w:p>
    <w:p w14:paraId="5F8E3FB3" w14:textId="69D76ADA"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Boosting customer satisfaction is key to reclaiming reputation and executing repeat business:</w:t>
      </w:r>
    </w:p>
    <w:p w14:paraId="2C162D5F" w14:textId="77777777"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b/>
          <w:bCs/>
          <w:sz w:val="24"/>
          <w:szCs w:val="24"/>
        </w:rPr>
        <w:t>Guest Feedback Mechanism</w:t>
      </w:r>
      <w:r w:rsidRPr="00A02FAB">
        <w:rPr>
          <w:rFonts w:ascii="Times New Roman" w:hAnsi="Times New Roman" w:cs="Times New Roman"/>
          <w:sz w:val="24"/>
          <w:szCs w:val="24"/>
        </w:rPr>
        <w:t>:</w:t>
      </w:r>
    </w:p>
    <w:p w14:paraId="6D0F12BE" w14:textId="36323D7C"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 xml:space="preserve">Improve the feedback system to get insights into what guests liked and disliked. Make an effort to respond in a timely manner by monitoring online reviews and connecting with customers. Make informed changes to services and offerings using our </w:t>
      </w:r>
      <w:r w:rsidR="00BF2D29" w:rsidRPr="00A02FAB">
        <w:rPr>
          <w:rFonts w:ascii="Times New Roman" w:hAnsi="Times New Roman" w:cs="Times New Roman"/>
          <w:sz w:val="24"/>
          <w:szCs w:val="24"/>
        </w:rPr>
        <w:t>feedback (Stutts and Wortman, 2006).</w:t>
      </w:r>
    </w:p>
    <w:p w14:paraId="764EF609" w14:textId="57D16EE7" w:rsidR="007E43D8" w:rsidRPr="00A02FAB" w:rsidRDefault="007E43D8" w:rsidP="007E43D8">
      <w:pPr>
        <w:spacing w:line="360" w:lineRule="auto"/>
        <w:jc w:val="both"/>
        <w:rPr>
          <w:rFonts w:ascii="Times New Roman" w:hAnsi="Times New Roman" w:cs="Times New Roman"/>
          <w:b/>
          <w:bCs/>
          <w:sz w:val="24"/>
          <w:szCs w:val="24"/>
        </w:rPr>
      </w:pPr>
      <w:r w:rsidRPr="00A02FAB">
        <w:rPr>
          <w:rFonts w:ascii="Times New Roman" w:hAnsi="Times New Roman" w:cs="Times New Roman"/>
          <w:b/>
          <w:bCs/>
          <w:sz w:val="24"/>
          <w:szCs w:val="24"/>
        </w:rPr>
        <w:t>Personalized Services:</w:t>
      </w:r>
    </w:p>
    <w:p w14:paraId="4E41B094" w14:textId="4AB9DFF4"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Respond to customer data by personalizing experiences for guests. Develop loyalty programs that provide tailored benefits, discounts and special packages based on the prior stays and choice. This can strengthen customer loyalty and result in visits repeated.</w:t>
      </w:r>
    </w:p>
    <w:p w14:paraId="68DB1B22" w14:textId="77777777"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b/>
          <w:bCs/>
          <w:sz w:val="24"/>
          <w:szCs w:val="24"/>
        </w:rPr>
        <w:t>Quality of Service</w:t>
      </w:r>
      <w:r w:rsidRPr="00A02FAB">
        <w:rPr>
          <w:rFonts w:ascii="Times New Roman" w:hAnsi="Times New Roman" w:cs="Times New Roman"/>
          <w:sz w:val="24"/>
          <w:szCs w:val="24"/>
        </w:rPr>
        <w:t xml:space="preserve">: </w:t>
      </w:r>
    </w:p>
    <w:p w14:paraId="6ADDC1CE" w14:textId="2115DD1A"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lastRenderedPageBreak/>
        <w:t>Make sure staff is trained to do good customer service, and have the power to make decisions improving guest experience. A happy, well-trained staff are far more likely to create vice-less positive guest interactions</w:t>
      </w:r>
      <w:r w:rsidR="003B4A5E" w:rsidRPr="00A02FAB">
        <w:rPr>
          <w:rFonts w:ascii="Times New Roman" w:hAnsi="Times New Roman" w:cs="Times New Roman"/>
          <w:sz w:val="24"/>
          <w:szCs w:val="24"/>
        </w:rPr>
        <w:t xml:space="preserve"> (Taylor, 2017).</w:t>
      </w:r>
    </w:p>
    <w:p w14:paraId="2337B7BE" w14:textId="77777777" w:rsidR="007E43D8" w:rsidRPr="00A02FAB" w:rsidRDefault="007E43D8" w:rsidP="007E43D8">
      <w:pPr>
        <w:spacing w:line="360" w:lineRule="auto"/>
        <w:jc w:val="both"/>
        <w:rPr>
          <w:rFonts w:ascii="Times New Roman" w:hAnsi="Times New Roman" w:cs="Times New Roman"/>
          <w:b/>
          <w:bCs/>
          <w:sz w:val="24"/>
          <w:szCs w:val="24"/>
        </w:rPr>
      </w:pPr>
      <w:r w:rsidRPr="00A02FAB">
        <w:rPr>
          <w:rFonts w:ascii="Times New Roman" w:hAnsi="Times New Roman" w:cs="Times New Roman"/>
          <w:b/>
          <w:bCs/>
          <w:sz w:val="24"/>
          <w:szCs w:val="24"/>
        </w:rPr>
        <w:t>Effective Marketing Strategies</w:t>
      </w:r>
    </w:p>
    <w:p w14:paraId="19EBB1D1" w14:textId="39542A51"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Restoring the hotel to its previous glory requires a focused marketing plan in order for guests to come flocking back:</w:t>
      </w:r>
    </w:p>
    <w:p w14:paraId="3DFDC56A" w14:textId="77777777"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b/>
          <w:bCs/>
          <w:sz w:val="24"/>
          <w:szCs w:val="24"/>
        </w:rPr>
        <w:t>Rebranding and Positioning</w:t>
      </w:r>
      <w:r w:rsidRPr="00A02FAB">
        <w:rPr>
          <w:rFonts w:ascii="Times New Roman" w:hAnsi="Times New Roman" w:cs="Times New Roman"/>
          <w:sz w:val="24"/>
          <w:szCs w:val="24"/>
        </w:rPr>
        <w:t xml:space="preserve">: </w:t>
      </w:r>
    </w:p>
    <w:p w14:paraId="6E64E1A6" w14:textId="4B8B47F4"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Massive rebranding campaign to give the hotel a new look Emphasize unique selling points like local culture, quality service, or certain facilities to stand out against competitors. Make your branding correspond to what consumers are doing now with sustainability and bespoke experiences.</w:t>
      </w:r>
    </w:p>
    <w:p w14:paraId="19388227" w14:textId="77777777"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b/>
          <w:bCs/>
          <w:sz w:val="24"/>
          <w:szCs w:val="24"/>
        </w:rPr>
        <w:t>Digital Marketing</w:t>
      </w:r>
      <w:r w:rsidRPr="00A02FAB">
        <w:rPr>
          <w:rFonts w:ascii="Times New Roman" w:hAnsi="Times New Roman" w:cs="Times New Roman"/>
          <w:sz w:val="24"/>
          <w:szCs w:val="24"/>
        </w:rPr>
        <w:t>:</w:t>
      </w:r>
    </w:p>
    <w:p w14:paraId="188C457F" w14:textId="27E5CE90"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SEO optimization; inside the background, promote the website &amp; resort on social media, and pay online marketing. Partner with travel influencers or local tourism boards for greater exposure. Produce compelling content highlighting the unique features of the Hotel and promoting special offers.</w:t>
      </w:r>
    </w:p>
    <w:p w14:paraId="2B0D2A02" w14:textId="77777777"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b/>
          <w:bCs/>
          <w:sz w:val="24"/>
          <w:szCs w:val="24"/>
        </w:rPr>
        <w:t>Promotions and Packages</w:t>
      </w:r>
      <w:r w:rsidRPr="00A02FAB">
        <w:rPr>
          <w:rFonts w:ascii="Times New Roman" w:hAnsi="Times New Roman" w:cs="Times New Roman"/>
          <w:sz w:val="24"/>
          <w:szCs w:val="24"/>
        </w:rPr>
        <w:t xml:space="preserve">: </w:t>
      </w:r>
    </w:p>
    <w:p w14:paraId="7ACB5CDA" w14:textId="6E04DEA2"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Create appealing promotional packages addressing specific market segments (i.e., families, couples, business travellers). Such as bundled services including spa treatments, dining or local attractions, giving guests more value.</w:t>
      </w:r>
    </w:p>
    <w:p w14:paraId="4B0FD06D" w14:textId="77777777" w:rsidR="007E43D8" w:rsidRPr="00A02FAB" w:rsidRDefault="007E43D8" w:rsidP="007E43D8">
      <w:pPr>
        <w:spacing w:line="360" w:lineRule="auto"/>
        <w:jc w:val="both"/>
        <w:rPr>
          <w:rFonts w:ascii="Times New Roman" w:hAnsi="Times New Roman" w:cs="Times New Roman"/>
          <w:b/>
          <w:bCs/>
          <w:sz w:val="24"/>
          <w:szCs w:val="24"/>
        </w:rPr>
      </w:pPr>
      <w:r w:rsidRPr="00A02FAB">
        <w:rPr>
          <w:rFonts w:ascii="Times New Roman" w:hAnsi="Times New Roman" w:cs="Times New Roman"/>
          <w:b/>
          <w:bCs/>
          <w:sz w:val="24"/>
          <w:szCs w:val="24"/>
        </w:rPr>
        <w:t>Financial Restructuring</w:t>
      </w:r>
    </w:p>
    <w:p w14:paraId="7145260A" w14:textId="38BBD11F"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Changing The City Hotel to profitable will need financial strategy:</w:t>
      </w:r>
    </w:p>
    <w:p w14:paraId="477FEE2C" w14:textId="77777777"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b/>
          <w:bCs/>
          <w:sz w:val="24"/>
          <w:szCs w:val="24"/>
        </w:rPr>
        <w:t>Cost Control Measures</w:t>
      </w:r>
      <w:r w:rsidRPr="00A02FAB">
        <w:rPr>
          <w:rFonts w:ascii="Times New Roman" w:hAnsi="Times New Roman" w:cs="Times New Roman"/>
          <w:sz w:val="24"/>
          <w:szCs w:val="24"/>
        </w:rPr>
        <w:t>:</w:t>
      </w:r>
    </w:p>
    <w:p w14:paraId="6B5F0B2D" w14:textId="3D4D3FB3"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Establish tight controls over the budget and conduct regular reviews to monitor expenses and finding levers for cost reduction. Create KPIs for operational performance monitor and disparate departments should operate on a budget</w:t>
      </w:r>
      <w:r w:rsidR="003B4A5E" w:rsidRPr="00A02FAB">
        <w:rPr>
          <w:rFonts w:ascii="Times New Roman" w:hAnsi="Times New Roman" w:cs="Times New Roman"/>
          <w:sz w:val="24"/>
          <w:szCs w:val="24"/>
        </w:rPr>
        <w:t xml:space="preserve"> (Taylor, 2017).</w:t>
      </w:r>
    </w:p>
    <w:p w14:paraId="53936FA0" w14:textId="77777777"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b/>
          <w:bCs/>
          <w:sz w:val="24"/>
          <w:szCs w:val="24"/>
        </w:rPr>
        <w:t>Debt Restructuring</w:t>
      </w:r>
      <w:r w:rsidRPr="00A02FAB">
        <w:rPr>
          <w:rFonts w:ascii="Times New Roman" w:hAnsi="Times New Roman" w:cs="Times New Roman"/>
          <w:sz w:val="24"/>
          <w:szCs w:val="24"/>
        </w:rPr>
        <w:t xml:space="preserve">: </w:t>
      </w:r>
    </w:p>
    <w:p w14:paraId="0A525DCD" w14:textId="584E85DA"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lastRenderedPageBreak/>
        <w:t>Consult with financial advisors to refinance legacy debt or spread repayments. Refinance the long-term borrowings of the hotel if any to bring down interest rates or extend payment terms, thereby easing near term financial burden on the hotel.</w:t>
      </w:r>
    </w:p>
    <w:p w14:paraId="11793539" w14:textId="77777777"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b/>
          <w:bCs/>
          <w:sz w:val="24"/>
          <w:szCs w:val="24"/>
        </w:rPr>
        <w:t>Diversified Revenue Streams</w:t>
      </w:r>
      <w:r w:rsidRPr="00A02FAB">
        <w:rPr>
          <w:rFonts w:ascii="Times New Roman" w:hAnsi="Times New Roman" w:cs="Times New Roman"/>
          <w:sz w:val="24"/>
          <w:szCs w:val="24"/>
        </w:rPr>
        <w:t>:</w:t>
      </w:r>
    </w:p>
    <w:p w14:paraId="3A692637" w14:textId="71FB980E"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Find other sources of income outside room sales. This might involve hosting corporate meetings, weddings and private parties with the option to rent out event space. Partnering with local companies to offer packages or experiences may serve as additional source of income.</w:t>
      </w:r>
    </w:p>
    <w:p w14:paraId="38EF9FA7" w14:textId="77777777" w:rsidR="007E43D8" w:rsidRPr="00A02FAB" w:rsidRDefault="007E43D8" w:rsidP="007E43D8">
      <w:pPr>
        <w:spacing w:line="360" w:lineRule="auto"/>
        <w:jc w:val="both"/>
        <w:rPr>
          <w:rFonts w:ascii="Times New Roman" w:hAnsi="Times New Roman" w:cs="Times New Roman"/>
          <w:b/>
          <w:bCs/>
          <w:sz w:val="24"/>
          <w:szCs w:val="24"/>
        </w:rPr>
      </w:pPr>
      <w:r w:rsidRPr="00A02FAB">
        <w:rPr>
          <w:rFonts w:ascii="Times New Roman" w:hAnsi="Times New Roman" w:cs="Times New Roman"/>
          <w:b/>
          <w:bCs/>
          <w:sz w:val="24"/>
          <w:szCs w:val="24"/>
        </w:rPr>
        <w:t>Building Community Relationships</w:t>
      </w:r>
    </w:p>
    <w:p w14:paraId="68A074B2" w14:textId="318FB299"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Building partnerships with the local community is a great way to build reputation and business:</w:t>
      </w:r>
    </w:p>
    <w:p w14:paraId="64EDA805" w14:textId="77777777"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b/>
          <w:bCs/>
          <w:sz w:val="24"/>
          <w:szCs w:val="24"/>
        </w:rPr>
        <w:t>Partnerships with Local Businesses</w:t>
      </w:r>
      <w:r w:rsidRPr="00A02FAB">
        <w:rPr>
          <w:rFonts w:ascii="Times New Roman" w:hAnsi="Times New Roman" w:cs="Times New Roman"/>
          <w:sz w:val="24"/>
          <w:szCs w:val="24"/>
        </w:rPr>
        <w:t xml:space="preserve">: </w:t>
      </w:r>
    </w:p>
    <w:p w14:paraId="001B503A" w14:textId="380CF853"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Partner with local dining venues, tour operators and attractions to offer combined packages. It also helps to cross promote and it shows new interested potentials who never thought of staying at The City Hotel before</w:t>
      </w:r>
      <w:r w:rsidR="003B4A5E" w:rsidRPr="00A02FAB">
        <w:rPr>
          <w:rFonts w:ascii="Times New Roman" w:hAnsi="Times New Roman" w:cs="Times New Roman"/>
          <w:sz w:val="24"/>
          <w:szCs w:val="24"/>
        </w:rPr>
        <w:t xml:space="preserve"> (Stutts and Wortman, 2006).</w:t>
      </w:r>
    </w:p>
    <w:p w14:paraId="130D255C" w14:textId="77777777"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b/>
          <w:bCs/>
          <w:sz w:val="24"/>
          <w:szCs w:val="24"/>
        </w:rPr>
        <w:t>Engaging in Community Events</w:t>
      </w:r>
      <w:r w:rsidRPr="00A02FAB">
        <w:rPr>
          <w:rFonts w:ascii="Times New Roman" w:hAnsi="Times New Roman" w:cs="Times New Roman"/>
          <w:sz w:val="24"/>
          <w:szCs w:val="24"/>
        </w:rPr>
        <w:t>:</w:t>
      </w:r>
    </w:p>
    <w:p w14:paraId="0D15FDFC" w14:textId="758AF688"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 xml:space="preserve">Get involved in community events or volunteer for area activities as a sponsor. Creating a good name in the </w:t>
      </w:r>
      <w:r w:rsidR="003B4A5E" w:rsidRPr="00A02FAB">
        <w:rPr>
          <w:rFonts w:ascii="Times New Roman" w:hAnsi="Times New Roman" w:cs="Times New Roman"/>
          <w:sz w:val="24"/>
          <w:szCs w:val="24"/>
        </w:rPr>
        <w:t>neighbourhood</w:t>
      </w:r>
      <w:r w:rsidRPr="00A02FAB">
        <w:rPr>
          <w:rFonts w:ascii="Times New Roman" w:hAnsi="Times New Roman" w:cs="Times New Roman"/>
          <w:sz w:val="24"/>
          <w:szCs w:val="24"/>
        </w:rPr>
        <w:t xml:space="preserve"> can lead residents to use The City Hotel for their events or recommend it to any tourists that come into town.</w:t>
      </w:r>
    </w:p>
    <w:p w14:paraId="2F8C0E28" w14:textId="77777777"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b/>
          <w:bCs/>
          <w:sz w:val="24"/>
          <w:szCs w:val="24"/>
        </w:rPr>
        <w:t>Feedback and Collaboration</w:t>
      </w:r>
      <w:r w:rsidRPr="00A02FAB">
        <w:rPr>
          <w:rFonts w:ascii="Times New Roman" w:hAnsi="Times New Roman" w:cs="Times New Roman"/>
          <w:sz w:val="24"/>
          <w:szCs w:val="24"/>
        </w:rPr>
        <w:t xml:space="preserve">: </w:t>
      </w:r>
    </w:p>
    <w:p w14:paraId="422D346B" w14:textId="0A4DFEF2" w:rsidR="007E43D8" w:rsidRPr="00A02FAB"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Connect with locals and businesses to better learn more about what the area wants/needs. Learn more about the community you are in and where they think the hotel can contribute by using that information to develop new creative ideas that foster long-term partnerships between the hotel and surrounding areas</w:t>
      </w:r>
      <w:r w:rsidR="003B4A5E" w:rsidRPr="00A02FAB">
        <w:rPr>
          <w:rFonts w:ascii="Times New Roman" w:hAnsi="Times New Roman" w:cs="Times New Roman"/>
          <w:sz w:val="24"/>
          <w:szCs w:val="24"/>
        </w:rPr>
        <w:t xml:space="preserve"> (Stutts and Wortman, 2006).</w:t>
      </w:r>
    </w:p>
    <w:p w14:paraId="292D6F38" w14:textId="77777777" w:rsidR="007E43D8" w:rsidRPr="00A02FAB" w:rsidRDefault="007E43D8" w:rsidP="00A02FAB">
      <w:pPr>
        <w:pStyle w:val="Heading1"/>
        <w:rPr>
          <w:rFonts w:ascii="Times New Roman" w:hAnsi="Times New Roman" w:cs="Times New Roman"/>
        </w:rPr>
      </w:pPr>
      <w:bookmarkStart w:id="4" w:name="_Toc180421435"/>
      <w:r w:rsidRPr="00A02FAB">
        <w:rPr>
          <w:rFonts w:ascii="Times New Roman" w:hAnsi="Times New Roman" w:cs="Times New Roman"/>
        </w:rPr>
        <w:t>Conclusion</w:t>
      </w:r>
      <w:bookmarkEnd w:id="4"/>
    </w:p>
    <w:p w14:paraId="5C84A346" w14:textId="4F1076E2" w:rsidR="007E43D8" w:rsidRDefault="007E43D8" w:rsidP="007E43D8">
      <w:pPr>
        <w:spacing w:line="360" w:lineRule="auto"/>
        <w:jc w:val="both"/>
        <w:rPr>
          <w:rFonts w:ascii="Times New Roman" w:hAnsi="Times New Roman" w:cs="Times New Roman"/>
          <w:sz w:val="24"/>
          <w:szCs w:val="24"/>
        </w:rPr>
      </w:pPr>
      <w:r w:rsidRPr="00A02FAB">
        <w:rPr>
          <w:rFonts w:ascii="Times New Roman" w:hAnsi="Times New Roman" w:cs="Times New Roman"/>
          <w:sz w:val="24"/>
          <w:szCs w:val="24"/>
        </w:rPr>
        <w:t>The City Hotel needs a makeover and it will be able to overcome this financial crisis by implementing a successful turnaround plan turning the operational efficiency, improving customer service experience, marketing strategy, debt reconstruction &amp; developing relation with the local community. This approach will ensure that the hotel is able to tackle issues directly, achieve opportunities and emerge out of a challenging economic environment with a sustainable future.</w:t>
      </w:r>
    </w:p>
    <w:p w14:paraId="7C7827C7" w14:textId="77777777" w:rsidR="006A29DC" w:rsidRDefault="006A29DC" w:rsidP="007E43D8">
      <w:pPr>
        <w:spacing w:line="360" w:lineRule="auto"/>
        <w:jc w:val="both"/>
        <w:rPr>
          <w:rFonts w:ascii="Times New Roman" w:hAnsi="Times New Roman" w:cs="Times New Roman"/>
          <w:sz w:val="24"/>
          <w:szCs w:val="24"/>
        </w:rPr>
      </w:pPr>
    </w:p>
    <w:p w14:paraId="5EF5AC1F" w14:textId="77777777" w:rsidR="006A29DC" w:rsidRDefault="006A29DC" w:rsidP="007E43D8">
      <w:pPr>
        <w:spacing w:line="360" w:lineRule="auto"/>
        <w:jc w:val="both"/>
        <w:rPr>
          <w:rFonts w:ascii="Times New Roman" w:hAnsi="Times New Roman" w:cs="Times New Roman"/>
          <w:sz w:val="24"/>
          <w:szCs w:val="24"/>
        </w:rPr>
      </w:pPr>
    </w:p>
    <w:p w14:paraId="5E9257BD" w14:textId="77777777" w:rsidR="006A29DC" w:rsidRDefault="006A29DC" w:rsidP="007E43D8">
      <w:pPr>
        <w:spacing w:line="360" w:lineRule="auto"/>
        <w:jc w:val="both"/>
        <w:rPr>
          <w:rFonts w:ascii="Times New Roman" w:hAnsi="Times New Roman" w:cs="Times New Roman"/>
          <w:sz w:val="24"/>
          <w:szCs w:val="24"/>
        </w:rPr>
      </w:pPr>
    </w:p>
    <w:p w14:paraId="0AAF348E" w14:textId="77777777" w:rsidR="006A29DC" w:rsidRDefault="006A29DC" w:rsidP="007E43D8">
      <w:pPr>
        <w:spacing w:line="360" w:lineRule="auto"/>
        <w:jc w:val="both"/>
        <w:rPr>
          <w:rFonts w:ascii="Times New Roman" w:hAnsi="Times New Roman" w:cs="Times New Roman"/>
          <w:sz w:val="24"/>
          <w:szCs w:val="24"/>
        </w:rPr>
      </w:pPr>
    </w:p>
    <w:p w14:paraId="34B0DF72" w14:textId="77777777" w:rsidR="006A29DC" w:rsidRDefault="006A29DC" w:rsidP="007E43D8">
      <w:pPr>
        <w:spacing w:line="360" w:lineRule="auto"/>
        <w:jc w:val="both"/>
        <w:rPr>
          <w:rFonts w:ascii="Times New Roman" w:hAnsi="Times New Roman" w:cs="Times New Roman"/>
          <w:sz w:val="24"/>
          <w:szCs w:val="24"/>
        </w:rPr>
      </w:pPr>
    </w:p>
    <w:p w14:paraId="33BFB2BE" w14:textId="77777777" w:rsidR="006A29DC" w:rsidRDefault="006A29DC" w:rsidP="007E43D8">
      <w:pPr>
        <w:spacing w:line="360" w:lineRule="auto"/>
        <w:jc w:val="both"/>
        <w:rPr>
          <w:rFonts w:ascii="Times New Roman" w:hAnsi="Times New Roman" w:cs="Times New Roman"/>
          <w:sz w:val="24"/>
          <w:szCs w:val="24"/>
        </w:rPr>
      </w:pPr>
    </w:p>
    <w:p w14:paraId="3033E450" w14:textId="77777777" w:rsidR="006A29DC" w:rsidRPr="00A02FAB" w:rsidRDefault="006A29DC" w:rsidP="007E43D8">
      <w:pPr>
        <w:spacing w:line="360" w:lineRule="auto"/>
        <w:jc w:val="both"/>
        <w:rPr>
          <w:rFonts w:ascii="Times New Roman" w:hAnsi="Times New Roman" w:cs="Times New Roman"/>
          <w:sz w:val="24"/>
          <w:szCs w:val="24"/>
        </w:rPr>
      </w:pPr>
    </w:p>
    <w:p w14:paraId="0E27FBC7" w14:textId="255C6C5E" w:rsidR="001C6844" w:rsidRPr="00A02FAB" w:rsidRDefault="00C96A09" w:rsidP="00A02FAB">
      <w:pPr>
        <w:pStyle w:val="Heading1"/>
        <w:rPr>
          <w:rFonts w:ascii="Times New Roman" w:hAnsi="Times New Roman" w:cs="Times New Roman"/>
        </w:rPr>
      </w:pPr>
      <w:bookmarkStart w:id="5" w:name="_Toc180421436"/>
      <w:r w:rsidRPr="00A02FAB">
        <w:rPr>
          <w:rFonts w:ascii="Times New Roman" w:hAnsi="Times New Roman" w:cs="Times New Roman"/>
        </w:rPr>
        <w:t>Reference</w:t>
      </w:r>
      <w:bookmarkEnd w:id="5"/>
    </w:p>
    <w:p w14:paraId="78FD1BDA" w14:textId="77777777" w:rsidR="006A29DC" w:rsidRPr="00C96A09" w:rsidRDefault="006A29DC" w:rsidP="00C96A09">
      <w:pPr>
        <w:spacing w:line="360" w:lineRule="auto"/>
        <w:jc w:val="both"/>
        <w:rPr>
          <w:rFonts w:ascii="Times New Roman" w:hAnsi="Times New Roman" w:cs="Times New Roman"/>
          <w:sz w:val="24"/>
          <w:szCs w:val="24"/>
        </w:rPr>
      </w:pPr>
      <w:r w:rsidRPr="00C96A09">
        <w:rPr>
          <w:rFonts w:ascii="Times New Roman" w:hAnsi="Times New Roman" w:cs="Times New Roman"/>
          <w:sz w:val="24"/>
          <w:szCs w:val="24"/>
        </w:rPr>
        <w:t>Brigham, E.</w:t>
      </w:r>
      <w:r>
        <w:rPr>
          <w:rFonts w:ascii="Times New Roman" w:hAnsi="Times New Roman" w:cs="Times New Roman"/>
          <w:sz w:val="24"/>
          <w:szCs w:val="24"/>
        </w:rPr>
        <w:t xml:space="preserve"> </w:t>
      </w:r>
      <w:r w:rsidRPr="00C96A09">
        <w:rPr>
          <w:rFonts w:ascii="Times New Roman" w:hAnsi="Times New Roman" w:cs="Times New Roman"/>
          <w:sz w:val="24"/>
          <w:szCs w:val="24"/>
        </w:rPr>
        <w:t>F. &amp; Ehrhardt, M.</w:t>
      </w:r>
      <w:r>
        <w:rPr>
          <w:rFonts w:ascii="Times New Roman" w:hAnsi="Times New Roman" w:cs="Times New Roman"/>
          <w:sz w:val="24"/>
          <w:szCs w:val="24"/>
        </w:rPr>
        <w:t xml:space="preserve"> </w:t>
      </w:r>
      <w:r w:rsidRPr="00C96A09">
        <w:rPr>
          <w:rFonts w:ascii="Times New Roman" w:hAnsi="Times New Roman" w:cs="Times New Roman"/>
          <w:sz w:val="24"/>
          <w:szCs w:val="24"/>
        </w:rPr>
        <w:t xml:space="preserve">C., </w:t>
      </w:r>
      <w:r>
        <w:rPr>
          <w:rFonts w:ascii="Times New Roman" w:hAnsi="Times New Roman" w:cs="Times New Roman"/>
          <w:sz w:val="24"/>
          <w:szCs w:val="24"/>
        </w:rPr>
        <w:t>(</w:t>
      </w:r>
      <w:r w:rsidRPr="00C96A09">
        <w:rPr>
          <w:rFonts w:ascii="Times New Roman" w:hAnsi="Times New Roman" w:cs="Times New Roman"/>
          <w:sz w:val="24"/>
          <w:szCs w:val="24"/>
        </w:rPr>
        <w:t>2014</w:t>
      </w:r>
      <w:r>
        <w:rPr>
          <w:rFonts w:ascii="Times New Roman" w:hAnsi="Times New Roman" w:cs="Times New Roman"/>
          <w:sz w:val="24"/>
          <w:szCs w:val="24"/>
        </w:rPr>
        <w:t>)</w:t>
      </w:r>
      <w:r w:rsidRPr="00C96A09">
        <w:rPr>
          <w:rFonts w:ascii="Times New Roman" w:hAnsi="Times New Roman" w:cs="Times New Roman"/>
          <w:sz w:val="24"/>
          <w:szCs w:val="24"/>
        </w:rPr>
        <w:t xml:space="preserve">. </w:t>
      </w:r>
      <w:r w:rsidRPr="00C96A09">
        <w:rPr>
          <w:rFonts w:ascii="Times New Roman" w:hAnsi="Times New Roman" w:cs="Times New Roman"/>
          <w:i/>
          <w:iCs/>
          <w:sz w:val="24"/>
          <w:szCs w:val="24"/>
        </w:rPr>
        <w:t>Financial Management: Theory &amp; Practice</w:t>
      </w:r>
      <w:r w:rsidRPr="00C96A09">
        <w:rPr>
          <w:rFonts w:ascii="Times New Roman" w:hAnsi="Times New Roman" w:cs="Times New Roman"/>
          <w:sz w:val="24"/>
          <w:szCs w:val="24"/>
        </w:rPr>
        <w:t>. 14th ed. Mason, OH: South-Western Cengage Learning.</w:t>
      </w:r>
    </w:p>
    <w:p w14:paraId="21226B6A" w14:textId="77777777" w:rsidR="006A29DC" w:rsidRPr="00C96A09" w:rsidRDefault="006A29DC" w:rsidP="00C96A09">
      <w:pPr>
        <w:spacing w:line="360" w:lineRule="auto"/>
        <w:jc w:val="both"/>
        <w:rPr>
          <w:rFonts w:ascii="Times New Roman" w:hAnsi="Times New Roman" w:cs="Times New Roman"/>
          <w:sz w:val="24"/>
          <w:szCs w:val="24"/>
        </w:rPr>
      </w:pPr>
      <w:proofErr w:type="spellStart"/>
      <w:r w:rsidRPr="00C96A09">
        <w:rPr>
          <w:rFonts w:ascii="Times New Roman" w:hAnsi="Times New Roman" w:cs="Times New Roman"/>
          <w:sz w:val="24"/>
          <w:szCs w:val="24"/>
        </w:rPr>
        <w:t>Guilding</w:t>
      </w:r>
      <w:proofErr w:type="spellEnd"/>
      <w:r w:rsidRPr="00C96A09">
        <w:rPr>
          <w:rFonts w:ascii="Times New Roman" w:hAnsi="Times New Roman" w:cs="Times New Roman"/>
          <w:sz w:val="24"/>
          <w:szCs w:val="24"/>
        </w:rPr>
        <w:t xml:space="preserve">, C., </w:t>
      </w:r>
      <w:r>
        <w:rPr>
          <w:rFonts w:ascii="Times New Roman" w:hAnsi="Times New Roman" w:cs="Times New Roman"/>
          <w:sz w:val="24"/>
          <w:szCs w:val="24"/>
        </w:rPr>
        <w:t>(</w:t>
      </w:r>
      <w:r w:rsidRPr="00C96A09">
        <w:rPr>
          <w:rFonts w:ascii="Times New Roman" w:hAnsi="Times New Roman" w:cs="Times New Roman"/>
          <w:sz w:val="24"/>
          <w:szCs w:val="24"/>
        </w:rPr>
        <w:t>2002</w:t>
      </w:r>
      <w:r>
        <w:rPr>
          <w:rFonts w:ascii="Times New Roman" w:hAnsi="Times New Roman" w:cs="Times New Roman"/>
          <w:sz w:val="24"/>
          <w:szCs w:val="24"/>
        </w:rPr>
        <w:t>)</w:t>
      </w:r>
      <w:r w:rsidRPr="00C96A09">
        <w:rPr>
          <w:rFonts w:ascii="Times New Roman" w:hAnsi="Times New Roman" w:cs="Times New Roman"/>
          <w:sz w:val="24"/>
          <w:szCs w:val="24"/>
        </w:rPr>
        <w:t xml:space="preserve">. </w:t>
      </w:r>
      <w:r w:rsidRPr="00C96A09">
        <w:rPr>
          <w:rFonts w:ascii="Times New Roman" w:hAnsi="Times New Roman" w:cs="Times New Roman"/>
          <w:i/>
          <w:iCs/>
          <w:sz w:val="24"/>
          <w:szCs w:val="24"/>
        </w:rPr>
        <w:t>Financial Management for Hospitality Decision Makers</w:t>
      </w:r>
      <w:r w:rsidRPr="00C96A09">
        <w:rPr>
          <w:rFonts w:ascii="Times New Roman" w:hAnsi="Times New Roman" w:cs="Times New Roman"/>
          <w:sz w:val="24"/>
          <w:szCs w:val="24"/>
        </w:rPr>
        <w:t>. Oxford: Butterworth-Heinemann.</w:t>
      </w:r>
    </w:p>
    <w:p w14:paraId="407F86AB" w14:textId="77777777" w:rsidR="006A29DC" w:rsidRPr="00C96A09" w:rsidRDefault="006A29DC" w:rsidP="00C96A09">
      <w:pPr>
        <w:spacing w:line="360" w:lineRule="auto"/>
        <w:jc w:val="both"/>
        <w:rPr>
          <w:rFonts w:ascii="Times New Roman" w:hAnsi="Times New Roman" w:cs="Times New Roman"/>
          <w:sz w:val="24"/>
          <w:szCs w:val="24"/>
        </w:rPr>
      </w:pPr>
      <w:r w:rsidRPr="00C96A09">
        <w:rPr>
          <w:rFonts w:ascii="Times New Roman" w:hAnsi="Times New Roman" w:cs="Times New Roman"/>
          <w:sz w:val="24"/>
          <w:szCs w:val="24"/>
        </w:rPr>
        <w:t>Harris, P.</w:t>
      </w:r>
      <w:r>
        <w:rPr>
          <w:rFonts w:ascii="Times New Roman" w:hAnsi="Times New Roman" w:cs="Times New Roman"/>
          <w:sz w:val="24"/>
          <w:szCs w:val="24"/>
        </w:rPr>
        <w:t xml:space="preserve"> </w:t>
      </w:r>
      <w:r w:rsidRPr="00C96A09">
        <w:rPr>
          <w:rFonts w:ascii="Times New Roman" w:hAnsi="Times New Roman" w:cs="Times New Roman"/>
          <w:sz w:val="24"/>
          <w:szCs w:val="24"/>
        </w:rPr>
        <w:t>J. &amp; Brown, J.</w:t>
      </w:r>
      <w:r>
        <w:rPr>
          <w:rFonts w:ascii="Times New Roman" w:hAnsi="Times New Roman" w:cs="Times New Roman"/>
          <w:sz w:val="24"/>
          <w:szCs w:val="24"/>
        </w:rPr>
        <w:t xml:space="preserve"> </w:t>
      </w:r>
      <w:r w:rsidRPr="00C96A09">
        <w:rPr>
          <w:rFonts w:ascii="Times New Roman" w:hAnsi="Times New Roman" w:cs="Times New Roman"/>
          <w:sz w:val="24"/>
          <w:szCs w:val="24"/>
        </w:rPr>
        <w:t xml:space="preserve">B., </w:t>
      </w:r>
      <w:r>
        <w:rPr>
          <w:rFonts w:ascii="Times New Roman" w:hAnsi="Times New Roman" w:cs="Times New Roman"/>
          <w:sz w:val="24"/>
          <w:szCs w:val="24"/>
        </w:rPr>
        <w:t>(</w:t>
      </w:r>
      <w:r w:rsidRPr="00C96A09">
        <w:rPr>
          <w:rFonts w:ascii="Times New Roman" w:hAnsi="Times New Roman" w:cs="Times New Roman"/>
          <w:sz w:val="24"/>
          <w:szCs w:val="24"/>
        </w:rPr>
        <w:t>1998</w:t>
      </w:r>
      <w:r>
        <w:rPr>
          <w:rFonts w:ascii="Times New Roman" w:hAnsi="Times New Roman" w:cs="Times New Roman"/>
          <w:sz w:val="24"/>
          <w:szCs w:val="24"/>
        </w:rPr>
        <w:t>)</w:t>
      </w:r>
      <w:r w:rsidRPr="00C96A09">
        <w:rPr>
          <w:rFonts w:ascii="Times New Roman" w:hAnsi="Times New Roman" w:cs="Times New Roman"/>
          <w:sz w:val="24"/>
          <w:szCs w:val="24"/>
        </w:rPr>
        <w:t xml:space="preserve">. </w:t>
      </w:r>
      <w:r w:rsidRPr="006A29DC">
        <w:rPr>
          <w:rFonts w:ascii="Times New Roman" w:hAnsi="Times New Roman" w:cs="Times New Roman"/>
          <w:sz w:val="24"/>
          <w:szCs w:val="24"/>
        </w:rPr>
        <w:t xml:space="preserve">Research and Development in Hospitality Accounting and Financial Management. </w:t>
      </w:r>
      <w:r w:rsidRPr="006A29DC">
        <w:rPr>
          <w:rFonts w:ascii="Times New Roman" w:hAnsi="Times New Roman" w:cs="Times New Roman"/>
          <w:i/>
          <w:iCs/>
          <w:sz w:val="24"/>
          <w:szCs w:val="24"/>
        </w:rPr>
        <w:t>International Journal of Hospitality Management, 17</w:t>
      </w:r>
      <w:r w:rsidRPr="00C96A09">
        <w:rPr>
          <w:rFonts w:ascii="Times New Roman" w:hAnsi="Times New Roman" w:cs="Times New Roman"/>
          <w:sz w:val="24"/>
          <w:szCs w:val="24"/>
        </w:rPr>
        <w:t>(2), pp.161-182.</w:t>
      </w:r>
    </w:p>
    <w:p w14:paraId="775E1AB2" w14:textId="77777777" w:rsidR="006A29DC" w:rsidRPr="00C96A09" w:rsidRDefault="006A29DC" w:rsidP="00C96A09">
      <w:pPr>
        <w:spacing w:line="360" w:lineRule="auto"/>
        <w:jc w:val="both"/>
        <w:rPr>
          <w:rFonts w:ascii="Times New Roman" w:hAnsi="Times New Roman" w:cs="Times New Roman"/>
          <w:sz w:val="24"/>
          <w:szCs w:val="24"/>
        </w:rPr>
      </w:pPr>
      <w:r w:rsidRPr="00C96A09">
        <w:rPr>
          <w:rFonts w:ascii="Times New Roman" w:hAnsi="Times New Roman" w:cs="Times New Roman"/>
          <w:sz w:val="24"/>
          <w:szCs w:val="24"/>
        </w:rPr>
        <w:t xml:space="preserve">Jagels, M.G., 2006. </w:t>
      </w:r>
      <w:r w:rsidRPr="00C96A09">
        <w:rPr>
          <w:rFonts w:ascii="Times New Roman" w:hAnsi="Times New Roman" w:cs="Times New Roman"/>
          <w:i/>
          <w:iCs/>
          <w:sz w:val="24"/>
          <w:szCs w:val="24"/>
        </w:rPr>
        <w:t>Hospitality Management Accounting</w:t>
      </w:r>
      <w:r w:rsidRPr="00C96A09">
        <w:rPr>
          <w:rFonts w:ascii="Times New Roman" w:hAnsi="Times New Roman" w:cs="Times New Roman"/>
          <w:sz w:val="24"/>
          <w:szCs w:val="24"/>
        </w:rPr>
        <w:t>. 9th ed. Hoboken, NJ: John Wiley &amp; Sons.</w:t>
      </w:r>
    </w:p>
    <w:p w14:paraId="703310ED" w14:textId="02033E81" w:rsidR="006A29DC" w:rsidRPr="00C96A09" w:rsidRDefault="006A29DC" w:rsidP="00C96A09">
      <w:pPr>
        <w:spacing w:line="360" w:lineRule="auto"/>
        <w:jc w:val="both"/>
        <w:rPr>
          <w:rFonts w:ascii="Times New Roman" w:hAnsi="Times New Roman" w:cs="Times New Roman"/>
          <w:sz w:val="24"/>
          <w:szCs w:val="24"/>
        </w:rPr>
      </w:pPr>
      <w:r w:rsidRPr="00C96A09">
        <w:rPr>
          <w:rFonts w:ascii="Times New Roman" w:hAnsi="Times New Roman" w:cs="Times New Roman"/>
          <w:sz w:val="24"/>
          <w:szCs w:val="24"/>
        </w:rPr>
        <w:t>Schmidgall, R.</w:t>
      </w:r>
      <w:r>
        <w:rPr>
          <w:rFonts w:ascii="Times New Roman" w:hAnsi="Times New Roman" w:cs="Times New Roman"/>
          <w:sz w:val="24"/>
          <w:szCs w:val="24"/>
        </w:rPr>
        <w:t xml:space="preserve"> </w:t>
      </w:r>
      <w:r w:rsidRPr="00C96A09">
        <w:rPr>
          <w:rFonts w:ascii="Times New Roman" w:hAnsi="Times New Roman" w:cs="Times New Roman"/>
          <w:sz w:val="24"/>
          <w:szCs w:val="24"/>
        </w:rPr>
        <w:t xml:space="preserve">S., </w:t>
      </w:r>
      <w:r>
        <w:rPr>
          <w:rFonts w:ascii="Times New Roman" w:hAnsi="Times New Roman" w:cs="Times New Roman"/>
          <w:sz w:val="24"/>
          <w:szCs w:val="24"/>
        </w:rPr>
        <w:t>(</w:t>
      </w:r>
      <w:r w:rsidRPr="00C96A09">
        <w:rPr>
          <w:rFonts w:ascii="Times New Roman" w:hAnsi="Times New Roman" w:cs="Times New Roman"/>
          <w:sz w:val="24"/>
          <w:szCs w:val="24"/>
        </w:rPr>
        <w:t>2017</w:t>
      </w:r>
      <w:r>
        <w:rPr>
          <w:rFonts w:ascii="Times New Roman" w:hAnsi="Times New Roman" w:cs="Times New Roman"/>
          <w:sz w:val="24"/>
          <w:szCs w:val="24"/>
        </w:rPr>
        <w:t>)</w:t>
      </w:r>
      <w:r w:rsidRPr="00C96A09">
        <w:rPr>
          <w:rFonts w:ascii="Times New Roman" w:hAnsi="Times New Roman" w:cs="Times New Roman"/>
          <w:sz w:val="24"/>
          <w:szCs w:val="24"/>
        </w:rPr>
        <w:t xml:space="preserve">. </w:t>
      </w:r>
      <w:r w:rsidRPr="00C96A09">
        <w:rPr>
          <w:rFonts w:ascii="Times New Roman" w:hAnsi="Times New Roman" w:cs="Times New Roman"/>
          <w:i/>
          <w:iCs/>
          <w:sz w:val="24"/>
          <w:szCs w:val="24"/>
        </w:rPr>
        <w:t>Hospitality Industry Managerial Accounting</w:t>
      </w:r>
      <w:r w:rsidRPr="00C96A09">
        <w:rPr>
          <w:rFonts w:ascii="Times New Roman" w:hAnsi="Times New Roman" w:cs="Times New Roman"/>
          <w:sz w:val="24"/>
          <w:szCs w:val="24"/>
        </w:rPr>
        <w:t>. 8th ed. Michigan: Educational Institute of the American Hotel &amp; Motel Association.</w:t>
      </w:r>
    </w:p>
    <w:p w14:paraId="721D5472" w14:textId="77777777" w:rsidR="006A29DC" w:rsidRPr="00C96A09" w:rsidRDefault="006A29DC" w:rsidP="00C96A09">
      <w:pPr>
        <w:spacing w:line="360" w:lineRule="auto"/>
        <w:jc w:val="both"/>
        <w:rPr>
          <w:rFonts w:ascii="Times New Roman" w:hAnsi="Times New Roman" w:cs="Times New Roman"/>
          <w:sz w:val="24"/>
          <w:szCs w:val="24"/>
        </w:rPr>
      </w:pPr>
      <w:r w:rsidRPr="00C96A09">
        <w:rPr>
          <w:rFonts w:ascii="Times New Roman" w:hAnsi="Times New Roman" w:cs="Times New Roman"/>
          <w:sz w:val="24"/>
          <w:szCs w:val="24"/>
        </w:rPr>
        <w:t>Stutts, A.</w:t>
      </w:r>
      <w:r>
        <w:rPr>
          <w:rFonts w:ascii="Times New Roman" w:hAnsi="Times New Roman" w:cs="Times New Roman"/>
          <w:sz w:val="24"/>
          <w:szCs w:val="24"/>
        </w:rPr>
        <w:t xml:space="preserve"> </w:t>
      </w:r>
      <w:r w:rsidRPr="00C96A09">
        <w:rPr>
          <w:rFonts w:ascii="Times New Roman" w:hAnsi="Times New Roman" w:cs="Times New Roman"/>
          <w:sz w:val="24"/>
          <w:szCs w:val="24"/>
        </w:rPr>
        <w:t>T. &amp; Wortman, J.</w:t>
      </w:r>
      <w:r>
        <w:rPr>
          <w:rFonts w:ascii="Times New Roman" w:hAnsi="Times New Roman" w:cs="Times New Roman"/>
          <w:sz w:val="24"/>
          <w:szCs w:val="24"/>
        </w:rPr>
        <w:t xml:space="preserve"> </w:t>
      </w:r>
      <w:r w:rsidRPr="00C96A09">
        <w:rPr>
          <w:rFonts w:ascii="Times New Roman" w:hAnsi="Times New Roman" w:cs="Times New Roman"/>
          <w:sz w:val="24"/>
          <w:szCs w:val="24"/>
        </w:rPr>
        <w:t xml:space="preserve">F., </w:t>
      </w:r>
      <w:r>
        <w:rPr>
          <w:rFonts w:ascii="Times New Roman" w:hAnsi="Times New Roman" w:cs="Times New Roman"/>
          <w:sz w:val="24"/>
          <w:szCs w:val="24"/>
        </w:rPr>
        <w:t>(</w:t>
      </w:r>
      <w:r w:rsidRPr="00C96A09">
        <w:rPr>
          <w:rFonts w:ascii="Times New Roman" w:hAnsi="Times New Roman" w:cs="Times New Roman"/>
          <w:sz w:val="24"/>
          <w:szCs w:val="24"/>
        </w:rPr>
        <w:t>2006</w:t>
      </w:r>
      <w:r>
        <w:rPr>
          <w:rFonts w:ascii="Times New Roman" w:hAnsi="Times New Roman" w:cs="Times New Roman"/>
          <w:sz w:val="24"/>
          <w:szCs w:val="24"/>
        </w:rPr>
        <w:t>)</w:t>
      </w:r>
      <w:r w:rsidRPr="00C96A09">
        <w:rPr>
          <w:rFonts w:ascii="Times New Roman" w:hAnsi="Times New Roman" w:cs="Times New Roman"/>
          <w:sz w:val="24"/>
          <w:szCs w:val="24"/>
        </w:rPr>
        <w:t xml:space="preserve">. </w:t>
      </w:r>
      <w:r w:rsidRPr="00C96A09">
        <w:rPr>
          <w:rFonts w:ascii="Times New Roman" w:hAnsi="Times New Roman" w:cs="Times New Roman"/>
          <w:i/>
          <w:iCs/>
          <w:sz w:val="24"/>
          <w:szCs w:val="24"/>
        </w:rPr>
        <w:t>Hotel and Lodging Management: An Introduction</w:t>
      </w:r>
      <w:r w:rsidRPr="00C96A09">
        <w:rPr>
          <w:rFonts w:ascii="Times New Roman" w:hAnsi="Times New Roman" w:cs="Times New Roman"/>
          <w:sz w:val="24"/>
          <w:szCs w:val="24"/>
        </w:rPr>
        <w:t>. 2nd ed. Hoboken, NJ: John Wiley &amp; Sons.</w:t>
      </w:r>
    </w:p>
    <w:p w14:paraId="6A3D9F75" w14:textId="77777777" w:rsidR="006A29DC" w:rsidRPr="00C96A09" w:rsidRDefault="006A29DC" w:rsidP="00C96A09">
      <w:pPr>
        <w:spacing w:line="360" w:lineRule="auto"/>
        <w:jc w:val="both"/>
        <w:rPr>
          <w:rFonts w:ascii="Times New Roman" w:hAnsi="Times New Roman" w:cs="Times New Roman"/>
          <w:sz w:val="24"/>
          <w:szCs w:val="24"/>
        </w:rPr>
      </w:pPr>
      <w:r w:rsidRPr="00C96A09">
        <w:rPr>
          <w:rFonts w:ascii="Times New Roman" w:hAnsi="Times New Roman" w:cs="Times New Roman"/>
          <w:sz w:val="24"/>
          <w:szCs w:val="24"/>
        </w:rPr>
        <w:t xml:space="preserve">Taylor, J., </w:t>
      </w:r>
      <w:r>
        <w:rPr>
          <w:rFonts w:ascii="Times New Roman" w:hAnsi="Times New Roman" w:cs="Times New Roman"/>
          <w:sz w:val="24"/>
          <w:szCs w:val="24"/>
        </w:rPr>
        <w:t>(</w:t>
      </w:r>
      <w:r w:rsidRPr="00C96A09">
        <w:rPr>
          <w:rFonts w:ascii="Times New Roman" w:hAnsi="Times New Roman" w:cs="Times New Roman"/>
          <w:sz w:val="24"/>
          <w:szCs w:val="24"/>
        </w:rPr>
        <w:t>2017</w:t>
      </w:r>
      <w:r>
        <w:rPr>
          <w:rFonts w:ascii="Times New Roman" w:hAnsi="Times New Roman" w:cs="Times New Roman"/>
          <w:sz w:val="24"/>
          <w:szCs w:val="24"/>
        </w:rPr>
        <w:t>)</w:t>
      </w:r>
      <w:r w:rsidRPr="00C96A09">
        <w:rPr>
          <w:rFonts w:ascii="Times New Roman" w:hAnsi="Times New Roman" w:cs="Times New Roman"/>
          <w:sz w:val="24"/>
          <w:szCs w:val="24"/>
        </w:rPr>
        <w:t xml:space="preserve">. </w:t>
      </w:r>
      <w:r w:rsidRPr="006A29DC">
        <w:rPr>
          <w:rFonts w:ascii="Times New Roman" w:hAnsi="Times New Roman" w:cs="Times New Roman"/>
          <w:sz w:val="24"/>
          <w:szCs w:val="24"/>
        </w:rPr>
        <w:t>Financial Performance in the Hotel Industry: The Role of Strategic Management Accounting.</w:t>
      </w:r>
      <w:r w:rsidRPr="00C96A09">
        <w:rPr>
          <w:rFonts w:ascii="Times New Roman" w:hAnsi="Times New Roman" w:cs="Times New Roman"/>
          <w:sz w:val="24"/>
          <w:szCs w:val="24"/>
        </w:rPr>
        <w:t xml:space="preserve"> </w:t>
      </w:r>
      <w:r w:rsidRPr="006A29DC">
        <w:rPr>
          <w:rFonts w:ascii="Times New Roman" w:hAnsi="Times New Roman" w:cs="Times New Roman"/>
          <w:i/>
          <w:iCs/>
          <w:sz w:val="24"/>
          <w:szCs w:val="24"/>
        </w:rPr>
        <w:t>International Journal of Contemporary Hospitality Management, 29</w:t>
      </w:r>
      <w:r w:rsidRPr="00C96A09">
        <w:rPr>
          <w:rFonts w:ascii="Times New Roman" w:hAnsi="Times New Roman" w:cs="Times New Roman"/>
          <w:sz w:val="24"/>
          <w:szCs w:val="24"/>
        </w:rPr>
        <w:t>(1), pp.8-25.</w:t>
      </w:r>
    </w:p>
    <w:p w14:paraId="591B4A0E" w14:textId="77777777" w:rsidR="006A29DC" w:rsidRPr="00C96A09" w:rsidRDefault="006A29DC" w:rsidP="00C96A09">
      <w:pPr>
        <w:spacing w:line="360" w:lineRule="auto"/>
        <w:jc w:val="both"/>
        <w:rPr>
          <w:rFonts w:ascii="Times New Roman" w:hAnsi="Times New Roman" w:cs="Times New Roman"/>
          <w:sz w:val="24"/>
          <w:szCs w:val="24"/>
        </w:rPr>
      </w:pPr>
      <w:r w:rsidRPr="00C96A09">
        <w:rPr>
          <w:rFonts w:ascii="Times New Roman" w:hAnsi="Times New Roman" w:cs="Times New Roman"/>
          <w:sz w:val="24"/>
          <w:szCs w:val="24"/>
        </w:rPr>
        <w:t xml:space="preserve">Upneja, A. &amp; </w:t>
      </w:r>
      <w:proofErr w:type="spellStart"/>
      <w:r w:rsidRPr="00C96A09">
        <w:rPr>
          <w:rFonts w:ascii="Times New Roman" w:hAnsi="Times New Roman" w:cs="Times New Roman"/>
          <w:sz w:val="24"/>
          <w:szCs w:val="24"/>
        </w:rPr>
        <w:t>Dalbor</w:t>
      </w:r>
      <w:proofErr w:type="spellEnd"/>
      <w:r w:rsidRPr="00C96A09">
        <w:rPr>
          <w:rFonts w:ascii="Times New Roman" w:hAnsi="Times New Roman" w:cs="Times New Roman"/>
          <w:sz w:val="24"/>
          <w:szCs w:val="24"/>
        </w:rPr>
        <w:t>, M.</w:t>
      </w:r>
      <w:r>
        <w:rPr>
          <w:rFonts w:ascii="Times New Roman" w:hAnsi="Times New Roman" w:cs="Times New Roman"/>
          <w:sz w:val="24"/>
          <w:szCs w:val="24"/>
        </w:rPr>
        <w:t xml:space="preserve"> </w:t>
      </w:r>
      <w:r w:rsidRPr="00C96A09">
        <w:rPr>
          <w:rFonts w:ascii="Times New Roman" w:hAnsi="Times New Roman" w:cs="Times New Roman"/>
          <w:sz w:val="24"/>
          <w:szCs w:val="24"/>
        </w:rPr>
        <w:t xml:space="preserve">C., </w:t>
      </w:r>
      <w:r>
        <w:rPr>
          <w:rFonts w:ascii="Times New Roman" w:hAnsi="Times New Roman" w:cs="Times New Roman"/>
          <w:sz w:val="24"/>
          <w:szCs w:val="24"/>
        </w:rPr>
        <w:t>(</w:t>
      </w:r>
      <w:r w:rsidRPr="00C96A09">
        <w:rPr>
          <w:rFonts w:ascii="Times New Roman" w:hAnsi="Times New Roman" w:cs="Times New Roman"/>
          <w:sz w:val="24"/>
          <w:szCs w:val="24"/>
        </w:rPr>
        <w:t>2001</w:t>
      </w:r>
      <w:r>
        <w:rPr>
          <w:rFonts w:ascii="Times New Roman" w:hAnsi="Times New Roman" w:cs="Times New Roman"/>
          <w:sz w:val="24"/>
          <w:szCs w:val="24"/>
        </w:rPr>
        <w:t>)</w:t>
      </w:r>
      <w:r w:rsidRPr="00C96A09">
        <w:rPr>
          <w:rFonts w:ascii="Times New Roman" w:hAnsi="Times New Roman" w:cs="Times New Roman"/>
          <w:sz w:val="24"/>
          <w:szCs w:val="24"/>
        </w:rPr>
        <w:t xml:space="preserve">. </w:t>
      </w:r>
      <w:r w:rsidRPr="006A29DC">
        <w:rPr>
          <w:rFonts w:ascii="Times New Roman" w:hAnsi="Times New Roman" w:cs="Times New Roman"/>
          <w:sz w:val="24"/>
          <w:szCs w:val="24"/>
        </w:rPr>
        <w:t xml:space="preserve">An Examination of Capital Budgeting Techniques in the U.S. Lodging Industry. </w:t>
      </w:r>
      <w:r w:rsidRPr="006A29DC">
        <w:rPr>
          <w:rFonts w:ascii="Times New Roman" w:hAnsi="Times New Roman" w:cs="Times New Roman"/>
          <w:i/>
          <w:iCs/>
          <w:sz w:val="24"/>
          <w:szCs w:val="24"/>
        </w:rPr>
        <w:t>Journal of Hospitality &amp; Tourism Research, 25</w:t>
      </w:r>
      <w:r w:rsidRPr="00C96A09">
        <w:rPr>
          <w:rFonts w:ascii="Times New Roman" w:hAnsi="Times New Roman" w:cs="Times New Roman"/>
          <w:sz w:val="24"/>
          <w:szCs w:val="24"/>
        </w:rPr>
        <w:t>(3), pp.335-349.</w:t>
      </w:r>
    </w:p>
    <w:p w14:paraId="06F4F346" w14:textId="77777777" w:rsidR="006A29DC" w:rsidRPr="00C96A09" w:rsidRDefault="006A29DC" w:rsidP="00C96A09">
      <w:pPr>
        <w:spacing w:line="360" w:lineRule="auto"/>
        <w:jc w:val="both"/>
        <w:rPr>
          <w:rFonts w:ascii="Times New Roman" w:hAnsi="Times New Roman" w:cs="Times New Roman"/>
          <w:sz w:val="24"/>
          <w:szCs w:val="24"/>
        </w:rPr>
      </w:pPr>
      <w:r w:rsidRPr="00C96A09">
        <w:rPr>
          <w:rFonts w:ascii="Times New Roman" w:hAnsi="Times New Roman" w:cs="Times New Roman"/>
          <w:sz w:val="24"/>
          <w:szCs w:val="24"/>
        </w:rPr>
        <w:t xml:space="preserve">Verma, R., </w:t>
      </w:r>
      <w:r>
        <w:rPr>
          <w:rFonts w:ascii="Times New Roman" w:hAnsi="Times New Roman" w:cs="Times New Roman"/>
          <w:sz w:val="24"/>
          <w:szCs w:val="24"/>
        </w:rPr>
        <w:t>(</w:t>
      </w:r>
      <w:r w:rsidRPr="00C96A09">
        <w:rPr>
          <w:rFonts w:ascii="Times New Roman" w:hAnsi="Times New Roman" w:cs="Times New Roman"/>
          <w:sz w:val="24"/>
          <w:szCs w:val="24"/>
        </w:rPr>
        <w:t>2010</w:t>
      </w:r>
      <w:r>
        <w:rPr>
          <w:rFonts w:ascii="Times New Roman" w:hAnsi="Times New Roman" w:cs="Times New Roman"/>
          <w:sz w:val="24"/>
          <w:szCs w:val="24"/>
        </w:rPr>
        <w:t>)</w:t>
      </w:r>
      <w:r w:rsidRPr="00C96A09">
        <w:rPr>
          <w:rFonts w:ascii="Times New Roman" w:hAnsi="Times New Roman" w:cs="Times New Roman"/>
          <w:sz w:val="24"/>
          <w:szCs w:val="24"/>
        </w:rPr>
        <w:t xml:space="preserve">. </w:t>
      </w:r>
      <w:r w:rsidRPr="00C96A09">
        <w:rPr>
          <w:rFonts w:ascii="Times New Roman" w:hAnsi="Times New Roman" w:cs="Times New Roman"/>
          <w:i/>
          <w:iCs/>
          <w:sz w:val="24"/>
          <w:szCs w:val="24"/>
        </w:rPr>
        <w:t>Revenue Management in the Hospitality Industry</w:t>
      </w:r>
      <w:r w:rsidRPr="00C96A09">
        <w:rPr>
          <w:rFonts w:ascii="Times New Roman" w:hAnsi="Times New Roman" w:cs="Times New Roman"/>
          <w:sz w:val="24"/>
          <w:szCs w:val="24"/>
        </w:rPr>
        <w:t xml:space="preserve">. In: P. Harris, ed. </w:t>
      </w:r>
      <w:r w:rsidRPr="00C96A09">
        <w:rPr>
          <w:rFonts w:ascii="Times New Roman" w:hAnsi="Times New Roman" w:cs="Times New Roman"/>
          <w:i/>
          <w:iCs/>
          <w:sz w:val="24"/>
          <w:szCs w:val="24"/>
        </w:rPr>
        <w:t>Handbook of Hospitality Financial Management</w:t>
      </w:r>
      <w:r w:rsidRPr="00C96A09">
        <w:rPr>
          <w:rFonts w:ascii="Times New Roman" w:hAnsi="Times New Roman" w:cs="Times New Roman"/>
          <w:sz w:val="24"/>
          <w:szCs w:val="24"/>
        </w:rPr>
        <w:t>. Oxford: Butterworth-Heinemann, pp.303-315.</w:t>
      </w:r>
    </w:p>
    <w:p w14:paraId="7E258564" w14:textId="77777777" w:rsidR="006A29DC" w:rsidRPr="00C96A09" w:rsidRDefault="006A29DC" w:rsidP="00C96A09">
      <w:pPr>
        <w:spacing w:line="360" w:lineRule="auto"/>
        <w:jc w:val="both"/>
        <w:rPr>
          <w:rFonts w:ascii="Times New Roman" w:hAnsi="Times New Roman" w:cs="Times New Roman"/>
          <w:sz w:val="24"/>
          <w:szCs w:val="24"/>
        </w:rPr>
      </w:pPr>
      <w:r w:rsidRPr="00C96A09">
        <w:rPr>
          <w:rFonts w:ascii="Times New Roman" w:hAnsi="Times New Roman" w:cs="Times New Roman"/>
          <w:sz w:val="24"/>
          <w:szCs w:val="24"/>
        </w:rPr>
        <w:lastRenderedPageBreak/>
        <w:t>Walker, J.</w:t>
      </w:r>
      <w:r>
        <w:rPr>
          <w:rFonts w:ascii="Times New Roman" w:hAnsi="Times New Roman" w:cs="Times New Roman"/>
          <w:sz w:val="24"/>
          <w:szCs w:val="24"/>
        </w:rPr>
        <w:t xml:space="preserve"> </w:t>
      </w:r>
      <w:r w:rsidRPr="00C96A09">
        <w:rPr>
          <w:rFonts w:ascii="Times New Roman" w:hAnsi="Times New Roman" w:cs="Times New Roman"/>
          <w:sz w:val="24"/>
          <w:szCs w:val="24"/>
        </w:rPr>
        <w:t xml:space="preserve">R., </w:t>
      </w:r>
      <w:r>
        <w:rPr>
          <w:rFonts w:ascii="Times New Roman" w:hAnsi="Times New Roman" w:cs="Times New Roman"/>
          <w:sz w:val="24"/>
          <w:szCs w:val="24"/>
        </w:rPr>
        <w:t>(</w:t>
      </w:r>
      <w:r w:rsidRPr="00C96A09">
        <w:rPr>
          <w:rFonts w:ascii="Times New Roman" w:hAnsi="Times New Roman" w:cs="Times New Roman"/>
          <w:sz w:val="24"/>
          <w:szCs w:val="24"/>
        </w:rPr>
        <w:t>2013</w:t>
      </w:r>
      <w:r>
        <w:rPr>
          <w:rFonts w:ascii="Times New Roman" w:hAnsi="Times New Roman" w:cs="Times New Roman"/>
          <w:sz w:val="24"/>
          <w:szCs w:val="24"/>
        </w:rPr>
        <w:t>)</w:t>
      </w:r>
      <w:r w:rsidRPr="00C96A09">
        <w:rPr>
          <w:rFonts w:ascii="Times New Roman" w:hAnsi="Times New Roman" w:cs="Times New Roman"/>
          <w:sz w:val="24"/>
          <w:szCs w:val="24"/>
        </w:rPr>
        <w:t xml:space="preserve">. </w:t>
      </w:r>
      <w:r w:rsidRPr="00C96A09">
        <w:rPr>
          <w:rFonts w:ascii="Times New Roman" w:hAnsi="Times New Roman" w:cs="Times New Roman"/>
          <w:i/>
          <w:iCs/>
          <w:sz w:val="24"/>
          <w:szCs w:val="24"/>
        </w:rPr>
        <w:t>Introduction to Hospitality Management</w:t>
      </w:r>
      <w:r w:rsidRPr="00C96A09">
        <w:rPr>
          <w:rFonts w:ascii="Times New Roman" w:hAnsi="Times New Roman" w:cs="Times New Roman"/>
          <w:sz w:val="24"/>
          <w:szCs w:val="24"/>
        </w:rPr>
        <w:t>. 5th ed. Upper Saddle River, NJ: Pearson.</w:t>
      </w:r>
    </w:p>
    <w:p w14:paraId="10EE61B9" w14:textId="4422A1A7" w:rsidR="00C96A09" w:rsidRPr="00A02FAB" w:rsidRDefault="00C96A09" w:rsidP="00C96A09">
      <w:pPr>
        <w:spacing w:line="360" w:lineRule="auto"/>
        <w:jc w:val="both"/>
        <w:rPr>
          <w:rFonts w:ascii="Times New Roman" w:hAnsi="Times New Roman" w:cs="Times New Roman"/>
          <w:sz w:val="24"/>
          <w:szCs w:val="24"/>
        </w:rPr>
      </w:pPr>
    </w:p>
    <w:sectPr w:rsidR="00C96A09" w:rsidRPr="00A02FAB">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DD5DA8" w14:textId="77777777" w:rsidR="00285EF5" w:rsidRDefault="00285EF5" w:rsidP="007D7207">
      <w:pPr>
        <w:spacing w:after="0" w:line="240" w:lineRule="auto"/>
      </w:pPr>
      <w:r>
        <w:separator/>
      </w:r>
    </w:p>
  </w:endnote>
  <w:endnote w:type="continuationSeparator" w:id="0">
    <w:p w14:paraId="5C182C35" w14:textId="77777777" w:rsidR="00285EF5" w:rsidRDefault="00285EF5" w:rsidP="007D72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49707974"/>
      <w:docPartObj>
        <w:docPartGallery w:val="Page Numbers (Bottom of Page)"/>
        <w:docPartUnique/>
      </w:docPartObj>
    </w:sdtPr>
    <w:sdtEndPr>
      <w:rPr>
        <w:noProof/>
      </w:rPr>
    </w:sdtEndPr>
    <w:sdtContent>
      <w:p w14:paraId="0ECE64E8" w14:textId="24207592" w:rsidR="007D7207" w:rsidRDefault="007D720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ABEC42" w14:textId="77777777" w:rsidR="007D7207" w:rsidRDefault="007D72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637F0E" w14:textId="77777777" w:rsidR="00285EF5" w:rsidRDefault="00285EF5" w:rsidP="007D7207">
      <w:pPr>
        <w:spacing w:after="0" w:line="240" w:lineRule="auto"/>
      </w:pPr>
      <w:r>
        <w:separator/>
      </w:r>
    </w:p>
  </w:footnote>
  <w:footnote w:type="continuationSeparator" w:id="0">
    <w:p w14:paraId="383B18F8" w14:textId="77777777" w:rsidR="00285EF5" w:rsidRDefault="00285EF5" w:rsidP="007D720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32D0"/>
    <w:rsid w:val="00195417"/>
    <w:rsid w:val="001C6844"/>
    <w:rsid w:val="001D5097"/>
    <w:rsid w:val="00285EF5"/>
    <w:rsid w:val="003B4A5E"/>
    <w:rsid w:val="006A29DC"/>
    <w:rsid w:val="006D62FA"/>
    <w:rsid w:val="007A0E9C"/>
    <w:rsid w:val="007D7207"/>
    <w:rsid w:val="007E43D8"/>
    <w:rsid w:val="00932164"/>
    <w:rsid w:val="00A02FAB"/>
    <w:rsid w:val="00B06789"/>
    <w:rsid w:val="00B84539"/>
    <w:rsid w:val="00BF2D29"/>
    <w:rsid w:val="00C96A09"/>
    <w:rsid w:val="00CB3826"/>
    <w:rsid w:val="00DC08D3"/>
    <w:rsid w:val="00E02659"/>
    <w:rsid w:val="00F13A5C"/>
    <w:rsid w:val="00F232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72045C"/>
  <w15:chartTrackingRefBased/>
  <w15:docId w15:val="{37F6D130-449E-490F-99D2-C372E321B9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2D29"/>
  </w:style>
  <w:style w:type="paragraph" w:styleId="Heading1">
    <w:name w:val="heading 1"/>
    <w:basedOn w:val="Normal"/>
    <w:next w:val="Normal"/>
    <w:link w:val="Heading1Char"/>
    <w:uiPriority w:val="9"/>
    <w:qFormat/>
    <w:rsid w:val="00A02FA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72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7207"/>
  </w:style>
  <w:style w:type="paragraph" w:styleId="Footer">
    <w:name w:val="footer"/>
    <w:basedOn w:val="Normal"/>
    <w:link w:val="FooterChar"/>
    <w:uiPriority w:val="99"/>
    <w:unhideWhenUsed/>
    <w:rsid w:val="007D72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7207"/>
  </w:style>
  <w:style w:type="table" w:styleId="GridTable4-Accent2">
    <w:name w:val="Grid Table 4 Accent 2"/>
    <w:basedOn w:val="TableNormal"/>
    <w:uiPriority w:val="49"/>
    <w:rsid w:val="007D7207"/>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character" w:customStyle="1" w:styleId="Heading1Char">
    <w:name w:val="Heading 1 Char"/>
    <w:basedOn w:val="DefaultParagraphFont"/>
    <w:link w:val="Heading1"/>
    <w:uiPriority w:val="9"/>
    <w:rsid w:val="00A02FA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02FAB"/>
    <w:pPr>
      <w:outlineLvl w:val="9"/>
    </w:pPr>
    <w:rPr>
      <w:kern w:val="0"/>
      <w:lang w:val="en-US"/>
      <w14:ligatures w14:val="none"/>
    </w:rPr>
  </w:style>
  <w:style w:type="paragraph" w:styleId="TOC1">
    <w:name w:val="toc 1"/>
    <w:basedOn w:val="Normal"/>
    <w:next w:val="Normal"/>
    <w:autoRedefine/>
    <w:uiPriority w:val="39"/>
    <w:unhideWhenUsed/>
    <w:rsid w:val="00A02FAB"/>
    <w:pPr>
      <w:spacing w:after="100"/>
    </w:pPr>
  </w:style>
  <w:style w:type="character" w:styleId="Hyperlink">
    <w:name w:val="Hyperlink"/>
    <w:basedOn w:val="DefaultParagraphFont"/>
    <w:uiPriority w:val="99"/>
    <w:unhideWhenUsed/>
    <w:rsid w:val="00A02FA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4630800">
      <w:bodyDiv w:val="1"/>
      <w:marLeft w:val="0"/>
      <w:marRight w:val="0"/>
      <w:marTop w:val="0"/>
      <w:marBottom w:val="0"/>
      <w:divBdr>
        <w:top w:val="none" w:sz="0" w:space="0" w:color="auto"/>
        <w:left w:val="none" w:sz="0" w:space="0" w:color="auto"/>
        <w:bottom w:val="none" w:sz="0" w:space="0" w:color="auto"/>
        <w:right w:val="none" w:sz="0" w:space="0" w:color="auto"/>
      </w:divBdr>
    </w:div>
    <w:div w:id="662124681">
      <w:bodyDiv w:val="1"/>
      <w:marLeft w:val="0"/>
      <w:marRight w:val="0"/>
      <w:marTop w:val="0"/>
      <w:marBottom w:val="0"/>
      <w:divBdr>
        <w:top w:val="none" w:sz="0" w:space="0" w:color="auto"/>
        <w:left w:val="none" w:sz="0" w:space="0" w:color="auto"/>
        <w:bottom w:val="none" w:sz="0" w:space="0" w:color="auto"/>
        <w:right w:val="none" w:sz="0" w:space="0" w:color="auto"/>
      </w:divBdr>
    </w:div>
    <w:div w:id="1228609891">
      <w:bodyDiv w:val="1"/>
      <w:marLeft w:val="0"/>
      <w:marRight w:val="0"/>
      <w:marTop w:val="0"/>
      <w:marBottom w:val="0"/>
      <w:divBdr>
        <w:top w:val="none" w:sz="0" w:space="0" w:color="auto"/>
        <w:left w:val="none" w:sz="0" w:space="0" w:color="auto"/>
        <w:bottom w:val="none" w:sz="0" w:space="0" w:color="auto"/>
        <w:right w:val="none" w:sz="0" w:space="0" w:color="auto"/>
      </w:divBdr>
      <w:divsChild>
        <w:div w:id="1757902823">
          <w:marLeft w:val="0"/>
          <w:marRight w:val="0"/>
          <w:marTop w:val="0"/>
          <w:marBottom w:val="0"/>
          <w:divBdr>
            <w:top w:val="none" w:sz="0" w:space="0" w:color="auto"/>
            <w:left w:val="none" w:sz="0" w:space="0" w:color="auto"/>
            <w:bottom w:val="none" w:sz="0" w:space="0" w:color="auto"/>
            <w:right w:val="none" w:sz="0" w:space="0" w:color="auto"/>
          </w:divBdr>
        </w:div>
      </w:divsChild>
    </w:div>
    <w:div w:id="1309482585">
      <w:bodyDiv w:val="1"/>
      <w:marLeft w:val="0"/>
      <w:marRight w:val="0"/>
      <w:marTop w:val="0"/>
      <w:marBottom w:val="0"/>
      <w:divBdr>
        <w:top w:val="none" w:sz="0" w:space="0" w:color="auto"/>
        <w:left w:val="none" w:sz="0" w:space="0" w:color="auto"/>
        <w:bottom w:val="none" w:sz="0" w:space="0" w:color="auto"/>
        <w:right w:val="none" w:sz="0" w:space="0" w:color="auto"/>
      </w:divBdr>
      <w:divsChild>
        <w:div w:id="17764419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0AF479-4F22-434A-8515-813385567F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14</Pages>
  <Words>2743</Words>
  <Characters>15640</Characters>
  <Application>Microsoft Office Word</Application>
  <DocSecurity>0</DocSecurity>
  <Lines>130</Lines>
  <Paragraphs>36</Paragraphs>
  <ScaleCrop>false</ScaleCrop>
  <Company/>
  <LinksUpToDate>false</LinksUpToDate>
  <CharactersWithSpaces>18347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Marina Viktorova Boeva (2246384)</cp:lastModifiedBy>
  <cp:revision>3</cp:revision>
  <dcterms:created xsi:type="dcterms:W3CDTF">2024-10-23T06:53:00Z</dcterms:created>
  <dcterms:modified xsi:type="dcterms:W3CDTF">2024-10-24T12:19:00Z</dcterms:modified>
</cp:coreProperties>
</file>