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D4F36"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734856F" w14:textId="77777777" w:rsidR="00CA7D5E" w:rsidRPr="004C3A0B" w:rsidRDefault="00CA7D5E" w:rsidP="00682C6A">
      <w:pPr>
        <w:tabs>
          <w:tab w:val="left" w:pos="5103"/>
        </w:tabs>
        <w:ind w:right="282"/>
        <w:jc w:val="center"/>
        <w:rPr>
          <w:rFonts w:ascii="Arial" w:hAnsi="Arial" w:cs="Arial"/>
          <w:b/>
          <w:bCs/>
        </w:rPr>
      </w:pPr>
    </w:p>
    <w:p w14:paraId="64EFE3B7"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1FFCF00" w14:textId="77777777" w:rsidR="00280A88" w:rsidRPr="004C3A0B" w:rsidRDefault="00280A88" w:rsidP="00280A88">
      <w:pPr>
        <w:tabs>
          <w:tab w:val="left" w:pos="5103"/>
        </w:tabs>
        <w:ind w:right="282"/>
        <w:jc w:val="center"/>
        <w:rPr>
          <w:rFonts w:ascii="Arial" w:hAnsi="Arial" w:cs="Arial"/>
          <w:b/>
          <w:bCs/>
          <w:sz w:val="16"/>
          <w:szCs w:val="16"/>
        </w:rPr>
      </w:pPr>
    </w:p>
    <w:p w14:paraId="2DB525F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7D5A75" w14:textId="77777777" w:rsidR="00EF6306" w:rsidRPr="004C3A0B" w:rsidRDefault="00EF6306" w:rsidP="00700361">
      <w:pPr>
        <w:tabs>
          <w:tab w:val="left" w:pos="5103"/>
        </w:tabs>
        <w:ind w:right="282"/>
        <w:jc w:val="both"/>
        <w:rPr>
          <w:rFonts w:ascii="Arial" w:hAnsi="Arial" w:cs="Arial"/>
          <w:sz w:val="22"/>
          <w:szCs w:val="22"/>
        </w:rPr>
      </w:pPr>
    </w:p>
    <w:p w14:paraId="7903EE0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6D067BA" w14:textId="77777777" w:rsidR="00280A88" w:rsidRPr="004C3A0B" w:rsidRDefault="00280A88" w:rsidP="00700361">
      <w:pPr>
        <w:tabs>
          <w:tab w:val="left" w:pos="5103"/>
        </w:tabs>
        <w:ind w:right="282"/>
        <w:jc w:val="both"/>
        <w:rPr>
          <w:rFonts w:ascii="Arial" w:hAnsi="Arial" w:cs="Arial"/>
          <w:sz w:val="22"/>
          <w:szCs w:val="22"/>
        </w:rPr>
      </w:pPr>
    </w:p>
    <w:p w14:paraId="24281FE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25D2994" w14:textId="77777777" w:rsidR="00EF6306" w:rsidRPr="004C3A0B" w:rsidRDefault="00EF6306" w:rsidP="00700361">
      <w:pPr>
        <w:tabs>
          <w:tab w:val="left" w:pos="5103"/>
        </w:tabs>
        <w:ind w:right="282"/>
        <w:jc w:val="both"/>
        <w:rPr>
          <w:rFonts w:ascii="Arial" w:hAnsi="Arial" w:cs="Arial"/>
          <w:sz w:val="22"/>
          <w:szCs w:val="22"/>
        </w:rPr>
      </w:pPr>
    </w:p>
    <w:p w14:paraId="3B10D6E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0102D7D" w14:textId="77777777" w:rsidR="007D46AF" w:rsidRPr="004C3A0B" w:rsidRDefault="007D46AF" w:rsidP="00FB4F7A">
      <w:pPr>
        <w:autoSpaceDE w:val="0"/>
        <w:autoSpaceDN w:val="0"/>
        <w:adjustRightInd w:val="0"/>
        <w:jc w:val="both"/>
        <w:rPr>
          <w:rFonts w:ascii="Arial" w:hAnsi="Arial" w:cs="Arial"/>
          <w:sz w:val="22"/>
          <w:szCs w:val="22"/>
        </w:rPr>
      </w:pPr>
    </w:p>
    <w:p w14:paraId="57ADCD4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1A917D3" w14:textId="77777777" w:rsidR="00424773" w:rsidRDefault="00424773" w:rsidP="00280A88">
      <w:pPr>
        <w:autoSpaceDE w:val="0"/>
        <w:autoSpaceDN w:val="0"/>
        <w:adjustRightInd w:val="0"/>
        <w:jc w:val="both"/>
        <w:rPr>
          <w:rFonts w:ascii="Arial" w:hAnsi="Arial" w:cs="Arial"/>
          <w:sz w:val="22"/>
          <w:szCs w:val="22"/>
        </w:rPr>
      </w:pPr>
    </w:p>
    <w:p w14:paraId="0F03DD3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24B09A3" w14:textId="77777777" w:rsidR="0041408E" w:rsidRPr="004C3A0B" w:rsidRDefault="0041408E" w:rsidP="00280A88">
      <w:pPr>
        <w:autoSpaceDE w:val="0"/>
        <w:autoSpaceDN w:val="0"/>
        <w:adjustRightInd w:val="0"/>
        <w:jc w:val="both"/>
        <w:rPr>
          <w:rFonts w:ascii="Arial" w:hAnsi="Arial" w:cs="Arial"/>
          <w:sz w:val="22"/>
          <w:szCs w:val="22"/>
        </w:rPr>
      </w:pPr>
    </w:p>
    <w:p w14:paraId="33BD669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415876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808A3A2" w14:textId="77777777" w:rsidTr="003257BD">
        <w:trPr>
          <w:trHeight w:val="439"/>
        </w:trPr>
        <w:tc>
          <w:tcPr>
            <w:tcW w:w="3253" w:type="dxa"/>
            <w:gridSpan w:val="2"/>
            <w:shd w:val="clear" w:color="auto" w:fill="F2F2F2" w:themeFill="background1" w:themeFillShade="F2"/>
          </w:tcPr>
          <w:p w14:paraId="48F908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4C9427E" w14:textId="3D102D13" w:rsidR="00CE6A00" w:rsidRPr="004C3A0B" w:rsidRDefault="005548C3" w:rsidP="008C4441">
            <w:pPr>
              <w:rPr>
                <w:rFonts w:ascii="Arial" w:hAnsi="Arial" w:cs="Arial"/>
                <w:sz w:val="22"/>
                <w:szCs w:val="22"/>
              </w:rPr>
            </w:pPr>
            <w:r>
              <w:rPr>
                <w:rFonts w:ascii="Arial" w:hAnsi="Arial" w:cs="Arial"/>
                <w:sz w:val="22"/>
                <w:szCs w:val="22"/>
              </w:rPr>
              <w:t>Lauren Thomas</w:t>
            </w:r>
          </w:p>
        </w:tc>
      </w:tr>
      <w:tr w:rsidR="00425DA7" w:rsidRPr="004C3A0B" w14:paraId="478068BD" w14:textId="77777777" w:rsidTr="002A152D">
        <w:trPr>
          <w:trHeight w:val="472"/>
        </w:trPr>
        <w:tc>
          <w:tcPr>
            <w:tcW w:w="3253" w:type="dxa"/>
            <w:gridSpan w:val="2"/>
            <w:shd w:val="clear" w:color="auto" w:fill="BFBFBF" w:themeFill="background1" w:themeFillShade="BF"/>
            <w:vAlign w:val="center"/>
          </w:tcPr>
          <w:p w14:paraId="4E7A38B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1DFC86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1173F0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3D8D65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0A2A9C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B592F8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CA30A42" w14:textId="77777777" w:rsidTr="003257BD">
        <w:trPr>
          <w:trHeight w:val="472"/>
        </w:trPr>
        <w:tc>
          <w:tcPr>
            <w:tcW w:w="2544" w:type="dxa"/>
            <w:shd w:val="clear" w:color="auto" w:fill="F2F2F2" w:themeFill="background1" w:themeFillShade="F2"/>
            <w:vAlign w:val="center"/>
          </w:tcPr>
          <w:p w14:paraId="243F04B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0A3883D" w14:textId="37D1053E" w:rsidR="00425DA7" w:rsidRDefault="005548C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CAE5DC2"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84FADE7"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3CF22E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C7AC3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5CD631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CD1A38F" w14:textId="77777777" w:rsidTr="00E16786">
        <w:trPr>
          <w:cantSplit/>
          <w:trHeight w:val="334"/>
        </w:trPr>
        <w:tc>
          <w:tcPr>
            <w:tcW w:w="3253" w:type="dxa"/>
            <w:shd w:val="clear" w:color="auto" w:fill="F2F2F2" w:themeFill="background1" w:themeFillShade="F2"/>
          </w:tcPr>
          <w:p w14:paraId="436020E8"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9DB4829" w14:textId="393F251C" w:rsidR="00A51109" w:rsidRDefault="005548C3" w:rsidP="008C4441">
            <w:pPr>
              <w:rPr>
                <w:rFonts w:ascii="Arial" w:hAnsi="Arial" w:cs="Arial"/>
                <w:sz w:val="22"/>
                <w:szCs w:val="22"/>
              </w:rPr>
            </w:pPr>
            <w:r>
              <w:rPr>
                <w:rFonts w:ascii="Arial" w:hAnsi="Arial" w:cs="Arial"/>
                <w:sz w:val="22"/>
                <w:szCs w:val="22"/>
              </w:rPr>
              <w:t>University of Wales Trinity Saint David</w:t>
            </w:r>
          </w:p>
          <w:p w14:paraId="4C6C2B9A" w14:textId="77777777" w:rsidR="003257BD" w:rsidRPr="004C3A0B" w:rsidRDefault="003257BD" w:rsidP="008C4441">
            <w:pPr>
              <w:rPr>
                <w:rFonts w:ascii="Arial" w:hAnsi="Arial" w:cs="Arial"/>
                <w:sz w:val="22"/>
                <w:szCs w:val="22"/>
              </w:rPr>
            </w:pPr>
          </w:p>
        </w:tc>
      </w:tr>
      <w:tr w:rsidR="00494691" w:rsidRPr="004C3A0B" w14:paraId="5839B1C0" w14:textId="77777777" w:rsidTr="00E16786">
        <w:trPr>
          <w:cantSplit/>
          <w:trHeight w:val="340"/>
        </w:trPr>
        <w:tc>
          <w:tcPr>
            <w:tcW w:w="3253" w:type="dxa"/>
            <w:shd w:val="clear" w:color="auto" w:fill="F2F2F2" w:themeFill="background1" w:themeFillShade="F2"/>
          </w:tcPr>
          <w:p w14:paraId="417CA56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5E13A9A" w14:textId="20F87A37" w:rsidR="00494691" w:rsidRDefault="005548C3" w:rsidP="008C4441">
            <w:pPr>
              <w:rPr>
                <w:rFonts w:ascii="Arial" w:hAnsi="Arial" w:cs="Arial"/>
                <w:sz w:val="22"/>
                <w:szCs w:val="22"/>
              </w:rPr>
            </w:pPr>
            <w:r>
              <w:rPr>
                <w:rFonts w:ascii="Arial" w:hAnsi="Arial" w:cs="Arial"/>
                <w:sz w:val="22"/>
                <w:szCs w:val="22"/>
              </w:rPr>
              <w:t xml:space="preserve">Carmarthen </w:t>
            </w:r>
          </w:p>
          <w:p w14:paraId="0C9200E9" w14:textId="451B07B1" w:rsidR="003257BD" w:rsidRPr="004C3A0B" w:rsidRDefault="003257BD" w:rsidP="008C4441">
            <w:pPr>
              <w:rPr>
                <w:rFonts w:ascii="Arial" w:hAnsi="Arial" w:cs="Arial"/>
                <w:sz w:val="22"/>
                <w:szCs w:val="22"/>
              </w:rPr>
            </w:pPr>
          </w:p>
        </w:tc>
      </w:tr>
      <w:tr w:rsidR="00494691" w:rsidRPr="004C3A0B" w14:paraId="59F949AF" w14:textId="77777777" w:rsidTr="00E16786">
        <w:trPr>
          <w:cantSplit/>
          <w:trHeight w:val="340"/>
        </w:trPr>
        <w:tc>
          <w:tcPr>
            <w:tcW w:w="3253" w:type="dxa"/>
            <w:shd w:val="clear" w:color="auto" w:fill="F2F2F2" w:themeFill="background1" w:themeFillShade="F2"/>
          </w:tcPr>
          <w:p w14:paraId="3864FB0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4FFF592" w14:textId="7E3D78DA" w:rsidR="00494691" w:rsidRDefault="005548C3" w:rsidP="008C4441">
            <w:pPr>
              <w:rPr>
                <w:rFonts w:ascii="Arial" w:hAnsi="Arial" w:cs="Arial"/>
                <w:sz w:val="22"/>
                <w:szCs w:val="22"/>
              </w:rPr>
            </w:pPr>
            <w:r>
              <w:rPr>
                <w:rFonts w:ascii="Arial" w:hAnsi="Arial" w:cs="Arial"/>
                <w:sz w:val="22"/>
                <w:szCs w:val="22"/>
              </w:rPr>
              <w:t>1908632@student.uwtsd.ac.uk</w:t>
            </w:r>
          </w:p>
          <w:p w14:paraId="3A7C9F55" w14:textId="77777777" w:rsidR="003257BD" w:rsidRPr="004C3A0B" w:rsidRDefault="003257BD" w:rsidP="008C4441">
            <w:pPr>
              <w:rPr>
                <w:rFonts w:ascii="Arial" w:hAnsi="Arial" w:cs="Arial"/>
                <w:sz w:val="22"/>
                <w:szCs w:val="22"/>
              </w:rPr>
            </w:pPr>
          </w:p>
        </w:tc>
      </w:tr>
      <w:tr w:rsidR="00494691" w:rsidRPr="004C3A0B" w14:paraId="308B8D1A" w14:textId="77777777" w:rsidTr="00E16786">
        <w:trPr>
          <w:cantSplit/>
          <w:trHeight w:val="340"/>
        </w:trPr>
        <w:tc>
          <w:tcPr>
            <w:tcW w:w="3253" w:type="dxa"/>
            <w:shd w:val="clear" w:color="auto" w:fill="F2F2F2" w:themeFill="background1" w:themeFillShade="F2"/>
          </w:tcPr>
          <w:p w14:paraId="4B8C9531"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B4451BD" w14:textId="77777777" w:rsidR="00494691" w:rsidRDefault="00494691" w:rsidP="008C4441">
            <w:pPr>
              <w:rPr>
                <w:rFonts w:ascii="Arial" w:hAnsi="Arial" w:cs="Arial"/>
                <w:sz w:val="22"/>
                <w:szCs w:val="22"/>
              </w:rPr>
            </w:pPr>
          </w:p>
          <w:p w14:paraId="3700B0CE" w14:textId="77777777" w:rsidR="003257BD" w:rsidRPr="004C3A0B" w:rsidRDefault="003257BD" w:rsidP="008C4441">
            <w:pPr>
              <w:rPr>
                <w:rFonts w:ascii="Arial" w:hAnsi="Arial" w:cs="Arial"/>
                <w:sz w:val="22"/>
                <w:szCs w:val="22"/>
              </w:rPr>
            </w:pPr>
          </w:p>
        </w:tc>
      </w:tr>
      <w:tr w:rsidR="00494691" w:rsidRPr="004C3A0B" w14:paraId="43DE7DF1" w14:textId="77777777" w:rsidTr="002A152D">
        <w:tc>
          <w:tcPr>
            <w:tcW w:w="9889" w:type="dxa"/>
            <w:gridSpan w:val="2"/>
            <w:shd w:val="clear" w:color="auto" w:fill="BFBFBF" w:themeFill="background1" w:themeFillShade="BF"/>
          </w:tcPr>
          <w:p w14:paraId="74B0F61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C62657C" w14:textId="77777777" w:rsidTr="00090CF7">
        <w:trPr>
          <w:trHeight w:val="513"/>
        </w:trPr>
        <w:tc>
          <w:tcPr>
            <w:tcW w:w="3253" w:type="dxa"/>
            <w:shd w:val="clear" w:color="auto" w:fill="F2F2F2" w:themeFill="background1" w:themeFillShade="F2"/>
            <w:vAlign w:val="center"/>
          </w:tcPr>
          <w:p w14:paraId="4992647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023E705" w14:textId="70F25CD0" w:rsidR="00090CF7" w:rsidRPr="004C3A0B" w:rsidRDefault="005548C3" w:rsidP="00090CF7">
            <w:pPr>
              <w:rPr>
                <w:rFonts w:ascii="Arial" w:hAnsi="Arial" w:cs="Arial"/>
                <w:sz w:val="22"/>
                <w:szCs w:val="22"/>
              </w:rPr>
            </w:pPr>
            <w:r>
              <w:rPr>
                <w:rFonts w:ascii="Arial" w:hAnsi="Arial" w:cs="Arial"/>
                <w:sz w:val="22"/>
                <w:szCs w:val="22"/>
              </w:rPr>
              <w:t>1908632</w:t>
            </w:r>
          </w:p>
        </w:tc>
      </w:tr>
      <w:tr w:rsidR="00090CF7" w:rsidRPr="004C3A0B" w14:paraId="2632BE9B" w14:textId="77777777" w:rsidTr="00090CF7">
        <w:trPr>
          <w:trHeight w:val="549"/>
        </w:trPr>
        <w:tc>
          <w:tcPr>
            <w:tcW w:w="3253" w:type="dxa"/>
            <w:shd w:val="clear" w:color="auto" w:fill="F2F2F2" w:themeFill="background1" w:themeFillShade="F2"/>
            <w:vAlign w:val="center"/>
          </w:tcPr>
          <w:p w14:paraId="75DC288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A0AAA44" w14:textId="7AB2BEBF" w:rsidR="00090CF7" w:rsidRPr="004C3A0B" w:rsidRDefault="005548C3" w:rsidP="00090CF7">
            <w:pPr>
              <w:rPr>
                <w:rFonts w:ascii="Arial" w:hAnsi="Arial" w:cs="Arial"/>
                <w:sz w:val="22"/>
                <w:szCs w:val="22"/>
              </w:rPr>
            </w:pPr>
            <w:r>
              <w:rPr>
                <w:rFonts w:ascii="Arial" w:hAnsi="Arial" w:cs="Arial"/>
                <w:sz w:val="22"/>
                <w:szCs w:val="22"/>
              </w:rPr>
              <w:t>Early years education and care</w:t>
            </w:r>
          </w:p>
        </w:tc>
      </w:tr>
      <w:tr w:rsidR="00090CF7" w:rsidRPr="004C3A0B" w14:paraId="7A168C99" w14:textId="77777777" w:rsidTr="00090CF7">
        <w:trPr>
          <w:trHeight w:val="557"/>
        </w:trPr>
        <w:tc>
          <w:tcPr>
            <w:tcW w:w="3253" w:type="dxa"/>
            <w:shd w:val="clear" w:color="auto" w:fill="F2F2F2" w:themeFill="background1" w:themeFillShade="F2"/>
            <w:vAlign w:val="center"/>
          </w:tcPr>
          <w:p w14:paraId="03C71A3A"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845D55A" w14:textId="35704C6B" w:rsidR="00090CF7" w:rsidRPr="004C3A0B" w:rsidRDefault="005548C3" w:rsidP="00090CF7">
            <w:pPr>
              <w:rPr>
                <w:rFonts w:ascii="Arial" w:hAnsi="Arial" w:cs="Arial"/>
                <w:sz w:val="22"/>
                <w:szCs w:val="22"/>
              </w:rPr>
            </w:pPr>
            <w:r>
              <w:rPr>
                <w:rFonts w:ascii="Arial" w:hAnsi="Arial" w:cs="Arial"/>
                <w:sz w:val="22"/>
                <w:szCs w:val="22"/>
              </w:rPr>
              <w:t>Dawn Jones</w:t>
            </w:r>
          </w:p>
        </w:tc>
      </w:tr>
    </w:tbl>
    <w:p w14:paraId="4E1CBE8B" w14:textId="77777777" w:rsidR="00A51109" w:rsidRDefault="00A51109">
      <w:pPr>
        <w:rPr>
          <w:rFonts w:ascii="Arial" w:hAnsi="Arial" w:cs="Arial"/>
          <w:bCs/>
          <w:iCs/>
        </w:rPr>
      </w:pPr>
    </w:p>
    <w:p w14:paraId="3FC6C92A" w14:textId="77777777" w:rsidR="00425DA7" w:rsidRDefault="00425DA7" w:rsidP="00A51109">
      <w:pPr>
        <w:autoSpaceDE w:val="0"/>
        <w:autoSpaceDN w:val="0"/>
        <w:adjustRightInd w:val="0"/>
        <w:jc w:val="both"/>
        <w:rPr>
          <w:rFonts w:ascii="Arial" w:hAnsi="Arial" w:cs="Arial"/>
          <w:b/>
          <w:sz w:val="22"/>
          <w:szCs w:val="22"/>
        </w:rPr>
      </w:pPr>
    </w:p>
    <w:p w14:paraId="482034F6" w14:textId="77777777" w:rsidR="00425DA7" w:rsidRDefault="00425DA7">
      <w:pPr>
        <w:rPr>
          <w:rFonts w:ascii="Arial" w:hAnsi="Arial" w:cs="Arial"/>
          <w:b/>
          <w:sz w:val="22"/>
          <w:szCs w:val="22"/>
        </w:rPr>
      </w:pPr>
      <w:r>
        <w:rPr>
          <w:rFonts w:ascii="Arial" w:hAnsi="Arial" w:cs="Arial"/>
          <w:b/>
          <w:sz w:val="22"/>
          <w:szCs w:val="22"/>
        </w:rPr>
        <w:br w:type="page"/>
      </w:r>
    </w:p>
    <w:p w14:paraId="169CA00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4197ED5" w14:textId="77777777" w:rsidTr="00065801">
        <w:tc>
          <w:tcPr>
            <w:tcW w:w="6232" w:type="dxa"/>
            <w:gridSpan w:val="2"/>
            <w:shd w:val="clear" w:color="auto" w:fill="F2F2F2" w:themeFill="background1" w:themeFillShade="F2"/>
            <w:vAlign w:val="center"/>
          </w:tcPr>
          <w:p w14:paraId="11B309A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C86037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C40B89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F72F95" w14:textId="4E65EA34" w:rsidR="00A51109" w:rsidRPr="00065801" w:rsidRDefault="005548C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AE94B1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2F24A4F"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18082F8" w14:textId="77777777" w:rsidTr="00090CF7">
        <w:tc>
          <w:tcPr>
            <w:tcW w:w="8075" w:type="dxa"/>
            <w:gridSpan w:val="4"/>
            <w:shd w:val="clear" w:color="auto" w:fill="F2F2F2" w:themeFill="background1" w:themeFillShade="F2"/>
          </w:tcPr>
          <w:p w14:paraId="41238BD1"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BB7B3F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64E4863" w14:textId="77777777" w:rsidTr="00090CF7">
        <w:trPr>
          <w:trHeight w:val="437"/>
        </w:trPr>
        <w:tc>
          <w:tcPr>
            <w:tcW w:w="3693" w:type="dxa"/>
            <w:vMerge w:val="restart"/>
            <w:shd w:val="clear" w:color="auto" w:fill="F2F2F2" w:themeFill="background1" w:themeFillShade="F2"/>
          </w:tcPr>
          <w:p w14:paraId="5A2D355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3633A5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0C30F1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62721F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AC39FB4" w14:textId="77777777" w:rsidTr="00090CF7">
        <w:trPr>
          <w:trHeight w:val="415"/>
        </w:trPr>
        <w:tc>
          <w:tcPr>
            <w:tcW w:w="3693" w:type="dxa"/>
            <w:vMerge/>
            <w:shd w:val="clear" w:color="auto" w:fill="F2F2F2" w:themeFill="background1" w:themeFillShade="F2"/>
          </w:tcPr>
          <w:p w14:paraId="543BC10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368F2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C3854D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81C24F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E608669" w14:textId="77777777" w:rsidTr="00090CF7">
        <w:tc>
          <w:tcPr>
            <w:tcW w:w="3693" w:type="dxa"/>
            <w:vMerge/>
            <w:shd w:val="clear" w:color="auto" w:fill="F2F2F2" w:themeFill="background1" w:themeFillShade="F2"/>
          </w:tcPr>
          <w:p w14:paraId="4DD2932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2644C6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CD41AAD"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0106A70" w14:textId="6581D1B0" w:rsidR="00B2018A" w:rsidRPr="004C3A0B" w:rsidRDefault="005548C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0D033D0" w14:textId="3DC4883D" w:rsidR="00B2018A" w:rsidRPr="00640310" w:rsidRDefault="005548C3" w:rsidP="0082781D">
            <w:pPr>
              <w:autoSpaceDE w:val="0"/>
              <w:autoSpaceDN w:val="0"/>
              <w:adjustRightInd w:val="0"/>
              <w:jc w:val="center"/>
              <w:rPr>
                <w:rFonts w:ascii="Arial" w:hAnsi="Arial" w:cs="Arial"/>
                <w:sz w:val="22"/>
                <w:szCs w:val="22"/>
              </w:rPr>
            </w:pPr>
            <w:r w:rsidRPr="00640310">
              <w:rPr>
                <w:rFonts w:ascii="Arial" w:hAnsi="Arial" w:cs="Arial"/>
                <w:sz w:val="22"/>
                <w:szCs w:val="22"/>
              </w:rPr>
              <w:t>Dawn Jones</w:t>
            </w:r>
          </w:p>
        </w:tc>
      </w:tr>
    </w:tbl>
    <w:p w14:paraId="28112770" w14:textId="77777777" w:rsidR="00E16786" w:rsidRDefault="00E16786" w:rsidP="00354F34">
      <w:pPr>
        <w:autoSpaceDE w:val="0"/>
        <w:autoSpaceDN w:val="0"/>
        <w:adjustRightInd w:val="0"/>
        <w:spacing w:after="240"/>
        <w:jc w:val="both"/>
        <w:rPr>
          <w:rFonts w:ascii="Arial" w:hAnsi="Arial" w:cs="Arial"/>
          <w:bCs/>
          <w:iCs/>
        </w:rPr>
      </w:pPr>
    </w:p>
    <w:p w14:paraId="3522BD7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0BC11246" w14:textId="77777777" w:rsidTr="00354F34">
        <w:tc>
          <w:tcPr>
            <w:tcW w:w="9918" w:type="dxa"/>
            <w:gridSpan w:val="2"/>
            <w:shd w:val="clear" w:color="auto" w:fill="F2F2F2" w:themeFill="background1" w:themeFillShade="F2"/>
          </w:tcPr>
          <w:p w14:paraId="10CC616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1B012961" w14:textId="77777777" w:rsidTr="00BE2189">
        <w:trPr>
          <w:trHeight w:val="227"/>
        </w:trPr>
        <w:tc>
          <w:tcPr>
            <w:tcW w:w="8784" w:type="dxa"/>
          </w:tcPr>
          <w:p w14:paraId="08E6ABD9" w14:textId="77777777" w:rsidR="00604C9F" w:rsidRPr="005704BE" w:rsidRDefault="009C555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45B61F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0C97103" w14:textId="214153A8" w:rsidR="00604C9F" w:rsidRPr="00DD0929" w:rsidRDefault="005548C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53C54E4" w14:textId="77777777" w:rsidTr="00BE2189">
        <w:trPr>
          <w:trHeight w:val="227"/>
        </w:trPr>
        <w:tc>
          <w:tcPr>
            <w:tcW w:w="8784" w:type="dxa"/>
          </w:tcPr>
          <w:p w14:paraId="169D24F0" w14:textId="77777777" w:rsidR="00604C9F" w:rsidRDefault="00604C9F" w:rsidP="00604C9F">
            <w:pPr>
              <w:autoSpaceDE w:val="0"/>
              <w:autoSpaceDN w:val="0"/>
              <w:adjustRightInd w:val="0"/>
              <w:rPr>
                <w:rFonts w:ascii="Arial" w:hAnsi="Arial" w:cs="Arial"/>
                <w:b/>
                <w:bCs/>
                <w:i/>
                <w:sz w:val="22"/>
                <w:szCs w:val="22"/>
              </w:rPr>
            </w:pPr>
          </w:p>
          <w:p w14:paraId="259ED598" w14:textId="23D7503C" w:rsidR="003257BD" w:rsidRPr="006C1FDD" w:rsidRDefault="005548C3" w:rsidP="006C1FDD">
            <w:pPr>
              <w:autoSpaceDE w:val="0"/>
              <w:autoSpaceDN w:val="0"/>
              <w:adjustRightInd w:val="0"/>
              <w:rPr>
                <w:rFonts w:ascii="Arial" w:hAnsi="Arial" w:cs="Arial"/>
                <w:b/>
                <w:bCs/>
                <w:color w:val="FF0000"/>
                <w:sz w:val="22"/>
                <w:szCs w:val="22"/>
              </w:rPr>
            </w:pPr>
            <w:r w:rsidRPr="005548C3">
              <w:rPr>
                <w:rFonts w:ascii="Arial" w:hAnsi="Arial" w:cs="Arial"/>
                <w:b/>
                <w:bCs/>
                <w:color w:val="000000" w:themeColor="text1"/>
                <w:sz w:val="22"/>
                <w:szCs w:val="22"/>
              </w:rPr>
              <w:t>ERIC</w:t>
            </w:r>
            <w:r w:rsidR="00373A43">
              <w:rPr>
                <w:rFonts w:ascii="Arial" w:hAnsi="Arial" w:cs="Arial"/>
                <w:b/>
                <w:bCs/>
                <w:color w:val="000000" w:themeColor="text1"/>
                <w:sz w:val="22"/>
                <w:szCs w:val="22"/>
              </w:rPr>
              <w:t xml:space="preserve"> (2013)</w:t>
            </w:r>
            <w:r w:rsidRPr="005548C3">
              <w:rPr>
                <w:rFonts w:ascii="Arial" w:hAnsi="Arial" w:cs="Arial"/>
                <w:b/>
                <w:bCs/>
                <w:color w:val="000000" w:themeColor="text1"/>
                <w:sz w:val="22"/>
                <w:szCs w:val="22"/>
              </w:rPr>
              <w:t>, BERA</w:t>
            </w:r>
            <w:r w:rsidR="00373A43">
              <w:rPr>
                <w:rFonts w:ascii="Arial" w:hAnsi="Arial" w:cs="Arial"/>
                <w:b/>
                <w:bCs/>
                <w:color w:val="000000" w:themeColor="text1"/>
                <w:sz w:val="22"/>
                <w:szCs w:val="22"/>
              </w:rPr>
              <w:t xml:space="preserve"> (2018)</w:t>
            </w:r>
            <w:r w:rsidRPr="005548C3">
              <w:rPr>
                <w:rFonts w:ascii="Arial" w:hAnsi="Arial" w:cs="Arial"/>
                <w:b/>
                <w:bCs/>
                <w:color w:val="000000" w:themeColor="text1"/>
                <w:sz w:val="22"/>
                <w:szCs w:val="22"/>
              </w:rPr>
              <w:t>, GDPR</w:t>
            </w:r>
            <w:r w:rsidR="00373A43">
              <w:rPr>
                <w:rFonts w:ascii="Arial" w:hAnsi="Arial" w:cs="Arial"/>
                <w:b/>
                <w:bCs/>
                <w:color w:val="000000" w:themeColor="text1"/>
                <w:sz w:val="22"/>
                <w:szCs w:val="22"/>
              </w:rPr>
              <w:t xml:space="preserve"> (2018)</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974E9DB" w14:textId="5BE1AA51" w:rsidR="00604C9F" w:rsidRPr="004C3A0B" w:rsidRDefault="005548C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4EA49E4" w14:textId="77777777" w:rsidTr="00BE2189">
        <w:trPr>
          <w:trHeight w:val="227"/>
        </w:trPr>
        <w:tc>
          <w:tcPr>
            <w:tcW w:w="8784" w:type="dxa"/>
          </w:tcPr>
          <w:p w14:paraId="2691A2F8" w14:textId="77777777" w:rsidR="006C1FDD" w:rsidRDefault="006C1FDD" w:rsidP="00303350">
            <w:pPr>
              <w:autoSpaceDE w:val="0"/>
              <w:autoSpaceDN w:val="0"/>
              <w:adjustRightInd w:val="0"/>
              <w:rPr>
                <w:rFonts w:ascii="Arial" w:hAnsi="Arial" w:cs="Arial"/>
                <w:b/>
                <w:bCs/>
                <w:i/>
                <w:sz w:val="22"/>
                <w:szCs w:val="22"/>
              </w:rPr>
            </w:pPr>
          </w:p>
          <w:p w14:paraId="3C25CC8D"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1250981"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B219A3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3267A3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2348571" w14:textId="77777777" w:rsidTr="003257BD">
        <w:tc>
          <w:tcPr>
            <w:tcW w:w="6232" w:type="dxa"/>
            <w:gridSpan w:val="2"/>
            <w:shd w:val="clear" w:color="auto" w:fill="F2F2F2" w:themeFill="background1" w:themeFillShade="F2"/>
          </w:tcPr>
          <w:p w14:paraId="462B4CF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634C0C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0D36CDA"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A03BEA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CB54C15" w14:textId="417CD66E" w:rsidR="00494691" w:rsidRPr="00065801" w:rsidRDefault="005548C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4EDE955" w14:textId="77777777" w:rsidTr="00354F34">
        <w:tc>
          <w:tcPr>
            <w:tcW w:w="9918" w:type="dxa"/>
            <w:gridSpan w:val="8"/>
          </w:tcPr>
          <w:p w14:paraId="03F0024B" w14:textId="77777777" w:rsidR="00FD436F" w:rsidRPr="004C3A0B" w:rsidRDefault="00FD436F" w:rsidP="00FD436F">
            <w:pPr>
              <w:autoSpaceDE w:val="0"/>
              <w:autoSpaceDN w:val="0"/>
              <w:adjustRightInd w:val="0"/>
              <w:rPr>
                <w:rFonts w:ascii="Arial" w:hAnsi="Arial" w:cs="Arial"/>
                <w:sz w:val="16"/>
                <w:szCs w:val="16"/>
              </w:rPr>
            </w:pPr>
          </w:p>
          <w:p w14:paraId="29949A3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43A5EDB" w14:textId="77777777" w:rsidTr="00BE2189">
        <w:trPr>
          <w:trHeight w:val="227"/>
        </w:trPr>
        <w:tc>
          <w:tcPr>
            <w:tcW w:w="3823" w:type="dxa"/>
            <w:shd w:val="clear" w:color="auto" w:fill="F2F2F2" w:themeFill="background1" w:themeFillShade="F2"/>
          </w:tcPr>
          <w:p w14:paraId="761D2D2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85B2C9B" w14:textId="77777777" w:rsidR="00FD436F" w:rsidRDefault="00FD436F" w:rsidP="00F75F59">
            <w:pPr>
              <w:autoSpaceDE w:val="0"/>
              <w:autoSpaceDN w:val="0"/>
              <w:adjustRightInd w:val="0"/>
              <w:rPr>
                <w:rFonts w:ascii="Arial" w:hAnsi="Arial" w:cs="Arial"/>
                <w:bCs/>
                <w:sz w:val="22"/>
                <w:szCs w:val="22"/>
              </w:rPr>
            </w:pPr>
          </w:p>
          <w:p w14:paraId="3CCB098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1E2D06C" w14:textId="77777777" w:rsidTr="00BE2189">
        <w:trPr>
          <w:trHeight w:val="227"/>
        </w:trPr>
        <w:tc>
          <w:tcPr>
            <w:tcW w:w="3823" w:type="dxa"/>
            <w:shd w:val="clear" w:color="auto" w:fill="F2F2F2" w:themeFill="background1" w:themeFillShade="F2"/>
          </w:tcPr>
          <w:p w14:paraId="5E55E25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FD8AA80" w14:textId="77777777" w:rsidR="00FD436F" w:rsidRDefault="00FD436F" w:rsidP="00F75F59">
            <w:pPr>
              <w:autoSpaceDE w:val="0"/>
              <w:autoSpaceDN w:val="0"/>
              <w:adjustRightInd w:val="0"/>
              <w:rPr>
                <w:rFonts w:ascii="Arial" w:hAnsi="Arial" w:cs="Arial"/>
                <w:bCs/>
                <w:sz w:val="22"/>
                <w:szCs w:val="22"/>
              </w:rPr>
            </w:pPr>
          </w:p>
          <w:p w14:paraId="5611BF4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2E4D58F" w14:textId="77777777" w:rsidTr="00BE2189">
        <w:trPr>
          <w:trHeight w:val="227"/>
        </w:trPr>
        <w:tc>
          <w:tcPr>
            <w:tcW w:w="3823" w:type="dxa"/>
            <w:shd w:val="clear" w:color="auto" w:fill="F2F2F2" w:themeFill="background1" w:themeFillShade="F2"/>
          </w:tcPr>
          <w:p w14:paraId="75626E5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C30C94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6A71531" w14:textId="77777777" w:rsidR="00BE2189" w:rsidRDefault="00BE2189" w:rsidP="00F75F59">
            <w:pPr>
              <w:autoSpaceDE w:val="0"/>
              <w:autoSpaceDN w:val="0"/>
              <w:adjustRightInd w:val="0"/>
              <w:rPr>
                <w:rFonts w:ascii="Arial" w:hAnsi="Arial" w:cs="Arial"/>
                <w:bCs/>
                <w:sz w:val="22"/>
                <w:szCs w:val="22"/>
              </w:rPr>
            </w:pPr>
          </w:p>
        </w:tc>
      </w:tr>
      <w:tr w:rsidR="00BE2189" w:rsidRPr="004C3A0B" w14:paraId="1EAE205D" w14:textId="77777777" w:rsidTr="00B93605">
        <w:tc>
          <w:tcPr>
            <w:tcW w:w="6232" w:type="dxa"/>
            <w:gridSpan w:val="2"/>
            <w:shd w:val="clear" w:color="auto" w:fill="F2F2F2" w:themeFill="background1" w:themeFillShade="F2"/>
          </w:tcPr>
          <w:p w14:paraId="7FE1CA3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417256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01B0B6" w14:textId="77777777" w:rsidR="00BE2189" w:rsidRPr="004C3A0B" w:rsidRDefault="009C555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6E511F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4CEF982F" w14:textId="0E6DB168" w:rsidR="00BE2189" w:rsidRPr="004C3A0B" w:rsidRDefault="005548C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A2B5623" w14:textId="77777777" w:rsidTr="00090CF7">
        <w:tc>
          <w:tcPr>
            <w:tcW w:w="6232" w:type="dxa"/>
            <w:gridSpan w:val="2"/>
            <w:shd w:val="clear" w:color="auto" w:fill="F2F2F2" w:themeFill="background1" w:themeFillShade="F2"/>
          </w:tcPr>
          <w:p w14:paraId="191C48B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D1F099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ABF057F" w14:textId="77777777" w:rsidR="00065801" w:rsidRPr="004C3A0B" w:rsidRDefault="009C555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D42C2D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53A5713" w14:textId="072B2634" w:rsidR="00065801" w:rsidRPr="004C3A0B" w:rsidRDefault="005548C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E02111A" w14:textId="77777777" w:rsidTr="005548C3">
        <w:tc>
          <w:tcPr>
            <w:tcW w:w="6232" w:type="dxa"/>
            <w:gridSpan w:val="2"/>
            <w:shd w:val="clear" w:color="auto" w:fill="F2F2F2" w:themeFill="background1" w:themeFillShade="F2"/>
          </w:tcPr>
          <w:p w14:paraId="0B943537" w14:textId="77777777" w:rsidR="00C32EFB" w:rsidRPr="004C3A0B" w:rsidRDefault="00C32EFB" w:rsidP="005548C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FCA30CF" w14:textId="77777777" w:rsidR="00C32EFB" w:rsidRPr="004C3A0B" w:rsidRDefault="00C32EFB" w:rsidP="005548C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BF4706" w14:textId="77777777" w:rsidR="00C32EFB" w:rsidRPr="004C3A0B" w:rsidRDefault="009C555D" w:rsidP="005548C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7147225" w14:textId="77777777" w:rsidR="00C32EFB" w:rsidRPr="004C3A0B" w:rsidRDefault="00C32EFB" w:rsidP="005548C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66BBB6D" w14:textId="51214FFA" w:rsidR="00C32EFB" w:rsidRPr="004C3A0B" w:rsidRDefault="005548C3" w:rsidP="005548C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72737" w14:textId="77777777" w:rsidTr="00354F34">
        <w:trPr>
          <w:trHeight w:val="386"/>
        </w:trPr>
        <w:tc>
          <w:tcPr>
            <w:tcW w:w="3823" w:type="dxa"/>
            <w:vMerge w:val="restart"/>
            <w:shd w:val="clear" w:color="auto" w:fill="F2F2F2" w:themeFill="background1" w:themeFillShade="F2"/>
          </w:tcPr>
          <w:p w14:paraId="0056D76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E91824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F3F8FB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47886D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ED9C48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354D0B2" w14:textId="3045B661" w:rsidR="00EC0070" w:rsidRPr="003257BD" w:rsidRDefault="005548C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0D7F725" w14:textId="77777777" w:rsidTr="00354F34">
        <w:trPr>
          <w:trHeight w:val="386"/>
        </w:trPr>
        <w:tc>
          <w:tcPr>
            <w:tcW w:w="3823" w:type="dxa"/>
            <w:vMerge/>
            <w:shd w:val="clear" w:color="auto" w:fill="F2F2F2" w:themeFill="background1" w:themeFillShade="F2"/>
          </w:tcPr>
          <w:p w14:paraId="340827D9" w14:textId="77777777" w:rsidR="00EC0070" w:rsidRDefault="00EC0070" w:rsidP="00065801">
            <w:pPr>
              <w:autoSpaceDE w:val="0"/>
              <w:autoSpaceDN w:val="0"/>
              <w:adjustRightInd w:val="0"/>
              <w:rPr>
                <w:rFonts w:ascii="Arial" w:hAnsi="Arial" w:cs="Arial"/>
                <w:sz w:val="22"/>
                <w:szCs w:val="22"/>
              </w:rPr>
            </w:pPr>
          </w:p>
        </w:tc>
        <w:tc>
          <w:tcPr>
            <w:tcW w:w="2409" w:type="dxa"/>
          </w:tcPr>
          <w:p w14:paraId="37ED7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B4F251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64FD0B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F067D4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701F31B" w14:textId="28901ED3" w:rsidR="00EC0070" w:rsidRPr="003257BD" w:rsidRDefault="005548C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0BAC5ED" w14:textId="77777777" w:rsidTr="00354F34">
        <w:tc>
          <w:tcPr>
            <w:tcW w:w="3823" w:type="dxa"/>
            <w:shd w:val="clear" w:color="auto" w:fill="F2F2F2" w:themeFill="background1" w:themeFillShade="F2"/>
          </w:tcPr>
          <w:p w14:paraId="28314A5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5FCD34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F421A1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EEDEC2" w14:textId="77777777" w:rsidR="008461DD" w:rsidRPr="00CE6A02" w:rsidRDefault="009C555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7E4977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794562E" w14:textId="330EF459" w:rsidR="008461DD" w:rsidRPr="00CE6A02" w:rsidRDefault="005548C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ED605DB" w14:textId="77777777" w:rsidTr="00354F34">
        <w:tc>
          <w:tcPr>
            <w:tcW w:w="3823" w:type="dxa"/>
            <w:shd w:val="clear" w:color="auto" w:fill="F2F2F2" w:themeFill="background1" w:themeFillShade="F2"/>
          </w:tcPr>
          <w:p w14:paraId="7847FD2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CC8664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F08EE8A"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4B3ECE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593A89E" w14:textId="77777777" w:rsidR="008461DD" w:rsidRPr="00CE6A02" w:rsidRDefault="009C555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CB87B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C5F4B3C" w14:textId="7FC159E2" w:rsidR="008461DD" w:rsidRPr="00CE6A02" w:rsidRDefault="005548C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3AB59DB" w14:textId="77777777" w:rsidR="008C4441" w:rsidRPr="004C3A0B" w:rsidRDefault="008C4441">
      <w:pPr>
        <w:rPr>
          <w:rFonts w:ascii="Arial" w:hAnsi="Arial" w:cs="Arial"/>
          <w:bCs/>
          <w:iCs/>
          <w:sz w:val="16"/>
          <w:szCs w:val="16"/>
        </w:rPr>
      </w:pPr>
    </w:p>
    <w:p w14:paraId="1FA30259" w14:textId="77777777" w:rsidR="009D2E0B" w:rsidRDefault="009D2E0B">
      <w:pPr>
        <w:rPr>
          <w:rFonts w:ascii="Arial" w:hAnsi="Arial" w:cs="Arial"/>
          <w:b/>
          <w:bCs/>
          <w:iCs/>
          <w:sz w:val="22"/>
          <w:szCs w:val="22"/>
        </w:rPr>
      </w:pPr>
    </w:p>
    <w:p w14:paraId="4B9DD75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01B890B" w14:textId="77777777" w:rsidTr="00065801">
        <w:trPr>
          <w:trHeight w:val="507"/>
        </w:trPr>
        <w:tc>
          <w:tcPr>
            <w:tcW w:w="6237" w:type="dxa"/>
            <w:shd w:val="clear" w:color="auto" w:fill="F2F2F2" w:themeFill="background1" w:themeFillShade="F2"/>
            <w:vAlign w:val="center"/>
          </w:tcPr>
          <w:p w14:paraId="015BEC1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E7E12D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A68B9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145127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31E24270" w14:textId="63049B30" w:rsidR="00CA7241" w:rsidRPr="004C3A0B" w:rsidRDefault="005548C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3DEADF9" w14:textId="77777777" w:rsidTr="00354F34">
        <w:tc>
          <w:tcPr>
            <w:tcW w:w="9923" w:type="dxa"/>
            <w:gridSpan w:val="5"/>
          </w:tcPr>
          <w:p w14:paraId="4B655A57" w14:textId="77777777" w:rsidR="00425DA7" w:rsidRDefault="00425DA7" w:rsidP="00CA7241">
            <w:pPr>
              <w:autoSpaceDE w:val="0"/>
              <w:autoSpaceDN w:val="0"/>
              <w:adjustRightInd w:val="0"/>
              <w:rPr>
                <w:rFonts w:ascii="Arial" w:hAnsi="Arial" w:cs="Arial"/>
                <w:bCs/>
                <w:sz w:val="22"/>
                <w:szCs w:val="22"/>
              </w:rPr>
            </w:pPr>
          </w:p>
          <w:p w14:paraId="0A47924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6C44D84" w14:textId="77777777" w:rsidR="00425DA7" w:rsidRPr="004C3A0B" w:rsidRDefault="00425DA7" w:rsidP="00CA7241">
            <w:pPr>
              <w:autoSpaceDE w:val="0"/>
              <w:autoSpaceDN w:val="0"/>
              <w:adjustRightInd w:val="0"/>
              <w:rPr>
                <w:rFonts w:ascii="Arial" w:hAnsi="Arial" w:cs="Arial"/>
                <w:b/>
                <w:bCs/>
                <w:sz w:val="22"/>
                <w:szCs w:val="22"/>
              </w:rPr>
            </w:pPr>
          </w:p>
        </w:tc>
      </w:tr>
    </w:tbl>
    <w:p w14:paraId="70C50E62" w14:textId="77777777" w:rsidR="008C4441" w:rsidRPr="004C3A0B" w:rsidRDefault="008C4441" w:rsidP="00354F34">
      <w:pPr>
        <w:autoSpaceDE w:val="0"/>
        <w:autoSpaceDN w:val="0"/>
        <w:adjustRightInd w:val="0"/>
        <w:spacing w:after="240"/>
        <w:jc w:val="both"/>
        <w:rPr>
          <w:rFonts w:ascii="Arial" w:hAnsi="Arial" w:cs="Arial"/>
          <w:bCs/>
          <w:iCs/>
        </w:rPr>
      </w:pPr>
    </w:p>
    <w:p w14:paraId="52C5B924"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688EA2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5C778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461C9D6" w14:textId="36AC58B4" w:rsidR="003C07E3" w:rsidRPr="004C3A0B" w:rsidRDefault="005548C3" w:rsidP="003C07E3">
            <w:pPr>
              <w:rPr>
                <w:rFonts w:ascii="Arial" w:hAnsi="Arial" w:cs="Arial"/>
                <w:sz w:val="22"/>
                <w:szCs w:val="22"/>
              </w:rPr>
            </w:pPr>
            <w:r>
              <w:rPr>
                <w:rFonts w:ascii="Arial" w:hAnsi="Arial" w:cs="Arial"/>
                <w:sz w:val="22"/>
                <w:szCs w:val="22"/>
              </w:rPr>
              <w:t>Research study to identify the benefits of shared reading with a child.</w:t>
            </w:r>
          </w:p>
        </w:tc>
      </w:tr>
      <w:tr w:rsidR="003C07E3" w:rsidRPr="004C3A0B" w14:paraId="12BBA0F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8B20E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7AE044" w14:textId="3E90C471" w:rsidR="003C07E3" w:rsidRPr="00D839CD" w:rsidRDefault="005548C3" w:rsidP="003C07E3">
            <w:pPr>
              <w:rPr>
                <w:rFonts w:ascii="Arial" w:hAnsi="Arial" w:cs="Arial"/>
                <w:sz w:val="22"/>
                <w:szCs w:val="22"/>
              </w:rPr>
            </w:pPr>
            <w:r>
              <w:rPr>
                <w:rFonts w:ascii="Arial" w:hAnsi="Arial" w:cs="Arial"/>
                <w:sz w:val="22"/>
                <w:szCs w:val="22"/>
              </w:rPr>
              <w:t>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A651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A04519B" w14:textId="733EB08D" w:rsidR="003C07E3" w:rsidRPr="004C3A0B" w:rsidRDefault="005548C3" w:rsidP="003C07E3">
            <w:pPr>
              <w:rPr>
                <w:rFonts w:ascii="Arial" w:hAnsi="Arial" w:cs="Arial"/>
                <w:sz w:val="22"/>
                <w:szCs w:val="22"/>
              </w:rPr>
            </w:pPr>
            <w:r>
              <w:rPr>
                <w:rFonts w:ascii="Arial" w:hAnsi="Arial" w:cs="Arial"/>
                <w:sz w:val="22"/>
                <w:szCs w:val="22"/>
              </w:rPr>
              <w:t>October 2020</w:t>
            </w:r>
          </w:p>
        </w:tc>
      </w:tr>
      <w:tr w:rsidR="003C07E3" w:rsidRPr="004C3A0B" w14:paraId="73F1190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31C098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5A5CD3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4BF97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524948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763806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F42869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63293D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D5E8D6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F636A4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854EACC" w14:textId="77777777" w:rsidTr="00354F34">
        <w:trPr>
          <w:trHeight w:val="454"/>
        </w:trPr>
        <w:tc>
          <w:tcPr>
            <w:tcW w:w="5000" w:type="pct"/>
            <w:gridSpan w:val="4"/>
            <w:vAlign w:val="center"/>
          </w:tcPr>
          <w:p w14:paraId="035A2FB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559AF73" w14:textId="77777777" w:rsidR="00E54EFA" w:rsidRDefault="00E54EFA" w:rsidP="00E54EFA">
            <w:pPr>
              <w:rPr>
                <w:rFonts w:ascii="Arial" w:hAnsi="Arial" w:cs="Arial"/>
                <w:sz w:val="24"/>
                <w:szCs w:val="24"/>
                <w:lang w:val="en-US"/>
              </w:rPr>
            </w:pPr>
            <w:r>
              <w:rPr>
                <w:rFonts w:ascii="Arial" w:hAnsi="Arial" w:cs="Arial"/>
                <w:sz w:val="24"/>
                <w:szCs w:val="24"/>
                <w:lang w:val="en-US"/>
              </w:rPr>
              <w:t>The proposed research study will be focusing on why reading with children from a young age is beneficial for language and social and emotional development. There will be a focus on how reading to young children can improve their social skills, cognitive and emotional development and language. Bowlby’s attachment theory, as cited in Ein-</w:t>
            </w:r>
            <w:proofErr w:type="spellStart"/>
            <w:r>
              <w:rPr>
                <w:rFonts w:ascii="Arial" w:hAnsi="Arial" w:cs="Arial"/>
                <w:sz w:val="24"/>
                <w:szCs w:val="24"/>
                <w:lang w:val="en-US"/>
              </w:rPr>
              <w:t>Dor</w:t>
            </w:r>
            <w:proofErr w:type="spellEnd"/>
            <w:r>
              <w:rPr>
                <w:rFonts w:ascii="Arial" w:hAnsi="Arial" w:cs="Arial"/>
                <w:sz w:val="24"/>
                <w:szCs w:val="24"/>
                <w:lang w:val="en-US"/>
              </w:rPr>
              <w:t xml:space="preserve"> and Hirschberger (2016) page 223, discusses the importance of building relationships and how bonding experiences such as reading can contribute to this. The aim of the study is to support and further knowledge around the benefits of early reading with the intention of promoting early reading in both the home and in settings. The study will be carried out using a range of methods including observation, questionnaires and interviews with parents and practitioners over a 12-month period. Therefore, the proposed longitudinal study will enable to see the children’s progression. The intended study looks to identify differing levels of linguistic capability alongside emotional regulation based upon duration, experience and engagement with reading. Using a range of methods will ensure the study identifies both short term and long-term progression. </w:t>
            </w:r>
          </w:p>
          <w:p w14:paraId="0A2FDE60" w14:textId="77777777" w:rsidR="002A152D" w:rsidRDefault="002A152D" w:rsidP="002A152D">
            <w:pPr>
              <w:rPr>
                <w:rFonts w:ascii="Arial" w:hAnsi="Arial" w:cs="Arial"/>
              </w:rPr>
            </w:pPr>
          </w:p>
          <w:p w14:paraId="6972CBEF" w14:textId="77777777" w:rsidR="00D71982" w:rsidRDefault="00D71982" w:rsidP="002A152D">
            <w:pPr>
              <w:rPr>
                <w:rFonts w:ascii="Arial" w:hAnsi="Arial" w:cs="Arial"/>
              </w:rPr>
            </w:pPr>
          </w:p>
          <w:p w14:paraId="74067F77"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1908BC5" w14:textId="77777777" w:rsidTr="00354F34">
        <w:trPr>
          <w:trHeight w:val="454"/>
        </w:trPr>
        <w:tc>
          <w:tcPr>
            <w:tcW w:w="5000" w:type="pct"/>
            <w:gridSpan w:val="4"/>
            <w:vAlign w:val="center"/>
          </w:tcPr>
          <w:p w14:paraId="6BBA26CB" w14:textId="70E16C73" w:rsidR="00113E57" w:rsidRDefault="00113E57" w:rsidP="00B340C4">
            <w:pPr>
              <w:autoSpaceDE w:val="0"/>
              <w:autoSpaceDN w:val="0"/>
              <w:adjustRightInd w:val="0"/>
              <w:rPr>
                <w:rFonts w:ascii="Arial" w:hAnsi="Arial" w:cs="Arial"/>
                <w:b/>
                <w:bCs/>
                <w:sz w:val="22"/>
                <w:szCs w:val="22"/>
              </w:rPr>
            </w:pPr>
            <w:r w:rsidRPr="006C1FDD">
              <w:rPr>
                <w:rFonts w:ascii="Arial" w:hAnsi="Arial" w:cs="Arial"/>
                <w:b/>
                <w:bCs/>
                <w:sz w:val="22"/>
                <w:szCs w:val="22"/>
              </w:rPr>
              <w:t>Research</w:t>
            </w:r>
            <w:r w:rsidR="00B340C4">
              <w:rPr>
                <w:rFonts w:ascii="Arial" w:hAnsi="Arial" w:cs="Arial"/>
                <w:b/>
                <w:bCs/>
                <w:sz w:val="22"/>
                <w:szCs w:val="22"/>
              </w:rPr>
              <w:t xml:space="preserve"> Question</w:t>
            </w:r>
          </w:p>
          <w:p w14:paraId="130A5B23" w14:textId="76BE39E5" w:rsidR="00B340C4" w:rsidRPr="00180995" w:rsidRDefault="00180995" w:rsidP="00B340C4">
            <w:pPr>
              <w:autoSpaceDE w:val="0"/>
              <w:autoSpaceDN w:val="0"/>
              <w:adjustRightInd w:val="0"/>
              <w:rPr>
                <w:rFonts w:ascii="Arial" w:hAnsi="Arial" w:cs="Arial"/>
                <w:sz w:val="22"/>
                <w:szCs w:val="22"/>
              </w:rPr>
            </w:pPr>
            <w:r>
              <w:rPr>
                <w:rFonts w:ascii="Arial" w:hAnsi="Arial" w:cs="Arial"/>
                <w:sz w:val="22"/>
                <w:szCs w:val="22"/>
              </w:rPr>
              <w:t>What are the benefits of shared reading with children from an early age?</w:t>
            </w:r>
          </w:p>
          <w:p w14:paraId="5F6F32C1" w14:textId="77777777" w:rsidR="00113E57" w:rsidRPr="006C1FDD" w:rsidRDefault="00113E57" w:rsidP="00113E57">
            <w:pPr>
              <w:rPr>
                <w:rFonts w:ascii="Arial" w:hAnsi="Arial" w:cs="Arial"/>
              </w:rPr>
            </w:pPr>
          </w:p>
          <w:p w14:paraId="47FAFD70" w14:textId="77777777" w:rsidR="00113E57" w:rsidRPr="006C1FDD" w:rsidRDefault="00113E57" w:rsidP="00113E57">
            <w:pPr>
              <w:rPr>
                <w:rFonts w:ascii="Arial" w:hAnsi="Arial" w:cs="Arial"/>
                <w:sz w:val="22"/>
                <w:szCs w:val="22"/>
              </w:rPr>
            </w:pPr>
          </w:p>
          <w:p w14:paraId="02D99E0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FFA3E22" w14:textId="77777777" w:rsidTr="00354F34">
        <w:trPr>
          <w:trHeight w:val="454"/>
        </w:trPr>
        <w:tc>
          <w:tcPr>
            <w:tcW w:w="5000" w:type="pct"/>
            <w:gridSpan w:val="4"/>
            <w:vAlign w:val="center"/>
          </w:tcPr>
          <w:p w14:paraId="514EEFD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C54E666" w14:textId="36083A35" w:rsidR="00425DA7" w:rsidRDefault="00D13FC2" w:rsidP="00425DA7">
            <w:pPr>
              <w:rPr>
                <w:rFonts w:ascii="Arial" w:hAnsi="Arial" w:cs="Arial"/>
              </w:rPr>
            </w:pPr>
            <w:r>
              <w:rPr>
                <w:rFonts w:ascii="Arial" w:hAnsi="Arial" w:cs="Arial"/>
              </w:rPr>
              <w:t xml:space="preserve">The aim is to use a range of methods to identify the positives of shared reading with young children. </w:t>
            </w:r>
            <w:r w:rsidR="007364D4">
              <w:rPr>
                <w:rFonts w:ascii="Arial" w:hAnsi="Arial" w:cs="Arial"/>
              </w:rPr>
              <w:t>This research activity will use observation, interviews and questionnaires for parents and practitioners</w:t>
            </w:r>
            <w:r w:rsidR="00581596">
              <w:rPr>
                <w:rFonts w:ascii="Arial" w:hAnsi="Arial" w:cs="Arial"/>
              </w:rPr>
              <w:t xml:space="preserve"> to</w:t>
            </w:r>
            <w:r w:rsidR="00373A43">
              <w:rPr>
                <w:rFonts w:ascii="Arial" w:hAnsi="Arial" w:cs="Arial"/>
              </w:rPr>
              <w:t xml:space="preserve"> complete and take part in</w:t>
            </w:r>
            <w:r w:rsidR="00581596">
              <w:rPr>
                <w:rFonts w:ascii="Arial" w:hAnsi="Arial" w:cs="Arial"/>
              </w:rPr>
              <w:t xml:space="preserve"> to identify any developments in the child’s social, emotional and linguistic </w:t>
            </w:r>
            <w:r w:rsidR="00A73AE4">
              <w:rPr>
                <w:rFonts w:ascii="Arial" w:hAnsi="Arial" w:cs="Arial"/>
              </w:rPr>
              <w:t>skills</w:t>
            </w:r>
            <w:r w:rsidR="003E65FA">
              <w:rPr>
                <w:rFonts w:ascii="Arial" w:hAnsi="Arial" w:cs="Arial"/>
              </w:rPr>
              <w:t>.</w:t>
            </w:r>
            <w:r w:rsidR="00373A43">
              <w:rPr>
                <w:rFonts w:ascii="Arial" w:hAnsi="Arial" w:cs="Arial"/>
              </w:rPr>
              <w:t xml:space="preserve"> T</w:t>
            </w:r>
            <w:r w:rsidR="00FD1287">
              <w:rPr>
                <w:rFonts w:ascii="Arial" w:hAnsi="Arial" w:cs="Arial"/>
              </w:rPr>
              <w:t>he study also aims to recognise changes in parents and practitioner</w:t>
            </w:r>
            <w:r w:rsidR="0053599B">
              <w:rPr>
                <w:rFonts w:ascii="Arial" w:hAnsi="Arial" w:cs="Arial"/>
              </w:rPr>
              <w:t>’</w:t>
            </w:r>
            <w:r w:rsidR="00FD1287">
              <w:rPr>
                <w:rFonts w:ascii="Arial" w:hAnsi="Arial" w:cs="Arial"/>
              </w:rPr>
              <w:t>s knowledge</w:t>
            </w:r>
            <w:r w:rsidR="004F7A64">
              <w:rPr>
                <w:rFonts w:ascii="Arial" w:hAnsi="Arial" w:cs="Arial"/>
              </w:rPr>
              <w:t xml:space="preserve"> and understanding</w:t>
            </w:r>
            <w:r w:rsidR="00FD1287">
              <w:rPr>
                <w:rFonts w:ascii="Arial" w:hAnsi="Arial" w:cs="Arial"/>
              </w:rPr>
              <w:t xml:space="preserve"> of shared reading.</w:t>
            </w:r>
          </w:p>
          <w:p w14:paraId="4017AD39" w14:textId="77777777" w:rsidR="00D71982" w:rsidRDefault="00D71982" w:rsidP="00425DA7">
            <w:pPr>
              <w:rPr>
                <w:rFonts w:ascii="Arial" w:hAnsi="Arial" w:cs="Arial"/>
              </w:rPr>
            </w:pPr>
          </w:p>
          <w:p w14:paraId="675D3933" w14:textId="77777777" w:rsidR="00425DA7" w:rsidRPr="004C3A0B" w:rsidRDefault="00425DA7" w:rsidP="00425DA7">
            <w:pPr>
              <w:rPr>
                <w:rFonts w:ascii="Arial" w:hAnsi="Arial" w:cs="Arial"/>
                <w:sz w:val="22"/>
                <w:szCs w:val="22"/>
              </w:rPr>
            </w:pPr>
          </w:p>
          <w:p w14:paraId="7E683D07"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F468358" w14:textId="77777777" w:rsidTr="00354F34">
        <w:trPr>
          <w:trHeight w:val="454"/>
        </w:trPr>
        <w:tc>
          <w:tcPr>
            <w:tcW w:w="5000" w:type="pct"/>
            <w:gridSpan w:val="4"/>
            <w:vAlign w:val="center"/>
          </w:tcPr>
          <w:p w14:paraId="3E2EA3A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E48F68A" w14:textId="732F32D8" w:rsidR="00425DA7" w:rsidRDefault="003E65FA" w:rsidP="00425DA7">
            <w:pPr>
              <w:rPr>
                <w:rFonts w:ascii="Arial" w:hAnsi="Arial" w:cs="Arial"/>
              </w:rPr>
            </w:pPr>
            <w:r>
              <w:rPr>
                <w:rFonts w:ascii="Arial" w:hAnsi="Arial" w:cs="Arial"/>
              </w:rPr>
              <w:t xml:space="preserve">The objective of the research activity is to undertake research in a setting </w:t>
            </w:r>
            <w:r w:rsidR="0053599B">
              <w:rPr>
                <w:rFonts w:ascii="Arial" w:hAnsi="Arial" w:cs="Arial"/>
              </w:rPr>
              <w:t xml:space="preserve">and to </w:t>
            </w:r>
            <w:r w:rsidR="00D74DA6">
              <w:rPr>
                <w:rFonts w:ascii="Arial" w:hAnsi="Arial" w:cs="Arial"/>
              </w:rPr>
              <w:t xml:space="preserve">obtain data from </w:t>
            </w:r>
            <w:r w:rsidR="005D360A">
              <w:rPr>
                <w:rFonts w:ascii="Arial" w:hAnsi="Arial" w:cs="Arial"/>
              </w:rPr>
              <w:t xml:space="preserve">the methods used to identify </w:t>
            </w:r>
            <w:r w:rsidR="00AE38AE">
              <w:rPr>
                <w:rFonts w:ascii="Arial" w:hAnsi="Arial" w:cs="Arial"/>
              </w:rPr>
              <w:t>the benefits of shared reading.</w:t>
            </w:r>
          </w:p>
          <w:p w14:paraId="7026E0CD" w14:textId="77777777" w:rsidR="00425DA7" w:rsidRDefault="00425DA7" w:rsidP="00425DA7">
            <w:pPr>
              <w:rPr>
                <w:rFonts w:ascii="Arial" w:hAnsi="Arial" w:cs="Arial"/>
                <w:sz w:val="22"/>
                <w:szCs w:val="22"/>
              </w:rPr>
            </w:pPr>
          </w:p>
          <w:p w14:paraId="1E8AFC0E" w14:textId="77777777" w:rsidR="00D71982" w:rsidRPr="004C3A0B" w:rsidRDefault="00D71982" w:rsidP="00425DA7">
            <w:pPr>
              <w:rPr>
                <w:rFonts w:ascii="Arial" w:hAnsi="Arial" w:cs="Arial"/>
                <w:sz w:val="22"/>
                <w:szCs w:val="22"/>
              </w:rPr>
            </w:pPr>
          </w:p>
          <w:p w14:paraId="54F467F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ADFDA45" w14:textId="77777777" w:rsidTr="00354F34">
        <w:trPr>
          <w:trHeight w:val="454"/>
        </w:trPr>
        <w:tc>
          <w:tcPr>
            <w:tcW w:w="5000" w:type="pct"/>
            <w:gridSpan w:val="4"/>
            <w:shd w:val="clear" w:color="auto" w:fill="F2F2F2" w:themeFill="background1" w:themeFillShade="F2"/>
            <w:vAlign w:val="center"/>
          </w:tcPr>
          <w:p w14:paraId="0F299B6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A3C002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15806F6" w14:textId="77777777" w:rsidTr="00354F34">
        <w:trPr>
          <w:trHeight w:val="454"/>
        </w:trPr>
        <w:tc>
          <w:tcPr>
            <w:tcW w:w="5000" w:type="pct"/>
            <w:gridSpan w:val="4"/>
            <w:vAlign w:val="center"/>
          </w:tcPr>
          <w:p w14:paraId="78C5890A" w14:textId="41C3C871" w:rsidR="003C07E3" w:rsidRDefault="00C36405" w:rsidP="003C07E3">
            <w:pPr>
              <w:rPr>
                <w:rFonts w:ascii="Arial" w:hAnsi="Arial" w:cs="Arial"/>
                <w:sz w:val="22"/>
                <w:szCs w:val="22"/>
              </w:rPr>
            </w:pPr>
            <w:r>
              <w:rPr>
                <w:rFonts w:ascii="Arial" w:hAnsi="Arial" w:cs="Arial"/>
                <w:sz w:val="22"/>
                <w:szCs w:val="22"/>
              </w:rPr>
              <w:t xml:space="preserve">The research </w:t>
            </w:r>
            <w:r w:rsidR="00401208">
              <w:rPr>
                <w:rFonts w:ascii="Arial" w:hAnsi="Arial" w:cs="Arial"/>
                <w:sz w:val="22"/>
                <w:szCs w:val="22"/>
              </w:rPr>
              <w:t xml:space="preserve">activity will </w:t>
            </w:r>
            <w:r w:rsidR="00855C2D">
              <w:rPr>
                <w:rFonts w:ascii="Arial" w:hAnsi="Arial" w:cs="Arial"/>
                <w:sz w:val="22"/>
                <w:szCs w:val="22"/>
              </w:rPr>
              <w:t xml:space="preserve">include 8 children aged between 2-3 years old. They </w:t>
            </w:r>
            <w:r w:rsidR="00C20AD5">
              <w:rPr>
                <w:rFonts w:ascii="Arial" w:hAnsi="Arial" w:cs="Arial"/>
                <w:sz w:val="22"/>
                <w:szCs w:val="22"/>
              </w:rPr>
              <w:t xml:space="preserve">will be from the same group in the chosen setting as this will allow the researcher to observe the children both separately and together. </w:t>
            </w:r>
            <w:r w:rsidR="00061D99">
              <w:rPr>
                <w:rFonts w:ascii="Arial" w:hAnsi="Arial" w:cs="Arial"/>
                <w:sz w:val="22"/>
                <w:szCs w:val="22"/>
              </w:rPr>
              <w:t>Consent will be obtained from the setting</w:t>
            </w:r>
            <w:r w:rsidR="005F5B12">
              <w:rPr>
                <w:rFonts w:ascii="Arial" w:hAnsi="Arial" w:cs="Arial"/>
                <w:sz w:val="22"/>
                <w:szCs w:val="22"/>
              </w:rPr>
              <w:t xml:space="preserve">, </w:t>
            </w:r>
            <w:r w:rsidR="00061D99">
              <w:rPr>
                <w:rFonts w:ascii="Arial" w:hAnsi="Arial" w:cs="Arial"/>
                <w:sz w:val="22"/>
                <w:szCs w:val="22"/>
              </w:rPr>
              <w:t>the children’s parents</w:t>
            </w:r>
            <w:r w:rsidR="005F5B12">
              <w:rPr>
                <w:rFonts w:ascii="Arial" w:hAnsi="Arial" w:cs="Arial"/>
                <w:sz w:val="22"/>
                <w:szCs w:val="22"/>
              </w:rPr>
              <w:t xml:space="preserve"> and the children themselves</w:t>
            </w:r>
            <w:r w:rsidR="00061D99">
              <w:rPr>
                <w:rFonts w:ascii="Arial" w:hAnsi="Arial" w:cs="Arial"/>
                <w:sz w:val="22"/>
                <w:szCs w:val="22"/>
              </w:rPr>
              <w:t xml:space="preserve"> before any research takes place</w:t>
            </w:r>
            <w:r w:rsidR="0070037E">
              <w:rPr>
                <w:rFonts w:ascii="Arial" w:hAnsi="Arial" w:cs="Arial"/>
                <w:sz w:val="22"/>
                <w:szCs w:val="22"/>
              </w:rPr>
              <w:t xml:space="preserve"> (ERIC, 2013)</w:t>
            </w:r>
            <w:r w:rsidR="00061D99">
              <w:rPr>
                <w:rFonts w:ascii="Arial" w:hAnsi="Arial" w:cs="Arial"/>
                <w:sz w:val="22"/>
                <w:szCs w:val="22"/>
              </w:rPr>
              <w:t xml:space="preserve">. </w:t>
            </w:r>
            <w:r w:rsidR="004B17E9">
              <w:rPr>
                <w:rFonts w:ascii="Arial" w:hAnsi="Arial" w:cs="Arial"/>
                <w:sz w:val="22"/>
                <w:szCs w:val="22"/>
              </w:rPr>
              <w:t>A full explanation of the proposed research activity will be given to parents</w:t>
            </w:r>
            <w:r w:rsidR="00F56F85">
              <w:rPr>
                <w:rFonts w:ascii="Arial" w:hAnsi="Arial" w:cs="Arial"/>
                <w:sz w:val="22"/>
                <w:szCs w:val="22"/>
              </w:rPr>
              <w:t xml:space="preserve">, </w:t>
            </w:r>
            <w:r w:rsidR="004B17E9">
              <w:rPr>
                <w:rFonts w:ascii="Arial" w:hAnsi="Arial" w:cs="Arial"/>
                <w:sz w:val="22"/>
                <w:szCs w:val="22"/>
              </w:rPr>
              <w:t>practitioners</w:t>
            </w:r>
            <w:r w:rsidR="00F56F85">
              <w:rPr>
                <w:rFonts w:ascii="Arial" w:hAnsi="Arial" w:cs="Arial"/>
                <w:sz w:val="22"/>
                <w:szCs w:val="22"/>
              </w:rPr>
              <w:t xml:space="preserve"> and children</w:t>
            </w:r>
            <w:r w:rsidR="004B17E9">
              <w:rPr>
                <w:rFonts w:ascii="Arial" w:hAnsi="Arial" w:cs="Arial"/>
                <w:sz w:val="22"/>
                <w:szCs w:val="22"/>
              </w:rPr>
              <w:t xml:space="preserve"> and they will be </w:t>
            </w:r>
            <w:r w:rsidR="0044727F">
              <w:rPr>
                <w:rFonts w:ascii="Arial" w:hAnsi="Arial" w:cs="Arial"/>
                <w:sz w:val="22"/>
                <w:szCs w:val="22"/>
              </w:rPr>
              <w:t>informed that they may withdraw at any time</w:t>
            </w:r>
            <w:r w:rsidR="0008561C">
              <w:rPr>
                <w:rFonts w:ascii="Arial" w:hAnsi="Arial" w:cs="Arial"/>
                <w:sz w:val="22"/>
                <w:szCs w:val="22"/>
              </w:rPr>
              <w:t xml:space="preserve"> (BERA, 2018)</w:t>
            </w:r>
            <w:r w:rsidR="0044727F">
              <w:rPr>
                <w:rFonts w:ascii="Arial" w:hAnsi="Arial" w:cs="Arial"/>
                <w:sz w:val="22"/>
                <w:szCs w:val="22"/>
              </w:rPr>
              <w:t xml:space="preserve">. </w:t>
            </w:r>
            <w:r w:rsidR="001F06C3">
              <w:rPr>
                <w:rFonts w:ascii="Arial" w:hAnsi="Arial" w:cs="Arial"/>
                <w:sz w:val="22"/>
                <w:szCs w:val="22"/>
              </w:rPr>
              <w:t>The research information will be given to them</w:t>
            </w:r>
            <w:r w:rsidR="00F9186E">
              <w:rPr>
                <w:rFonts w:ascii="Arial" w:hAnsi="Arial" w:cs="Arial"/>
                <w:sz w:val="22"/>
                <w:szCs w:val="22"/>
              </w:rPr>
              <w:t xml:space="preserve"> in written form and verbally to ensure full understanding. </w:t>
            </w:r>
            <w:r w:rsidR="007464B1">
              <w:rPr>
                <w:rFonts w:ascii="Arial" w:hAnsi="Arial" w:cs="Arial"/>
                <w:sz w:val="22"/>
                <w:szCs w:val="22"/>
              </w:rPr>
              <w:t xml:space="preserve">At the setting the researcher will observe the children’s linguistic </w:t>
            </w:r>
            <w:r w:rsidR="00821824">
              <w:rPr>
                <w:rFonts w:ascii="Arial" w:hAnsi="Arial" w:cs="Arial"/>
                <w:sz w:val="22"/>
                <w:szCs w:val="22"/>
              </w:rPr>
              <w:t>skills, social interaction and behaviour, aiming to identify an improvement as the study takes place.</w:t>
            </w:r>
            <w:r w:rsidR="00F272E6">
              <w:rPr>
                <w:rFonts w:ascii="Arial" w:hAnsi="Arial" w:cs="Arial"/>
                <w:sz w:val="22"/>
                <w:szCs w:val="22"/>
              </w:rPr>
              <w:t xml:space="preserve"> If a child states that they do not wish to be observed this will be respected and observation</w:t>
            </w:r>
            <w:r w:rsidR="00E42CB3">
              <w:rPr>
                <w:rFonts w:ascii="Arial" w:hAnsi="Arial" w:cs="Arial"/>
                <w:sz w:val="22"/>
                <w:szCs w:val="22"/>
              </w:rPr>
              <w:t xml:space="preserve"> stopped immediately (ERIC, 2013). Article 12 of the UNCRC states that children have a right for their views to be</w:t>
            </w:r>
            <w:r w:rsidR="00987C59">
              <w:rPr>
                <w:rFonts w:ascii="Arial" w:hAnsi="Arial" w:cs="Arial"/>
                <w:sz w:val="22"/>
                <w:szCs w:val="22"/>
              </w:rPr>
              <w:t xml:space="preserve"> heard and this will be followed throughout the research study (UNICEF, no date).</w:t>
            </w:r>
            <w:r w:rsidR="00821824">
              <w:rPr>
                <w:rFonts w:ascii="Arial" w:hAnsi="Arial" w:cs="Arial"/>
                <w:sz w:val="22"/>
                <w:szCs w:val="22"/>
              </w:rPr>
              <w:t xml:space="preserve"> </w:t>
            </w:r>
            <w:r w:rsidR="00945FF3">
              <w:rPr>
                <w:rFonts w:ascii="Arial" w:hAnsi="Arial" w:cs="Arial"/>
                <w:sz w:val="22"/>
                <w:szCs w:val="22"/>
              </w:rPr>
              <w:t xml:space="preserve">A small camera will be placed in the corner of the room a few weeks before research takes place, to allow the children to get used to its presence. They will also meet the researcher regularly </w:t>
            </w:r>
            <w:r w:rsidR="00C51C14">
              <w:rPr>
                <w:rFonts w:ascii="Arial" w:hAnsi="Arial" w:cs="Arial"/>
                <w:sz w:val="22"/>
                <w:szCs w:val="22"/>
              </w:rPr>
              <w:t xml:space="preserve">to ensure they are familiar with them when they are at the setting. </w:t>
            </w:r>
            <w:r w:rsidR="007F1025">
              <w:rPr>
                <w:rFonts w:ascii="Arial" w:hAnsi="Arial" w:cs="Arial"/>
                <w:sz w:val="22"/>
                <w:szCs w:val="22"/>
              </w:rPr>
              <w:t xml:space="preserve">Parents will also be able to meet and speak to the researcher regularly before the activity begins. </w:t>
            </w:r>
          </w:p>
          <w:p w14:paraId="35BBAF9A" w14:textId="39BB7C0B" w:rsidR="003D1C35" w:rsidRDefault="003D1C35" w:rsidP="003C07E3">
            <w:pPr>
              <w:rPr>
                <w:rFonts w:ascii="Arial" w:hAnsi="Arial" w:cs="Arial"/>
                <w:sz w:val="22"/>
                <w:szCs w:val="22"/>
              </w:rPr>
            </w:pPr>
            <w:r>
              <w:rPr>
                <w:rFonts w:ascii="Arial" w:hAnsi="Arial" w:cs="Arial"/>
                <w:sz w:val="22"/>
                <w:szCs w:val="22"/>
              </w:rPr>
              <w:t>Using guidance from BERA</w:t>
            </w:r>
            <w:r w:rsidR="00557183">
              <w:rPr>
                <w:rFonts w:ascii="Arial" w:hAnsi="Arial" w:cs="Arial"/>
                <w:sz w:val="22"/>
                <w:szCs w:val="22"/>
              </w:rPr>
              <w:t xml:space="preserve"> (2018) </w:t>
            </w:r>
            <w:r>
              <w:rPr>
                <w:rFonts w:ascii="Arial" w:hAnsi="Arial" w:cs="Arial"/>
                <w:sz w:val="22"/>
                <w:szCs w:val="22"/>
              </w:rPr>
              <w:t xml:space="preserve">will ensure that </w:t>
            </w:r>
            <w:r w:rsidR="00777FB4">
              <w:rPr>
                <w:rFonts w:ascii="Arial" w:hAnsi="Arial" w:cs="Arial"/>
                <w:sz w:val="22"/>
                <w:szCs w:val="22"/>
              </w:rPr>
              <w:t xml:space="preserve">the study remains safe for all participants and removes any risk of harm or distress. </w:t>
            </w:r>
            <w:r w:rsidR="00257C60">
              <w:rPr>
                <w:rFonts w:ascii="Arial" w:hAnsi="Arial" w:cs="Arial"/>
                <w:sz w:val="22"/>
                <w:szCs w:val="22"/>
              </w:rPr>
              <w:t>Each time research takes place</w:t>
            </w:r>
            <w:r w:rsidR="001C00E8">
              <w:rPr>
                <w:rFonts w:ascii="Arial" w:hAnsi="Arial" w:cs="Arial"/>
                <w:sz w:val="22"/>
                <w:szCs w:val="22"/>
              </w:rPr>
              <w:t>, participants will be reminded that they have the right to withdraw</w:t>
            </w:r>
            <w:r w:rsidR="008039FE">
              <w:rPr>
                <w:rFonts w:ascii="Arial" w:hAnsi="Arial" w:cs="Arial"/>
                <w:sz w:val="22"/>
                <w:szCs w:val="22"/>
              </w:rPr>
              <w:t xml:space="preserve"> (BERA, 2018)</w:t>
            </w:r>
            <w:r w:rsidR="001C00E8">
              <w:rPr>
                <w:rFonts w:ascii="Arial" w:hAnsi="Arial" w:cs="Arial"/>
                <w:sz w:val="22"/>
                <w:szCs w:val="22"/>
              </w:rPr>
              <w:t>.</w:t>
            </w:r>
            <w:r w:rsidR="00224FB2">
              <w:rPr>
                <w:rFonts w:ascii="Arial" w:hAnsi="Arial" w:cs="Arial"/>
                <w:sz w:val="22"/>
                <w:szCs w:val="22"/>
              </w:rPr>
              <w:t xml:space="preserve"> Participants will be kept anonymous but being given pseudo-names a</w:t>
            </w:r>
            <w:r w:rsidR="00AD08AE">
              <w:rPr>
                <w:rFonts w:ascii="Arial" w:hAnsi="Arial" w:cs="Arial"/>
                <w:sz w:val="22"/>
                <w:szCs w:val="22"/>
              </w:rPr>
              <w:t>s will the setting to protect the participants and their families. They will be given all information before the study begins and will be</w:t>
            </w:r>
            <w:r w:rsidR="001F70DF">
              <w:rPr>
                <w:rFonts w:ascii="Arial" w:hAnsi="Arial" w:cs="Arial"/>
                <w:sz w:val="22"/>
                <w:szCs w:val="22"/>
              </w:rPr>
              <w:t xml:space="preserve"> told they will not be affected if they choose not to take part.</w:t>
            </w:r>
            <w:r w:rsidR="001C00E8">
              <w:rPr>
                <w:rFonts w:ascii="Arial" w:hAnsi="Arial" w:cs="Arial"/>
                <w:sz w:val="22"/>
                <w:szCs w:val="22"/>
              </w:rPr>
              <w:t xml:space="preserve"> </w:t>
            </w:r>
            <w:r w:rsidR="003B1FF6">
              <w:rPr>
                <w:rFonts w:ascii="Arial" w:hAnsi="Arial" w:cs="Arial"/>
                <w:sz w:val="22"/>
                <w:szCs w:val="22"/>
              </w:rPr>
              <w:t xml:space="preserve">Group interviews will take place at the start, middle and end of the </w:t>
            </w:r>
            <w:r w:rsidR="001532AD">
              <w:rPr>
                <w:rFonts w:ascii="Arial" w:hAnsi="Arial" w:cs="Arial"/>
                <w:sz w:val="22"/>
                <w:szCs w:val="22"/>
              </w:rPr>
              <w:t>study to identify changes in knowledge and opinion of shared reading.</w:t>
            </w:r>
            <w:r w:rsidR="00836B88">
              <w:rPr>
                <w:rFonts w:ascii="Arial" w:hAnsi="Arial" w:cs="Arial"/>
                <w:sz w:val="22"/>
                <w:szCs w:val="22"/>
              </w:rPr>
              <w:t xml:space="preserve"> </w:t>
            </w:r>
            <w:r w:rsidR="00776CC9">
              <w:rPr>
                <w:rFonts w:ascii="Arial" w:hAnsi="Arial" w:cs="Arial"/>
                <w:sz w:val="22"/>
                <w:szCs w:val="22"/>
              </w:rPr>
              <w:t>A Dictaphone will be used to record the interviews and will be kept locked away in a cabinet, complying with GDPR (2018) guidelines.</w:t>
            </w:r>
          </w:p>
          <w:p w14:paraId="7C97D088" w14:textId="2821A4BB" w:rsidR="00836B88" w:rsidRDefault="00836B88" w:rsidP="003C07E3">
            <w:pPr>
              <w:rPr>
                <w:rFonts w:ascii="Arial" w:hAnsi="Arial" w:cs="Arial"/>
                <w:sz w:val="22"/>
                <w:szCs w:val="22"/>
              </w:rPr>
            </w:pPr>
            <w:r>
              <w:rPr>
                <w:rFonts w:ascii="Arial" w:hAnsi="Arial" w:cs="Arial"/>
                <w:sz w:val="22"/>
                <w:szCs w:val="22"/>
              </w:rPr>
              <w:t xml:space="preserve">Questionnaires will be </w:t>
            </w:r>
            <w:r w:rsidR="001532AD">
              <w:rPr>
                <w:rFonts w:ascii="Arial" w:hAnsi="Arial" w:cs="Arial"/>
                <w:sz w:val="22"/>
                <w:szCs w:val="22"/>
              </w:rPr>
              <w:t xml:space="preserve">sent out electronically to participants </w:t>
            </w:r>
            <w:r w:rsidR="008F4EB6">
              <w:rPr>
                <w:rFonts w:ascii="Arial" w:hAnsi="Arial" w:cs="Arial"/>
                <w:sz w:val="22"/>
                <w:szCs w:val="22"/>
              </w:rPr>
              <w:t xml:space="preserve">after each interview </w:t>
            </w:r>
            <w:r w:rsidR="00D867DD">
              <w:rPr>
                <w:rFonts w:ascii="Arial" w:hAnsi="Arial" w:cs="Arial"/>
                <w:sz w:val="22"/>
                <w:szCs w:val="22"/>
              </w:rPr>
              <w:t>from an encrypted device</w:t>
            </w:r>
            <w:r w:rsidR="00A96C32">
              <w:rPr>
                <w:rFonts w:ascii="Arial" w:hAnsi="Arial" w:cs="Arial"/>
                <w:sz w:val="22"/>
                <w:szCs w:val="22"/>
              </w:rPr>
              <w:t>.</w:t>
            </w:r>
            <w:r w:rsidR="00B11DDD">
              <w:rPr>
                <w:rFonts w:ascii="Arial" w:hAnsi="Arial" w:cs="Arial"/>
                <w:sz w:val="22"/>
                <w:szCs w:val="22"/>
              </w:rPr>
              <w:t xml:space="preserve"> </w:t>
            </w:r>
            <w:r w:rsidR="00D867DD">
              <w:rPr>
                <w:rFonts w:ascii="Arial" w:hAnsi="Arial" w:cs="Arial"/>
                <w:sz w:val="22"/>
                <w:szCs w:val="22"/>
              </w:rPr>
              <w:t xml:space="preserve">On return the questionnaires will be kept </w:t>
            </w:r>
            <w:r w:rsidR="00E10470">
              <w:rPr>
                <w:rFonts w:ascii="Arial" w:hAnsi="Arial" w:cs="Arial"/>
                <w:sz w:val="22"/>
                <w:szCs w:val="22"/>
              </w:rPr>
              <w:t xml:space="preserve">on the encrypted device which will be protected with a password and firewall. </w:t>
            </w:r>
            <w:r w:rsidR="00B11DDD">
              <w:rPr>
                <w:rFonts w:ascii="Arial" w:hAnsi="Arial" w:cs="Arial"/>
                <w:sz w:val="22"/>
                <w:szCs w:val="22"/>
              </w:rPr>
              <w:t xml:space="preserve">The questionnaires will contain the same questions to </w:t>
            </w:r>
            <w:r w:rsidR="00CC2ADE">
              <w:rPr>
                <w:rFonts w:ascii="Arial" w:hAnsi="Arial" w:cs="Arial"/>
                <w:sz w:val="22"/>
                <w:szCs w:val="22"/>
              </w:rPr>
              <w:t>identify a change in answers as the study progresses.</w:t>
            </w:r>
            <w:r w:rsidR="00A96C32">
              <w:rPr>
                <w:rFonts w:ascii="Arial" w:hAnsi="Arial" w:cs="Arial"/>
                <w:sz w:val="22"/>
                <w:szCs w:val="22"/>
              </w:rPr>
              <w:t xml:space="preserve"> </w:t>
            </w:r>
            <w:r w:rsidR="001F70DF">
              <w:rPr>
                <w:rFonts w:ascii="Arial" w:hAnsi="Arial" w:cs="Arial"/>
                <w:sz w:val="22"/>
                <w:szCs w:val="22"/>
              </w:rPr>
              <w:t>Participants will be reminded that they do not have to answer questions they feel uncomfortable with.</w:t>
            </w:r>
            <w:r w:rsidR="00CC2ADE">
              <w:rPr>
                <w:rFonts w:ascii="Arial" w:hAnsi="Arial" w:cs="Arial"/>
                <w:sz w:val="22"/>
                <w:szCs w:val="22"/>
              </w:rPr>
              <w:t xml:space="preserve"> </w:t>
            </w:r>
          </w:p>
          <w:p w14:paraId="61D58128" w14:textId="77777777" w:rsidR="009A4BEB" w:rsidRPr="004C3A0B" w:rsidRDefault="009A4BEB" w:rsidP="003C07E3">
            <w:pPr>
              <w:rPr>
                <w:rFonts w:ascii="Arial" w:hAnsi="Arial" w:cs="Arial"/>
                <w:sz w:val="22"/>
                <w:szCs w:val="22"/>
              </w:rPr>
            </w:pPr>
          </w:p>
          <w:p w14:paraId="4D274E20" w14:textId="77777777" w:rsidR="003C07E3" w:rsidRPr="004C3A0B" w:rsidRDefault="003C07E3" w:rsidP="003C07E3">
            <w:pPr>
              <w:rPr>
                <w:rFonts w:ascii="Arial" w:hAnsi="Arial" w:cs="Arial"/>
                <w:sz w:val="22"/>
                <w:szCs w:val="22"/>
              </w:rPr>
            </w:pPr>
          </w:p>
          <w:p w14:paraId="77ED0773" w14:textId="77777777" w:rsidR="003C07E3" w:rsidRPr="004C3A0B" w:rsidRDefault="003C07E3" w:rsidP="003C07E3">
            <w:pPr>
              <w:rPr>
                <w:rFonts w:ascii="Arial" w:hAnsi="Arial" w:cs="Arial"/>
                <w:sz w:val="22"/>
                <w:szCs w:val="22"/>
              </w:rPr>
            </w:pPr>
          </w:p>
          <w:p w14:paraId="5B43C13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390FFD1C"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1550E51" w14:textId="77777777" w:rsidTr="00113E57">
        <w:trPr>
          <w:trHeight w:val="454"/>
        </w:trPr>
        <w:tc>
          <w:tcPr>
            <w:tcW w:w="5000" w:type="pct"/>
            <w:shd w:val="clear" w:color="auto" w:fill="F2F2F2" w:themeFill="background1" w:themeFillShade="F2"/>
            <w:vAlign w:val="center"/>
          </w:tcPr>
          <w:p w14:paraId="356DEAA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4D0979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01D03A" w14:textId="77777777" w:rsidTr="00113E57">
        <w:trPr>
          <w:trHeight w:val="454"/>
        </w:trPr>
        <w:tc>
          <w:tcPr>
            <w:tcW w:w="5000" w:type="pct"/>
            <w:vAlign w:val="center"/>
          </w:tcPr>
          <w:p w14:paraId="171320AE" w14:textId="656E40F4" w:rsidR="003C07E3" w:rsidRPr="004C3A0B" w:rsidRDefault="00663812" w:rsidP="003C07E3">
            <w:pPr>
              <w:rPr>
                <w:rFonts w:ascii="Arial" w:hAnsi="Arial" w:cs="Arial"/>
                <w:sz w:val="22"/>
                <w:szCs w:val="22"/>
              </w:rPr>
            </w:pPr>
            <w:r>
              <w:rPr>
                <w:rFonts w:ascii="Arial" w:hAnsi="Arial" w:cs="Arial"/>
                <w:sz w:val="22"/>
                <w:szCs w:val="22"/>
              </w:rPr>
              <w:t>Carmarthen</w:t>
            </w:r>
          </w:p>
          <w:p w14:paraId="53D9723A" w14:textId="77777777" w:rsidR="003C07E3" w:rsidRPr="004C3A0B" w:rsidRDefault="003C07E3" w:rsidP="003C07E3">
            <w:pPr>
              <w:rPr>
                <w:rFonts w:ascii="Arial" w:hAnsi="Arial" w:cs="Arial"/>
                <w:sz w:val="22"/>
                <w:szCs w:val="22"/>
              </w:rPr>
            </w:pPr>
          </w:p>
          <w:p w14:paraId="57FFEBB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E2D8589" w14:textId="77777777" w:rsidTr="00113E57">
        <w:trPr>
          <w:trHeight w:val="454"/>
        </w:trPr>
        <w:tc>
          <w:tcPr>
            <w:tcW w:w="5000" w:type="pct"/>
            <w:shd w:val="clear" w:color="auto" w:fill="F2F2F2" w:themeFill="background1" w:themeFillShade="F2"/>
            <w:vAlign w:val="center"/>
          </w:tcPr>
          <w:p w14:paraId="309DFC4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7E3833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AAB0F6E" w14:textId="77777777" w:rsidTr="00113E57">
        <w:trPr>
          <w:trHeight w:val="454"/>
        </w:trPr>
        <w:tc>
          <w:tcPr>
            <w:tcW w:w="5000" w:type="pct"/>
            <w:vAlign w:val="center"/>
          </w:tcPr>
          <w:p w14:paraId="2368A739" w14:textId="77777777" w:rsidR="003C07E3" w:rsidRDefault="003C07E3" w:rsidP="003C07E3">
            <w:pPr>
              <w:rPr>
                <w:rFonts w:ascii="Arial" w:hAnsi="Arial" w:cs="Arial"/>
                <w:sz w:val="22"/>
                <w:szCs w:val="22"/>
              </w:rPr>
            </w:pPr>
          </w:p>
          <w:p w14:paraId="00E3F001" w14:textId="77777777" w:rsidR="00D71982" w:rsidRDefault="00D71982" w:rsidP="003C07E3">
            <w:pPr>
              <w:rPr>
                <w:rFonts w:ascii="Arial" w:hAnsi="Arial" w:cs="Arial"/>
                <w:sz w:val="22"/>
                <w:szCs w:val="22"/>
              </w:rPr>
            </w:pPr>
          </w:p>
          <w:p w14:paraId="437B15FA" w14:textId="77777777" w:rsidR="003C07E3" w:rsidRPr="004C3A0B" w:rsidRDefault="003C07E3" w:rsidP="003C07E3">
            <w:pPr>
              <w:rPr>
                <w:rFonts w:ascii="Arial" w:hAnsi="Arial" w:cs="Arial"/>
                <w:sz w:val="22"/>
                <w:szCs w:val="22"/>
              </w:rPr>
            </w:pPr>
          </w:p>
          <w:p w14:paraId="6406F9D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E70F78" w14:textId="77777777" w:rsidTr="00090CF7">
        <w:tc>
          <w:tcPr>
            <w:tcW w:w="8222" w:type="dxa"/>
            <w:vMerge w:val="restart"/>
            <w:shd w:val="clear" w:color="auto" w:fill="F2F2F2" w:themeFill="background1" w:themeFillShade="F2"/>
            <w:vAlign w:val="center"/>
          </w:tcPr>
          <w:p w14:paraId="0F7BF1D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0FA6B5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1F51AC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311689C" w14:textId="1C960BBA" w:rsidR="00090CF7" w:rsidRPr="00090CF7" w:rsidRDefault="0066381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EC80560" w14:textId="77777777" w:rsidTr="00090CF7">
        <w:tc>
          <w:tcPr>
            <w:tcW w:w="8222" w:type="dxa"/>
            <w:vMerge/>
            <w:shd w:val="clear" w:color="auto" w:fill="F2F2F2" w:themeFill="background1" w:themeFillShade="F2"/>
          </w:tcPr>
          <w:p w14:paraId="244976E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162CBE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634B31C" w14:textId="77777777" w:rsidR="00090CF7" w:rsidRPr="00090CF7" w:rsidRDefault="009C555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3EA07A2" w14:textId="77777777" w:rsidTr="00354F34">
        <w:tc>
          <w:tcPr>
            <w:tcW w:w="9923" w:type="dxa"/>
            <w:gridSpan w:val="3"/>
            <w:shd w:val="clear" w:color="auto" w:fill="FFFFFF" w:themeFill="background1"/>
          </w:tcPr>
          <w:p w14:paraId="7A83034C"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F226922" w14:textId="77777777" w:rsidR="003257BD" w:rsidRPr="00090CF7" w:rsidRDefault="003257BD" w:rsidP="003257BD">
            <w:pPr>
              <w:rPr>
                <w:rFonts w:ascii="Arial" w:hAnsi="Arial" w:cs="Arial"/>
                <w:sz w:val="22"/>
                <w:szCs w:val="22"/>
              </w:rPr>
            </w:pPr>
          </w:p>
          <w:p w14:paraId="3627EDD5" w14:textId="77777777" w:rsidR="003257BD" w:rsidRPr="00090CF7" w:rsidRDefault="003257BD" w:rsidP="003257BD">
            <w:pPr>
              <w:rPr>
                <w:rFonts w:ascii="Arial" w:hAnsi="Arial" w:cs="Arial"/>
                <w:sz w:val="22"/>
                <w:szCs w:val="22"/>
              </w:rPr>
            </w:pPr>
          </w:p>
          <w:p w14:paraId="34DBCBDD" w14:textId="77777777" w:rsidR="003257BD" w:rsidRPr="00090CF7" w:rsidRDefault="003257BD" w:rsidP="003257BD">
            <w:pPr>
              <w:rPr>
                <w:rFonts w:ascii="Arial" w:hAnsi="Arial" w:cs="Arial"/>
                <w:sz w:val="22"/>
                <w:szCs w:val="22"/>
              </w:rPr>
            </w:pPr>
          </w:p>
          <w:p w14:paraId="6F289BB3"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4339104" w14:textId="77777777" w:rsidR="00354F34" w:rsidRDefault="00354F34" w:rsidP="00354F34">
      <w:pPr>
        <w:autoSpaceDE w:val="0"/>
        <w:autoSpaceDN w:val="0"/>
        <w:adjustRightInd w:val="0"/>
        <w:spacing w:after="240"/>
        <w:jc w:val="both"/>
        <w:rPr>
          <w:rFonts w:ascii="Arial" w:hAnsi="Arial" w:cs="Arial"/>
          <w:b/>
          <w:sz w:val="22"/>
          <w:szCs w:val="22"/>
        </w:rPr>
      </w:pPr>
    </w:p>
    <w:p w14:paraId="094F2504" w14:textId="77777777" w:rsidR="003264AE" w:rsidRDefault="003264AE">
      <w:pPr>
        <w:rPr>
          <w:rFonts w:ascii="Arial" w:hAnsi="Arial" w:cs="Arial"/>
          <w:b/>
          <w:sz w:val="22"/>
          <w:szCs w:val="22"/>
        </w:rPr>
      </w:pPr>
      <w:r>
        <w:rPr>
          <w:rFonts w:ascii="Arial" w:hAnsi="Arial" w:cs="Arial"/>
          <w:b/>
          <w:sz w:val="22"/>
          <w:szCs w:val="22"/>
        </w:rPr>
        <w:br w:type="page"/>
      </w:r>
    </w:p>
    <w:p w14:paraId="3C4BC6C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9C086B7" w14:textId="77777777" w:rsidTr="00354F34">
        <w:tc>
          <w:tcPr>
            <w:tcW w:w="8227" w:type="dxa"/>
            <w:shd w:val="clear" w:color="auto" w:fill="F2F2F2" w:themeFill="background1" w:themeFillShade="F2"/>
          </w:tcPr>
          <w:p w14:paraId="421555D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78C31D7" w14:textId="77777777" w:rsidR="00986FD8" w:rsidRPr="004C3A0B" w:rsidRDefault="00986FD8" w:rsidP="008C4441">
            <w:pPr>
              <w:autoSpaceDE w:val="0"/>
              <w:autoSpaceDN w:val="0"/>
              <w:adjustRightInd w:val="0"/>
              <w:jc w:val="center"/>
              <w:rPr>
                <w:rFonts w:ascii="Arial" w:hAnsi="Arial" w:cs="Arial"/>
                <w:b/>
                <w:bCs/>
                <w:sz w:val="22"/>
                <w:szCs w:val="22"/>
              </w:rPr>
            </w:pPr>
          </w:p>
          <w:p w14:paraId="6860D9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678658B" w14:textId="77777777" w:rsidR="00986FD8" w:rsidRPr="004C3A0B" w:rsidRDefault="00986FD8" w:rsidP="008C4441">
            <w:pPr>
              <w:autoSpaceDE w:val="0"/>
              <w:autoSpaceDN w:val="0"/>
              <w:adjustRightInd w:val="0"/>
              <w:jc w:val="center"/>
              <w:rPr>
                <w:rFonts w:ascii="Arial" w:hAnsi="Arial" w:cs="Arial"/>
                <w:b/>
                <w:bCs/>
                <w:sz w:val="22"/>
                <w:szCs w:val="22"/>
              </w:rPr>
            </w:pPr>
          </w:p>
          <w:p w14:paraId="33DC694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5F8222D" w14:textId="77777777" w:rsidTr="00354F34">
        <w:trPr>
          <w:trHeight w:val="439"/>
        </w:trPr>
        <w:tc>
          <w:tcPr>
            <w:tcW w:w="8227" w:type="dxa"/>
            <w:shd w:val="clear" w:color="auto" w:fill="F2F2F2" w:themeFill="background1" w:themeFillShade="F2"/>
            <w:vAlign w:val="center"/>
          </w:tcPr>
          <w:p w14:paraId="59FCE8D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67DF33F" w14:textId="36F97532" w:rsidR="008C4441" w:rsidRPr="004C3A0B" w:rsidRDefault="007E1F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8E9A1F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4400AF" w14:textId="77777777" w:rsidTr="00354F34">
        <w:trPr>
          <w:trHeight w:val="439"/>
        </w:trPr>
        <w:tc>
          <w:tcPr>
            <w:tcW w:w="8227" w:type="dxa"/>
            <w:shd w:val="clear" w:color="auto" w:fill="F2F2F2" w:themeFill="background1" w:themeFillShade="F2"/>
            <w:vAlign w:val="center"/>
          </w:tcPr>
          <w:p w14:paraId="4B440C3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C946063" w14:textId="160F74ED" w:rsidR="008C4441" w:rsidRPr="004C3A0B" w:rsidRDefault="007E1F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3426C5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A8C01E" w14:textId="77777777" w:rsidTr="00354F34">
        <w:trPr>
          <w:trHeight w:val="403"/>
        </w:trPr>
        <w:tc>
          <w:tcPr>
            <w:tcW w:w="8227" w:type="dxa"/>
            <w:shd w:val="clear" w:color="auto" w:fill="F2F2F2" w:themeFill="background1" w:themeFillShade="F2"/>
            <w:vAlign w:val="center"/>
          </w:tcPr>
          <w:p w14:paraId="49DAE55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D9CCAB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319AA58" w14:textId="05500A29" w:rsidR="008C4441" w:rsidRPr="004C3A0B" w:rsidRDefault="00D65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0C91E9" w14:textId="77777777" w:rsidTr="00354F34">
        <w:trPr>
          <w:trHeight w:val="403"/>
        </w:trPr>
        <w:tc>
          <w:tcPr>
            <w:tcW w:w="8227" w:type="dxa"/>
            <w:shd w:val="clear" w:color="auto" w:fill="F2F2F2" w:themeFill="background1" w:themeFillShade="F2"/>
            <w:vAlign w:val="center"/>
          </w:tcPr>
          <w:p w14:paraId="36DF2A0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A5CDE9C" w14:textId="77DE2D6E" w:rsidR="008C4441" w:rsidRPr="004C3A0B" w:rsidRDefault="00D65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7D4CEC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7AE1176" w14:textId="77777777" w:rsidTr="00354F34">
        <w:trPr>
          <w:trHeight w:val="439"/>
        </w:trPr>
        <w:tc>
          <w:tcPr>
            <w:tcW w:w="8227" w:type="dxa"/>
            <w:shd w:val="clear" w:color="auto" w:fill="F2F2F2" w:themeFill="background1" w:themeFillShade="F2"/>
            <w:vAlign w:val="center"/>
          </w:tcPr>
          <w:p w14:paraId="5F4682A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F0EB61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26CEC31" w14:textId="097A4503" w:rsidR="008C4441" w:rsidRPr="004C3A0B" w:rsidRDefault="00D65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6C26FF8" w14:textId="77777777" w:rsidTr="00354F34">
        <w:trPr>
          <w:trHeight w:val="403"/>
        </w:trPr>
        <w:tc>
          <w:tcPr>
            <w:tcW w:w="8227" w:type="dxa"/>
            <w:shd w:val="clear" w:color="auto" w:fill="F2F2F2" w:themeFill="background1" w:themeFillShade="F2"/>
            <w:vAlign w:val="center"/>
          </w:tcPr>
          <w:p w14:paraId="3BE0806F"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EABEE61" w14:textId="11AFBC2C" w:rsidR="008C4441" w:rsidRPr="004C3A0B" w:rsidRDefault="00D65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4E4C0B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68ABEC" w14:textId="77777777" w:rsidTr="00354F34">
        <w:trPr>
          <w:trHeight w:val="439"/>
        </w:trPr>
        <w:tc>
          <w:tcPr>
            <w:tcW w:w="8227" w:type="dxa"/>
            <w:shd w:val="clear" w:color="auto" w:fill="F2F2F2" w:themeFill="background1" w:themeFillShade="F2"/>
            <w:vAlign w:val="center"/>
          </w:tcPr>
          <w:p w14:paraId="0C4E531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3D7471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4CF291A" w14:textId="34AA28CA" w:rsidR="008C4441" w:rsidRPr="004C3A0B" w:rsidRDefault="00D65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919CEF" w14:textId="77777777" w:rsidTr="00354F34">
        <w:trPr>
          <w:trHeight w:val="403"/>
        </w:trPr>
        <w:tc>
          <w:tcPr>
            <w:tcW w:w="8227" w:type="dxa"/>
            <w:shd w:val="clear" w:color="auto" w:fill="F2F2F2" w:themeFill="background1" w:themeFillShade="F2"/>
            <w:vAlign w:val="center"/>
          </w:tcPr>
          <w:p w14:paraId="1C98890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2CCA0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F246DB6" w14:textId="2E19CE4F" w:rsidR="008C4441" w:rsidRPr="004C3A0B" w:rsidRDefault="00D65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DDC3DB6" w14:textId="77777777" w:rsidTr="00354F34">
        <w:trPr>
          <w:trHeight w:val="403"/>
        </w:trPr>
        <w:tc>
          <w:tcPr>
            <w:tcW w:w="8227" w:type="dxa"/>
            <w:shd w:val="clear" w:color="auto" w:fill="F2F2F2" w:themeFill="background1" w:themeFillShade="F2"/>
            <w:vAlign w:val="center"/>
          </w:tcPr>
          <w:p w14:paraId="143E510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5B7F32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CF7148C" w14:textId="1F5F5E8F" w:rsidR="006D29FD" w:rsidRPr="004C3A0B" w:rsidRDefault="00CB5F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4806652" w14:textId="77777777" w:rsidTr="00354F34">
        <w:trPr>
          <w:trHeight w:val="403"/>
        </w:trPr>
        <w:tc>
          <w:tcPr>
            <w:tcW w:w="8227" w:type="dxa"/>
            <w:shd w:val="clear" w:color="auto" w:fill="F2F2F2" w:themeFill="background1" w:themeFillShade="F2"/>
            <w:vAlign w:val="center"/>
          </w:tcPr>
          <w:p w14:paraId="65385CE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E504E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9D7BD28" w14:textId="38645C15" w:rsidR="006D29FD" w:rsidRPr="004C3A0B" w:rsidRDefault="00CB5F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BDB7220" w14:textId="77777777" w:rsidTr="00354F34">
        <w:trPr>
          <w:trHeight w:val="403"/>
        </w:trPr>
        <w:tc>
          <w:tcPr>
            <w:tcW w:w="8227" w:type="dxa"/>
            <w:shd w:val="clear" w:color="auto" w:fill="F2F2F2" w:themeFill="background1" w:themeFillShade="F2"/>
            <w:vAlign w:val="center"/>
          </w:tcPr>
          <w:p w14:paraId="5CE239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DD2F0E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071E142" w14:textId="52610DB0" w:rsidR="006D29FD" w:rsidRPr="004C3A0B" w:rsidRDefault="00CB5F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6AEF365" w14:textId="77777777" w:rsidTr="00354F34">
        <w:trPr>
          <w:trHeight w:val="403"/>
        </w:trPr>
        <w:tc>
          <w:tcPr>
            <w:tcW w:w="8227" w:type="dxa"/>
            <w:shd w:val="clear" w:color="auto" w:fill="F2F2F2" w:themeFill="background1" w:themeFillShade="F2"/>
            <w:vAlign w:val="center"/>
          </w:tcPr>
          <w:p w14:paraId="6CB6049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DDB4CA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118923E" w14:textId="53A98295" w:rsidR="006D29FD" w:rsidRPr="004C3A0B" w:rsidRDefault="00CB5F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1E2FA8E" w14:textId="77777777" w:rsidTr="00354F34">
        <w:trPr>
          <w:trHeight w:val="403"/>
        </w:trPr>
        <w:tc>
          <w:tcPr>
            <w:tcW w:w="8227" w:type="dxa"/>
            <w:shd w:val="clear" w:color="auto" w:fill="F2F2F2" w:themeFill="background1" w:themeFillShade="F2"/>
            <w:vAlign w:val="center"/>
          </w:tcPr>
          <w:p w14:paraId="20BC3D3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086207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49777FC" w14:textId="05D1C313" w:rsidR="006D29FD" w:rsidRPr="004C3A0B" w:rsidRDefault="00CB5F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B829FE" w14:textId="77777777" w:rsidTr="00354F34">
        <w:trPr>
          <w:trHeight w:val="403"/>
        </w:trPr>
        <w:tc>
          <w:tcPr>
            <w:tcW w:w="8227" w:type="dxa"/>
            <w:shd w:val="clear" w:color="auto" w:fill="F2F2F2" w:themeFill="background1" w:themeFillShade="F2"/>
            <w:vAlign w:val="center"/>
          </w:tcPr>
          <w:p w14:paraId="1BB2E4A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8FB27B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630AA0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3F66CC8" w14:textId="2C267B69" w:rsidR="00113E57" w:rsidRPr="006C1FDD" w:rsidRDefault="00CB5FE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0703A40" w14:textId="77777777" w:rsidTr="00113E57">
        <w:trPr>
          <w:trHeight w:val="403"/>
        </w:trPr>
        <w:tc>
          <w:tcPr>
            <w:tcW w:w="8227" w:type="dxa"/>
            <w:shd w:val="clear" w:color="auto" w:fill="auto"/>
            <w:vAlign w:val="center"/>
          </w:tcPr>
          <w:p w14:paraId="572FE05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2BE7F89" w14:textId="77777777" w:rsidR="00113E57" w:rsidRPr="006C1FDD" w:rsidRDefault="00113E57" w:rsidP="00113E57">
            <w:pPr>
              <w:rPr>
                <w:rFonts w:ascii="Arial" w:hAnsi="Arial" w:cs="Arial"/>
              </w:rPr>
            </w:pPr>
          </w:p>
          <w:p w14:paraId="412F965E" w14:textId="77777777" w:rsidR="00113E57" w:rsidRPr="006C1FDD" w:rsidRDefault="00113E57" w:rsidP="00113E57">
            <w:pPr>
              <w:rPr>
                <w:rFonts w:ascii="Arial" w:hAnsi="Arial" w:cs="Arial"/>
              </w:rPr>
            </w:pPr>
          </w:p>
          <w:p w14:paraId="59A867B1" w14:textId="77777777" w:rsidR="00113E57" w:rsidRPr="006C1FDD" w:rsidRDefault="00113E57" w:rsidP="00113E57">
            <w:pPr>
              <w:rPr>
                <w:rFonts w:ascii="Arial" w:hAnsi="Arial" w:cs="Arial"/>
                <w:sz w:val="22"/>
                <w:szCs w:val="22"/>
              </w:rPr>
            </w:pPr>
          </w:p>
          <w:p w14:paraId="2C9EDF7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5EEF2B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AE1B88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C77A01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44548FB" w14:textId="77777777" w:rsidR="003C07E3" w:rsidRPr="004C3A0B" w:rsidRDefault="003C07E3">
      <w:pPr>
        <w:rPr>
          <w:rFonts w:ascii="Arial" w:hAnsi="Arial" w:cs="Arial"/>
          <w:bCs/>
          <w:iCs/>
          <w:sz w:val="22"/>
          <w:szCs w:val="22"/>
        </w:rPr>
      </w:pPr>
    </w:p>
    <w:p w14:paraId="110D889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F3F0185" w14:textId="77777777" w:rsidR="00354F34" w:rsidRPr="004C3A0B" w:rsidRDefault="00354F34">
      <w:pPr>
        <w:rPr>
          <w:rFonts w:ascii="Arial" w:hAnsi="Arial" w:cs="Arial"/>
          <w:bCs/>
          <w:iCs/>
          <w:sz w:val="22"/>
          <w:szCs w:val="22"/>
        </w:rPr>
      </w:pPr>
    </w:p>
    <w:p w14:paraId="3F2A2947" w14:textId="77777777" w:rsidR="003264AE" w:rsidRDefault="003264AE">
      <w:pPr>
        <w:rPr>
          <w:rFonts w:ascii="Arial" w:hAnsi="Arial" w:cs="Arial"/>
          <w:b/>
          <w:sz w:val="22"/>
          <w:szCs w:val="22"/>
        </w:rPr>
      </w:pPr>
      <w:r>
        <w:rPr>
          <w:rFonts w:ascii="Arial" w:hAnsi="Arial" w:cs="Arial"/>
          <w:b/>
          <w:sz w:val="22"/>
          <w:szCs w:val="22"/>
        </w:rPr>
        <w:br w:type="page"/>
      </w:r>
    </w:p>
    <w:p w14:paraId="4F7E5A1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63AB876" w14:textId="77777777" w:rsidTr="00354F34">
        <w:tc>
          <w:tcPr>
            <w:tcW w:w="8217" w:type="dxa"/>
            <w:shd w:val="clear" w:color="auto" w:fill="F2F2F2" w:themeFill="background1" w:themeFillShade="F2"/>
          </w:tcPr>
          <w:p w14:paraId="3D53014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4647089" w14:textId="77777777" w:rsidR="00986FD8" w:rsidRPr="004C3A0B" w:rsidRDefault="00986FD8" w:rsidP="00986FD8">
            <w:pPr>
              <w:autoSpaceDE w:val="0"/>
              <w:autoSpaceDN w:val="0"/>
              <w:adjustRightInd w:val="0"/>
              <w:jc w:val="center"/>
              <w:rPr>
                <w:rFonts w:ascii="Arial" w:hAnsi="Arial" w:cs="Arial"/>
                <w:b/>
                <w:bCs/>
                <w:sz w:val="22"/>
                <w:szCs w:val="22"/>
              </w:rPr>
            </w:pPr>
          </w:p>
          <w:p w14:paraId="0C3E01A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1D21AE4" w14:textId="77777777" w:rsidR="00986FD8" w:rsidRPr="004C3A0B" w:rsidRDefault="00986FD8" w:rsidP="00986FD8">
            <w:pPr>
              <w:autoSpaceDE w:val="0"/>
              <w:autoSpaceDN w:val="0"/>
              <w:adjustRightInd w:val="0"/>
              <w:jc w:val="center"/>
              <w:rPr>
                <w:rFonts w:ascii="Arial" w:hAnsi="Arial" w:cs="Arial"/>
                <w:b/>
                <w:bCs/>
                <w:sz w:val="22"/>
                <w:szCs w:val="22"/>
              </w:rPr>
            </w:pPr>
          </w:p>
          <w:p w14:paraId="345E71A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86BE295" w14:textId="77777777" w:rsidTr="00354F34">
        <w:trPr>
          <w:trHeight w:val="439"/>
        </w:trPr>
        <w:tc>
          <w:tcPr>
            <w:tcW w:w="8217" w:type="dxa"/>
            <w:shd w:val="clear" w:color="auto" w:fill="F2F2F2" w:themeFill="background1" w:themeFillShade="F2"/>
            <w:vAlign w:val="center"/>
          </w:tcPr>
          <w:p w14:paraId="35C3417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EB3275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9F99F94" w14:textId="0F31FBFC" w:rsidR="00986FD8" w:rsidRPr="004C3A0B" w:rsidRDefault="008D431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0C64A52" w14:textId="77777777" w:rsidTr="00354F34">
        <w:trPr>
          <w:trHeight w:val="403"/>
        </w:trPr>
        <w:tc>
          <w:tcPr>
            <w:tcW w:w="8217" w:type="dxa"/>
            <w:shd w:val="clear" w:color="auto" w:fill="F2F2F2" w:themeFill="background1" w:themeFillShade="F2"/>
            <w:vAlign w:val="center"/>
          </w:tcPr>
          <w:p w14:paraId="3DE0449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FB46C95" w14:textId="198DF9D6" w:rsidR="00986FD8" w:rsidRPr="004C3A0B" w:rsidRDefault="007F28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7B68984" w14:textId="49263988" w:rsidR="00986FD8" w:rsidRPr="004C3A0B" w:rsidRDefault="007F28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5CD1715" w14:textId="77777777" w:rsidTr="00354F34">
        <w:trPr>
          <w:trHeight w:val="439"/>
        </w:trPr>
        <w:tc>
          <w:tcPr>
            <w:tcW w:w="8217" w:type="dxa"/>
            <w:shd w:val="clear" w:color="auto" w:fill="F2F2F2" w:themeFill="background1" w:themeFillShade="F2"/>
            <w:vAlign w:val="center"/>
          </w:tcPr>
          <w:p w14:paraId="721DFC8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36EF2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265C896" w14:textId="22A12A8D" w:rsidR="00986FD8" w:rsidRPr="004C3A0B" w:rsidRDefault="008D431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A0D9D2" w14:textId="77777777" w:rsidTr="00354F34">
        <w:trPr>
          <w:trHeight w:val="403"/>
        </w:trPr>
        <w:tc>
          <w:tcPr>
            <w:tcW w:w="8217" w:type="dxa"/>
            <w:shd w:val="clear" w:color="auto" w:fill="F2F2F2" w:themeFill="background1" w:themeFillShade="F2"/>
            <w:vAlign w:val="center"/>
          </w:tcPr>
          <w:p w14:paraId="47FB4C62"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EAE1795" w14:textId="7E89C1CA" w:rsidR="00986FD8" w:rsidRPr="004C3A0B" w:rsidRDefault="008D431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7CB69A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FC6373" w14:textId="77777777" w:rsidTr="00354F34">
        <w:trPr>
          <w:trHeight w:val="403"/>
        </w:trPr>
        <w:tc>
          <w:tcPr>
            <w:tcW w:w="8217" w:type="dxa"/>
            <w:shd w:val="clear" w:color="auto" w:fill="F2F2F2" w:themeFill="background1" w:themeFillShade="F2"/>
            <w:vAlign w:val="center"/>
          </w:tcPr>
          <w:p w14:paraId="72D1494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1F5B3B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9FB4114" w14:textId="741AB683" w:rsidR="00986FD8" w:rsidRPr="004C3A0B" w:rsidRDefault="008D431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641CDC" w14:textId="77777777" w:rsidTr="00354F34">
        <w:trPr>
          <w:trHeight w:val="439"/>
        </w:trPr>
        <w:tc>
          <w:tcPr>
            <w:tcW w:w="8217" w:type="dxa"/>
            <w:shd w:val="clear" w:color="auto" w:fill="F2F2F2" w:themeFill="background1" w:themeFillShade="F2"/>
            <w:vAlign w:val="center"/>
          </w:tcPr>
          <w:p w14:paraId="3B7FFBA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7E7384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C679FA4" w14:textId="79344136" w:rsidR="00986FD8" w:rsidRPr="004C3A0B" w:rsidRDefault="008D431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C5B9A4" w14:textId="77777777" w:rsidTr="00354F34">
        <w:trPr>
          <w:trHeight w:val="403"/>
        </w:trPr>
        <w:tc>
          <w:tcPr>
            <w:tcW w:w="8217" w:type="dxa"/>
            <w:shd w:val="clear" w:color="auto" w:fill="F2F2F2" w:themeFill="background1" w:themeFillShade="F2"/>
            <w:vAlign w:val="center"/>
          </w:tcPr>
          <w:p w14:paraId="11B40C4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3489A7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35BE0A3" w14:textId="4F9FD57B" w:rsidR="00986FD8" w:rsidRPr="004C3A0B" w:rsidRDefault="008D431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278F6A3" w14:textId="77777777" w:rsidTr="00354F34">
        <w:trPr>
          <w:trHeight w:val="403"/>
        </w:trPr>
        <w:tc>
          <w:tcPr>
            <w:tcW w:w="8217" w:type="dxa"/>
            <w:shd w:val="clear" w:color="auto" w:fill="F2F2F2" w:themeFill="background1" w:themeFillShade="F2"/>
            <w:vAlign w:val="center"/>
          </w:tcPr>
          <w:p w14:paraId="6A6F75A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102A1C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D042128" w14:textId="0CA7CBEE" w:rsidR="00986FD8" w:rsidRPr="004C3A0B" w:rsidRDefault="008D431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17A23C9" w14:textId="77777777" w:rsidTr="00354F34">
        <w:trPr>
          <w:trHeight w:val="403"/>
        </w:trPr>
        <w:tc>
          <w:tcPr>
            <w:tcW w:w="8217" w:type="dxa"/>
            <w:shd w:val="clear" w:color="auto" w:fill="F2F2F2" w:themeFill="background1" w:themeFillShade="F2"/>
            <w:vAlign w:val="center"/>
          </w:tcPr>
          <w:p w14:paraId="059AB5D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B3EBECB"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12A226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875924B" w14:textId="6E845C7D" w:rsidR="00113E57" w:rsidRPr="004C3A0B" w:rsidRDefault="008D431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2C6C430" w14:textId="77777777" w:rsidTr="00113E57">
        <w:trPr>
          <w:trHeight w:val="403"/>
        </w:trPr>
        <w:tc>
          <w:tcPr>
            <w:tcW w:w="8217" w:type="dxa"/>
            <w:shd w:val="clear" w:color="auto" w:fill="auto"/>
            <w:vAlign w:val="center"/>
          </w:tcPr>
          <w:p w14:paraId="35BB960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876A935" w14:textId="77777777" w:rsidR="00113E57" w:rsidRDefault="00113E57" w:rsidP="00113E57">
            <w:pPr>
              <w:rPr>
                <w:rFonts w:ascii="Arial" w:hAnsi="Arial" w:cs="Arial"/>
              </w:rPr>
            </w:pPr>
          </w:p>
          <w:p w14:paraId="7B465853" w14:textId="77777777" w:rsidR="00113E57" w:rsidRDefault="00113E57" w:rsidP="00113E57">
            <w:pPr>
              <w:rPr>
                <w:rFonts w:ascii="Arial" w:hAnsi="Arial" w:cs="Arial"/>
              </w:rPr>
            </w:pPr>
          </w:p>
          <w:p w14:paraId="54B774F1" w14:textId="77777777" w:rsidR="00113E57" w:rsidRPr="004C3A0B" w:rsidRDefault="00113E57" w:rsidP="00113E57">
            <w:pPr>
              <w:rPr>
                <w:rFonts w:ascii="Arial" w:hAnsi="Arial" w:cs="Arial"/>
                <w:sz w:val="22"/>
                <w:szCs w:val="22"/>
              </w:rPr>
            </w:pPr>
          </w:p>
          <w:p w14:paraId="1D0E2715"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2FE08D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6A56956" w14:textId="77777777" w:rsidR="00113E57" w:rsidRDefault="00113E57" w:rsidP="00986FD8">
            <w:pPr>
              <w:autoSpaceDE w:val="0"/>
              <w:autoSpaceDN w:val="0"/>
              <w:adjustRightInd w:val="0"/>
              <w:jc w:val="center"/>
              <w:rPr>
                <w:rFonts w:ascii="Arial" w:hAnsi="Arial" w:cs="Arial"/>
                <w:b/>
                <w:bCs/>
                <w:sz w:val="22"/>
                <w:szCs w:val="22"/>
              </w:rPr>
            </w:pPr>
          </w:p>
        </w:tc>
      </w:tr>
    </w:tbl>
    <w:p w14:paraId="0E6124E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A19A89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FD185F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40E0D1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E2441C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6666C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481AEAC"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E16AFCF" w14:textId="277DA1D2" w:rsidR="003257BD" w:rsidRDefault="007F2848" w:rsidP="003257BD">
            <w:pPr>
              <w:rPr>
                <w:rFonts w:ascii="Arial" w:hAnsi="Arial" w:cs="Arial"/>
                <w:sz w:val="22"/>
                <w:szCs w:val="22"/>
              </w:rPr>
            </w:pPr>
            <w:r>
              <w:rPr>
                <w:rFonts w:ascii="Arial" w:hAnsi="Arial" w:cs="Arial"/>
                <w:sz w:val="22"/>
                <w:szCs w:val="22"/>
              </w:rPr>
              <w:t>6 children aged 2-3.</w:t>
            </w:r>
          </w:p>
          <w:p w14:paraId="10B0EE3F" w14:textId="2B66BEF5" w:rsidR="007F2848" w:rsidRDefault="007F2848" w:rsidP="003257BD">
            <w:pPr>
              <w:rPr>
                <w:rFonts w:ascii="Arial" w:hAnsi="Arial" w:cs="Arial"/>
                <w:sz w:val="22"/>
                <w:szCs w:val="22"/>
              </w:rPr>
            </w:pPr>
            <w:r>
              <w:rPr>
                <w:rFonts w:ascii="Arial" w:hAnsi="Arial" w:cs="Arial"/>
                <w:sz w:val="22"/>
                <w:szCs w:val="22"/>
              </w:rPr>
              <w:t>6 parent/guardian of each child.</w:t>
            </w:r>
          </w:p>
          <w:p w14:paraId="1DF7E083" w14:textId="1AD2FDFE" w:rsidR="007F2848" w:rsidRDefault="007F2848" w:rsidP="003257BD">
            <w:pPr>
              <w:rPr>
                <w:rFonts w:ascii="Arial" w:hAnsi="Arial" w:cs="Arial"/>
                <w:sz w:val="22"/>
                <w:szCs w:val="22"/>
              </w:rPr>
            </w:pPr>
            <w:r>
              <w:rPr>
                <w:rFonts w:ascii="Arial" w:hAnsi="Arial" w:cs="Arial"/>
                <w:sz w:val="22"/>
                <w:szCs w:val="22"/>
              </w:rPr>
              <w:t>1 practitioner from the setting.</w:t>
            </w:r>
          </w:p>
          <w:p w14:paraId="5763824C" w14:textId="77777777" w:rsidR="003257BD" w:rsidRDefault="003257BD" w:rsidP="003257BD">
            <w:pPr>
              <w:rPr>
                <w:rFonts w:ascii="Arial" w:hAnsi="Arial" w:cs="Arial"/>
                <w:sz w:val="22"/>
                <w:szCs w:val="22"/>
              </w:rPr>
            </w:pPr>
          </w:p>
          <w:p w14:paraId="1F8A7F3E" w14:textId="77777777" w:rsidR="003257BD" w:rsidRPr="004C3A0B" w:rsidRDefault="003257BD" w:rsidP="003257BD">
            <w:pPr>
              <w:rPr>
                <w:rFonts w:ascii="Arial" w:hAnsi="Arial" w:cs="Arial"/>
                <w:sz w:val="22"/>
                <w:szCs w:val="22"/>
              </w:rPr>
            </w:pPr>
          </w:p>
          <w:p w14:paraId="1F403B0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023014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FCFDEF"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7A696F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CFA2CBE" w14:textId="23B751AF" w:rsidR="003257BD" w:rsidRDefault="0005664E" w:rsidP="003257BD">
            <w:pPr>
              <w:rPr>
                <w:rFonts w:ascii="Arial" w:hAnsi="Arial" w:cs="Arial"/>
                <w:sz w:val="22"/>
                <w:szCs w:val="22"/>
              </w:rPr>
            </w:pPr>
            <w:r>
              <w:rPr>
                <w:rFonts w:ascii="Arial" w:hAnsi="Arial" w:cs="Arial"/>
                <w:sz w:val="22"/>
                <w:szCs w:val="22"/>
              </w:rPr>
              <w:t>Children aged 2-3 from the same group at a setting.</w:t>
            </w:r>
          </w:p>
          <w:p w14:paraId="4AC575EC" w14:textId="1F422087" w:rsidR="007F2848" w:rsidRDefault="007F2848" w:rsidP="003257BD">
            <w:pPr>
              <w:rPr>
                <w:rFonts w:ascii="Arial" w:hAnsi="Arial" w:cs="Arial"/>
                <w:sz w:val="22"/>
                <w:szCs w:val="22"/>
              </w:rPr>
            </w:pPr>
            <w:r>
              <w:rPr>
                <w:rFonts w:ascii="Arial" w:hAnsi="Arial" w:cs="Arial"/>
                <w:sz w:val="22"/>
                <w:szCs w:val="22"/>
              </w:rPr>
              <w:t>Parent/guardian of each child.</w:t>
            </w:r>
          </w:p>
          <w:p w14:paraId="4C826FFA" w14:textId="46E6AEF6" w:rsidR="007F2848" w:rsidRDefault="007F2848" w:rsidP="003257BD">
            <w:pPr>
              <w:rPr>
                <w:rFonts w:ascii="Arial" w:hAnsi="Arial" w:cs="Arial"/>
                <w:sz w:val="22"/>
                <w:szCs w:val="22"/>
              </w:rPr>
            </w:pPr>
            <w:r>
              <w:rPr>
                <w:rFonts w:ascii="Arial" w:hAnsi="Arial" w:cs="Arial"/>
                <w:sz w:val="22"/>
                <w:szCs w:val="22"/>
              </w:rPr>
              <w:t>A practitioner from the setting.</w:t>
            </w:r>
          </w:p>
          <w:p w14:paraId="74933289" w14:textId="77777777" w:rsidR="003257BD" w:rsidRDefault="003257BD" w:rsidP="003257BD">
            <w:pPr>
              <w:rPr>
                <w:rFonts w:ascii="Arial" w:hAnsi="Arial" w:cs="Arial"/>
                <w:sz w:val="22"/>
                <w:szCs w:val="22"/>
              </w:rPr>
            </w:pPr>
          </w:p>
          <w:p w14:paraId="4E06B6D7" w14:textId="77777777" w:rsidR="003257BD" w:rsidRPr="004C3A0B" w:rsidRDefault="003257BD" w:rsidP="003257BD">
            <w:pPr>
              <w:rPr>
                <w:rFonts w:ascii="Arial" w:hAnsi="Arial" w:cs="Arial"/>
                <w:sz w:val="22"/>
                <w:szCs w:val="22"/>
              </w:rPr>
            </w:pPr>
          </w:p>
          <w:p w14:paraId="72A146B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D5EA8B1" w14:textId="77777777" w:rsidTr="009D2E0B">
        <w:trPr>
          <w:trHeight w:val="403"/>
        </w:trPr>
        <w:tc>
          <w:tcPr>
            <w:tcW w:w="3256" w:type="dxa"/>
            <w:tcBorders>
              <w:top w:val="single" w:sz="4" w:space="0" w:color="auto"/>
            </w:tcBorders>
            <w:shd w:val="clear" w:color="auto" w:fill="F2F2F2" w:themeFill="background1" w:themeFillShade="F2"/>
            <w:vAlign w:val="center"/>
          </w:tcPr>
          <w:p w14:paraId="49F49AC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3036539" w14:textId="19B5CEFB" w:rsidR="003257BD" w:rsidRDefault="007F2848" w:rsidP="003257BD">
            <w:pPr>
              <w:rPr>
                <w:rFonts w:ascii="Arial" w:hAnsi="Arial" w:cs="Arial"/>
                <w:sz w:val="22"/>
                <w:szCs w:val="22"/>
              </w:rPr>
            </w:pPr>
            <w:r>
              <w:rPr>
                <w:rFonts w:ascii="Arial" w:hAnsi="Arial" w:cs="Arial"/>
                <w:sz w:val="22"/>
                <w:szCs w:val="22"/>
              </w:rPr>
              <w:t>A gate keeper has been approached at the setting to discuss potential participants. They will be contacted to confirm whether they are willing to take part in the research study.</w:t>
            </w:r>
          </w:p>
          <w:p w14:paraId="644F2401" w14:textId="77777777" w:rsidR="003257BD" w:rsidRPr="004C3A0B" w:rsidRDefault="003257BD" w:rsidP="003257BD">
            <w:pPr>
              <w:rPr>
                <w:rFonts w:ascii="Arial" w:hAnsi="Arial" w:cs="Arial"/>
                <w:sz w:val="22"/>
                <w:szCs w:val="22"/>
              </w:rPr>
            </w:pPr>
          </w:p>
          <w:p w14:paraId="4B253492"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37A7E77" w14:textId="77777777" w:rsidR="00720BA7" w:rsidRPr="00D71982" w:rsidRDefault="00720BA7" w:rsidP="009955DD">
      <w:pPr>
        <w:rPr>
          <w:rFonts w:ascii="Arial" w:hAnsi="Arial" w:cs="Arial"/>
          <w:bCs/>
          <w:sz w:val="24"/>
          <w:szCs w:val="24"/>
        </w:rPr>
      </w:pPr>
    </w:p>
    <w:p w14:paraId="6D529849"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D9BCFBD" w14:textId="77777777" w:rsidTr="00354F34">
        <w:tc>
          <w:tcPr>
            <w:tcW w:w="7225" w:type="dxa"/>
            <w:shd w:val="clear" w:color="auto" w:fill="F2F2F2" w:themeFill="background1" w:themeFillShade="F2"/>
          </w:tcPr>
          <w:p w14:paraId="14A9086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3B52A9F" w14:textId="77777777" w:rsidR="00397B49" w:rsidRPr="004C3A0B" w:rsidRDefault="00397B49" w:rsidP="00720BA7">
            <w:pPr>
              <w:autoSpaceDE w:val="0"/>
              <w:autoSpaceDN w:val="0"/>
              <w:adjustRightInd w:val="0"/>
              <w:jc w:val="center"/>
              <w:rPr>
                <w:rFonts w:ascii="Arial" w:hAnsi="Arial" w:cs="Arial"/>
                <w:b/>
                <w:bCs/>
                <w:sz w:val="16"/>
                <w:szCs w:val="16"/>
              </w:rPr>
            </w:pPr>
          </w:p>
          <w:p w14:paraId="4830D44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44B87D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0A664B2" w14:textId="77777777" w:rsidR="00397B49" w:rsidRPr="004C3A0B" w:rsidRDefault="00397B49" w:rsidP="00694EA8">
            <w:pPr>
              <w:autoSpaceDE w:val="0"/>
              <w:autoSpaceDN w:val="0"/>
              <w:adjustRightInd w:val="0"/>
              <w:jc w:val="center"/>
              <w:rPr>
                <w:rFonts w:ascii="Arial" w:hAnsi="Arial" w:cs="Arial"/>
                <w:b/>
                <w:bCs/>
                <w:sz w:val="16"/>
                <w:szCs w:val="16"/>
              </w:rPr>
            </w:pPr>
          </w:p>
          <w:p w14:paraId="7A71DF9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90384A" w14:textId="77777777" w:rsidTr="00354F34">
        <w:trPr>
          <w:trHeight w:val="439"/>
        </w:trPr>
        <w:tc>
          <w:tcPr>
            <w:tcW w:w="7225" w:type="dxa"/>
            <w:shd w:val="clear" w:color="auto" w:fill="F2F2F2" w:themeFill="background1" w:themeFillShade="F2"/>
            <w:vAlign w:val="center"/>
          </w:tcPr>
          <w:p w14:paraId="5D7D79DF"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1B955BA" w14:textId="326891DF" w:rsidR="00397B49" w:rsidRPr="004C3A0B" w:rsidRDefault="00644E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E1A81C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9F0CA5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ACD719" w14:textId="77777777" w:rsidTr="00354F34">
        <w:trPr>
          <w:trHeight w:val="403"/>
        </w:trPr>
        <w:tc>
          <w:tcPr>
            <w:tcW w:w="7225" w:type="dxa"/>
            <w:shd w:val="clear" w:color="auto" w:fill="F2F2F2" w:themeFill="background1" w:themeFillShade="F2"/>
            <w:vAlign w:val="center"/>
          </w:tcPr>
          <w:p w14:paraId="78CC34F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D17D505" w14:textId="4D5DDF56" w:rsidR="00C86572" w:rsidRPr="004C3A0B" w:rsidRDefault="00644E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65408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0C9396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CF1A84" w14:textId="77777777" w:rsidTr="00354F34">
        <w:trPr>
          <w:trHeight w:val="439"/>
        </w:trPr>
        <w:tc>
          <w:tcPr>
            <w:tcW w:w="7225" w:type="dxa"/>
            <w:shd w:val="clear" w:color="auto" w:fill="F2F2F2" w:themeFill="background1" w:themeFillShade="F2"/>
            <w:vAlign w:val="center"/>
          </w:tcPr>
          <w:p w14:paraId="7BC4C5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46D503BD" w14:textId="31C64333" w:rsidR="00C86572" w:rsidRPr="004C3A0B" w:rsidRDefault="00644E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4FD39E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1A367B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C7B074" w14:textId="77777777" w:rsidTr="00354F34">
        <w:trPr>
          <w:trHeight w:val="403"/>
        </w:trPr>
        <w:tc>
          <w:tcPr>
            <w:tcW w:w="7225" w:type="dxa"/>
            <w:shd w:val="clear" w:color="auto" w:fill="F2F2F2" w:themeFill="background1" w:themeFillShade="F2"/>
            <w:vAlign w:val="center"/>
          </w:tcPr>
          <w:p w14:paraId="783932E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5620EBF" w14:textId="2A7E4570" w:rsidR="00C86572" w:rsidRPr="004C3A0B" w:rsidRDefault="009A4B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DDC9E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3CB1A9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44582A" w14:textId="77777777" w:rsidTr="00354F34">
        <w:trPr>
          <w:trHeight w:val="439"/>
        </w:trPr>
        <w:tc>
          <w:tcPr>
            <w:tcW w:w="7225" w:type="dxa"/>
            <w:shd w:val="clear" w:color="auto" w:fill="F2F2F2" w:themeFill="background1" w:themeFillShade="F2"/>
            <w:vAlign w:val="center"/>
          </w:tcPr>
          <w:p w14:paraId="74C922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3391E68" w14:textId="6771487A" w:rsidR="00C86572" w:rsidRPr="004C3A0B" w:rsidRDefault="009A4B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150721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635D54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B7F33B" w14:textId="77777777" w:rsidTr="00354F34">
        <w:trPr>
          <w:trHeight w:val="403"/>
        </w:trPr>
        <w:tc>
          <w:tcPr>
            <w:tcW w:w="7225" w:type="dxa"/>
            <w:shd w:val="clear" w:color="auto" w:fill="F2F2F2" w:themeFill="background1" w:themeFillShade="F2"/>
            <w:vAlign w:val="center"/>
          </w:tcPr>
          <w:p w14:paraId="2AF72CC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77CDEB9" w14:textId="2B396282" w:rsidR="00C86572" w:rsidRPr="004C3A0B" w:rsidRDefault="009A4B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C794DA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4A4CF7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53513E" w14:textId="77777777" w:rsidTr="00354F34">
        <w:trPr>
          <w:trHeight w:val="439"/>
        </w:trPr>
        <w:tc>
          <w:tcPr>
            <w:tcW w:w="7225" w:type="dxa"/>
            <w:shd w:val="clear" w:color="auto" w:fill="F2F2F2" w:themeFill="background1" w:themeFillShade="F2"/>
            <w:vAlign w:val="center"/>
          </w:tcPr>
          <w:p w14:paraId="58FAE09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B870FF8" w14:textId="2E52AB29" w:rsidR="00C86572" w:rsidRPr="004C3A0B" w:rsidRDefault="009A4B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77C74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C89C4E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E58FFE" w14:textId="77777777" w:rsidTr="00354F34">
        <w:trPr>
          <w:trHeight w:val="403"/>
        </w:trPr>
        <w:tc>
          <w:tcPr>
            <w:tcW w:w="7225" w:type="dxa"/>
            <w:shd w:val="clear" w:color="auto" w:fill="F2F2F2" w:themeFill="background1" w:themeFillShade="F2"/>
            <w:vAlign w:val="center"/>
          </w:tcPr>
          <w:p w14:paraId="33609F7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CD1D625" w14:textId="3AABF7DB" w:rsidR="00C86572" w:rsidRPr="004C3A0B" w:rsidRDefault="009A4B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9111B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052A08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041A5A" w14:textId="77777777" w:rsidTr="00354F34">
        <w:trPr>
          <w:trHeight w:val="439"/>
        </w:trPr>
        <w:tc>
          <w:tcPr>
            <w:tcW w:w="7225" w:type="dxa"/>
            <w:shd w:val="clear" w:color="auto" w:fill="F2F2F2" w:themeFill="background1" w:themeFillShade="F2"/>
            <w:vAlign w:val="center"/>
          </w:tcPr>
          <w:p w14:paraId="6DD1F68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AEAE75E" w14:textId="0F1F43A1" w:rsidR="00C86572" w:rsidRPr="004C3A0B" w:rsidRDefault="009A4B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0BACAA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8FD49C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8257BCE"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073DE5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F8D96D5" w14:textId="77777777" w:rsidTr="00354F34">
        <w:trPr>
          <w:trHeight w:val="403"/>
        </w:trPr>
        <w:tc>
          <w:tcPr>
            <w:tcW w:w="9889" w:type="dxa"/>
            <w:gridSpan w:val="4"/>
            <w:vAlign w:val="center"/>
          </w:tcPr>
          <w:p w14:paraId="010B83A1" w14:textId="77777777" w:rsidR="003257BD" w:rsidRDefault="003257BD" w:rsidP="003257BD">
            <w:pPr>
              <w:rPr>
                <w:rFonts w:ascii="Arial" w:hAnsi="Arial" w:cs="Arial"/>
                <w:sz w:val="22"/>
                <w:szCs w:val="22"/>
              </w:rPr>
            </w:pPr>
          </w:p>
          <w:p w14:paraId="31C55948" w14:textId="77777777" w:rsidR="003257BD" w:rsidRDefault="003257BD" w:rsidP="003257BD">
            <w:pPr>
              <w:rPr>
                <w:rFonts w:ascii="Arial" w:hAnsi="Arial" w:cs="Arial"/>
                <w:sz w:val="22"/>
                <w:szCs w:val="22"/>
              </w:rPr>
            </w:pPr>
          </w:p>
          <w:p w14:paraId="7AFEF5EC" w14:textId="77777777" w:rsidR="003257BD" w:rsidRPr="004C3A0B" w:rsidRDefault="003257BD" w:rsidP="003257BD">
            <w:pPr>
              <w:rPr>
                <w:rFonts w:ascii="Arial" w:hAnsi="Arial" w:cs="Arial"/>
                <w:sz w:val="22"/>
                <w:szCs w:val="22"/>
              </w:rPr>
            </w:pPr>
          </w:p>
          <w:p w14:paraId="222D511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5E0464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0D85996" w14:textId="77777777" w:rsidTr="00354F34">
        <w:tc>
          <w:tcPr>
            <w:tcW w:w="7225" w:type="dxa"/>
            <w:shd w:val="clear" w:color="auto" w:fill="F2F2F2" w:themeFill="background1" w:themeFillShade="F2"/>
          </w:tcPr>
          <w:p w14:paraId="77F567B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C98A15D" w14:textId="77777777" w:rsidR="00E45AB0" w:rsidRPr="004C3A0B" w:rsidRDefault="00E45AB0" w:rsidP="00720BA7">
            <w:pPr>
              <w:autoSpaceDE w:val="0"/>
              <w:autoSpaceDN w:val="0"/>
              <w:adjustRightInd w:val="0"/>
              <w:jc w:val="center"/>
              <w:rPr>
                <w:rFonts w:ascii="Arial" w:hAnsi="Arial" w:cs="Arial"/>
                <w:b/>
                <w:bCs/>
                <w:sz w:val="16"/>
                <w:szCs w:val="16"/>
              </w:rPr>
            </w:pPr>
          </w:p>
          <w:p w14:paraId="2673242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A3EF54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C54DACB" w14:textId="77777777" w:rsidR="00E45AB0" w:rsidRPr="004C3A0B" w:rsidRDefault="00E45AB0" w:rsidP="00720BA7">
            <w:pPr>
              <w:autoSpaceDE w:val="0"/>
              <w:autoSpaceDN w:val="0"/>
              <w:adjustRightInd w:val="0"/>
              <w:jc w:val="center"/>
              <w:rPr>
                <w:rFonts w:ascii="Arial" w:hAnsi="Arial" w:cs="Arial"/>
                <w:b/>
                <w:bCs/>
                <w:sz w:val="16"/>
                <w:szCs w:val="16"/>
              </w:rPr>
            </w:pPr>
          </w:p>
          <w:p w14:paraId="6E5A7F7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EE43D7C" w14:textId="77777777" w:rsidTr="00354F34">
        <w:trPr>
          <w:trHeight w:val="439"/>
        </w:trPr>
        <w:tc>
          <w:tcPr>
            <w:tcW w:w="7225" w:type="dxa"/>
            <w:shd w:val="clear" w:color="auto" w:fill="F2F2F2" w:themeFill="background1" w:themeFillShade="F2"/>
            <w:vAlign w:val="center"/>
          </w:tcPr>
          <w:p w14:paraId="26F19E3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E5086B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24C09CC" w14:textId="7272F040" w:rsidR="00E45AB0" w:rsidRPr="004C3A0B" w:rsidRDefault="001F70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A20944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6FD44D2" w14:textId="77777777" w:rsidTr="00354F34">
        <w:trPr>
          <w:trHeight w:val="403"/>
        </w:trPr>
        <w:tc>
          <w:tcPr>
            <w:tcW w:w="7225" w:type="dxa"/>
            <w:shd w:val="clear" w:color="auto" w:fill="F2F2F2" w:themeFill="background1" w:themeFillShade="F2"/>
            <w:vAlign w:val="center"/>
          </w:tcPr>
          <w:p w14:paraId="351776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02B8AA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17453C3" w14:textId="13BE43CE" w:rsidR="00E45AB0" w:rsidRPr="004C3A0B" w:rsidRDefault="001F70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6BE20C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E18E6A" w14:textId="77777777" w:rsidTr="00354F34">
        <w:trPr>
          <w:trHeight w:val="439"/>
        </w:trPr>
        <w:tc>
          <w:tcPr>
            <w:tcW w:w="7225" w:type="dxa"/>
            <w:shd w:val="clear" w:color="auto" w:fill="F2F2F2" w:themeFill="background1" w:themeFillShade="F2"/>
            <w:vAlign w:val="center"/>
          </w:tcPr>
          <w:p w14:paraId="5D46044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21E14E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7146285" w14:textId="67E5430D" w:rsidR="00E45AB0" w:rsidRPr="004C3A0B" w:rsidRDefault="001F70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4144D2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1A6F2E8" w14:textId="77777777" w:rsidTr="00354F34">
        <w:trPr>
          <w:trHeight w:val="403"/>
        </w:trPr>
        <w:tc>
          <w:tcPr>
            <w:tcW w:w="7225" w:type="dxa"/>
            <w:shd w:val="clear" w:color="auto" w:fill="F2F2F2" w:themeFill="background1" w:themeFillShade="F2"/>
            <w:vAlign w:val="center"/>
          </w:tcPr>
          <w:p w14:paraId="1D215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2C2AD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18AFA0A" w14:textId="7503B451" w:rsidR="00E45AB0" w:rsidRPr="004C3A0B" w:rsidRDefault="001F70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BA7063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FDC810" w14:textId="77777777" w:rsidTr="00A83D75">
        <w:trPr>
          <w:trHeight w:val="403"/>
        </w:trPr>
        <w:tc>
          <w:tcPr>
            <w:tcW w:w="9889" w:type="dxa"/>
            <w:gridSpan w:val="4"/>
            <w:shd w:val="clear" w:color="auto" w:fill="F2F2F2" w:themeFill="background1" w:themeFillShade="F2"/>
            <w:vAlign w:val="center"/>
          </w:tcPr>
          <w:p w14:paraId="7CC1704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E686122" w14:textId="77777777" w:rsidTr="00C70796">
        <w:trPr>
          <w:trHeight w:val="403"/>
        </w:trPr>
        <w:tc>
          <w:tcPr>
            <w:tcW w:w="9889" w:type="dxa"/>
            <w:gridSpan w:val="4"/>
            <w:vAlign w:val="center"/>
          </w:tcPr>
          <w:p w14:paraId="59F0D285" w14:textId="77777777" w:rsidR="003257BD" w:rsidRDefault="003257BD" w:rsidP="003257BD">
            <w:pPr>
              <w:rPr>
                <w:rFonts w:ascii="Arial" w:hAnsi="Arial" w:cs="Arial"/>
                <w:sz w:val="22"/>
                <w:szCs w:val="22"/>
              </w:rPr>
            </w:pPr>
          </w:p>
          <w:p w14:paraId="06C927D0" w14:textId="77777777" w:rsidR="003257BD" w:rsidRDefault="003257BD" w:rsidP="003257BD">
            <w:pPr>
              <w:rPr>
                <w:rFonts w:ascii="Arial" w:hAnsi="Arial" w:cs="Arial"/>
                <w:sz w:val="22"/>
                <w:szCs w:val="22"/>
              </w:rPr>
            </w:pPr>
          </w:p>
          <w:p w14:paraId="6E0914D3" w14:textId="77777777" w:rsidR="003257BD" w:rsidRPr="004C3A0B" w:rsidRDefault="003257BD" w:rsidP="003257BD">
            <w:pPr>
              <w:rPr>
                <w:rFonts w:ascii="Arial" w:hAnsi="Arial" w:cs="Arial"/>
                <w:sz w:val="22"/>
                <w:szCs w:val="22"/>
              </w:rPr>
            </w:pPr>
          </w:p>
          <w:p w14:paraId="6D70E0A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631AD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6085FA6" w14:textId="77777777" w:rsidR="00065801" w:rsidRDefault="00065801">
      <w:pPr>
        <w:rPr>
          <w:rFonts w:ascii="Arial" w:hAnsi="Arial" w:cs="Arial"/>
          <w:b/>
          <w:sz w:val="22"/>
          <w:szCs w:val="22"/>
        </w:rPr>
      </w:pPr>
      <w:r>
        <w:rPr>
          <w:rFonts w:ascii="Arial" w:hAnsi="Arial" w:cs="Arial"/>
          <w:b/>
          <w:sz w:val="22"/>
          <w:szCs w:val="22"/>
        </w:rPr>
        <w:br w:type="page"/>
      </w:r>
    </w:p>
    <w:p w14:paraId="6A4A4515"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3434A05" w14:textId="77777777" w:rsidTr="00A83D75">
        <w:tc>
          <w:tcPr>
            <w:tcW w:w="9923" w:type="dxa"/>
            <w:gridSpan w:val="4"/>
            <w:tcBorders>
              <w:bottom w:val="single" w:sz="4" w:space="0" w:color="auto"/>
            </w:tcBorders>
            <w:shd w:val="clear" w:color="auto" w:fill="F2F2F2" w:themeFill="background1" w:themeFillShade="F2"/>
          </w:tcPr>
          <w:p w14:paraId="3E49386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A05B856" w14:textId="77777777" w:rsidR="00B71FC2" w:rsidRDefault="00B71FC2" w:rsidP="00B71FC2"/>
          <w:p w14:paraId="687D8AD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B05D223" w14:textId="77777777" w:rsidTr="00354F34">
        <w:tc>
          <w:tcPr>
            <w:tcW w:w="8251" w:type="dxa"/>
            <w:gridSpan w:val="2"/>
            <w:vMerge w:val="restart"/>
            <w:shd w:val="clear" w:color="auto" w:fill="F2F2F2" w:themeFill="background1" w:themeFillShade="F2"/>
          </w:tcPr>
          <w:p w14:paraId="377B705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591A13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EE3364B"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DA69744" w14:textId="77777777" w:rsidR="00425DA7" w:rsidRPr="00FD519A" w:rsidRDefault="009C555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9A5BDAE" w14:textId="77777777" w:rsidTr="00354F34">
        <w:tc>
          <w:tcPr>
            <w:tcW w:w="8251" w:type="dxa"/>
            <w:gridSpan w:val="2"/>
            <w:vMerge/>
            <w:tcBorders>
              <w:bottom w:val="single" w:sz="4" w:space="0" w:color="auto"/>
            </w:tcBorders>
            <w:shd w:val="clear" w:color="auto" w:fill="F2F2F2" w:themeFill="background1" w:themeFillShade="F2"/>
          </w:tcPr>
          <w:p w14:paraId="695B58A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065445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7FB2ACC" w14:textId="75667667" w:rsidR="00425DA7" w:rsidRDefault="009C555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807B2">
                  <w:rPr>
                    <w:rFonts w:ascii="MS Gothic" w:eastAsia="MS Gothic" w:hAnsi="MS Gothic" w:cs="Arial" w:hint="eastAsia"/>
                    <w:b w:val="0"/>
                    <w:bCs w:val="0"/>
                  </w:rPr>
                  <w:t>☒</w:t>
                </w:r>
              </w:sdtContent>
            </w:sdt>
          </w:p>
        </w:tc>
      </w:tr>
      <w:tr w:rsidR="00C86572" w:rsidRPr="004C3A0B" w14:paraId="0C7B8DB1" w14:textId="77777777" w:rsidTr="00A83D75">
        <w:tc>
          <w:tcPr>
            <w:tcW w:w="9923" w:type="dxa"/>
            <w:gridSpan w:val="4"/>
            <w:tcBorders>
              <w:bottom w:val="single" w:sz="4" w:space="0" w:color="auto"/>
            </w:tcBorders>
            <w:shd w:val="clear" w:color="auto" w:fill="F2F2F2" w:themeFill="background1" w:themeFillShade="F2"/>
          </w:tcPr>
          <w:p w14:paraId="666AB9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76944A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299742C" w14:textId="77777777" w:rsidTr="00354F34">
        <w:tc>
          <w:tcPr>
            <w:tcW w:w="4849" w:type="dxa"/>
            <w:tcBorders>
              <w:top w:val="single" w:sz="4" w:space="0" w:color="auto"/>
              <w:bottom w:val="single" w:sz="4" w:space="0" w:color="auto"/>
            </w:tcBorders>
          </w:tcPr>
          <w:p w14:paraId="7AF77CAA" w14:textId="32105332"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7546561" w14:textId="176F2B2E" w:rsidR="00044F41" w:rsidRDefault="00FA380D" w:rsidP="00C86572">
            <w:pPr>
              <w:autoSpaceDE w:val="0"/>
              <w:autoSpaceDN w:val="0"/>
              <w:adjustRightInd w:val="0"/>
              <w:rPr>
                <w:rFonts w:ascii="Arial" w:hAnsi="Arial" w:cs="Arial"/>
                <w:sz w:val="22"/>
                <w:szCs w:val="22"/>
              </w:rPr>
            </w:pPr>
            <w:r>
              <w:rPr>
                <w:rFonts w:ascii="Arial" w:hAnsi="Arial" w:cs="Arial"/>
                <w:sz w:val="22"/>
                <w:szCs w:val="22"/>
              </w:rPr>
              <w:t xml:space="preserve">There is a risk of distress to the </w:t>
            </w:r>
            <w:r w:rsidR="00F72670">
              <w:rPr>
                <w:rFonts w:ascii="Arial" w:hAnsi="Arial" w:cs="Arial"/>
                <w:sz w:val="22"/>
                <w:szCs w:val="22"/>
              </w:rPr>
              <w:t xml:space="preserve">child, practitioner and parent as the researcher may disrupt </w:t>
            </w:r>
            <w:r w:rsidR="00502812">
              <w:rPr>
                <w:rFonts w:ascii="Arial" w:hAnsi="Arial" w:cs="Arial"/>
                <w:sz w:val="22"/>
                <w:szCs w:val="22"/>
              </w:rPr>
              <w:t xml:space="preserve">the routine of the setting or household. </w:t>
            </w:r>
          </w:p>
          <w:p w14:paraId="1ED85396" w14:textId="6C0B6D18" w:rsidR="007E50D7" w:rsidRDefault="007E50D7" w:rsidP="00C86572">
            <w:pPr>
              <w:autoSpaceDE w:val="0"/>
              <w:autoSpaceDN w:val="0"/>
              <w:adjustRightInd w:val="0"/>
              <w:rPr>
                <w:rFonts w:ascii="Arial" w:hAnsi="Arial" w:cs="Arial"/>
                <w:sz w:val="22"/>
                <w:szCs w:val="22"/>
              </w:rPr>
            </w:pPr>
          </w:p>
          <w:p w14:paraId="0D651620" w14:textId="7A0E8C62" w:rsidR="007E50D7" w:rsidRDefault="007E50D7" w:rsidP="00C86572">
            <w:pPr>
              <w:autoSpaceDE w:val="0"/>
              <w:autoSpaceDN w:val="0"/>
              <w:adjustRightInd w:val="0"/>
              <w:rPr>
                <w:rFonts w:ascii="Arial" w:hAnsi="Arial" w:cs="Arial"/>
                <w:sz w:val="22"/>
                <w:szCs w:val="22"/>
              </w:rPr>
            </w:pPr>
          </w:p>
          <w:p w14:paraId="1B2C85BD" w14:textId="16135A23" w:rsidR="007E50D7" w:rsidRDefault="007E50D7" w:rsidP="00C86572">
            <w:pPr>
              <w:autoSpaceDE w:val="0"/>
              <w:autoSpaceDN w:val="0"/>
              <w:adjustRightInd w:val="0"/>
              <w:rPr>
                <w:rFonts w:ascii="Arial" w:hAnsi="Arial" w:cs="Arial"/>
                <w:sz w:val="22"/>
                <w:szCs w:val="22"/>
              </w:rPr>
            </w:pPr>
          </w:p>
          <w:p w14:paraId="7F75A636" w14:textId="5F7659FB" w:rsidR="007E50D7" w:rsidRDefault="007E50D7" w:rsidP="00C86572">
            <w:pPr>
              <w:autoSpaceDE w:val="0"/>
              <w:autoSpaceDN w:val="0"/>
              <w:adjustRightInd w:val="0"/>
              <w:rPr>
                <w:rFonts w:ascii="Arial" w:hAnsi="Arial" w:cs="Arial"/>
                <w:sz w:val="22"/>
                <w:szCs w:val="22"/>
              </w:rPr>
            </w:pPr>
          </w:p>
          <w:p w14:paraId="5A66CF78" w14:textId="35320DE7" w:rsidR="007E50D7" w:rsidRDefault="007E50D7" w:rsidP="00C86572">
            <w:pPr>
              <w:autoSpaceDE w:val="0"/>
              <w:autoSpaceDN w:val="0"/>
              <w:adjustRightInd w:val="0"/>
              <w:rPr>
                <w:rFonts w:ascii="Arial" w:hAnsi="Arial" w:cs="Arial"/>
                <w:sz w:val="22"/>
                <w:szCs w:val="22"/>
              </w:rPr>
            </w:pPr>
          </w:p>
          <w:p w14:paraId="5C4C328E" w14:textId="723C510B" w:rsidR="007E50D7" w:rsidRDefault="007E50D7" w:rsidP="00C86572">
            <w:pPr>
              <w:autoSpaceDE w:val="0"/>
              <w:autoSpaceDN w:val="0"/>
              <w:adjustRightInd w:val="0"/>
              <w:rPr>
                <w:rFonts w:ascii="Arial" w:hAnsi="Arial" w:cs="Arial"/>
                <w:sz w:val="22"/>
                <w:szCs w:val="22"/>
              </w:rPr>
            </w:pPr>
          </w:p>
          <w:p w14:paraId="0EFDFC93" w14:textId="40CF4455" w:rsidR="007E50D7" w:rsidRDefault="007E50D7" w:rsidP="00C86572">
            <w:pPr>
              <w:autoSpaceDE w:val="0"/>
              <w:autoSpaceDN w:val="0"/>
              <w:adjustRightInd w:val="0"/>
              <w:rPr>
                <w:rFonts w:ascii="Arial" w:hAnsi="Arial" w:cs="Arial"/>
                <w:sz w:val="22"/>
                <w:szCs w:val="22"/>
              </w:rPr>
            </w:pPr>
          </w:p>
          <w:p w14:paraId="6A7D3BCE" w14:textId="616C4040" w:rsidR="007E50D7" w:rsidRDefault="007E50D7" w:rsidP="00C86572">
            <w:pPr>
              <w:autoSpaceDE w:val="0"/>
              <w:autoSpaceDN w:val="0"/>
              <w:adjustRightInd w:val="0"/>
              <w:rPr>
                <w:rFonts w:ascii="Arial" w:hAnsi="Arial" w:cs="Arial"/>
                <w:sz w:val="22"/>
                <w:szCs w:val="22"/>
              </w:rPr>
            </w:pPr>
          </w:p>
          <w:p w14:paraId="10E9BF1B" w14:textId="725518D7" w:rsidR="007E50D7" w:rsidRDefault="007E50D7" w:rsidP="00C86572">
            <w:pPr>
              <w:autoSpaceDE w:val="0"/>
              <w:autoSpaceDN w:val="0"/>
              <w:adjustRightInd w:val="0"/>
              <w:rPr>
                <w:rFonts w:ascii="Arial" w:hAnsi="Arial" w:cs="Arial"/>
                <w:sz w:val="22"/>
                <w:szCs w:val="22"/>
              </w:rPr>
            </w:pPr>
          </w:p>
          <w:p w14:paraId="66CFE050" w14:textId="4C212745" w:rsidR="00D67805" w:rsidRDefault="00D67805" w:rsidP="00C86572">
            <w:pPr>
              <w:autoSpaceDE w:val="0"/>
              <w:autoSpaceDN w:val="0"/>
              <w:adjustRightInd w:val="0"/>
              <w:rPr>
                <w:rFonts w:ascii="Arial" w:hAnsi="Arial" w:cs="Arial"/>
                <w:sz w:val="22"/>
                <w:szCs w:val="22"/>
              </w:rPr>
            </w:pPr>
          </w:p>
          <w:p w14:paraId="2EEC5DEE" w14:textId="77777777" w:rsidR="00457742" w:rsidRDefault="00457742" w:rsidP="00C86572">
            <w:pPr>
              <w:autoSpaceDE w:val="0"/>
              <w:autoSpaceDN w:val="0"/>
              <w:adjustRightInd w:val="0"/>
              <w:rPr>
                <w:rFonts w:ascii="Arial" w:hAnsi="Arial" w:cs="Arial"/>
                <w:sz w:val="22"/>
                <w:szCs w:val="22"/>
              </w:rPr>
            </w:pPr>
          </w:p>
          <w:p w14:paraId="45A6EC7D" w14:textId="28ABEDD6" w:rsidR="007E50D7" w:rsidRDefault="007E50D7" w:rsidP="00C86572">
            <w:pPr>
              <w:autoSpaceDE w:val="0"/>
              <w:autoSpaceDN w:val="0"/>
              <w:adjustRightInd w:val="0"/>
              <w:rPr>
                <w:rFonts w:ascii="Arial" w:hAnsi="Arial" w:cs="Arial"/>
                <w:sz w:val="22"/>
                <w:szCs w:val="22"/>
              </w:rPr>
            </w:pPr>
            <w:r>
              <w:rPr>
                <w:rFonts w:ascii="Arial" w:hAnsi="Arial" w:cs="Arial"/>
                <w:sz w:val="22"/>
                <w:szCs w:val="22"/>
              </w:rPr>
              <w:t xml:space="preserve">There is a risk that footage </w:t>
            </w:r>
            <w:r w:rsidR="001674D4">
              <w:rPr>
                <w:rFonts w:ascii="Arial" w:hAnsi="Arial" w:cs="Arial"/>
                <w:sz w:val="22"/>
                <w:szCs w:val="22"/>
              </w:rPr>
              <w:t>collected,</w:t>
            </w:r>
            <w:r w:rsidR="00C15C50">
              <w:rPr>
                <w:rFonts w:ascii="Arial" w:hAnsi="Arial" w:cs="Arial"/>
                <w:sz w:val="22"/>
                <w:szCs w:val="22"/>
              </w:rPr>
              <w:t xml:space="preserve"> or personal information is leaked, therefore putting participants, settings and families at risk.</w:t>
            </w:r>
          </w:p>
          <w:p w14:paraId="64041EEF" w14:textId="0D23B216" w:rsidR="001674D4" w:rsidRDefault="001674D4" w:rsidP="00C86572">
            <w:pPr>
              <w:autoSpaceDE w:val="0"/>
              <w:autoSpaceDN w:val="0"/>
              <w:adjustRightInd w:val="0"/>
              <w:rPr>
                <w:rFonts w:ascii="Arial" w:hAnsi="Arial" w:cs="Arial"/>
                <w:sz w:val="22"/>
                <w:szCs w:val="22"/>
              </w:rPr>
            </w:pPr>
          </w:p>
          <w:p w14:paraId="2D73A1C0" w14:textId="48111F96" w:rsidR="001674D4" w:rsidRDefault="001674D4" w:rsidP="00C86572">
            <w:pPr>
              <w:autoSpaceDE w:val="0"/>
              <w:autoSpaceDN w:val="0"/>
              <w:adjustRightInd w:val="0"/>
              <w:rPr>
                <w:rFonts w:ascii="Arial" w:hAnsi="Arial" w:cs="Arial"/>
                <w:sz w:val="22"/>
                <w:szCs w:val="22"/>
              </w:rPr>
            </w:pPr>
          </w:p>
          <w:p w14:paraId="53F5995A" w14:textId="10090610" w:rsidR="001674D4" w:rsidRDefault="001674D4" w:rsidP="00C86572">
            <w:pPr>
              <w:autoSpaceDE w:val="0"/>
              <w:autoSpaceDN w:val="0"/>
              <w:adjustRightInd w:val="0"/>
              <w:rPr>
                <w:rFonts w:ascii="Arial" w:hAnsi="Arial" w:cs="Arial"/>
                <w:sz w:val="22"/>
                <w:szCs w:val="22"/>
              </w:rPr>
            </w:pPr>
          </w:p>
          <w:p w14:paraId="453A4AA9" w14:textId="684F0DBC" w:rsidR="001674D4" w:rsidRDefault="001674D4" w:rsidP="00C86572">
            <w:pPr>
              <w:autoSpaceDE w:val="0"/>
              <w:autoSpaceDN w:val="0"/>
              <w:adjustRightInd w:val="0"/>
              <w:rPr>
                <w:rFonts w:ascii="Arial" w:hAnsi="Arial" w:cs="Arial"/>
                <w:sz w:val="22"/>
                <w:szCs w:val="22"/>
              </w:rPr>
            </w:pPr>
          </w:p>
          <w:p w14:paraId="3BCEC50E" w14:textId="066A892C" w:rsidR="001674D4" w:rsidRDefault="001674D4" w:rsidP="00C86572">
            <w:pPr>
              <w:autoSpaceDE w:val="0"/>
              <w:autoSpaceDN w:val="0"/>
              <w:adjustRightInd w:val="0"/>
              <w:rPr>
                <w:rFonts w:ascii="Arial" w:hAnsi="Arial" w:cs="Arial"/>
                <w:sz w:val="22"/>
                <w:szCs w:val="22"/>
              </w:rPr>
            </w:pPr>
          </w:p>
          <w:p w14:paraId="401D23B8" w14:textId="38F00F4E" w:rsidR="001674D4" w:rsidRDefault="001674D4" w:rsidP="00C86572">
            <w:pPr>
              <w:autoSpaceDE w:val="0"/>
              <w:autoSpaceDN w:val="0"/>
              <w:adjustRightInd w:val="0"/>
              <w:rPr>
                <w:rFonts w:ascii="Arial" w:hAnsi="Arial" w:cs="Arial"/>
                <w:sz w:val="22"/>
                <w:szCs w:val="22"/>
              </w:rPr>
            </w:pPr>
          </w:p>
          <w:p w14:paraId="6C87E56C" w14:textId="34794204" w:rsidR="001674D4" w:rsidRDefault="001674D4" w:rsidP="00C86572">
            <w:pPr>
              <w:autoSpaceDE w:val="0"/>
              <w:autoSpaceDN w:val="0"/>
              <w:adjustRightInd w:val="0"/>
              <w:rPr>
                <w:rFonts w:ascii="Arial" w:hAnsi="Arial" w:cs="Arial"/>
                <w:sz w:val="22"/>
                <w:szCs w:val="22"/>
              </w:rPr>
            </w:pPr>
          </w:p>
          <w:p w14:paraId="2AE66EF1" w14:textId="292ED895" w:rsidR="001674D4" w:rsidRDefault="001674D4" w:rsidP="00C86572">
            <w:pPr>
              <w:autoSpaceDE w:val="0"/>
              <w:autoSpaceDN w:val="0"/>
              <w:adjustRightInd w:val="0"/>
              <w:rPr>
                <w:rFonts w:ascii="Arial" w:hAnsi="Arial" w:cs="Arial"/>
                <w:sz w:val="22"/>
                <w:szCs w:val="22"/>
              </w:rPr>
            </w:pPr>
            <w:r>
              <w:rPr>
                <w:rFonts w:ascii="Arial" w:hAnsi="Arial" w:cs="Arial"/>
                <w:sz w:val="22"/>
                <w:szCs w:val="22"/>
              </w:rPr>
              <w:t xml:space="preserve">The researcher may behave inappropriately </w:t>
            </w:r>
            <w:r w:rsidR="00313263">
              <w:rPr>
                <w:rFonts w:ascii="Arial" w:hAnsi="Arial" w:cs="Arial"/>
                <w:sz w:val="22"/>
                <w:szCs w:val="22"/>
              </w:rPr>
              <w:t>or in a way that upsets or disrupts the participants, practitioners or parents.</w:t>
            </w:r>
          </w:p>
          <w:p w14:paraId="03767CE6" w14:textId="6727E27C" w:rsidR="003257BD" w:rsidRDefault="003257BD" w:rsidP="003257BD">
            <w:pPr>
              <w:rPr>
                <w:rFonts w:ascii="Arial" w:hAnsi="Arial" w:cs="Arial"/>
                <w:sz w:val="22"/>
                <w:szCs w:val="22"/>
              </w:rPr>
            </w:pPr>
          </w:p>
          <w:p w14:paraId="0028A8F6" w14:textId="32E686C9" w:rsidR="00DE0755" w:rsidRDefault="00DE0755" w:rsidP="003257BD">
            <w:pPr>
              <w:rPr>
                <w:rFonts w:ascii="Arial" w:hAnsi="Arial" w:cs="Arial"/>
                <w:sz w:val="22"/>
                <w:szCs w:val="22"/>
              </w:rPr>
            </w:pPr>
          </w:p>
          <w:p w14:paraId="50CDA74F" w14:textId="7C986533" w:rsidR="00DE0755" w:rsidRDefault="00DE0755" w:rsidP="003257BD">
            <w:pPr>
              <w:rPr>
                <w:rFonts w:ascii="Arial" w:hAnsi="Arial" w:cs="Arial"/>
                <w:sz w:val="22"/>
                <w:szCs w:val="22"/>
              </w:rPr>
            </w:pPr>
          </w:p>
          <w:p w14:paraId="7D6F5E1E" w14:textId="347AAA32" w:rsidR="00DE0755" w:rsidRDefault="00DE0755" w:rsidP="003257BD">
            <w:pPr>
              <w:rPr>
                <w:rFonts w:ascii="Arial" w:hAnsi="Arial" w:cs="Arial"/>
                <w:sz w:val="22"/>
                <w:szCs w:val="22"/>
              </w:rPr>
            </w:pPr>
          </w:p>
          <w:p w14:paraId="60E01F65" w14:textId="112160BA" w:rsidR="00DE0755" w:rsidRDefault="00DE0755" w:rsidP="003257BD">
            <w:pPr>
              <w:rPr>
                <w:rFonts w:ascii="Arial" w:hAnsi="Arial" w:cs="Arial"/>
                <w:sz w:val="22"/>
                <w:szCs w:val="22"/>
              </w:rPr>
            </w:pPr>
          </w:p>
          <w:p w14:paraId="48887CC9" w14:textId="37281438" w:rsidR="00DE0755" w:rsidRDefault="00DE0755" w:rsidP="003257BD">
            <w:pPr>
              <w:rPr>
                <w:rFonts w:ascii="Arial" w:hAnsi="Arial" w:cs="Arial"/>
                <w:sz w:val="22"/>
                <w:szCs w:val="22"/>
              </w:rPr>
            </w:pPr>
          </w:p>
          <w:p w14:paraId="179C8316" w14:textId="6A5D9531" w:rsidR="00DE0755" w:rsidRDefault="00DE0755" w:rsidP="003257BD">
            <w:pPr>
              <w:rPr>
                <w:rFonts w:ascii="Arial" w:hAnsi="Arial" w:cs="Arial"/>
                <w:sz w:val="22"/>
                <w:szCs w:val="22"/>
              </w:rPr>
            </w:pPr>
          </w:p>
          <w:p w14:paraId="23316D77" w14:textId="7E666FEA" w:rsidR="00DE0755" w:rsidRDefault="00DE0755" w:rsidP="003257BD">
            <w:pPr>
              <w:rPr>
                <w:rFonts w:ascii="Arial" w:hAnsi="Arial" w:cs="Arial"/>
                <w:sz w:val="22"/>
                <w:szCs w:val="22"/>
              </w:rPr>
            </w:pPr>
            <w:r>
              <w:rPr>
                <w:rFonts w:ascii="Arial" w:hAnsi="Arial" w:cs="Arial"/>
                <w:sz w:val="22"/>
                <w:szCs w:val="22"/>
              </w:rPr>
              <w:t>The practitioners and parents may fear that they are being judged on their practice through the research activity.</w:t>
            </w:r>
          </w:p>
          <w:p w14:paraId="73A22FD6" w14:textId="77777777" w:rsidR="003257BD" w:rsidRDefault="003257BD" w:rsidP="003257BD">
            <w:pPr>
              <w:rPr>
                <w:rFonts w:ascii="Arial" w:hAnsi="Arial" w:cs="Arial"/>
                <w:sz w:val="22"/>
                <w:szCs w:val="22"/>
              </w:rPr>
            </w:pPr>
          </w:p>
          <w:p w14:paraId="30120BFF" w14:textId="77777777" w:rsidR="003257BD" w:rsidRPr="004C3A0B" w:rsidRDefault="003257BD" w:rsidP="003257BD">
            <w:pPr>
              <w:rPr>
                <w:rFonts w:ascii="Arial" w:hAnsi="Arial" w:cs="Arial"/>
                <w:sz w:val="22"/>
                <w:szCs w:val="22"/>
              </w:rPr>
            </w:pPr>
          </w:p>
          <w:p w14:paraId="3F62F4C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2563B0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1238496" w14:textId="1FD0FD26" w:rsidR="003257BD" w:rsidRDefault="001D2179" w:rsidP="003257BD">
            <w:pPr>
              <w:rPr>
                <w:rFonts w:ascii="Arial" w:hAnsi="Arial" w:cs="Arial"/>
                <w:sz w:val="22"/>
                <w:szCs w:val="22"/>
              </w:rPr>
            </w:pPr>
            <w:r>
              <w:rPr>
                <w:rFonts w:ascii="Arial" w:hAnsi="Arial" w:cs="Arial"/>
                <w:sz w:val="22"/>
                <w:szCs w:val="22"/>
              </w:rPr>
              <w:t xml:space="preserve">The researcher will discuss </w:t>
            </w:r>
            <w:r w:rsidR="007D3477">
              <w:rPr>
                <w:rFonts w:ascii="Arial" w:hAnsi="Arial" w:cs="Arial"/>
                <w:sz w:val="22"/>
                <w:szCs w:val="22"/>
              </w:rPr>
              <w:t>the best times and how long to carry out the research with the parent or practitioner</w:t>
            </w:r>
            <w:r w:rsidR="0076751E">
              <w:rPr>
                <w:rFonts w:ascii="Arial" w:hAnsi="Arial" w:cs="Arial"/>
                <w:sz w:val="22"/>
                <w:szCs w:val="22"/>
              </w:rPr>
              <w:t>.</w:t>
            </w:r>
            <w:r w:rsidR="007D3477">
              <w:rPr>
                <w:rFonts w:ascii="Arial" w:hAnsi="Arial" w:cs="Arial"/>
                <w:sz w:val="22"/>
                <w:szCs w:val="22"/>
              </w:rPr>
              <w:t xml:space="preserve"> </w:t>
            </w:r>
            <w:r w:rsidR="0076751E">
              <w:rPr>
                <w:rFonts w:ascii="Arial" w:hAnsi="Arial" w:cs="Arial"/>
                <w:sz w:val="22"/>
                <w:szCs w:val="22"/>
              </w:rPr>
              <w:t>This will</w:t>
            </w:r>
            <w:r w:rsidR="007D3477">
              <w:rPr>
                <w:rFonts w:ascii="Arial" w:hAnsi="Arial" w:cs="Arial"/>
                <w:sz w:val="22"/>
                <w:szCs w:val="22"/>
              </w:rPr>
              <w:t xml:space="preserve"> ensure they are present at the least intrusive time and for a length of time that does not affect the child’s routine</w:t>
            </w:r>
            <w:r w:rsidR="00213AC2">
              <w:rPr>
                <w:rFonts w:ascii="Arial" w:hAnsi="Arial" w:cs="Arial"/>
                <w:sz w:val="22"/>
                <w:szCs w:val="22"/>
              </w:rPr>
              <w:t xml:space="preserve"> (BERA, 2018)</w:t>
            </w:r>
            <w:r w:rsidR="007D3477">
              <w:rPr>
                <w:rFonts w:ascii="Arial" w:hAnsi="Arial" w:cs="Arial"/>
                <w:sz w:val="22"/>
                <w:szCs w:val="22"/>
              </w:rPr>
              <w:t>.</w:t>
            </w:r>
            <w:r w:rsidR="007443B8">
              <w:rPr>
                <w:rFonts w:ascii="Arial" w:hAnsi="Arial" w:cs="Arial"/>
                <w:sz w:val="22"/>
                <w:szCs w:val="22"/>
              </w:rPr>
              <w:t xml:space="preserve"> Should a child become unhappy or a practitioner or parent feel they are having an adverse effect on the child being present they will leave immediately</w:t>
            </w:r>
            <w:r w:rsidR="00213AC2">
              <w:rPr>
                <w:rFonts w:ascii="Arial" w:hAnsi="Arial" w:cs="Arial"/>
                <w:sz w:val="22"/>
                <w:szCs w:val="22"/>
              </w:rPr>
              <w:t xml:space="preserve"> (ERIC, 2013)</w:t>
            </w:r>
            <w:r w:rsidR="007443B8">
              <w:rPr>
                <w:rFonts w:ascii="Arial" w:hAnsi="Arial" w:cs="Arial"/>
                <w:sz w:val="22"/>
                <w:szCs w:val="22"/>
              </w:rPr>
              <w:t xml:space="preserve">. </w:t>
            </w:r>
            <w:r w:rsidR="005036D1">
              <w:rPr>
                <w:rFonts w:ascii="Arial" w:hAnsi="Arial" w:cs="Arial"/>
                <w:sz w:val="22"/>
                <w:szCs w:val="22"/>
              </w:rPr>
              <w:t>The researcher will be approachable and friendly so that participants feel at ease when they are present.</w:t>
            </w:r>
            <w:r w:rsidR="000C50F7">
              <w:rPr>
                <w:rFonts w:ascii="Arial" w:hAnsi="Arial" w:cs="Arial"/>
                <w:sz w:val="22"/>
                <w:szCs w:val="22"/>
              </w:rPr>
              <w:t xml:space="preserve"> The researcher will follow guidance from ERIC (2013) </w:t>
            </w:r>
            <w:r w:rsidR="005742F1">
              <w:rPr>
                <w:rFonts w:ascii="Arial" w:hAnsi="Arial" w:cs="Arial"/>
                <w:sz w:val="22"/>
                <w:szCs w:val="22"/>
              </w:rPr>
              <w:t>and BERA (2018) to</w:t>
            </w:r>
            <w:r w:rsidR="00457742">
              <w:rPr>
                <w:rFonts w:ascii="Arial" w:hAnsi="Arial" w:cs="Arial"/>
                <w:sz w:val="22"/>
                <w:szCs w:val="22"/>
              </w:rPr>
              <w:t xml:space="preserve"> ensure all ethical standards are met.</w:t>
            </w:r>
          </w:p>
          <w:p w14:paraId="6C70244C" w14:textId="252D6C80" w:rsidR="00C15C50" w:rsidRDefault="00C15C50" w:rsidP="003257BD">
            <w:pPr>
              <w:rPr>
                <w:rFonts w:ascii="Arial" w:hAnsi="Arial" w:cs="Arial"/>
                <w:sz w:val="22"/>
                <w:szCs w:val="22"/>
              </w:rPr>
            </w:pPr>
          </w:p>
          <w:p w14:paraId="2417C40C" w14:textId="4B84AB95" w:rsidR="00C15C50" w:rsidRDefault="00A41D74" w:rsidP="003257BD">
            <w:pPr>
              <w:rPr>
                <w:rFonts w:ascii="Arial" w:hAnsi="Arial" w:cs="Arial"/>
                <w:sz w:val="22"/>
                <w:szCs w:val="22"/>
              </w:rPr>
            </w:pPr>
            <w:r>
              <w:rPr>
                <w:rFonts w:ascii="Arial" w:hAnsi="Arial" w:cs="Arial"/>
                <w:sz w:val="22"/>
                <w:szCs w:val="22"/>
              </w:rPr>
              <w:t>The researcher will follow GDPR</w:t>
            </w:r>
            <w:r w:rsidR="00457742">
              <w:rPr>
                <w:rFonts w:ascii="Arial" w:hAnsi="Arial" w:cs="Arial"/>
                <w:sz w:val="22"/>
                <w:szCs w:val="22"/>
              </w:rPr>
              <w:t xml:space="preserve"> (</w:t>
            </w:r>
            <w:r w:rsidR="00342147">
              <w:rPr>
                <w:rFonts w:ascii="Arial" w:hAnsi="Arial" w:cs="Arial"/>
                <w:sz w:val="22"/>
                <w:szCs w:val="22"/>
              </w:rPr>
              <w:t>2018)</w:t>
            </w:r>
            <w:r>
              <w:rPr>
                <w:rFonts w:ascii="Arial" w:hAnsi="Arial" w:cs="Arial"/>
                <w:sz w:val="22"/>
                <w:szCs w:val="22"/>
              </w:rPr>
              <w:t xml:space="preserve"> protocol to ensure all information is kept safe</w:t>
            </w:r>
            <w:r w:rsidR="001335A2">
              <w:rPr>
                <w:rFonts w:ascii="Arial" w:hAnsi="Arial" w:cs="Arial"/>
                <w:sz w:val="22"/>
                <w:szCs w:val="22"/>
              </w:rPr>
              <w:t xml:space="preserve">. All hard copies of personal information, questionnaires or notes taken will be kept safely locked away </w:t>
            </w:r>
            <w:r w:rsidR="00C50FE2">
              <w:rPr>
                <w:rFonts w:ascii="Arial" w:hAnsi="Arial" w:cs="Arial"/>
                <w:sz w:val="22"/>
                <w:szCs w:val="22"/>
              </w:rPr>
              <w:t xml:space="preserve">with only the researcher able to access them. Any </w:t>
            </w:r>
            <w:r w:rsidR="00E210F3">
              <w:rPr>
                <w:rFonts w:ascii="Arial" w:hAnsi="Arial" w:cs="Arial"/>
                <w:sz w:val="22"/>
                <w:szCs w:val="22"/>
              </w:rPr>
              <w:t>video</w:t>
            </w:r>
            <w:r w:rsidR="00C50FE2">
              <w:rPr>
                <w:rFonts w:ascii="Arial" w:hAnsi="Arial" w:cs="Arial"/>
                <w:sz w:val="22"/>
                <w:szCs w:val="22"/>
              </w:rPr>
              <w:t xml:space="preserve"> footage will be immediately transferred to an encrypted device which can only be accessed by the researcher and will be protected by a password</w:t>
            </w:r>
            <w:r w:rsidR="001674D4">
              <w:rPr>
                <w:rFonts w:ascii="Arial" w:hAnsi="Arial" w:cs="Arial"/>
                <w:sz w:val="22"/>
                <w:szCs w:val="22"/>
              </w:rPr>
              <w:t xml:space="preserve"> and firewall.</w:t>
            </w:r>
          </w:p>
          <w:p w14:paraId="3F4C3648" w14:textId="69CB2DB0" w:rsidR="00313263" w:rsidRDefault="00313263" w:rsidP="003257BD">
            <w:pPr>
              <w:rPr>
                <w:rFonts w:ascii="Arial" w:hAnsi="Arial" w:cs="Arial"/>
                <w:sz w:val="22"/>
                <w:szCs w:val="22"/>
              </w:rPr>
            </w:pPr>
          </w:p>
          <w:p w14:paraId="32A4A85B" w14:textId="77777777" w:rsidR="00313263" w:rsidRDefault="00313263" w:rsidP="003257BD">
            <w:pPr>
              <w:rPr>
                <w:rFonts w:ascii="Arial" w:hAnsi="Arial" w:cs="Arial"/>
                <w:sz w:val="22"/>
                <w:szCs w:val="22"/>
              </w:rPr>
            </w:pPr>
          </w:p>
          <w:p w14:paraId="5AA250CC" w14:textId="7368B148" w:rsidR="003257BD" w:rsidRDefault="00580E34" w:rsidP="003257BD">
            <w:pPr>
              <w:rPr>
                <w:rFonts w:ascii="Arial" w:hAnsi="Arial" w:cs="Arial"/>
                <w:sz w:val="22"/>
                <w:szCs w:val="22"/>
              </w:rPr>
            </w:pPr>
            <w:r>
              <w:rPr>
                <w:rFonts w:ascii="Arial" w:hAnsi="Arial" w:cs="Arial"/>
                <w:sz w:val="22"/>
                <w:szCs w:val="22"/>
              </w:rPr>
              <w:t xml:space="preserve">The researcher will discuss with practitioners and parents before hand what behaviour is expected. They will also familiarise themselves with the settings </w:t>
            </w:r>
            <w:r w:rsidR="005E6056">
              <w:rPr>
                <w:rFonts w:ascii="Arial" w:hAnsi="Arial" w:cs="Arial"/>
                <w:sz w:val="22"/>
                <w:szCs w:val="22"/>
              </w:rPr>
              <w:t>code of conduct</w:t>
            </w:r>
            <w:r w:rsidR="003C38E7">
              <w:rPr>
                <w:rFonts w:ascii="Arial" w:hAnsi="Arial" w:cs="Arial"/>
                <w:sz w:val="22"/>
                <w:szCs w:val="22"/>
              </w:rPr>
              <w:t>, policies</w:t>
            </w:r>
            <w:r w:rsidR="005E6056">
              <w:rPr>
                <w:rFonts w:ascii="Arial" w:hAnsi="Arial" w:cs="Arial"/>
                <w:sz w:val="22"/>
                <w:szCs w:val="22"/>
              </w:rPr>
              <w:t xml:space="preserve"> and safety protocol</w:t>
            </w:r>
            <w:r w:rsidR="0027760C">
              <w:rPr>
                <w:rFonts w:ascii="Arial" w:hAnsi="Arial" w:cs="Arial"/>
                <w:sz w:val="22"/>
                <w:szCs w:val="22"/>
              </w:rPr>
              <w:t>,</w:t>
            </w:r>
            <w:r w:rsidR="005E6056">
              <w:rPr>
                <w:rFonts w:ascii="Arial" w:hAnsi="Arial" w:cs="Arial"/>
                <w:sz w:val="22"/>
                <w:szCs w:val="22"/>
              </w:rPr>
              <w:t xml:space="preserve"> </w:t>
            </w:r>
            <w:r w:rsidR="0027760C">
              <w:rPr>
                <w:rFonts w:ascii="Arial" w:hAnsi="Arial" w:cs="Arial"/>
                <w:sz w:val="22"/>
                <w:szCs w:val="22"/>
              </w:rPr>
              <w:t xml:space="preserve">so they have the knowledge to know how to </w:t>
            </w:r>
            <w:r w:rsidR="00BF09B4">
              <w:rPr>
                <w:rFonts w:ascii="Arial" w:hAnsi="Arial" w:cs="Arial"/>
                <w:sz w:val="22"/>
                <w:szCs w:val="22"/>
              </w:rPr>
              <w:t>conduct themselves</w:t>
            </w:r>
            <w:r w:rsidR="0027760C">
              <w:rPr>
                <w:rFonts w:ascii="Arial" w:hAnsi="Arial" w:cs="Arial"/>
                <w:sz w:val="22"/>
                <w:szCs w:val="22"/>
              </w:rPr>
              <w:t xml:space="preserve"> in every scenario. The researcher is an early year</w:t>
            </w:r>
            <w:r w:rsidR="00342147">
              <w:rPr>
                <w:rFonts w:ascii="Arial" w:hAnsi="Arial" w:cs="Arial"/>
                <w:sz w:val="22"/>
                <w:szCs w:val="22"/>
              </w:rPr>
              <w:t>’</w:t>
            </w:r>
            <w:r w:rsidR="0027760C">
              <w:rPr>
                <w:rFonts w:ascii="Arial" w:hAnsi="Arial" w:cs="Arial"/>
                <w:sz w:val="22"/>
                <w:szCs w:val="22"/>
              </w:rPr>
              <w:t>s student</w:t>
            </w:r>
            <w:r w:rsidR="002A08F5">
              <w:rPr>
                <w:rFonts w:ascii="Arial" w:hAnsi="Arial" w:cs="Arial"/>
                <w:sz w:val="22"/>
                <w:szCs w:val="22"/>
              </w:rPr>
              <w:t>,</w:t>
            </w:r>
            <w:r w:rsidR="0027760C">
              <w:rPr>
                <w:rFonts w:ascii="Arial" w:hAnsi="Arial" w:cs="Arial"/>
                <w:sz w:val="22"/>
                <w:szCs w:val="22"/>
              </w:rPr>
              <w:t xml:space="preserve"> so they do hav</w:t>
            </w:r>
            <w:r w:rsidR="00342147">
              <w:rPr>
                <w:rFonts w:ascii="Arial" w:hAnsi="Arial" w:cs="Arial"/>
                <w:sz w:val="22"/>
                <w:szCs w:val="22"/>
              </w:rPr>
              <w:t>e</w:t>
            </w:r>
            <w:r w:rsidR="0027760C">
              <w:rPr>
                <w:rFonts w:ascii="Arial" w:hAnsi="Arial" w:cs="Arial"/>
                <w:sz w:val="22"/>
                <w:szCs w:val="22"/>
              </w:rPr>
              <w:t xml:space="preserve"> knowledge about how to behave around young children.</w:t>
            </w:r>
          </w:p>
          <w:p w14:paraId="4A692048" w14:textId="3E084AAA" w:rsidR="00DE0755" w:rsidRDefault="00DE0755" w:rsidP="003257BD">
            <w:pPr>
              <w:rPr>
                <w:rFonts w:ascii="Arial" w:hAnsi="Arial" w:cs="Arial"/>
                <w:sz w:val="22"/>
                <w:szCs w:val="22"/>
              </w:rPr>
            </w:pPr>
          </w:p>
          <w:p w14:paraId="5F2533CC" w14:textId="0EA48A19" w:rsidR="00DE0755" w:rsidRDefault="00404CD6" w:rsidP="003257BD">
            <w:pPr>
              <w:rPr>
                <w:rFonts w:ascii="Arial" w:hAnsi="Arial" w:cs="Arial"/>
                <w:sz w:val="22"/>
                <w:szCs w:val="22"/>
              </w:rPr>
            </w:pPr>
            <w:r>
              <w:rPr>
                <w:rFonts w:ascii="Arial" w:hAnsi="Arial" w:cs="Arial"/>
                <w:sz w:val="22"/>
                <w:szCs w:val="22"/>
              </w:rPr>
              <w:t xml:space="preserve">The researcher will have a written document stating the aim of the research activity and reassuring the practitioners and parents that there will be no </w:t>
            </w:r>
            <w:r w:rsidR="00BA3663">
              <w:rPr>
                <w:rFonts w:ascii="Arial" w:hAnsi="Arial" w:cs="Arial"/>
                <w:sz w:val="22"/>
                <w:szCs w:val="22"/>
              </w:rPr>
              <w:t xml:space="preserve">judgement taking place and that the activity is to collect data only. They will also be reminded of this at the beginning of any observation, interview and when questionnaires are handed out. </w:t>
            </w:r>
            <w:r w:rsidR="006874EF">
              <w:rPr>
                <w:rFonts w:ascii="Arial" w:hAnsi="Arial" w:cs="Arial"/>
                <w:sz w:val="22"/>
                <w:szCs w:val="22"/>
              </w:rPr>
              <w:t xml:space="preserve">Using guidance from BERA (2018) </w:t>
            </w:r>
            <w:r w:rsidR="0097084F">
              <w:rPr>
                <w:rFonts w:ascii="Arial" w:hAnsi="Arial" w:cs="Arial"/>
                <w:sz w:val="22"/>
                <w:szCs w:val="22"/>
              </w:rPr>
              <w:t xml:space="preserve">the researcher will ensure that participants </w:t>
            </w:r>
            <w:r w:rsidR="002009B5">
              <w:rPr>
                <w:rFonts w:ascii="Arial" w:hAnsi="Arial" w:cs="Arial"/>
                <w:sz w:val="22"/>
                <w:szCs w:val="22"/>
              </w:rPr>
              <w:lastRenderedPageBreak/>
              <w:t>are fully aware of the aims of the research and that there will be no deception.</w:t>
            </w:r>
          </w:p>
          <w:p w14:paraId="200287F0" w14:textId="77777777" w:rsidR="003257BD" w:rsidRPr="004C3A0B" w:rsidRDefault="003257BD" w:rsidP="003257BD">
            <w:pPr>
              <w:rPr>
                <w:rFonts w:ascii="Arial" w:hAnsi="Arial" w:cs="Arial"/>
                <w:sz w:val="22"/>
                <w:szCs w:val="22"/>
              </w:rPr>
            </w:pPr>
          </w:p>
          <w:p w14:paraId="1C25D64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6A0E020" w14:textId="77777777" w:rsidTr="00A83D75">
        <w:tc>
          <w:tcPr>
            <w:tcW w:w="9923" w:type="dxa"/>
            <w:gridSpan w:val="4"/>
            <w:tcBorders>
              <w:bottom w:val="single" w:sz="4" w:space="0" w:color="auto"/>
            </w:tcBorders>
            <w:shd w:val="clear" w:color="auto" w:fill="F2F2F2" w:themeFill="background1" w:themeFillShade="F2"/>
          </w:tcPr>
          <w:p w14:paraId="040A9FCB"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6FDEE66" w14:textId="77777777" w:rsidTr="00694EA8">
        <w:tc>
          <w:tcPr>
            <w:tcW w:w="9923" w:type="dxa"/>
            <w:gridSpan w:val="4"/>
            <w:tcBorders>
              <w:top w:val="single" w:sz="4" w:space="0" w:color="auto"/>
              <w:bottom w:val="single" w:sz="4" w:space="0" w:color="auto"/>
            </w:tcBorders>
          </w:tcPr>
          <w:p w14:paraId="04C2FA01" w14:textId="77777777" w:rsidR="003257BD" w:rsidRDefault="003257BD" w:rsidP="003257BD">
            <w:pPr>
              <w:rPr>
                <w:rFonts w:ascii="Arial" w:hAnsi="Arial" w:cs="Arial"/>
                <w:sz w:val="22"/>
                <w:szCs w:val="22"/>
              </w:rPr>
            </w:pPr>
          </w:p>
          <w:p w14:paraId="46FDABB0" w14:textId="77777777" w:rsidR="003257BD" w:rsidRDefault="003257BD" w:rsidP="003257BD">
            <w:pPr>
              <w:rPr>
                <w:rFonts w:ascii="Arial" w:hAnsi="Arial" w:cs="Arial"/>
                <w:sz w:val="22"/>
                <w:szCs w:val="22"/>
              </w:rPr>
            </w:pPr>
          </w:p>
          <w:p w14:paraId="0CB0690A" w14:textId="77777777" w:rsidR="003257BD" w:rsidRPr="004C3A0B" w:rsidRDefault="003257BD" w:rsidP="003257BD">
            <w:pPr>
              <w:rPr>
                <w:rFonts w:ascii="Arial" w:hAnsi="Arial" w:cs="Arial"/>
                <w:sz w:val="22"/>
                <w:szCs w:val="22"/>
              </w:rPr>
            </w:pPr>
          </w:p>
          <w:p w14:paraId="66BA5FE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AC0FFE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6AF6B7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2BB693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1C039DE" w14:textId="77777777" w:rsidTr="00354F34">
        <w:tc>
          <w:tcPr>
            <w:tcW w:w="4849" w:type="dxa"/>
            <w:tcBorders>
              <w:top w:val="single" w:sz="4" w:space="0" w:color="auto"/>
              <w:bottom w:val="single" w:sz="4" w:space="0" w:color="auto"/>
            </w:tcBorders>
          </w:tcPr>
          <w:p w14:paraId="39274532" w14:textId="0A52616B"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57002A4" w14:textId="2B11CA09" w:rsidR="00EB55F3" w:rsidRDefault="00EB55F3" w:rsidP="006F307C">
            <w:pPr>
              <w:autoSpaceDE w:val="0"/>
              <w:autoSpaceDN w:val="0"/>
              <w:adjustRightInd w:val="0"/>
              <w:rPr>
                <w:rFonts w:ascii="Arial" w:hAnsi="Arial" w:cs="Arial"/>
                <w:sz w:val="22"/>
                <w:szCs w:val="22"/>
              </w:rPr>
            </w:pPr>
            <w:r>
              <w:rPr>
                <w:rFonts w:ascii="Arial" w:hAnsi="Arial" w:cs="Arial"/>
                <w:sz w:val="22"/>
                <w:szCs w:val="22"/>
              </w:rPr>
              <w:t xml:space="preserve">The researcher may identify </w:t>
            </w:r>
            <w:r w:rsidR="00E92351">
              <w:rPr>
                <w:rFonts w:ascii="Arial" w:hAnsi="Arial" w:cs="Arial"/>
                <w:sz w:val="22"/>
                <w:szCs w:val="22"/>
              </w:rPr>
              <w:t xml:space="preserve">unsuitable behaviour or practice in a setting which </w:t>
            </w:r>
            <w:r w:rsidR="00C173CD">
              <w:rPr>
                <w:rFonts w:ascii="Arial" w:hAnsi="Arial" w:cs="Arial"/>
                <w:sz w:val="22"/>
                <w:szCs w:val="22"/>
              </w:rPr>
              <w:t>could cause distress to the researcher.</w:t>
            </w:r>
          </w:p>
          <w:p w14:paraId="508CE68E" w14:textId="7EF60F36" w:rsidR="00DB6479" w:rsidRDefault="00DB6479" w:rsidP="006F307C">
            <w:pPr>
              <w:autoSpaceDE w:val="0"/>
              <w:autoSpaceDN w:val="0"/>
              <w:adjustRightInd w:val="0"/>
              <w:rPr>
                <w:rFonts w:ascii="Arial" w:hAnsi="Arial" w:cs="Arial"/>
                <w:sz w:val="22"/>
                <w:szCs w:val="22"/>
              </w:rPr>
            </w:pPr>
          </w:p>
          <w:p w14:paraId="40B284AD" w14:textId="1B98B6A5" w:rsidR="0009303B" w:rsidRDefault="0009303B" w:rsidP="006F307C">
            <w:pPr>
              <w:autoSpaceDE w:val="0"/>
              <w:autoSpaceDN w:val="0"/>
              <w:adjustRightInd w:val="0"/>
              <w:rPr>
                <w:rFonts w:ascii="Arial" w:hAnsi="Arial" w:cs="Arial"/>
                <w:sz w:val="22"/>
                <w:szCs w:val="22"/>
              </w:rPr>
            </w:pPr>
          </w:p>
          <w:p w14:paraId="4CA38A98" w14:textId="3908BAF7" w:rsidR="0009303B" w:rsidRDefault="0009303B" w:rsidP="006F307C">
            <w:pPr>
              <w:autoSpaceDE w:val="0"/>
              <w:autoSpaceDN w:val="0"/>
              <w:adjustRightInd w:val="0"/>
              <w:rPr>
                <w:rFonts w:ascii="Arial" w:hAnsi="Arial" w:cs="Arial"/>
                <w:sz w:val="22"/>
                <w:szCs w:val="22"/>
              </w:rPr>
            </w:pPr>
          </w:p>
          <w:p w14:paraId="1EF97617" w14:textId="63341A75" w:rsidR="0009303B" w:rsidRDefault="0009303B" w:rsidP="006F307C">
            <w:pPr>
              <w:autoSpaceDE w:val="0"/>
              <w:autoSpaceDN w:val="0"/>
              <w:adjustRightInd w:val="0"/>
              <w:rPr>
                <w:rFonts w:ascii="Arial" w:hAnsi="Arial" w:cs="Arial"/>
                <w:sz w:val="22"/>
                <w:szCs w:val="22"/>
              </w:rPr>
            </w:pPr>
          </w:p>
          <w:p w14:paraId="60E7ECFE" w14:textId="3C7BBB18" w:rsidR="0009303B" w:rsidRDefault="0009303B" w:rsidP="006F307C">
            <w:pPr>
              <w:autoSpaceDE w:val="0"/>
              <w:autoSpaceDN w:val="0"/>
              <w:adjustRightInd w:val="0"/>
              <w:rPr>
                <w:rFonts w:ascii="Arial" w:hAnsi="Arial" w:cs="Arial"/>
                <w:sz w:val="22"/>
                <w:szCs w:val="22"/>
              </w:rPr>
            </w:pPr>
          </w:p>
          <w:p w14:paraId="71C553FE" w14:textId="3A343408" w:rsidR="0009303B" w:rsidRDefault="0009303B" w:rsidP="006F307C">
            <w:pPr>
              <w:autoSpaceDE w:val="0"/>
              <w:autoSpaceDN w:val="0"/>
              <w:adjustRightInd w:val="0"/>
              <w:rPr>
                <w:rFonts w:ascii="Arial" w:hAnsi="Arial" w:cs="Arial"/>
                <w:sz w:val="22"/>
                <w:szCs w:val="22"/>
              </w:rPr>
            </w:pPr>
          </w:p>
          <w:p w14:paraId="7FBCDB03" w14:textId="0B2B0691" w:rsidR="0009303B" w:rsidRDefault="0009303B" w:rsidP="006F307C">
            <w:pPr>
              <w:autoSpaceDE w:val="0"/>
              <w:autoSpaceDN w:val="0"/>
              <w:adjustRightInd w:val="0"/>
              <w:rPr>
                <w:rFonts w:ascii="Arial" w:hAnsi="Arial" w:cs="Arial"/>
                <w:sz w:val="22"/>
                <w:szCs w:val="22"/>
              </w:rPr>
            </w:pPr>
          </w:p>
          <w:p w14:paraId="0CA7A18D" w14:textId="25FBE494" w:rsidR="0009303B" w:rsidRDefault="00D9120B" w:rsidP="006F307C">
            <w:pPr>
              <w:autoSpaceDE w:val="0"/>
              <w:autoSpaceDN w:val="0"/>
              <w:adjustRightInd w:val="0"/>
              <w:rPr>
                <w:rFonts w:ascii="Arial" w:hAnsi="Arial" w:cs="Arial"/>
                <w:sz w:val="22"/>
                <w:szCs w:val="22"/>
              </w:rPr>
            </w:pPr>
            <w:r>
              <w:rPr>
                <w:rFonts w:ascii="Arial" w:hAnsi="Arial" w:cs="Arial"/>
                <w:sz w:val="22"/>
                <w:szCs w:val="22"/>
              </w:rPr>
              <w:t xml:space="preserve">The researcher may be accused of wanting to cause harm by </w:t>
            </w:r>
            <w:r w:rsidR="00CB37E7">
              <w:rPr>
                <w:rFonts w:ascii="Arial" w:hAnsi="Arial" w:cs="Arial"/>
                <w:sz w:val="22"/>
                <w:szCs w:val="22"/>
              </w:rPr>
              <w:t xml:space="preserve">observing practitioners instead of the children which could cause upset to the researcher or </w:t>
            </w:r>
            <w:r w:rsidR="00E8219E">
              <w:rPr>
                <w:rFonts w:ascii="Arial" w:hAnsi="Arial" w:cs="Arial"/>
                <w:sz w:val="22"/>
                <w:szCs w:val="22"/>
              </w:rPr>
              <w:t>put their personal safety at risk.</w:t>
            </w:r>
          </w:p>
          <w:p w14:paraId="4B7CC2CE" w14:textId="0C4A25CA" w:rsidR="00BA402C" w:rsidRDefault="00BA402C" w:rsidP="006F307C">
            <w:pPr>
              <w:autoSpaceDE w:val="0"/>
              <w:autoSpaceDN w:val="0"/>
              <w:adjustRightInd w:val="0"/>
              <w:rPr>
                <w:rFonts w:ascii="Arial" w:hAnsi="Arial" w:cs="Arial"/>
                <w:sz w:val="22"/>
                <w:szCs w:val="22"/>
              </w:rPr>
            </w:pPr>
          </w:p>
          <w:p w14:paraId="13987EC4" w14:textId="5C43EA83" w:rsidR="00BA402C" w:rsidRDefault="00BA402C" w:rsidP="006F307C">
            <w:pPr>
              <w:autoSpaceDE w:val="0"/>
              <w:autoSpaceDN w:val="0"/>
              <w:adjustRightInd w:val="0"/>
              <w:rPr>
                <w:rFonts w:ascii="Arial" w:hAnsi="Arial" w:cs="Arial"/>
                <w:sz w:val="22"/>
                <w:szCs w:val="22"/>
              </w:rPr>
            </w:pPr>
          </w:p>
          <w:p w14:paraId="34887E1B" w14:textId="735A9577" w:rsidR="00BA402C" w:rsidRDefault="00BA402C" w:rsidP="006F307C">
            <w:pPr>
              <w:autoSpaceDE w:val="0"/>
              <w:autoSpaceDN w:val="0"/>
              <w:adjustRightInd w:val="0"/>
              <w:rPr>
                <w:rFonts w:ascii="Arial" w:hAnsi="Arial" w:cs="Arial"/>
                <w:sz w:val="22"/>
                <w:szCs w:val="22"/>
              </w:rPr>
            </w:pPr>
          </w:p>
          <w:p w14:paraId="7524F741" w14:textId="262E70BA" w:rsidR="00BA402C" w:rsidRDefault="00BA402C" w:rsidP="006F307C">
            <w:pPr>
              <w:autoSpaceDE w:val="0"/>
              <w:autoSpaceDN w:val="0"/>
              <w:adjustRightInd w:val="0"/>
              <w:rPr>
                <w:rFonts w:ascii="Arial" w:hAnsi="Arial" w:cs="Arial"/>
                <w:sz w:val="22"/>
                <w:szCs w:val="22"/>
              </w:rPr>
            </w:pPr>
          </w:p>
          <w:p w14:paraId="5EA749A3" w14:textId="52C0E9A6" w:rsidR="00BA402C" w:rsidRDefault="00BA402C" w:rsidP="006F307C">
            <w:pPr>
              <w:autoSpaceDE w:val="0"/>
              <w:autoSpaceDN w:val="0"/>
              <w:adjustRightInd w:val="0"/>
              <w:rPr>
                <w:rFonts w:ascii="Arial" w:hAnsi="Arial" w:cs="Arial"/>
                <w:sz w:val="22"/>
                <w:szCs w:val="22"/>
              </w:rPr>
            </w:pPr>
          </w:p>
          <w:p w14:paraId="4DD073AC" w14:textId="50F27CAD" w:rsidR="00BA402C" w:rsidRDefault="00BA402C" w:rsidP="006F307C">
            <w:pPr>
              <w:autoSpaceDE w:val="0"/>
              <w:autoSpaceDN w:val="0"/>
              <w:adjustRightInd w:val="0"/>
              <w:rPr>
                <w:rFonts w:ascii="Arial" w:hAnsi="Arial" w:cs="Arial"/>
                <w:sz w:val="22"/>
                <w:szCs w:val="22"/>
              </w:rPr>
            </w:pPr>
          </w:p>
          <w:p w14:paraId="01A5E7F8" w14:textId="2D5532F6" w:rsidR="00BA402C" w:rsidRDefault="00BA402C" w:rsidP="006F307C">
            <w:pPr>
              <w:autoSpaceDE w:val="0"/>
              <w:autoSpaceDN w:val="0"/>
              <w:adjustRightInd w:val="0"/>
              <w:rPr>
                <w:rFonts w:ascii="Arial" w:hAnsi="Arial" w:cs="Arial"/>
                <w:sz w:val="22"/>
                <w:szCs w:val="22"/>
              </w:rPr>
            </w:pPr>
            <w:r>
              <w:rPr>
                <w:rFonts w:ascii="Arial" w:hAnsi="Arial" w:cs="Arial"/>
                <w:sz w:val="22"/>
                <w:szCs w:val="22"/>
              </w:rPr>
              <w:t xml:space="preserve">The researcher may lose </w:t>
            </w:r>
            <w:r w:rsidR="004C5447">
              <w:rPr>
                <w:rFonts w:ascii="Arial" w:hAnsi="Arial" w:cs="Arial"/>
                <w:sz w:val="22"/>
                <w:szCs w:val="22"/>
              </w:rPr>
              <w:t>confidential information or reveal the identity of a participant which could jeopardise the research activity</w:t>
            </w:r>
            <w:r w:rsidR="00192099">
              <w:rPr>
                <w:rFonts w:ascii="Arial" w:hAnsi="Arial" w:cs="Arial"/>
                <w:sz w:val="22"/>
                <w:szCs w:val="22"/>
              </w:rPr>
              <w:t xml:space="preserve"> and the researcher’s future studies.</w:t>
            </w:r>
          </w:p>
          <w:p w14:paraId="3296730B" w14:textId="77777777" w:rsidR="003257BD" w:rsidRDefault="003257BD" w:rsidP="003257BD">
            <w:pPr>
              <w:rPr>
                <w:rFonts w:ascii="Arial" w:hAnsi="Arial" w:cs="Arial"/>
                <w:sz w:val="22"/>
                <w:szCs w:val="22"/>
              </w:rPr>
            </w:pPr>
          </w:p>
          <w:p w14:paraId="50C84BB4" w14:textId="77777777" w:rsidR="003257BD" w:rsidRDefault="003257BD" w:rsidP="003257BD">
            <w:pPr>
              <w:rPr>
                <w:rFonts w:ascii="Arial" w:hAnsi="Arial" w:cs="Arial"/>
                <w:sz w:val="22"/>
                <w:szCs w:val="22"/>
              </w:rPr>
            </w:pPr>
          </w:p>
          <w:p w14:paraId="2F0D2902" w14:textId="77777777" w:rsidR="003257BD" w:rsidRPr="004C3A0B" w:rsidRDefault="003257BD" w:rsidP="003257BD">
            <w:pPr>
              <w:rPr>
                <w:rFonts w:ascii="Arial" w:hAnsi="Arial" w:cs="Arial"/>
                <w:sz w:val="22"/>
                <w:szCs w:val="22"/>
              </w:rPr>
            </w:pPr>
          </w:p>
          <w:p w14:paraId="26EB0BC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2302AF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CECEC65" w14:textId="458C660D" w:rsidR="003257BD" w:rsidRDefault="00C568FD" w:rsidP="003257BD">
            <w:pPr>
              <w:rPr>
                <w:rFonts w:ascii="Arial" w:hAnsi="Arial" w:cs="Arial"/>
                <w:sz w:val="22"/>
                <w:szCs w:val="22"/>
              </w:rPr>
            </w:pPr>
            <w:r>
              <w:rPr>
                <w:rFonts w:ascii="Arial" w:hAnsi="Arial" w:cs="Arial"/>
                <w:sz w:val="22"/>
                <w:szCs w:val="22"/>
              </w:rPr>
              <w:t>The researcher will inform all participants that if they witness inappropriate behaviour</w:t>
            </w:r>
            <w:r w:rsidR="00AF2814">
              <w:rPr>
                <w:rFonts w:ascii="Arial" w:hAnsi="Arial" w:cs="Arial"/>
                <w:sz w:val="22"/>
                <w:szCs w:val="22"/>
              </w:rPr>
              <w:t>, including safeguarding issues or treatment below standards of Care Inspectorate Wales (2020)</w:t>
            </w:r>
            <w:r w:rsidR="0009303B">
              <w:rPr>
                <w:rFonts w:ascii="Arial" w:hAnsi="Arial" w:cs="Arial"/>
                <w:sz w:val="22"/>
                <w:szCs w:val="22"/>
              </w:rPr>
              <w:t>,</w:t>
            </w:r>
            <w:r>
              <w:rPr>
                <w:rFonts w:ascii="Arial" w:hAnsi="Arial" w:cs="Arial"/>
                <w:sz w:val="22"/>
                <w:szCs w:val="22"/>
              </w:rPr>
              <w:t xml:space="preserve"> at any time that they will need to break </w:t>
            </w:r>
            <w:r w:rsidR="00ED7820">
              <w:rPr>
                <w:rFonts w:ascii="Arial" w:hAnsi="Arial" w:cs="Arial"/>
                <w:sz w:val="22"/>
                <w:szCs w:val="22"/>
              </w:rPr>
              <w:t xml:space="preserve">confidentiality </w:t>
            </w:r>
            <w:r w:rsidR="00C85837">
              <w:rPr>
                <w:rFonts w:ascii="Arial" w:hAnsi="Arial" w:cs="Arial"/>
                <w:sz w:val="22"/>
                <w:szCs w:val="22"/>
              </w:rPr>
              <w:t xml:space="preserve">to report what they have witnessed to the appropriate person. </w:t>
            </w:r>
            <w:r w:rsidR="0009303B">
              <w:rPr>
                <w:rFonts w:ascii="Arial" w:hAnsi="Arial" w:cs="Arial"/>
                <w:sz w:val="22"/>
                <w:szCs w:val="22"/>
              </w:rPr>
              <w:t>They may also discuss what they have witnessed with their UWTSD tutor for guidance.</w:t>
            </w:r>
          </w:p>
          <w:p w14:paraId="3633E4AE" w14:textId="7FD8A686" w:rsidR="00E8219E" w:rsidRDefault="00E8219E" w:rsidP="003257BD">
            <w:pPr>
              <w:rPr>
                <w:rFonts w:ascii="Arial" w:hAnsi="Arial" w:cs="Arial"/>
                <w:sz w:val="22"/>
                <w:szCs w:val="22"/>
              </w:rPr>
            </w:pPr>
          </w:p>
          <w:p w14:paraId="35794F2D" w14:textId="3D7B8FE8" w:rsidR="00E8219E" w:rsidRDefault="00E8219E" w:rsidP="003257BD">
            <w:pPr>
              <w:rPr>
                <w:rFonts w:ascii="Arial" w:hAnsi="Arial" w:cs="Arial"/>
                <w:sz w:val="22"/>
                <w:szCs w:val="22"/>
              </w:rPr>
            </w:pPr>
            <w:r>
              <w:rPr>
                <w:rFonts w:ascii="Arial" w:hAnsi="Arial" w:cs="Arial"/>
                <w:sz w:val="22"/>
                <w:szCs w:val="22"/>
              </w:rPr>
              <w:t>The researcher will discuss the aim of the activity before each observation or collection of data</w:t>
            </w:r>
            <w:r w:rsidR="00934D2D">
              <w:rPr>
                <w:rFonts w:ascii="Arial" w:hAnsi="Arial" w:cs="Arial"/>
                <w:sz w:val="22"/>
                <w:szCs w:val="22"/>
              </w:rPr>
              <w:t xml:space="preserve"> (BERA. 2018)</w:t>
            </w:r>
            <w:r>
              <w:rPr>
                <w:rFonts w:ascii="Arial" w:hAnsi="Arial" w:cs="Arial"/>
                <w:sz w:val="22"/>
                <w:szCs w:val="22"/>
              </w:rPr>
              <w:t xml:space="preserve">. </w:t>
            </w:r>
            <w:r w:rsidR="007C127B">
              <w:rPr>
                <w:rFonts w:ascii="Arial" w:hAnsi="Arial" w:cs="Arial"/>
                <w:sz w:val="22"/>
                <w:szCs w:val="22"/>
              </w:rPr>
              <w:t>This will ensure that practitioners are aware that the observation is of the children and not themselves.</w:t>
            </w:r>
            <w:r w:rsidR="00934D2D">
              <w:rPr>
                <w:rFonts w:ascii="Arial" w:hAnsi="Arial" w:cs="Arial"/>
                <w:sz w:val="22"/>
                <w:szCs w:val="22"/>
              </w:rPr>
              <w:t xml:space="preserve"> </w:t>
            </w:r>
            <w:r w:rsidR="007C127B">
              <w:rPr>
                <w:rFonts w:ascii="Arial" w:hAnsi="Arial" w:cs="Arial"/>
                <w:sz w:val="22"/>
                <w:szCs w:val="22"/>
              </w:rPr>
              <w:t>If the researcher at any time feels threatened or unsafe</w:t>
            </w:r>
            <w:r w:rsidR="00BA402C">
              <w:rPr>
                <w:rFonts w:ascii="Arial" w:hAnsi="Arial" w:cs="Arial"/>
                <w:sz w:val="22"/>
                <w:szCs w:val="22"/>
              </w:rPr>
              <w:t xml:space="preserve">, </w:t>
            </w:r>
            <w:r w:rsidR="007C127B">
              <w:rPr>
                <w:rFonts w:ascii="Arial" w:hAnsi="Arial" w:cs="Arial"/>
                <w:sz w:val="22"/>
                <w:szCs w:val="22"/>
              </w:rPr>
              <w:t xml:space="preserve">they </w:t>
            </w:r>
            <w:r w:rsidR="00DC1C43">
              <w:rPr>
                <w:rFonts w:ascii="Arial" w:hAnsi="Arial" w:cs="Arial"/>
                <w:sz w:val="22"/>
                <w:szCs w:val="22"/>
              </w:rPr>
              <w:t xml:space="preserve">must stop the observation immediately and leave the setting. </w:t>
            </w:r>
            <w:r w:rsidR="00CA7B17">
              <w:rPr>
                <w:rFonts w:ascii="Arial" w:hAnsi="Arial" w:cs="Arial"/>
                <w:sz w:val="22"/>
                <w:szCs w:val="22"/>
              </w:rPr>
              <w:t>They must then contact their tutor at UWTSD to decide how to proce</w:t>
            </w:r>
            <w:r w:rsidR="00BA402C">
              <w:rPr>
                <w:rFonts w:ascii="Arial" w:hAnsi="Arial" w:cs="Arial"/>
                <w:sz w:val="22"/>
                <w:szCs w:val="22"/>
              </w:rPr>
              <w:t xml:space="preserve">ed. </w:t>
            </w:r>
          </w:p>
          <w:p w14:paraId="6B05116C" w14:textId="3C7A49B5" w:rsidR="00192099" w:rsidRDefault="00192099" w:rsidP="003257BD">
            <w:pPr>
              <w:rPr>
                <w:rFonts w:ascii="Arial" w:hAnsi="Arial" w:cs="Arial"/>
                <w:sz w:val="22"/>
                <w:szCs w:val="22"/>
              </w:rPr>
            </w:pPr>
          </w:p>
          <w:p w14:paraId="3A6A66C4" w14:textId="7F67BC6B" w:rsidR="00192099" w:rsidRDefault="00192099" w:rsidP="003257BD">
            <w:pPr>
              <w:rPr>
                <w:rFonts w:ascii="Arial" w:hAnsi="Arial" w:cs="Arial"/>
                <w:sz w:val="22"/>
                <w:szCs w:val="22"/>
              </w:rPr>
            </w:pPr>
            <w:r>
              <w:rPr>
                <w:rFonts w:ascii="Arial" w:hAnsi="Arial" w:cs="Arial"/>
                <w:sz w:val="22"/>
                <w:szCs w:val="22"/>
              </w:rPr>
              <w:t>The researcher will follow GDPR</w:t>
            </w:r>
            <w:r w:rsidR="00934D2D">
              <w:rPr>
                <w:rFonts w:ascii="Arial" w:hAnsi="Arial" w:cs="Arial"/>
                <w:sz w:val="22"/>
                <w:szCs w:val="22"/>
              </w:rPr>
              <w:t xml:space="preserve"> (2018)</w:t>
            </w:r>
            <w:r>
              <w:rPr>
                <w:rFonts w:ascii="Arial" w:hAnsi="Arial" w:cs="Arial"/>
                <w:sz w:val="22"/>
                <w:szCs w:val="22"/>
              </w:rPr>
              <w:t xml:space="preserve"> guidance to ensure all hard copies of data are kept locked away safely and all footage is transferred to a</w:t>
            </w:r>
            <w:r w:rsidR="00B3370C">
              <w:rPr>
                <w:rFonts w:ascii="Arial" w:hAnsi="Arial" w:cs="Arial"/>
                <w:sz w:val="22"/>
                <w:szCs w:val="22"/>
              </w:rPr>
              <w:t>n encrypted device protected with a firewall and a password. This will minimise any risk of data being leaked.</w:t>
            </w:r>
          </w:p>
          <w:p w14:paraId="1835AE0B" w14:textId="77777777" w:rsidR="003257BD" w:rsidRDefault="003257BD" w:rsidP="003257BD">
            <w:pPr>
              <w:rPr>
                <w:rFonts w:ascii="Arial" w:hAnsi="Arial" w:cs="Arial"/>
                <w:sz w:val="22"/>
                <w:szCs w:val="22"/>
              </w:rPr>
            </w:pPr>
          </w:p>
          <w:p w14:paraId="5E629D2F" w14:textId="77777777" w:rsidR="003257BD" w:rsidRPr="004C3A0B" w:rsidRDefault="003257BD" w:rsidP="003257BD">
            <w:pPr>
              <w:rPr>
                <w:rFonts w:ascii="Arial" w:hAnsi="Arial" w:cs="Arial"/>
                <w:sz w:val="22"/>
                <w:szCs w:val="22"/>
              </w:rPr>
            </w:pPr>
          </w:p>
          <w:p w14:paraId="0834EEF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E5257D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78E611"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71F1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7170576" w14:textId="77777777" w:rsidTr="00354F34">
        <w:tc>
          <w:tcPr>
            <w:tcW w:w="4849" w:type="dxa"/>
            <w:tcBorders>
              <w:top w:val="single" w:sz="4" w:space="0" w:color="auto"/>
              <w:bottom w:val="single" w:sz="4" w:space="0" w:color="auto"/>
            </w:tcBorders>
          </w:tcPr>
          <w:p w14:paraId="58010116" w14:textId="21AC57E8"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BB523C3" w14:textId="4A8406FA" w:rsidR="00A96C28" w:rsidRDefault="00401F20" w:rsidP="006F307C">
            <w:pPr>
              <w:autoSpaceDE w:val="0"/>
              <w:autoSpaceDN w:val="0"/>
              <w:adjustRightInd w:val="0"/>
              <w:rPr>
                <w:rFonts w:ascii="Arial" w:hAnsi="Arial" w:cs="Arial"/>
                <w:sz w:val="22"/>
                <w:szCs w:val="22"/>
              </w:rPr>
            </w:pPr>
            <w:r>
              <w:rPr>
                <w:rFonts w:ascii="Arial" w:hAnsi="Arial" w:cs="Arial"/>
                <w:sz w:val="22"/>
                <w:szCs w:val="22"/>
              </w:rPr>
              <w:t>The university may be subjected to negative publicity if the researcher does no</w:t>
            </w:r>
            <w:r w:rsidR="005275A7">
              <w:rPr>
                <w:rFonts w:ascii="Arial" w:hAnsi="Arial" w:cs="Arial"/>
                <w:sz w:val="22"/>
                <w:szCs w:val="22"/>
              </w:rPr>
              <w:t>t follow the settings policies or acts in an inappropriate manner.</w:t>
            </w:r>
          </w:p>
          <w:p w14:paraId="460C767E" w14:textId="672A9929" w:rsidR="000753C7" w:rsidRDefault="000753C7" w:rsidP="006F307C">
            <w:pPr>
              <w:autoSpaceDE w:val="0"/>
              <w:autoSpaceDN w:val="0"/>
              <w:adjustRightInd w:val="0"/>
              <w:rPr>
                <w:rFonts w:ascii="Arial" w:hAnsi="Arial" w:cs="Arial"/>
                <w:sz w:val="22"/>
                <w:szCs w:val="22"/>
              </w:rPr>
            </w:pPr>
          </w:p>
          <w:p w14:paraId="06A20274" w14:textId="3DEB1E55" w:rsidR="000753C7" w:rsidRDefault="000753C7" w:rsidP="006F307C">
            <w:pPr>
              <w:autoSpaceDE w:val="0"/>
              <w:autoSpaceDN w:val="0"/>
              <w:adjustRightInd w:val="0"/>
              <w:rPr>
                <w:rFonts w:ascii="Arial" w:hAnsi="Arial" w:cs="Arial"/>
                <w:sz w:val="22"/>
                <w:szCs w:val="22"/>
              </w:rPr>
            </w:pPr>
            <w:r>
              <w:rPr>
                <w:rFonts w:ascii="Arial" w:hAnsi="Arial" w:cs="Arial"/>
                <w:sz w:val="22"/>
                <w:szCs w:val="22"/>
              </w:rPr>
              <w:t xml:space="preserve">There is a risk that the researcher may be dishonest with the practitioners or parents to gain information without their knowledge. </w:t>
            </w:r>
          </w:p>
          <w:p w14:paraId="3993A05B" w14:textId="77777777" w:rsidR="003257BD" w:rsidRDefault="003257BD" w:rsidP="003257BD">
            <w:pPr>
              <w:rPr>
                <w:rFonts w:ascii="Arial" w:hAnsi="Arial" w:cs="Arial"/>
                <w:sz w:val="22"/>
                <w:szCs w:val="22"/>
              </w:rPr>
            </w:pPr>
          </w:p>
          <w:p w14:paraId="6F7B8418" w14:textId="77777777" w:rsidR="003257BD" w:rsidRDefault="003257BD" w:rsidP="003257BD">
            <w:pPr>
              <w:rPr>
                <w:rFonts w:ascii="Arial" w:hAnsi="Arial" w:cs="Arial"/>
                <w:sz w:val="22"/>
                <w:szCs w:val="22"/>
              </w:rPr>
            </w:pPr>
          </w:p>
          <w:p w14:paraId="70878008" w14:textId="77777777" w:rsidR="003257BD" w:rsidRPr="004C3A0B" w:rsidRDefault="003257BD" w:rsidP="003257BD">
            <w:pPr>
              <w:rPr>
                <w:rFonts w:ascii="Arial" w:hAnsi="Arial" w:cs="Arial"/>
                <w:sz w:val="22"/>
                <w:szCs w:val="22"/>
              </w:rPr>
            </w:pPr>
          </w:p>
          <w:p w14:paraId="1947A1B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C1428EB" w14:textId="76189EDE" w:rsidR="00AD5E63"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2993AEF9" w14:textId="1AEC2242" w:rsidR="00A96C28" w:rsidRDefault="00DC033E" w:rsidP="006F307C">
            <w:pPr>
              <w:autoSpaceDE w:val="0"/>
              <w:autoSpaceDN w:val="0"/>
              <w:adjustRightInd w:val="0"/>
              <w:rPr>
                <w:rFonts w:ascii="Arial" w:hAnsi="Arial" w:cs="Arial"/>
                <w:iCs/>
                <w:sz w:val="22"/>
                <w:szCs w:val="22"/>
              </w:rPr>
            </w:pPr>
            <w:r w:rsidRPr="00DC033E">
              <w:rPr>
                <w:rFonts w:ascii="Arial" w:hAnsi="Arial" w:cs="Arial"/>
                <w:iCs/>
                <w:sz w:val="22"/>
                <w:szCs w:val="22"/>
              </w:rPr>
              <w:t>The researcher</w:t>
            </w:r>
            <w:r>
              <w:rPr>
                <w:rFonts w:ascii="Arial" w:hAnsi="Arial" w:cs="Arial"/>
                <w:iCs/>
                <w:sz w:val="22"/>
                <w:szCs w:val="22"/>
              </w:rPr>
              <w:t xml:space="preserve"> will familiarise themselves with the </w:t>
            </w:r>
            <w:r w:rsidR="00767B03">
              <w:rPr>
                <w:rFonts w:ascii="Arial" w:hAnsi="Arial" w:cs="Arial"/>
                <w:iCs/>
                <w:sz w:val="22"/>
                <w:szCs w:val="22"/>
              </w:rPr>
              <w:t xml:space="preserve">settings policies before any research begins. They will also </w:t>
            </w:r>
            <w:r w:rsidR="00DE2422">
              <w:rPr>
                <w:rFonts w:ascii="Arial" w:hAnsi="Arial" w:cs="Arial"/>
                <w:iCs/>
                <w:sz w:val="22"/>
                <w:szCs w:val="22"/>
              </w:rPr>
              <w:t xml:space="preserve">discuss what is expected of them with the setting before each observation. </w:t>
            </w:r>
          </w:p>
          <w:p w14:paraId="6FEAF067" w14:textId="231582A0" w:rsidR="008931ED" w:rsidRDefault="008931ED" w:rsidP="006F307C">
            <w:pPr>
              <w:autoSpaceDE w:val="0"/>
              <w:autoSpaceDN w:val="0"/>
              <w:adjustRightInd w:val="0"/>
              <w:rPr>
                <w:rFonts w:ascii="Arial" w:hAnsi="Arial" w:cs="Arial"/>
                <w:iCs/>
                <w:sz w:val="22"/>
                <w:szCs w:val="22"/>
              </w:rPr>
            </w:pPr>
          </w:p>
          <w:p w14:paraId="0B40FA7C" w14:textId="5608F36B" w:rsidR="008931ED" w:rsidRPr="00DC033E" w:rsidRDefault="008931ED" w:rsidP="006F307C">
            <w:pPr>
              <w:autoSpaceDE w:val="0"/>
              <w:autoSpaceDN w:val="0"/>
              <w:adjustRightInd w:val="0"/>
              <w:rPr>
                <w:rFonts w:ascii="Arial" w:hAnsi="Arial" w:cs="Arial"/>
                <w:iCs/>
                <w:sz w:val="22"/>
                <w:szCs w:val="22"/>
              </w:rPr>
            </w:pPr>
            <w:r>
              <w:rPr>
                <w:rFonts w:ascii="Arial" w:hAnsi="Arial" w:cs="Arial"/>
                <w:iCs/>
                <w:sz w:val="22"/>
                <w:szCs w:val="22"/>
              </w:rPr>
              <w:t xml:space="preserve">The researcher will </w:t>
            </w:r>
            <w:r w:rsidR="00AF785B">
              <w:rPr>
                <w:rFonts w:ascii="Arial" w:hAnsi="Arial" w:cs="Arial"/>
                <w:iCs/>
                <w:sz w:val="22"/>
                <w:szCs w:val="22"/>
              </w:rPr>
              <w:t xml:space="preserve">guarantee that </w:t>
            </w:r>
            <w:r w:rsidR="00AA7699">
              <w:rPr>
                <w:rFonts w:ascii="Arial" w:hAnsi="Arial" w:cs="Arial"/>
                <w:iCs/>
                <w:sz w:val="22"/>
                <w:szCs w:val="22"/>
              </w:rPr>
              <w:t xml:space="preserve">truthful </w:t>
            </w:r>
            <w:r w:rsidR="00AF785B">
              <w:rPr>
                <w:rFonts w:ascii="Arial" w:hAnsi="Arial" w:cs="Arial"/>
                <w:iCs/>
                <w:sz w:val="22"/>
                <w:szCs w:val="22"/>
              </w:rPr>
              <w:t>information about the research activity will be disclosed to all participants</w:t>
            </w:r>
            <w:r w:rsidR="002B5748">
              <w:rPr>
                <w:rFonts w:ascii="Arial" w:hAnsi="Arial" w:cs="Arial"/>
                <w:iCs/>
                <w:sz w:val="22"/>
                <w:szCs w:val="22"/>
              </w:rPr>
              <w:t xml:space="preserve"> before any research takes place</w:t>
            </w:r>
            <w:r w:rsidR="00934D2D">
              <w:rPr>
                <w:rFonts w:ascii="Arial" w:hAnsi="Arial" w:cs="Arial"/>
                <w:iCs/>
                <w:sz w:val="22"/>
                <w:szCs w:val="22"/>
              </w:rPr>
              <w:t xml:space="preserve"> (BERA, 2018)</w:t>
            </w:r>
            <w:r w:rsidR="002B5748">
              <w:rPr>
                <w:rFonts w:ascii="Arial" w:hAnsi="Arial" w:cs="Arial"/>
                <w:iCs/>
                <w:sz w:val="22"/>
                <w:szCs w:val="22"/>
              </w:rPr>
              <w:t xml:space="preserve">. They will also </w:t>
            </w:r>
            <w:r w:rsidR="00AA7699">
              <w:rPr>
                <w:rFonts w:ascii="Arial" w:hAnsi="Arial" w:cs="Arial"/>
                <w:iCs/>
                <w:sz w:val="22"/>
                <w:szCs w:val="22"/>
              </w:rPr>
              <w:t xml:space="preserve">remind </w:t>
            </w:r>
            <w:r w:rsidR="00AA7699">
              <w:rPr>
                <w:rFonts w:ascii="Arial" w:hAnsi="Arial" w:cs="Arial"/>
                <w:iCs/>
                <w:sz w:val="22"/>
                <w:szCs w:val="22"/>
              </w:rPr>
              <w:lastRenderedPageBreak/>
              <w:t xml:space="preserve">them of this before </w:t>
            </w:r>
            <w:r w:rsidR="003C5042">
              <w:rPr>
                <w:rFonts w:ascii="Arial" w:hAnsi="Arial" w:cs="Arial"/>
                <w:iCs/>
                <w:sz w:val="22"/>
                <w:szCs w:val="22"/>
              </w:rPr>
              <w:t xml:space="preserve">each observation, interview or questionnaire. The researcher will adhere to </w:t>
            </w:r>
            <w:r w:rsidR="00906D6A">
              <w:rPr>
                <w:rFonts w:ascii="Arial" w:hAnsi="Arial" w:cs="Arial"/>
                <w:iCs/>
                <w:sz w:val="22"/>
                <w:szCs w:val="22"/>
              </w:rPr>
              <w:t>the settings policies and follow GDPR</w:t>
            </w:r>
            <w:r w:rsidR="00783AE2">
              <w:rPr>
                <w:rFonts w:ascii="Arial" w:hAnsi="Arial" w:cs="Arial"/>
                <w:iCs/>
                <w:sz w:val="22"/>
                <w:szCs w:val="22"/>
              </w:rPr>
              <w:t xml:space="preserve"> (2018)</w:t>
            </w:r>
            <w:r w:rsidR="00906D6A">
              <w:rPr>
                <w:rFonts w:ascii="Arial" w:hAnsi="Arial" w:cs="Arial"/>
                <w:iCs/>
                <w:sz w:val="22"/>
                <w:szCs w:val="22"/>
              </w:rPr>
              <w:t xml:space="preserve"> policies to keep all information </w:t>
            </w:r>
            <w:r w:rsidR="00C315C6">
              <w:rPr>
                <w:rFonts w:ascii="Arial" w:hAnsi="Arial" w:cs="Arial"/>
                <w:iCs/>
                <w:sz w:val="22"/>
                <w:szCs w:val="22"/>
              </w:rPr>
              <w:t xml:space="preserve">confidential. </w:t>
            </w:r>
          </w:p>
          <w:p w14:paraId="5C72C318" w14:textId="77777777" w:rsidR="003257BD" w:rsidRDefault="003257BD" w:rsidP="003257BD">
            <w:pPr>
              <w:rPr>
                <w:rFonts w:ascii="Arial" w:hAnsi="Arial" w:cs="Arial"/>
                <w:sz w:val="22"/>
                <w:szCs w:val="22"/>
              </w:rPr>
            </w:pPr>
          </w:p>
          <w:p w14:paraId="39B35625" w14:textId="77777777" w:rsidR="003257BD" w:rsidRDefault="003257BD" w:rsidP="003257BD">
            <w:pPr>
              <w:rPr>
                <w:rFonts w:ascii="Arial" w:hAnsi="Arial" w:cs="Arial"/>
                <w:sz w:val="22"/>
                <w:szCs w:val="22"/>
              </w:rPr>
            </w:pPr>
          </w:p>
          <w:p w14:paraId="2FFCAEE5" w14:textId="77777777" w:rsidR="003257BD" w:rsidRPr="004C3A0B" w:rsidRDefault="003257BD" w:rsidP="003257BD">
            <w:pPr>
              <w:rPr>
                <w:rFonts w:ascii="Arial" w:hAnsi="Arial" w:cs="Arial"/>
                <w:sz w:val="22"/>
                <w:szCs w:val="22"/>
              </w:rPr>
            </w:pPr>
          </w:p>
          <w:p w14:paraId="0BCE5EC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9393B7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B02812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3A9FAA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D30767E" w14:textId="77777777" w:rsidTr="00354F34">
        <w:tc>
          <w:tcPr>
            <w:tcW w:w="7259" w:type="dxa"/>
            <w:tcBorders>
              <w:top w:val="single" w:sz="4" w:space="0" w:color="auto"/>
              <w:bottom w:val="single" w:sz="4" w:space="0" w:color="auto"/>
            </w:tcBorders>
            <w:shd w:val="clear" w:color="auto" w:fill="F2F2F2" w:themeFill="background1" w:themeFillShade="F2"/>
          </w:tcPr>
          <w:p w14:paraId="5A21D23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E8A7D6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1F9576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5999C8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1167F5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71F57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87D624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0156D4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73E8FCC"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61F5EA5" w14:textId="2EE56995" w:rsidR="00CE6A02" w:rsidRPr="004C3A0B" w:rsidRDefault="009C555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44F4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C7EE278" w14:textId="77777777" w:rsidR="00CE6A02" w:rsidRPr="004C3A0B" w:rsidRDefault="009C555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AC2D942" w14:textId="77777777" w:rsidR="00CE6A02" w:rsidRPr="004C3A0B" w:rsidRDefault="009C555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10E0E6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34AE4BF" w14:textId="77777777" w:rsidR="00A50649" w:rsidRDefault="00A50649">
      <w:pPr>
        <w:rPr>
          <w:rFonts w:ascii="Arial" w:hAnsi="Arial" w:cs="Arial"/>
          <w:b/>
          <w:sz w:val="22"/>
          <w:szCs w:val="22"/>
        </w:rPr>
      </w:pPr>
      <w:r>
        <w:rPr>
          <w:rFonts w:ascii="Arial" w:hAnsi="Arial" w:cs="Arial"/>
          <w:b/>
          <w:sz w:val="22"/>
          <w:szCs w:val="22"/>
        </w:rPr>
        <w:br w:type="page"/>
      </w:r>
    </w:p>
    <w:p w14:paraId="4B366C1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8312146" w14:textId="77777777" w:rsidTr="00A83D75">
        <w:tc>
          <w:tcPr>
            <w:tcW w:w="9923" w:type="dxa"/>
            <w:tcBorders>
              <w:top w:val="single" w:sz="4" w:space="0" w:color="auto"/>
              <w:bottom w:val="single" w:sz="4" w:space="0" w:color="auto"/>
            </w:tcBorders>
            <w:shd w:val="clear" w:color="auto" w:fill="F2F2F2" w:themeFill="background1" w:themeFillShade="F2"/>
          </w:tcPr>
          <w:p w14:paraId="01DDC67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4136C5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3E860E4" w14:textId="77777777" w:rsidTr="00694EA8">
        <w:tc>
          <w:tcPr>
            <w:tcW w:w="9923" w:type="dxa"/>
            <w:tcBorders>
              <w:top w:val="single" w:sz="4" w:space="0" w:color="auto"/>
              <w:bottom w:val="single" w:sz="4" w:space="0" w:color="auto"/>
            </w:tcBorders>
          </w:tcPr>
          <w:p w14:paraId="3FD66414" w14:textId="77592A28" w:rsidR="003257BD" w:rsidRDefault="00FF6F49" w:rsidP="003257BD">
            <w:pPr>
              <w:rPr>
                <w:rFonts w:ascii="Arial" w:hAnsi="Arial" w:cs="Arial"/>
                <w:sz w:val="22"/>
                <w:szCs w:val="22"/>
              </w:rPr>
            </w:pPr>
            <w:r>
              <w:rPr>
                <w:rFonts w:ascii="Arial" w:hAnsi="Arial" w:cs="Arial"/>
                <w:sz w:val="22"/>
                <w:szCs w:val="22"/>
              </w:rPr>
              <w:t xml:space="preserve">The researcher will be meeting with all participants </w:t>
            </w:r>
            <w:r w:rsidR="007F1A9E">
              <w:rPr>
                <w:rFonts w:ascii="Arial" w:hAnsi="Arial" w:cs="Arial"/>
                <w:sz w:val="22"/>
                <w:szCs w:val="22"/>
              </w:rPr>
              <w:t xml:space="preserve">before research takes place to ensure they are fully aware of </w:t>
            </w:r>
            <w:r w:rsidR="00B547D6">
              <w:rPr>
                <w:rFonts w:ascii="Arial" w:hAnsi="Arial" w:cs="Arial"/>
                <w:sz w:val="22"/>
                <w:szCs w:val="22"/>
              </w:rPr>
              <w:t>what will be taking place</w:t>
            </w:r>
            <w:r w:rsidR="007F2848">
              <w:rPr>
                <w:rFonts w:ascii="Arial" w:hAnsi="Arial" w:cs="Arial"/>
                <w:sz w:val="22"/>
                <w:szCs w:val="22"/>
              </w:rPr>
              <w:t xml:space="preserve"> (BERA, 2018)</w:t>
            </w:r>
            <w:r w:rsidR="00B547D6">
              <w:rPr>
                <w:rFonts w:ascii="Arial" w:hAnsi="Arial" w:cs="Arial"/>
                <w:sz w:val="22"/>
                <w:szCs w:val="22"/>
              </w:rPr>
              <w:t xml:space="preserve">. This will take </w:t>
            </w:r>
            <w:r w:rsidR="00CB78E0">
              <w:rPr>
                <w:rFonts w:ascii="Arial" w:hAnsi="Arial" w:cs="Arial"/>
                <w:sz w:val="22"/>
                <w:szCs w:val="22"/>
              </w:rPr>
              <w:t xml:space="preserve">occur </w:t>
            </w:r>
            <w:r w:rsidR="00B547D6">
              <w:rPr>
                <w:rFonts w:ascii="Arial" w:hAnsi="Arial" w:cs="Arial"/>
                <w:sz w:val="22"/>
                <w:szCs w:val="22"/>
              </w:rPr>
              <w:t>at a time and place that suits the</w:t>
            </w:r>
            <w:r w:rsidR="00CB78E0">
              <w:rPr>
                <w:rFonts w:ascii="Arial" w:hAnsi="Arial" w:cs="Arial"/>
                <w:sz w:val="22"/>
                <w:szCs w:val="22"/>
              </w:rPr>
              <w:t xml:space="preserve">m. </w:t>
            </w:r>
            <w:r w:rsidR="0086402A">
              <w:rPr>
                <w:rFonts w:ascii="Arial" w:hAnsi="Arial" w:cs="Arial"/>
                <w:sz w:val="22"/>
                <w:szCs w:val="22"/>
              </w:rPr>
              <w:t>The aim will be to have multiple meetings before the research activity begins to establish a positive relationship with the researcher.</w:t>
            </w:r>
          </w:p>
          <w:p w14:paraId="1ECA3174" w14:textId="77777777" w:rsidR="003257BD" w:rsidRDefault="003257BD" w:rsidP="003257BD">
            <w:pPr>
              <w:rPr>
                <w:rFonts w:ascii="Arial" w:hAnsi="Arial" w:cs="Arial"/>
                <w:sz w:val="22"/>
                <w:szCs w:val="22"/>
              </w:rPr>
            </w:pPr>
          </w:p>
          <w:p w14:paraId="4DD7EEFB" w14:textId="77777777" w:rsidR="003257BD" w:rsidRPr="004C3A0B" w:rsidRDefault="003257BD" w:rsidP="003257BD">
            <w:pPr>
              <w:rPr>
                <w:rFonts w:ascii="Arial" w:hAnsi="Arial" w:cs="Arial"/>
                <w:sz w:val="22"/>
                <w:szCs w:val="22"/>
              </w:rPr>
            </w:pPr>
          </w:p>
          <w:p w14:paraId="6FF7E3B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47EBCA0" w14:textId="77777777" w:rsidTr="00A83D75">
        <w:tc>
          <w:tcPr>
            <w:tcW w:w="9923" w:type="dxa"/>
            <w:tcBorders>
              <w:top w:val="single" w:sz="4" w:space="0" w:color="auto"/>
              <w:bottom w:val="single" w:sz="4" w:space="0" w:color="auto"/>
            </w:tcBorders>
            <w:shd w:val="clear" w:color="auto" w:fill="F2F2F2" w:themeFill="background1" w:themeFillShade="F2"/>
          </w:tcPr>
          <w:p w14:paraId="54D9CA4B"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232735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052EF81" w14:textId="77777777" w:rsidTr="00694EA8">
        <w:tc>
          <w:tcPr>
            <w:tcW w:w="9923" w:type="dxa"/>
            <w:tcBorders>
              <w:top w:val="single" w:sz="4" w:space="0" w:color="auto"/>
              <w:bottom w:val="single" w:sz="4" w:space="0" w:color="auto"/>
            </w:tcBorders>
          </w:tcPr>
          <w:p w14:paraId="2D170391" w14:textId="634D8095" w:rsidR="003257BD" w:rsidRDefault="00657D10" w:rsidP="003257BD">
            <w:pPr>
              <w:rPr>
                <w:rFonts w:ascii="Arial" w:hAnsi="Arial" w:cs="Arial"/>
                <w:sz w:val="22"/>
                <w:szCs w:val="22"/>
              </w:rPr>
            </w:pPr>
            <w:r>
              <w:rPr>
                <w:rFonts w:ascii="Arial" w:hAnsi="Arial" w:cs="Arial"/>
                <w:sz w:val="22"/>
                <w:szCs w:val="22"/>
              </w:rPr>
              <w:t>The rese</w:t>
            </w:r>
            <w:r w:rsidR="001C0290">
              <w:rPr>
                <w:rFonts w:ascii="Arial" w:hAnsi="Arial" w:cs="Arial"/>
                <w:sz w:val="22"/>
                <w:szCs w:val="22"/>
              </w:rPr>
              <w:t xml:space="preserve">archer will meet with all participants before obtaining </w:t>
            </w:r>
            <w:r w:rsidR="007058A7">
              <w:rPr>
                <w:rFonts w:ascii="Arial" w:hAnsi="Arial" w:cs="Arial"/>
                <w:sz w:val="22"/>
                <w:szCs w:val="22"/>
              </w:rPr>
              <w:t>consent so that all involved are informed of what will happen during the research activity</w:t>
            </w:r>
            <w:r w:rsidR="007F2848">
              <w:rPr>
                <w:rFonts w:ascii="Arial" w:hAnsi="Arial" w:cs="Arial"/>
                <w:sz w:val="22"/>
                <w:szCs w:val="22"/>
              </w:rPr>
              <w:t xml:space="preserve"> (BERA, 2018)</w:t>
            </w:r>
            <w:r w:rsidR="00671900">
              <w:rPr>
                <w:rFonts w:ascii="Arial" w:hAnsi="Arial" w:cs="Arial"/>
                <w:sz w:val="22"/>
                <w:szCs w:val="22"/>
              </w:rPr>
              <w:t>. There will also be written confirmation of what will take place, dates, times and a written reminder that participants may withdraw at any time</w:t>
            </w:r>
            <w:r w:rsidR="007F2848">
              <w:rPr>
                <w:rFonts w:ascii="Arial" w:hAnsi="Arial" w:cs="Arial"/>
                <w:sz w:val="22"/>
                <w:szCs w:val="22"/>
              </w:rPr>
              <w:t xml:space="preserve"> (BERA, 2018)</w:t>
            </w:r>
            <w:r w:rsidR="00671900">
              <w:rPr>
                <w:rFonts w:ascii="Arial" w:hAnsi="Arial" w:cs="Arial"/>
                <w:sz w:val="22"/>
                <w:szCs w:val="22"/>
              </w:rPr>
              <w:t>. There will be</w:t>
            </w:r>
            <w:r w:rsidR="00570F2E">
              <w:rPr>
                <w:rFonts w:ascii="Arial" w:hAnsi="Arial" w:cs="Arial"/>
                <w:sz w:val="22"/>
                <w:szCs w:val="22"/>
              </w:rPr>
              <w:t xml:space="preserve"> validation that all identities will be protected with the use of pseudo-names</w:t>
            </w:r>
            <w:r w:rsidR="00823CF2">
              <w:rPr>
                <w:rFonts w:ascii="Arial" w:hAnsi="Arial" w:cs="Arial"/>
                <w:sz w:val="22"/>
                <w:szCs w:val="22"/>
              </w:rPr>
              <w:t xml:space="preserve"> and</w:t>
            </w:r>
            <w:r w:rsidR="009D3C16">
              <w:rPr>
                <w:rFonts w:ascii="Arial" w:hAnsi="Arial" w:cs="Arial"/>
                <w:sz w:val="22"/>
                <w:szCs w:val="22"/>
              </w:rPr>
              <w:t xml:space="preserve"> all data collected will be locked away </w:t>
            </w:r>
            <w:r w:rsidR="002A08F5">
              <w:rPr>
                <w:rFonts w:ascii="Arial" w:hAnsi="Arial" w:cs="Arial"/>
                <w:sz w:val="22"/>
                <w:szCs w:val="22"/>
              </w:rPr>
              <w:t>safely or</w:t>
            </w:r>
            <w:r w:rsidR="00823CF2">
              <w:rPr>
                <w:rFonts w:ascii="Arial" w:hAnsi="Arial" w:cs="Arial"/>
                <w:sz w:val="22"/>
                <w:szCs w:val="22"/>
              </w:rPr>
              <w:t xml:space="preserve"> uploaded to an encrypted device</w:t>
            </w:r>
            <w:r w:rsidR="009D3C16">
              <w:rPr>
                <w:rFonts w:ascii="Arial" w:hAnsi="Arial" w:cs="Arial"/>
                <w:sz w:val="22"/>
                <w:szCs w:val="22"/>
              </w:rPr>
              <w:t xml:space="preserve"> to ensure the participants safety and confidentiality</w:t>
            </w:r>
            <w:r w:rsidR="007F2848">
              <w:rPr>
                <w:rFonts w:ascii="Arial" w:hAnsi="Arial" w:cs="Arial"/>
                <w:sz w:val="22"/>
                <w:szCs w:val="22"/>
              </w:rPr>
              <w:t xml:space="preserve"> (GDPR, 2018)</w:t>
            </w:r>
            <w:r w:rsidR="009D3C16">
              <w:rPr>
                <w:rFonts w:ascii="Arial" w:hAnsi="Arial" w:cs="Arial"/>
                <w:sz w:val="22"/>
                <w:szCs w:val="22"/>
              </w:rPr>
              <w:t>.</w:t>
            </w:r>
          </w:p>
          <w:p w14:paraId="66F0A96A" w14:textId="77777777" w:rsidR="003257BD" w:rsidRDefault="003257BD" w:rsidP="003257BD">
            <w:pPr>
              <w:rPr>
                <w:rFonts w:ascii="Arial" w:hAnsi="Arial" w:cs="Arial"/>
                <w:sz w:val="22"/>
                <w:szCs w:val="22"/>
              </w:rPr>
            </w:pPr>
          </w:p>
          <w:p w14:paraId="39A03C3F" w14:textId="77777777" w:rsidR="003257BD" w:rsidRPr="004C3A0B" w:rsidRDefault="003257BD" w:rsidP="003257BD">
            <w:pPr>
              <w:rPr>
                <w:rFonts w:ascii="Arial" w:hAnsi="Arial" w:cs="Arial"/>
                <w:sz w:val="22"/>
                <w:szCs w:val="22"/>
              </w:rPr>
            </w:pPr>
          </w:p>
          <w:p w14:paraId="5334169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9FE03D0" w14:textId="77777777" w:rsidTr="00A83D75">
        <w:tc>
          <w:tcPr>
            <w:tcW w:w="9923" w:type="dxa"/>
            <w:tcBorders>
              <w:top w:val="single" w:sz="4" w:space="0" w:color="auto"/>
              <w:bottom w:val="single" w:sz="4" w:space="0" w:color="auto"/>
            </w:tcBorders>
            <w:shd w:val="clear" w:color="auto" w:fill="F2F2F2" w:themeFill="background1" w:themeFillShade="F2"/>
          </w:tcPr>
          <w:p w14:paraId="58BAE321"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4A85CD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3D2448B" w14:textId="77777777" w:rsidTr="00694EA8">
        <w:tc>
          <w:tcPr>
            <w:tcW w:w="9923" w:type="dxa"/>
            <w:tcBorders>
              <w:top w:val="single" w:sz="4" w:space="0" w:color="auto"/>
              <w:bottom w:val="single" w:sz="4" w:space="0" w:color="auto"/>
            </w:tcBorders>
          </w:tcPr>
          <w:p w14:paraId="40E51163" w14:textId="49C59373" w:rsidR="003257BD" w:rsidRDefault="00355AAF" w:rsidP="003257BD">
            <w:pPr>
              <w:rPr>
                <w:rFonts w:ascii="Arial" w:hAnsi="Arial" w:cs="Arial"/>
                <w:sz w:val="22"/>
                <w:szCs w:val="22"/>
              </w:rPr>
            </w:pPr>
            <w:r>
              <w:rPr>
                <w:rFonts w:ascii="Arial" w:hAnsi="Arial" w:cs="Arial"/>
                <w:sz w:val="22"/>
                <w:szCs w:val="22"/>
              </w:rPr>
              <w:t>All participants will have pseudo-names</w:t>
            </w:r>
            <w:r w:rsidR="00311AFE">
              <w:rPr>
                <w:rFonts w:ascii="Arial" w:hAnsi="Arial" w:cs="Arial"/>
                <w:sz w:val="22"/>
                <w:szCs w:val="22"/>
              </w:rPr>
              <w:t xml:space="preserve"> to ensure </w:t>
            </w:r>
            <w:r w:rsidR="00F53F32">
              <w:rPr>
                <w:rFonts w:ascii="Arial" w:hAnsi="Arial" w:cs="Arial"/>
                <w:sz w:val="22"/>
                <w:szCs w:val="22"/>
              </w:rPr>
              <w:t>that their identity is kept anonymous</w:t>
            </w:r>
            <w:r w:rsidR="007F2848">
              <w:rPr>
                <w:rFonts w:ascii="Arial" w:hAnsi="Arial" w:cs="Arial"/>
                <w:sz w:val="22"/>
                <w:szCs w:val="22"/>
              </w:rPr>
              <w:t xml:space="preserve"> (GDPR, 2018)</w:t>
            </w:r>
            <w:r w:rsidR="00F53F32">
              <w:rPr>
                <w:rFonts w:ascii="Arial" w:hAnsi="Arial" w:cs="Arial"/>
                <w:sz w:val="22"/>
                <w:szCs w:val="22"/>
              </w:rPr>
              <w:t xml:space="preserve">. </w:t>
            </w:r>
            <w:r w:rsidR="00F0073B">
              <w:rPr>
                <w:rFonts w:ascii="Arial" w:hAnsi="Arial" w:cs="Arial"/>
                <w:sz w:val="22"/>
                <w:szCs w:val="22"/>
              </w:rPr>
              <w:t>If a participant is being filmed and the film needs to be shown to other</w:t>
            </w:r>
            <w:r w:rsidR="009E3626">
              <w:rPr>
                <w:rFonts w:ascii="Arial" w:hAnsi="Arial" w:cs="Arial"/>
                <w:sz w:val="22"/>
                <w:szCs w:val="22"/>
              </w:rPr>
              <w:t>s, their faces will be blurred. The participants will also be made aware of this and will be reminded that they can refuse</w:t>
            </w:r>
            <w:r w:rsidR="007F2848">
              <w:rPr>
                <w:rFonts w:ascii="Arial" w:hAnsi="Arial" w:cs="Arial"/>
                <w:sz w:val="22"/>
                <w:szCs w:val="22"/>
              </w:rPr>
              <w:t xml:space="preserve"> (ERIC, 2013)</w:t>
            </w:r>
            <w:r w:rsidR="009E3626">
              <w:rPr>
                <w:rFonts w:ascii="Arial" w:hAnsi="Arial" w:cs="Arial"/>
                <w:sz w:val="22"/>
                <w:szCs w:val="22"/>
              </w:rPr>
              <w:t>. The setting name will also be changed to protect the setting, the children and practitioners</w:t>
            </w:r>
            <w:r w:rsidR="007F2848">
              <w:rPr>
                <w:rFonts w:ascii="Arial" w:hAnsi="Arial" w:cs="Arial"/>
                <w:sz w:val="22"/>
                <w:szCs w:val="22"/>
              </w:rPr>
              <w:t xml:space="preserve"> (GDPR, 2018)</w:t>
            </w:r>
            <w:r w:rsidR="009E3626">
              <w:rPr>
                <w:rFonts w:ascii="Arial" w:hAnsi="Arial" w:cs="Arial"/>
                <w:sz w:val="22"/>
                <w:szCs w:val="22"/>
              </w:rPr>
              <w:t xml:space="preserve">. </w:t>
            </w:r>
          </w:p>
          <w:p w14:paraId="2ED8E01A" w14:textId="77777777" w:rsidR="003257BD" w:rsidRDefault="003257BD" w:rsidP="003257BD">
            <w:pPr>
              <w:rPr>
                <w:rFonts w:ascii="Arial" w:hAnsi="Arial" w:cs="Arial"/>
                <w:sz w:val="22"/>
                <w:szCs w:val="22"/>
              </w:rPr>
            </w:pPr>
          </w:p>
          <w:p w14:paraId="511A16D1" w14:textId="77777777" w:rsidR="003257BD" w:rsidRPr="004C3A0B" w:rsidRDefault="003257BD" w:rsidP="003257BD">
            <w:pPr>
              <w:rPr>
                <w:rFonts w:ascii="Arial" w:hAnsi="Arial" w:cs="Arial"/>
                <w:sz w:val="22"/>
                <w:szCs w:val="22"/>
              </w:rPr>
            </w:pPr>
          </w:p>
          <w:p w14:paraId="70EA33C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49C791E" w14:textId="77777777" w:rsidR="00C20294" w:rsidRPr="004C3A0B" w:rsidRDefault="00C20294" w:rsidP="000700F9">
      <w:pPr>
        <w:rPr>
          <w:rFonts w:ascii="Arial" w:hAnsi="Arial" w:cs="Arial"/>
          <w:sz w:val="22"/>
          <w:szCs w:val="22"/>
        </w:rPr>
      </w:pPr>
    </w:p>
    <w:p w14:paraId="51DF2799" w14:textId="77777777" w:rsidR="00065801" w:rsidRDefault="00065801">
      <w:pPr>
        <w:rPr>
          <w:rFonts w:ascii="Arial" w:hAnsi="Arial" w:cs="Arial"/>
          <w:b/>
          <w:sz w:val="22"/>
          <w:szCs w:val="22"/>
        </w:rPr>
      </w:pPr>
      <w:r>
        <w:rPr>
          <w:rFonts w:ascii="Arial" w:hAnsi="Arial" w:cs="Arial"/>
          <w:b/>
          <w:sz w:val="22"/>
          <w:szCs w:val="22"/>
        </w:rPr>
        <w:br w:type="page"/>
      </w:r>
    </w:p>
    <w:p w14:paraId="78FEFF2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98F94EB"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0BA212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50F11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3D9A2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50B19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C5739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96EEE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58A316" w14:textId="691C9656" w:rsidR="00947984" w:rsidRDefault="00DB571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75442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367A610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F09B1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578624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EA0345" w14:textId="7EEC75C6" w:rsidR="003257BD" w:rsidRDefault="00411E9A" w:rsidP="003257BD">
            <w:pPr>
              <w:rPr>
                <w:rFonts w:ascii="Arial" w:hAnsi="Arial" w:cs="Arial"/>
                <w:sz w:val="22"/>
                <w:szCs w:val="22"/>
              </w:rPr>
            </w:pPr>
            <w:r>
              <w:rPr>
                <w:rFonts w:ascii="Arial" w:hAnsi="Arial" w:cs="Arial"/>
                <w:sz w:val="22"/>
                <w:szCs w:val="22"/>
              </w:rPr>
              <w:t>The researcher will be collecting the participants nam</w:t>
            </w:r>
            <w:r w:rsidR="00200DA8">
              <w:rPr>
                <w:rFonts w:ascii="Arial" w:hAnsi="Arial" w:cs="Arial"/>
                <w:sz w:val="22"/>
                <w:szCs w:val="22"/>
              </w:rPr>
              <w:t>e</w:t>
            </w:r>
            <w:r w:rsidR="007131C5">
              <w:rPr>
                <w:rFonts w:ascii="Arial" w:hAnsi="Arial" w:cs="Arial"/>
                <w:sz w:val="22"/>
                <w:szCs w:val="22"/>
              </w:rPr>
              <w:t xml:space="preserve">s and ages to ensure they are the correct age for the research activity. </w:t>
            </w:r>
            <w:r w:rsidR="007F2848">
              <w:rPr>
                <w:rFonts w:ascii="Arial" w:hAnsi="Arial" w:cs="Arial"/>
                <w:sz w:val="22"/>
                <w:szCs w:val="22"/>
              </w:rPr>
              <w:t>The names will be changed in the study to protect the identity of each participant.</w:t>
            </w:r>
          </w:p>
          <w:p w14:paraId="1F8C35DA" w14:textId="77777777" w:rsidR="003257BD" w:rsidRDefault="003257BD" w:rsidP="003257BD">
            <w:pPr>
              <w:rPr>
                <w:rFonts w:ascii="Arial" w:hAnsi="Arial" w:cs="Arial"/>
                <w:sz w:val="22"/>
                <w:szCs w:val="22"/>
              </w:rPr>
            </w:pPr>
          </w:p>
          <w:p w14:paraId="60FAA01E" w14:textId="77777777" w:rsidR="003257BD" w:rsidRPr="004C3A0B" w:rsidRDefault="003257BD" w:rsidP="003257BD">
            <w:pPr>
              <w:rPr>
                <w:rFonts w:ascii="Arial" w:hAnsi="Arial" w:cs="Arial"/>
                <w:sz w:val="22"/>
                <w:szCs w:val="22"/>
              </w:rPr>
            </w:pPr>
          </w:p>
          <w:p w14:paraId="09DD9A62"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CE0E0F8"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5E9B2D"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73EA5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1A8A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9A41E98"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23680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B5BB26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7D7368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653226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E5C531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6ED5D1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B1A431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98C47C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5AAA4B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7CD6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639AE17"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89A8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9ADBFCF" w14:textId="7CFB0BAF" w:rsidR="00947984" w:rsidRDefault="00E96C8B" w:rsidP="00947984">
            <w:pPr>
              <w:pStyle w:val="NormalWeb"/>
              <w:autoSpaceDE w:val="0"/>
              <w:autoSpaceDN w:val="0"/>
              <w:adjustRightInd w:val="0"/>
              <w:jc w:val="center"/>
            </w:pPr>
            <w:r>
              <w:rPr>
                <w:rFonts w:hint="eastAsia"/>
              </w:rPr>
              <w:t>x</w:t>
            </w:r>
          </w:p>
        </w:tc>
      </w:tr>
      <w:tr w:rsidR="00947984" w14:paraId="43EA227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36A87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3D70D8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83825E4" w14:textId="77777777" w:rsidR="003257BD" w:rsidRDefault="003257BD" w:rsidP="003257BD">
            <w:pPr>
              <w:rPr>
                <w:rFonts w:ascii="Arial" w:hAnsi="Arial" w:cs="Arial"/>
                <w:sz w:val="22"/>
                <w:szCs w:val="22"/>
              </w:rPr>
            </w:pPr>
          </w:p>
          <w:p w14:paraId="6D125153" w14:textId="77777777" w:rsidR="003257BD" w:rsidRDefault="003257BD" w:rsidP="003257BD">
            <w:pPr>
              <w:rPr>
                <w:rFonts w:ascii="Arial" w:hAnsi="Arial" w:cs="Arial"/>
                <w:sz w:val="22"/>
                <w:szCs w:val="22"/>
              </w:rPr>
            </w:pPr>
          </w:p>
          <w:p w14:paraId="72C6D183" w14:textId="77777777" w:rsidR="003257BD" w:rsidRPr="004C3A0B" w:rsidRDefault="003257BD" w:rsidP="003257BD">
            <w:pPr>
              <w:rPr>
                <w:rFonts w:ascii="Arial" w:hAnsi="Arial" w:cs="Arial"/>
                <w:sz w:val="22"/>
                <w:szCs w:val="22"/>
              </w:rPr>
            </w:pPr>
          </w:p>
          <w:p w14:paraId="5060923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1981801" w14:textId="77777777" w:rsidTr="003257BD">
        <w:trPr>
          <w:trHeight w:val="439"/>
        </w:trPr>
        <w:tc>
          <w:tcPr>
            <w:tcW w:w="7763" w:type="dxa"/>
            <w:shd w:val="clear" w:color="auto" w:fill="F2F2F2" w:themeFill="background1" w:themeFillShade="F2"/>
          </w:tcPr>
          <w:p w14:paraId="0C2F701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2EC70C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3AF929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9E13977" w14:textId="77777777" w:rsidTr="003257BD">
        <w:trPr>
          <w:trHeight w:val="439"/>
        </w:trPr>
        <w:tc>
          <w:tcPr>
            <w:tcW w:w="7763" w:type="dxa"/>
            <w:shd w:val="clear" w:color="auto" w:fill="F2F2F2" w:themeFill="background1" w:themeFillShade="F2"/>
          </w:tcPr>
          <w:p w14:paraId="52DDB41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E525BAE" w14:textId="358A908D" w:rsidR="007407AA" w:rsidRPr="004C3A0B" w:rsidRDefault="00614C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893D1B7" w14:textId="1F0F3541" w:rsidR="007407AA" w:rsidRPr="004C3A0B" w:rsidRDefault="00614C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9A2EE6" w14:textId="77777777" w:rsidTr="003257BD">
        <w:trPr>
          <w:trHeight w:val="403"/>
        </w:trPr>
        <w:tc>
          <w:tcPr>
            <w:tcW w:w="7763" w:type="dxa"/>
            <w:shd w:val="clear" w:color="auto" w:fill="F2F2F2" w:themeFill="background1" w:themeFillShade="F2"/>
          </w:tcPr>
          <w:p w14:paraId="106657D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41454D4B" w14:textId="739B19A6" w:rsidR="007407AA" w:rsidRPr="004C3A0B" w:rsidRDefault="00614C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AB2FCD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B3CD66A" w14:textId="77777777" w:rsidTr="003257BD">
        <w:trPr>
          <w:trHeight w:val="439"/>
        </w:trPr>
        <w:tc>
          <w:tcPr>
            <w:tcW w:w="7763" w:type="dxa"/>
            <w:shd w:val="clear" w:color="auto" w:fill="F2F2F2" w:themeFill="background1" w:themeFillShade="F2"/>
          </w:tcPr>
          <w:p w14:paraId="39061E3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AC337E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4514D3" w14:textId="01649053" w:rsidR="007407AA" w:rsidRPr="004C3A0B" w:rsidRDefault="00614C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76B356" w14:textId="77777777" w:rsidTr="003257BD">
        <w:trPr>
          <w:trHeight w:val="403"/>
        </w:trPr>
        <w:tc>
          <w:tcPr>
            <w:tcW w:w="7763" w:type="dxa"/>
            <w:shd w:val="clear" w:color="auto" w:fill="F2F2F2" w:themeFill="background1" w:themeFillShade="F2"/>
          </w:tcPr>
          <w:p w14:paraId="17FA92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2DD8FE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8E709FC" w14:textId="73B26530" w:rsidR="007407AA" w:rsidRPr="004C3A0B" w:rsidRDefault="00614C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DAD8456" w14:textId="77777777" w:rsidTr="003257BD">
        <w:trPr>
          <w:trHeight w:val="403"/>
        </w:trPr>
        <w:tc>
          <w:tcPr>
            <w:tcW w:w="7763" w:type="dxa"/>
            <w:shd w:val="clear" w:color="auto" w:fill="F2F2F2" w:themeFill="background1" w:themeFillShade="F2"/>
          </w:tcPr>
          <w:p w14:paraId="3ECAA9D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7FE2BC9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869CB6A" w14:textId="533D5F13" w:rsidR="007407AA" w:rsidRPr="004C3A0B" w:rsidRDefault="00614C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29BC5A3" w14:textId="77777777" w:rsidTr="003257BD">
        <w:trPr>
          <w:trHeight w:val="403"/>
        </w:trPr>
        <w:tc>
          <w:tcPr>
            <w:tcW w:w="7763" w:type="dxa"/>
            <w:shd w:val="clear" w:color="auto" w:fill="F2F2F2" w:themeFill="background1" w:themeFillShade="F2"/>
          </w:tcPr>
          <w:p w14:paraId="14BAC77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C83BDA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50EC4AC" w14:textId="4E4B3AD3" w:rsidR="007407AA" w:rsidRPr="004C3A0B" w:rsidRDefault="00614C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CAB4030" w14:textId="77777777" w:rsidTr="003257BD">
        <w:trPr>
          <w:trHeight w:val="403"/>
        </w:trPr>
        <w:tc>
          <w:tcPr>
            <w:tcW w:w="7763" w:type="dxa"/>
            <w:shd w:val="clear" w:color="auto" w:fill="F2F2F2" w:themeFill="background1" w:themeFillShade="F2"/>
          </w:tcPr>
          <w:p w14:paraId="0CF9DF2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8F3767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F14D17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CB52723" w14:textId="602FF075" w:rsidR="007407AA" w:rsidRPr="004C3A0B" w:rsidRDefault="00614C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3BDD04A" w14:textId="77777777" w:rsidTr="00065801">
        <w:trPr>
          <w:trHeight w:val="403"/>
        </w:trPr>
        <w:tc>
          <w:tcPr>
            <w:tcW w:w="9889" w:type="dxa"/>
            <w:gridSpan w:val="3"/>
            <w:shd w:val="clear" w:color="auto" w:fill="F2F2F2" w:themeFill="background1" w:themeFillShade="F2"/>
          </w:tcPr>
          <w:p w14:paraId="20CA1614"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D903A2A" w14:textId="77777777" w:rsidTr="00C1657B">
        <w:trPr>
          <w:trHeight w:val="403"/>
        </w:trPr>
        <w:tc>
          <w:tcPr>
            <w:tcW w:w="9889" w:type="dxa"/>
            <w:gridSpan w:val="3"/>
          </w:tcPr>
          <w:p w14:paraId="23EC6440" w14:textId="49AD1B0F" w:rsidR="003257BD" w:rsidRDefault="002A4A83" w:rsidP="003257BD">
            <w:pPr>
              <w:rPr>
                <w:rFonts w:ascii="Arial" w:hAnsi="Arial" w:cs="Arial"/>
                <w:sz w:val="22"/>
                <w:szCs w:val="22"/>
              </w:rPr>
            </w:pPr>
            <w:r>
              <w:rPr>
                <w:rFonts w:ascii="Arial" w:hAnsi="Arial" w:cs="Arial"/>
                <w:sz w:val="22"/>
                <w:szCs w:val="22"/>
              </w:rPr>
              <w:lastRenderedPageBreak/>
              <w:t xml:space="preserve">All footage of observations will be immediately </w:t>
            </w:r>
            <w:r w:rsidR="004D30A2">
              <w:rPr>
                <w:rFonts w:ascii="Arial" w:hAnsi="Arial" w:cs="Arial"/>
                <w:sz w:val="22"/>
                <w:szCs w:val="22"/>
              </w:rPr>
              <w:t xml:space="preserve">transferred to a university encrypted device which will be protected by a password and firewall. Any hard data will be </w:t>
            </w:r>
            <w:r w:rsidR="004714B1">
              <w:rPr>
                <w:rFonts w:ascii="Arial" w:hAnsi="Arial" w:cs="Arial"/>
                <w:sz w:val="22"/>
                <w:szCs w:val="22"/>
              </w:rPr>
              <w:t>kept in a locked cabinet</w:t>
            </w:r>
            <w:r w:rsidR="005A78D7">
              <w:rPr>
                <w:rFonts w:ascii="Arial" w:hAnsi="Arial" w:cs="Arial"/>
                <w:sz w:val="22"/>
                <w:szCs w:val="22"/>
              </w:rPr>
              <w:t>. In this data all participants information will be changed to protect their identity with the use of pseudo-names</w:t>
            </w:r>
            <w:r w:rsidR="003F1C97">
              <w:rPr>
                <w:rFonts w:ascii="Arial" w:hAnsi="Arial" w:cs="Arial"/>
                <w:sz w:val="22"/>
                <w:szCs w:val="22"/>
              </w:rPr>
              <w:t>.</w:t>
            </w:r>
          </w:p>
          <w:p w14:paraId="3ECEBC06" w14:textId="77777777" w:rsidR="003257BD" w:rsidRPr="004C3A0B" w:rsidRDefault="003257BD" w:rsidP="003257BD">
            <w:pPr>
              <w:rPr>
                <w:rFonts w:ascii="Arial" w:hAnsi="Arial" w:cs="Arial"/>
                <w:sz w:val="22"/>
                <w:szCs w:val="22"/>
              </w:rPr>
            </w:pPr>
          </w:p>
          <w:p w14:paraId="1C1004AE"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CC9ABD4" w14:textId="77777777" w:rsidTr="00090CF7">
        <w:trPr>
          <w:trHeight w:val="439"/>
        </w:trPr>
        <w:tc>
          <w:tcPr>
            <w:tcW w:w="9889" w:type="dxa"/>
            <w:gridSpan w:val="3"/>
            <w:shd w:val="clear" w:color="auto" w:fill="F2F2F2" w:themeFill="background1" w:themeFillShade="F2"/>
            <w:vAlign w:val="center"/>
          </w:tcPr>
          <w:p w14:paraId="11142485"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E76825A" w14:textId="77777777" w:rsidTr="003257BD">
        <w:trPr>
          <w:trHeight w:val="439"/>
        </w:trPr>
        <w:tc>
          <w:tcPr>
            <w:tcW w:w="7763" w:type="dxa"/>
            <w:shd w:val="clear" w:color="auto" w:fill="F2F2F2" w:themeFill="background1" w:themeFillShade="F2"/>
            <w:vAlign w:val="center"/>
          </w:tcPr>
          <w:p w14:paraId="6FD1AF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A4B24C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FCFB59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A98FDFC" w14:textId="77777777" w:rsidTr="003257BD">
        <w:trPr>
          <w:trHeight w:val="439"/>
        </w:trPr>
        <w:tc>
          <w:tcPr>
            <w:tcW w:w="7763" w:type="dxa"/>
            <w:shd w:val="clear" w:color="auto" w:fill="F2F2F2" w:themeFill="background1" w:themeFillShade="F2"/>
            <w:vAlign w:val="center"/>
          </w:tcPr>
          <w:p w14:paraId="137393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3E9E48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EF0E549" w14:textId="461190B8" w:rsidR="00331A88" w:rsidRPr="004C3A0B" w:rsidRDefault="00171A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D8FAB9" w14:textId="77777777" w:rsidTr="003257BD">
        <w:trPr>
          <w:trHeight w:val="403"/>
        </w:trPr>
        <w:tc>
          <w:tcPr>
            <w:tcW w:w="7763" w:type="dxa"/>
            <w:shd w:val="clear" w:color="auto" w:fill="F2F2F2" w:themeFill="background1" w:themeFillShade="F2"/>
            <w:vAlign w:val="center"/>
          </w:tcPr>
          <w:p w14:paraId="2A54659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2C94E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FCCFB7E" w14:textId="6445F3C1" w:rsidR="00331A88" w:rsidRPr="004C3A0B" w:rsidRDefault="00171A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1CCC8C" w14:textId="77777777" w:rsidTr="003257BD">
        <w:trPr>
          <w:trHeight w:val="439"/>
        </w:trPr>
        <w:tc>
          <w:tcPr>
            <w:tcW w:w="7763" w:type="dxa"/>
            <w:shd w:val="clear" w:color="auto" w:fill="F2F2F2" w:themeFill="background1" w:themeFillShade="F2"/>
            <w:vAlign w:val="center"/>
          </w:tcPr>
          <w:p w14:paraId="201775F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F15F1E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7ED1A75" w14:textId="5970187E" w:rsidR="00331A88" w:rsidRPr="004C3A0B" w:rsidRDefault="00171A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1826819" w14:textId="77777777" w:rsidTr="003257BD">
        <w:trPr>
          <w:trHeight w:val="403"/>
        </w:trPr>
        <w:tc>
          <w:tcPr>
            <w:tcW w:w="7763" w:type="dxa"/>
            <w:shd w:val="clear" w:color="auto" w:fill="F2F2F2" w:themeFill="background1" w:themeFillShade="F2"/>
            <w:vAlign w:val="center"/>
          </w:tcPr>
          <w:p w14:paraId="61E013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C4939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02F4BF9" w14:textId="0F0B357E" w:rsidR="00331A88" w:rsidRPr="004C3A0B" w:rsidRDefault="00171A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9C63D8" w14:textId="77777777" w:rsidTr="003257BD">
        <w:trPr>
          <w:trHeight w:val="403"/>
        </w:trPr>
        <w:tc>
          <w:tcPr>
            <w:tcW w:w="7763" w:type="dxa"/>
            <w:shd w:val="clear" w:color="auto" w:fill="F2F2F2" w:themeFill="background1" w:themeFillShade="F2"/>
            <w:vAlign w:val="center"/>
          </w:tcPr>
          <w:p w14:paraId="42E05C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443B7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4DBA6D8" w14:textId="497DE5AF" w:rsidR="00331A88" w:rsidRPr="004C3A0B" w:rsidRDefault="00171A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384C074" w14:textId="77777777" w:rsidTr="003257BD">
        <w:trPr>
          <w:trHeight w:val="403"/>
        </w:trPr>
        <w:tc>
          <w:tcPr>
            <w:tcW w:w="7763" w:type="dxa"/>
            <w:shd w:val="clear" w:color="auto" w:fill="F2F2F2" w:themeFill="background1" w:themeFillShade="F2"/>
            <w:vAlign w:val="center"/>
          </w:tcPr>
          <w:p w14:paraId="1FAF11D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A4D0E3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92675E0" w14:textId="483AEEF6" w:rsidR="00331A88" w:rsidRPr="004C3A0B" w:rsidRDefault="00171A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2E4CD09" w14:textId="77777777" w:rsidTr="003257BD">
        <w:trPr>
          <w:trHeight w:val="403"/>
        </w:trPr>
        <w:tc>
          <w:tcPr>
            <w:tcW w:w="7763" w:type="dxa"/>
            <w:shd w:val="clear" w:color="auto" w:fill="F2F2F2" w:themeFill="background1" w:themeFillShade="F2"/>
            <w:vAlign w:val="center"/>
          </w:tcPr>
          <w:p w14:paraId="46D8172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AFE0F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F949A00" w14:textId="27885915" w:rsidR="00331A88" w:rsidRPr="004C3A0B" w:rsidRDefault="00171A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1C83E9" w14:textId="77777777" w:rsidTr="003257BD">
        <w:trPr>
          <w:trHeight w:val="403"/>
        </w:trPr>
        <w:tc>
          <w:tcPr>
            <w:tcW w:w="7763" w:type="dxa"/>
            <w:shd w:val="clear" w:color="auto" w:fill="F2F2F2" w:themeFill="background1" w:themeFillShade="F2"/>
            <w:vAlign w:val="center"/>
          </w:tcPr>
          <w:p w14:paraId="4E9AC6B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2C5F21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EE4F1CA" w14:textId="68636A18" w:rsidR="00331A88" w:rsidRPr="004C3A0B" w:rsidRDefault="00171A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30A5173" w14:textId="77777777" w:rsidTr="00A83D75">
        <w:trPr>
          <w:trHeight w:val="403"/>
        </w:trPr>
        <w:tc>
          <w:tcPr>
            <w:tcW w:w="9889" w:type="dxa"/>
            <w:gridSpan w:val="3"/>
            <w:shd w:val="clear" w:color="auto" w:fill="F2F2F2" w:themeFill="background1" w:themeFillShade="F2"/>
            <w:vAlign w:val="center"/>
          </w:tcPr>
          <w:p w14:paraId="70FD5DF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72C279B" w14:textId="77777777" w:rsidTr="00694EA8">
        <w:trPr>
          <w:trHeight w:val="403"/>
        </w:trPr>
        <w:tc>
          <w:tcPr>
            <w:tcW w:w="9889" w:type="dxa"/>
            <w:gridSpan w:val="3"/>
            <w:vAlign w:val="center"/>
          </w:tcPr>
          <w:p w14:paraId="7DE393B2" w14:textId="77777777" w:rsidR="003257BD" w:rsidRDefault="003257BD" w:rsidP="003257BD">
            <w:pPr>
              <w:autoSpaceDE w:val="0"/>
              <w:autoSpaceDN w:val="0"/>
              <w:adjustRightInd w:val="0"/>
              <w:rPr>
                <w:rFonts w:ascii="Arial" w:hAnsi="Arial" w:cs="Arial"/>
                <w:sz w:val="22"/>
                <w:szCs w:val="22"/>
              </w:rPr>
            </w:pPr>
          </w:p>
          <w:p w14:paraId="1EA61B96" w14:textId="77777777" w:rsidR="003257BD" w:rsidRDefault="003257BD" w:rsidP="003257BD">
            <w:pPr>
              <w:autoSpaceDE w:val="0"/>
              <w:autoSpaceDN w:val="0"/>
              <w:adjustRightInd w:val="0"/>
              <w:rPr>
                <w:rFonts w:ascii="Arial" w:hAnsi="Arial" w:cs="Arial"/>
                <w:sz w:val="22"/>
                <w:szCs w:val="22"/>
              </w:rPr>
            </w:pPr>
          </w:p>
          <w:p w14:paraId="657D1026" w14:textId="77777777" w:rsidR="003257BD" w:rsidRPr="00354F34" w:rsidRDefault="003257BD" w:rsidP="003257BD">
            <w:pPr>
              <w:autoSpaceDE w:val="0"/>
              <w:autoSpaceDN w:val="0"/>
              <w:adjustRightInd w:val="0"/>
              <w:rPr>
                <w:rFonts w:ascii="Arial" w:hAnsi="Arial" w:cs="Arial"/>
                <w:sz w:val="22"/>
                <w:szCs w:val="22"/>
              </w:rPr>
            </w:pPr>
          </w:p>
          <w:p w14:paraId="09E166A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40FDFBA1" w14:textId="77777777" w:rsidTr="00D839CD">
        <w:trPr>
          <w:trHeight w:val="403"/>
        </w:trPr>
        <w:tc>
          <w:tcPr>
            <w:tcW w:w="9889" w:type="dxa"/>
            <w:gridSpan w:val="3"/>
            <w:shd w:val="clear" w:color="auto" w:fill="F2F2F2" w:themeFill="background1" w:themeFillShade="F2"/>
            <w:vAlign w:val="center"/>
          </w:tcPr>
          <w:p w14:paraId="63F8205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ECD937B" w14:textId="77777777" w:rsidTr="00694EA8">
        <w:trPr>
          <w:trHeight w:val="403"/>
        </w:trPr>
        <w:tc>
          <w:tcPr>
            <w:tcW w:w="9889" w:type="dxa"/>
            <w:gridSpan w:val="3"/>
            <w:vAlign w:val="center"/>
          </w:tcPr>
          <w:p w14:paraId="6AAB2EA5" w14:textId="67526BDF" w:rsidR="003257BD" w:rsidRDefault="00C91D02" w:rsidP="003257BD">
            <w:pPr>
              <w:autoSpaceDE w:val="0"/>
              <w:autoSpaceDN w:val="0"/>
              <w:adjustRightInd w:val="0"/>
              <w:rPr>
                <w:rFonts w:ascii="Arial" w:hAnsi="Arial" w:cs="Arial"/>
                <w:sz w:val="22"/>
                <w:szCs w:val="22"/>
              </w:rPr>
            </w:pPr>
            <w:r>
              <w:rPr>
                <w:rFonts w:ascii="Arial" w:hAnsi="Arial" w:cs="Arial"/>
                <w:sz w:val="22"/>
                <w:szCs w:val="22"/>
              </w:rPr>
              <w:t>Lauren Thomas and Dawn Jones</w:t>
            </w:r>
          </w:p>
          <w:p w14:paraId="44296401" w14:textId="77777777" w:rsidR="003257BD" w:rsidRDefault="003257BD" w:rsidP="003257BD">
            <w:pPr>
              <w:autoSpaceDE w:val="0"/>
              <w:autoSpaceDN w:val="0"/>
              <w:adjustRightInd w:val="0"/>
              <w:rPr>
                <w:rFonts w:ascii="Arial" w:hAnsi="Arial" w:cs="Arial"/>
                <w:sz w:val="22"/>
                <w:szCs w:val="22"/>
              </w:rPr>
            </w:pPr>
          </w:p>
          <w:p w14:paraId="02EE6211" w14:textId="77777777" w:rsidR="003257BD" w:rsidRPr="00354F34" w:rsidRDefault="003257BD" w:rsidP="003257BD">
            <w:pPr>
              <w:autoSpaceDE w:val="0"/>
              <w:autoSpaceDN w:val="0"/>
              <w:adjustRightInd w:val="0"/>
              <w:rPr>
                <w:rFonts w:ascii="Arial" w:hAnsi="Arial" w:cs="Arial"/>
                <w:sz w:val="22"/>
                <w:szCs w:val="22"/>
              </w:rPr>
            </w:pPr>
          </w:p>
          <w:p w14:paraId="0E34E8A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F614B7" w14:textId="77777777" w:rsidTr="00D839CD">
        <w:trPr>
          <w:trHeight w:val="403"/>
        </w:trPr>
        <w:tc>
          <w:tcPr>
            <w:tcW w:w="9889" w:type="dxa"/>
            <w:gridSpan w:val="3"/>
            <w:shd w:val="clear" w:color="auto" w:fill="F2F2F2" w:themeFill="background1" w:themeFillShade="F2"/>
          </w:tcPr>
          <w:p w14:paraId="4F9F8D2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B71856F" w14:textId="77777777" w:rsidTr="00947984">
        <w:trPr>
          <w:trHeight w:val="403"/>
        </w:trPr>
        <w:tc>
          <w:tcPr>
            <w:tcW w:w="9889" w:type="dxa"/>
            <w:gridSpan w:val="3"/>
          </w:tcPr>
          <w:p w14:paraId="19856F46" w14:textId="7C27C706" w:rsidR="003257BD" w:rsidRDefault="00C91D02" w:rsidP="003257BD">
            <w:pPr>
              <w:autoSpaceDE w:val="0"/>
              <w:autoSpaceDN w:val="0"/>
              <w:adjustRightInd w:val="0"/>
              <w:rPr>
                <w:rFonts w:ascii="Arial" w:hAnsi="Arial" w:cs="Arial"/>
                <w:sz w:val="22"/>
                <w:szCs w:val="22"/>
              </w:rPr>
            </w:pPr>
            <w:r>
              <w:rPr>
                <w:rFonts w:ascii="Arial" w:hAnsi="Arial" w:cs="Arial"/>
                <w:sz w:val="22"/>
                <w:szCs w:val="22"/>
              </w:rPr>
              <w:t>Lauren Thomas and Dawn Jones</w:t>
            </w:r>
          </w:p>
          <w:p w14:paraId="2F0A8C26" w14:textId="77777777" w:rsidR="003257BD" w:rsidRDefault="003257BD" w:rsidP="003257BD">
            <w:pPr>
              <w:autoSpaceDE w:val="0"/>
              <w:autoSpaceDN w:val="0"/>
              <w:adjustRightInd w:val="0"/>
              <w:rPr>
                <w:rFonts w:ascii="Arial" w:hAnsi="Arial" w:cs="Arial"/>
                <w:sz w:val="22"/>
                <w:szCs w:val="22"/>
              </w:rPr>
            </w:pPr>
          </w:p>
          <w:p w14:paraId="42AF5EBA" w14:textId="77777777" w:rsidR="003257BD" w:rsidRPr="00354F34" w:rsidRDefault="003257BD" w:rsidP="003257BD">
            <w:pPr>
              <w:autoSpaceDE w:val="0"/>
              <w:autoSpaceDN w:val="0"/>
              <w:adjustRightInd w:val="0"/>
              <w:rPr>
                <w:rFonts w:ascii="Arial" w:hAnsi="Arial" w:cs="Arial"/>
                <w:sz w:val="22"/>
                <w:szCs w:val="22"/>
              </w:rPr>
            </w:pPr>
          </w:p>
          <w:p w14:paraId="5CD1E60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E973292" w14:textId="77777777" w:rsidTr="00D839CD">
        <w:trPr>
          <w:trHeight w:val="403"/>
        </w:trPr>
        <w:tc>
          <w:tcPr>
            <w:tcW w:w="9889" w:type="dxa"/>
            <w:gridSpan w:val="3"/>
            <w:shd w:val="clear" w:color="auto" w:fill="F2F2F2" w:themeFill="background1" w:themeFillShade="F2"/>
          </w:tcPr>
          <w:p w14:paraId="4D18E1B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6D5F1E93" w14:textId="77777777" w:rsidTr="00947984">
        <w:trPr>
          <w:trHeight w:val="403"/>
        </w:trPr>
        <w:tc>
          <w:tcPr>
            <w:tcW w:w="9889" w:type="dxa"/>
            <w:gridSpan w:val="3"/>
          </w:tcPr>
          <w:p w14:paraId="266A1527" w14:textId="1187C17A" w:rsidR="00FC5E16" w:rsidRDefault="00FC5E16" w:rsidP="00FC5E16">
            <w:pPr>
              <w:rPr>
                <w:rFonts w:ascii="Arial" w:hAnsi="Arial" w:cs="Arial"/>
                <w:sz w:val="22"/>
                <w:szCs w:val="22"/>
              </w:rPr>
            </w:pPr>
            <w:r>
              <w:rPr>
                <w:rFonts w:ascii="Arial" w:hAnsi="Arial" w:cs="Arial"/>
                <w:sz w:val="22"/>
                <w:szCs w:val="22"/>
              </w:rPr>
              <w:t>All data will be destroyed or deleted after 5 years. All footage of observations will be immediately transferred to a university encrypted device which will be protected by a password and firewall. Any hard data will be kept in a locked cabinet</w:t>
            </w:r>
            <w:r w:rsidR="007F2848">
              <w:rPr>
                <w:rFonts w:ascii="Arial" w:hAnsi="Arial" w:cs="Arial"/>
                <w:sz w:val="22"/>
                <w:szCs w:val="22"/>
              </w:rPr>
              <w:t xml:space="preserve"> (GDPR, 2018)</w:t>
            </w:r>
            <w:r>
              <w:rPr>
                <w:rFonts w:ascii="Arial" w:hAnsi="Arial" w:cs="Arial"/>
                <w:sz w:val="22"/>
                <w:szCs w:val="22"/>
              </w:rPr>
              <w:t>.</w:t>
            </w:r>
          </w:p>
          <w:p w14:paraId="197BDAC4" w14:textId="4EBA4B5D" w:rsidR="003257BD" w:rsidRDefault="003257BD" w:rsidP="003257BD">
            <w:pPr>
              <w:autoSpaceDE w:val="0"/>
              <w:autoSpaceDN w:val="0"/>
              <w:adjustRightInd w:val="0"/>
              <w:rPr>
                <w:rFonts w:ascii="Arial" w:hAnsi="Arial" w:cs="Arial"/>
                <w:sz w:val="22"/>
                <w:szCs w:val="22"/>
              </w:rPr>
            </w:pPr>
          </w:p>
          <w:p w14:paraId="3F844EDF" w14:textId="77777777" w:rsidR="003257BD" w:rsidRDefault="003257BD" w:rsidP="003257BD">
            <w:pPr>
              <w:autoSpaceDE w:val="0"/>
              <w:autoSpaceDN w:val="0"/>
              <w:adjustRightInd w:val="0"/>
              <w:rPr>
                <w:rFonts w:ascii="Arial" w:hAnsi="Arial" w:cs="Arial"/>
                <w:sz w:val="22"/>
                <w:szCs w:val="22"/>
              </w:rPr>
            </w:pPr>
          </w:p>
          <w:p w14:paraId="51D2874B" w14:textId="77777777" w:rsidR="003257BD" w:rsidRPr="00354F34" w:rsidRDefault="003257BD" w:rsidP="003257BD">
            <w:pPr>
              <w:autoSpaceDE w:val="0"/>
              <w:autoSpaceDN w:val="0"/>
              <w:adjustRightInd w:val="0"/>
              <w:rPr>
                <w:rFonts w:ascii="Arial" w:hAnsi="Arial" w:cs="Arial"/>
                <w:sz w:val="22"/>
                <w:szCs w:val="22"/>
              </w:rPr>
            </w:pPr>
          </w:p>
          <w:p w14:paraId="149D30A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FD6DD72" w14:textId="77777777" w:rsidTr="00947984">
        <w:trPr>
          <w:trHeight w:val="403"/>
        </w:trPr>
        <w:tc>
          <w:tcPr>
            <w:tcW w:w="9889" w:type="dxa"/>
            <w:gridSpan w:val="3"/>
          </w:tcPr>
          <w:p w14:paraId="7524CCE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2B30351" w14:textId="77777777" w:rsidTr="00947984">
        <w:trPr>
          <w:trHeight w:val="403"/>
        </w:trPr>
        <w:tc>
          <w:tcPr>
            <w:tcW w:w="9889" w:type="dxa"/>
            <w:gridSpan w:val="3"/>
          </w:tcPr>
          <w:p w14:paraId="10FA1231" w14:textId="77777777" w:rsidR="00C32EFB" w:rsidRDefault="00C32EFB" w:rsidP="00C32EFB">
            <w:pPr>
              <w:autoSpaceDE w:val="0"/>
              <w:autoSpaceDN w:val="0"/>
              <w:adjustRightInd w:val="0"/>
              <w:rPr>
                <w:rFonts w:ascii="Arial" w:hAnsi="Arial" w:cs="Arial"/>
                <w:sz w:val="22"/>
                <w:szCs w:val="22"/>
              </w:rPr>
            </w:pPr>
          </w:p>
          <w:p w14:paraId="6498A8FB" w14:textId="77777777" w:rsidR="00C32EFB" w:rsidRDefault="00C32EFB" w:rsidP="00C32EFB">
            <w:pPr>
              <w:autoSpaceDE w:val="0"/>
              <w:autoSpaceDN w:val="0"/>
              <w:adjustRightInd w:val="0"/>
              <w:rPr>
                <w:rFonts w:ascii="Arial" w:hAnsi="Arial" w:cs="Arial"/>
                <w:sz w:val="22"/>
                <w:szCs w:val="22"/>
              </w:rPr>
            </w:pPr>
          </w:p>
          <w:p w14:paraId="4F979474" w14:textId="77777777" w:rsidR="00C32EFB" w:rsidRPr="00354F34" w:rsidRDefault="00C32EFB" w:rsidP="00C32EFB">
            <w:pPr>
              <w:autoSpaceDE w:val="0"/>
              <w:autoSpaceDN w:val="0"/>
              <w:adjustRightInd w:val="0"/>
              <w:rPr>
                <w:rFonts w:ascii="Arial" w:hAnsi="Arial" w:cs="Arial"/>
                <w:sz w:val="22"/>
                <w:szCs w:val="22"/>
              </w:rPr>
            </w:pPr>
          </w:p>
          <w:p w14:paraId="0526F5DE"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613A2E7" w14:textId="77777777" w:rsidTr="00C32EFB">
        <w:trPr>
          <w:trHeight w:val="252"/>
        </w:trPr>
        <w:tc>
          <w:tcPr>
            <w:tcW w:w="7763" w:type="dxa"/>
            <w:vMerge w:val="restart"/>
            <w:shd w:val="clear" w:color="auto" w:fill="F2F2F2" w:themeFill="background1" w:themeFillShade="F2"/>
          </w:tcPr>
          <w:p w14:paraId="689300B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A8F082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C37B4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501FFC01" w14:textId="4AC091FB" w:rsidR="00C32EFB" w:rsidRPr="0092487B" w:rsidRDefault="009C555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E01AF">
                  <w:rPr>
                    <w:rFonts w:ascii="MS Gothic" w:eastAsia="MS Gothic" w:hAnsi="MS Gothic" w:cs="Arial" w:hint="eastAsia"/>
                    <w:b/>
                    <w:bCs/>
                  </w:rPr>
                  <w:t>☒</w:t>
                </w:r>
              </w:sdtContent>
            </w:sdt>
          </w:p>
        </w:tc>
      </w:tr>
      <w:tr w:rsidR="00C32EFB" w:rsidRPr="004C3A0B" w14:paraId="2AD803D9" w14:textId="77777777" w:rsidTr="00B93605">
        <w:trPr>
          <w:trHeight w:val="252"/>
        </w:trPr>
        <w:tc>
          <w:tcPr>
            <w:tcW w:w="7763" w:type="dxa"/>
            <w:vMerge/>
            <w:shd w:val="clear" w:color="auto" w:fill="F2F2F2" w:themeFill="background1" w:themeFillShade="F2"/>
          </w:tcPr>
          <w:p w14:paraId="6A5D716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DD35AA6"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04965ED" w14:textId="77777777" w:rsidR="00C32EFB" w:rsidRPr="0092487B" w:rsidRDefault="009C555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9BE8E07" w14:textId="77777777" w:rsidTr="003257BD">
        <w:trPr>
          <w:trHeight w:val="311"/>
        </w:trPr>
        <w:tc>
          <w:tcPr>
            <w:tcW w:w="7763" w:type="dxa"/>
            <w:vMerge w:val="restart"/>
            <w:shd w:val="clear" w:color="auto" w:fill="F2F2F2" w:themeFill="background1" w:themeFillShade="F2"/>
          </w:tcPr>
          <w:p w14:paraId="3C187200"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0DA3F7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FC2A848" w14:textId="05B91DF2" w:rsidR="00C32EFB" w:rsidRPr="0092487B" w:rsidRDefault="009C555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E01AF">
                  <w:rPr>
                    <w:rFonts w:ascii="MS Gothic" w:eastAsia="MS Gothic" w:hAnsi="MS Gothic" w:cs="Arial" w:hint="eastAsia"/>
                    <w:b/>
                    <w:bCs/>
                  </w:rPr>
                  <w:t>☒</w:t>
                </w:r>
              </w:sdtContent>
            </w:sdt>
          </w:p>
        </w:tc>
      </w:tr>
      <w:tr w:rsidR="00C32EFB" w:rsidRPr="004C3A0B" w14:paraId="5844AF27" w14:textId="77777777" w:rsidTr="003257BD">
        <w:trPr>
          <w:trHeight w:val="311"/>
        </w:trPr>
        <w:tc>
          <w:tcPr>
            <w:tcW w:w="7763" w:type="dxa"/>
            <w:vMerge/>
            <w:shd w:val="clear" w:color="auto" w:fill="F2F2F2" w:themeFill="background1" w:themeFillShade="F2"/>
          </w:tcPr>
          <w:p w14:paraId="6E5B5B0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1C066D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D357E8D" w14:textId="77777777" w:rsidR="00C32EFB" w:rsidRPr="0092487B" w:rsidRDefault="009C555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E005364" w14:textId="77777777" w:rsidR="0092487B" w:rsidRDefault="0092487B" w:rsidP="00694EA8">
      <w:pPr>
        <w:rPr>
          <w:rFonts w:ascii="Arial" w:hAnsi="Arial" w:cs="Arial"/>
          <w:b/>
          <w:bCs/>
          <w:sz w:val="22"/>
          <w:szCs w:val="22"/>
        </w:rPr>
      </w:pPr>
    </w:p>
    <w:p w14:paraId="4D8C1691" w14:textId="77777777" w:rsidR="002A152D" w:rsidRDefault="002A152D">
      <w:pPr>
        <w:rPr>
          <w:rFonts w:ascii="Arial" w:hAnsi="Arial" w:cs="Arial"/>
          <w:b/>
          <w:bCs/>
          <w:sz w:val="22"/>
          <w:szCs w:val="22"/>
        </w:rPr>
      </w:pPr>
      <w:r>
        <w:rPr>
          <w:rFonts w:ascii="Arial" w:hAnsi="Arial" w:cs="Arial"/>
          <w:b/>
          <w:bCs/>
          <w:sz w:val="22"/>
          <w:szCs w:val="22"/>
        </w:rPr>
        <w:br w:type="page"/>
      </w:r>
    </w:p>
    <w:p w14:paraId="124AA07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3858319" w14:textId="77777777" w:rsidTr="00A83D75">
        <w:trPr>
          <w:trHeight w:val="1807"/>
        </w:trPr>
        <w:tc>
          <w:tcPr>
            <w:tcW w:w="9881" w:type="dxa"/>
            <w:gridSpan w:val="3"/>
            <w:shd w:val="clear" w:color="auto" w:fill="F2F2F2" w:themeFill="background1" w:themeFillShade="F2"/>
            <w:vAlign w:val="center"/>
          </w:tcPr>
          <w:p w14:paraId="53FA4B92"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431FA2E" w14:textId="77777777" w:rsidR="00694EA8" w:rsidRPr="004C3A0B" w:rsidRDefault="00694EA8" w:rsidP="00694EA8">
            <w:pPr>
              <w:jc w:val="both"/>
              <w:rPr>
                <w:rFonts w:ascii="Arial" w:hAnsi="Arial" w:cs="Arial"/>
                <w:b/>
                <w:bCs/>
                <w:color w:val="000000"/>
                <w:sz w:val="22"/>
                <w:szCs w:val="22"/>
              </w:rPr>
            </w:pPr>
          </w:p>
          <w:p w14:paraId="4C577DE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3E4CF8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0325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7CE33DD" w14:textId="35297EFF" w:rsidR="0092487B" w:rsidRPr="004C3A0B" w:rsidRDefault="00AD5977" w:rsidP="00694EA8">
            <w:pPr>
              <w:spacing w:before="100" w:beforeAutospacing="1" w:after="100" w:afterAutospacing="1"/>
              <w:rPr>
                <w:rFonts w:ascii="Arial" w:hAnsi="Arial" w:cs="Arial"/>
                <w:sz w:val="22"/>
                <w:szCs w:val="22"/>
              </w:rPr>
            </w:pPr>
            <w:r>
              <w:rPr>
                <w:rFonts w:ascii="Arial" w:hAnsi="Arial" w:cs="Arial"/>
                <w:sz w:val="22"/>
                <w:szCs w:val="22"/>
              </w:rPr>
              <w:t>Lauren Thomas</w:t>
            </w:r>
          </w:p>
        </w:tc>
        <w:tc>
          <w:tcPr>
            <w:tcW w:w="2239" w:type="dxa"/>
            <w:vAlign w:val="center"/>
          </w:tcPr>
          <w:p w14:paraId="4CA891EE" w14:textId="62EC0D6D" w:rsidR="0092487B" w:rsidRPr="00AD5977" w:rsidRDefault="0092487B"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AD5977">
              <w:rPr>
                <w:rFonts w:ascii="Arial" w:hAnsi="Arial" w:cs="Arial"/>
                <w:b/>
                <w:bCs/>
                <w:sz w:val="22"/>
                <w:szCs w:val="22"/>
              </w:rPr>
              <w:t xml:space="preserve"> </w:t>
            </w:r>
            <w:r w:rsidR="00AD5977">
              <w:rPr>
                <w:rFonts w:ascii="Arial" w:hAnsi="Arial" w:cs="Arial"/>
                <w:sz w:val="22"/>
                <w:szCs w:val="22"/>
              </w:rPr>
              <w:t>Sept 2020</w:t>
            </w:r>
          </w:p>
          <w:p w14:paraId="79F33FD5" w14:textId="77777777" w:rsidR="0092487B" w:rsidRPr="004C3A0B" w:rsidRDefault="0092487B" w:rsidP="00694EA8">
            <w:pPr>
              <w:spacing w:before="100" w:beforeAutospacing="1" w:after="100" w:afterAutospacing="1"/>
              <w:rPr>
                <w:rFonts w:ascii="Arial" w:hAnsi="Arial" w:cs="Arial"/>
                <w:sz w:val="22"/>
                <w:szCs w:val="22"/>
              </w:rPr>
            </w:pPr>
          </w:p>
        </w:tc>
      </w:tr>
    </w:tbl>
    <w:p w14:paraId="7BFB5A1E" w14:textId="77777777" w:rsidR="00694EA8" w:rsidRPr="004C3A0B" w:rsidRDefault="00694EA8" w:rsidP="000700F9">
      <w:pPr>
        <w:rPr>
          <w:rFonts w:ascii="Arial" w:hAnsi="Arial" w:cs="Arial"/>
          <w:sz w:val="22"/>
          <w:szCs w:val="22"/>
        </w:rPr>
      </w:pPr>
    </w:p>
    <w:p w14:paraId="74BD217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95A111A" w14:textId="77777777" w:rsidTr="003257BD">
        <w:trPr>
          <w:trHeight w:val="346"/>
        </w:trPr>
        <w:tc>
          <w:tcPr>
            <w:tcW w:w="1423" w:type="pct"/>
            <w:shd w:val="clear" w:color="auto" w:fill="F2F2F2" w:themeFill="background1" w:themeFillShade="F2"/>
            <w:vAlign w:val="center"/>
          </w:tcPr>
          <w:p w14:paraId="16B8BF4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88F98F5" w14:textId="77777777" w:rsidR="0092487B" w:rsidRPr="004C3A0B" w:rsidRDefault="0092487B" w:rsidP="00CA7241">
            <w:pPr>
              <w:pStyle w:val="ListParagraph"/>
              <w:ind w:left="0"/>
              <w:rPr>
                <w:rFonts w:ascii="Arial" w:hAnsi="Arial" w:cs="Arial"/>
              </w:rPr>
            </w:pPr>
          </w:p>
        </w:tc>
        <w:tc>
          <w:tcPr>
            <w:tcW w:w="1087" w:type="pct"/>
            <w:vMerge w:val="restart"/>
          </w:tcPr>
          <w:p w14:paraId="47EBBA62"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29C479A" w14:textId="77777777" w:rsidTr="003257BD">
        <w:trPr>
          <w:trHeight w:val="347"/>
        </w:trPr>
        <w:tc>
          <w:tcPr>
            <w:tcW w:w="1423" w:type="pct"/>
            <w:shd w:val="clear" w:color="auto" w:fill="F2F2F2" w:themeFill="background1" w:themeFillShade="F2"/>
            <w:vAlign w:val="center"/>
          </w:tcPr>
          <w:p w14:paraId="4F4EE19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03070B0" w14:textId="77777777" w:rsidR="0092487B" w:rsidRPr="004C3A0B" w:rsidRDefault="0092487B" w:rsidP="0092487B">
            <w:pPr>
              <w:pStyle w:val="ListParagraph"/>
              <w:ind w:left="0"/>
              <w:rPr>
                <w:rFonts w:ascii="Arial" w:hAnsi="Arial" w:cs="Arial"/>
              </w:rPr>
            </w:pPr>
          </w:p>
          <w:p w14:paraId="7D5FD0D2" w14:textId="77777777" w:rsidR="0092487B" w:rsidRPr="004C3A0B" w:rsidRDefault="0092487B" w:rsidP="0092487B">
            <w:pPr>
              <w:pStyle w:val="ListParagraph"/>
              <w:ind w:left="0"/>
              <w:rPr>
                <w:rFonts w:ascii="Arial" w:hAnsi="Arial" w:cs="Arial"/>
              </w:rPr>
            </w:pPr>
          </w:p>
        </w:tc>
        <w:tc>
          <w:tcPr>
            <w:tcW w:w="1087" w:type="pct"/>
            <w:vMerge/>
            <w:vAlign w:val="center"/>
          </w:tcPr>
          <w:p w14:paraId="5FDB1407" w14:textId="77777777" w:rsidR="0092487B" w:rsidRPr="004C3A0B" w:rsidRDefault="0092487B" w:rsidP="0092487B">
            <w:pPr>
              <w:pStyle w:val="ListParagraph"/>
              <w:ind w:left="0"/>
              <w:rPr>
                <w:rFonts w:ascii="Arial" w:hAnsi="Arial" w:cs="Arial"/>
              </w:rPr>
            </w:pPr>
          </w:p>
        </w:tc>
      </w:tr>
    </w:tbl>
    <w:p w14:paraId="7073D0D5" w14:textId="77777777" w:rsidR="000C3A29" w:rsidRPr="004C3A0B" w:rsidRDefault="000C3A29" w:rsidP="000700F9">
      <w:pPr>
        <w:rPr>
          <w:rFonts w:ascii="Arial" w:hAnsi="Arial" w:cs="Arial"/>
          <w:sz w:val="22"/>
          <w:szCs w:val="22"/>
        </w:rPr>
      </w:pPr>
    </w:p>
    <w:p w14:paraId="261F7F2E"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155D841" w14:textId="77777777" w:rsidTr="003257BD">
        <w:trPr>
          <w:trHeight w:val="346"/>
        </w:trPr>
        <w:tc>
          <w:tcPr>
            <w:tcW w:w="1423" w:type="pct"/>
            <w:shd w:val="clear" w:color="auto" w:fill="F2F2F2" w:themeFill="background1" w:themeFillShade="F2"/>
            <w:vAlign w:val="center"/>
          </w:tcPr>
          <w:p w14:paraId="215ECEAC"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D2B507C" w14:textId="77777777" w:rsidR="0092487B" w:rsidRPr="004C3A0B" w:rsidRDefault="0092487B" w:rsidP="009D2E0B">
            <w:pPr>
              <w:pStyle w:val="ListParagraph"/>
              <w:ind w:left="0"/>
              <w:rPr>
                <w:rFonts w:ascii="Arial" w:hAnsi="Arial" w:cs="Arial"/>
              </w:rPr>
            </w:pPr>
          </w:p>
        </w:tc>
        <w:tc>
          <w:tcPr>
            <w:tcW w:w="1087" w:type="pct"/>
            <w:vMerge w:val="restart"/>
          </w:tcPr>
          <w:p w14:paraId="11BB812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A98610B" w14:textId="77777777" w:rsidTr="003257BD">
        <w:trPr>
          <w:trHeight w:val="347"/>
        </w:trPr>
        <w:tc>
          <w:tcPr>
            <w:tcW w:w="1423" w:type="pct"/>
            <w:shd w:val="clear" w:color="auto" w:fill="F2F2F2" w:themeFill="background1" w:themeFillShade="F2"/>
            <w:vAlign w:val="center"/>
          </w:tcPr>
          <w:p w14:paraId="35562CD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602741E" w14:textId="77777777" w:rsidR="0092487B" w:rsidRPr="004C3A0B" w:rsidRDefault="0092487B" w:rsidP="009D2E0B">
            <w:pPr>
              <w:pStyle w:val="ListParagraph"/>
              <w:ind w:left="0"/>
              <w:rPr>
                <w:rFonts w:ascii="Arial" w:hAnsi="Arial" w:cs="Arial"/>
              </w:rPr>
            </w:pPr>
          </w:p>
          <w:p w14:paraId="672D7817" w14:textId="77777777" w:rsidR="0092487B" w:rsidRPr="004C3A0B" w:rsidRDefault="0092487B" w:rsidP="009D2E0B">
            <w:pPr>
              <w:pStyle w:val="ListParagraph"/>
              <w:ind w:left="0"/>
              <w:rPr>
                <w:rFonts w:ascii="Arial" w:hAnsi="Arial" w:cs="Arial"/>
              </w:rPr>
            </w:pPr>
          </w:p>
        </w:tc>
        <w:tc>
          <w:tcPr>
            <w:tcW w:w="1087" w:type="pct"/>
            <w:vMerge/>
            <w:vAlign w:val="center"/>
          </w:tcPr>
          <w:p w14:paraId="5664F859" w14:textId="77777777" w:rsidR="0092487B" w:rsidRPr="004C3A0B" w:rsidRDefault="0092487B" w:rsidP="009D2E0B">
            <w:pPr>
              <w:pStyle w:val="ListParagraph"/>
              <w:ind w:left="0"/>
              <w:rPr>
                <w:rFonts w:ascii="Arial" w:hAnsi="Arial" w:cs="Arial"/>
              </w:rPr>
            </w:pPr>
          </w:p>
        </w:tc>
      </w:tr>
    </w:tbl>
    <w:p w14:paraId="42CFE6B8" w14:textId="77777777" w:rsidR="0076027F" w:rsidRDefault="0076027F" w:rsidP="000C3A29">
      <w:pPr>
        <w:rPr>
          <w:rFonts w:ascii="Arial" w:hAnsi="Arial" w:cs="Arial"/>
          <w:b/>
          <w:sz w:val="22"/>
          <w:szCs w:val="22"/>
        </w:rPr>
      </w:pPr>
    </w:p>
    <w:p w14:paraId="3CD3074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6767B1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6CAC786" w14:textId="24A105DC" w:rsidR="00CC2661" w:rsidRPr="004C3A0B" w:rsidRDefault="009A456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C5510E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EA4CD4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A5CB690" w14:textId="235DC242" w:rsidR="00CC2661" w:rsidRPr="004C3A0B" w:rsidRDefault="009A456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1D4754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C471DC1"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36439EC" w14:textId="0B93B2C7" w:rsidR="00CC2661" w:rsidRPr="004C3A0B" w:rsidRDefault="009A456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70EC27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B79CA5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F4D5CBE"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5EBA08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54153A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A540BA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550BBCC"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9E076A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6341A7F" w14:textId="3745BB0D" w:rsidR="00743859" w:rsidRPr="004C3A0B" w:rsidRDefault="009A456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E93D4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A7C8AF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335B94A" w14:textId="07545818" w:rsidR="00743859" w:rsidRPr="004C3A0B" w:rsidRDefault="009A456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F12420C"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89987E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6ED1ACD" w14:textId="06FAE08D" w:rsidR="00424773" w:rsidRDefault="009A4560" w:rsidP="00424773">
                <w:pPr>
                  <w:jc w:val="center"/>
                  <w:rPr>
                    <w:rFonts w:ascii="Arial" w:hAnsi="Arial" w:cs="Arial"/>
                    <w:b/>
                    <w:bCs/>
                  </w:rPr>
                </w:pPr>
                <w:r>
                  <w:rPr>
                    <w:rFonts w:ascii="MS Gothic" w:eastAsia="MS Gothic" w:hAnsi="MS Gothic" w:cs="Arial" w:hint="eastAsia"/>
                    <w:b/>
                    <w:bCs/>
                  </w:rPr>
                  <w:t>☒</w:t>
                </w:r>
              </w:p>
            </w:sdtContent>
          </w:sdt>
          <w:p w14:paraId="4129ECDC" w14:textId="77777777" w:rsidR="00424773" w:rsidRDefault="00424773" w:rsidP="00743859">
            <w:pPr>
              <w:jc w:val="center"/>
              <w:rPr>
                <w:rFonts w:ascii="MS Gothic" w:eastAsia="MS Gothic" w:hAnsi="MS Gothic" w:cs="Arial"/>
                <w:b/>
                <w:bCs/>
              </w:rPr>
            </w:pPr>
          </w:p>
        </w:tc>
        <w:tc>
          <w:tcPr>
            <w:tcW w:w="9356" w:type="dxa"/>
            <w:vAlign w:val="center"/>
          </w:tcPr>
          <w:p w14:paraId="00708B38"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4FFC1B3" w14:textId="77777777" w:rsidR="005756CA" w:rsidRPr="004C3A0B" w:rsidRDefault="005756CA" w:rsidP="00A5764B">
      <w:pPr>
        <w:tabs>
          <w:tab w:val="left" w:pos="5103"/>
        </w:tabs>
        <w:rPr>
          <w:rFonts w:ascii="Arial" w:hAnsi="Arial" w:cs="Arial"/>
          <w:b/>
          <w:bCs/>
          <w:sz w:val="22"/>
          <w:szCs w:val="22"/>
        </w:rPr>
      </w:pPr>
    </w:p>
    <w:p w14:paraId="52B6BD21" w14:textId="77777777" w:rsidR="00425DA7" w:rsidRDefault="00425DA7">
      <w:pPr>
        <w:rPr>
          <w:rFonts w:ascii="Arial" w:hAnsi="Arial" w:cs="Arial"/>
          <w:b/>
          <w:bCs/>
          <w:sz w:val="22"/>
          <w:szCs w:val="22"/>
        </w:rPr>
      </w:pPr>
      <w:r>
        <w:rPr>
          <w:rFonts w:ascii="Arial" w:hAnsi="Arial" w:cs="Arial"/>
          <w:b/>
          <w:bCs/>
          <w:sz w:val="22"/>
          <w:szCs w:val="22"/>
        </w:rPr>
        <w:br w:type="page"/>
      </w:r>
    </w:p>
    <w:p w14:paraId="749C4327" w14:textId="77777777" w:rsidR="001035A6" w:rsidRDefault="001035A6" w:rsidP="00A5764B">
      <w:pPr>
        <w:tabs>
          <w:tab w:val="left" w:pos="5103"/>
        </w:tabs>
        <w:rPr>
          <w:rFonts w:ascii="Arial" w:hAnsi="Arial" w:cs="Arial"/>
          <w:b/>
          <w:bCs/>
          <w:sz w:val="22"/>
          <w:szCs w:val="22"/>
        </w:rPr>
        <w:sectPr w:rsidR="001035A6" w:rsidSect="000B58AD">
          <w:headerReference w:type="default" r:id="rId16"/>
          <w:pgSz w:w="11906" w:h="16838" w:code="9"/>
          <w:pgMar w:top="1134" w:right="1134" w:bottom="567" w:left="1134" w:header="720" w:footer="284" w:gutter="0"/>
          <w:cols w:space="720"/>
          <w:docGrid w:linePitch="272"/>
        </w:sectPr>
      </w:pPr>
    </w:p>
    <w:p w14:paraId="2267BDFA" w14:textId="759D1A18" w:rsidR="009E29AB" w:rsidRDefault="009E29AB" w:rsidP="009E29AB">
      <w:pPr>
        <w:rPr>
          <w:rFonts w:ascii="Arial" w:hAnsi="Arial" w:cs="Arial"/>
          <w:sz w:val="24"/>
          <w:szCs w:val="24"/>
          <w:u w:val="single"/>
          <w:lang w:val="en-US"/>
        </w:rPr>
      </w:pPr>
      <w:r w:rsidRPr="009E29AB">
        <w:rPr>
          <w:rFonts w:ascii="Arial" w:hAnsi="Arial" w:cs="Arial"/>
          <w:sz w:val="24"/>
          <w:szCs w:val="24"/>
          <w:u w:val="single"/>
          <w:lang w:val="en-US"/>
        </w:rPr>
        <w:lastRenderedPageBreak/>
        <w:t>Reference list.</w:t>
      </w:r>
    </w:p>
    <w:p w14:paraId="26FEEE9A" w14:textId="1E296CD2" w:rsidR="009E29AB" w:rsidRDefault="009E29AB" w:rsidP="009E29AB">
      <w:pPr>
        <w:rPr>
          <w:rFonts w:ascii="Arial" w:hAnsi="Arial" w:cs="Arial"/>
          <w:sz w:val="24"/>
          <w:szCs w:val="24"/>
          <w:u w:val="single"/>
          <w:lang w:val="en-US"/>
        </w:rPr>
      </w:pPr>
    </w:p>
    <w:p w14:paraId="364076FA" w14:textId="09D9F635" w:rsidR="00F20613" w:rsidRPr="009E4754" w:rsidRDefault="00F20613" w:rsidP="009E29AB">
      <w:pPr>
        <w:rPr>
          <w:rFonts w:ascii="Arial" w:hAnsi="Arial" w:cs="Arial"/>
          <w:sz w:val="24"/>
          <w:szCs w:val="24"/>
          <w:lang w:val="en-US"/>
        </w:rPr>
      </w:pPr>
      <w:r>
        <w:rPr>
          <w:rFonts w:ascii="Arial" w:hAnsi="Arial" w:cs="Arial"/>
          <w:sz w:val="24"/>
          <w:szCs w:val="24"/>
          <w:lang w:val="en-US"/>
        </w:rPr>
        <w:t xml:space="preserve">Account learning. (2020) </w:t>
      </w:r>
      <w:r w:rsidR="009E4754">
        <w:rPr>
          <w:rFonts w:ascii="Arial" w:hAnsi="Arial" w:cs="Arial"/>
          <w:i/>
          <w:iCs/>
          <w:sz w:val="24"/>
          <w:szCs w:val="24"/>
          <w:lang w:val="en-US"/>
        </w:rPr>
        <w:t xml:space="preserve">Advantages and disadvantages of questionnaires. </w:t>
      </w:r>
      <w:r w:rsidR="009E4754">
        <w:rPr>
          <w:rFonts w:ascii="Arial" w:hAnsi="Arial" w:cs="Arial"/>
          <w:sz w:val="24"/>
          <w:szCs w:val="24"/>
          <w:lang w:val="en-US"/>
        </w:rPr>
        <w:t xml:space="preserve">Available at: </w:t>
      </w:r>
      <w:hyperlink r:id="rId17" w:anchor=":~:text=Questionnaires%20suffer%20from%20the%20following%20limitations%3A%201%20Its,always%20a%20big%20question%20mark.%20More%20items...%20" w:history="1">
        <w:r w:rsidR="009E4754" w:rsidRPr="00A76A80">
          <w:rPr>
            <w:rStyle w:val="Hyperlink"/>
            <w:rFonts w:ascii="Arial" w:hAnsi="Arial" w:cs="Arial"/>
            <w:sz w:val="24"/>
            <w:szCs w:val="24"/>
            <w:lang w:val="en-US"/>
          </w:rPr>
          <w:t>https://accountlearning.com/advantages-and-disadvantages-of-questionnaires/#:~:text=Questionnaires%20suffer%20from%20the%20following%20limitations%3A%201%20Its,always%20a%20big%20question%20mark.%20More%20items...%20</w:t>
        </w:r>
      </w:hyperlink>
      <w:r w:rsidR="009E4754">
        <w:rPr>
          <w:rFonts w:ascii="Arial" w:hAnsi="Arial" w:cs="Arial"/>
          <w:sz w:val="24"/>
          <w:szCs w:val="24"/>
          <w:lang w:val="en-US"/>
        </w:rPr>
        <w:t xml:space="preserve"> (Accessed: 22 October 2020). </w:t>
      </w:r>
    </w:p>
    <w:p w14:paraId="00EFF398" w14:textId="77777777" w:rsidR="009E29AB" w:rsidRPr="009E29AB" w:rsidRDefault="009E29AB" w:rsidP="009E29AB">
      <w:pPr>
        <w:rPr>
          <w:rFonts w:ascii="Arial" w:hAnsi="Arial" w:cs="Arial"/>
          <w:sz w:val="24"/>
          <w:szCs w:val="24"/>
          <w:u w:val="single"/>
          <w:lang w:val="en-US"/>
        </w:rPr>
      </w:pPr>
    </w:p>
    <w:p w14:paraId="1060C48C" w14:textId="1D14425E" w:rsidR="009E29AB" w:rsidRDefault="009E29AB" w:rsidP="009E29AB">
      <w:pPr>
        <w:rPr>
          <w:rFonts w:ascii="Arial" w:hAnsi="Arial" w:cs="Arial"/>
          <w:sz w:val="24"/>
          <w:szCs w:val="24"/>
        </w:rPr>
      </w:pPr>
      <w:r w:rsidRPr="009E29AB">
        <w:rPr>
          <w:rFonts w:ascii="Arial" w:hAnsi="Arial" w:cs="Arial"/>
          <w:sz w:val="24"/>
          <w:szCs w:val="24"/>
          <w:lang w:eastAsia="en-GB"/>
        </w:rPr>
        <w:t>Bain, J. and James, D. (2015) ‘</w:t>
      </w:r>
      <w:r w:rsidRPr="009E29AB">
        <w:rPr>
          <w:rFonts w:ascii="Arial" w:hAnsi="Arial" w:cs="Arial"/>
          <w:sz w:val="24"/>
          <w:szCs w:val="24"/>
        </w:rPr>
        <w:t xml:space="preserve">Supporting communication development in the early years: A practitioner’s perspective’, </w:t>
      </w:r>
      <w:r w:rsidRPr="009E29AB">
        <w:rPr>
          <w:rFonts w:ascii="Arial" w:hAnsi="Arial" w:cs="Arial"/>
          <w:i/>
          <w:iCs/>
          <w:sz w:val="24"/>
          <w:szCs w:val="24"/>
        </w:rPr>
        <w:t xml:space="preserve">Child language, teaching and therapy. </w:t>
      </w:r>
      <w:r w:rsidRPr="009E29AB">
        <w:rPr>
          <w:rFonts w:ascii="Arial" w:hAnsi="Arial" w:cs="Arial"/>
          <w:sz w:val="24"/>
          <w:szCs w:val="24"/>
        </w:rPr>
        <w:t xml:space="preserve">31(3), pp. 325-336. </w:t>
      </w:r>
    </w:p>
    <w:p w14:paraId="2D42E15F" w14:textId="77777777" w:rsidR="009E29AB" w:rsidRPr="009E29AB" w:rsidRDefault="009E29AB" w:rsidP="009E29AB">
      <w:pPr>
        <w:rPr>
          <w:rFonts w:ascii="Arial" w:hAnsi="Arial" w:cs="Arial"/>
          <w:sz w:val="24"/>
          <w:szCs w:val="24"/>
        </w:rPr>
      </w:pPr>
    </w:p>
    <w:p w14:paraId="6B60D66C" w14:textId="77777777" w:rsidR="009E29AB" w:rsidRPr="009E29AB" w:rsidRDefault="009E29AB" w:rsidP="009E29AB">
      <w:pPr>
        <w:rPr>
          <w:rFonts w:ascii="Arial" w:hAnsi="Arial" w:cs="Arial"/>
          <w:sz w:val="24"/>
          <w:szCs w:val="24"/>
          <w:lang w:eastAsia="en-GB"/>
        </w:rPr>
      </w:pPr>
    </w:p>
    <w:p w14:paraId="7D0ECEFA" w14:textId="77777777" w:rsidR="009E29AB" w:rsidRPr="009E29AB" w:rsidRDefault="009E29AB" w:rsidP="009E29AB">
      <w:pPr>
        <w:rPr>
          <w:rFonts w:ascii="Arial" w:hAnsi="Arial" w:cs="Arial"/>
          <w:sz w:val="24"/>
          <w:szCs w:val="24"/>
        </w:rPr>
      </w:pPr>
      <w:proofErr w:type="spellStart"/>
      <w:r w:rsidRPr="009E29AB">
        <w:rPr>
          <w:rFonts w:ascii="Arial" w:hAnsi="Arial" w:cs="Arial"/>
          <w:sz w:val="24"/>
          <w:szCs w:val="24"/>
          <w:lang w:val="en-US"/>
        </w:rPr>
        <w:t>Booktrust</w:t>
      </w:r>
      <w:proofErr w:type="spellEnd"/>
      <w:r w:rsidRPr="009E29AB">
        <w:rPr>
          <w:rFonts w:ascii="Arial" w:hAnsi="Arial" w:cs="Arial"/>
          <w:sz w:val="24"/>
          <w:szCs w:val="24"/>
          <w:lang w:val="en-US"/>
        </w:rPr>
        <w:t xml:space="preserve">. (2019) </w:t>
      </w:r>
      <w:r w:rsidRPr="009E29AB">
        <w:rPr>
          <w:rFonts w:ascii="Arial" w:hAnsi="Arial" w:cs="Arial"/>
          <w:i/>
          <w:iCs/>
          <w:sz w:val="24"/>
          <w:szCs w:val="24"/>
          <w:lang w:val="en-US"/>
        </w:rPr>
        <w:t xml:space="preserve">Reading with your Child. </w:t>
      </w:r>
      <w:r w:rsidRPr="009E29AB">
        <w:rPr>
          <w:rFonts w:ascii="Arial" w:hAnsi="Arial" w:cs="Arial"/>
          <w:sz w:val="24"/>
          <w:szCs w:val="24"/>
          <w:lang w:val="en-US"/>
        </w:rPr>
        <w:t xml:space="preserve">Available at: </w:t>
      </w:r>
      <w:hyperlink r:id="rId18" w:history="1">
        <w:r w:rsidRPr="009E29AB">
          <w:rPr>
            <w:rStyle w:val="Hyperlink"/>
            <w:rFonts w:ascii="Arial" w:hAnsi="Arial" w:cs="Arial"/>
            <w:sz w:val="24"/>
            <w:szCs w:val="24"/>
          </w:rPr>
          <w:t>https://www.booktrust.org.uk/books-and-reading/tips-and-advice/reading-tips/</w:t>
        </w:r>
      </w:hyperlink>
      <w:r w:rsidRPr="009E29AB">
        <w:rPr>
          <w:rFonts w:ascii="Arial" w:hAnsi="Arial" w:cs="Arial"/>
          <w:sz w:val="24"/>
          <w:szCs w:val="24"/>
        </w:rPr>
        <w:t xml:space="preserve"> (Accessed: 5 October 2020). </w:t>
      </w:r>
    </w:p>
    <w:p w14:paraId="3C27380B" w14:textId="79CCCF74" w:rsidR="009E29AB" w:rsidRDefault="009E29AB" w:rsidP="009E29AB">
      <w:pPr>
        <w:rPr>
          <w:rFonts w:ascii="Arial" w:hAnsi="Arial" w:cs="Arial"/>
          <w:sz w:val="24"/>
          <w:szCs w:val="24"/>
        </w:rPr>
      </w:pPr>
    </w:p>
    <w:p w14:paraId="413F7C18" w14:textId="77777777" w:rsidR="009E29AB" w:rsidRPr="009E29AB" w:rsidRDefault="009E29AB" w:rsidP="009E29AB">
      <w:pPr>
        <w:rPr>
          <w:rFonts w:ascii="Arial" w:hAnsi="Arial" w:cs="Arial"/>
          <w:sz w:val="24"/>
          <w:szCs w:val="24"/>
        </w:rPr>
      </w:pPr>
    </w:p>
    <w:p w14:paraId="479DD523" w14:textId="3B886E60" w:rsid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British Educational Research Association. (2018) </w:t>
      </w:r>
      <w:r w:rsidRPr="009E29AB">
        <w:rPr>
          <w:rFonts w:ascii="Arial" w:hAnsi="Arial" w:cs="Arial"/>
          <w:i/>
          <w:iCs/>
          <w:sz w:val="24"/>
          <w:szCs w:val="24"/>
          <w:lang w:eastAsia="en-GB"/>
        </w:rPr>
        <w:t xml:space="preserve">Ethical guidelines for educational research. </w:t>
      </w:r>
      <w:r w:rsidRPr="009E29AB">
        <w:rPr>
          <w:rFonts w:ascii="Arial" w:hAnsi="Arial" w:cs="Arial"/>
          <w:sz w:val="24"/>
          <w:szCs w:val="24"/>
          <w:lang w:eastAsia="en-GB"/>
        </w:rPr>
        <w:t xml:space="preserve">Available at: </w:t>
      </w:r>
      <w:hyperlink r:id="rId19" w:history="1">
        <w:r w:rsidRPr="009E29AB">
          <w:rPr>
            <w:rStyle w:val="Hyperlink"/>
            <w:rFonts w:ascii="Arial" w:hAnsi="Arial" w:cs="Arial"/>
            <w:sz w:val="24"/>
            <w:szCs w:val="24"/>
            <w:lang w:eastAsia="en-GB"/>
          </w:rPr>
          <w:t>https://www.bera.ac.uk/publication/ethical-guidelines-for-educational-research-2018-online</w:t>
        </w:r>
      </w:hyperlink>
      <w:r w:rsidRPr="009E29AB">
        <w:rPr>
          <w:rFonts w:ascii="Arial" w:hAnsi="Arial" w:cs="Arial"/>
          <w:sz w:val="24"/>
          <w:szCs w:val="24"/>
          <w:lang w:eastAsia="en-GB"/>
        </w:rPr>
        <w:t xml:space="preserve"> (Accessed: 18 October 2020).</w:t>
      </w:r>
    </w:p>
    <w:p w14:paraId="7BFF218D" w14:textId="77777777" w:rsidR="009E29AB" w:rsidRPr="009E29AB" w:rsidRDefault="009E29AB" w:rsidP="009E29AB">
      <w:pPr>
        <w:rPr>
          <w:rFonts w:ascii="Arial" w:hAnsi="Arial" w:cs="Arial"/>
          <w:sz w:val="24"/>
          <w:szCs w:val="24"/>
          <w:lang w:eastAsia="en-GB"/>
        </w:rPr>
      </w:pPr>
    </w:p>
    <w:p w14:paraId="0D068313" w14:textId="77777777" w:rsidR="009E29AB" w:rsidRPr="009E29AB" w:rsidRDefault="009E29AB" w:rsidP="009E29AB">
      <w:pPr>
        <w:rPr>
          <w:rFonts w:ascii="Arial" w:hAnsi="Arial" w:cs="Arial"/>
          <w:sz w:val="24"/>
          <w:szCs w:val="24"/>
          <w:lang w:eastAsia="en-GB"/>
        </w:rPr>
      </w:pPr>
    </w:p>
    <w:p w14:paraId="4DDF1DD5"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Callan, S. and Reed, M. (2011) </w:t>
      </w:r>
      <w:r w:rsidRPr="009E29AB">
        <w:rPr>
          <w:rFonts w:ascii="Arial" w:hAnsi="Arial" w:cs="Arial"/>
          <w:i/>
          <w:iCs/>
          <w:sz w:val="24"/>
          <w:szCs w:val="24"/>
          <w:lang w:eastAsia="en-GB"/>
        </w:rPr>
        <w:t xml:space="preserve">Work-based research in the early years. </w:t>
      </w:r>
      <w:r w:rsidRPr="009E29AB">
        <w:rPr>
          <w:rFonts w:ascii="Arial" w:hAnsi="Arial" w:cs="Arial"/>
          <w:sz w:val="24"/>
          <w:szCs w:val="24"/>
          <w:lang w:eastAsia="en-GB"/>
        </w:rPr>
        <w:t xml:space="preserve">London: SAGE Publications. </w:t>
      </w:r>
    </w:p>
    <w:p w14:paraId="03885B7C" w14:textId="05B725C6" w:rsidR="009E29AB" w:rsidRDefault="009E29AB" w:rsidP="009E29AB">
      <w:pPr>
        <w:rPr>
          <w:rFonts w:ascii="Arial" w:hAnsi="Arial" w:cs="Arial"/>
          <w:sz w:val="24"/>
          <w:szCs w:val="24"/>
          <w:lang w:eastAsia="en-GB"/>
        </w:rPr>
      </w:pPr>
    </w:p>
    <w:p w14:paraId="5E30C0AB" w14:textId="77777777" w:rsidR="009E29AB" w:rsidRPr="009E29AB" w:rsidRDefault="009E29AB" w:rsidP="009E29AB">
      <w:pPr>
        <w:rPr>
          <w:rFonts w:ascii="Arial" w:hAnsi="Arial" w:cs="Arial"/>
          <w:sz w:val="24"/>
          <w:szCs w:val="24"/>
          <w:lang w:eastAsia="en-GB"/>
        </w:rPr>
      </w:pPr>
    </w:p>
    <w:p w14:paraId="212A5521"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Care inspectorate Wales. (2020) </w:t>
      </w:r>
      <w:r w:rsidRPr="009E29AB">
        <w:rPr>
          <w:rFonts w:ascii="Arial" w:hAnsi="Arial" w:cs="Arial"/>
          <w:i/>
          <w:iCs/>
          <w:sz w:val="24"/>
          <w:szCs w:val="24"/>
          <w:lang w:eastAsia="en-GB"/>
        </w:rPr>
        <w:t>Providing a care service.</w:t>
      </w:r>
      <w:r w:rsidRPr="009E29AB">
        <w:rPr>
          <w:rFonts w:ascii="Arial" w:hAnsi="Arial" w:cs="Arial"/>
          <w:sz w:val="24"/>
          <w:szCs w:val="24"/>
          <w:lang w:eastAsia="en-GB"/>
        </w:rPr>
        <w:t xml:space="preserve"> Available at:  </w:t>
      </w:r>
      <w:hyperlink r:id="rId20" w:history="1">
        <w:r w:rsidRPr="009E29AB">
          <w:rPr>
            <w:rStyle w:val="Hyperlink"/>
            <w:rFonts w:ascii="Arial" w:hAnsi="Arial" w:cs="Arial"/>
            <w:sz w:val="24"/>
            <w:szCs w:val="24"/>
            <w:lang w:eastAsia="en-GB"/>
          </w:rPr>
          <w:t>https://careinspectorate.wales/providing-care-service</w:t>
        </w:r>
      </w:hyperlink>
      <w:r w:rsidRPr="009E29AB">
        <w:rPr>
          <w:rFonts w:ascii="Arial" w:hAnsi="Arial" w:cs="Arial"/>
          <w:sz w:val="24"/>
          <w:szCs w:val="24"/>
          <w:lang w:eastAsia="en-GB"/>
        </w:rPr>
        <w:t xml:space="preserve"> (Accessed: 20 October 2020). </w:t>
      </w:r>
    </w:p>
    <w:p w14:paraId="7010857D" w14:textId="0F5C529D" w:rsidR="009E29AB" w:rsidRDefault="009E29AB" w:rsidP="009E29AB">
      <w:pPr>
        <w:rPr>
          <w:rFonts w:ascii="Arial" w:hAnsi="Arial" w:cs="Arial"/>
          <w:sz w:val="24"/>
          <w:szCs w:val="24"/>
          <w:lang w:eastAsia="en-GB"/>
        </w:rPr>
      </w:pPr>
    </w:p>
    <w:p w14:paraId="63DA197D" w14:textId="77777777" w:rsidR="009E29AB" w:rsidRPr="009E29AB" w:rsidRDefault="009E29AB" w:rsidP="009E29AB">
      <w:pPr>
        <w:rPr>
          <w:rFonts w:ascii="Arial" w:hAnsi="Arial" w:cs="Arial"/>
          <w:sz w:val="24"/>
          <w:szCs w:val="24"/>
          <w:lang w:eastAsia="en-GB"/>
        </w:rPr>
      </w:pPr>
    </w:p>
    <w:p w14:paraId="44DDF695"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Cherry, K. (2020) </w:t>
      </w:r>
      <w:r w:rsidRPr="009E29AB">
        <w:rPr>
          <w:rFonts w:ascii="Arial" w:hAnsi="Arial" w:cs="Arial"/>
          <w:i/>
          <w:iCs/>
          <w:sz w:val="24"/>
          <w:szCs w:val="24"/>
          <w:lang w:eastAsia="en-GB"/>
        </w:rPr>
        <w:t xml:space="preserve">The Hawthorne effect and behavioural studies. </w:t>
      </w:r>
      <w:r w:rsidRPr="009E29AB">
        <w:rPr>
          <w:rFonts w:ascii="Arial" w:hAnsi="Arial" w:cs="Arial"/>
          <w:sz w:val="24"/>
          <w:szCs w:val="24"/>
          <w:lang w:eastAsia="en-GB"/>
        </w:rPr>
        <w:t xml:space="preserve">Available at: </w:t>
      </w:r>
      <w:hyperlink r:id="rId21" w:history="1">
        <w:r w:rsidRPr="009E29AB">
          <w:rPr>
            <w:rStyle w:val="Hyperlink"/>
            <w:rFonts w:ascii="Arial" w:hAnsi="Arial" w:cs="Arial"/>
            <w:sz w:val="24"/>
            <w:szCs w:val="24"/>
            <w:lang w:eastAsia="en-GB"/>
          </w:rPr>
          <w:t>https://www.verywellmind.com/what-is-the-hawthorne-effect-2795234</w:t>
        </w:r>
      </w:hyperlink>
      <w:r w:rsidRPr="009E29AB">
        <w:rPr>
          <w:rFonts w:ascii="Arial" w:hAnsi="Arial" w:cs="Arial"/>
          <w:sz w:val="24"/>
          <w:szCs w:val="24"/>
          <w:lang w:eastAsia="en-GB"/>
        </w:rPr>
        <w:t xml:space="preserve"> (Accessed: 21 October 2020). </w:t>
      </w:r>
    </w:p>
    <w:p w14:paraId="12499ACF" w14:textId="4110C30D" w:rsidR="009E29AB" w:rsidRDefault="009E29AB" w:rsidP="009E29AB">
      <w:pPr>
        <w:rPr>
          <w:rFonts w:ascii="Arial" w:hAnsi="Arial" w:cs="Arial"/>
          <w:sz w:val="24"/>
          <w:szCs w:val="24"/>
          <w:lang w:eastAsia="en-GB"/>
        </w:rPr>
      </w:pPr>
    </w:p>
    <w:p w14:paraId="3B17A01E" w14:textId="77777777" w:rsidR="009E29AB" w:rsidRPr="009E29AB" w:rsidRDefault="009E29AB" w:rsidP="009E29AB">
      <w:pPr>
        <w:rPr>
          <w:rFonts w:ascii="Arial" w:hAnsi="Arial" w:cs="Arial"/>
          <w:sz w:val="24"/>
          <w:szCs w:val="24"/>
          <w:lang w:eastAsia="en-GB"/>
        </w:rPr>
      </w:pPr>
    </w:p>
    <w:p w14:paraId="2CC4A129"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Collier, E. (2019) </w:t>
      </w:r>
      <w:r w:rsidRPr="009E29AB">
        <w:rPr>
          <w:rFonts w:ascii="Arial" w:hAnsi="Arial" w:cs="Arial"/>
          <w:i/>
          <w:iCs/>
          <w:sz w:val="24"/>
          <w:szCs w:val="24"/>
          <w:lang w:eastAsia="en-GB"/>
        </w:rPr>
        <w:t xml:space="preserve">Why is reading so important for children? </w:t>
      </w:r>
      <w:r w:rsidRPr="009E29AB">
        <w:rPr>
          <w:rFonts w:ascii="Arial" w:hAnsi="Arial" w:cs="Arial"/>
          <w:sz w:val="24"/>
          <w:szCs w:val="24"/>
          <w:lang w:eastAsia="en-GB"/>
        </w:rPr>
        <w:t xml:space="preserve">Available at: </w:t>
      </w:r>
      <w:hyperlink r:id="rId22" w:anchor=":~:text=%20The%20benefits%20of%20reading%20with%20children%20on,relies%20on%20us%20using%20our%20imagination...%20More%20" w:history="1">
        <w:r w:rsidRPr="009E29AB">
          <w:rPr>
            <w:rStyle w:val="Hyperlink"/>
            <w:rFonts w:ascii="Arial" w:hAnsi="Arial" w:cs="Arial"/>
            <w:sz w:val="24"/>
            <w:szCs w:val="24"/>
            <w:lang w:eastAsia="en-GB"/>
          </w:rPr>
          <w:t>https://www.highspeedtraining.co.uk/hub/why-is-reading-important-for-children/#:~:text=%20The%20benefits%20of%20reading%20with%20children%20on,relies%20on%20us%20using%20our%20imagination...%20More%20</w:t>
        </w:r>
      </w:hyperlink>
      <w:r w:rsidRPr="009E29AB">
        <w:rPr>
          <w:rFonts w:ascii="Arial" w:hAnsi="Arial" w:cs="Arial"/>
          <w:sz w:val="24"/>
          <w:szCs w:val="24"/>
          <w:lang w:eastAsia="en-GB"/>
        </w:rPr>
        <w:t xml:space="preserve"> (Accessed: 14 October 2020). </w:t>
      </w:r>
    </w:p>
    <w:p w14:paraId="0E6770F2" w14:textId="146662F0" w:rsidR="009E29AB" w:rsidRDefault="009E29AB" w:rsidP="009E29AB">
      <w:pPr>
        <w:rPr>
          <w:rFonts w:ascii="Arial" w:hAnsi="Arial" w:cs="Arial"/>
          <w:sz w:val="24"/>
          <w:szCs w:val="24"/>
          <w:lang w:eastAsia="en-GB"/>
        </w:rPr>
      </w:pPr>
    </w:p>
    <w:p w14:paraId="36EE41F7" w14:textId="77777777" w:rsidR="009E29AB" w:rsidRPr="009E29AB" w:rsidRDefault="009E29AB" w:rsidP="009E29AB">
      <w:pPr>
        <w:rPr>
          <w:rFonts w:ascii="Arial" w:hAnsi="Arial" w:cs="Arial"/>
          <w:sz w:val="24"/>
          <w:szCs w:val="24"/>
          <w:lang w:eastAsia="en-GB"/>
        </w:rPr>
      </w:pPr>
    </w:p>
    <w:p w14:paraId="3164BF98"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Data protection (2018) </w:t>
      </w:r>
      <w:r w:rsidRPr="009E29AB">
        <w:rPr>
          <w:rFonts w:ascii="Arial" w:hAnsi="Arial" w:cs="Arial"/>
          <w:i/>
          <w:iCs/>
          <w:sz w:val="24"/>
          <w:szCs w:val="24"/>
          <w:lang w:eastAsia="en-GB"/>
        </w:rPr>
        <w:t xml:space="preserve">Guide to the general data protection regulation. (GDPR)  </w:t>
      </w:r>
      <w:r w:rsidRPr="009E29AB">
        <w:rPr>
          <w:rFonts w:ascii="Arial" w:hAnsi="Arial" w:cs="Arial"/>
          <w:sz w:val="24"/>
          <w:szCs w:val="24"/>
          <w:lang w:eastAsia="en-GB"/>
        </w:rPr>
        <w:t xml:space="preserve">Available at: </w:t>
      </w:r>
      <w:hyperlink r:id="rId23" w:history="1">
        <w:r w:rsidRPr="009E29AB">
          <w:rPr>
            <w:rStyle w:val="Hyperlink"/>
            <w:rFonts w:ascii="Arial" w:hAnsi="Arial" w:cs="Arial"/>
            <w:sz w:val="24"/>
            <w:szCs w:val="24"/>
            <w:lang w:eastAsia="en-GB"/>
          </w:rPr>
          <w:t>https://assets.publishing.service.gov.uk/government/uploads/system/uploads/attachment_data/file/711097/guide-to-the-general-data-protection-regulation-gdpr-1-0.pdf</w:t>
        </w:r>
      </w:hyperlink>
      <w:r w:rsidRPr="009E29AB">
        <w:rPr>
          <w:rFonts w:ascii="Arial" w:hAnsi="Arial" w:cs="Arial"/>
          <w:sz w:val="24"/>
          <w:szCs w:val="24"/>
          <w:lang w:eastAsia="en-GB"/>
        </w:rPr>
        <w:t xml:space="preserve"> (Accessed: 20 October 2020). </w:t>
      </w:r>
    </w:p>
    <w:p w14:paraId="0116EF3B" w14:textId="6D658415" w:rsidR="009E29AB" w:rsidRDefault="009E29AB" w:rsidP="009E29AB">
      <w:pPr>
        <w:rPr>
          <w:rFonts w:ascii="Arial" w:hAnsi="Arial" w:cs="Arial"/>
          <w:sz w:val="24"/>
          <w:szCs w:val="24"/>
          <w:lang w:eastAsia="en-GB"/>
        </w:rPr>
      </w:pPr>
    </w:p>
    <w:p w14:paraId="6A891449" w14:textId="77777777" w:rsidR="009E29AB" w:rsidRPr="009E29AB" w:rsidRDefault="009E29AB" w:rsidP="009E29AB">
      <w:pPr>
        <w:rPr>
          <w:rFonts w:ascii="Arial" w:hAnsi="Arial" w:cs="Arial"/>
          <w:sz w:val="24"/>
          <w:szCs w:val="24"/>
          <w:lang w:eastAsia="en-GB"/>
        </w:rPr>
      </w:pPr>
    </w:p>
    <w:p w14:paraId="67E46912" w14:textId="27DC1BB3" w:rsid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Denscombe, M. (2014) </w:t>
      </w:r>
      <w:r w:rsidRPr="009E29AB">
        <w:rPr>
          <w:rFonts w:ascii="Arial" w:hAnsi="Arial" w:cs="Arial"/>
          <w:i/>
          <w:iCs/>
          <w:sz w:val="24"/>
          <w:szCs w:val="24"/>
          <w:lang w:eastAsia="en-GB"/>
        </w:rPr>
        <w:t xml:space="preserve">The good research guide: For small-scale social research projects. </w:t>
      </w:r>
      <w:r w:rsidRPr="009E29AB">
        <w:rPr>
          <w:rFonts w:ascii="Arial" w:hAnsi="Arial" w:cs="Arial"/>
          <w:sz w:val="24"/>
          <w:szCs w:val="24"/>
          <w:lang w:eastAsia="en-GB"/>
        </w:rPr>
        <w:t>5</w:t>
      </w:r>
      <w:r w:rsidRPr="009E29AB">
        <w:rPr>
          <w:rFonts w:ascii="Arial" w:hAnsi="Arial" w:cs="Arial"/>
          <w:sz w:val="24"/>
          <w:szCs w:val="24"/>
          <w:vertAlign w:val="superscript"/>
          <w:lang w:eastAsia="en-GB"/>
        </w:rPr>
        <w:t>th</w:t>
      </w:r>
      <w:r w:rsidRPr="009E29AB">
        <w:rPr>
          <w:rFonts w:ascii="Arial" w:hAnsi="Arial" w:cs="Arial"/>
          <w:sz w:val="24"/>
          <w:szCs w:val="24"/>
          <w:lang w:eastAsia="en-GB"/>
        </w:rPr>
        <w:t xml:space="preserve"> Ed. Open University Press. </w:t>
      </w:r>
    </w:p>
    <w:p w14:paraId="421F5A13" w14:textId="77777777" w:rsidR="009E29AB" w:rsidRPr="009E29AB" w:rsidRDefault="009E29AB" w:rsidP="009E29AB">
      <w:pPr>
        <w:rPr>
          <w:rFonts w:ascii="Arial" w:hAnsi="Arial" w:cs="Arial"/>
          <w:sz w:val="24"/>
          <w:szCs w:val="24"/>
          <w:lang w:eastAsia="en-GB"/>
        </w:rPr>
      </w:pPr>
    </w:p>
    <w:p w14:paraId="409FD20C" w14:textId="77777777" w:rsidR="009E29AB" w:rsidRPr="009E29AB" w:rsidRDefault="009E29AB" w:rsidP="009E29AB">
      <w:pPr>
        <w:rPr>
          <w:rFonts w:ascii="Arial" w:hAnsi="Arial" w:cs="Arial"/>
          <w:sz w:val="24"/>
          <w:szCs w:val="24"/>
          <w:lang w:eastAsia="en-GB"/>
        </w:rPr>
      </w:pPr>
    </w:p>
    <w:p w14:paraId="4E49FAFD"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lastRenderedPageBreak/>
        <w:t xml:space="preserve">Early Years Matters. (2020) </w:t>
      </w:r>
      <w:r w:rsidRPr="009E29AB">
        <w:rPr>
          <w:rFonts w:ascii="Arial" w:hAnsi="Arial" w:cs="Arial"/>
          <w:i/>
          <w:iCs/>
          <w:sz w:val="24"/>
          <w:szCs w:val="24"/>
          <w:lang w:eastAsia="en-GB"/>
        </w:rPr>
        <w:t xml:space="preserve">Observation, assessment and planning. </w:t>
      </w:r>
      <w:r w:rsidRPr="009E29AB">
        <w:rPr>
          <w:rFonts w:ascii="Arial" w:hAnsi="Arial" w:cs="Arial"/>
          <w:sz w:val="24"/>
          <w:szCs w:val="24"/>
          <w:lang w:eastAsia="en-GB"/>
        </w:rPr>
        <w:t>Available at:</w:t>
      </w:r>
      <w:r w:rsidRPr="009E29AB">
        <w:rPr>
          <w:rFonts w:ascii="Arial" w:hAnsi="Arial" w:cs="Arial"/>
          <w:sz w:val="24"/>
          <w:szCs w:val="24"/>
        </w:rPr>
        <w:t xml:space="preserve"> </w:t>
      </w:r>
      <w:hyperlink r:id="rId24" w:anchor=":~:text=The%20learning%20characteristics%3A%20%E2%80%A2%20To%20inform%20parents%20about,curriculum%20that%20will%20meet%20the%20needs%20of%20all" w:history="1">
        <w:r w:rsidRPr="009E29AB">
          <w:rPr>
            <w:rStyle w:val="Hyperlink"/>
            <w:rFonts w:ascii="Arial" w:hAnsi="Arial" w:cs="Arial"/>
            <w:sz w:val="24"/>
            <w:szCs w:val="24"/>
            <w:lang w:eastAsia="en-GB"/>
          </w:rPr>
          <w:t>https://www.earlyyearsmatters.co.uk/eyfs/a-unique-child/planning/#:~:text=The%20learning%20characteristics%3A%20%E2%80%A2%20To%20inform%20parents%20about,curriculum%20that%20will%20meet%20the%20needs%20of%20all</w:t>
        </w:r>
      </w:hyperlink>
      <w:r w:rsidRPr="009E29AB">
        <w:rPr>
          <w:rFonts w:ascii="Arial" w:hAnsi="Arial" w:cs="Arial"/>
          <w:sz w:val="24"/>
          <w:szCs w:val="24"/>
          <w:lang w:eastAsia="en-GB"/>
        </w:rPr>
        <w:t xml:space="preserve"> (Accessed: 18 October 2020).</w:t>
      </w:r>
    </w:p>
    <w:p w14:paraId="072E9394" w14:textId="77777777" w:rsidR="009E29AB" w:rsidRPr="009E29AB" w:rsidRDefault="009E29AB" w:rsidP="009E29AB">
      <w:pPr>
        <w:rPr>
          <w:rFonts w:ascii="Arial" w:hAnsi="Arial" w:cs="Arial"/>
          <w:sz w:val="24"/>
          <w:szCs w:val="24"/>
          <w:lang w:eastAsia="en-GB"/>
        </w:rPr>
      </w:pPr>
    </w:p>
    <w:p w14:paraId="20E05C2D" w14:textId="47CF5FA5" w:rsidR="009E29AB" w:rsidRDefault="009E29AB" w:rsidP="009E29AB">
      <w:pPr>
        <w:rPr>
          <w:rFonts w:ascii="Arial" w:hAnsi="Arial" w:cs="Arial"/>
          <w:sz w:val="24"/>
          <w:szCs w:val="24"/>
        </w:rPr>
      </w:pPr>
      <w:r w:rsidRPr="009E29AB">
        <w:rPr>
          <w:rFonts w:ascii="Arial" w:hAnsi="Arial" w:cs="Arial"/>
          <w:sz w:val="24"/>
          <w:szCs w:val="24"/>
        </w:rPr>
        <w:t>Ein-</w:t>
      </w:r>
      <w:proofErr w:type="spellStart"/>
      <w:r w:rsidRPr="009E29AB">
        <w:rPr>
          <w:rFonts w:ascii="Arial" w:hAnsi="Arial" w:cs="Arial"/>
          <w:sz w:val="24"/>
          <w:szCs w:val="24"/>
        </w:rPr>
        <w:t>Dor</w:t>
      </w:r>
      <w:proofErr w:type="spellEnd"/>
      <w:r w:rsidRPr="009E29AB">
        <w:rPr>
          <w:rFonts w:ascii="Arial" w:hAnsi="Arial" w:cs="Arial"/>
          <w:sz w:val="24"/>
          <w:szCs w:val="24"/>
        </w:rPr>
        <w:t xml:space="preserve">, T. and Hirschberger, G. (2016) ‘Rethinking attachment theory: From a theory of relationships to a theory of individual and group survival’, </w:t>
      </w:r>
      <w:r w:rsidRPr="009E29AB">
        <w:rPr>
          <w:rFonts w:ascii="Arial" w:hAnsi="Arial" w:cs="Arial"/>
          <w:i/>
          <w:iCs/>
          <w:sz w:val="24"/>
          <w:szCs w:val="24"/>
        </w:rPr>
        <w:t xml:space="preserve">Current directions in psychological science. </w:t>
      </w:r>
      <w:r w:rsidRPr="009E29AB">
        <w:rPr>
          <w:rFonts w:ascii="Arial" w:hAnsi="Arial" w:cs="Arial"/>
          <w:sz w:val="24"/>
          <w:szCs w:val="24"/>
        </w:rPr>
        <w:t xml:space="preserve">25(4), pp. 223-227. </w:t>
      </w:r>
    </w:p>
    <w:p w14:paraId="7995277C" w14:textId="77777777" w:rsidR="009E29AB" w:rsidRPr="009E29AB" w:rsidRDefault="009E29AB" w:rsidP="009E29AB">
      <w:pPr>
        <w:rPr>
          <w:rFonts w:ascii="Arial" w:hAnsi="Arial" w:cs="Arial"/>
          <w:sz w:val="24"/>
          <w:szCs w:val="24"/>
        </w:rPr>
      </w:pPr>
    </w:p>
    <w:p w14:paraId="5A3CE1CB" w14:textId="77777777" w:rsidR="009E29AB" w:rsidRPr="009E29AB" w:rsidRDefault="009E29AB" w:rsidP="009E29AB">
      <w:pPr>
        <w:rPr>
          <w:rFonts w:ascii="Arial" w:hAnsi="Arial" w:cs="Arial"/>
          <w:sz w:val="24"/>
          <w:szCs w:val="24"/>
        </w:rPr>
      </w:pPr>
    </w:p>
    <w:p w14:paraId="6CAF1278" w14:textId="6A18CB7C" w:rsid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Ethical Research Involving Children (ERIC). (2013) </w:t>
      </w:r>
      <w:r w:rsidRPr="009E29AB">
        <w:rPr>
          <w:rFonts w:ascii="Arial" w:hAnsi="Arial" w:cs="Arial"/>
          <w:i/>
          <w:iCs/>
          <w:sz w:val="24"/>
          <w:szCs w:val="24"/>
          <w:lang w:eastAsia="en-GB"/>
        </w:rPr>
        <w:t xml:space="preserve">Ethical guidance: Harms and benefits. </w:t>
      </w:r>
      <w:r w:rsidRPr="009E29AB">
        <w:rPr>
          <w:rFonts w:ascii="Arial" w:hAnsi="Arial" w:cs="Arial"/>
          <w:sz w:val="24"/>
          <w:szCs w:val="24"/>
          <w:lang w:eastAsia="en-GB"/>
        </w:rPr>
        <w:t xml:space="preserve">Available at: </w:t>
      </w:r>
      <w:hyperlink r:id="rId25" w:history="1">
        <w:r w:rsidRPr="009E29AB">
          <w:rPr>
            <w:rStyle w:val="Hyperlink"/>
            <w:rFonts w:ascii="Arial" w:hAnsi="Arial" w:cs="Arial"/>
            <w:sz w:val="24"/>
            <w:szCs w:val="24"/>
            <w:lang w:eastAsia="en-GB"/>
          </w:rPr>
          <w:t>https://www.unicef-irc.org/publications/706-ethical-research-involving-children.html</w:t>
        </w:r>
      </w:hyperlink>
      <w:r w:rsidRPr="009E29AB">
        <w:rPr>
          <w:rFonts w:ascii="Arial" w:hAnsi="Arial" w:cs="Arial"/>
          <w:sz w:val="24"/>
          <w:szCs w:val="24"/>
          <w:lang w:eastAsia="en-GB"/>
        </w:rPr>
        <w:t xml:space="preserve"> (Accessed: 20 October 2020). </w:t>
      </w:r>
    </w:p>
    <w:p w14:paraId="54435599" w14:textId="77777777" w:rsidR="009E29AB" w:rsidRPr="009E29AB" w:rsidRDefault="009E29AB" w:rsidP="009E29AB">
      <w:pPr>
        <w:rPr>
          <w:rFonts w:ascii="Arial" w:hAnsi="Arial" w:cs="Arial"/>
          <w:sz w:val="24"/>
          <w:szCs w:val="24"/>
          <w:lang w:eastAsia="en-GB"/>
        </w:rPr>
      </w:pPr>
    </w:p>
    <w:p w14:paraId="13646AC0" w14:textId="77777777" w:rsidR="009E29AB" w:rsidRPr="009E29AB" w:rsidRDefault="009E29AB" w:rsidP="009E29AB">
      <w:pPr>
        <w:rPr>
          <w:rFonts w:ascii="Arial" w:hAnsi="Arial" w:cs="Arial"/>
          <w:sz w:val="24"/>
          <w:szCs w:val="24"/>
          <w:lang w:eastAsia="en-GB"/>
        </w:rPr>
      </w:pPr>
    </w:p>
    <w:p w14:paraId="0E60039F" w14:textId="3637AA98" w:rsid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Ethical Research Involving Children (ERIC). (2013) </w:t>
      </w:r>
      <w:r w:rsidRPr="009E29AB">
        <w:rPr>
          <w:rFonts w:ascii="Arial" w:hAnsi="Arial" w:cs="Arial"/>
          <w:i/>
          <w:iCs/>
          <w:sz w:val="24"/>
          <w:szCs w:val="24"/>
          <w:lang w:eastAsia="en-GB"/>
        </w:rPr>
        <w:t xml:space="preserve">Ethical guidance: Privacy and confidentiality. </w:t>
      </w:r>
      <w:r w:rsidRPr="009E29AB">
        <w:rPr>
          <w:rFonts w:ascii="Arial" w:hAnsi="Arial" w:cs="Arial"/>
          <w:sz w:val="24"/>
          <w:szCs w:val="24"/>
          <w:lang w:eastAsia="en-GB"/>
        </w:rPr>
        <w:t xml:space="preserve">Available at: </w:t>
      </w:r>
      <w:hyperlink r:id="rId26" w:history="1">
        <w:r w:rsidRPr="009E29AB">
          <w:rPr>
            <w:rStyle w:val="Hyperlink"/>
            <w:rFonts w:ascii="Arial" w:hAnsi="Arial" w:cs="Arial"/>
            <w:sz w:val="24"/>
            <w:szCs w:val="24"/>
            <w:lang w:eastAsia="en-GB"/>
          </w:rPr>
          <w:t>https://www.unicef-irc.org/publications/706-ethical-research-involving-children.html</w:t>
        </w:r>
      </w:hyperlink>
      <w:r w:rsidRPr="009E29AB">
        <w:rPr>
          <w:rFonts w:ascii="Arial" w:hAnsi="Arial" w:cs="Arial"/>
          <w:sz w:val="24"/>
          <w:szCs w:val="24"/>
          <w:lang w:eastAsia="en-GB"/>
        </w:rPr>
        <w:t xml:space="preserve"> (Accessed: 20 October 2020).</w:t>
      </w:r>
    </w:p>
    <w:p w14:paraId="10986529" w14:textId="77777777" w:rsidR="009E29AB" w:rsidRPr="009E29AB" w:rsidRDefault="009E29AB" w:rsidP="009E29AB">
      <w:pPr>
        <w:rPr>
          <w:rFonts w:ascii="Arial" w:hAnsi="Arial" w:cs="Arial"/>
          <w:sz w:val="24"/>
          <w:szCs w:val="24"/>
          <w:lang w:eastAsia="en-GB"/>
        </w:rPr>
      </w:pPr>
    </w:p>
    <w:p w14:paraId="1477A343" w14:textId="77777777" w:rsidR="009E29AB" w:rsidRPr="009E29AB" w:rsidRDefault="009E29AB" w:rsidP="009E29AB">
      <w:pPr>
        <w:rPr>
          <w:rFonts w:ascii="Arial" w:hAnsi="Arial" w:cs="Arial"/>
          <w:sz w:val="24"/>
          <w:szCs w:val="24"/>
          <w:lang w:eastAsia="en-GB"/>
        </w:rPr>
      </w:pPr>
    </w:p>
    <w:p w14:paraId="4CBEF32B" w14:textId="77777777" w:rsidR="009E29AB" w:rsidRPr="009E29AB" w:rsidRDefault="009E29AB" w:rsidP="009E29AB">
      <w:pPr>
        <w:rPr>
          <w:rFonts w:ascii="Arial" w:hAnsi="Arial" w:cs="Arial"/>
          <w:sz w:val="24"/>
          <w:szCs w:val="24"/>
        </w:rPr>
      </w:pPr>
      <w:r w:rsidRPr="009E29AB">
        <w:rPr>
          <w:rFonts w:ascii="Arial" w:hAnsi="Arial" w:cs="Arial"/>
          <w:sz w:val="24"/>
          <w:szCs w:val="24"/>
          <w:lang w:eastAsia="en-GB"/>
        </w:rPr>
        <w:t xml:space="preserve">Exceptional learning centre. (2017) </w:t>
      </w:r>
      <w:r w:rsidRPr="009E29AB">
        <w:rPr>
          <w:rFonts w:ascii="Arial" w:hAnsi="Arial" w:cs="Arial"/>
          <w:i/>
          <w:iCs/>
          <w:sz w:val="24"/>
          <w:szCs w:val="24"/>
          <w:lang w:eastAsia="en-GB"/>
        </w:rPr>
        <w:t xml:space="preserve">How speech and language </w:t>
      </w:r>
      <w:proofErr w:type="gramStart"/>
      <w:r w:rsidRPr="009E29AB">
        <w:rPr>
          <w:rFonts w:ascii="Arial" w:hAnsi="Arial" w:cs="Arial"/>
          <w:i/>
          <w:iCs/>
          <w:sz w:val="24"/>
          <w:szCs w:val="24"/>
          <w:lang w:eastAsia="en-GB"/>
        </w:rPr>
        <w:t>affects</w:t>
      </w:r>
      <w:proofErr w:type="gramEnd"/>
      <w:r w:rsidRPr="009E29AB">
        <w:rPr>
          <w:rFonts w:ascii="Arial" w:hAnsi="Arial" w:cs="Arial"/>
          <w:i/>
          <w:iCs/>
          <w:sz w:val="24"/>
          <w:szCs w:val="24"/>
          <w:lang w:eastAsia="en-GB"/>
        </w:rPr>
        <w:t xml:space="preserve"> your child’s reading. </w:t>
      </w:r>
      <w:r w:rsidRPr="009E29AB">
        <w:rPr>
          <w:rFonts w:ascii="Arial" w:hAnsi="Arial" w:cs="Arial"/>
          <w:sz w:val="24"/>
          <w:szCs w:val="24"/>
          <w:lang w:eastAsia="en-GB"/>
        </w:rPr>
        <w:t xml:space="preserve">Available at: </w:t>
      </w:r>
      <w:hyperlink r:id="rId27" w:history="1">
        <w:r w:rsidRPr="009E29AB">
          <w:rPr>
            <w:rStyle w:val="Hyperlink"/>
            <w:rFonts w:ascii="Arial" w:hAnsi="Arial" w:cs="Arial"/>
            <w:sz w:val="24"/>
            <w:szCs w:val="24"/>
          </w:rPr>
          <w:t>http://exlcentre.com/how-speech-and-language-affects-your-childs-reading/</w:t>
        </w:r>
      </w:hyperlink>
      <w:r w:rsidRPr="009E29AB">
        <w:rPr>
          <w:rFonts w:ascii="Arial" w:hAnsi="Arial" w:cs="Arial"/>
          <w:sz w:val="24"/>
          <w:szCs w:val="24"/>
        </w:rPr>
        <w:t xml:space="preserve"> (Accessed: 9 October 2020). </w:t>
      </w:r>
    </w:p>
    <w:p w14:paraId="54838A71" w14:textId="6C40A891" w:rsidR="009E29AB" w:rsidRDefault="009E29AB" w:rsidP="009E29AB">
      <w:pPr>
        <w:rPr>
          <w:rFonts w:ascii="Arial" w:hAnsi="Arial" w:cs="Arial"/>
          <w:sz w:val="24"/>
          <w:szCs w:val="24"/>
        </w:rPr>
      </w:pPr>
    </w:p>
    <w:p w14:paraId="078FC548" w14:textId="77777777" w:rsidR="009E29AB" w:rsidRPr="009E29AB" w:rsidRDefault="009E29AB" w:rsidP="009E29AB">
      <w:pPr>
        <w:rPr>
          <w:rFonts w:ascii="Arial" w:hAnsi="Arial" w:cs="Arial"/>
          <w:sz w:val="24"/>
          <w:szCs w:val="24"/>
        </w:rPr>
      </w:pPr>
    </w:p>
    <w:p w14:paraId="5562F860"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First discoverers. (no date) </w:t>
      </w:r>
      <w:r w:rsidRPr="009E29AB">
        <w:rPr>
          <w:rFonts w:ascii="Arial" w:hAnsi="Arial" w:cs="Arial"/>
          <w:i/>
          <w:iCs/>
          <w:sz w:val="24"/>
          <w:szCs w:val="24"/>
          <w:lang w:eastAsia="en-GB"/>
        </w:rPr>
        <w:t xml:space="preserve">Early years observation in the spotlight. </w:t>
      </w:r>
      <w:r w:rsidRPr="009E29AB">
        <w:rPr>
          <w:rFonts w:ascii="Arial" w:hAnsi="Arial" w:cs="Arial"/>
          <w:sz w:val="24"/>
          <w:szCs w:val="24"/>
          <w:lang w:eastAsia="en-GB"/>
        </w:rPr>
        <w:t xml:space="preserve">Available at: </w:t>
      </w:r>
      <w:hyperlink r:id="rId28" w:history="1">
        <w:r w:rsidRPr="009E29AB">
          <w:rPr>
            <w:rStyle w:val="Hyperlink"/>
            <w:rFonts w:ascii="Arial" w:hAnsi="Arial" w:cs="Arial"/>
            <w:sz w:val="24"/>
            <w:szCs w:val="24"/>
            <w:lang w:eastAsia="en-GB"/>
          </w:rPr>
          <w:t>https://www.firstdiscoverers.co.uk/early-years-observation-spotlight/</w:t>
        </w:r>
      </w:hyperlink>
      <w:r w:rsidRPr="009E29AB">
        <w:rPr>
          <w:rFonts w:ascii="Arial" w:hAnsi="Arial" w:cs="Arial"/>
          <w:sz w:val="24"/>
          <w:szCs w:val="24"/>
          <w:lang w:eastAsia="en-GB"/>
        </w:rPr>
        <w:t xml:space="preserve"> (Accessed: 20 October 2020). </w:t>
      </w:r>
    </w:p>
    <w:p w14:paraId="50DF6738" w14:textId="318FFF59" w:rsidR="009E29AB" w:rsidRDefault="009E29AB" w:rsidP="009E29AB">
      <w:pPr>
        <w:rPr>
          <w:rFonts w:ascii="Arial" w:hAnsi="Arial" w:cs="Arial"/>
          <w:sz w:val="24"/>
          <w:szCs w:val="24"/>
          <w:lang w:eastAsia="en-GB"/>
        </w:rPr>
      </w:pPr>
    </w:p>
    <w:p w14:paraId="7C43C8E7" w14:textId="77777777" w:rsidR="009E29AB" w:rsidRPr="009E29AB" w:rsidRDefault="009E29AB" w:rsidP="009E29AB">
      <w:pPr>
        <w:rPr>
          <w:rFonts w:ascii="Arial" w:hAnsi="Arial" w:cs="Arial"/>
          <w:sz w:val="24"/>
          <w:szCs w:val="24"/>
          <w:lang w:eastAsia="en-GB"/>
        </w:rPr>
      </w:pPr>
    </w:p>
    <w:p w14:paraId="2587C236" w14:textId="4F7F4260" w:rsid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Growing Play (2018) </w:t>
      </w:r>
      <w:r w:rsidRPr="009E29AB">
        <w:rPr>
          <w:rFonts w:ascii="Arial" w:hAnsi="Arial" w:cs="Arial"/>
          <w:i/>
          <w:iCs/>
          <w:sz w:val="24"/>
          <w:szCs w:val="24"/>
          <w:lang w:eastAsia="en-GB"/>
        </w:rPr>
        <w:t xml:space="preserve">Teach children to think outside the box. </w:t>
      </w:r>
      <w:r w:rsidRPr="009E29AB">
        <w:rPr>
          <w:rFonts w:ascii="Arial" w:hAnsi="Arial" w:cs="Arial"/>
          <w:sz w:val="24"/>
          <w:szCs w:val="24"/>
          <w:lang w:eastAsia="en-GB"/>
        </w:rPr>
        <w:t xml:space="preserve">Available at: </w:t>
      </w:r>
      <w:hyperlink r:id="rId29" w:history="1">
        <w:r w:rsidRPr="009E29AB">
          <w:rPr>
            <w:rStyle w:val="Hyperlink"/>
            <w:rFonts w:ascii="Arial" w:hAnsi="Arial" w:cs="Arial"/>
            <w:sz w:val="24"/>
            <w:szCs w:val="24"/>
            <w:lang w:eastAsia="en-GB"/>
          </w:rPr>
          <w:t>https://www.growingplay.com/2018/09/teach-children-to-think-outside-of-the-box/</w:t>
        </w:r>
      </w:hyperlink>
      <w:r w:rsidRPr="009E29AB">
        <w:rPr>
          <w:rFonts w:ascii="Arial" w:hAnsi="Arial" w:cs="Arial"/>
          <w:sz w:val="24"/>
          <w:szCs w:val="24"/>
          <w:lang w:eastAsia="en-GB"/>
        </w:rPr>
        <w:t xml:space="preserve"> (Accessed: 15 October 2020). </w:t>
      </w:r>
    </w:p>
    <w:p w14:paraId="60222B79" w14:textId="77777777" w:rsidR="009E29AB" w:rsidRPr="009E29AB" w:rsidRDefault="009E29AB" w:rsidP="009E29AB">
      <w:pPr>
        <w:rPr>
          <w:rFonts w:ascii="Arial" w:hAnsi="Arial" w:cs="Arial"/>
          <w:sz w:val="24"/>
          <w:szCs w:val="24"/>
          <w:lang w:eastAsia="en-GB"/>
        </w:rPr>
      </w:pPr>
    </w:p>
    <w:p w14:paraId="6432568D" w14:textId="77777777" w:rsidR="009E29AB" w:rsidRPr="009E29AB" w:rsidRDefault="009E29AB" w:rsidP="009E29AB">
      <w:pPr>
        <w:rPr>
          <w:rFonts w:ascii="Arial" w:hAnsi="Arial" w:cs="Arial"/>
          <w:sz w:val="24"/>
          <w:szCs w:val="24"/>
          <w:lang w:eastAsia="en-GB"/>
        </w:rPr>
      </w:pPr>
    </w:p>
    <w:p w14:paraId="7A2F3D41" w14:textId="38ADCC75" w:rsid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Harkness, J. (2015) </w:t>
      </w:r>
      <w:r w:rsidRPr="009E29AB">
        <w:rPr>
          <w:rFonts w:ascii="Arial" w:hAnsi="Arial" w:cs="Arial"/>
          <w:i/>
          <w:iCs/>
          <w:sz w:val="24"/>
          <w:szCs w:val="24"/>
          <w:lang w:eastAsia="en-GB"/>
        </w:rPr>
        <w:t xml:space="preserve">How poverty affects children’s language skills. </w:t>
      </w:r>
      <w:r w:rsidRPr="009E29AB">
        <w:rPr>
          <w:rFonts w:ascii="Arial" w:hAnsi="Arial" w:cs="Arial"/>
          <w:sz w:val="24"/>
          <w:szCs w:val="24"/>
          <w:lang w:eastAsia="en-GB"/>
        </w:rPr>
        <w:t xml:space="preserve">Available at: </w:t>
      </w:r>
      <w:hyperlink r:id="rId30" w:anchor=":~:text=How%20Poverty%20Affects%20Children%E2%80%99s%20Language%20Skills%20Decades%20worth,two%20years%20behind%20on%20standardized%20language%20development%20tests" w:history="1">
        <w:r w:rsidRPr="009E29AB">
          <w:rPr>
            <w:rStyle w:val="Hyperlink"/>
            <w:rFonts w:ascii="Arial" w:hAnsi="Arial" w:cs="Arial"/>
            <w:sz w:val="24"/>
            <w:szCs w:val="24"/>
            <w:lang w:eastAsia="en-GB"/>
          </w:rPr>
          <w:t>https://borgenproject.org/poverty-affects-childrens-language-skills/#:~:text=How%20Poverty%20Affects%20Children%E2%80%99s%20Language%20Skills%20Decades%20worth,two%20years%20behind%20on%20standardized%20language%20development%20tests</w:t>
        </w:r>
      </w:hyperlink>
      <w:r w:rsidRPr="009E29AB">
        <w:rPr>
          <w:rFonts w:ascii="Arial" w:hAnsi="Arial" w:cs="Arial"/>
          <w:sz w:val="24"/>
          <w:szCs w:val="24"/>
          <w:lang w:eastAsia="en-GB"/>
        </w:rPr>
        <w:t>. (Accessed: 15 October 2020).</w:t>
      </w:r>
    </w:p>
    <w:p w14:paraId="7E8978F2" w14:textId="7AF1D0F3" w:rsidR="00B45867" w:rsidRDefault="00B45867" w:rsidP="009E29AB">
      <w:pPr>
        <w:rPr>
          <w:rFonts w:ascii="Arial" w:hAnsi="Arial" w:cs="Arial"/>
          <w:sz w:val="24"/>
          <w:szCs w:val="24"/>
          <w:lang w:eastAsia="en-GB"/>
        </w:rPr>
      </w:pPr>
    </w:p>
    <w:p w14:paraId="29E9EFFE" w14:textId="77777777" w:rsidR="00B45867" w:rsidRPr="009E29AB" w:rsidRDefault="00B45867" w:rsidP="009E29AB">
      <w:pPr>
        <w:rPr>
          <w:rFonts w:ascii="Arial" w:hAnsi="Arial" w:cs="Arial"/>
          <w:sz w:val="24"/>
          <w:szCs w:val="24"/>
          <w:lang w:eastAsia="en-GB"/>
        </w:rPr>
      </w:pPr>
    </w:p>
    <w:p w14:paraId="014DE53F" w14:textId="77777777" w:rsidR="009E29AB" w:rsidRPr="009E29AB" w:rsidRDefault="009E29AB" w:rsidP="009E29AB">
      <w:pPr>
        <w:rPr>
          <w:rFonts w:ascii="Arial" w:hAnsi="Arial" w:cs="Arial"/>
          <w:sz w:val="24"/>
          <w:szCs w:val="24"/>
        </w:rPr>
      </w:pPr>
      <w:r w:rsidRPr="009E29AB">
        <w:rPr>
          <w:rFonts w:ascii="Arial" w:hAnsi="Arial" w:cs="Arial"/>
          <w:sz w:val="24"/>
          <w:szCs w:val="24"/>
          <w:lang w:eastAsia="en-GB"/>
        </w:rPr>
        <w:t xml:space="preserve">I can communicate. (2017) </w:t>
      </w:r>
      <w:r w:rsidRPr="009E29AB">
        <w:rPr>
          <w:rFonts w:ascii="Arial" w:hAnsi="Arial" w:cs="Arial"/>
          <w:i/>
          <w:iCs/>
          <w:sz w:val="24"/>
          <w:szCs w:val="24"/>
          <w:lang w:eastAsia="en-GB"/>
        </w:rPr>
        <w:t xml:space="preserve">Speech, language and communication and mental health: A complex relationship </w:t>
      </w:r>
      <w:r w:rsidRPr="009E29AB">
        <w:rPr>
          <w:rFonts w:ascii="Arial" w:hAnsi="Arial" w:cs="Arial"/>
          <w:sz w:val="24"/>
          <w:szCs w:val="24"/>
          <w:lang w:eastAsia="en-GB"/>
        </w:rPr>
        <w:t>[Blog]</w:t>
      </w:r>
      <w:r w:rsidRPr="009E29AB">
        <w:rPr>
          <w:rFonts w:ascii="Arial" w:hAnsi="Arial" w:cs="Arial"/>
          <w:i/>
          <w:iCs/>
          <w:sz w:val="24"/>
          <w:szCs w:val="24"/>
          <w:lang w:eastAsia="en-GB"/>
        </w:rPr>
        <w:t xml:space="preserve">. </w:t>
      </w:r>
      <w:r w:rsidRPr="009E29AB">
        <w:rPr>
          <w:rFonts w:ascii="Arial" w:hAnsi="Arial" w:cs="Arial"/>
          <w:sz w:val="24"/>
          <w:szCs w:val="24"/>
          <w:lang w:eastAsia="en-GB"/>
        </w:rPr>
        <w:t xml:space="preserve">Available at: </w:t>
      </w:r>
      <w:hyperlink r:id="rId31" w:history="1">
        <w:r w:rsidRPr="009E29AB">
          <w:rPr>
            <w:rStyle w:val="Hyperlink"/>
            <w:rFonts w:ascii="Arial" w:hAnsi="Arial" w:cs="Arial"/>
            <w:sz w:val="24"/>
            <w:szCs w:val="24"/>
          </w:rPr>
          <w:t>http://blog.ican.org.uk/2017/10/speech-language-and-communication-and-mental-health-a-complex-relationship/</w:t>
        </w:r>
      </w:hyperlink>
      <w:r w:rsidRPr="009E29AB">
        <w:rPr>
          <w:rFonts w:ascii="Arial" w:hAnsi="Arial" w:cs="Arial"/>
          <w:sz w:val="24"/>
          <w:szCs w:val="24"/>
        </w:rPr>
        <w:t xml:space="preserve"> (Accessed: 9 October 2020). </w:t>
      </w:r>
    </w:p>
    <w:p w14:paraId="24605477" w14:textId="0EA8A48A" w:rsidR="009E29AB" w:rsidRDefault="009E29AB" w:rsidP="009E29AB">
      <w:pPr>
        <w:rPr>
          <w:rFonts w:ascii="Arial" w:hAnsi="Arial" w:cs="Arial"/>
          <w:sz w:val="24"/>
          <w:szCs w:val="24"/>
          <w:lang w:eastAsia="en-GB"/>
        </w:rPr>
      </w:pPr>
    </w:p>
    <w:p w14:paraId="76BCFD9F" w14:textId="77777777" w:rsidR="00B45867" w:rsidRPr="009E29AB" w:rsidRDefault="00B45867" w:rsidP="009E29AB">
      <w:pPr>
        <w:rPr>
          <w:rFonts w:ascii="Arial" w:hAnsi="Arial" w:cs="Arial"/>
          <w:sz w:val="24"/>
          <w:szCs w:val="24"/>
          <w:lang w:eastAsia="en-GB"/>
        </w:rPr>
      </w:pPr>
    </w:p>
    <w:p w14:paraId="1E952403" w14:textId="77777777" w:rsidR="009E29AB" w:rsidRPr="009E29AB" w:rsidRDefault="009E29AB" w:rsidP="009E29AB">
      <w:pPr>
        <w:rPr>
          <w:rFonts w:ascii="Arial" w:hAnsi="Arial" w:cs="Arial"/>
          <w:sz w:val="24"/>
          <w:szCs w:val="24"/>
        </w:rPr>
      </w:pPr>
      <w:r w:rsidRPr="009E29AB">
        <w:rPr>
          <w:rFonts w:ascii="Arial" w:hAnsi="Arial" w:cs="Arial"/>
          <w:sz w:val="24"/>
          <w:szCs w:val="24"/>
          <w:lang w:eastAsia="en-GB"/>
        </w:rPr>
        <w:t xml:space="preserve">Junior Magazine. (2016) </w:t>
      </w:r>
      <w:r w:rsidRPr="009E29AB">
        <w:rPr>
          <w:rFonts w:ascii="Arial" w:hAnsi="Arial" w:cs="Arial"/>
          <w:i/>
          <w:iCs/>
          <w:sz w:val="24"/>
          <w:szCs w:val="24"/>
          <w:lang w:eastAsia="en-GB"/>
        </w:rPr>
        <w:t>Why fathers should read with their children.</w:t>
      </w:r>
      <w:r w:rsidRPr="009E29AB">
        <w:rPr>
          <w:rFonts w:ascii="Arial" w:hAnsi="Arial" w:cs="Arial"/>
          <w:sz w:val="24"/>
          <w:szCs w:val="24"/>
          <w:lang w:eastAsia="en-GB"/>
        </w:rPr>
        <w:t xml:space="preserve"> Available at: </w:t>
      </w:r>
      <w:hyperlink r:id="rId32" w:history="1">
        <w:r w:rsidRPr="009E29AB">
          <w:rPr>
            <w:rStyle w:val="Hyperlink"/>
            <w:rFonts w:ascii="Arial" w:hAnsi="Arial" w:cs="Arial"/>
            <w:sz w:val="24"/>
            <w:szCs w:val="24"/>
          </w:rPr>
          <w:t>https://www.juniormagazine.co.uk/wellbeing/why-fathers-should-read-with-their-children/</w:t>
        </w:r>
      </w:hyperlink>
      <w:r w:rsidRPr="009E29AB">
        <w:rPr>
          <w:rFonts w:ascii="Arial" w:hAnsi="Arial" w:cs="Arial"/>
          <w:sz w:val="24"/>
          <w:szCs w:val="24"/>
        </w:rPr>
        <w:t xml:space="preserve"> (Accessed: 6 October 2020).</w:t>
      </w:r>
    </w:p>
    <w:p w14:paraId="5A9350B5" w14:textId="4B5AC581" w:rsidR="009E29AB" w:rsidRDefault="009E29AB" w:rsidP="009E29AB">
      <w:pPr>
        <w:rPr>
          <w:rFonts w:ascii="Arial" w:hAnsi="Arial" w:cs="Arial"/>
          <w:sz w:val="24"/>
          <w:szCs w:val="24"/>
        </w:rPr>
      </w:pPr>
    </w:p>
    <w:p w14:paraId="7457D2BB" w14:textId="683C4D36" w:rsidR="00B45867" w:rsidRDefault="00B45867" w:rsidP="009E29AB">
      <w:pPr>
        <w:rPr>
          <w:rFonts w:ascii="Arial" w:hAnsi="Arial" w:cs="Arial"/>
          <w:sz w:val="24"/>
          <w:szCs w:val="24"/>
        </w:rPr>
      </w:pPr>
    </w:p>
    <w:p w14:paraId="6C6B056E" w14:textId="60BC2D9E" w:rsidR="00B45867" w:rsidRDefault="00B45867" w:rsidP="009E29AB">
      <w:pPr>
        <w:rPr>
          <w:rFonts w:ascii="Arial" w:hAnsi="Arial" w:cs="Arial"/>
          <w:sz w:val="24"/>
          <w:szCs w:val="24"/>
        </w:rPr>
      </w:pPr>
    </w:p>
    <w:p w14:paraId="2E2EEC87" w14:textId="5934C09F" w:rsidR="00B45867" w:rsidRDefault="00B45867" w:rsidP="009E29AB">
      <w:pPr>
        <w:rPr>
          <w:rFonts w:ascii="Arial" w:hAnsi="Arial" w:cs="Arial"/>
          <w:sz w:val="24"/>
          <w:szCs w:val="24"/>
        </w:rPr>
      </w:pPr>
    </w:p>
    <w:p w14:paraId="608C0821" w14:textId="77777777" w:rsidR="009E29AB" w:rsidRPr="009E29AB" w:rsidRDefault="009E29AB" w:rsidP="009E29AB">
      <w:pPr>
        <w:rPr>
          <w:rFonts w:ascii="Arial" w:hAnsi="Arial" w:cs="Arial"/>
          <w:sz w:val="24"/>
          <w:szCs w:val="24"/>
        </w:rPr>
      </w:pPr>
      <w:r w:rsidRPr="009E29AB">
        <w:rPr>
          <w:rFonts w:ascii="Arial" w:hAnsi="Arial" w:cs="Arial"/>
          <w:sz w:val="24"/>
          <w:szCs w:val="24"/>
        </w:rPr>
        <w:t xml:space="preserve">Kendrick, K. (2015) </w:t>
      </w:r>
      <w:r w:rsidRPr="009E29AB">
        <w:rPr>
          <w:rFonts w:ascii="Arial" w:hAnsi="Arial" w:cs="Arial"/>
          <w:i/>
          <w:iCs/>
          <w:sz w:val="24"/>
          <w:szCs w:val="24"/>
        </w:rPr>
        <w:t xml:space="preserve">Four out of five parents do not read bedtime stories to their children. </w:t>
      </w:r>
      <w:r w:rsidRPr="009E29AB">
        <w:rPr>
          <w:rFonts w:ascii="Arial" w:hAnsi="Arial" w:cs="Arial"/>
          <w:sz w:val="24"/>
          <w:szCs w:val="24"/>
        </w:rPr>
        <w:t xml:space="preserve">Available at: </w:t>
      </w:r>
      <w:hyperlink r:id="rId33" w:history="1">
        <w:r w:rsidRPr="009E29AB">
          <w:rPr>
            <w:rStyle w:val="Hyperlink"/>
            <w:rFonts w:ascii="Arial" w:hAnsi="Arial" w:cs="Arial"/>
            <w:sz w:val="24"/>
            <w:szCs w:val="24"/>
          </w:rPr>
          <w:t>https://www.huffingtonpost.co.uk/2015/02/10/four-out-of-five-parents-do-not-read-bedtime-stories-to-their-children_n_7316894.html?guccounter=1&amp;guce_referrer=aHR0cHM6Ly93d3cuYmluZy5jb20v&amp;guce_referrer_sig=AQAAAL1IjJ7zTNDq72N45MbNr8dW5iaIrR_QWxCqicisdCYcHVOhUIg_irH2MwLZfHzZ2wpYj4jfYGnsg1X_1f5V-OKAF1MfqoLrmw0SqD9SCeQXD5_p1Ajc0ir-89ZbuVOnp-z7hkzn5NvKkuXxDfsMFx1cn6vLapU4J6hmNgwb8dSX</w:t>
        </w:r>
      </w:hyperlink>
      <w:r w:rsidRPr="009E29AB">
        <w:rPr>
          <w:rFonts w:ascii="Arial" w:hAnsi="Arial" w:cs="Arial"/>
          <w:sz w:val="24"/>
          <w:szCs w:val="24"/>
        </w:rPr>
        <w:t xml:space="preserve"> (Accessed: 9 October 2020).</w:t>
      </w:r>
    </w:p>
    <w:p w14:paraId="7720D05F" w14:textId="14862CCD" w:rsidR="009E29AB" w:rsidRDefault="009E29AB" w:rsidP="009E29AB">
      <w:pPr>
        <w:rPr>
          <w:rFonts w:ascii="Arial" w:hAnsi="Arial" w:cs="Arial"/>
          <w:sz w:val="24"/>
          <w:szCs w:val="24"/>
        </w:rPr>
      </w:pPr>
    </w:p>
    <w:p w14:paraId="7A7179A1" w14:textId="77777777" w:rsidR="00B45867" w:rsidRPr="009E29AB" w:rsidRDefault="00B45867" w:rsidP="009E29AB">
      <w:pPr>
        <w:rPr>
          <w:rFonts w:ascii="Arial" w:hAnsi="Arial" w:cs="Arial"/>
          <w:sz w:val="24"/>
          <w:szCs w:val="24"/>
        </w:rPr>
      </w:pPr>
    </w:p>
    <w:p w14:paraId="40E6CC6A" w14:textId="6E54086D" w:rsidR="009E29AB" w:rsidRDefault="009E29AB" w:rsidP="009E29AB">
      <w:pPr>
        <w:pStyle w:val="Heading1"/>
        <w:spacing w:after="450"/>
        <w:jc w:val="left"/>
        <w:rPr>
          <w:rFonts w:ascii="Arial" w:hAnsi="Arial" w:cs="Arial"/>
          <w:b w:val="0"/>
          <w:bCs w:val="0"/>
          <w:color w:val="231F20"/>
          <w:kern w:val="36"/>
          <w:sz w:val="24"/>
          <w:szCs w:val="24"/>
          <w:lang w:eastAsia="en-GB"/>
        </w:rPr>
      </w:pPr>
      <w:r w:rsidRPr="009E29AB">
        <w:rPr>
          <w:rFonts w:ascii="Arial" w:hAnsi="Arial" w:cs="Arial"/>
          <w:b w:val="0"/>
          <w:bCs w:val="0"/>
          <w:color w:val="000000" w:themeColor="text1"/>
          <w:sz w:val="24"/>
          <w:szCs w:val="24"/>
          <w:lang w:eastAsia="en-GB"/>
        </w:rPr>
        <w:t xml:space="preserve">Lewis, R. (2020) </w:t>
      </w:r>
      <w:r w:rsidRPr="009E29AB">
        <w:rPr>
          <w:rFonts w:ascii="Arial" w:hAnsi="Arial" w:cs="Arial"/>
          <w:b w:val="0"/>
          <w:bCs w:val="0"/>
          <w:i/>
          <w:iCs/>
          <w:color w:val="231F20"/>
          <w:kern w:val="36"/>
          <w:sz w:val="24"/>
          <w:szCs w:val="24"/>
          <w:lang w:eastAsia="en-GB"/>
        </w:rPr>
        <w:t xml:space="preserve">Erikson’s 8 Stages of Psychosocial Development, Explained for Parents. </w:t>
      </w:r>
      <w:r w:rsidRPr="009E29AB">
        <w:rPr>
          <w:rFonts w:ascii="Arial" w:hAnsi="Arial" w:cs="Arial"/>
          <w:b w:val="0"/>
          <w:bCs w:val="0"/>
          <w:color w:val="231F20"/>
          <w:kern w:val="36"/>
          <w:sz w:val="24"/>
          <w:szCs w:val="24"/>
          <w:lang w:eastAsia="en-GB"/>
        </w:rPr>
        <w:t xml:space="preserve">Available at: </w:t>
      </w:r>
      <w:hyperlink r:id="rId34" w:anchor="3-initiative" w:history="1">
        <w:r w:rsidRPr="009E29AB">
          <w:rPr>
            <w:rStyle w:val="Hyperlink"/>
            <w:rFonts w:ascii="Arial" w:hAnsi="Arial" w:cs="Arial"/>
            <w:b w:val="0"/>
            <w:bCs w:val="0"/>
            <w:kern w:val="36"/>
            <w:sz w:val="24"/>
            <w:szCs w:val="24"/>
            <w:lang w:eastAsia="en-GB"/>
          </w:rPr>
          <w:t>https://www.healthline.com/health/parenting/erikson-stages#3-initiative</w:t>
        </w:r>
      </w:hyperlink>
      <w:r w:rsidRPr="009E29AB">
        <w:rPr>
          <w:rFonts w:ascii="Arial" w:hAnsi="Arial" w:cs="Arial"/>
          <w:b w:val="0"/>
          <w:bCs w:val="0"/>
          <w:color w:val="231F20"/>
          <w:kern w:val="36"/>
          <w:sz w:val="24"/>
          <w:szCs w:val="24"/>
          <w:lang w:eastAsia="en-GB"/>
        </w:rPr>
        <w:t xml:space="preserve"> (Accessed: 14 October 2020). </w:t>
      </w:r>
    </w:p>
    <w:p w14:paraId="28D43004" w14:textId="77777777" w:rsidR="00B45867" w:rsidRPr="00B45867" w:rsidRDefault="00B45867" w:rsidP="00B45867">
      <w:pPr>
        <w:rPr>
          <w:lang w:eastAsia="en-GB"/>
        </w:rPr>
      </w:pPr>
    </w:p>
    <w:p w14:paraId="713CDABE" w14:textId="6F42CB03" w:rsidR="009E29AB" w:rsidRDefault="009E29AB" w:rsidP="009E29AB">
      <w:pPr>
        <w:rPr>
          <w:rFonts w:ascii="Arial" w:hAnsi="Arial" w:cs="Arial"/>
          <w:sz w:val="24"/>
          <w:szCs w:val="24"/>
          <w:lang w:eastAsia="en-GB"/>
        </w:rPr>
      </w:pPr>
      <w:proofErr w:type="spellStart"/>
      <w:r w:rsidRPr="009E29AB">
        <w:rPr>
          <w:rFonts w:ascii="Arial" w:hAnsi="Arial" w:cs="Arial"/>
          <w:sz w:val="24"/>
          <w:szCs w:val="24"/>
          <w:lang w:eastAsia="en-GB"/>
        </w:rPr>
        <w:t>Lowery</w:t>
      </w:r>
      <w:proofErr w:type="spellEnd"/>
      <w:r w:rsidRPr="009E29AB">
        <w:rPr>
          <w:rFonts w:ascii="Arial" w:hAnsi="Arial" w:cs="Arial"/>
          <w:sz w:val="24"/>
          <w:szCs w:val="24"/>
          <w:lang w:eastAsia="en-GB"/>
        </w:rPr>
        <w:t xml:space="preserve">, J. (no date) </w:t>
      </w:r>
      <w:r w:rsidRPr="009E29AB">
        <w:rPr>
          <w:rFonts w:ascii="Arial" w:hAnsi="Arial" w:cs="Arial"/>
          <w:i/>
          <w:iCs/>
          <w:sz w:val="24"/>
          <w:szCs w:val="24"/>
          <w:lang w:eastAsia="en-GB"/>
        </w:rPr>
        <w:t xml:space="preserve">Body language: Lesson for kids. </w:t>
      </w:r>
      <w:r w:rsidRPr="009E29AB">
        <w:rPr>
          <w:rFonts w:ascii="Arial" w:hAnsi="Arial" w:cs="Arial"/>
          <w:sz w:val="24"/>
          <w:szCs w:val="24"/>
          <w:lang w:eastAsia="en-GB"/>
        </w:rPr>
        <w:t xml:space="preserve">Available at: </w:t>
      </w:r>
      <w:hyperlink r:id="rId35" w:history="1">
        <w:r w:rsidRPr="009E29AB">
          <w:rPr>
            <w:rStyle w:val="Hyperlink"/>
            <w:rFonts w:ascii="Arial" w:hAnsi="Arial" w:cs="Arial"/>
            <w:sz w:val="24"/>
            <w:szCs w:val="24"/>
            <w:lang w:eastAsia="en-GB"/>
          </w:rPr>
          <w:t>https://study.com/academy/lesson/body-language-lesson-for-kids.html</w:t>
        </w:r>
      </w:hyperlink>
      <w:r w:rsidRPr="009E29AB">
        <w:rPr>
          <w:rFonts w:ascii="Arial" w:hAnsi="Arial" w:cs="Arial"/>
          <w:sz w:val="24"/>
          <w:szCs w:val="24"/>
          <w:lang w:eastAsia="en-GB"/>
        </w:rPr>
        <w:t xml:space="preserve"> (Accessed: 21 October 2020).</w:t>
      </w:r>
    </w:p>
    <w:p w14:paraId="70732FD1" w14:textId="77777777" w:rsidR="00B45867" w:rsidRPr="009E29AB" w:rsidRDefault="00B45867" w:rsidP="009E29AB">
      <w:pPr>
        <w:rPr>
          <w:rFonts w:ascii="Arial" w:hAnsi="Arial" w:cs="Arial"/>
          <w:sz w:val="24"/>
          <w:szCs w:val="24"/>
          <w:lang w:eastAsia="en-GB"/>
        </w:rPr>
      </w:pPr>
    </w:p>
    <w:p w14:paraId="46A09BDE" w14:textId="77777777" w:rsidR="009E29AB" w:rsidRPr="009E29AB" w:rsidRDefault="009E29AB" w:rsidP="009E29AB">
      <w:pPr>
        <w:rPr>
          <w:rFonts w:ascii="Arial" w:hAnsi="Arial" w:cs="Arial"/>
          <w:sz w:val="24"/>
          <w:szCs w:val="24"/>
          <w:lang w:eastAsia="en-GB"/>
        </w:rPr>
      </w:pPr>
    </w:p>
    <w:p w14:paraId="1A885C68" w14:textId="0DFE5D57" w:rsidR="009E29AB" w:rsidRDefault="009E29AB" w:rsidP="009E29AB">
      <w:pPr>
        <w:rPr>
          <w:rFonts w:ascii="Arial" w:hAnsi="Arial" w:cs="Arial"/>
          <w:sz w:val="24"/>
          <w:szCs w:val="24"/>
        </w:rPr>
      </w:pPr>
      <w:r w:rsidRPr="009E29AB">
        <w:rPr>
          <w:rFonts w:ascii="Arial" w:hAnsi="Arial" w:cs="Arial"/>
          <w:sz w:val="24"/>
          <w:szCs w:val="24"/>
          <w:lang w:eastAsia="en-GB"/>
        </w:rPr>
        <w:t xml:space="preserve">Manning, B.L., Roberts, M.Y., Estabrook, R., </w:t>
      </w:r>
      <w:proofErr w:type="spellStart"/>
      <w:r w:rsidRPr="009E29AB">
        <w:rPr>
          <w:rFonts w:ascii="Arial" w:hAnsi="Arial" w:cs="Arial"/>
          <w:sz w:val="24"/>
          <w:szCs w:val="24"/>
          <w:lang w:eastAsia="en-GB"/>
        </w:rPr>
        <w:t>Petitclerc</w:t>
      </w:r>
      <w:proofErr w:type="spellEnd"/>
      <w:r w:rsidRPr="009E29AB">
        <w:rPr>
          <w:rFonts w:ascii="Arial" w:hAnsi="Arial" w:cs="Arial"/>
          <w:sz w:val="24"/>
          <w:szCs w:val="24"/>
          <w:lang w:eastAsia="en-GB"/>
        </w:rPr>
        <w:t xml:space="preserve">, A., Burns, J.L., Briggs-Gowan, M., </w:t>
      </w:r>
      <w:proofErr w:type="spellStart"/>
      <w:r w:rsidRPr="009E29AB">
        <w:rPr>
          <w:rFonts w:ascii="Arial" w:hAnsi="Arial" w:cs="Arial"/>
          <w:sz w:val="24"/>
          <w:szCs w:val="24"/>
          <w:lang w:eastAsia="en-GB"/>
        </w:rPr>
        <w:t>Wakschlag</w:t>
      </w:r>
      <w:proofErr w:type="spellEnd"/>
      <w:r w:rsidRPr="009E29AB">
        <w:rPr>
          <w:rFonts w:ascii="Arial" w:hAnsi="Arial" w:cs="Arial"/>
          <w:sz w:val="24"/>
          <w:szCs w:val="24"/>
          <w:lang w:eastAsia="en-GB"/>
        </w:rPr>
        <w:t>, L.S. and Norton, E.S. (2019) ‘</w:t>
      </w:r>
      <w:r w:rsidRPr="009E29AB">
        <w:rPr>
          <w:rFonts w:ascii="Arial" w:hAnsi="Arial" w:cs="Arial"/>
          <w:sz w:val="24"/>
          <w:szCs w:val="24"/>
        </w:rPr>
        <w:t xml:space="preserve">Relations between toddler expressive language and temper tantrums in a community sample’, </w:t>
      </w:r>
      <w:r w:rsidRPr="009E29AB">
        <w:rPr>
          <w:rFonts w:ascii="Arial" w:hAnsi="Arial" w:cs="Arial"/>
          <w:i/>
          <w:iCs/>
          <w:sz w:val="24"/>
          <w:szCs w:val="24"/>
        </w:rPr>
        <w:t xml:space="preserve">Journal of applied developmental psychology. </w:t>
      </w:r>
      <w:r w:rsidRPr="009E29AB">
        <w:rPr>
          <w:rFonts w:ascii="Arial" w:hAnsi="Arial" w:cs="Arial"/>
          <w:sz w:val="24"/>
          <w:szCs w:val="24"/>
        </w:rPr>
        <w:t xml:space="preserve">65, pp. 1-8. </w:t>
      </w:r>
    </w:p>
    <w:p w14:paraId="724F822F" w14:textId="77777777" w:rsidR="00B45867" w:rsidRPr="009E29AB" w:rsidRDefault="00B45867" w:rsidP="009E29AB">
      <w:pPr>
        <w:rPr>
          <w:rFonts w:ascii="Arial" w:hAnsi="Arial" w:cs="Arial"/>
          <w:sz w:val="24"/>
          <w:szCs w:val="24"/>
        </w:rPr>
      </w:pPr>
    </w:p>
    <w:p w14:paraId="7C4DC391" w14:textId="77777777" w:rsidR="009E29AB" w:rsidRPr="009E29AB" w:rsidRDefault="009E29AB" w:rsidP="009E29AB">
      <w:pPr>
        <w:rPr>
          <w:rFonts w:ascii="Arial" w:hAnsi="Arial" w:cs="Arial"/>
          <w:sz w:val="24"/>
          <w:szCs w:val="24"/>
        </w:rPr>
      </w:pPr>
    </w:p>
    <w:p w14:paraId="4E547DF2" w14:textId="77777777" w:rsidR="009E29AB" w:rsidRPr="009E29AB" w:rsidRDefault="009E29AB" w:rsidP="009E29AB">
      <w:pPr>
        <w:pStyle w:val="Heading1"/>
        <w:spacing w:after="450"/>
        <w:jc w:val="left"/>
        <w:rPr>
          <w:rFonts w:ascii="Arial" w:hAnsi="Arial" w:cs="Arial"/>
          <w:b w:val="0"/>
          <w:bCs w:val="0"/>
          <w:color w:val="231F20"/>
          <w:kern w:val="36"/>
          <w:sz w:val="24"/>
          <w:szCs w:val="24"/>
          <w:lang w:eastAsia="en-GB"/>
        </w:rPr>
      </w:pPr>
      <w:r w:rsidRPr="009E29AB">
        <w:rPr>
          <w:rFonts w:ascii="Arial" w:hAnsi="Arial" w:cs="Arial"/>
          <w:b w:val="0"/>
          <w:bCs w:val="0"/>
          <w:color w:val="000000" w:themeColor="text1"/>
          <w:sz w:val="24"/>
          <w:szCs w:val="24"/>
          <w:lang w:eastAsia="en-GB"/>
        </w:rPr>
        <w:t xml:space="preserve">Marcin, A. (2020) </w:t>
      </w:r>
      <w:r w:rsidRPr="009E29AB">
        <w:rPr>
          <w:rFonts w:ascii="Arial" w:hAnsi="Arial" w:cs="Arial"/>
          <w:b w:val="0"/>
          <w:bCs w:val="0"/>
          <w:i/>
          <w:iCs/>
          <w:color w:val="231F20"/>
          <w:kern w:val="36"/>
          <w:sz w:val="24"/>
          <w:szCs w:val="24"/>
          <w:lang w:eastAsia="en-GB"/>
        </w:rPr>
        <w:t xml:space="preserve">Reading to Children: Why It’s So Important and How to Start. </w:t>
      </w:r>
      <w:r w:rsidRPr="009E29AB">
        <w:rPr>
          <w:rFonts w:ascii="Arial" w:hAnsi="Arial" w:cs="Arial"/>
          <w:b w:val="0"/>
          <w:bCs w:val="0"/>
          <w:color w:val="231F20"/>
          <w:kern w:val="36"/>
          <w:sz w:val="24"/>
          <w:szCs w:val="24"/>
          <w:lang w:eastAsia="en-GB"/>
        </w:rPr>
        <w:t xml:space="preserve">Available at: </w:t>
      </w:r>
      <w:hyperlink r:id="rId36" w:anchor="when-and-how-to-start" w:history="1">
        <w:r w:rsidRPr="009E29AB">
          <w:rPr>
            <w:rStyle w:val="Hyperlink"/>
            <w:rFonts w:ascii="Arial" w:hAnsi="Arial" w:cs="Arial"/>
            <w:b w:val="0"/>
            <w:bCs w:val="0"/>
            <w:kern w:val="36"/>
            <w:sz w:val="24"/>
            <w:szCs w:val="24"/>
            <w:lang w:eastAsia="en-GB"/>
          </w:rPr>
          <w:t>https://www.healthline.com/health/childrens-health/reading-to-children#when-and-how-to-start</w:t>
        </w:r>
      </w:hyperlink>
      <w:r w:rsidRPr="009E29AB">
        <w:rPr>
          <w:rFonts w:ascii="Arial" w:hAnsi="Arial" w:cs="Arial"/>
          <w:b w:val="0"/>
          <w:bCs w:val="0"/>
          <w:color w:val="231F20"/>
          <w:kern w:val="36"/>
          <w:sz w:val="24"/>
          <w:szCs w:val="24"/>
          <w:lang w:eastAsia="en-GB"/>
        </w:rPr>
        <w:t xml:space="preserve"> (Accessed: 15 October 2020). </w:t>
      </w:r>
    </w:p>
    <w:p w14:paraId="1A7098E3" w14:textId="77777777" w:rsidR="009E29AB" w:rsidRPr="009E29AB" w:rsidRDefault="009E29AB" w:rsidP="009E29AB">
      <w:pPr>
        <w:rPr>
          <w:rFonts w:ascii="Arial" w:hAnsi="Arial" w:cs="Arial"/>
          <w:sz w:val="24"/>
          <w:szCs w:val="24"/>
          <w:lang w:eastAsia="en-GB"/>
        </w:rPr>
      </w:pPr>
    </w:p>
    <w:p w14:paraId="6CA60C7C"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Mukherji, P. and </w:t>
      </w:r>
      <w:proofErr w:type="spellStart"/>
      <w:r w:rsidRPr="009E29AB">
        <w:rPr>
          <w:rFonts w:ascii="Arial" w:hAnsi="Arial" w:cs="Arial"/>
          <w:sz w:val="24"/>
          <w:szCs w:val="24"/>
          <w:lang w:eastAsia="en-GB"/>
        </w:rPr>
        <w:t>Albon</w:t>
      </w:r>
      <w:proofErr w:type="spellEnd"/>
      <w:r w:rsidRPr="009E29AB">
        <w:rPr>
          <w:rFonts w:ascii="Arial" w:hAnsi="Arial" w:cs="Arial"/>
          <w:sz w:val="24"/>
          <w:szCs w:val="24"/>
          <w:lang w:eastAsia="en-GB"/>
        </w:rPr>
        <w:t xml:space="preserve">, D. (2015) </w:t>
      </w:r>
      <w:r w:rsidRPr="009E29AB">
        <w:rPr>
          <w:rFonts w:ascii="Arial" w:hAnsi="Arial" w:cs="Arial"/>
          <w:i/>
          <w:iCs/>
          <w:sz w:val="24"/>
          <w:szCs w:val="24"/>
          <w:lang w:eastAsia="en-GB"/>
        </w:rPr>
        <w:t xml:space="preserve">Research methods in early childhood. </w:t>
      </w:r>
      <w:r w:rsidRPr="009E29AB">
        <w:rPr>
          <w:rFonts w:ascii="Arial" w:hAnsi="Arial" w:cs="Arial"/>
          <w:sz w:val="24"/>
          <w:szCs w:val="24"/>
          <w:lang w:eastAsia="en-GB"/>
        </w:rPr>
        <w:t>2</w:t>
      </w:r>
      <w:r w:rsidRPr="009E29AB">
        <w:rPr>
          <w:rFonts w:ascii="Arial" w:hAnsi="Arial" w:cs="Arial"/>
          <w:sz w:val="24"/>
          <w:szCs w:val="24"/>
          <w:vertAlign w:val="superscript"/>
          <w:lang w:eastAsia="en-GB"/>
        </w:rPr>
        <w:t>nd</w:t>
      </w:r>
      <w:r w:rsidRPr="009E29AB">
        <w:rPr>
          <w:rFonts w:ascii="Arial" w:hAnsi="Arial" w:cs="Arial"/>
          <w:sz w:val="24"/>
          <w:szCs w:val="24"/>
          <w:lang w:eastAsia="en-GB"/>
        </w:rPr>
        <w:t xml:space="preserve"> Ed. London: SAGE Publications. </w:t>
      </w:r>
    </w:p>
    <w:p w14:paraId="3939F0F3" w14:textId="6F422C06" w:rsidR="009E29AB" w:rsidRDefault="009E29AB" w:rsidP="009E29AB">
      <w:pPr>
        <w:rPr>
          <w:rFonts w:ascii="Arial" w:hAnsi="Arial" w:cs="Arial"/>
          <w:sz w:val="24"/>
          <w:szCs w:val="24"/>
          <w:lang w:eastAsia="en-GB"/>
        </w:rPr>
      </w:pPr>
    </w:p>
    <w:p w14:paraId="589FD232" w14:textId="77777777" w:rsidR="00B45867" w:rsidRPr="009E29AB" w:rsidRDefault="00B45867" w:rsidP="009E29AB">
      <w:pPr>
        <w:rPr>
          <w:rFonts w:ascii="Arial" w:hAnsi="Arial" w:cs="Arial"/>
          <w:sz w:val="24"/>
          <w:szCs w:val="24"/>
          <w:lang w:eastAsia="en-GB"/>
        </w:rPr>
      </w:pPr>
    </w:p>
    <w:p w14:paraId="7EDD7683" w14:textId="064FB749" w:rsidR="009E29AB" w:rsidRDefault="009E29AB" w:rsidP="009E29AB">
      <w:pPr>
        <w:rPr>
          <w:rFonts w:ascii="Arial" w:hAnsi="Arial" w:cs="Arial"/>
          <w:sz w:val="24"/>
          <w:szCs w:val="24"/>
        </w:rPr>
      </w:pPr>
      <w:r w:rsidRPr="009E29AB">
        <w:rPr>
          <w:rFonts w:ascii="Arial" w:hAnsi="Arial" w:cs="Arial"/>
          <w:sz w:val="24"/>
          <w:szCs w:val="24"/>
          <w:lang w:val="en-US"/>
        </w:rPr>
        <w:t xml:space="preserve">National Literacy Trust. (2017) </w:t>
      </w:r>
      <w:r w:rsidRPr="009E29AB">
        <w:rPr>
          <w:rFonts w:ascii="Arial" w:hAnsi="Arial" w:cs="Arial"/>
          <w:i/>
          <w:iCs/>
          <w:sz w:val="24"/>
          <w:szCs w:val="24"/>
          <w:lang w:val="en-US"/>
        </w:rPr>
        <w:t xml:space="preserve">Early Words Together at Two. </w:t>
      </w:r>
      <w:r w:rsidRPr="009E29AB">
        <w:rPr>
          <w:rFonts w:ascii="Arial" w:hAnsi="Arial" w:cs="Arial"/>
          <w:sz w:val="24"/>
          <w:szCs w:val="24"/>
          <w:lang w:val="en-US"/>
        </w:rPr>
        <w:t xml:space="preserve">Available at: </w:t>
      </w:r>
      <w:hyperlink r:id="rId37" w:history="1">
        <w:r w:rsidRPr="009E29AB">
          <w:rPr>
            <w:rStyle w:val="Hyperlink"/>
            <w:rFonts w:ascii="Arial" w:hAnsi="Arial" w:cs="Arial"/>
            <w:sz w:val="24"/>
            <w:szCs w:val="24"/>
          </w:rPr>
          <w:t>https://literacytrust.org.uk/programmes/early-words-together/early-words-together-two/</w:t>
        </w:r>
      </w:hyperlink>
      <w:r w:rsidRPr="009E29AB">
        <w:rPr>
          <w:rFonts w:ascii="Arial" w:hAnsi="Arial" w:cs="Arial"/>
          <w:sz w:val="24"/>
          <w:szCs w:val="24"/>
        </w:rPr>
        <w:t xml:space="preserve"> (Accessed: 5 October 2020). </w:t>
      </w:r>
    </w:p>
    <w:p w14:paraId="3B372D4F" w14:textId="77777777" w:rsidR="00B45867" w:rsidRPr="009E29AB" w:rsidRDefault="00B45867" w:rsidP="009E29AB">
      <w:pPr>
        <w:rPr>
          <w:rFonts w:ascii="Arial" w:hAnsi="Arial" w:cs="Arial"/>
          <w:sz w:val="24"/>
          <w:szCs w:val="24"/>
        </w:rPr>
      </w:pPr>
    </w:p>
    <w:p w14:paraId="1118706F" w14:textId="77777777" w:rsidR="009E29AB" w:rsidRPr="009E29AB" w:rsidRDefault="009E29AB" w:rsidP="009E29AB">
      <w:pPr>
        <w:rPr>
          <w:rFonts w:ascii="Arial" w:hAnsi="Arial" w:cs="Arial"/>
          <w:sz w:val="24"/>
          <w:szCs w:val="24"/>
        </w:rPr>
      </w:pPr>
    </w:p>
    <w:p w14:paraId="719E1B14"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Nolan, A., Macfarlane, K. and </w:t>
      </w:r>
      <w:proofErr w:type="spellStart"/>
      <w:r w:rsidRPr="009E29AB">
        <w:rPr>
          <w:rFonts w:ascii="Arial" w:hAnsi="Arial" w:cs="Arial"/>
          <w:sz w:val="24"/>
          <w:szCs w:val="24"/>
          <w:lang w:eastAsia="en-GB"/>
        </w:rPr>
        <w:t>Cartmel</w:t>
      </w:r>
      <w:proofErr w:type="spellEnd"/>
      <w:r w:rsidRPr="009E29AB">
        <w:rPr>
          <w:rFonts w:ascii="Arial" w:hAnsi="Arial" w:cs="Arial"/>
          <w:sz w:val="24"/>
          <w:szCs w:val="24"/>
          <w:lang w:eastAsia="en-GB"/>
        </w:rPr>
        <w:t xml:space="preserve">, J. (2013) </w:t>
      </w:r>
      <w:r w:rsidRPr="009E29AB">
        <w:rPr>
          <w:rFonts w:ascii="Arial" w:hAnsi="Arial" w:cs="Arial"/>
          <w:i/>
          <w:iCs/>
          <w:sz w:val="24"/>
          <w:szCs w:val="24"/>
          <w:lang w:eastAsia="en-GB"/>
        </w:rPr>
        <w:t xml:space="preserve">Research in early childhood. </w:t>
      </w:r>
      <w:r w:rsidRPr="009E29AB">
        <w:rPr>
          <w:rFonts w:ascii="Arial" w:hAnsi="Arial" w:cs="Arial"/>
          <w:sz w:val="24"/>
          <w:szCs w:val="24"/>
          <w:lang w:eastAsia="en-GB"/>
        </w:rPr>
        <w:t xml:space="preserve">London: SAGE Publications. </w:t>
      </w:r>
    </w:p>
    <w:p w14:paraId="5981B66A" w14:textId="4ED1F59B" w:rsidR="009E29AB" w:rsidRDefault="009E29AB" w:rsidP="009E29AB">
      <w:pPr>
        <w:rPr>
          <w:rFonts w:ascii="Arial" w:hAnsi="Arial" w:cs="Arial"/>
          <w:sz w:val="24"/>
          <w:szCs w:val="24"/>
          <w:lang w:eastAsia="en-GB"/>
        </w:rPr>
      </w:pPr>
    </w:p>
    <w:p w14:paraId="67C82734" w14:textId="77777777" w:rsidR="00B45867" w:rsidRPr="009E29AB" w:rsidRDefault="00B45867" w:rsidP="009E29AB">
      <w:pPr>
        <w:rPr>
          <w:rFonts w:ascii="Arial" w:hAnsi="Arial" w:cs="Arial"/>
          <w:sz w:val="24"/>
          <w:szCs w:val="24"/>
          <w:lang w:eastAsia="en-GB"/>
        </w:rPr>
      </w:pPr>
    </w:p>
    <w:p w14:paraId="603FECED"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Nutbrown, C. and Page, J. (2008) Working with babies and children: From birth to three. London: SAGE Publications Limited.</w:t>
      </w:r>
    </w:p>
    <w:p w14:paraId="0F7139EF" w14:textId="0494E550" w:rsidR="009E29AB" w:rsidRDefault="009E29AB" w:rsidP="009E29AB">
      <w:pPr>
        <w:rPr>
          <w:rFonts w:ascii="Arial" w:hAnsi="Arial" w:cs="Arial"/>
          <w:sz w:val="24"/>
          <w:szCs w:val="24"/>
          <w:lang w:eastAsia="en-GB"/>
        </w:rPr>
      </w:pPr>
    </w:p>
    <w:p w14:paraId="5F2DE55C" w14:textId="77777777" w:rsidR="00B45867" w:rsidRPr="009E29AB" w:rsidRDefault="00B45867" w:rsidP="009E29AB">
      <w:pPr>
        <w:rPr>
          <w:rFonts w:ascii="Arial" w:hAnsi="Arial" w:cs="Arial"/>
          <w:sz w:val="24"/>
          <w:szCs w:val="24"/>
          <w:lang w:eastAsia="en-GB"/>
        </w:rPr>
      </w:pPr>
    </w:p>
    <w:p w14:paraId="05C846A4"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Page, J., Clare, A. and Nutbrown, C. (2013) </w:t>
      </w:r>
      <w:r w:rsidRPr="009E29AB">
        <w:rPr>
          <w:rFonts w:ascii="Arial" w:hAnsi="Arial" w:cs="Arial"/>
          <w:i/>
          <w:iCs/>
          <w:sz w:val="24"/>
          <w:szCs w:val="24"/>
          <w:lang w:eastAsia="en-GB"/>
        </w:rPr>
        <w:t xml:space="preserve">Working with babies and children: From birth to three. </w:t>
      </w:r>
      <w:r w:rsidRPr="009E29AB">
        <w:rPr>
          <w:rFonts w:ascii="Arial" w:hAnsi="Arial" w:cs="Arial"/>
          <w:sz w:val="24"/>
          <w:szCs w:val="24"/>
          <w:lang w:eastAsia="en-GB"/>
        </w:rPr>
        <w:t xml:space="preserve">London: SAGE Publications. </w:t>
      </w:r>
    </w:p>
    <w:p w14:paraId="6F4AB99F" w14:textId="7EC4D635" w:rsidR="009E29AB" w:rsidRDefault="009E29AB" w:rsidP="009E29AB">
      <w:pPr>
        <w:rPr>
          <w:rFonts w:ascii="Arial" w:hAnsi="Arial" w:cs="Arial"/>
          <w:sz w:val="24"/>
          <w:szCs w:val="24"/>
          <w:lang w:eastAsia="en-GB"/>
        </w:rPr>
      </w:pPr>
    </w:p>
    <w:p w14:paraId="605A9CA6" w14:textId="77777777" w:rsidR="00B45867" w:rsidRPr="009E29AB" w:rsidRDefault="00B45867" w:rsidP="009E29AB">
      <w:pPr>
        <w:rPr>
          <w:rFonts w:ascii="Arial" w:hAnsi="Arial" w:cs="Arial"/>
          <w:sz w:val="24"/>
          <w:szCs w:val="24"/>
          <w:lang w:eastAsia="en-GB"/>
        </w:rPr>
      </w:pPr>
    </w:p>
    <w:p w14:paraId="20C003DF" w14:textId="0F386DA4" w:rsid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Pellegrini, A.D., Hoch, J. and Symons, F.J. (2013) </w:t>
      </w:r>
      <w:r w:rsidRPr="009E29AB">
        <w:rPr>
          <w:rFonts w:ascii="Arial" w:hAnsi="Arial" w:cs="Arial"/>
          <w:i/>
          <w:iCs/>
          <w:sz w:val="24"/>
          <w:szCs w:val="24"/>
          <w:lang w:eastAsia="en-GB"/>
        </w:rPr>
        <w:t xml:space="preserve">Observing children in their natural worlds. </w:t>
      </w:r>
      <w:r w:rsidRPr="009E29AB">
        <w:rPr>
          <w:rFonts w:ascii="Arial" w:hAnsi="Arial" w:cs="Arial"/>
          <w:sz w:val="24"/>
          <w:szCs w:val="24"/>
          <w:lang w:eastAsia="en-GB"/>
        </w:rPr>
        <w:t xml:space="preserve">New York: Psychology Press. </w:t>
      </w:r>
    </w:p>
    <w:p w14:paraId="02D2DE2F" w14:textId="77777777" w:rsidR="00B45867" w:rsidRPr="009E29AB" w:rsidRDefault="00B45867" w:rsidP="009E29AB">
      <w:pPr>
        <w:rPr>
          <w:rFonts w:ascii="Arial" w:hAnsi="Arial" w:cs="Arial"/>
          <w:sz w:val="24"/>
          <w:szCs w:val="24"/>
          <w:lang w:eastAsia="en-GB"/>
        </w:rPr>
      </w:pPr>
    </w:p>
    <w:p w14:paraId="01614647" w14:textId="77777777" w:rsidR="009E29AB" w:rsidRPr="009E29AB" w:rsidRDefault="009E29AB" w:rsidP="009E29AB">
      <w:pPr>
        <w:rPr>
          <w:rFonts w:ascii="Arial" w:hAnsi="Arial" w:cs="Arial"/>
          <w:sz w:val="24"/>
          <w:szCs w:val="24"/>
          <w:lang w:eastAsia="en-GB"/>
        </w:rPr>
      </w:pPr>
    </w:p>
    <w:p w14:paraId="0BD1B11E" w14:textId="6EA26DFD" w:rsidR="009E29AB" w:rsidRDefault="009E29AB" w:rsidP="009E29AB">
      <w:pPr>
        <w:rPr>
          <w:rFonts w:ascii="Arial" w:hAnsi="Arial" w:cs="Arial"/>
          <w:sz w:val="24"/>
          <w:szCs w:val="24"/>
        </w:rPr>
      </w:pPr>
      <w:r w:rsidRPr="009E29AB">
        <w:rPr>
          <w:rFonts w:ascii="Arial" w:hAnsi="Arial" w:cs="Arial"/>
          <w:sz w:val="24"/>
          <w:szCs w:val="24"/>
          <w:lang w:eastAsia="en-GB"/>
        </w:rPr>
        <w:t>Potter, C., Walker, G. and Keen, B. (2013) ‘</w:t>
      </w:r>
      <w:r w:rsidRPr="009E29AB">
        <w:rPr>
          <w:rFonts w:ascii="Arial" w:hAnsi="Arial" w:cs="Arial"/>
          <w:sz w:val="24"/>
          <w:szCs w:val="24"/>
        </w:rPr>
        <w:t xml:space="preserve">‘I am reading to her and she loves it’: benefits of engaging fathers from disadvantaged areas in their children’s early learning transitions’, </w:t>
      </w:r>
      <w:r w:rsidRPr="009E29AB">
        <w:rPr>
          <w:rFonts w:ascii="Arial" w:hAnsi="Arial" w:cs="Arial"/>
          <w:i/>
          <w:iCs/>
          <w:sz w:val="24"/>
          <w:szCs w:val="24"/>
        </w:rPr>
        <w:t xml:space="preserve">Early Years. </w:t>
      </w:r>
      <w:r w:rsidRPr="009E29AB">
        <w:rPr>
          <w:rFonts w:ascii="Arial" w:hAnsi="Arial" w:cs="Arial"/>
          <w:sz w:val="24"/>
          <w:szCs w:val="24"/>
        </w:rPr>
        <w:t>33(1), pp.74-89.</w:t>
      </w:r>
    </w:p>
    <w:p w14:paraId="6862769A" w14:textId="77777777" w:rsidR="00B45867" w:rsidRPr="009E29AB" w:rsidRDefault="00B45867" w:rsidP="009E29AB">
      <w:pPr>
        <w:rPr>
          <w:rFonts w:ascii="Arial" w:hAnsi="Arial" w:cs="Arial"/>
          <w:sz w:val="24"/>
          <w:szCs w:val="24"/>
        </w:rPr>
      </w:pPr>
    </w:p>
    <w:p w14:paraId="06847C88" w14:textId="77777777" w:rsidR="009E29AB" w:rsidRPr="009E29AB" w:rsidRDefault="009E29AB" w:rsidP="009E29AB">
      <w:pPr>
        <w:rPr>
          <w:rFonts w:ascii="Arial" w:hAnsi="Arial" w:cs="Arial"/>
          <w:color w:val="000000" w:themeColor="text1"/>
          <w:sz w:val="24"/>
          <w:szCs w:val="24"/>
        </w:rPr>
      </w:pPr>
    </w:p>
    <w:p w14:paraId="23AA27F7" w14:textId="77777777" w:rsidR="009E29AB" w:rsidRPr="009E29AB" w:rsidRDefault="009E29AB" w:rsidP="009E29AB">
      <w:pPr>
        <w:pStyle w:val="Heading1"/>
        <w:shd w:val="clear" w:color="auto" w:fill="FCFCFC"/>
        <w:spacing w:after="240"/>
        <w:jc w:val="left"/>
        <w:rPr>
          <w:rFonts w:ascii="Arial" w:hAnsi="Arial" w:cs="Arial"/>
          <w:b w:val="0"/>
          <w:bCs w:val="0"/>
          <w:color w:val="000000" w:themeColor="text1"/>
          <w:kern w:val="36"/>
          <w:sz w:val="24"/>
          <w:szCs w:val="24"/>
          <w:lang w:eastAsia="en-GB"/>
        </w:rPr>
      </w:pPr>
      <w:r w:rsidRPr="009E29AB">
        <w:rPr>
          <w:rFonts w:ascii="Arial" w:hAnsi="Arial" w:cs="Arial"/>
          <w:b w:val="0"/>
          <w:bCs w:val="0"/>
          <w:color w:val="000000" w:themeColor="text1"/>
          <w:sz w:val="24"/>
          <w:szCs w:val="24"/>
          <w:lang w:eastAsia="en-GB"/>
        </w:rPr>
        <w:t xml:space="preserve">Smith-Adcock, S., </w:t>
      </w:r>
      <w:proofErr w:type="spellStart"/>
      <w:r w:rsidRPr="009E29AB">
        <w:rPr>
          <w:rFonts w:ascii="Arial" w:hAnsi="Arial" w:cs="Arial"/>
          <w:b w:val="0"/>
          <w:bCs w:val="0"/>
          <w:color w:val="000000" w:themeColor="text1"/>
          <w:sz w:val="24"/>
          <w:szCs w:val="24"/>
          <w:lang w:eastAsia="en-GB"/>
        </w:rPr>
        <w:t>Leite</w:t>
      </w:r>
      <w:proofErr w:type="spellEnd"/>
      <w:r w:rsidRPr="009E29AB">
        <w:rPr>
          <w:rFonts w:ascii="Arial" w:hAnsi="Arial" w:cs="Arial"/>
          <w:b w:val="0"/>
          <w:bCs w:val="0"/>
          <w:color w:val="000000" w:themeColor="text1"/>
          <w:sz w:val="24"/>
          <w:szCs w:val="24"/>
          <w:lang w:eastAsia="en-GB"/>
        </w:rPr>
        <w:t xml:space="preserve">, W., Kaya, Y. and </w:t>
      </w:r>
      <w:proofErr w:type="spellStart"/>
      <w:r w:rsidRPr="009E29AB">
        <w:rPr>
          <w:rFonts w:ascii="Arial" w:hAnsi="Arial" w:cs="Arial"/>
          <w:b w:val="0"/>
          <w:bCs w:val="0"/>
          <w:color w:val="000000" w:themeColor="text1"/>
          <w:sz w:val="24"/>
          <w:szCs w:val="24"/>
          <w:lang w:eastAsia="en-GB"/>
        </w:rPr>
        <w:t>Amatea</w:t>
      </w:r>
      <w:proofErr w:type="spellEnd"/>
      <w:r w:rsidRPr="009E29AB">
        <w:rPr>
          <w:rFonts w:ascii="Arial" w:hAnsi="Arial" w:cs="Arial"/>
          <w:b w:val="0"/>
          <w:bCs w:val="0"/>
          <w:color w:val="000000" w:themeColor="text1"/>
          <w:sz w:val="24"/>
          <w:szCs w:val="24"/>
          <w:lang w:eastAsia="en-GB"/>
        </w:rPr>
        <w:t>, E. (2019) ‘</w:t>
      </w:r>
      <w:r w:rsidRPr="009E29AB">
        <w:rPr>
          <w:rFonts w:ascii="Arial" w:hAnsi="Arial" w:cs="Arial"/>
          <w:b w:val="0"/>
          <w:bCs w:val="0"/>
          <w:color w:val="000000" w:themeColor="text1"/>
          <w:kern w:val="36"/>
          <w:sz w:val="24"/>
          <w:szCs w:val="24"/>
          <w:lang w:eastAsia="en-GB"/>
        </w:rPr>
        <w:t xml:space="preserve">A Model of Parenting Risk and Resilience, Social-Emotional Readiness, and Reading Achievement in Kindergarten Children from Low-Income Families Model’, </w:t>
      </w:r>
      <w:r w:rsidRPr="009E29AB">
        <w:rPr>
          <w:rFonts w:ascii="Arial" w:hAnsi="Arial" w:cs="Arial"/>
          <w:b w:val="0"/>
          <w:bCs w:val="0"/>
          <w:i/>
          <w:iCs/>
          <w:color w:val="000000" w:themeColor="text1"/>
          <w:kern w:val="36"/>
          <w:sz w:val="24"/>
          <w:szCs w:val="24"/>
          <w:lang w:eastAsia="en-GB"/>
        </w:rPr>
        <w:t xml:space="preserve">Springer Link. </w:t>
      </w:r>
      <w:r w:rsidRPr="009E29AB">
        <w:rPr>
          <w:rFonts w:ascii="Arial" w:hAnsi="Arial" w:cs="Arial"/>
          <w:b w:val="0"/>
          <w:bCs w:val="0"/>
          <w:color w:val="000000" w:themeColor="text1"/>
          <w:kern w:val="36"/>
          <w:sz w:val="24"/>
          <w:szCs w:val="24"/>
          <w:lang w:eastAsia="en-GB"/>
        </w:rPr>
        <w:t xml:space="preserve">28, pp. 2826-2841. </w:t>
      </w:r>
    </w:p>
    <w:p w14:paraId="51CBF38D" w14:textId="77777777" w:rsidR="009E29AB" w:rsidRPr="009E29AB" w:rsidRDefault="009E29AB" w:rsidP="009E29AB">
      <w:pPr>
        <w:rPr>
          <w:rFonts w:ascii="Arial" w:hAnsi="Arial" w:cs="Arial"/>
          <w:sz w:val="24"/>
          <w:szCs w:val="24"/>
          <w:lang w:eastAsia="en-GB"/>
        </w:rPr>
      </w:pPr>
    </w:p>
    <w:p w14:paraId="184B4EFD" w14:textId="246CCDE2" w:rsid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Sociology Group. (2019) </w:t>
      </w:r>
      <w:r w:rsidRPr="009E29AB">
        <w:rPr>
          <w:rFonts w:ascii="Arial" w:hAnsi="Arial" w:cs="Arial"/>
          <w:i/>
          <w:iCs/>
          <w:sz w:val="24"/>
          <w:szCs w:val="24"/>
          <w:lang w:eastAsia="en-GB"/>
        </w:rPr>
        <w:t xml:space="preserve">Advantages and disadvantages of interview in research. </w:t>
      </w:r>
      <w:r w:rsidRPr="009E29AB">
        <w:rPr>
          <w:rFonts w:ascii="Arial" w:hAnsi="Arial" w:cs="Arial"/>
          <w:sz w:val="24"/>
          <w:szCs w:val="24"/>
          <w:lang w:eastAsia="en-GB"/>
        </w:rPr>
        <w:t xml:space="preserve">Available at: </w:t>
      </w:r>
      <w:hyperlink r:id="rId38" w:history="1">
        <w:r w:rsidRPr="009E29AB">
          <w:rPr>
            <w:rStyle w:val="Hyperlink"/>
            <w:rFonts w:ascii="Arial" w:hAnsi="Arial" w:cs="Arial"/>
            <w:sz w:val="24"/>
            <w:szCs w:val="24"/>
            <w:lang w:eastAsia="en-GB"/>
          </w:rPr>
          <w:t>https://www.sociologygroup.com/advantages-disadvantages-interview-research/</w:t>
        </w:r>
      </w:hyperlink>
      <w:r w:rsidRPr="009E29AB">
        <w:rPr>
          <w:rFonts w:ascii="Arial" w:hAnsi="Arial" w:cs="Arial"/>
          <w:sz w:val="24"/>
          <w:szCs w:val="24"/>
          <w:lang w:eastAsia="en-GB"/>
        </w:rPr>
        <w:t xml:space="preserve"> (Accessed: 20 October 2020). </w:t>
      </w:r>
    </w:p>
    <w:p w14:paraId="7D232C11" w14:textId="77777777" w:rsidR="00B45867" w:rsidRPr="009E29AB" w:rsidRDefault="00B45867" w:rsidP="009E29AB">
      <w:pPr>
        <w:rPr>
          <w:rFonts w:ascii="Arial" w:hAnsi="Arial" w:cs="Arial"/>
          <w:sz w:val="24"/>
          <w:szCs w:val="24"/>
          <w:lang w:eastAsia="en-GB"/>
        </w:rPr>
      </w:pPr>
    </w:p>
    <w:p w14:paraId="1C220B24" w14:textId="77777777" w:rsidR="009E29AB" w:rsidRPr="009E29AB" w:rsidRDefault="009E29AB" w:rsidP="009E29AB">
      <w:pPr>
        <w:rPr>
          <w:rFonts w:ascii="Arial" w:hAnsi="Arial" w:cs="Arial"/>
          <w:sz w:val="24"/>
          <w:szCs w:val="24"/>
          <w:lang w:eastAsia="en-GB"/>
        </w:rPr>
      </w:pPr>
    </w:p>
    <w:p w14:paraId="611225A4" w14:textId="495E87A1" w:rsidR="009E29AB" w:rsidRDefault="009E29AB" w:rsidP="009E29AB">
      <w:pPr>
        <w:rPr>
          <w:rFonts w:ascii="Arial" w:hAnsi="Arial" w:cs="Arial"/>
          <w:sz w:val="24"/>
          <w:szCs w:val="24"/>
          <w:lang w:eastAsia="en-GB"/>
        </w:rPr>
      </w:pPr>
      <w:r w:rsidRPr="009E29AB">
        <w:rPr>
          <w:rFonts w:ascii="Arial" w:hAnsi="Arial" w:cs="Arial"/>
          <w:sz w:val="24"/>
          <w:szCs w:val="24"/>
          <w:lang w:eastAsia="en-GB"/>
        </w:rPr>
        <w:t>Stephens-</w:t>
      </w:r>
      <w:proofErr w:type="spellStart"/>
      <w:r w:rsidRPr="009E29AB">
        <w:rPr>
          <w:rFonts w:ascii="Arial" w:hAnsi="Arial" w:cs="Arial"/>
          <w:sz w:val="24"/>
          <w:szCs w:val="24"/>
          <w:lang w:eastAsia="en-GB"/>
        </w:rPr>
        <w:t>Fulbrook</w:t>
      </w:r>
      <w:proofErr w:type="spellEnd"/>
      <w:r w:rsidRPr="009E29AB">
        <w:rPr>
          <w:rFonts w:ascii="Arial" w:hAnsi="Arial" w:cs="Arial"/>
          <w:sz w:val="24"/>
          <w:szCs w:val="24"/>
          <w:lang w:eastAsia="en-GB"/>
        </w:rPr>
        <w:t xml:space="preserve">, P. (2019) </w:t>
      </w:r>
      <w:r w:rsidRPr="009E29AB">
        <w:rPr>
          <w:rFonts w:ascii="Arial" w:hAnsi="Arial" w:cs="Arial"/>
          <w:i/>
          <w:iCs/>
          <w:sz w:val="24"/>
          <w:szCs w:val="24"/>
          <w:lang w:eastAsia="en-GB"/>
        </w:rPr>
        <w:t xml:space="preserve">The complete guide to Lev Vygotsky’s learning theories. </w:t>
      </w:r>
      <w:r w:rsidRPr="009E29AB">
        <w:rPr>
          <w:rFonts w:ascii="Arial" w:hAnsi="Arial" w:cs="Arial"/>
          <w:sz w:val="24"/>
          <w:szCs w:val="24"/>
          <w:lang w:eastAsia="en-GB"/>
        </w:rPr>
        <w:t xml:space="preserve">Available at: </w:t>
      </w:r>
      <w:hyperlink r:id="rId39" w:anchor="Vygotsky_Scaffolding" w:history="1">
        <w:r w:rsidRPr="009E29AB">
          <w:rPr>
            <w:rStyle w:val="Hyperlink"/>
            <w:rFonts w:ascii="Arial" w:hAnsi="Arial" w:cs="Arial"/>
            <w:sz w:val="24"/>
            <w:szCs w:val="24"/>
            <w:lang w:eastAsia="en-GB"/>
          </w:rPr>
          <w:t>https://teacherofsci.com/vygotsky/#Vygotsky_Scaffolding</w:t>
        </w:r>
      </w:hyperlink>
      <w:r w:rsidRPr="009E29AB">
        <w:rPr>
          <w:rFonts w:ascii="Arial" w:hAnsi="Arial" w:cs="Arial"/>
          <w:sz w:val="24"/>
          <w:szCs w:val="24"/>
          <w:lang w:eastAsia="en-GB"/>
        </w:rPr>
        <w:t xml:space="preserve"> (Accessed: 14 October 2020). </w:t>
      </w:r>
    </w:p>
    <w:p w14:paraId="4A860447" w14:textId="77777777" w:rsidR="00B45867" w:rsidRPr="009E29AB" w:rsidRDefault="00B45867" w:rsidP="009E29AB">
      <w:pPr>
        <w:rPr>
          <w:rFonts w:ascii="Arial" w:hAnsi="Arial" w:cs="Arial"/>
          <w:sz w:val="24"/>
          <w:szCs w:val="24"/>
          <w:lang w:eastAsia="en-GB"/>
        </w:rPr>
      </w:pPr>
    </w:p>
    <w:p w14:paraId="103ADBF3" w14:textId="77777777" w:rsidR="009E29AB" w:rsidRPr="009E29AB" w:rsidRDefault="009E29AB" w:rsidP="009E29AB">
      <w:pPr>
        <w:rPr>
          <w:rFonts w:ascii="Arial" w:hAnsi="Arial" w:cs="Arial"/>
          <w:sz w:val="24"/>
          <w:szCs w:val="24"/>
          <w:lang w:eastAsia="en-GB"/>
        </w:rPr>
      </w:pPr>
    </w:p>
    <w:p w14:paraId="3D14A4D0" w14:textId="125EFB00" w:rsid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Teach ICT. (no date) </w:t>
      </w:r>
      <w:r w:rsidRPr="009E29AB">
        <w:rPr>
          <w:rFonts w:ascii="Arial" w:hAnsi="Arial" w:cs="Arial"/>
          <w:i/>
          <w:iCs/>
          <w:sz w:val="24"/>
          <w:szCs w:val="24"/>
          <w:lang w:eastAsia="en-GB"/>
        </w:rPr>
        <w:t xml:space="preserve">Questionnaires: pros and cons. </w:t>
      </w:r>
      <w:r w:rsidRPr="009E29AB">
        <w:rPr>
          <w:rFonts w:ascii="Arial" w:hAnsi="Arial" w:cs="Arial"/>
          <w:sz w:val="24"/>
          <w:szCs w:val="24"/>
          <w:lang w:eastAsia="en-GB"/>
        </w:rPr>
        <w:t xml:space="preserve">Available at: </w:t>
      </w:r>
      <w:hyperlink r:id="rId40" w:anchor=":~:text=4.%20Questionnaires%20-%20pros%20and%20cons%20%20,-%20especial%20...%20%202%20more%20rows%20" w:history="1">
        <w:r w:rsidRPr="009E29AB">
          <w:rPr>
            <w:rStyle w:val="Hyperlink"/>
            <w:rFonts w:ascii="Arial" w:hAnsi="Arial" w:cs="Arial"/>
            <w:sz w:val="24"/>
            <w:szCs w:val="24"/>
            <w:lang w:eastAsia="en-GB"/>
          </w:rPr>
          <w:t>http://www.teach-ict.com/as_a2_ict_new/ocr/A2_G063/331_systems_cycle/investigation_methods/miniweb/pg4.htm#:~:text=4.%20Questionnaires%20-%20pros%20and%20cons%20%20,-%20especial%20...%20%202%20more%20rows%20</w:t>
        </w:r>
      </w:hyperlink>
      <w:r w:rsidRPr="009E29AB">
        <w:rPr>
          <w:rFonts w:ascii="Arial" w:hAnsi="Arial" w:cs="Arial"/>
          <w:sz w:val="24"/>
          <w:szCs w:val="24"/>
          <w:lang w:eastAsia="en-GB"/>
        </w:rPr>
        <w:t xml:space="preserve"> (Accessed: 20 October 2020).</w:t>
      </w:r>
    </w:p>
    <w:p w14:paraId="60CFF55B" w14:textId="77777777" w:rsidR="00B45867" w:rsidRPr="009E29AB" w:rsidRDefault="00B45867" w:rsidP="009E29AB">
      <w:pPr>
        <w:rPr>
          <w:rFonts w:ascii="Arial" w:hAnsi="Arial" w:cs="Arial"/>
          <w:sz w:val="24"/>
          <w:szCs w:val="24"/>
          <w:lang w:eastAsia="en-GB"/>
        </w:rPr>
      </w:pPr>
    </w:p>
    <w:p w14:paraId="5C03877E" w14:textId="77777777" w:rsidR="009E29AB" w:rsidRPr="009E29AB" w:rsidRDefault="009E29AB" w:rsidP="009E29AB">
      <w:pPr>
        <w:rPr>
          <w:rFonts w:ascii="Arial" w:hAnsi="Arial" w:cs="Arial"/>
          <w:sz w:val="24"/>
          <w:szCs w:val="24"/>
          <w:lang w:eastAsia="en-GB"/>
        </w:rPr>
      </w:pPr>
    </w:p>
    <w:p w14:paraId="0E71D501" w14:textId="77777777" w:rsidR="009E29AB" w:rsidRPr="009E29AB" w:rsidRDefault="009E29AB" w:rsidP="009E29AB">
      <w:pPr>
        <w:pStyle w:val="Heading1"/>
        <w:shd w:val="clear" w:color="auto" w:fill="FFFFFF"/>
        <w:jc w:val="left"/>
        <w:textAlignment w:val="baseline"/>
        <w:rPr>
          <w:rFonts w:ascii="Arial" w:hAnsi="Arial" w:cs="Arial"/>
          <w:b w:val="0"/>
          <w:bCs w:val="0"/>
          <w:color w:val="000000" w:themeColor="text1"/>
          <w:sz w:val="24"/>
          <w:szCs w:val="24"/>
        </w:rPr>
      </w:pPr>
      <w:r w:rsidRPr="009E29AB">
        <w:rPr>
          <w:rFonts w:ascii="Arial" w:hAnsi="Arial" w:cs="Arial"/>
          <w:b w:val="0"/>
          <w:bCs w:val="0"/>
          <w:color w:val="000000" w:themeColor="text1"/>
          <w:sz w:val="24"/>
          <w:szCs w:val="24"/>
          <w:lang w:val="en-US"/>
        </w:rPr>
        <w:t xml:space="preserve">The Guardian. (2018) </w:t>
      </w:r>
      <w:r w:rsidRPr="009E29AB">
        <w:rPr>
          <w:rFonts w:ascii="Arial" w:hAnsi="Arial" w:cs="Arial"/>
          <w:b w:val="0"/>
          <w:bCs w:val="0"/>
          <w:i/>
          <w:iCs/>
          <w:color w:val="121212"/>
          <w:kern w:val="36"/>
          <w:sz w:val="24"/>
          <w:szCs w:val="24"/>
          <w:lang w:eastAsia="en-GB"/>
        </w:rPr>
        <w:t>Only half of pre-school children being read to daily, UK study finds.</w:t>
      </w:r>
      <w:r w:rsidRPr="009E29AB">
        <w:rPr>
          <w:rFonts w:ascii="Arial" w:hAnsi="Arial" w:cs="Arial"/>
          <w:b w:val="0"/>
          <w:bCs w:val="0"/>
          <w:sz w:val="24"/>
          <w:szCs w:val="24"/>
          <w:lang w:val="en-US"/>
        </w:rPr>
        <w:t xml:space="preserve"> </w:t>
      </w:r>
      <w:r w:rsidRPr="009E29AB">
        <w:rPr>
          <w:rFonts w:ascii="Arial" w:hAnsi="Arial" w:cs="Arial"/>
          <w:b w:val="0"/>
          <w:bCs w:val="0"/>
          <w:color w:val="000000" w:themeColor="text1"/>
          <w:sz w:val="24"/>
          <w:szCs w:val="24"/>
          <w:lang w:val="en-US"/>
        </w:rPr>
        <w:t>Available at</w:t>
      </w:r>
      <w:r w:rsidRPr="009E29AB">
        <w:rPr>
          <w:rFonts w:ascii="Arial" w:hAnsi="Arial" w:cs="Arial"/>
          <w:b w:val="0"/>
          <w:bCs w:val="0"/>
          <w:sz w:val="24"/>
          <w:szCs w:val="24"/>
          <w:lang w:val="en-US"/>
        </w:rPr>
        <w:t xml:space="preserve">: </w:t>
      </w:r>
      <w:hyperlink r:id="rId41" w:history="1">
        <w:r w:rsidRPr="009E29AB">
          <w:rPr>
            <w:rStyle w:val="Hyperlink"/>
            <w:rFonts w:ascii="Arial" w:hAnsi="Arial" w:cs="Arial"/>
            <w:b w:val="0"/>
            <w:bCs w:val="0"/>
            <w:sz w:val="24"/>
            <w:szCs w:val="24"/>
          </w:rPr>
          <w:t>https://www.theguardian.com/books/2018/feb/21/only-half-of-pre-school-children-being-read-to-daily-study-finds</w:t>
        </w:r>
      </w:hyperlink>
      <w:r w:rsidRPr="009E29AB">
        <w:rPr>
          <w:rFonts w:ascii="Arial" w:hAnsi="Arial" w:cs="Arial"/>
          <w:b w:val="0"/>
          <w:bCs w:val="0"/>
          <w:sz w:val="24"/>
          <w:szCs w:val="24"/>
        </w:rPr>
        <w:t xml:space="preserve"> </w:t>
      </w:r>
      <w:r w:rsidRPr="009E29AB">
        <w:rPr>
          <w:rFonts w:ascii="Arial" w:hAnsi="Arial" w:cs="Arial"/>
          <w:b w:val="0"/>
          <w:bCs w:val="0"/>
          <w:color w:val="000000" w:themeColor="text1"/>
          <w:sz w:val="24"/>
          <w:szCs w:val="24"/>
        </w:rPr>
        <w:t xml:space="preserve">(Accessed: 5 October 2020). </w:t>
      </w:r>
    </w:p>
    <w:p w14:paraId="40052DE0" w14:textId="77777777" w:rsidR="009E29AB" w:rsidRPr="009E29AB" w:rsidRDefault="009E29AB" w:rsidP="009E29AB">
      <w:pPr>
        <w:rPr>
          <w:rFonts w:ascii="Arial" w:hAnsi="Arial" w:cs="Arial"/>
          <w:sz w:val="24"/>
          <w:szCs w:val="24"/>
        </w:rPr>
      </w:pPr>
    </w:p>
    <w:p w14:paraId="21BDD227" w14:textId="77777777" w:rsidR="009E29AB" w:rsidRPr="009E29AB" w:rsidRDefault="009E29AB" w:rsidP="009E29AB">
      <w:pPr>
        <w:rPr>
          <w:rFonts w:ascii="Arial" w:hAnsi="Arial" w:cs="Arial"/>
          <w:sz w:val="24"/>
          <w:szCs w:val="24"/>
        </w:rPr>
      </w:pPr>
    </w:p>
    <w:p w14:paraId="0A33EB9A" w14:textId="77777777" w:rsidR="009E29AB" w:rsidRPr="009E29AB" w:rsidRDefault="009E29AB" w:rsidP="009E29AB">
      <w:pPr>
        <w:rPr>
          <w:rFonts w:ascii="Arial" w:hAnsi="Arial" w:cs="Arial"/>
          <w:sz w:val="24"/>
          <w:szCs w:val="24"/>
        </w:rPr>
      </w:pPr>
      <w:proofErr w:type="spellStart"/>
      <w:r w:rsidRPr="009E29AB">
        <w:rPr>
          <w:rFonts w:ascii="Arial" w:hAnsi="Arial" w:cs="Arial"/>
          <w:sz w:val="24"/>
          <w:szCs w:val="24"/>
          <w:lang w:val="en-US"/>
        </w:rPr>
        <w:t>Tonge</w:t>
      </w:r>
      <w:proofErr w:type="spellEnd"/>
      <w:r w:rsidRPr="009E29AB">
        <w:rPr>
          <w:rFonts w:ascii="Arial" w:hAnsi="Arial" w:cs="Arial"/>
          <w:sz w:val="24"/>
          <w:szCs w:val="24"/>
          <w:lang w:val="en-US"/>
        </w:rPr>
        <w:t xml:space="preserve">, K.L., Jones, R.A. and </w:t>
      </w:r>
      <w:proofErr w:type="spellStart"/>
      <w:r w:rsidRPr="009E29AB">
        <w:rPr>
          <w:rFonts w:ascii="Arial" w:hAnsi="Arial" w:cs="Arial"/>
          <w:sz w:val="24"/>
          <w:szCs w:val="24"/>
          <w:lang w:val="en-US"/>
        </w:rPr>
        <w:t>Okely</w:t>
      </w:r>
      <w:proofErr w:type="spellEnd"/>
      <w:r w:rsidRPr="009E29AB">
        <w:rPr>
          <w:rFonts w:ascii="Arial" w:hAnsi="Arial" w:cs="Arial"/>
          <w:sz w:val="24"/>
          <w:szCs w:val="24"/>
          <w:lang w:val="en-US"/>
        </w:rPr>
        <w:t>, A.D. (2018) ‘</w:t>
      </w:r>
      <w:r w:rsidRPr="009E29AB">
        <w:rPr>
          <w:rFonts w:ascii="Arial" w:hAnsi="Arial" w:cs="Arial"/>
          <w:sz w:val="24"/>
          <w:szCs w:val="24"/>
        </w:rPr>
        <w:t xml:space="preserve">Quality Interactions in Early Childhood Education and Care Centre Outdoor Environments’, </w:t>
      </w:r>
      <w:r w:rsidRPr="009E29AB">
        <w:rPr>
          <w:rFonts w:ascii="Arial" w:hAnsi="Arial" w:cs="Arial"/>
          <w:i/>
          <w:iCs/>
          <w:sz w:val="24"/>
          <w:szCs w:val="24"/>
        </w:rPr>
        <w:t xml:space="preserve">Early Childhood Education Journal. </w:t>
      </w:r>
      <w:r w:rsidRPr="009E29AB">
        <w:rPr>
          <w:rFonts w:ascii="Arial" w:hAnsi="Arial" w:cs="Arial"/>
          <w:sz w:val="24"/>
          <w:szCs w:val="24"/>
        </w:rPr>
        <w:t xml:space="preserve">47, pp. 31-41. </w:t>
      </w:r>
    </w:p>
    <w:p w14:paraId="04E226BA" w14:textId="25049367" w:rsidR="009E29AB" w:rsidRDefault="009E29AB" w:rsidP="009E29AB">
      <w:pPr>
        <w:rPr>
          <w:rFonts w:ascii="Arial" w:hAnsi="Arial" w:cs="Arial"/>
          <w:sz w:val="24"/>
          <w:szCs w:val="24"/>
        </w:rPr>
      </w:pPr>
    </w:p>
    <w:p w14:paraId="3B97AD1C" w14:textId="77777777" w:rsidR="00B45867" w:rsidRPr="009E29AB" w:rsidRDefault="00B45867" w:rsidP="009E29AB">
      <w:pPr>
        <w:rPr>
          <w:rFonts w:ascii="Arial" w:hAnsi="Arial" w:cs="Arial"/>
          <w:sz w:val="24"/>
          <w:szCs w:val="24"/>
        </w:rPr>
      </w:pPr>
    </w:p>
    <w:p w14:paraId="72F44E63" w14:textId="44D8EB15" w:rsidR="009E29AB" w:rsidRDefault="009E29AB" w:rsidP="009E29AB">
      <w:pPr>
        <w:rPr>
          <w:rFonts w:ascii="Arial" w:hAnsi="Arial" w:cs="Arial"/>
          <w:sz w:val="24"/>
          <w:szCs w:val="24"/>
        </w:rPr>
      </w:pPr>
      <w:r w:rsidRPr="009E29AB">
        <w:rPr>
          <w:rFonts w:ascii="Arial" w:hAnsi="Arial" w:cs="Arial"/>
          <w:sz w:val="24"/>
          <w:szCs w:val="24"/>
          <w:lang w:val="en-US"/>
        </w:rPr>
        <w:t>Torr, J. (2019) ‘</w:t>
      </w:r>
      <w:r w:rsidRPr="009E29AB">
        <w:rPr>
          <w:rFonts w:ascii="Arial" w:hAnsi="Arial" w:cs="Arial"/>
          <w:sz w:val="24"/>
          <w:szCs w:val="24"/>
        </w:rPr>
        <w:t xml:space="preserve">Infants’ Experiences of Shared Reading with Their Educators in Early Childhood Education and Care Centres: An Observational Study’, </w:t>
      </w:r>
      <w:r w:rsidRPr="009E29AB">
        <w:rPr>
          <w:rFonts w:ascii="Arial" w:hAnsi="Arial" w:cs="Arial"/>
          <w:i/>
          <w:iCs/>
          <w:sz w:val="24"/>
          <w:szCs w:val="24"/>
        </w:rPr>
        <w:t xml:space="preserve">Early Childhood Education Journal. </w:t>
      </w:r>
      <w:r w:rsidRPr="009E29AB">
        <w:rPr>
          <w:rFonts w:ascii="Arial" w:hAnsi="Arial" w:cs="Arial"/>
          <w:sz w:val="24"/>
          <w:szCs w:val="24"/>
        </w:rPr>
        <w:t xml:space="preserve">47, pp. 519-529. </w:t>
      </w:r>
    </w:p>
    <w:p w14:paraId="2ADC9A6D" w14:textId="77777777" w:rsidR="00B45867" w:rsidRPr="009E29AB" w:rsidRDefault="00B45867" w:rsidP="009E29AB">
      <w:pPr>
        <w:rPr>
          <w:rFonts w:ascii="Arial" w:hAnsi="Arial" w:cs="Arial"/>
          <w:sz w:val="24"/>
          <w:szCs w:val="24"/>
        </w:rPr>
      </w:pPr>
    </w:p>
    <w:p w14:paraId="21701B3C" w14:textId="77777777" w:rsidR="009E29AB" w:rsidRPr="009E29AB" w:rsidRDefault="009E29AB" w:rsidP="009E29AB">
      <w:pPr>
        <w:rPr>
          <w:rFonts w:ascii="Arial" w:hAnsi="Arial" w:cs="Arial"/>
          <w:sz w:val="24"/>
          <w:szCs w:val="24"/>
        </w:rPr>
      </w:pPr>
    </w:p>
    <w:p w14:paraId="64D19C98"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UK Data Service. (no date) </w:t>
      </w:r>
      <w:r w:rsidRPr="009E29AB">
        <w:rPr>
          <w:rFonts w:ascii="Arial" w:hAnsi="Arial" w:cs="Arial"/>
          <w:i/>
          <w:iCs/>
          <w:sz w:val="24"/>
          <w:szCs w:val="24"/>
          <w:lang w:eastAsia="en-GB"/>
        </w:rPr>
        <w:t xml:space="preserve">Applying GDPR in research. </w:t>
      </w:r>
      <w:r w:rsidRPr="009E29AB">
        <w:rPr>
          <w:rFonts w:ascii="Arial" w:hAnsi="Arial" w:cs="Arial"/>
          <w:sz w:val="24"/>
          <w:szCs w:val="24"/>
          <w:lang w:eastAsia="en-GB"/>
        </w:rPr>
        <w:t xml:space="preserve">Available at: </w:t>
      </w:r>
      <w:hyperlink r:id="rId42" w:anchor=":~:text=The%20GDPR%20makes%20provisions%20for%20processing%20personal%20data,technical%20and%20organisational%20measures%2C%20data%20minimisation%20and%20pseudonymisation" w:history="1">
        <w:r w:rsidRPr="009E29AB">
          <w:rPr>
            <w:rStyle w:val="Hyperlink"/>
            <w:rFonts w:ascii="Arial" w:hAnsi="Arial" w:cs="Arial"/>
            <w:sz w:val="24"/>
            <w:szCs w:val="24"/>
            <w:lang w:eastAsia="en-GB"/>
          </w:rPr>
          <w:t>https://www.ukdataservice.ac.uk/manage-data/legal-ethical/gdpr-in-research.aspx#:~:text=The%20GDPR%20makes%20provisions%20for%20processing%20personal%20data,technical%20and%20organisational%20measures%2C%20data%20minimisation%20and%20pseudonymisation</w:t>
        </w:r>
      </w:hyperlink>
      <w:r w:rsidRPr="009E29AB">
        <w:rPr>
          <w:rFonts w:ascii="Arial" w:hAnsi="Arial" w:cs="Arial"/>
          <w:sz w:val="24"/>
          <w:szCs w:val="24"/>
          <w:lang w:eastAsia="en-GB"/>
        </w:rPr>
        <w:t xml:space="preserve">. (Accessed: 18 October 2020). </w:t>
      </w:r>
    </w:p>
    <w:p w14:paraId="58715E37" w14:textId="77777777" w:rsidR="009E29AB" w:rsidRPr="009E29AB" w:rsidRDefault="009E29AB" w:rsidP="009E29AB">
      <w:pPr>
        <w:rPr>
          <w:rFonts w:ascii="Arial" w:hAnsi="Arial" w:cs="Arial"/>
          <w:sz w:val="24"/>
          <w:szCs w:val="24"/>
          <w:lang w:eastAsia="en-GB"/>
        </w:rPr>
      </w:pPr>
    </w:p>
    <w:p w14:paraId="10384C82" w14:textId="77777777" w:rsidR="009E29AB" w:rsidRPr="009E29AB" w:rsidRDefault="009E29AB" w:rsidP="009E29AB">
      <w:pPr>
        <w:rPr>
          <w:rFonts w:ascii="Arial" w:hAnsi="Arial" w:cs="Arial"/>
          <w:sz w:val="24"/>
          <w:szCs w:val="24"/>
          <w:lang w:eastAsia="en-GB"/>
        </w:rPr>
      </w:pPr>
    </w:p>
    <w:p w14:paraId="5ADBD99D" w14:textId="77777777" w:rsidR="009E29AB" w:rsidRPr="009E29AB" w:rsidRDefault="009E29AB" w:rsidP="009E29AB">
      <w:pPr>
        <w:rPr>
          <w:rFonts w:ascii="Arial" w:hAnsi="Arial" w:cs="Arial"/>
          <w:sz w:val="24"/>
          <w:szCs w:val="24"/>
          <w:lang w:eastAsia="en-GB"/>
        </w:rPr>
      </w:pPr>
    </w:p>
    <w:p w14:paraId="3F383354" w14:textId="77777777" w:rsidR="009E29AB" w:rsidRPr="009E29AB" w:rsidRDefault="009E29AB" w:rsidP="009E29AB">
      <w:pPr>
        <w:rPr>
          <w:rFonts w:ascii="Arial" w:hAnsi="Arial" w:cs="Arial"/>
          <w:sz w:val="24"/>
          <w:szCs w:val="24"/>
          <w:lang w:eastAsia="en-GB"/>
        </w:rPr>
      </w:pPr>
    </w:p>
    <w:p w14:paraId="65832977" w14:textId="794B97F7" w:rsidR="009E29AB" w:rsidRDefault="009E29AB" w:rsidP="009E29AB">
      <w:pPr>
        <w:rPr>
          <w:rFonts w:ascii="Arial" w:hAnsi="Arial" w:cs="Arial"/>
          <w:sz w:val="24"/>
          <w:szCs w:val="24"/>
        </w:rPr>
      </w:pPr>
      <w:r w:rsidRPr="009E29AB">
        <w:rPr>
          <w:rFonts w:ascii="Arial" w:hAnsi="Arial" w:cs="Arial"/>
          <w:sz w:val="24"/>
          <w:szCs w:val="24"/>
          <w:lang w:eastAsia="en-GB"/>
        </w:rPr>
        <w:t xml:space="preserve">UNICEF. (No date) </w:t>
      </w:r>
      <w:r w:rsidRPr="009E29AB">
        <w:rPr>
          <w:rFonts w:ascii="Arial" w:hAnsi="Arial" w:cs="Arial"/>
          <w:i/>
          <w:iCs/>
          <w:sz w:val="24"/>
          <w:szCs w:val="24"/>
          <w:lang w:eastAsia="en-GB"/>
        </w:rPr>
        <w:t xml:space="preserve">A summary of the UN convention of the rights of the child. </w:t>
      </w:r>
      <w:r w:rsidRPr="009E29AB">
        <w:rPr>
          <w:rFonts w:ascii="Arial" w:hAnsi="Arial" w:cs="Arial"/>
          <w:sz w:val="24"/>
          <w:szCs w:val="24"/>
          <w:lang w:eastAsia="en-GB"/>
        </w:rPr>
        <w:t xml:space="preserve">Available at: </w:t>
      </w:r>
      <w:hyperlink r:id="rId43" w:history="1">
        <w:r w:rsidRPr="009E29AB">
          <w:rPr>
            <w:rStyle w:val="Hyperlink"/>
            <w:rFonts w:ascii="Arial" w:hAnsi="Arial" w:cs="Arial"/>
            <w:sz w:val="24"/>
            <w:szCs w:val="24"/>
          </w:rPr>
          <w:t>https://downloads.unicef.org.uk/wp-content/uploads/2019/10/UNCRC_summary-1_1.pdf?_adal_sd=www.unicef.org.uk.1602085656959&amp;_adal_ca=so%3DLive%26me%3Dorganic%26ca%3D(not%2520set)%26co%3D(not%2520set)%26ke%3D(not%2520set).1602085656959&amp;_adal_cw=1602085649283.1602085656959&amp;_adal_id=941af5fc-f1ea-40ca-b363-8a955b747b8f.1602085649.2.1602085649.1602085649.ed92b590-aae3-4521-bfed-7fe7b47dba9c.1602085656959&amp;_ga=2.221079576.126821861.1602085649-1400654250.1584200325</w:t>
        </w:r>
      </w:hyperlink>
      <w:r w:rsidRPr="009E29AB">
        <w:rPr>
          <w:rFonts w:ascii="Arial" w:hAnsi="Arial" w:cs="Arial"/>
          <w:sz w:val="24"/>
          <w:szCs w:val="24"/>
        </w:rPr>
        <w:t xml:space="preserve"> (Accessed: 7 October 2020). </w:t>
      </w:r>
    </w:p>
    <w:p w14:paraId="6411CBD3" w14:textId="77777777" w:rsidR="00B45867" w:rsidRPr="009E29AB" w:rsidRDefault="00B45867" w:rsidP="009E29AB">
      <w:pPr>
        <w:rPr>
          <w:rFonts w:ascii="Arial" w:hAnsi="Arial" w:cs="Arial"/>
          <w:sz w:val="24"/>
          <w:szCs w:val="24"/>
        </w:rPr>
      </w:pPr>
    </w:p>
    <w:p w14:paraId="73DAA214" w14:textId="77777777" w:rsidR="009E29AB" w:rsidRPr="009E29AB" w:rsidRDefault="009E29AB" w:rsidP="009E29AB">
      <w:pPr>
        <w:rPr>
          <w:rFonts w:ascii="Arial" w:hAnsi="Arial" w:cs="Arial"/>
          <w:sz w:val="24"/>
          <w:szCs w:val="24"/>
        </w:rPr>
      </w:pPr>
    </w:p>
    <w:p w14:paraId="2588D007" w14:textId="19C5497A" w:rsid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Walker, R. and </w:t>
      </w:r>
      <w:proofErr w:type="spellStart"/>
      <w:r w:rsidRPr="009E29AB">
        <w:rPr>
          <w:rFonts w:ascii="Arial" w:hAnsi="Arial" w:cs="Arial"/>
          <w:sz w:val="24"/>
          <w:szCs w:val="24"/>
          <w:lang w:eastAsia="en-GB"/>
        </w:rPr>
        <w:t>Solvason</w:t>
      </w:r>
      <w:proofErr w:type="spellEnd"/>
      <w:r w:rsidRPr="009E29AB">
        <w:rPr>
          <w:rFonts w:ascii="Arial" w:hAnsi="Arial" w:cs="Arial"/>
          <w:sz w:val="24"/>
          <w:szCs w:val="24"/>
          <w:lang w:eastAsia="en-GB"/>
        </w:rPr>
        <w:t xml:space="preserve">, S. (2014) </w:t>
      </w:r>
      <w:r w:rsidRPr="009E29AB">
        <w:rPr>
          <w:rFonts w:ascii="Arial" w:hAnsi="Arial" w:cs="Arial"/>
          <w:i/>
          <w:iCs/>
          <w:sz w:val="24"/>
          <w:szCs w:val="24"/>
          <w:lang w:eastAsia="en-GB"/>
        </w:rPr>
        <w:t xml:space="preserve">Success with your early years research project. </w:t>
      </w:r>
      <w:r w:rsidRPr="009E29AB">
        <w:rPr>
          <w:rFonts w:ascii="Arial" w:hAnsi="Arial" w:cs="Arial"/>
          <w:sz w:val="24"/>
          <w:szCs w:val="24"/>
          <w:lang w:eastAsia="en-GB"/>
        </w:rPr>
        <w:t xml:space="preserve">London: SAGE Publications. </w:t>
      </w:r>
    </w:p>
    <w:p w14:paraId="40A08F68" w14:textId="77777777" w:rsidR="00B45867" w:rsidRPr="009E29AB" w:rsidRDefault="00B45867" w:rsidP="009E29AB">
      <w:pPr>
        <w:rPr>
          <w:rFonts w:ascii="Arial" w:hAnsi="Arial" w:cs="Arial"/>
          <w:sz w:val="24"/>
          <w:szCs w:val="24"/>
          <w:lang w:eastAsia="en-GB"/>
        </w:rPr>
      </w:pPr>
    </w:p>
    <w:p w14:paraId="0CA172A4" w14:textId="77777777" w:rsidR="009E29AB" w:rsidRPr="009E29AB" w:rsidRDefault="009E29AB" w:rsidP="009E29AB">
      <w:pPr>
        <w:rPr>
          <w:rFonts w:ascii="Arial" w:hAnsi="Arial" w:cs="Arial"/>
          <w:sz w:val="24"/>
          <w:szCs w:val="24"/>
          <w:lang w:eastAsia="en-GB"/>
        </w:rPr>
      </w:pPr>
    </w:p>
    <w:p w14:paraId="28B7A5BE" w14:textId="6AAA6A8F" w:rsid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Welsh Government. (2014) </w:t>
      </w:r>
      <w:r w:rsidRPr="009E29AB">
        <w:rPr>
          <w:rFonts w:ascii="Arial" w:hAnsi="Arial" w:cs="Arial"/>
          <w:i/>
          <w:iCs/>
          <w:sz w:val="24"/>
          <w:szCs w:val="24"/>
          <w:lang w:eastAsia="en-GB"/>
        </w:rPr>
        <w:t xml:space="preserve">Flying Start – Annex. </w:t>
      </w:r>
      <w:r w:rsidRPr="009E29AB">
        <w:rPr>
          <w:rFonts w:ascii="Arial" w:hAnsi="Arial" w:cs="Arial"/>
          <w:sz w:val="24"/>
          <w:szCs w:val="24"/>
          <w:lang w:eastAsia="en-GB"/>
        </w:rPr>
        <w:t xml:space="preserve">Available at: </w:t>
      </w:r>
      <w:hyperlink r:id="rId44" w:history="1">
        <w:r w:rsidRPr="009E29AB">
          <w:rPr>
            <w:rStyle w:val="Hyperlink"/>
            <w:rFonts w:ascii="Arial" w:hAnsi="Arial" w:cs="Arial"/>
            <w:sz w:val="24"/>
            <w:szCs w:val="24"/>
          </w:rPr>
          <w:t>https://gov.wales/sites/default/)files/publications/2019-07/flying-start-childcare-guidance.pdf</w:t>
        </w:r>
      </w:hyperlink>
      <w:r w:rsidRPr="009E29AB">
        <w:rPr>
          <w:rFonts w:ascii="Arial" w:hAnsi="Arial" w:cs="Arial"/>
          <w:sz w:val="24"/>
          <w:szCs w:val="24"/>
          <w:lang w:eastAsia="en-GB"/>
        </w:rPr>
        <w:t xml:space="preserve"> (Accessed: 6 October 2020). </w:t>
      </w:r>
    </w:p>
    <w:p w14:paraId="26C6F1BA" w14:textId="77777777" w:rsidR="00B45867" w:rsidRPr="009E29AB" w:rsidRDefault="00B45867" w:rsidP="009E29AB">
      <w:pPr>
        <w:rPr>
          <w:rFonts w:ascii="Arial" w:hAnsi="Arial" w:cs="Arial"/>
          <w:sz w:val="24"/>
          <w:szCs w:val="24"/>
          <w:lang w:eastAsia="en-GB"/>
        </w:rPr>
      </w:pPr>
    </w:p>
    <w:p w14:paraId="285E2B4A" w14:textId="77777777" w:rsidR="009E29AB" w:rsidRPr="009E29AB" w:rsidRDefault="009E29AB" w:rsidP="009E29AB">
      <w:pPr>
        <w:rPr>
          <w:rFonts w:ascii="Arial" w:hAnsi="Arial" w:cs="Arial"/>
          <w:sz w:val="24"/>
          <w:szCs w:val="24"/>
          <w:lang w:eastAsia="en-GB"/>
        </w:rPr>
      </w:pPr>
    </w:p>
    <w:p w14:paraId="3FAF7160"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Welsh Government. (2015) </w:t>
      </w:r>
      <w:r w:rsidRPr="009E29AB">
        <w:rPr>
          <w:rFonts w:ascii="Arial" w:hAnsi="Arial" w:cs="Arial"/>
          <w:i/>
          <w:iCs/>
          <w:sz w:val="24"/>
          <w:szCs w:val="24"/>
          <w:lang w:eastAsia="en-GB"/>
        </w:rPr>
        <w:t xml:space="preserve">Curriculum for Wales: Foundation phase framework. </w:t>
      </w:r>
      <w:r w:rsidRPr="009E29AB">
        <w:rPr>
          <w:rFonts w:ascii="Arial" w:hAnsi="Arial" w:cs="Arial"/>
          <w:sz w:val="24"/>
          <w:szCs w:val="24"/>
          <w:lang w:eastAsia="en-GB"/>
        </w:rPr>
        <w:t xml:space="preserve">Available at: </w:t>
      </w:r>
      <w:hyperlink r:id="rId45" w:history="1">
        <w:r w:rsidRPr="009E29AB">
          <w:rPr>
            <w:rStyle w:val="Hyperlink"/>
            <w:rFonts w:ascii="Arial" w:hAnsi="Arial" w:cs="Arial"/>
            <w:sz w:val="24"/>
            <w:szCs w:val="24"/>
            <w:lang w:eastAsia="en-GB"/>
          </w:rPr>
          <w:t>https://gov.wales/sites/default/files/publications/2018-02/foundation-phase-framework-revised-2015.pdf</w:t>
        </w:r>
      </w:hyperlink>
      <w:r w:rsidRPr="009E29AB">
        <w:rPr>
          <w:rFonts w:ascii="Arial" w:hAnsi="Arial" w:cs="Arial"/>
          <w:sz w:val="24"/>
          <w:szCs w:val="24"/>
          <w:lang w:eastAsia="en-GB"/>
        </w:rPr>
        <w:t xml:space="preserve"> (Accessed: 18 October 2020). </w:t>
      </w:r>
    </w:p>
    <w:p w14:paraId="489D5241" w14:textId="39343720" w:rsidR="009E29AB" w:rsidRDefault="009E29AB" w:rsidP="009E29AB">
      <w:pPr>
        <w:rPr>
          <w:rFonts w:ascii="Arial" w:hAnsi="Arial" w:cs="Arial"/>
          <w:sz w:val="24"/>
          <w:szCs w:val="24"/>
          <w:lang w:eastAsia="en-GB"/>
        </w:rPr>
      </w:pPr>
    </w:p>
    <w:p w14:paraId="23339633" w14:textId="77777777" w:rsidR="00B45867" w:rsidRPr="009E29AB" w:rsidRDefault="00B45867" w:rsidP="009E29AB">
      <w:pPr>
        <w:rPr>
          <w:rFonts w:ascii="Arial" w:hAnsi="Arial" w:cs="Arial"/>
          <w:sz w:val="24"/>
          <w:szCs w:val="24"/>
          <w:lang w:eastAsia="en-GB"/>
        </w:rPr>
      </w:pPr>
    </w:p>
    <w:p w14:paraId="56697468" w14:textId="77777777" w:rsidR="009E29AB" w:rsidRPr="009E29AB" w:rsidRDefault="009E29AB" w:rsidP="009E29AB">
      <w:pPr>
        <w:rPr>
          <w:rFonts w:ascii="Arial" w:hAnsi="Arial" w:cs="Arial"/>
          <w:sz w:val="24"/>
          <w:szCs w:val="24"/>
          <w:lang w:eastAsia="en-GB"/>
        </w:rPr>
      </w:pPr>
      <w:r w:rsidRPr="009E29AB">
        <w:rPr>
          <w:rFonts w:ascii="Arial" w:hAnsi="Arial" w:cs="Arial"/>
          <w:sz w:val="24"/>
          <w:szCs w:val="24"/>
          <w:lang w:eastAsia="en-GB"/>
        </w:rPr>
        <w:t xml:space="preserve">Welsh Government. (2015) </w:t>
      </w:r>
      <w:r w:rsidRPr="009E29AB">
        <w:rPr>
          <w:rFonts w:ascii="Arial" w:hAnsi="Arial" w:cs="Arial"/>
          <w:i/>
          <w:iCs/>
          <w:sz w:val="24"/>
          <w:szCs w:val="24"/>
          <w:lang w:eastAsia="en-GB"/>
        </w:rPr>
        <w:t xml:space="preserve">Successful futures. </w:t>
      </w:r>
      <w:r w:rsidRPr="009E29AB">
        <w:rPr>
          <w:rFonts w:ascii="Arial" w:hAnsi="Arial" w:cs="Arial"/>
          <w:sz w:val="24"/>
          <w:szCs w:val="24"/>
          <w:lang w:eastAsia="en-GB"/>
        </w:rPr>
        <w:t xml:space="preserve">Available at: </w:t>
      </w:r>
      <w:hyperlink r:id="rId46" w:history="1">
        <w:r w:rsidRPr="009E29AB">
          <w:rPr>
            <w:rStyle w:val="Hyperlink"/>
            <w:rFonts w:ascii="Arial" w:hAnsi="Arial" w:cs="Arial"/>
            <w:sz w:val="24"/>
            <w:szCs w:val="24"/>
            <w:lang w:eastAsia="en-GB"/>
          </w:rPr>
          <w:t>https://gov.wales/sites/default/files/publications/2018-03/succesful-futures-a-summary-of-professor-graham-donaldsons-report.pdf</w:t>
        </w:r>
      </w:hyperlink>
      <w:r w:rsidRPr="009E29AB">
        <w:rPr>
          <w:rFonts w:ascii="Arial" w:hAnsi="Arial" w:cs="Arial"/>
          <w:sz w:val="24"/>
          <w:szCs w:val="24"/>
          <w:lang w:eastAsia="en-GB"/>
        </w:rPr>
        <w:t xml:space="preserve"> (Accessed: 15 October 2020). </w:t>
      </w:r>
    </w:p>
    <w:p w14:paraId="26A3B018" w14:textId="0D15F8A0" w:rsidR="009E29AB" w:rsidRDefault="009E29AB" w:rsidP="009E29AB">
      <w:pPr>
        <w:rPr>
          <w:rFonts w:ascii="Arial" w:hAnsi="Arial" w:cs="Arial"/>
          <w:sz w:val="24"/>
          <w:szCs w:val="24"/>
          <w:lang w:eastAsia="en-GB"/>
        </w:rPr>
      </w:pPr>
    </w:p>
    <w:p w14:paraId="1EEFBA4A" w14:textId="77777777" w:rsidR="00B45867" w:rsidRPr="009E29AB" w:rsidRDefault="00B45867" w:rsidP="009E29AB">
      <w:pPr>
        <w:rPr>
          <w:rFonts w:ascii="Arial" w:hAnsi="Arial" w:cs="Arial"/>
          <w:sz w:val="24"/>
          <w:szCs w:val="24"/>
          <w:lang w:eastAsia="en-GB"/>
        </w:rPr>
      </w:pPr>
    </w:p>
    <w:p w14:paraId="70A75B49" w14:textId="6DCA6A25" w:rsidR="009E29AB" w:rsidRDefault="009E29AB" w:rsidP="009E29AB">
      <w:pPr>
        <w:rPr>
          <w:rFonts w:ascii="Arial" w:hAnsi="Arial" w:cs="Arial"/>
          <w:sz w:val="24"/>
          <w:szCs w:val="24"/>
        </w:rPr>
      </w:pPr>
      <w:r w:rsidRPr="009E29AB">
        <w:rPr>
          <w:rFonts w:ascii="Arial" w:hAnsi="Arial" w:cs="Arial"/>
          <w:sz w:val="24"/>
          <w:szCs w:val="24"/>
          <w:lang w:val="en-US"/>
        </w:rPr>
        <w:t>Young Lee, B. (2016) ‘</w:t>
      </w:r>
      <w:r w:rsidRPr="009E29AB">
        <w:rPr>
          <w:rFonts w:ascii="Arial" w:hAnsi="Arial" w:cs="Arial"/>
          <w:sz w:val="24"/>
          <w:szCs w:val="24"/>
        </w:rPr>
        <w:t xml:space="preserve">Facilitating Reading Habits and Creating Peer Culture in Shared Book Reading: An Exploratory Case Study in a Toddler Classroom’, </w:t>
      </w:r>
      <w:r w:rsidRPr="009E29AB">
        <w:rPr>
          <w:rFonts w:ascii="Arial" w:hAnsi="Arial" w:cs="Arial"/>
          <w:i/>
          <w:iCs/>
          <w:sz w:val="24"/>
          <w:szCs w:val="24"/>
        </w:rPr>
        <w:t xml:space="preserve">Early Childhood Education Journal. </w:t>
      </w:r>
      <w:r w:rsidRPr="009E29AB">
        <w:rPr>
          <w:rFonts w:ascii="Arial" w:hAnsi="Arial" w:cs="Arial"/>
          <w:sz w:val="24"/>
          <w:szCs w:val="24"/>
        </w:rPr>
        <w:t xml:space="preserve">45, pp. 521-527. </w:t>
      </w:r>
    </w:p>
    <w:p w14:paraId="0956EF4D" w14:textId="77777777" w:rsidR="00B45867" w:rsidRPr="009E29AB" w:rsidRDefault="00B45867" w:rsidP="009E29AB">
      <w:pPr>
        <w:rPr>
          <w:rFonts w:ascii="Arial" w:hAnsi="Arial" w:cs="Arial"/>
          <w:sz w:val="24"/>
          <w:szCs w:val="24"/>
        </w:rPr>
      </w:pPr>
    </w:p>
    <w:p w14:paraId="5F66062A" w14:textId="77777777" w:rsidR="009E29AB" w:rsidRPr="009E29AB" w:rsidRDefault="009E29AB" w:rsidP="009E29AB">
      <w:pPr>
        <w:rPr>
          <w:rFonts w:ascii="Arial" w:hAnsi="Arial" w:cs="Arial"/>
          <w:sz w:val="24"/>
          <w:szCs w:val="24"/>
        </w:rPr>
      </w:pPr>
    </w:p>
    <w:p w14:paraId="680762D4" w14:textId="77777777" w:rsidR="009E29AB" w:rsidRPr="009E29AB" w:rsidRDefault="009E29AB" w:rsidP="009E29AB">
      <w:pPr>
        <w:pStyle w:val="Heading1"/>
        <w:shd w:val="clear" w:color="auto" w:fill="FFFFFF"/>
        <w:spacing w:after="120" w:line="264" w:lineRule="atLeast"/>
        <w:jc w:val="left"/>
        <w:textAlignment w:val="baseline"/>
        <w:rPr>
          <w:rFonts w:ascii="Arial" w:hAnsi="Arial" w:cs="Arial"/>
          <w:b w:val="0"/>
          <w:bCs w:val="0"/>
          <w:color w:val="000000"/>
          <w:kern w:val="36"/>
          <w:sz w:val="24"/>
          <w:szCs w:val="24"/>
          <w:lang w:eastAsia="en-GB"/>
        </w:rPr>
      </w:pPr>
      <w:r w:rsidRPr="009E29AB">
        <w:rPr>
          <w:rFonts w:ascii="Arial" w:hAnsi="Arial" w:cs="Arial"/>
          <w:b w:val="0"/>
          <w:bCs w:val="0"/>
          <w:color w:val="000000" w:themeColor="text1"/>
          <w:sz w:val="24"/>
          <w:szCs w:val="24"/>
          <w:lang w:eastAsia="en-GB"/>
        </w:rPr>
        <w:t xml:space="preserve">Your Article Library. (no date) </w:t>
      </w:r>
      <w:r w:rsidRPr="009E29AB">
        <w:rPr>
          <w:rFonts w:ascii="Arial" w:hAnsi="Arial" w:cs="Arial"/>
          <w:b w:val="0"/>
          <w:bCs w:val="0"/>
          <w:i/>
          <w:iCs/>
          <w:color w:val="000000"/>
          <w:kern w:val="36"/>
          <w:sz w:val="24"/>
          <w:szCs w:val="24"/>
          <w:lang w:eastAsia="en-GB"/>
        </w:rPr>
        <w:t xml:space="preserve">Questionnaire Method of Data Collection: Advantages and Disadvantages. </w:t>
      </w:r>
      <w:r w:rsidRPr="009E29AB">
        <w:rPr>
          <w:rFonts w:ascii="Arial" w:hAnsi="Arial" w:cs="Arial"/>
          <w:b w:val="0"/>
          <w:bCs w:val="0"/>
          <w:color w:val="000000"/>
          <w:kern w:val="36"/>
          <w:sz w:val="24"/>
          <w:szCs w:val="24"/>
          <w:lang w:eastAsia="en-GB"/>
        </w:rPr>
        <w:t xml:space="preserve">Available at: </w:t>
      </w:r>
      <w:hyperlink r:id="rId47" w:history="1">
        <w:r w:rsidRPr="009E29AB">
          <w:rPr>
            <w:rStyle w:val="Hyperlink"/>
            <w:rFonts w:ascii="Arial" w:hAnsi="Arial" w:cs="Arial"/>
            <w:b w:val="0"/>
            <w:bCs w:val="0"/>
            <w:kern w:val="36"/>
            <w:sz w:val="24"/>
            <w:szCs w:val="24"/>
            <w:lang w:eastAsia="en-GB"/>
          </w:rPr>
          <w:t>https://www.yourarticlelibrary.com/social-research/data-collection/questionnaire-method-of-data-collection-advantages-and-disadvantages/64512</w:t>
        </w:r>
      </w:hyperlink>
      <w:r w:rsidRPr="009E29AB">
        <w:rPr>
          <w:rFonts w:ascii="Arial" w:hAnsi="Arial" w:cs="Arial"/>
          <w:b w:val="0"/>
          <w:bCs w:val="0"/>
          <w:color w:val="000000"/>
          <w:kern w:val="36"/>
          <w:sz w:val="24"/>
          <w:szCs w:val="24"/>
          <w:lang w:eastAsia="en-GB"/>
        </w:rPr>
        <w:t xml:space="preserve"> (Accessed: 19 October 2020). </w:t>
      </w:r>
    </w:p>
    <w:p w14:paraId="4782714E" w14:textId="09CC105C" w:rsidR="00683497" w:rsidRPr="004C3A0B" w:rsidRDefault="00683497" w:rsidP="00A5764B">
      <w:pPr>
        <w:tabs>
          <w:tab w:val="left" w:pos="5103"/>
        </w:tabs>
        <w:rPr>
          <w:rFonts w:ascii="Arial" w:hAnsi="Arial" w:cs="Arial"/>
          <w:b/>
          <w:bCs/>
          <w:sz w:val="22"/>
          <w:szCs w:val="22"/>
        </w:rPr>
      </w:pPr>
    </w:p>
    <w:sectPr w:rsidR="00683497" w:rsidRPr="004C3A0B" w:rsidSect="000B58AD">
      <w:headerReference w:type="default" r:id="rId4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4D054" w14:textId="77777777" w:rsidR="009E29AB" w:rsidRDefault="009E29AB" w:rsidP="00390251">
      <w:r>
        <w:separator/>
      </w:r>
    </w:p>
    <w:p w14:paraId="22E8FD49" w14:textId="77777777" w:rsidR="009E29AB" w:rsidRDefault="009E29AB"/>
  </w:endnote>
  <w:endnote w:type="continuationSeparator" w:id="0">
    <w:p w14:paraId="25A70DCF" w14:textId="77777777" w:rsidR="009E29AB" w:rsidRDefault="009E29AB" w:rsidP="00390251">
      <w:r>
        <w:continuationSeparator/>
      </w:r>
    </w:p>
    <w:p w14:paraId="14C97D11" w14:textId="77777777" w:rsidR="009E29AB" w:rsidRDefault="009E29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F57AA3" w14:textId="77777777" w:rsidR="009E29AB" w:rsidRDefault="009E29AB" w:rsidP="00390251">
      <w:r>
        <w:separator/>
      </w:r>
    </w:p>
    <w:p w14:paraId="4D6EC782" w14:textId="77777777" w:rsidR="009E29AB" w:rsidRDefault="009E29AB"/>
  </w:footnote>
  <w:footnote w:type="continuationSeparator" w:id="0">
    <w:p w14:paraId="52A762F2" w14:textId="77777777" w:rsidR="009E29AB" w:rsidRDefault="009E29AB" w:rsidP="00390251">
      <w:r>
        <w:continuationSeparator/>
      </w:r>
    </w:p>
    <w:p w14:paraId="7A8BD07A" w14:textId="77777777" w:rsidR="009E29AB" w:rsidRDefault="009E29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51468" w14:textId="77777777" w:rsidR="009E29AB" w:rsidRPr="00965F27" w:rsidRDefault="009E29A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437C49D" wp14:editId="7A7EAB6D">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69C42" w14:textId="17CF65CA" w:rsidR="009E29AB" w:rsidRPr="00CF571B" w:rsidRDefault="00674497" w:rsidP="00965F27">
    <w:pPr>
      <w:pStyle w:val="Header"/>
      <w:jc w:val="right"/>
      <w:rPr>
        <w:rFonts w:ascii="Arial" w:hAnsi="Arial" w:cs="Arial"/>
        <w:sz w:val="22"/>
        <w:szCs w:val="22"/>
      </w:rPr>
    </w:pPr>
    <w:r w:rsidRPr="00674497">
      <w:rPr>
        <w:rFonts w:ascii="Arial" w:hAnsi="Arial" w:cs="Arial"/>
        <w:sz w:val="22"/>
        <w:szCs w:val="22"/>
      </w:rPr>
      <w:t>1908632</w:t>
    </w:r>
    <w:r w:rsidRPr="00674497">
      <w:rPr>
        <w:rFonts w:ascii="Arial" w:hAnsi="Arial" w:cs="Arial"/>
        <w:b/>
        <w:bCs/>
        <w:sz w:val="22"/>
        <w:szCs w:val="22"/>
      </w:rPr>
      <w:ptab w:relativeTo="margin" w:alignment="center" w:leader="none"/>
    </w:r>
    <w:r w:rsidRPr="00674497">
      <w:rPr>
        <w:rFonts w:ascii="Arial" w:hAnsi="Arial" w:cs="Arial"/>
        <w:sz w:val="22"/>
        <w:szCs w:val="22"/>
      </w:rPr>
      <w:t>ECEY5001</w:t>
    </w:r>
    <w:r w:rsidRPr="00674497">
      <w:rPr>
        <w:rFonts w:ascii="Arial" w:hAnsi="Arial" w:cs="Arial"/>
        <w:b/>
        <w:bCs/>
        <w:sz w:val="22"/>
        <w:szCs w:val="22"/>
      </w:rPr>
      <w:ptab w:relativeTo="margin" w:alignment="right" w:leader="none"/>
    </w:r>
    <w:r w:rsidR="00CF571B">
      <w:rPr>
        <w:rFonts w:ascii="Arial" w:hAnsi="Arial" w:cs="Arial"/>
        <w:sz w:val="22"/>
        <w:szCs w:val="22"/>
      </w:rPr>
      <w:t>59</w:t>
    </w:r>
    <w:r w:rsidR="00477108">
      <w:rPr>
        <w:rFonts w:ascii="Arial" w:hAnsi="Arial" w:cs="Arial"/>
        <w:sz w:val="22"/>
        <w:szCs w:val="22"/>
      </w:rPr>
      <w:t>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4F41"/>
    <w:rsid w:val="00047D63"/>
    <w:rsid w:val="0005664E"/>
    <w:rsid w:val="00060826"/>
    <w:rsid w:val="00061D99"/>
    <w:rsid w:val="00065801"/>
    <w:rsid w:val="000700F9"/>
    <w:rsid w:val="000710FE"/>
    <w:rsid w:val="000753C7"/>
    <w:rsid w:val="00075462"/>
    <w:rsid w:val="00077EA9"/>
    <w:rsid w:val="000819F1"/>
    <w:rsid w:val="00084DC7"/>
    <w:rsid w:val="0008561C"/>
    <w:rsid w:val="0008799F"/>
    <w:rsid w:val="00090CF7"/>
    <w:rsid w:val="0009303B"/>
    <w:rsid w:val="00095059"/>
    <w:rsid w:val="00096209"/>
    <w:rsid w:val="000B0A8F"/>
    <w:rsid w:val="000B5723"/>
    <w:rsid w:val="000B58AD"/>
    <w:rsid w:val="000C3A29"/>
    <w:rsid w:val="000C50F7"/>
    <w:rsid w:val="000C5E77"/>
    <w:rsid w:val="000C7409"/>
    <w:rsid w:val="000D067B"/>
    <w:rsid w:val="000D23C8"/>
    <w:rsid w:val="000E01AF"/>
    <w:rsid w:val="000E2AD0"/>
    <w:rsid w:val="000F1514"/>
    <w:rsid w:val="000F2470"/>
    <w:rsid w:val="000F7C83"/>
    <w:rsid w:val="00102B85"/>
    <w:rsid w:val="001035A6"/>
    <w:rsid w:val="0010484B"/>
    <w:rsid w:val="00113E57"/>
    <w:rsid w:val="00122E21"/>
    <w:rsid w:val="00124438"/>
    <w:rsid w:val="00126B4D"/>
    <w:rsid w:val="001312E4"/>
    <w:rsid w:val="001335A2"/>
    <w:rsid w:val="00144D85"/>
    <w:rsid w:val="0014639E"/>
    <w:rsid w:val="00150EE4"/>
    <w:rsid w:val="00151286"/>
    <w:rsid w:val="001513B3"/>
    <w:rsid w:val="00152F36"/>
    <w:rsid w:val="001532AD"/>
    <w:rsid w:val="001612C0"/>
    <w:rsid w:val="001674D4"/>
    <w:rsid w:val="001703BF"/>
    <w:rsid w:val="00171A6C"/>
    <w:rsid w:val="00173776"/>
    <w:rsid w:val="00174A02"/>
    <w:rsid w:val="001808C3"/>
    <w:rsid w:val="00180995"/>
    <w:rsid w:val="001817E2"/>
    <w:rsid w:val="0019200D"/>
    <w:rsid w:val="00192099"/>
    <w:rsid w:val="00192411"/>
    <w:rsid w:val="00195B55"/>
    <w:rsid w:val="001A366F"/>
    <w:rsid w:val="001A4F87"/>
    <w:rsid w:val="001A7A8F"/>
    <w:rsid w:val="001B0B2F"/>
    <w:rsid w:val="001C00E8"/>
    <w:rsid w:val="001C0290"/>
    <w:rsid w:val="001C09E8"/>
    <w:rsid w:val="001C269D"/>
    <w:rsid w:val="001C3CC4"/>
    <w:rsid w:val="001C7C72"/>
    <w:rsid w:val="001D1817"/>
    <w:rsid w:val="001D2179"/>
    <w:rsid w:val="001D3BD1"/>
    <w:rsid w:val="001F06C3"/>
    <w:rsid w:val="001F6460"/>
    <w:rsid w:val="001F70DF"/>
    <w:rsid w:val="001F79E2"/>
    <w:rsid w:val="00200104"/>
    <w:rsid w:val="002009B5"/>
    <w:rsid w:val="00200DA8"/>
    <w:rsid w:val="00204E14"/>
    <w:rsid w:val="00213AC2"/>
    <w:rsid w:val="00213F52"/>
    <w:rsid w:val="00221686"/>
    <w:rsid w:val="00224A9A"/>
    <w:rsid w:val="00224FB2"/>
    <w:rsid w:val="002259D7"/>
    <w:rsid w:val="0023172C"/>
    <w:rsid w:val="00233B1F"/>
    <w:rsid w:val="00240F9C"/>
    <w:rsid w:val="002521BA"/>
    <w:rsid w:val="00255B51"/>
    <w:rsid w:val="00257C60"/>
    <w:rsid w:val="002657B4"/>
    <w:rsid w:val="00266AB2"/>
    <w:rsid w:val="00272EE5"/>
    <w:rsid w:val="0027760C"/>
    <w:rsid w:val="00280A88"/>
    <w:rsid w:val="002866BC"/>
    <w:rsid w:val="0029113C"/>
    <w:rsid w:val="00293A45"/>
    <w:rsid w:val="002A08F5"/>
    <w:rsid w:val="002A152D"/>
    <w:rsid w:val="002A4A83"/>
    <w:rsid w:val="002A7E77"/>
    <w:rsid w:val="002B56C1"/>
    <w:rsid w:val="002B5748"/>
    <w:rsid w:val="002B6DE2"/>
    <w:rsid w:val="002B7789"/>
    <w:rsid w:val="002C4AEB"/>
    <w:rsid w:val="002D1837"/>
    <w:rsid w:val="002D4DC9"/>
    <w:rsid w:val="002E0739"/>
    <w:rsid w:val="00303350"/>
    <w:rsid w:val="00311AFE"/>
    <w:rsid w:val="00313263"/>
    <w:rsid w:val="003171A8"/>
    <w:rsid w:val="003257BD"/>
    <w:rsid w:val="003264AE"/>
    <w:rsid w:val="003268ED"/>
    <w:rsid w:val="003302A1"/>
    <w:rsid w:val="00331A88"/>
    <w:rsid w:val="00332956"/>
    <w:rsid w:val="00342147"/>
    <w:rsid w:val="00345200"/>
    <w:rsid w:val="003505BC"/>
    <w:rsid w:val="00354F34"/>
    <w:rsid w:val="00355AAF"/>
    <w:rsid w:val="00361382"/>
    <w:rsid w:val="00365193"/>
    <w:rsid w:val="00373A43"/>
    <w:rsid w:val="00390251"/>
    <w:rsid w:val="00392D9A"/>
    <w:rsid w:val="00397B49"/>
    <w:rsid w:val="003A09CB"/>
    <w:rsid w:val="003A5C91"/>
    <w:rsid w:val="003B1FF6"/>
    <w:rsid w:val="003B4D13"/>
    <w:rsid w:val="003B7AA2"/>
    <w:rsid w:val="003C07E3"/>
    <w:rsid w:val="003C31F5"/>
    <w:rsid w:val="003C38E7"/>
    <w:rsid w:val="003C5042"/>
    <w:rsid w:val="003C5BF3"/>
    <w:rsid w:val="003C7018"/>
    <w:rsid w:val="003C76B6"/>
    <w:rsid w:val="003D1C35"/>
    <w:rsid w:val="003D2A20"/>
    <w:rsid w:val="003D6F95"/>
    <w:rsid w:val="003E65FA"/>
    <w:rsid w:val="003F088B"/>
    <w:rsid w:val="003F1C97"/>
    <w:rsid w:val="00401208"/>
    <w:rsid w:val="00401F20"/>
    <w:rsid w:val="00404CD6"/>
    <w:rsid w:val="00411E9A"/>
    <w:rsid w:val="00413863"/>
    <w:rsid w:val="00413EEB"/>
    <w:rsid w:val="0041408E"/>
    <w:rsid w:val="0041420E"/>
    <w:rsid w:val="00424773"/>
    <w:rsid w:val="00425DA7"/>
    <w:rsid w:val="0042679B"/>
    <w:rsid w:val="004300F9"/>
    <w:rsid w:val="00430FA4"/>
    <w:rsid w:val="00442053"/>
    <w:rsid w:val="00442954"/>
    <w:rsid w:val="0044727F"/>
    <w:rsid w:val="0045485F"/>
    <w:rsid w:val="00457742"/>
    <w:rsid w:val="00462069"/>
    <w:rsid w:val="004632AA"/>
    <w:rsid w:val="004714B1"/>
    <w:rsid w:val="00476398"/>
    <w:rsid w:val="0047697E"/>
    <w:rsid w:val="00477108"/>
    <w:rsid w:val="0048134A"/>
    <w:rsid w:val="00482054"/>
    <w:rsid w:val="0048583B"/>
    <w:rsid w:val="00486107"/>
    <w:rsid w:val="00487E4B"/>
    <w:rsid w:val="00494691"/>
    <w:rsid w:val="004B17E9"/>
    <w:rsid w:val="004B3843"/>
    <w:rsid w:val="004B7A0E"/>
    <w:rsid w:val="004C3A0B"/>
    <w:rsid w:val="004C5447"/>
    <w:rsid w:val="004C5C13"/>
    <w:rsid w:val="004D30A2"/>
    <w:rsid w:val="004D5683"/>
    <w:rsid w:val="004E0338"/>
    <w:rsid w:val="004E616D"/>
    <w:rsid w:val="004F059C"/>
    <w:rsid w:val="004F599C"/>
    <w:rsid w:val="004F7A64"/>
    <w:rsid w:val="00502812"/>
    <w:rsid w:val="005035A0"/>
    <w:rsid w:val="005036D1"/>
    <w:rsid w:val="00526C56"/>
    <w:rsid w:val="005275A7"/>
    <w:rsid w:val="00531C04"/>
    <w:rsid w:val="0053302B"/>
    <w:rsid w:val="0053599B"/>
    <w:rsid w:val="00546F01"/>
    <w:rsid w:val="005548C3"/>
    <w:rsid w:val="00557183"/>
    <w:rsid w:val="00563B3D"/>
    <w:rsid w:val="005704BE"/>
    <w:rsid w:val="00570F2E"/>
    <w:rsid w:val="00571817"/>
    <w:rsid w:val="00573226"/>
    <w:rsid w:val="005742F1"/>
    <w:rsid w:val="00574528"/>
    <w:rsid w:val="005756CA"/>
    <w:rsid w:val="00576247"/>
    <w:rsid w:val="00580E34"/>
    <w:rsid w:val="00581596"/>
    <w:rsid w:val="00581C49"/>
    <w:rsid w:val="00584B8F"/>
    <w:rsid w:val="005934C5"/>
    <w:rsid w:val="005960A0"/>
    <w:rsid w:val="00596BFA"/>
    <w:rsid w:val="005A5027"/>
    <w:rsid w:val="005A76DA"/>
    <w:rsid w:val="005A78D7"/>
    <w:rsid w:val="005B52AE"/>
    <w:rsid w:val="005D360A"/>
    <w:rsid w:val="005D6613"/>
    <w:rsid w:val="005E25AC"/>
    <w:rsid w:val="005E44E9"/>
    <w:rsid w:val="005E4987"/>
    <w:rsid w:val="005E6056"/>
    <w:rsid w:val="005F42B0"/>
    <w:rsid w:val="005F4E36"/>
    <w:rsid w:val="005F5B12"/>
    <w:rsid w:val="005F677A"/>
    <w:rsid w:val="00601BEA"/>
    <w:rsid w:val="00601C36"/>
    <w:rsid w:val="00604C9F"/>
    <w:rsid w:val="00606331"/>
    <w:rsid w:val="00614C16"/>
    <w:rsid w:val="006154A7"/>
    <w:rsid w:val="0062188A"/>
    <w:rsid w:val="00627E84"/>
    <w:rsid w:val="00631440"/>
    <w:rsid w:val="00632C47"/>
    <w:rsid w:val="00633574"/>
    <w:rsid w:val="00635D3D"/>
    <w:rsid w:val="00640310"/>
    <w:rsid w:val="006423B9"/>
    <w:rsid w:val="00644C5C"/>
    <w:rsid w:val="00644E17"/>
    <w:rsid w:val="00655EC5"/>
    <w:rsid w:val="006578CB"/>
    <w:rsid w:val="00657D10"/>
    <w:rsid w:val="00661EDA"/>
    <w:rsid w:val="00663812"/>
    <w:rsid w:val="00671900"/>
    <w:rsid w:val="006730D2"/>
    <w:rsid w:val="0067329C"/>
    <w:rsid w:val="00674497"/>
    <w:rsid w:val="00674DD6"/>
    <w:rsid w:val="00681B91"/>
    <w:rsid w:val="00682C6A"/>
    <w:rsid w:val="00683497"/>
    <w:rsid w:val="00683FAF"/>
    <w:rsid w:val="006874EF"/>
    <w:rsid w:val="0069152C"/>
    <w:rsid w:val="00694EA8"/>
    <w:rsid w:val="006B1685"/>
    <w:rsid w:val="006C1FDD"/>
    <w:rsid w:val="006D29FD"/>
    <w:rsid w:val="006D3C97"/>
    <w:rsid w:val="006D4BBB"/>
    <w:rsid w:val="006E0AB0"/>
    <w:rsid w:val="006E1992"/>
    <w:rsid w:val="006F307C"/>
    <w:rsid w:val="006F4828"/>
    <w:rsid w:val="00700361"/>
    <w:rsid w:val="0070037E"/>
    <w:rsid w:val="007055BC"/>
    <w:rsid w:val="007058A7"/>
    <w:rsid w:val="007131C5"/>
    <w:rsid w:val="00717E6F"/>
    <w:rsid w:val="00720BA7"/>
    <w:rsid w:val="00726348"/>
    <w:rsid w:val="00731CAC"/>
    <w:rsid w:val="00733EEB"/>
    <w:rsid w:val="007364D4"/>
    <w:rsid w:val="0074063A"/>
    <w:rsid w:val="007407AA"/>
    <w:rsid w:val="00743859"/>
    <w:rsid w:val="007443B8"/>
    <w:rsid w:val="007464B1"/>
    <w:rsid w:val="00751B2D"/>
    <w:rsid w:val="00753777"/>
    <w:rsid w:val="0076027F"/>
    <w:rsid w:val="00763A08"/>
    <w:rsid w:val="00765172"/>
    <w:rsid w:val="00765EE1"/>
    <w:rsid w:val="0076751E"/>
    <w:rsid w:val="00767B03"/>
    <w:rsid w:val="00767FC7"/>
    <w:rsid w:val="007708B3"/>
    <w:rsid w:val="00776145"/>
    <w:rsid w:val="00776CC9"/>
    <w:rsid w:val="00777FB4"/>
    <w:rsid w:val="007816BA"/>
    <w:rsid w:val="0078273B"/>
    <w:rsid w:val="00783AE2"/>
    <w:rsid w:val="007849BE"/>
    <w:rsid w:val="00784D14"/>
    <w:rsid w:val="0078586E"/>
    <w:rsid w:val="007902A2"/>
    <w:rsid w:val="0079264D"/>
    <w:rsid w:val="00792842"/>
    <w:rsid w:val="007A4607"/>
    <w:rsid w:val="007B1754"/>
    <w:rsid w:val="007B723F"/>
    <w:rsid w:val="007C044B"/>
    <w:rsid w:val="007C127B"/>
    <w:rsid w:val="007C1498"/>
    <w:rsid w:val="007C17B4"/>
    <w:rsid w:val="007C3AC1"/>
    <w:rsid w:val="007D3477"/>
    <w:rsid w:val="007D46AF"/>
    <w:rsid w:val="007D4E07"/>
    <w:rsid w:val="007E14FB"/>
    <w:rsid w:val="007E1F66"/>
    <w:rsid w:val="007E50D7"/>
    <w:rsid w:val="007F1025"/>
    <w:rsid w:val="007F1A9E"/>
    <w:rsid w:val="007F23AA"/>
    <w:rsid w:val="007F2848"/>
    <w:rsid w:val="007F29F6"/>
    <w:rsid w:val="007F3C4F"/>
    <w:rsid w:val="007F4303"/>
    <w:rsid w:val="007F5CA0"/>
    <w:rsid w:val="008039FE"/>
    <w:rsid w:val="008102B5"/>
    <w:rsid w:val="00811D96"/>
    <w:rsid w:val="00812BEF"/>
    <w:rsid w:val="00821824"/>
    <w:rsid w:val="00823CF2"/>
    <w:rsid w:val="0082781D"/>
    <w:rsid w:val="00831C69"/>
    <w:rsid w:val="008330B6"/>
    <w:rsid w:val="008361B1"/>
    <w:rsid w:val="00836B88"/>
    <w:rsid w:val="008372C0"/>
    <w:rsid w:val="0084005C"/>
    <w:rsid w:val="00841BE3"/>
    <w:rsid w:val="00844C9E"/>
    <w:rsid w:val="008461DD"/>
    <w:rsid w:val="00855C2D"/>
    <w:rsid w:val="0086402A"/>
    <w:rsid w:val="008732E0"/>
    <w:rsid w:val="008931ED"/>
    <w:rsid w:val="008B346A"/>
    <w:rsid w:val="008C4441"/>
    <w:rsid w:val="008D0BC1"/>
    <w:rsid w:val="008D431A"/>
    <w:rsid w:val="008E0B2C"/>
    <w:rsid w:val="008F29DD"/>
    <w:rsid w:val="008F4EB6"/>
    <w:rsid w:val="008F6555"/>
    <w:rsid w:val="009003C5"/>
    <w:rsid w:val="00903C1A"/>
    <w:rsid w:val="009043CA"/>
    <w:rsid w:val="00905E68"/>
    <w:rsid w:val="00906D6A"/>
    <w:rsid w:val="0090725E"/>
    <w:rsid w:val="00910B57"/>
    <w:rsid w:val="00913C80"/>
    <w:rsid w:val="0092487B"/>
    <w:rsid w:val="00934D2D"/>
    <w:rsid w:val="009440D0"/>
    <w:rsid w:val="00945FF3"/>
    <w:rsid w:val="00947984"/>
    <w:rsid w:val="0095110A"/>
    <w:rsid w:val="0096006D"/>
    <w:rsid w:val="00961B2E"/>
    <w:rsid w:val="00965F27"/>
    <w:rsid w:val="0097084F"/>
    <w:rsid w:val="00981CE3"/>
    <w:rsid w:val="009831F5"/>
    <w:rsid w:val="00986EEC"/>
    <w:rsid w:val="00986FD8"/>
    <w:rsid w:val="00987C59"/>
    <w:rsid w:val="00987C97"/>
    <w:rsid w:val="009955DD"/>
    <w:rsid w:val="009A3300"/>
    <w:rsid w:val="009A3C08"/>
    <w:rsid w:val="009A4560"/>
    <w:rsid w:val="009A4BEB"/>
    <w:rsid w:val="009A4E14"/>
    <w:rsid w:val="009A6F5D"/>
    <w:rsid w:val="009B1FB6"/>
    <w:rsid w:val="009B3534"/>
    <w:rsid w:val="009C5D44"/>
    <w:rsid w:val="009D2E0B"/>
    <w:rsid w:val="009D3C16"/>
    <w:rsid w:val="009E29AB"/>
    <w:rsid w:val="009E3626"/>
    <w:rsid w:val="009E4754"/>
    <w:rsid w:val="009F4B1B"/>
    <w:rsid w:val="009F5000"/>
    <w:rsid w:val="009F5AC3"/>
    <w:rsid w:val="009F6BB7"/>
    <w:rsid w:val="009F736C"/>
    <w:rsid w:val="00A003F5"/>
    <w:rsid w:val="00A120F7"/>
    <w:rsid w:val="00A1213B"/>
    <w:rsid w:val="00A1787E"/>
    <w:rsid w:val="00A36E0D"/>
    <w:rsid w:val="00A37D20"/>
    <w:rsid w:val="00A41D74"/>
    <w:rsid w:val="00A50649"/>
    <w:rsid w:val="00A51109"/>
    <w:rsid w:val="00A515AF"/>
    <w:rsid w:val="00A51EFB"/>
    <w:rsid w:val="00A55016"/>
    <w:rsid w:val="00A55809"/>
    <w:rsid w:val="00A563F1"/>
    <w:rsid w:val="00A56685"/>
    <w:rsid w:val="00A5764B"/>
    <w:rsid w:val="00A57A4E"/>
    <w:rsid w:val="00A61424"/>
    <w:rsid w:val="00A63265"/>
    <w:rsid w:val="00A6339D"/>
    <w:rsid w:val="00A650C9"/>
    <w:rsid w:val="00A703DC"/>
    <w:rsid w:val="00A73AE4"/>
    <w:rsid w:val="00A7745F"/>
    <w:rsid w:val="00A776A8"/>
    <w:rsid w:val="00A82A83"/>
    <w:rsid w:val="00A83D75"/>
    <w:rsid w:val="00A91512"/>
    <w:rsid w:val="00A950A9"/>
    <w:rsid w:val="00A95A09"/>
    <w:rsid w:val="00A96C28"/>
    <w:rsid w:val="00A96C32"/>
    <w:rsid w:val="00AA0A40"/>
    <w:rsid w:val="00AA0B1C"/>
    <w:rsid w:val="00AA1990"/>
    <w:rsid w:val="00AA2E71"/>
    <w:rsid w:val="00AA4654"/>
    <w:rsid w:val="00AA7699"/>
    <w:rsid w:val="00AB15E7"/>
    <w:rsid w:val="00AB1B40"/>
    <w:rsid w:val="00AB3CA1"/>
    <w:rsid w:val="00AB74BF"/>
    <w:rsid w:val="00AB7553"/>
    <w:rsid w:val="00AC189C"/>
    <w:rsid w:val="00AD08AE"/>
    <w:rsid w:val="00AD5977"/>
    <w:rsid w:val="00AD5E63"/>
    <w:rsid w:val="00AE38AE"/>
    <w:rsid w:val="00AE5AB8"/>
    <w:rsid w:val="00AE6BF5"/>
    <w:rsid w:val="00AF2814"/>
    <w:rsid w:val="00AF7252"/>
    <w:rsid w:val="00AF785B"/>
    <w:rsid w:val="00B02F8E"/>
    <w:rsid w:val="00B10083"/>
    <w:rsid w:val="00B11122"/>
    <w:rsid w:val="00B11DDD"/>
    <w:rsid w:val="00B139CE"/>
    <w:rsid w:val="00B2018A"/>
    <w:rsid w:val="00B20CAD"/>
    <w:rsid w:val="00B240F2"/>
    <w:rsid w:val="00B269EC"/>
    <w:rsid w:val="00B26B0F"/>
    <w:rsid w:val="00B27E6D"/>
    <w:rsid w:val="00B30DF8"/>
    <w:rsid w:val="00B3370C"/>
    <w:rsid w:val="00B340C4"/>
    <w:rsid w:val="00B3672F"/>
    <w:rsid w:val="00B44647"/>
    <w:rsid w:val="00B45867"/>
    <w:rsid w:val="00B465A5"/>
    <w:rsid w:val="00B51F90"/>
    <w:rsid w:val="00B547D6"/>
    <w:rsid w:val="00B57F60"/>
    <w:rsid w:val="00B6265F"/>
    <w:rsid w:val="00B640BB"/>
    <w:rsid w:val="00B65EC6"/>
    <w:rsid w:val="00B70B72"/>
    <w:rsid w:val="00B71FC2"/>
    <w:rsid w:val="00B72775"/>
    <w:rsid w:val="00B7789F"/>
    <w:rsid w:val="00B90B2A"/>
    <w:rsid w:val="00B91DEA"/>
    <w:rsid w:val="00B93605"/>
    <w:rsid w:val="00BA1A32"/>
    <w:rsid w:val="00BA346E"/>
    <w:rsid w:val="00BA3663"/>
    <w:rsid w:val="00BA402C"/>
    <w:rsid w:val="00BB1B85"/>
    <w:rsid w:val="00BB26B7"/>
    <w:rsid w:val="00BB3142"/>
    <w:rsid w:val="00BB3BDA"/>
    <w:rsid w:val="00BD4150"/>
    <w:rsid w:val="00BD5F7F"/>
    <w:rsid w:val="00BE08D7"/>
    <w:rsid w:val="00BE117A"/>
    <w:rsid w:val="00BE2189"/>
    <w:rsid w:val="00BF0733"/>
    <w:rsid w:val="00BF09B4"/>
    <w:rsid w:val="00BF3F4A"/>
    <w:rsid w:val="00C15C50"/>
    <w:rsid w:val="00C1657B"/>
    <w:rsid w:val="00C173CD"/>
    <w:rsid w:val="00C20294"/>
    <w:rsid w:val="00C20AD5"/>
    <w:rsid w:val="00C21DCF"/>
    <w:rsid w:val="00C315C6"/>
    <w:rsid w:val="00C32EFB"/>
    <w:rsid w:val="00C34A87"/>
    <w:rsid w:val="00C36405"/>
    <w:rsid w:val="00C40DAE"/>
    <w:rsid w:val="00C45C06"/>
    <w:rsid w:val="00C46A16"/>
    <w:rsid w:val="00C474BF"/>
    <w:rsid w:val="00C50FE2"/>
    <w:rsid w:val="00C51C14"/>
    <w:rsid w:val="00C568FD"/>
    <w:rsid w:val="00C61A6D"/>
    <w:rsid w:val="00C666E9"/>
    <w:rsid w:val="00C70796"/>
    <w:rsid w:val="00C77D7E"/>
    <w:rsid w:val="00C81846"/>
    <w:rsid w:val="00C85837"/>
    <w:rsid w:val="00C86572"/>
    <w:rsid w:val="00C91D02"/>
    <w:rsid w:val="00CA0057"/>
    <w:rsid w:val="00CA11BD"/>
    <w:rsid w:val="00CA1C8C"/>
    <w:rsid w:val="00CA7241"/>
    <w:rsid w:val="00CA7B17"/>
    <w:rsid w:val="00CA7D5E"/>
    <w:rsid w:val="00CB0731"/>
    <w:rsid w:val="00CB37E7"/>
    <w:rsid w:val="00CB5FE2"/>
    <w:rsid w:val="00CB679A"/>
    <w:rsid w:val="00CB7118"/>
    <w:rsid w:val="00CB78E0"/>
    <w:rsid w:val="00CC1528"/>
    <w:rsid w:val="00CC1835"/>
    <w:rsid w:val="00CC2661"/>
    <w:rsid w:val="00CC2ADE"/>
    <w:rsid w:val="00CD5765"/>
    <w:rsid w:val="00CE0C76"/>
    <w:rsid w:val="00CE1636"/>
    <w:rsid w:val="00CE6A00"/>
    <w:rsid w:val="00CE6A02"/>
    <w:rsid w:val="00CF4E46"/>
    <w:rsid w:val="00CF571B"/>
    <w:rsid w:val="00D07C1B"/>
    <w:rsid w:val="00D13FC2"/>
    <w:rsid w:val="00D155C0"/>
    <w:rsid w:val="00D267DA"/>
    <w:rsid w:val="00D36746"/>
    <w:rsid w:val="00D369B5"/>
    <w:rsid w:val="00D37985"/>
    <w:rsid w:val="00D37BF1"/>
    <w:rsid w:val="00D452E9"/>
    <w:rsid w:val="00D47308"/>
    <w:rsid w:val="00D50372"/>
    <w:rsid w:val="00D6035B"/>
    <w:rsid w:val="00D61E87"/>
    <w:rsid w:val="00D650D0"/>
    <w:rsid w:val="00D651BE"/>
    <w:rsid w:val="00D661EC"/>
    <w:rsid w:val="00D67805"/>
    <w:rsid w:val="00D71982"/>
    <w:rsid w:val="00D74DA6"/>
    <w:rsid w:val="00D77DFD"/>
    <w:rsid w:val="00D807B2"/>
    <w:rsid w:val="00D81803"/>
    <w:rsid w:val="00D839CD"/>
    <w:rsid w:val="00D84363"/>
    <w:rsid w:val="00D867DD"/>
    <w:rsid w:val="00D90204"/>
    <w:rsid w:val="00D9120B"/>
    <w:rsid w:val="00D929F1"/>
    <w:rsid w:val="00D97FF7"/>
    <w:rsid w:val="00DB1935"/>
    <w:rsid w:val="00DB45E4"/>
    <w:rsid w:val="00DB571B"/>
    <w:rsid w:val="00DB6479"/>
    <w:rsid w:val="00DC033E"/>
    <w:rsid w:val="00DC1C43"/>
    <w:rsid w:val="00DC3DDC"/>
    <w:rsid w:val="00DC4DFB"/>
    <w:rsid w:val="00DD0529"/>
    <w:rsid w:val="00DD05AB"/>
    <w:rsid w:val="00DD0929"/>
    <w:rsid w:val="00DD1665"/>
    <w:rsid w:val="00DE0755"/>
    <w:rsid w:val="00DE2422"/>
    <w:rsid w:val="00DE6682"/>
    <w:rsid w:val="00DF26D2"/>
    <w:rsid w:val="00E0333A"/>
    <w:rsid w:val="00E10470"/>
    <w:rsid w:val="00E16786"/>
    <w:rsid w:val="00E17AFC"/>
    <w:rsid w:val="00E210F3"/>
    <w:rsid w:val="00E239F4"/>
    <w:rsid w:val="00E42CB3"/>
    <w:rsid w:val="00E43EC5"/>
    <w:rsid w:val="00E45AB0"/>
    <w:rsid w:val="00E54EFA"/>
    <w:rsid w:val="00E57EF4"/>
    <w:rsid w:val="00E6714D"/>
    <w:rsid w:val="00E73456"/>
    <w:rsid w:val="00E8219E"/>
    <w:rsid w:val="00E84BC8"/>
    <w:rsid w:val="00E86783"/>
    <w:rsid w:val="00E914D8"/>
    <w:rsid w:val="00E92351"/>
    <w:rsid w:val="00E93E44"/>
    <w:rsid w:val="00E95A30"/>
    <w:rsid w:val="00E96C8B"/>
    <w:rsid w:val="00EA26D8"/>
    <w:rsid w:val="00EA5DE3"/>
    <w:rsid w:val="00EB55F3"/>
    <w:rsid w:val="00EB6877"/>
    <w:rsid w:val="00EB722E"/>
    <w:rsid w:val="00EC0070"/>
    <w:rsid w:val="00EC11CA"/>
    <w:rsid w:val="00EC5ACC"/>
    <w:rsid w:val="00ED4E18"/>
    <w:rsid w:val="00ED7820"/>
    <w:rsid w:val="00ED7B18"/>
    <w:rsid w:val="00EE152C"/>
    <w:rsid w:val="00EE2953"/>
    <w:rsid w:val="00EE29BA"/>
    <w:rsid w:val="00EE3A7B"/>
    <w:rsid w:val="00EE3D0D"/>
    <w:rsid w:val="00EE44C0"/>
    <w:rsid w:val="00EF0051"/>
    <w:rsid w:val="00EF6306"/>
    <w:rsid w:val="00F0073B"/>
    <w:rsid w:val="00F039C7"/>
    <w:rsid w:val="00F20613"/>
    <w:rsid w:val="00F230F0"/>
    <w:rsid w:val="00F272E6"/>
    <w:rsid w:val="00F478CB"/>
    <w:rsid w:val="00F52C97"/>
    <w:rsid w:val="00F53F32"/>
    <w:rsid w:val="00F54257"/>
    <w:rsid w:val="00F56F85"/>
    <w:rsid w:val="00F62093"/>
    <w:rsid w:val="00F62C23"/>
    <w:rsid w:val="00F64D54"/>
    <w:rsid w:val="00F722A2"/>
    <w:rsid w:val="00F72670"/>
    <w:rsid w:val="00F75F59"/>
    <w:rsid w:val="00F9186E"/>
    <w:rsid w:val="00FA17A2"/>
    <w:rsid w:val="00FA1C94"/>
    <w:rsid w:val="00FA380D"/>
    <w:rsid w:val="00FB4F7A"/>
    <w:rsid w:val="00FB6B35"/>
    <w:rsid w:val="00FC5E16"/>
    <w:rsid w:val="00FD1287"/>
    <w:rsid w:val="00FD436F"/>
    <w:rsid w:val="00FD5A26"/>
    <w:rsid w:val="00FE3EC4"/>
    <w:rsid w:val="00FF3E46"/>
    <w:rsid w:val="00FF6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130B51E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E4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booktrust.org.uk/books-and-reading/tips-and-advice/reading-tips/" TargetMode="External"/><Relationship Id="rId26" Type="http://schemas.openxmlformats.org/officeDocument/2006/relationships/hyperlink" Target="https://www.unicef-irc.org/publications/706-ethical-research-involving-children.html" TargetMode="External"/><Relationship Id="rId39" Type="http://schemas.openxmlformats.org/officeDocument/2006/relationships/hyperlink" Target="https://teacherofsci.com/vygotsky/" TargetMode="External"/><Relationship Id="rId21" Type="http://schemas.openxmlformats.org/officeDocument/2006/relationships/hyperlink" Target="https://www.verywellmind.com/what-is-the-hawthorne-effect-2795234" TargetMode="External"/><Relationship Id="rId34" Type="http://schemas.openxmlformats.org/officeDocument/2006/relationships/hyperlink" Target="https://www.healthline.com/health/parenting/erikson-stages" TargetMode="External"/><Relationship Id="rId42" Type="http://schemas.openxmlformats.org/officeDocument/2006/relationships/hyperlink" Target="https://www.ukdataservice.ac.uk/manage-data/legal-ethical/gdpr-in-research.aspx" TargetMode="External"/><Relationship Id="rId47" Type="http://schemas.openxmlformats.org/officeDocument/2006/relationships/hyperlink" Target="https://www.yourarticlelibrary.com/social-research/data-collection/questionnaire-method-of-data-collection-advantages-and-disadvantages/64512"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www.growingplay.com/2018/09/teach-children-to-think-outside-of-the-box/" TargetMode="Externa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earlyyearsmatters.co.uk/eyfs/a-unique-child/planning/" TargetMode="External"/><Relationship Id="rId32" Type="http://schemas.openxmlformats.org/officeDocument/2006/relationships/hyperlink" Target="https://www.juniormagazine.co.uk/wellbeing/why-fathers-should-read-with-their-children/" TargetMode="External"/><Relationship Id="rId37" Type="http://schemas.openxmlformats.org/officeDocument/2006/relationships/hyperlink" Target="https://literacytrust.org.uk/programmes/early-words-together/early-words-together-two/" TargetMode="External"/><Relationship Id="rId40" Type="http://schemas.openxmlformats.org/officeDocument/2006/relationships/hyperlink" Target="http://www.teach-ict.com/as_a2_ict_new/ocr/A2_G063/331_systems_cycle/investigation_methods/miniweb/pg4.htm" TargetMode="External"/><Relationship Id="rId45" Type="http://schemas.openxmlformats.org/officeDocument/2006/relationships/hyperlink" Target="https://gov.wales/sites/default/files/publications/2018-02/foundation-phase-framework-revised-2015.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assets.publishing.service.gov.uk/government/uploads/system/uploads/attachment_data/file/711097/guide-to-the-general-data-protection-regulation-gdpr-1-0.pdf" TargetMode="External"/><Relationship Id="rId28" Type="http://schemas.openxmlformats.org/officeDocument/2006/relationships/hyperlink" Target="https://www.firstdiscoverers.co.uk/early-years-observation-spotlight/" TargetMode="External"/><Relationship Id="rId36" Type="http://schemas.openxmlformats.org/officeDocument/2006/relationships/hyperlink" Target="https://www.healthline.com/health/childrens-health/reading-to-children"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bera.ac.uk/publication/ethical-guidelines-for-educational-research-2018-online" TargetMode="External"/><Relationship Id="rId31" Type="http://schemas.openxmlformats.org/officeDocument/2006/relationships/hyperlink" Target="http://blog.ican.org.uk/2017/10/speech-language-and-communication-and-mental-health-a-complex-relationship/" TargetMode="External"/><Relationship Id="rId44" Type="http://schemas.openxmlformats.org/officeDocument/2006/relationships/hyperlink" Target="https://gov.wales/sites/default/)files/publications/2019-07/flying-start-childcare-guida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highspeedtraining.co.uk/hub/why-is-reading-important-for-children/" TargetMode="External"/><Relationship Id="rId27" Type="http://schemas.openxmlformats.org/officeDocument/2006/relationships/hyperlink" Target="http://exlcentre.com/how-speech-and-language-affects-your-childs-reading/" TargetMode="External"/><Relationship Id="rId30" Type="http://schemas.openxmlformats.org/officeDocument/2006/relationships/hyperlink" Target="https://borgenproject.org/poverty-affects-childrens-language-skills/" TargetMode="External"/><Relationship Id="rId35" Type="http://schemas.openxmlformats.org/officeDocument/2006/relationships/hyperlink" Target="https://study.com/academy/lesson/body-language-lesson-for-kids.html" TargetMode="External"/><Relationship Id="rId43" Type="http://schemas.openxmlformats.org/officeDocument/2006/relationships/hyperlink" Target="https://downloads.unicef.org.uk/wp-content/uploads/2019/10/UNCRC_summary-1_1.pdf?_adal_sd=www.unicef.org.uk.1602085656959&amp;_adal_ca=so%3DLive%26me%3Dorganic%26ca%3D(not%2520set)%26co%3D(not%2520set)%26ke%3D(not%2520set).1602085656959&amp;_adal_cw=1602085649283.1602085656959&amp;_adal_id=941af5fc-f1ea-40ca-b363-8a955b747b8f.1602085649.2.1602085649.1602085649.ed92b590-aae3-4521-bfed-7fe7b47dba9c.1602085656959&amp;_ga=2.221079576.126821861.1602085649-1400654250.1584200325" TargetMode="External"/><Relationship Id="rId48"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accountlearning.com/advantages-and-disadvantages-of-questionnaires/" TargetMode="External"/><Relationship Id="rId25" Type="http://schemas.openxmlformats.org/officeDocument/2006/relationships/hyperlink" Target="https://www.unicef-irc.org/publications/706-ethical-research-involving-children.html" TargetMode="External"/><Relationship Id="rId33" Type="http://schemas.openxmlformats.org/officeDocument/2006/relationships/hyperlink" Target="https://www.huffingtonpost.co.uk/2015/02/10/four-out-of-five-parents-do-not-read-bedtime-stories-to-their-children_n_7316894.html?guccounter=1&amp;guce_referrer=aHR0cHM6Ly93d3cuYmluZy5jb20v&amp;guce_referrer_sig=AQAAAL1IjJ7zTNDq72N45MbNr8dW5iaIrR_QWxCqicisdCYcHVOhUIg_irH2MwLZfHzZ2wpYj4jfYGnsg1X_1f5V-OKAF1MfqoLrmw0SqD9SCeQXD5_p1Ajc0ir-89ZbuVOnp-z7hkzn5NvKkuXxDfsMFx1cn6vLapU4J6hmNgwb8dSX" TargetMode="External"/><Relationship Id="rId38" Type="http://schemas.openxmlformats.org/officeDocument/2006/relationships/hyperlink" Target="https://www.sociologygroup.com/advantages-disadvantages-interview-research/" TargetMode="External"/><Relationship Id="rId46" Type="http://schemas.openxmlformats.org/officeDocument/2006/relationships/hyperlink" Target="https://gov.wales/sites/default/files/publications/2018-03/succesful-futures-a-summary-of-professor-graham-donaldsons-report.pdf" TargetMode="External"/><Relationship Id="rId20" Type="http://schemas.openxmlformats.org/officeDocument/2006/relationships/hyperlink" Target="https://careinspectorate.wales/providing-care-service" TargetMode="External"/><Relationship Id="rId41" Type="http://schemas.openxmlformats.org/officeDocument/2006/relationships/hyperlink" Target="https://www.theguardian.com/books/2018/feb/21/only-half-of-pre-school-children-being-read-to-daily-study-finds"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7328</Words>
  <Characters>41775</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49005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Lauren Thomas</cp:lastModifiedBy>
  <cp:revision>2</cp:revision>
  <cp:lastPrinted>2016-10-24T12:21:00Z</cp:lastPrinted>
  <dcterms:created xsi:type="dcterms:W3CDTF">2020-10-23T16:12:00Z</dcterms:created>
  <dcterms:modified xsi:type="dcterms:W3CDTF">2020-10-23T16:12:00Z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