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07CDF" w:rsidRPr="00772B58" w:rsidRDefault="00D07CDF" w:rsidP="00D07CDF">
      <w:pPr>
        <w:pStyle w:val="NoSpacing"/>
        <w:spacing w:line="360" w:lineRule="auto"/>
      </w:pPr>
      <w:r w:rsidRPr="00772B58">
        <w:t xml:space="preserve">Ana </w:t>
      </w:r>
      <w:proofErr w:type="spellStart"/>
      <w:r w:rsidRPr="00772B58">
        <w:t>Carden</w:t>
      </w:r>
      <w:proofErr w:type="spellEnd"/>
      <w:r w:rsidRPr="00772B58">
        <w:t>-Coyne, David Morris and Tim Wilcox, eds., </w:t>
      </w:r>
      <w:proofErr w:type="gramStart"/>
      <w:r w:rsidRPr="00772B58">
        <w:rPr>
          <w:i/>
          <w:iCs/>
        </w:rPr>
        <w:t>The</w:t>
      </w:r>
      <w:proofErr w:type="gramEnd"/>
      <w:r w:rsidRPr="00772B58">
        <w:rPr>
          <w:i/>
          <w:iCs/>
        </w:rPr>
        <w:t xml:space="preserve"> Sensory War, 1914–2014</w:t>
      </w:r>
      <w:r w:rsidRPr="00772B58">
        <w:t xml:space="preserve">(Manchester Art Gallery: Manchester, 2014) </w:t>
      </w:r>
    </w:p>
    <w:p w:rsidR="00D07CDF" w:rsidRDefault="00D07CDF" w:rsidP="00D07CDF">
      <w:pPr>
        <w:pStyle w:val="NoSpacing"/>
        <w:spacing w:line="360" w:lineRule="auto"/>
        <w:rPr>
          <w:b/>
        </w:rPr>
      </w:pPr>
      <w:r w:rsidRPr="00166FD3">
        <w:rPr>
          <w:b/>
        </w:rPr>
        <w:t>Images from section entitled ‘</w:t>
      </w:r>
      <w:bookmarkStart w:id="0" w:name="_GoBack"/>
      <w:proofErr w:type="spellStart"/>
      <w:r>
        <w:rPr>
          <w:b/>
        </w:rPr>
        <w:t>Ghostlands</w:t>
      </w:r>
      <w:proofErr w:type="spellEnd"/>
      <w:r>
        <w:rPr>
          <w:b/>
        </w:rPr>
        <w:t xml:space="preserve">: Loss, Memory and Resilience’ </w:t>
      </w:r>
    </w:p>
    <w:bookmarkEnd w:id="0"/>
    <w:p w:rsidR="00D07CDF" w:rsidRDefault="00D07CDF"/>
    <w:p w:rsidR="00D07CDF" w:rsidRDefault="00D07CDF">
      <w:r w:rsidRPr="00D07CDF">
        <w:drawing>
          <wp:inline distT="0" distB="0" distL="0" distR="0" wp14:anchorId="73C6B83A" wp14:editId="29966F33">
            <wp:extent cx="5731510" cy="4826705"/>
            <wp:effectExtent l="0" t="0" r="2540" b="0"/>
            <wp:docPr id="3" name="Picture 3" descr="http://ichef.bbci.co.uk/arts/yourpaintings/images/paintings/mcag/large/gmiii_mcag_1920_90_lar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ichef.bbci.co.uk/arts/yourpaintings/images/paintings/mcag/large/gmiii_mcag_1920_90_large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26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7CDF" w:rsidRDefault="00D07CDF">
      <w:r>
        <w:t xml:space="preserve">Ian </w:t>
      </w:r>
      <w:proofErr w:type="spellStart"/>
      <w:r>
        <w:t>Strang</w:t>
      </w:r>
      <w:proofErr w:type="spellEnd"/>
      <w:r>
        <w:t xml:space="preserve">, </w:t>
      </w:r>
      <w:r w:rsidRPr="00D07CDF">
        <w:rPr>
          <w:i/>
        </w:rPr>
        <w:t xml:space="preserve">Mount </w:t>
      </w:r>
      <w:proofErr w:type="spellStart"/>
      <w:r w:rsidRPr="00D07CDF">
        <w:rPr>
          <w:i/>
        </w:rPr>
        <w:t>Kemmel</w:t>
      </w:r>
      <w:proofErr w:type="spellEnd"/>
      <w:r>
        <w:t>, 1919</w:t>
      </w:r>
    </w:p>
    <w:p w:rsidR="00072D8E" w:rsidRDefault="00D07CDF">
      <w:r>
        <w:rPr>
          <w:noProof/>
          <w:lang w:eastAsia="en-GB"/>
        </w:rPr>
        <w:lastRenderedPageBreak/>
        <mc:AlternateContent>
          <mc:Choice Requires="wps">
            <w:drawing>
              <wp:inline distT="0" distB="0" distL="0" distR="0">
                <wp:extent cx="300355" cy="300355"/>
                <wp:effectExtent l="0" t="0" r="0" b="0"/>
                <wp:docPr id="1" name="Rectangle 1" descr="https://www.middleeastmonitor.com/images/article_images/temp_images/20150128_SimonNorfolkAfghanistanBalloons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0355" cy="30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1" o:spid="_x0000_s1026" alt="https://www.middleeastmonitor.com/images/article_images/temp_images/20150128_SimonNorfolkAfghanistanBalloons.jpg" style="width:23.65pt;height:23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" filled="f" stroked="f">
                <o:lock v:ext="edit" aspectratio="t"/>
                <w10:anchorlock/>
              </v:rect>
            </w:pict>
          </mc:Fallback>
        </mc:AlternateContent>
      </w:r>
      <w:r w:rsidRPr="00D07CDF">
        <w:t xml:space="preserve"> </w:t>
      </w:r>
      <w:r>
        <w:rPr>
          <w:noProof/>
          <w:lang w:eastAsia="en-GB"/>
        </w:rPr>
        <w:drawing>
          <wp:inline distT="0" distB="0" distL="0" distR="0">
            <wp:extent cx="8147261" cy="4876944"/>
            <wp:effectExtent l="0" t="3175" r="3175" b="3175"/>
            <wp:docPr id="2" name="Picture 2" descr="http://media.iwm.org.uk/iwm/mediaLib/148/media-148462/lar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media.iwm.org.uk/iwm/mediaLib/148/media-148462/large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59840" cy="4884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7CDF" w:rsidRDefault="00D07CDF">
      <w:r>
        <w:t xml:space="preserve">CRW </w:t>
      </w:r>
      <w:proofErr w:type="spellStart"/>
      <w:r>
        <w:t>Nevinson</w:t>
      </w:r>
      <w:proofErr w:type="spellEnd"/>
      <w:r>
        <w:t xml:space="preserve">, </w:t>
      </w:r>
      <w:proofErr w:type="gramStart"/>
      <w:r>
        <w:rPr>
          <w:i/>
        </w:rPr>
        <w:t>The</w:t>
      </w:r>
      <w:proofErr w:type="gramEnd"/>
      <w:r>
        <w:rPr>
          <w:i/>
        </w:rPr>
        <w:t xml:space="preserve"> Harvest of Battle</w:t>
      </w:r>
      <w:r>
        <w:t>, 1919</w:t>
      </w:r>
    </w:p>
    <w:p w:rsidR="00D07CDF" w:rsidRDefault="00D07CDF">
      <w:r>
        <w:br w:type="page"/>
      </w:r>
    </w:p>
    <w:p w:rsidR="00D07CDF" w:rsidRDefault="00D07CDF">
      <w:r w:rsidRPr="00D07CDF">
        <w:lastRenderedPageBreak/>
        <w:drawing>
          <wp:inline distT="0" distB="0" distL="0" distR="0" wp14:anchorId="619D88C0" wp14:editId="739429C1">
            <wp:extent cx="7927554" cy="5824864"/>
            <wp:effectExtent l="3492" t="0" r="953" b="952"/>
            <wp:docPr id="4" name="Picture 4" descr="http://theresident.wpms.greatbritishlife.co.uk/wp-content/uploads/sites/10/2014/08/That-Cursed-Wood-191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theresident.wpms.greatbritishlife.co.uk/wp-content/uploads/sites/10/2014/08/That-Cursed-Wood-1918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26793" cy="5824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7CDF" w:rsidRDefault="00D07CDF" w:rsidP="00D07CDF">
      <w:r>
        <w:t xml:space="preserve">CRW </w:t>
      </w:r>
      <w:proofErr w:type="spellStart"/>
      <w:proofErr w:type="gramStart"/>
      <w:r>
        <w:t>Nevinson</w:t>
      </w:r>
      <w:proofErr w:type="spellEnd"/>
      <w:r>
        <w:t xml:space="preserve">, </w:t>
      </w:r>
      <w:r>
        <w:rPr>
          <w:i/>
        </w:rPr>
        <w:t>Th</w:t>
      </w:r>
      <w:r>
        <w:rPr>
          <w:i/>
        </w:rPr>
        <w:t>at</w:t>
      </w:r>
      <w:proofErr w:type="gramEnd"/>
      <w:r>
        <w:rPr>
          <w:i/>
        </w:rPr>
        <w:t xml:space="preserve"> Cursed Wood</w:t>
      </w:r>
      <w:r>
        <w:t>, 191</w:t>
      </w:r>
      <w:r>
        <w:t>8</w:t>
      </w:r>
    </w:p>
    <w:p w:rsidR="00D07CDF" w:rsidRDefault="00D07CDF" w:rsidP="00D07CDF">
      <w:r>
        <w:br w:type="page"/>
      </w:r>
    </w:p>
    <w:p w:rsidR="00D07CDF" w:rsidRDefault="00D07CDF">
      <w:r>
        <w:rPr>
          <w:noProof/>
          <w:lang w:eastAsia="en-GB"/>
        </w:rPr>
        <w:lastRenderedPageBreak/>
        <w:drawing>
          <wp:inline distT="0" distB="0" distL="0" distR="0">
            <wp:extent cx="8113753" cy="5408869"/>
            <wp:effectExtent l="0" t="0" r="1905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0150128_SimonNorfolkAfghanistanBalloons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22931" cy="54149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07CDF" w:rsidRPr="00D07CDF" w:rsidRDefault="00D07CDF">
      <w:r>
        <w:t xml:space="preserve">Simon Norfolk, </w:t>
      </w:r>
      <w:r>
        <w:rPr>
          <w:i/>
        </w:rPr>
        <w:t>Balloon Seller outside a former Teahouse</w:t>
      </w:r>
      <w:r>
        <w:t>, 2001</w:t>
      </w:r>
    </w:p>
    <w:sectPr w:rsidR="00D07CDF" w:rsidRPr="00D07C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07CDF"/>
    <w:rsid w:val="00072D8E"/>
    <w:rsid w:val="00D07C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07CD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7CDF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D07CDF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07CD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7CDF"/>
    <w:rPr>
      <w:rFonts w:ascii="Tahoma" w:hAnsi="Tahoma" w:cs="Tahoma"/>
      <w:sz w:val="16"/>
      <w:szCs w:val="16"/>
    </w:rPr>
  </w:style>
  <w:style w:type="paragraph" w:styleId="NoSpacing">
    <w:name w:val="No Spacing"/>
    <w:uiPriority w:val="1"/>
    <w:qFormat/>
    <w:rsid w:val="00D07CDF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57</Words>
  <Characters>325</Characters>
  <Application>Microsoft Office Word</Application>
  <DocSecurity>0</DocSecurity>
  <Lines>2</Lines>
  <Paragraphs>1</Paragraphs>
  <ScaleCrop>false</ScaleCrop>
  <Company/>
  <LinksUpToDate>false</LinksUpToDate>
  <CharactersWithSpaces>381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2015-10-27T15:44:00Z</dcterms:created>
  <dcterms:modified xsi:type="dcterms:W3CDTF">2015-10-27T15:51:00Z</dcterms:modified>
</cp:coreProperties>
</file>