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5967E" w14:textId="50175C78" w:rsidR="00055C8E" w:rsidRPr="00055C8E" w:rsidRDefault="00055C8E" w:rsidP="00A2244E">
      <w:pPr>
        <w:spacing w:after="0"/>
        <w:rPr>
          <w:rFonts w:ascii="Times New Roman" w:hAnsi="Times New Roman" w:cs="Times New Roman"/>
          <w:b/>
          <w:sz w:val="24"/>
          <w:szCs w:val="24"/>
        </w:rPr>
      </w:pPr>
      <w:r w:rsidRPr="00055C8E">
        <w:rPr>
          <w:rFonts w:ascii="Times New Roman" w:hAnsi="Times New Roman" w:cs="Times New Roman"/>
          <w:b/>
          <w:i/>
          <w:sz w:val="24"/>
          <w:szCs w:val="24"/>
        </w:rPr>
        <w:t>Religious Pluralism, Globalization, and World Politics</w:t>
      </w:r>
      <w:r w:rsidRPr="00055C8E">
        <w:rPr>
          <w:rFonts w:ascii="Times New Roman" w:hAnsi="Times New Roman" w:cs="Times New Roman"/>
          <w:b/>
          <w:sz w:val="24"/>
          <w:szCs w:val="24"/>
        </w:rPr>
        <w:t xml:space="preserve">. Thomas </w:t>
      </w:r>
      <w:proofErr w:type="spellStart"/>
      <w:r w:rsidRPr="00055C8E">
        <w:rPr>
          <w:rFonts w:ascii="Times New Roman" w:hAnsi="Times New Roman" w:cs="Times New Roman"/>
          <w:b/>
          <w:sz w:val="24"/>
          <w:szCs w:val="24"/>
        </w:rPr>
        <w:t>Banchoff</w:t>
      </w:r>
      <w:proofErr w:type="spellEnd"/>
      <w:r w:rsidRPr="00055C8E">
        <w:rPr>
          <w:rFonts w:ascii="Times New Roman" w:hAnsi="Times New Roman" w:cs="Times New Roman"/>
          <w:b/>
          <w:sz w:val="24"/>
          <w:szCs w:val="24"/>
        </w:rPr>
        <w:t xml:space="preserve"> (ed</w:t>
      </w:r>
      <w:r w:rsidR="007D168C">
        <w:rPr>
          <w:rFonts w:ascii="Times New Roman" w:hAnsi="Times New Roman" w:cs="Times New Roman"/>
          <w:b/>
          <w:sz w:val="24"/>
          <w:szCs w:val="24"/>
        </w:rPr>
        <w:t>itor</w:t>
      </w:r>
      <w:r w:rsidRPr="00055C8E">
        <w:rPr>
          <w:rFonts w:ascii="Times New Roman" w:hAnsi="Times New Roman" w:cs="Times New Roman"/>
          <w:b/>
          <w:sz w:val="24"/>
          <w:szCs w:val="24"/>
        </w:rPr>
        <w:t>). Oxford: Oxford University Press, 2008.</w:t>
      </w:r>
      <w:r>
        <w:rPr>
          <w:rFonts w:ascii="Times New Roman" w:hAnsi="Times New Roman" w:cs="Times New Roman"/>
          <w:b/>
          <w:sz w:val="24"/>
          <w:szCs w:val="24"/>
        </w:rPr>
        <w:t xml:space="preserve"> 348pp. </w:t>
      </w:r>
    </w:p>
    <w:p w14:paraId="2D7330F3" w14:textId="77777777" w:rsidR="00055C8E" w:rsidRDefault="00055C8E" w:rsidP="00A2244E">
      <w:pPr>
        <w:spacing w:after="0"/>
        <w:rPr>
          <w:rFonts w:ascii="Times New Roman" w:hAnsi="Times New Roman" w:cs="Times New Roman"/>
          <w:i/>
          <w:sz w:val="24"/>
          <w:szCs w:val="24"/>
        </w:rPr>
      </w:pPr>
    </w:p>
    <w:p w14:paraId="6C718F00" w14:textId="63BF1853" w:rsidR="00256FB9" w:rsidRDefault="00055C8E" w:rsidP="00A2244E">
      <w:pPr>
        <w:spacing w:after="0"/>
        <w:rPr>
          <w:rFonts w:ascii="Times New Roman" w:hAnsi="Times New Roman" w:cs="Times New Roman"/>
          <w:sz w:val="24"/>
          <w:szCs w:val="24"/>
        </w:rPr>
      </w:pPr>
      <w:r>
        <w:rPr>
          <w:rFonts w:ascii="Times New Roman" w:hAnsi="Times New Roman" w:cs="Times New Roman"/>
          <w:sz w:val="24"/>
          <w:szCs w:val="24"/>
        </w:rPr>
        <w:t xml:space="preserve">This edited volume </w:t>
      </w:r>
      <w:r w:rsidR="005E66B9">
        <w:rPr>
          <w:rFonts w:ascii="Times New Roman" w:hAnsi="Times New Roman" w:cs="Times New Roman"/>
          <w:sz w:val="24"/>
          <w:szCs w:val="24"/>
        </w:rPr>
        <w:t xml:space="preserve">brings together scholars from different </w:t>
      </w:r>
      <w:r w:rsidR="009D6A1A">
        <w:rPr>
          <w:rFonts w:ascii="Times New Roman" w:hAnsi="Times New Roman" w:cs="Times New Roman"/>
          <w:sz w:val="24"/>
          <w:szCs w:val="24"/>
        </w:rPr>
        <w:t xml:space="preserve">academic </w:t>
      </w:r>
      <w:r w:rsidR="005E66B9">
        <w:rPr>
          <w:rFonts w:ascii="Times New Roman" w:hAnsi="Times New Roman" w:cs="Times New Roman"/>
          <w:sz w:val="24"/>
          <w:szCs w:val="24"/>
        </w:rPr>
        <w:t>disciplines</w:t>
      </w:r>
      <w:r w:rsidR="00411D3A">
        <w:rPr>
          <w:rFonts w:ascii="Times New Roman" w:hAnsi="Times New Roman" w:cs="Times New Roman"/>
          <w:sz w:val="24"/>
          <w:szCs w:val="24"/>
        </w:rPr>
        <w:t xml:space="preserve">, which results in a </w:t>
      </w:r>
      <w:r w:rsidR="005E66B9">
        <w:rPr>
          <w:rFonts w:ascii="Times New Roman" w:hAnsi="Times New Roman" w:cs="Times New Roman"/>
          <w:sz w:val="24"/>
          <w:szCs w:val="24"/>
        </w:rPr>
        <w:t xml:space="preserve">multi-faceted </w:t>
      </w:r>
      <w:r w:rsidR="009D6A1A">
        <w:rPr>
          <w:rFonts w:ascii="Times New Roman" w:hAnsi="Times New Roman" w:cs="Times New Roman"/>
          <w:sz w:val="24"/>
          <w:szCs w:val="24"/>
        </w:rPr>
        <w:t xml:space="preserve">treatment of </w:t>
      </w:r>
      <w:r w:rsidR="00A23AE3">
        <w:rPr>
          <w:rFonts w:ascii="Times New Roman" w:hAnsi="Times New Roman" w:cs="Times New Roman"/>
          <w:sz w:val="24"/>
          <w:szCs w:val="24"/>
        </w:rPr>
        <w:t xml:space="preserve">the </w:t>
      </w:r>
      <w:r w:rsidR="009D6A1A">
        <w:rPr>
          <w:rFonts w:ascii="Times New Roman" w:hAnsi="Times New Roman" w:cs="Times New Roman"/>
          <w:sz w:val="24"/>
          <w:szCs w:val="24"/>
        </w:rPr>
        <w:t>th</w:t>
      </w:r>
      <w:r w:rsidR="00A23AE3">
        <w:rPr>
          <w:rFonts w:ascii="Times New Roman" w:hAnsi="Times New Roman" w:cs="Times New Roman"/>
          <w:sz w:val="24"/>
          <w:szCs w:val="24"/>
        </w:rPr>
        <w:t>emes</w:t>
      </w:r>
      <w:r w:rsidR="009D6A1A">
        <w:rPr>
          <w:rFonts w:ascii="Times New Roman" w:hAnsi="Times New Roman" w:cs="Times New Roman"/>
          <w:sz w:val="24"/>
          <w:szCs w:val="24"/>
        </w:rPr>
        <w:t xml:space="preserve"> signalled by </w:t>
      </w:r>
      <w:r w:rsidR="00A83BFE">
        <w:rPr>
          <w:rFonts w:ascii="Times New Roman" w:hAnsi="Times New Roman" w:cs="Times New Roman"/>
          <w:sz w:val="24"/>
          <w:szCs w:val="24"/>
        </w:rPr>
        <w:t>its</w:t>
      </w:r>
      <w:r w:rsidR="009D6A1A">
        <w:rPr>
          <w:rFonts w:ascii="Times New Roman" w:hAnsi="Times New Roman" w:cs="Times New Roman"/>
          <w:sz w:val="24"/>
          <w:szCs w:val="24"/>
        </w:rPr>
        <w:t xml:space="preserve"> title. Acknowledging the immensity of the</w:t>
      </w:r>
      <w:r w:rsidR="00A83BFE">
        <w:rPr>
          <w:rFonts w:ascii="Times New Roman" w:hAnsi="Times New Roman" w:cs="Times New Roman"/>
          <w:sz w:val="24"/>
          <w:szCs w:val="24"/>
        </w:rPr>
        <w:t xml:space="preserve"> </w:t>
      </w:r>
      <w:r w:rsidR="009D6A1A">
        <w:rPr>
          <w:rFonts w:ascii="Times New Roman" w:hAnsi="Times New Roman" w:cs="Times New Roman"/>
          <w:sz w:val="24"/>
          <w:szCs w:val="24"/>
        </w:rPr>
        <w:t xml:space="preserve">subject, </w:t>
      </w:r>
      <w:r w:rsidR="00A23AE3">
        <w:rPr>
          <w:rFonts w:ascii="Times New Roman" w:hAnsi="Times New Roman" w:cs="Times New Roman"/>
          <w:sz w:val="24"/>
          <w:szCs w:val="24"/>
        </w:rPr>
        <w:t xml:space="preserve">however, </w:t>
      </w:r>
      <w:r w:rsidR="009D6A1A">
        <w:rPr>
          <w:rFonts w:ascii="Times New Roman" w:hAnsi="Times New Roman" w:cs="Times New Roman"/>
          <w:sz w:val="24"/>
          <w:szCs w:val="24"/>
        </w:rPr>
        <w:t>editor</w:t>
      </w:r>
      <w:r w:rsidR="00C07FBD">
        <w:rPr>
          <w:rFonts w:ascii="Times New Roman" w:hAnsi="Times New Roman" w:cs="Times New Roman"/>
          <w:sz w:val="24"/>
          <w:szCs w:val="24"/>
        </w:rPr>
        <w:t xml:space="preserve"> </w:t>
      </w:r>
      <w:r w:rsidR="00C07FBD" w:rsidRPr="00C07FBD">
        <w:rPr>
          <w:rFonts w:ascii="Times New Roman" w:hAnsi="Times New Roman" w:cs="Times New Roman"/>
          <w:sz w:val="24"/>
          <w:szCs w:val="24"/>
        </w:rPr>
        <w:t xml:space="preserve">Thomas </w:t>
      </w:r>
      <w:proofErr w:type="spellStart"/>
      <w:r w:rsidR="00C07FBD" w:rsidRPr="00C07FBD">
        <w:rPr>
          <w:rFonts w:ascii="Times New Roman" w:hAnsi="Times New Roman" w:cs="Times New Roman"/>
          <w:sz w:val="24"/>
          <w:szCs w:val="24"/>
        </w:rPr>
        <w:t>Banchoff</w:t>
      </w:r>
      <w:proofErr w:type="spellEnd"/>
      <w:r w:rsidR="009D6A1A">
        <w:rPr>
          <w:rFonts w:ascii="Times New Roman" w:hAnsi="Times New Roman" w:cs="Times New Roman"/>
          <w:sz w:val="24"/>
          <w:szCs w:val="24"/>
        </w:rPr>
        <w:t xml:space="preserve"> states that “this volume cannot provide a comprehensive overview of religious pluralism at the intersection of globalization and world p</w:t>
      </w:r>
      <w:bookmarkStart w:id="0" w:name="_GoBack"/>
      <w:bookmarkEnd w:id="0"/>
      <w:r w:rsidR="009D6A1A">
        <w:rPr>
          <w:rFonts w:ascii="Times New Roman" w:hAnsi="Times New Roman" w:cs="Times New Roman"/>
          <w:sz w:val="24"/>
          <w:szCs w:val="24"/>
        </w:rPr>
        <w:t>olitics”</w:t>
      </w:r>
      <w:r w:rsidR="00AB6ED5">
        <w:rPr>
          <w:rFonts w:ascii="Times New Roman" w:hAnsi="Times New Roman" w:cs="Times New Roman"/>
          <w:sz w:val="24"/>
          <w:szCs w:val="24"/>
        </w:rPr>
        <w:t>.</w:t>
      </w:r>
      <w:r w:rsidR="009D6A1A">
        <w:rPr>
          <w:rFonts w:ascii="Times New Roman" w:hAnsi="Times New Roman" w:cs="Times New Roman"/>
          <w:sz w:val="24"/>
          <w:szCs w:val="24"/>
        </w:rPr>
        <w:t xml:space="preserve"> </w:t>
      </w:r>
      <w:r w:rsidR="00AB6ED5">
        <w:rPr>
          <w:rFonts w:ascii="Times New Roman" w:hAnsi="Times New Roman" w:cs="Times New Roman"/>
          <w:sz w:val="24"/>
          <w:szCs w:val="24"/>
        </w:rPr>
        <w:t>R</w:t>
      </w:r>
      <w:r w:rsidR="009D6A1A">
        <w:rPr>
          <w:rFonts w:ascii="Times New Roman" w:hAnsi="Times New Roman" w:cs="Times New Roman"/>
          <w:sz w:val="24"/>
          <w:szCs w:val="24"/>
        </w:rPr>
        <w:t xml:space="preserve">ather, the intended purpose is to provide readers with specific examples of how “the interaction of religious actors with one another and with the society and the state around concrete cultural, social, economic, and political agendas” (i.e. </w:t>
      </w:r>
      <w:r w:rsidR="00A23AE3">
        <w:rPr>
          <w:rFonts w:ascii="Times New Roman" w:hAnsi="Times New Roman" w:cs="Times New Roman"/>
          <w:sz w:val="24"/>
          <w:szCs w:val="24"/>
        </w:rPr>
        <w:t>‘</w:t>
      </w:r>
      <w:r w:rsidR="009D6A1A">
        <w:rPr>
          <w:rFonts w:ascii="Times New Roman" w:hAnsi="Times New Roman" w:cs="Times New Roman"/>
          <w:sz w:val="24"/>
          <w:szCs w:val="24"/>
        </w:rPr>
        <w:t>religious pluralism</w:t>
      </w:r>
      <w:r w:rsidR="00A23AE3">
        <w:rPr>
          <w:rFonts w:ascii="Times New Roman" w:hAnsi="Times New Roman" w:cs="Times New Roman"/>
          <w:sz w:val="24"/>
          <w:szCs w:val="24"/>
        </w:rPr>
        <w:t>’</w:t>
      </w:r>
      <w:r w:rsidR="009D6A1A">
        <w:rPr>
          <w:rFonts w:ascii="Times New Roman" w:hAnsi="Times New Roman" w:cs="Times New Roman"/>
          <w:sz w:val="24"/>
          <w:szCs w:val="24"/>
        </w:rPr>
        <w:t xml:space="preserve">) </w:t>
      </w:r>
      <w:r w:rsidR="00C07FBD">
        <w:rPr>
          <w:rFonts w:ascii="Times New Roman" w:hAnsi="Times New Roman" w:cs="Times New Roman"/>
          <w:sz w:val="24"/>
          <w:szCs w:val="24"/>
        </w:rPr>
        <w:t>are affected</w:t>
      </w:r>
      <w:r w:rsidR="009D6A1A">
        <w:rPr>
          <w:rFonts w:ascii="Times New Roman" w:hAnsi="Times New Roman" w:cs="Times New Roman"/>
          <w:sz w:val="24"/>
          <w:szCs w:val="24"/>
        </w:rPr>
        <w:t xml:space="preserve"> by dynamics of </w:t>
      </w:r>
      <w:r w:rsidR="003132FF">
        <w:rPr>
          <w:rFonts w:ascii="Times New Roman" w:hAnsi="Times New Roman" w:cs="Times New Roman"/>
          <w:sz w:val="24"/>
          <w:szCs w:val="24"/>
        </w:rPr>
        <w:t xml:space="preserve">contemporary </w:t>
      </w:r>
      <w:r w:rsidR="009D6A1A">
        <w:rPr>
          <w:rFonts w:ascii="Times New Roman" w:hAnsi="Times New Roman" w:cs="Times New Roman"/>
          <w:sz w:val="24"/>
          <w:szCs w:val="24"/>
        </w:rPr>
        <w:t xml:space="preserve">globalisation. </w:t>
      </w:r>
      <w:r w:rsidR="003132FF">
        <w:rPr>
          <w:rFonts w:ascii="Times New Roman" w:hAnsi="Times New Roman" w:cs="Times New Roman"/>
          <w:sz w:val="24"/>
          <w:szCs w:val="24"/>
        </w:rPr>
        <w:t>Most contributors proceed from specific case studies which are self-contained enough to be read individually</w:t>
      </w:r>
      <w:r w:rsidR="00ED56A5">
        <w:rPr>
          <w:rFonts w:ascii="Times New Roman" w:hAnsi="Times New Roman" w:cs="Times New Roman"/>
          <w:sz w:val="24"/>
          <w:szCs w:val="24"/>
        </w:rPr>
        <w:t xml:space="preserve">, while also </w:t>
      </w:r>
      <w:r w:rsidR="003132FF">
        <w:rPr>
          <w:rFonts w:ascii="Times New Roman" w:hAnsi="Times New Roman" w:cs="Times New Roman"/>
          <w:sz w:val="24"/>
          <w:szCs w:val="24"/>
        </w:rPr>
        <w:t>contribut</w:t>
      </w:r>
      <w:r w:rsidR="00ED56A5">
        <w:rPr>
          <w:rFonts w:ascii="Times New Roman" w:hAnsi="Times New Roman" w:cs="Times New Roman"/>
          <w:sz w:val="24"/>
          <w:szCs w:val="24"/>
        </w:rPr>
        <w:t>ing</w:t>
      </w:r>
      <w:r w:rsidR="0025449D">
        <w:rPr>
          <w:rFonts w:ascii="Times New Roman" w:hAnsi="Times New Roman" w:cs="Times New Roman"/>
          <w:sz w:val="24"/>
          <w:szCs w:val="24"/>
        </w:rPr>
        <w:t xml:space="preserve"> </w:t>
      </w:r>
      <w:r w:rsidR="003132FF">
        <w:rPr>
          <w:rFonts w:ascii="Times New Roman" w:hAnsi="Times New Roman" w:cs="Times New Roman"/>
          <w:sz w:val="24"/>
          <w:szCs w:val="24"/>
        </w:rPr>
        <w:t>to an overarching</w:t>
      </w:r>
      <w:r w:rsidR="00ED56A5">
        <w:rPr>
          <w:rFonts w:ascii="Times New Roman" w:hAnsi="Times New Roman" w:cs="Times New Roman"/>
          <w:sz w:val="24"/>
          <w:szCs w:val="24"/>
        </w:rPr>
        <w:t>,</w:t>
      </w:r>
      <w:r w:rsidR="003132FF">
        <w:rPr>
          <w:rFonts w:ascii="Times New Roman" w:hAnsi="Times New Roman" w:cs="Times New Roman"/>
          <w:sz w:val="24"/>
          <w:szCs w:val="24"/>
        </w:rPr>
        <w:t xml:space="preserve"> </w:t>
      </w:r>
      <w:r w:rsidR="00ED56A5">
        <w:rPr>
          <w:rFonts w:ascii="Times New Roman" w:hAnsi="Times New Roman" w:cs="Times New Roman"/>
          <w:sz w:val="24"/>
          <w:szCs w:val="24"/>
        </w:rPr>
        <w:t>and</w:t>
      </w:r>
      <w:r w:rsidR="003132FF">
        <w:rPr>
          <w:rFonts w:ascii="Times New Roman" w:hAnsi="Times New Roman" w:cs="Times New Roman"/>
          <w:sz w:val="24"/>
          <w:szCs w:val="24"/>
        </w:rPr>
        <w:t xml:space="preserve"> nuanced, discussion on</w:t>
      </w:r>
      <w:r w:rsidR="00A23AE3">
        <w:rPr>
          <w:rFonts w:ascii="Times New Roman" w:hAnsi="Times New Roman" w:cs="Times New Roman"/>
          <w:sz w:val="24"/>
          <w:szCs w:val="24"/>
        </w:rPr>
        <w:t xml:space="preserve"> a few </w:t>
      </w:r>
      <w:r w:rsidR="003132FF">
        <w:rPr>
          <w:rFonts w:ascii="Times New Roman" w:hAnsi="Times New Roman" w:cs="Times New Roman"/>
          <w:sz w:val="24"/>
          <w:szCs w:val="24"/>
        </w:rPr>
        <w:t>recurring</w:t>
      </w:r>
      <w:r w:rsidR="00C07FBD">
        <w:rPr>
          <w:rFonts w:ascii="Times New Roman" w:hAnsi="Times New Roman" w:cs="Times New Roman"/>
          <w:sz w:val="24"/>
          <w:szCs w:val="24"/>
        </w:rPr>
        <w:t xml:space="preserve"> themes</w:t>
      </w:r>
      <w:r w:rsidR="003132FF">
        <w:rPr>
          <w:rFonts w:ascii="Times New Roman" w:hAnsi="Times New Roman" w:cs="Times New Roman"/>
          <w:sz w:val="24"/>
          <w:szCs w:val="24"/>
        </w:rPr>
        <w:t xml:space="preserve">. </w:t>
      </w:r>
    </w:p>
    <w:p w14:paraId="5662F4B7" w14:textId="77777777" w:rsidR="00C07FBD" w:rsidRPr="00C07FBD" w:rsidRDefault="00C07FBD" w:rsidP="00A2244E">
      <w:pPr>
        <w:spacing w:after="0"/>
        <w:rPr>
          <w:rFonts w:ascii="Times New Roman" w:hAnsi="Times New Roman" w:cs="Times New Roman"/>
          <w:sz w:val="24"/>
          <w:szCs w:val="24"/>
        </w:rPr>
      </w:pPr>
    </w:p>
    <w:p w14:paraId="602A2590" w14:textId="26B2C704" w:rsidR="00C07FBD" w:rsidRDefault="00286876" w:rsidP="00A2244E">
      <w:pPr>
        <w:spacing w:after="0"/>
        <w:rPr>
          <w:rFonts w:ascii="Times New Roman" w:hAnsi="Times New Roman" w:cs="Times New Roman"/>
          <w:sz w:val="24"/>
          <w:szCs w:val="24"/>
        </w:rPr>
      </w:pPr>
      <w:r w:rsidRPr="00286876">
        <w:rPr>
          <w:rFonts w:ascii="Times New Roman" w:hAnsi="Times New Roman" w:cs="Times New Roman"/>
          <w:sz w:val="24"/>
          <w:szCs w:val="24"/>
        </w:rPr>
        <w:t>The volume is divided i</w:t>
      </w:r>
      <w:r>
        <w:rPr>
          <w:rFonts w:ascii="Times New Roman" w:hAnsi="Times New Roman" w:cs="Times New Roman"/>
          <w:sz w:val="24"/>
          <w:szCs w:val="24"/>
        </w:rPr>
        <w:t>nto two separate sections</w:t>
      </w:r>
      <w:r w:rsidR="00AD71F9">
        <w:rPr>
          <w:rFonts w:ascii="Times New Roman" w:hAnsi="Times New Roman" w:cs="Times New Roman"/>
          <w:sz w:val="24"/>
          <w:szCs w:val="24"/>
        </w:rPr>
        <w:t>.</w:t>
      </w:r>
      <w:r>
        <w:rPr>
          <w:rFonts w:ascii="Times New Roman" w:hAnsi="Times New Roman" w:cs="Times New Roman"/>
          <w:sz w:val="24"/>
          <w:szCs w:val="24"/>
        </w:rPr>
        <w:t xml:space="preserve"> </w:t>
      </w:r>
      <w:r w:rsidR="00AD71F9">
        <w:rPr>
          <w:rFonts w:ascii="Times New Roman" w:hAnsi="Times New Roman" w:cs="Times New Roman"/>
          <w:sz w:val="24"/>
          <w:szCs w:val="24"/>
        </w:rPr>
        <w:t>T</w:t>
      </w:r>
      <w:r>
        <w:rPr>
          <w:rFonts w:ascii="Times New Roman" w:hAnsi="Times New Roman" w:cs="Times New Roman"/>
          <w:sz w:val="24"/>
          <w:szCs w:val="24"/>
        </w:rPr>
        <w:t>he first</w:t>
      </w:r>
      <w:r w:rsidR="00AD71F9">
        <w:rPr>
          <w:rFonts w:ascii="Times New Roman" w:hAnsi="Times New Roman" w:cs="Times New Roman"/>
          <w:sz w:val="24"/>
          <w:szCs w:val="24"/>
        </w:rPr>
        <w:t xml:space="preserve"> one</w:t>
      </w:r>
      <w:r>
        <w:rPr>
          <w:rFonts w:ascii="Times New Roman" w:hAnsi="Times New Roman" w:cs="Times New Roman"/>
          <w:sz w:val="24"/>
          <w:szCs w:val="24"/>
        </w:rPr>
        <w:t xml:space="preserve"> is titled </w:t>
      </w:r>
      <w:r w:rsidR="00B26ED3">
        <w:rPr>
          <w:rFonts w:ascii="Times New Roman" w:hAnsi="Times New Roman" w:cs="Times New Roman"/>
          <w:sz w:val="24"/>
          <w:szCs w:val="24"/>
        </w:rPr>
        <w:t>“</w:t>
      </w:r>
      <w:r w:rsidRPr="00B26ED3">
        <w:rPr>
          <w:rFonts w:ascii="Times New Roman" w:hAnsi="Times New Roman" w:cs="Times New Roman"/>
          <w:sz w:val="24"/>
          <w:szCs w:val="24"/>
        </w:rPr>
        <w:t>Challenges of Religious Pluralism in a Global Era</w:t>
      </w:r>
      <w:r w:rsidR="00B26ED3">
        <w:rPr>
          <w:rFonts w:ascii="Times New Roman" w:hAnsi="Times New Roman" w:cs="Times New Roman"/>
          <w:sz w:val="24"/>
          <w:szCs w:val="24"/>
        </w:rPr>
        <w:t>”</w:t>
      </w:r>
      <w:r>
        <w:rPr>
          <w:rFonts w:ascii="Times New Roman" w:hAnsi="Times New Roman" w:cs="Times New Roman"/>
          <w:sz w:val="24"/>
          <w:szCs w:val="24"/>
        </w:rPr>
        <w:t xml:space="preserve"> and</w:t>
      </w:r>
      <w:r w:rsidR="00D151B3">
        <w:rPr>
          <w:rFonts w:ascii="Times New Roman" w:hAnsi="Times New Roman" w:cs="Times New Roman"/>
          <w:sz w:val="24"/>
          <w:szCs w:val="24"/>
        </w:rPr>
        <w:t xml:space="preserve"> focuse</w:t>
      </w:r>
      <w:r w:rsidR="00C07FBD">
        <w:rPr>
          <w:rFonts w:ascii="Times New Roman" w:hAnsi="Times New Roman" w:cs="Times New Roman"/>
          <w:sz w:val="24"/>
          <w:szCs w:val="24"/>
        </w:rPr>
        <w:t>s on</w:t>
      </w:r>
      <w:r w:rsidR="00D151B3">
        <w:rPr>
          <w:rFonts w:ascii="Times New Roman" w:hAnsi="Times New Roman" w:cs="Times New Roman"/>
          <w:sz w:val="24"/>
          <w:szCs w:val="24"/>
        </w:rPr>
        <w:t xml:space="preserve"> things which may inhibit peaceful interaction </w:t>
      </w:r>
      <w:r w:rsidR="00AD71F9">
        <w:rPr>
          <w:rFonts w:ascii="Times New Roman" w:hAnsi="Times New Roman" w:cs="Times New Roman"/>
          <w:sz w:val="24"/>
          <w:szCs w:val="24"/>
        </w:rPr>
        <w:t>between different communities</w:t>
      </w:r>
      <w:r w:rsidR="00D151B3">
        <w:rPr>
          <w:rFonts w:ascii="Times New Roman" w:hAnsi="Times New Roman" w:cs="Times New Roman"/>
          <w:sz w:val="24"/>
          <w:szCs w:val="24"/>
        </w:rPr>
        <w:t>.</w:t>
      </w:r>
    </w:p>
    <w:p w14:paraId="66CA1439" w14:textId="52C0A18A" w:rsidR="00C07FBD" w:rsidRDefault="00C07FBD"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D151B3">
        <w:rPr>
          <w:rFonts w:ascii="Times New Roman" w:hAnsi="Times New Roman" w:cs="Times New Roman"/>
          <w:sz w:val="24"/>
          <w:szCs w:val="24"/>
        </w:rPr>
        <w:t xml:space="preserve">For Kwame Anthony Appiah, a key factor is the </w:t>
      </w:r>
      <w:r w:rsidR="00A83BFE">
        <w:rPr>
          <w:rFonts w:ascii="Times New Roman" w:hAnsi="Times New Roman" w:cs="Times New Roman"/>
          <w:sz w:val="24"/>
          <w:szCs w:val="24"/>
        </w:rPr>
        <w:t>fact that</w:t>
      </w:r>
      <w:r w:rsidR="00D151B3">
        <w:rPr>
          <w:rFonts w:ascii="Times New Roman" w:hAnsi="Times New Roman" w:cs="Times New Roman"/>
          <w:sz w:val="24"/>
          <w:szCs w:val="24"/>
        </w:rPr>
        <w:t xml:space="preserve"> religion is </w:t>
      </w:r>
      <w:r w:rsidR="00B26ED3">
        <w:rPr>
          <w:rFonts w:ascii="Times New Roman" w:hAnsi="Times New Roman" w:cs="Times New Roman"/>
          <w:sz w:val="24"/>
          <w:szCs w:val="24"/>
        </w:rPr>
        <w:t xml:space="preserve">often </w:t>
      </w:r>
      <w:r w:rsidR="00D151B3">
        <w:rPr>
          <w:rFonts w:ascii="Times New Roman" w:hAnsi="Times New Roman" w:cs="Times New Roman"/>
          <w:sz w:val="24"/>
          <w:szCs w:val="24"/>
        </w:rPr>
        <w:t xml:space="preserve">understood as an important </w:t>
      </w:r>
      <w:r w:rsidR="00A83BFE">
        <w:rPr>
          <w:rFonts w:ascii="Times New Roman" w:hAnsi="Times New Roman" w:cs="Times New Roman"/>
          <w:sz w:val="24"/>
          <w:szCs w:val="24"/>
        </w:rPr>
        <w:t>part</w:t>
      </w:r>
      <w:r w:rsidR="00D151B3">
        <w:rPr>
          <w:rFonts w:ascii="Times New Roman" w:hAnsi="Times New Roman" w:cs="Times New Roman"/>
          <w:sz w:val="24"/>
          <w:szCs w:val="24"/>
        </w:rPr>
        <w:t xml:space="preserve"> of </w:t>
      </w:r>
      <w:r w:rsidR="00B26ED3">
        <w:rPr>
          <w:rFonts w:ascii="Times New Roman" w:hAnsi="Times New Roman" w:cs="Times New Roman"/>
          <w:sz w:val="24"/>
          <w:szCs w:val="24"/>
        </w:rPr>
        <w:t xml:space="preserve">(modern) </w:t>
      </w:r>
      <w:r w:rsidR="00D151B3">
        <w:rPr>
          <w:rFonts w:ascii="Times New Roman" w:hAnsi="Times New Roman" w:cs="Times New Roman"/>
          <w:sz w:val="24"/>
          <w:szCs w:val="24"/>
        </w:rPr>
        <w:t>social identity</w:t>
      </w:r>
      <w:r w:rsidR="00A83BFE">
        <w:rPr>
          <w:rFonts w:ascii="Times New Roman" w:hAnsi="Times New Roman" w:cs="Times New Roman"/>
          <w:sz w:val="24"/>
          <w:szCs w:val="24"/>
        </w:rPr>
        <w:t>; thereby heightening the stakes of</w:t>
      </w:r>
      <w:r w:rsidR="00D151B3">
        <w:rPr>
          <w:rFonts w:ascii="Times New Roman" w:hAnsi="Times New Roman" w:cs="Times New Roman"/>
          <w:sz w:val="24"/>
          <w:szCs w:val="24"/>
        </w:rPr>
        <w:t xml:space="preserve"> compromise, and increa</w:t>
      </w:r>
      <w:r w:rsidR="00623F8E">
        <w:rPr>
          <w:rFonts w:ascii="Times New Roman" w:hAnsi="Times New Roman" w:cs="Times New Roman"/>
          <w:sz w:val="24"/>
          <w:szCs w:val="24"/>
        </w:rPr>
        <w:t>s</w:t>
      </w:r>
      <w:r w:rsidR="00A83BFE">
        <w:rPr>
          <w:rFonts w:ascii="Times New Roman" w:hAnsi="Times New Roman" w:cs="Times New Roman"/>
          <w:sz w:val="24"/>
          <w:szCs w:val="24"/>
        </w:rPr>
        <w:t>ing</w:t>
      </w:r>
      <w:r w:rsidR="00D151B3">
        <w:rPr>
          <w:rFonts w:ascii="Times New Roman" w:hAnsi="Times New Roman" w:cs="Times New Roman"/>
          <w:sz w:val="24"/>
          <w:szCs w:val="24"/>
        </w:rPr>
        <w:t xml:space="preserve"> the political </w:t>
      </w:r>
      <w:r w:rsidR="000E4A54">
        <w:rPr>
          <w:rFonts w:ascii="Times New Roman" w:hAnsi="Times New Roman" w:cs="Times New Roman"/>
          <w:sz w:val="24"/>
          <w:szCs w:val="24"/>
        </w:rPr>
        <w:t xml:space="preserve">salience of religious issues. </w:t>
      </w:r>
      <w:r w:rsidR="00B26ED3">
        <w:rPr>
          <w:rFonts w:ascii="Times New Roman" w:hAnsi="Times New Roman" w:cs="Times New Roman"/>
          <w:sz w:val="24"/>
          <w:szCs w:val="24"/>
        </w:rPr>
        <w:t>As</w:t>
      </w:r>
      <w:r w:rsidR="000E4A54">
        <w:rPr>
          <w:rFonts w:ascii="Times New Roman" w:hAnsi="Times New Roman" w:cs="Times New Roman"/>
          <w:sz w:val="24"/>
          <w:szCs w:val="24"/>
        </w:rPr>
        <w:t xml:space="preserve"> globalisation tends to </w:t>
      </w:r>
      <w:r w:rsidR="00B26ED3">
        <w:rPr>
          <w:rFonts w:ascii="Times New Roman" w:hAnsi="Times New Roman" w:cs="Times New Roman"/>
          <w:sz w:val="24"/>
          <w:szCs w:val="24"/>
        </w:rPr>
        <w:t>weaken</w:t>
      </w:r>
      <w:r w:rsidR="000E4A54">
        <w:rPr>
          <w:rFonts w:ascii="Times New Roman" w:hAnsi="Times New Roman" w:cs="Times New Roman"/>
          <w:sz w:val="24"/>
          <w:szCs w:val="24"/>
        </w:rPr>
        <w:t xml:space="preserve"> </w:t>
      </w:r>
      <w:r w:rsidR="00AD71F9">
        <w:rPr>
          <w:rFonts w:ascii="Times New Roman" w:hAnsi="Times New Roman" w:cs="Times New Roman"/>
          <w:sz w:val="24"/>
          <w:szCs w:val="24"/>
        </w:rPr>
        <w:t>local/ethnic</w:t>
      </w:r>
      <w:r w:rsidR="000E4A54">
        <w:rPr>
          <w:rFonts w:ascii="Times New Roman" w:hAnsi="Times New Roman" w:cs="Times New Roman"/>
          <w:sz w:val="24"/>
          <w:szCs w:val="24"/>
        </w:rPr>
        <w:t xml:space="preserve"> identities, </w:t>
      </w:r>
      <w:r w:rsidR="00BB5388">
        <w:rPr>
          <w:rFonts w:ascii="Times New Roman" w:hAnsi="Times New Roman" w:cs="Times New Roman"/>
          <w:sz w:val="24"/>
          <w:szCs w:val="24"/>
        </w:rPr>
        <w:t>perceptions about its threat</w:t>
      </w:r>
      <w:r w:rsidR="0036417F">
        <w:rPr>
          <w:rFonts w:ascii="Times New Roman" w:hAnsi="Times New Roman" w:cs="Times New Roman"/>
          <w:sz w:val="24"/>
          <w:szCs w:val="24"/>
        </w:rPr>
        <w:t xml:space="preserve"> can sometimes </w:t>
      </w:r>
      <w:r w:rsidR="00BB5388">
        <w:rPr>
          <w:rFonts w:ascii="Times New Roman" w:hAnsi="Times New Roman" w:cs="Times New Roman"/>
          <w:sz w:val="24"/>
          <w:szCs w:val="24"/>
        </w:rPr>
        <w:t>increase</w:t>
      </w:r>
      <w:r w:rsidR="000E4A54">
        <w:rPr>
          <w:rFonts w:ascii="Times New Roman" w:hAnsi="Times New Roman" w:cs="Times New Roman"/>
          <w:sz w:val="24"/>
          <w:szCs w:val="24"/>
        </w:rPr>
        <w:t xml:space="preserve"> tension</w:t>
      </w:r>
      <w:r w:rsidR="0036417F">
        <w:rPr>
          <w:rFonts w:ascii="Times New Roman" w:hAnsi="Times New Roman" w:cs="Times New Roman"/>
          <w:sz w:val="24"/>
          <w:szCs w:val="24"/>
        </w:rPr>
        <w:t xml:space="preserve"> and suspicion between communities</w:t>
      </w:r>
      <w:r w:rsidR="000E4A54">
        <w:rPr>
          <w:rFonts w:ascii="Times New Roman" w:hAnsi="Times New Roman" w:cs="Times New Roman"/>
          <w:sz w:val="24"/>
          <w:szCs w:val="24"/>
        </w:rPr>
        <w:t xml:space="preserve">. </w:t>
      </w:r>
    </w:p>
    <w:p w14:paraId="15ECB57D" w14:textId="4EC78403" w:rsidR="00C07FBD" w:rsidRDefault="00C07FBD"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753AB5">
        <w:rPr>
          <w:rFonts w:ascii="Times New Roman" w:hAnsi="Times New Roman" w:cs="Times New Roman"/>
          <w:sz w:val="24"/>
          <w:szCs w:val="24"/>
        </w:rPr>
        <w:t xml:space="preserve">In the following chapter, </w:t>
      </w:r>
      <w:r w:rsidR="00623F8E">
        <w:rPr>
          <w:rFonts w:ascii="Times New Roman" w:hAnsi="Times New Roman" w:cs="Times New Roman"/>
          <w:sz w:val="24"/>
          <w:szCs w:val="24"/>
        </w:rPr>
        <w:t>Pratap Bhanu Mehta illustrates</w:t>
      </w:r>
      <w:r w:rsidR="00753AB5">
        <w:rPr>
          <w:rFonts w:ascii="Times New Roman" w:hAnsi="Times New Roman" w:cs="Times New Roman"/>
          <w:sz w:val="24"/>
          <w:szCs w:val="24"/>
        </w:rPr>
        <w:t xml:space="preserve"> some of</w:t>
      </w:r>
      <w:r w:rsidR="00623F8E">
        <w:rPr>
          <w:rFonts w:ascii="Times New Roman" w:hAnsi="Times New Roman" w:cs="Times New Roman"/>
          <w:sz w:val="24"/>
          <w:szCs w:val="24"/>
        </w:rPr>
        <w:t xml:space="preserve"> these dynamics through</w:t>
      </w:r>
      <w:r w:rsidR="003B694F">
        <w:rPr>
          <w:rFonts w:ascii="Times New Roman" w:hAnsi="Times New Roman" w:cs="Times New Roman"/>
          <w:sz w:val="24"/>
          <w:szCs w:val="24"/>
        </w:rPr>
        <w:t xml:space="preserve"> references to</w:t>
      </w:r>
      <w:r w:rsidR="0036417F">
        <w:rPr>
          <w:rFonts w:ascii="Times New Roman" w:hAnsi="Times New Roman" w:cs="Times New Roman"/>
          <w:sz w:val="24"/>
          <w:szCs w:val="24"/>
        </w:rPr>
        <w:t xml:space="preserve"> certain</w:t>
      </w:r>
      <w:r w:rsidR="00623F8E">
        <w:rPr>
          <w:rFonts w:ascii="Times New Roman" w:hAnsi="Times New Roman" w:cs="Times New Roman"/>
          <w:sz w:val="24"/>
          <w:szCs w:val="24"/>
        </w:rPr>
        <w:t xml:space="preserve"> Indian </w:t>
      </w:r>
      <w:r w:rsidR="00753AB5">
        <w:rPr>
          <w:rFonts w:ascii="Times New Roman" w:hAnsi="Times New Roman" w:cs="Times New Roman"/>
          <w:sz w:val="24"/>
          <w:szCs w:val="24"/>
        </w:rPr>
        <w:t>debate</w:t>
      </w:r>
      <w:r w:rsidR="00F27B98">
        <w:rPr>
          <w:rFonts w:ascii="Times New Roman" w:hAnsi="Times New Roman" w:cs="Times New Roman"/>
          <w:sz w:val="24"/>
          <w:szCs w:val="24"/>
        </w:rPr>
        <w:t>s</w:t>
      </w:r>
      <w:r w:rsidR="00753AB5">
        <w:rPr>
          <w:rFonts w:ascii="Times New Roman" w:hAnsi="Times New Roman" w:cs="Times New Roman"/>
          <w:sz w:val="24"/>
          <w:szCs w:val="24"/>
        </w:rPr>
        <w:t xml:space="preserve"> </w:t>
      </w:r>
      <w:r w:rsidR="00687D13">
        <w:rPr>
          <w:rFonts w:ascii="Times New Roman" w:hAnsi="Times New Roman" w:cs="Times New Roman"/>
          <w:sz w:val="24"/>
          <w:szCs w:val="24"/>
        </w:rPr>
        <w:t xml:space="preserve">on </w:t>
      </w:r>
      <w:r w:rsidR="0036417F">
        <w:rPr>
          <w:rFonts w:ascii="Times New Roman" w:hAnsi="Times New Roman" w:cs="Times New Roman"/>
          <w:sz w:val="24"/>
          <w:szCs w:val="24"/>
        </w:rPr>
        <w:t>religious communities’ political</w:t>
      </w:r>
      <w:r w:rsidR="00753AB5">
        <w:rPr>
          <w:rFonts w:ascii="Times New Roman" w:hAnsi="Times New Roman" w:cs="Times New Roman"/>
          <w:sz w:val="24"/>
          <w:szCs w:val="24"/>
        </w:rPr>
        <w:t xml:space="preserve"> representation</w:t>
      </w:r>
      <w:r w:rsidR="004E6143">
        <w:rPr>
          <w:rFonts w:ascii="Times New Roman" w:hAnsi="Times New Roman" w:cs="Times New Roman"/>
          <w:sz w:val="24"/>
          <w:szCs w:val="24"/>
        </w:rPr>
        <w:t>, as well as on other forms of</w:t>
      </w:r>
      <w:r w:rsidR="00753AB5">
        <w:rPr>
          <w:rFonts w:ascii="Times New Roman" w:hAnsi="Times New Roman" w:cs="Times New Roman"/>
          <w:sz w:val="24"/>
          <w:szCs w:val="24"/>
        </w:rPr>
        <w:t xml:space="preserve"> state interaction with religious actors. He argues that </w:t>
      </w:r>
      <w:r w:rsidR="007B6FC3">
        <w:rPr>
          <w:rFonts w:ascii="Times New Roman" w:hAnsi="Times New Roman" w:cs="Times New Roman"/>
          <w:sz w:val="24"/>
          <w:szCs w:val="24"/>
        </w:rPr>
        <w:t>globalisation has complicated these issues</w:t>
      </w:r>
      <w:r w:rsidR="00985572">
        <w:rPr>
          <w:rFonts w:ascii="Times New Roman" w:hAnsi="Times New Roman" w:cs="Times New Roman"/>
          <w:sz w:val="24"/>
          <w:szCs w:val="24"/>
        </w:rPr>
        <w:t>, as transnational trends have affected norms of governance and the perceived balance between</w:t>
      </w:r>
      <w:r w:rsidR="00C907DC">
        <w:rPr>
          <w:rFonts w:ascii="Times New Roman" w:hAnsi="Times New Roman" w:cs="Times New Roman"/>
          <w:sz w:val="24"/>
          <w:szCs w:val="24"/>
        </w:rPr>
        <w:t xml:space="preserve"> (and influence of)</w:t>
      </w:r>
      <w:r w:rsidR="00985572">
        <w:rPr>
          <w:rFonts w:ascii="Times New Roman" w:hAnsi="Times New Roman" w:cs="Times New Roman"/>
          <w:sz w:val="24"/>
          <w:szCs w:val="24"/>
        </w:rPr>
        <w:t xml:space="preserve"> religious communities</w:t>
      </w:r>
      <w:r w:rsidR="007B6FC3">
        <w:rPr>
          <w:rFonts w:ascii="Times New Roman" w:hAnsi="Times New Roman" w:cs="Times New Roman"/>
          <w:sz w:val="24"/>
          <w:szCs w:val="24"/>
        </w:rPr>
        <w:t xml:space="preserve">. </w:t>
      </w:r>
      <w:r w:rsidR="00F66781">
        <w:rPr>
          <w:rFonts w:ascii="Times New Roman" w:hAnsi="Times New Roman" w:cs="Times New Roman"/>
          <w:sz w:val="24"/>
          <w:szCs w:val="24"/>
        </w:rPr>
        <w:t>For Mehta, these Indian dynamics</w:t>
      </w:r>
      <w:r w:rsidR="00F27B98">
        <w:rPr>
          <w:rFonts w:ascii="Times New Roman" w:hAnsi="Times New Roman" w:cs="Times New Roman"/>
          <w:sz w:val="24"/>
          <w:szCs w:val="24"/>
        </w:rPr>
        <w:t xml:space="preserve"> also</w:t>
      </w:r>
      <w:r w:rsidR="00985572">
        <w:rPr>
          <w:rFonts w:ascii="Times New Roman" w:hAnsi="Times New Roman" w:cs="Times New Roman"/>
          <w:sz w:val="24"/>
          <w:szCs w:val="24"/>
        </w:rPr>
        <w:t xml:space="preserve"> </w:t>
      </w:r>
      <w:r w:rsidR="00560F74">
        <w:rPr>
          <w:rFonts w:ascii="Times New Roman" w:hAnsi="Times New Roman" w:cs="Times New Roman"/>
          <w:sz w:val="24"/>
          <w:szCs w:val="24"/>
        </w:rPr>
        <w:t>help</w:t>
      </w:r>
      <w:r w:rsidR="00F66781">
        <w:rPr>
          <w:rFonts w:ascii="Times New Roman" w:hAnsi="Times New Roman" w:cs="Times New Roman"/>
          <w:sz w:val="24"/>
          <w:szCs w:val="24"/>
        </w:rPr>
        <w:t xml:space="preserve"> illustrate the problematic nature of </w:t>
      </w:r>
      <w:r w:rsidR="00F27B98">
        <w:rPr>
          <w:rFonts w:ascii="Times New Roman" w:hAnsi="Times New Roman" w:cs="Times New Roman"/>
          <w:sz w:val="24"/>
          <w:szCs w:val="24"/>
        </w:rPr>
        <w:t>an</w:t>
      </w:r>
      <w:r w:rsidR="00F66781">
        <w:rPr>
          <w:rFonts w:ascii="Times New Roman" w:hAnsi="Times New Roman" w:cs="Times New Roman"/>
          <w:sz w:val="24"/>
          <w:szCs w:val="24"/>
        </w:rPr>
        <w:t xml:space="preserve"> ideal separation between politics and religiosity, as social realit</w:t>
      </w:r>
      <w:r w:rsidR="00985572">
        <w:rPr>
          <w:rFonts w:ascii="Times New Roman" w:hAnsi="Times New Roman" w:cs="Times New Roman"/>
          <w:sz w:val="24"/>
          <w:szCs w:val="24"/>
        </w:rPr>
        <w:t>ies</w:t>
      </w:r>
      <w:r w:rsidR="00F66781">
        <w:rPr>
          <w:rFonts w:ascii="Times New Roman" w:hAnsi="Times New Roman" w:cs="Times New Roman"/>
          <w:sz w:val="24"/>
          <w:szCs w:val="24"/>
        </w:rPr>
        <w:t xml:space="preserve"> rule out the possibility of such neat categorisation. </w:t>
      </w:r>
    </w:p>
    <w:p w14:paraId="2F7DED9A" w14:textId="0737C760" w:rsidR="00C07FBD" w:rsidRDefault="00C07FBD"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1631AD">
        <w:rPr>
          <w:rFonts w:ascii="Times New Roman" w:hAnsi="Times New Roman" w:cs="Times New Roman"/>
          <w:sz w:val="24"/>
          <w:szCs w:val="24"/>
        </w:rPr>
        <w:t xml:space="preserve">Finally, two chapters written by Jean </w:t>
      </w:r>
      <w:proofErr w:type="spellStart"/>
      <w:r w:rsidR="001631AD">
        <w:rPr>
          <w:rFonts w:ascii="Times New Roman" w:hAnsi="Times New Roman" w:cs="Times New Roman"/>
          <w:sz w:val="24"/>
          <w:szCs w:val="24"/>
        </w:rPr>
        <w:t>Bethke</w:t>
      </w:r>
      <w:proofErr w:type="spellEnd"/>
      <w:r w:rsidR="001631AD">
        <w:rPr>
          <w:rFonts w:ascii="Times New Roman" w:hAnsi="Times New Roman" w:cs="Times New Roman"/>
          <w:sz w:val="24"/>
          <w:szCs w:val="24"/>
        </w:rPr>
        <w:t xml:space="preserve"> </w:t>
      </w:r>
      <w:proofErr w:type="spellStart"/>
      <w:r w:rsidR="001631AD">
        <w:rPr>
          <w:rFonts w:ascii="Times New Roman" w:hAnsi="Times New Roman" w:cs="Times New Roman"/>
          <w:sz w:val="24"/>
          <w:szCs w:val="24"/>
        </w:rPr>
        <w:t>Elshtain</w:t>
      </w:r>
      <w:proofErr w:type="spellEnd"/>
      <w:r w:rsidR="001631AD">
        <w:rPr>
          <w:rFonts w:ascii="Times New Roman" w:hAnsi="Times New Roman" w:cs="Times New Roman"/>
          <w:sz w:val="24"/>
          <w:szCs w:val="24"/>
        </w:rPr>
        <w:t xml:space="preserve"> and John Witte, respectively, deal with issue</w:t>
      </w:r>
      <w:r w:rsidR="00D02304">
        <w:rPr>
          <w:rFonts w:ascii="Times New Roman" w:hAnsi="Times New Roman" w:cs="Times New Roman"/>
          <w:sz w:val="24"/>
          <w:szCs w:val="24"/>
        </w:rPr>
        <w:t>s</w:t>
      </w:r>
      <w:r w:rsidR="001631AD">
        <w:rPr>
          <w:rFonts w:ascii="Times New Roman" w:hAnsi="Times New Roman" w:cs="Times New Roman"/>
          <w:sz w:val="24"/>
          <w:szCs w:val="24"/>
        </w:rPr>
        <w:t xml:space="preserve"> of religious proselyti</w:t>
      </w:r>
      <w:r w:rsidR="004308A9">
        <w:rPr>
          <w:rFonts w:ascii="Times New Roman" w:hAnsi="Times New Roman" w:cs="Times New Roman"/>
          <w:sz w:val="24"/>
          <w:szCs w:val="24"/>
        </w:rPr>
        <w:t>z</w:t>
      </w:r>
      <w:r w:rsidR="001631AD">
        <w:rPr>
          <w:rFonts w:ascii="Times New Roman" w:hAnsi="Times New Roman" w:cs="Times New Roman"/>
          <w:sz w:val="24"/>
          <w:szCs w:val="24"/>
        </w:rPr>
        <w:t xml:space="preserve">ation in the post-Cold war </w:t>
      </w:r>
      <w:r w:rsidR="00B64779">
        <w:rPr>
          <w:rFonts w:ascii="Times New Roman" w:hAnsi="Times New Roman" w:cs="Times New Roman"/>
          <w:sz w:val="24"/>
          <w:szCs w:val="24"/>
        </w:rPr>
        <w:t>era</w:t>
      </w:r>
      <w:r w:rsidR="001631AD">
        <w:rPr>
          <w:rFonts w:ascii="Times New Roman" w:hAnsi="Times New Roman" w:cs="Times New Roman"/>
          <w:sz w:val="24"/>
          <w:szCs w:val="24"/>
        </w:rPr>
        <w:t xml:space="preserve">. </w:t>
      </w:r>
      <w:r w:rsidR="00C907DC">
        <w:rPr>
          <w:rFonts w:ascii="Times New Roman" w:hAnsi="Times New Roman" w:cs="Times New Roman"/>
          <w:sz w:val="24"/>
          <w:szCs w:val="24"/>
        </w:rPr>
        <w:t xml:space="preserve">A central issue is that of perceived power relations between Western missionaries and non-Western communities, </w:t>
      </w:r>
      <w:r w:rsidR="004308A9">
        <w:rPr>
          <w:rFonts w:ascii="Times New Roman" w:hAnsi="Times New Roman" w:cs="Times New Roman"/>
          <w:sz w:val="24"/>
          <w:szCs w:val="24"/>
        </w:rPr>
        <w:t>together with</w:t>
      </w:r>
      <w:r w:rsidR="00B64779">
        <w:rPr>
          <w:rFonts w:ascii="Times New Roman" w:hAnsi="Times New Roman" w:cs="Times New Roman"/>
          <w:sz w:val="24"/>
          <w:szCs w:val="24"/>
        </w:rPr>
        <w:t xml:space="preserve"> related</w:t>
      </w:r>
      <w:r w:rsidR="00C907DC">
        <w:rPr>
          <w:rFonts w:ascii="Times New Roman" w:hAnsi="Times New Roman" w:cs="Times New Roman"/>
          <w:sz w:val="24"/>
          <w:szCs w:val="24"/>
        </w:rPr>
        <w:t xml:space="preserve"> tensions</w:t>
      </w:r>
      <w:r w:rsidR="006A2C9E">
        <w:rPr>
          <w:rFonts w:ascii="Times New Roman" w:hAnsi="Times New Roman" w:cs="Times New Roman"/>
          <w:sz w:val="24"/>
          <w:szCs w:val="24"/>
        </w:rPr>
        <w:t xml:space="preserve">. </w:t>
      </w:r>
      <w:r w:rsidR="00D02304">
        <w:rPr>
          <w:rFonts w:ascii="Times New Roman" w:hAnsi="Times New Roman" w:cs="Times New Roman"/>
          <w:sz w:val="24"/>
          <w:szCs w:val="24"/>
        </w:rPr>
        <w:t>I</w:t>
      </w:r>
      <w:r w:rsidR="006A2C9E">
        <w:rPr>
          <w:rFonts w:ascii="Times New Roman" w:hAnsi="Times New Roman" w:cs="Times New Roman"/>
          <w:sz w:val="24"/>
          <w:szCs w:val="24"/>
        </w:rPr>
        <w:t xml:space="preserve">mplications of power are discussed, </w:t>
      </w:r>
      <w:r w:rsidR="00D02304">
        <w:rPr>
          <w:rFonts w:ascii="Times New Roman" w:hAnsi="Times New Roman" w:cs="Times New Roman"/>
          <w:sz w:val="24"/>
          <w:szCs w:val="24"/>
        </w:rPr>
        <w:t>together with</w:t>
      </w:r>
      <w:r w:rsidR="006A2C9E">
        <w:rPr>
          <w:rFonts w:ascii="Times New Roman" w:hAnsi="Times New Roman" w:cs="Times New Roman"/>
          <w:sz w:val="24"/>
          <w:szCs w:val="24"/>
        </w:rPr>
        <w:t xml:space="preserve"> resulting concerns about both local identity and freedom of expression. </w:t>
      </w:r>
      <w:r w:rsidR="00D02304">
        <w:rPr>
          <w:rFonts w:ascii="Times New Roman" w:hAnsi="Times New Roman" w:cs="Times New Roman"/>
          <w:sz w:val="24"/>
          <w:szCs w:val="24"/>
        </w:rPr>
        <w:t>T</w:t>
      </w:r>
      <w:r w:rsidR="006A2C9E">
        <w:rPr>
          <w:rFonts w:ascii="Times New Roman" w:hAnsi="Times New Roman" w:cs="Times New Roman"/>
          <w:sz w:val="24"/>
          <w:szCs w:val="24"/>
        </w:rPr>
        <w:t xml:space="preserve">he two authors emphasise somewhat different approaches, with </w:t>
      </w:r>
      <w:proofErr w:type="spellStart"/>
      <w:r w:rsidR="006A2C9E">
        <w:rPr>
          <w:rFonts w:ascii="Times New Roman" w:hAnsi="Times New Roman" w:cs="Times New Roman"/>
          <w:sz w:val="24"/>
          <w:szCs w:val="24"/>
        </w:rPr>
        <w:t>Elshtein</w:t>
      </w:r>
      <w:proofErr w:type="spellEnd"/>
      <w:r w:rsidR="006A2C9E">
        <w:rPr>
          <w:rFonts w:ascii="Times New Roman" w:hAnsi="Times New Roman" w:cs="Times New Roman"/>
          <w:sz w:val="24"/>
          <w:szCs w:val="24"/>
        </w:rPr>
        <w:t xml:space="preserve"> promoting the primary importance of freedom</w:t>
      </w:r>
      <w:r w:rsidR="00B64779">
        <w:rPr>
          <w:rFonts w:ascii="Times New Roman" w:hAnsi="Times New Roman" w:cs="Times New Roman"/>
          <w:sz w:val="24"/>
          <w:szCs w:val="24"/>
        </w:rPr>
        <w:t xml:space="preserve"> while</w:t>
      </w:r>
      <w:r w:rsidR="006A2C9E">
        <w:rPr>
          <w:rFonts w:ascii="Times New Roman" w:hAnsi="Times New Roman" w:cs="Times New Roman"/>
          <w:sz w:val="24"/>
          <w:szCs w:val="24"/>
        </w:rPr>
        <w:t xml:space="preserve"> Witte argu</w:t>
      </w:r>
      <w:r w:rsidR="00B64779">
        <w:rPr>
          <w:rFonts w:ascii="Times New Roman" w:hAnsi="Times New Roman" w:cs="Times New Roman"/>
          <w:sz w:val="24"/>
          <w:szCs w:val="24"/>
        </w:rPr>
        <w:t>es</w:t>
      </w:r>
      <w:r w:rsidR="006A2C9E">
        <w:rPr>
          <w:rFonts w:ascii="Times New Roman" w:hAnsi="Times New Roman" w:cs="Times New Roman"/>
          <w:sz w:val="24"/>
          <w:szCs w:val="24"/>
        </w:rPr>
        <w:t xml:space="preserve"> for caution/moderation, </w:t>
      </w:r>
      <w:r w:rsidR="00B64779">
        <w:rPr>
          <w:rFonts w:ascii="Times New Roman" w:hAnsi="Times New Roman" w:cs="Times New Roman"/>
          <w:sz w:val="24"/>
          <w:szCs w:val="24"/>
        </w:rPr>
        <w:t>and</w:t>
      </w:r>
      <w:r w:rsidR="006A2C9E">
        <w:rPr>
          <w:rFonts w:ascii="Times New Roman" w:hAnsi="Times New Roman" w:cs="Times New Roman"/>
          <w:sz w:val="24"/>
          <w:szCs w:val="24"/>
        </w:rPr>
        <w:t xml:space="preserve"> readers are</w:t>
      </w:r>
      <w:r w:rsidR="00B64779">
        <w:rPr>
          <w:rFonts w:ascii="Times New Roman" w:hAnsi="Times New Roman" w:cs="Times New Roman"/>
          <w:sz w:val="24"/>
          <w:szCs w:val="24"/>
        </w:rPr>
        <w:t xml:space="preserve"> hereby</w:t>
      </w:r>
      <w:r w:rsidR="006A2C9E">
        <w:rPr>
          <w:rFonts w:ascii="Times New Roman" w:hAnsi="Times New Roman" w:cs="Times New Roman"/>
          <w:sz w:val="24"/>
          <w:szCs w:val="24"/>
        </w:rPr>
        <w:t xml:space="preserve"> given </w:t>
      </w:r>
      <w:r w:rsidR="00B64779">
        <w:rPr>
          <w:rFonts w:ascii="Times New Roman" w:hAnsi="Times New Roman" w:cs="Times New Roman"/>
          <w:sz w:val="24"/>
          <w:szCs w:val="24"/>
        </w:rPr>
        <w:t>the</w:t>
      </w:r>
      <w:r w:rsidR="006A2C9E">
        <w:rPr>
          <w:rFonts w:ascii="Times New Roman" w:hAnsi="Times New Roman" w:cs="Times New Roman"/>
          <w:sz w:val="24"/>
          <w:szCs w:val="24"/>
        </w:rPr>
        <w:t xml:space="preserve"> opportunity </w:t>
      </w:r>
      <w:r w:rsidR="00B64779">
        <w:rPr>
          <w:rFonts w:ascii="Times New Roman" w:hAnsi="Times New Roman" w:cs="Times New Roman"/>
          <w:sz w:val="24"/>
          <w:szCs w:val="24"/>
        </w:rPr>
        <w:t>to</w:t>
      </w:r>
      <w:r w:rsidR="006A2C9E">
        <w:rPr>
          <w:rFonts w:ascii="Times New Roman" w:hAnsi="Times New Roman" w:cs="Times New Roman"/>
          <w:sz w:val="24"/>
          <w:szCs w:val="24"/>
        </w:rPr>
        <w:t xml:space="preserve"> contemplat</w:t>
      </w:r>
      <w:r w:rsidR="00B64779">
        <w:rPr>
          <w:rFonts w:ascii="Times New Roman" w:hAnsi="Times New Roman" w:cs="Times New Roman"/>
          <w:sz w:val="24"/>
          <w:szCs w:val="24"/>
        </w:rPr>
        <w:t>e</w:t>
      </w:r>
      <w:r w:rsidR="006A2C9E">
        <w:rPr>
          <w:rFonts w:ascii="Times New Roman" w:hAnsi="Times New Roman" w:cs="Times New Roman"/>
          <w:sz w:val="24"/>
          <w:szCs w:val="24"/>
        </w:rPr>
        <w:t xml:space="preserve"> this challenge from different perspectives. </w:t>
      </w:r>
    </w:p>
    <w:p w14:paraId="6C10D5DD" w14:textId="77777777" w:rsidR="00D02304" w:rsidRDefault="00D02304" w:rsidP="00A2244E">
      <w:pPr>
        <w:spacing w:after="0"/>
        <w:rPr>
          <w:rFonts w:ascii="Times New Roman" w:hAnsi="Times New Roman" w:cs="Times New Roman"/>
          <w:sz w:val="24"/>
          <w:szCs w:val="24"/>
        </w:rPr>
      </w:pPr>
    </w:p>
    <w:p w14:paraId="13062D05" w14:textId="65147D40" w:rsidR="00D02304" w:rsidRDefault="00D506BB" w:rsidP="00A2244E">
      <w:pPr>
        <w:spacing w:after="0"/>
        <w:rPr>
          <w:rFonts w:ascii="Times New Roman" w:hAnsi="Times New Roman" w:cs="Times New Roman"/>
          <w:sz w:val="24"/>
          <w:szCs w:val="24"/>
        </w:rPr>
      </w:pPr>
      <w:r>
        <w:rPr>
          <w:rFonts w:ascii="Times New Roman" w:hAnsi="Times New Roman" w:cs="Times New Roman"/>
          <w:sz w:val="24"/>
          <w:szCs w:val="24"/>
        </w:rPr>
        <w:t>Contributions to the second section (</w:t>
      </w:r>
      <w:r w:rsidR="00D02304">
        <w:rPr>
          <w:rFonts w:ascii="Times New Roman" w:hAnsi="Times New Roman" w:cs="Times New Roman"/>
          <w:sz w:val="24"/>
          <w:szCs w:val="24"/>
        </w:rPr>
        <w:t>“</w:t>
      </w:r>
      <w:r w:rsidRPr="00D02304">
        <w:rPr>
          <w:rFonts w:ascii="Times New Roman" w:hAnsi="Times New Roman" w:cs="Times New Roman"/>
          <w:sz w:val="24"/>
          <w:szCs w:val="24"/>
        </w:rPr>
        <w:t>Religious Actors in World Politics</w:t>
      </w:r>
      <w:r w:rsidR="00D02304">
        <w:rPr>
          <w:rFonts w:ascii="Times New Roman" w:hAnsi="Times New Roman" w:cs="Times New Roman"/>
          <w:sz w:val="24"/>
          <w:szCs w:val="24"/>
        </w:rPr>
        <w:t>”</w:t>
      </w:r>
      <w:r>
        <w:rPr>
          <w:rFonts w:ascii="Times New Roman" w:hAnsi="Times New Roman" w:cs="Times New Roman"/>
          <w:sz w:val="24"/>
          <w:szCs w:val="24"/>
        </w:rPr>
        <w:t xml:space="preserve">) </w:t>
      </w:r>
      <w:r w:rsidR="00D02304">
        <w:rPr>
          <w:rFonts w:ascii="Times New Roman" w:hAnsi="Times New Roman" w:cs="Times New Roman"/>
          <w:sz w:val="24"/>
          <w:szCs w:val="24"/>
        </w:rPr>
        <w:t>focus on</w:t>
      </w:r>
      <w:r>
        <w:rPr>
          <w:rFonts w:ascii="Times New Roman" w:hAnsi="Times New Roman" w:cs="Times New Roman"/>
          <w:sz w:val="24"/>
          <w:szCs w:val="24"/>
        </w:rPr>
        <w:t xml:space="preserve"> specific examples of interaction</w:t>
      </w:r>
      <w:r w:rsidR="000E32CF">
        <w:rPr>
          <w:rFonts w:ascii="Times New Roman" w:hAnsi="Times New Roman" w:cs="Times New Roman"/>
          <w:sz w:val="24"/>
          <w:szCs w:val="24"/>
        </w:rPr>
        <w:t>;</w:t>
      </w:r>
      <w:r w:rsidR="006A4A59">
        <w:rPr>
          <w:rFonts w:ascii="Times New Roman" w:hAnsi="Times New Roman" w:cs="Times New Roman"/>
          <w:sz w:val="24"/>
          <w:szCs w:val="24"/>
        </w:rPr>
        <w:t xml:space="preserve"> highlight</w:t>
      </w:r>
      <w:r w:rsidR="000E32CF">
        <w:rPr>
          <w:rFonts w:ascii="Times New Roman" w:hAnsi="Times New Roman" w:cs="Times New Roman"/>
          <w:sz w:val="24"/>
          <w:szCs w:val="24"/>
        </w:rPr>
        <w:t>ing</w:t>
      </w:r>
      <w:r w:rsidR="006A4A59">
        <w:rPr>
          <w:rFonts w:ascii="Times New Roman" w:hAnsi="Times New Roman" w:cs="Times New Roman"/>
          <w:sz w:val="24"/>
          <w:szCs w:val="24"/>
        </w:rPr>
        <w:t xml:space="preserve"> </w:t>
      </w:r>
      <w:r w:rsidR="00D02304">
        <w:rPr>
          <w:rFonts w:ascii="Times New Roman" w:hAnsi="Times New Roman" w:cs="Times New Roman"/>
          <w:sz w:val="24"/>
          <w:szCs w:val="24"/>
        </w:rPr>
        <w:t xml:space="preserve">ways in which pluralism and globalisation affect, for example, local and organisational dynamics. </w:t>
      </w:r>
    </w:p>
    <w:p w14:paraId="3218B944" w14:textId="3B874BBE" w:rsidR="00E37DB5" w:rsidRPr="00D02304" w:rsidRDefault="00D02304" w:rsidP="00A2244E">
      <w:pPr>
        <w:spacing w:after="0"/>
        <w:rPr>
          <w:rFonts w:ascii="Times New Roman" w:hAnsi="Times New Roman" w:cs="Times New Roman"/>
          <w:sz w:val="24"/>
          <w:szCs w:val="24"/>
        </w:rPr>
      </w:pPr>
      <w:r>
        <w:rPr>
          <w:rFonts w:ascii="Times New Roman" w:hAnsi="Times New Roman" w:cs="Times New Roman"/>
          <w:b/>
          <w:sz w:val="24"/>
          <w:szCs w:val="24"/>
        </w:rPr>
        <w:t xml:space="preserve">     </w:t>
      </w:r>
      <w:r w:rsidR="00E37DB5" w:rsidRPr="00D02304">
        <w:rPr>
          <w:rFonts w:ascii="Times New Roman" w:hAnsi="Times New Roman" w:cs="Times New Roman"/>
          <w:sz w:val="24"/>
          <w:szCs w:val="24"/>
        </w:rPr>
        <w:t>R. Scott Appleby</w:t>
      </w:r>
      <w:r w:rsidR="00E37DB5">
        <w:rPr>
          <w:rFonts w:ascii="Times New Roman" w:hAnsi="Times New Roman" w:cs="Times New Roman"/>
          <w:b/>
          <w:sz w:val="24"/>
          <w:szCs w:val="24"/>
        </w:rPr>
        <w:t xml:space="preserve"> </w:t>
      </w:r>
      <w:r w:rsidR="000C55E3">
        <w:rPr>
          <w:rFonts w:ascii="Times New Roman" w:hAnsi="Times New Roman" w:cs="Times New Roman"/>
          <w:sz w:val="24"/>
          <w:szCs w:val="24"/>
        </w:rPr>
        <w:t>discuss</w:t>
      </w:r>
      <w:r>
        <w:rPr>
          <w:rFonts w:ascii="Times New Roman" w:hAnsi="Times New Roman" w:cs="Times New Roman"/>
          <w:sz w:val="24"/>
          <w:szCs w:val="24"/>
        </w:rPr>
        <w:t xml:space="preserve"> </w:t>
      </w:r>
      <w:r w:rsidR="00F6495C">
        <w:rPr>
          <w:rFonts w:ascii="Times New Roman" w:hAnsi="Times New Roman" w:cs="Times New Roman"/>
          <w:sz w:val="24"/>
          <w:szCs w:val="24"/>
        </w:rPr>
        <w:t>how</w:t>
      </w:r>
      <w:r w:rsidR="00E37DB5">
        <w:rPr>
          <w:rFonts w:ascii="Times New Roman" w:hAnsi="Times New Roman" w:cs="Times New Roman"/>
          <w:sz w:val="24"/>
          <w:szCs w:val="24"/>
        </w:rPr>
        <w:t xml:space="preserve"> globalisation</w:t>
      </w:r>
      <w:r w:rsidR="00E62841">
        <w:rPr>
          <w:rFonts w:ascii="Times New Roman" w:hAnsi="Times New Roman" w:cs="Times New Roman"/>
          <w:sz w:val="24"/>
          <w:szCs w:val="24"/>
        </w:rPr>
        <w:t>, in fact,</w:t>
      </w:r>
      <w:r w:rsidR="00E37DB5">
        <w:rPr>
          <w:rFonts w:ascii="Times New Roman" w:hAnsi="Times New Roman" w:cs="Times New Roman"/>
          <w:sz w:val="24"/>
          <w:szCs w:val="24"/>
        </w:rPr>
        <w:t xml:space="preserve"> can stimulate attempts at building sustainable peace in conflict-ridden environments</w:t>
      </w:r>
      <w:r w:rsidR="00905867">
        <w:rPr>
          <w:rFonts w:ascii="Times New Roman" w:hAnsi="Times New Roman" w:cs="Times New Roman"/>
          <w:sz w:val="24"/>
          <w:szCs w:val="24"/>
        </w:rPr>
        <w:t>.</w:t>
      </w:r>
      <w:r w:rsidR="00E37DB5">
        <w:rPr>
          <w:rFonts w:ascii="Times New Roman" w:hAnsi="Times New Roman" w:cs="Times New Roman"/>
          <w:sz w:val="24"/>
          <w:szCs w:val="24"/>
        </w:rPr>
        <w:t xml:space="preserve"> </w:t>
      </w:r>
      <w:r w:rsidR="000C55E3">
        <w:rPr>
          <w:rFonts w:ascii="Times New Roman" w:hAnsi="Times New Roman" w:cs="Times New Roman"/>
          <w:sz w:val="24"/>
          <w:szCs w:val="24"/>
        </w:rPr>
        <w:t>His</w:t>
      </w:r>
      <w:r w:rsidR="00905867">
        <w:rPr>
          <w:rFonts w:ascii="Times New Roman" w:hAnsi="Times New Roman" w:cs="Times New Roman"/>
          <w:sz w:val="24"/>
          <w:szCs w:val="24"/>
        </w:rPr>
        <w:t xml:space="preserve"> examples deal with </w:t>
      </w:r>
      <w:r w:rsidR="00E37DB5">
        <w:rPr>
          <w:rFonts w:ascii="Times New Roman" w:hAnsi="Times New Roman" w:cs="Times New Roman"/>
          <w:sz w:val="24"/>
          <w:szCs w:val="24"/>
        </w:rPr>
        <w:t xml:space="preserve">newfound possibilities for transnational partnerships, which combine the local knowledge and legitimacy of religious actors with the resources of international organisations. </w:t>
      </w:r>
    </w:p>
    <w:p w14:paraId="79883918" w14:textId="48194166" w:rsidR="00E37DB5" w:rsidRDefault="00F6495C" w:rsidP="00A2244E">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37DB5">
        <w:rPr>
          <w:rFonts w:ascii="Times New Roman" w:hAnsi="Times New Roman" w:cs="Times New Roman"/>
          <w:sz w:val="24"/>
          <w:szCs w:val="24"/>
        </w:rPr>
        <w:t>In a</w:t>
      </w:r>
      <w:r w:rsidR="002B7ECE">
        <w:rPr>
          <w:rFonts w:ascii="Times New Roman" w:hAnsi="Times New Roman" w:cs="Times New Roman"/>
          <w:sz w:val="24"/>
          <w:szCs w:val="24"/>
        </w:rPr>
        <w:t xml:space="preserve">n in many ways </w:t>
      </w:r>
      <w:r w:rsidR="00E37DB5">
        <w:rPr>
          <w:rFonts w:ascii="Times New Roman" w:hAnsi="Times New Roman" w:cs="Times New Roman"/>
          <w:sz w:val="24"/>
          <w:szCs w:val="24"/>
        </w:rPr>
        <w:t xml:space="preserve">related chapter, </w:t>
      </w:r>
      <w:r w:rsidR="00E37DB5" w:rsidRPr="00F6495C">
        <w:rPr>
          <w:rFonts w:ascii="Times New Roman" w:hAnsi="Times New Roman" w:cs="Times New Roman"/>
          <w:sz w:val="24"/>
          <w:szCs w:val="24"/>
        </w:rPr>
        <w:t xml:space="preserve">Leslie </w:t>
      </w:r>
      <w:proofErr w:type="spellStart"/>
      <w:r w:rsidR="00E37DB5" w:rsidRPr="00F6495C">
        <w:rPr>
          <w:rFonts w:ascii="Times New Roman" w:hAnsi="Times New Roman" w:cs="Times New Roman"/>
          <w:sz w:val="24"/>
          <w:szCs w:val="24"/>
        </w:rPr>
        <w:t>Vinjamuri</w:t>
      </w:r>
      <w:proofErr w:type="spellEnd"/>
      <w:r w:rsidR="00E37DB5" w:rsidRPr="00F6495C">
        <w:rPr>
          <w:rFonts w:ascii="Times New Roman" w:hAnsi="Times New Roman" w:cs="Times New Roman"/>
          <w:sz w:val="24"/>
          <w:szCs w:val="24"/>
        </w:rPr>
        <w:t xml:space="preserve"> and Aaron </w:t>
      </w:r>
      <w:proofErr w:type="spellStart"/>
      <w:r w:rsidR="00E37DB5" w:rsidRPr="00F6495C">
        <w:rPr>
          <w:rFonts w:ascii="Times New Roman" w:hAnsi="Times New Roman" w:cs="Times New Roman"/>
          <w:sz w:val="24"/>
          <w:szCs w:val="24"/>
        </w:rPr>
        <w:t>Boesenecker</w:t>
      </w:r>
      <w:proofErr w:type="spellEnd"/>
      <w:r w:rsidR="00E37DB5">
        <w:rPr>
          <w:rFonts w:ascii="Times New Roman" w:hAnsi="Times New Roman" w:cs="Times New Roman"/>
          <w:sz w:val="24"/>
          <w:szCs w:val="24"/>
        </w:rPr>
        <w:t xml:space="preserve"> formulate a typology which tries to make sense of ways in which worldviews, organisational scale, and specific strategies influence a given actor’s chosen approach to justice</w:t>
      </w:r>
      <w:r w:rsidR="00905867">
        <w:rPr>
          <w:rFonts w:ascii="Times New Roman" w:hAnsi="Times New Roman" w:cs="Times New Roman"/>
          <w:sz w:val="24"/>
          <w:szCs w:val="24"/>
        </w:rPr>
        <w:t>,</w:t>
      </w:r>
      <w:r w:rsidR="00E37DB5">
        <w:rPr>
          <w:rFonts w:ascii="Times New Roman" w:hAnsi="Times New Roman" w:cs="Times New Roman"/>
          <w:sz w:val="24"/>
          <w:szCs w:val="24"/>
        </w:rPr>
        <w:t xml:space="preserve"> post-conflict/-genocide</w:t>
      </w:r>
      <w:r>
        <w:rPr>
          <w:rFonts w:ascii="Times New Roman" w:hAnsi="Times New Roman" w:cs="Times New Roman"/>
          <w:sz w:val="24"/>
          <w:szCs w:val="24"/>
        </w:rPr>
        <w:t xml:space="preserve">. </w:t>
      </w:r>
      <w:r w:rsidR="009115A5">
        <w:rPr>
          <w:rFonts w:ascii="Times New Roman" w:hAnsi="Times New Roman" w:cs="Times New Roman"/>
          <w:sz w:val="24"/>
          <w:szCs w:val="24"/>
        </w:rPr>
        <w:t>Among other things</w:t>
      </w:r>
      <w:r>
        <w:rPr>
          <w:rFonts w:ascii="Times New Roman" w:hAnsi="Times New Roman" w:cs="Times New Roman"/>
          <w:sz w:val="24"/>
          <w:szCs w:val="24"/>
        </w:rPr>
        <w:t>, they</w:t>
      </w:r>
      <w:r w:rsidR="00E37DB5">
        <w:rPr>
          <w:rFonts w:ascii="Times New Roman" w:hAnsi="Times New Roman" w:cs="Times New Roman"/>
          <w:sz w:val="24"/>
          <w:szCs w:val="24"/>
        </w:rPr>
        <w:t xml:space="preserve"> identify differences between religious and secular actors, while also encouraging further study of ways in which their different approaches may complement each other.</w:t>
      </w:r>
    </w:p>
    <w:p w14:paraId="7A035449" w14:textId="5F6D908F" w:rsidR="00E37DB5" w:rsidRDefault="00F6495C"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E37DB5" w:rsidRPr="007553A4">
        <w:rPr>
          <w:rFonts w:ascii="Times New Roman" w:hAnsi="Times New Roman" w:cs="Times New Roman"/>
          <w:sz w:val="24"/>
          <w:szCs w:val="24"/>
        </w:rPr>
        <w:t>N</w:t>
      </w:r>
      <w:r w:rsidR="00E37DB5">
        <w:rPr>
          <w:rFonts w:ascii="Times New Roman" w:hAnsi="Times New Roman" w:cs="Times New Roman"/>
          <w:sz w:val="24"/>
          <w:szCs w:val="24"/>
        </w:rPr>
        <w:t xml:space="preserve">ext, </w:t>
      </w:r>
      <w:r w:rsidR="00E37DB5" w:rsidRPr="00F6495C">
        <w:rPr>
          <w:rFonts w:ascii="Times New Roman" w:hAnsi="Times New Roman" w:cs="Times New Roman"/>
          <w:sz w:val="24"/>
          <w:szCs w:val="24"/>
        </w:rPr>
        <w:t>Katherine Marshall</w:t>
      </w:r>
      <w:r w:rsidR="00E37DB5">
        <w:rPr>
          <w:rFonts w:ascii="Times New Roman" w:hAnsi="Times New Roman" w:cs="Times New Roman"/>
          <w:b/>
          <w:sz w:val="24"/>
          <w:szCs w:val="24"/>
        </w:rPr>
        <w:t xml:space="preserve"> </w:t>
      </w:r>
      <w:r w:rsidR="00E37DB5" w:rsidRPr="007553A4">
        <w:rPr>
          <w:rFonts w:ascii="Times New Roman" w:hAnsi="Times New Roman" w:cs="Times New Roman"/>
          <w:sz w:val="24"/>
          <w:szCs w:val="24"/>
        </w:rPr>
        <w:t>discusses</w:t>
      </w:r>
      <w:r w:rsidR="00E37DB5">
        <w:rPr>
          <w:rFonts w:ascii="Times New Roman" w:hAnsi="Times New Roman" w:cs="Times New Roman"/>
          <w:sz w:val="24"/>
          <w:szCs w:val="24"/>
        </w:rPr>
        <w:t xml:space="preserve"> aspects of interaction between religious actors and the international </w:t>
      </w:r>
      <w:r w:rsidR="002B7ECE">
        <w:rPr>
          <w:rFonts w:ascii="Times New Roman" w:hAnsi="Times New Roman" w:cs="Times New Roman"/>
          <w:sz w:val="24"/>
          <w:szCs w:val="24"/>
        </w:rPr>
        <w:t>(</w:t>
      </w:r>
      <w:r w:rsidR="00E37DB5">
        <w:rPr>
          <w:rFonts w:ascii="Times New Roman" w:hAnsi="Times New Roman" w:cs="Times New Roman"/>
          <w:sz w:val="24"/>
          <w:szCs w:val="24"/>
        </w:rPr>
        <w:t>secular</w:t>
      </w:r>
      <w:r w:rsidR="002B7ECE">
        <w:rPr>
          <w:rFonts w:ascii="Times New Roman" w:hAnsi="Times New Roman" w:cs="Times New Roman"/>
          <w:sz w:val="24"/>
          <w:szCs w:val="24"/>
        </w:rPr>
        <w:t>)</w:t>
      </w:r>
      <w:r w:rsidR="00E37DB5">
        <w:rPr>
          <w:rFonts w:ascii="Times New Roman" w:hAnsi="Times New Roman" w:cs="Times New Roman"/>
          <w:sz w:val="24"/>
          <w:szCs w:val="24"/>
        </w:rPr>
        <w:t xml:space="preserve"> development sector. In this context, tensions have resulted from mutual suspicion</w:t>
      </w:r>
      <w:r w:rsidR="006F5AD6">
        <w:rPr>
          <w:rFonts w:ascii="Times New Roman" w:hAnsi="Times New Roman" w:cs="Times New Roman"/>
          <w:sz w:val="24"/>
          <w:szCs w:val="24"/>
        </w:rPr>
        <w:t>s of</w:t>
      </w:r>
      <w:r w:rsidR="00E37DB5">
        <w:rPr>
          <w:rFonts w:ascii="Times New Roman" w:hAnsi="Times New Roman" w:cs="Times New Roman"/>
          <w:sz w:val="24"/>
          <w:szCs w:val="24"/>
        </w:rPr>
        <w:t xml:space="preserve"> each other’s motives, and Marshall argues</w:t>
      </w:r>
      <w:r w:rsidR="002B7ECE">
        <w:rPr>
          <w:rFonts w:ascii="Times New Roman" w:hAnsi="Times New Roman" w:cs="Times New Roman"/>
          <w:sz w:val="24"/>
          <w:szCs w:val="24"/>
        </w:rPr>
        <w:t xml:space="preserve"> (among other things)</w:t>
      </w:r>
      <w:r w:rsidR="00E37DB5">
        <w:rPr>
          <w:rFonts w:ascii="Times New Roman" w:hAnsi="Times New Roman" w:cs="Times New Roman"/>
          <w:sz w:val="24"/>
          <w:szCs w:val="24"/>
        </w:rPr>
        <w:t xml:space="preserve"> that secular actors need to abandon liberal/Western prejudices about the inherent conservatism of faith, so that they may instead develop fruitful relationships with uniquely positioned religious organisations.</w:t>
      </w:r>
    </w:p>
    <w:p w14:paraId="6CC57D69" w14:textId="2ED2FF64" w:rsidR="00E37DB5" w:rsidRDefault="00F6495C"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E37DB5">
        <w:rPr>
          <w:rFonts w:ascii="Times New Roman" w:hAnsi="Times New Roman" w:cs="Times New Roman"/>
          <w:sz w:val="24"/>
          <w:szCs w:val="24"/>
        </w:rPr>
        <w:t xml:space="preserve">In more than one sense, these first chapters of the volume’s second section can be described as intimately related, given how they deal with examples of interaction between local, religious actors and transnational networks of predominantly secular peacebuilders and development </w:t>
      </w:r>
      <w:r>
        <w:rPr>
          <w:rFonts w:ascii="Times New Roman" w:hAnsi="Times New Roman" w:cs="Times New Roman"/>
          <w:sz w:val="24"/>
          <w:szCs w:val="24"/>
        </w:rPr>
        <w:t>agencies</w:t>
      </w:r>
      <w:r w:rsidR="00E37DB5">
        <w:rPr>
          <w:rFonts w:ascii="Times New Roman" w:hAnsi="Times New Roman" w:cs="Times New Roman"/>
          <w:sz w:val="24"/>
          <w:szCs w:val="24"/>
        </w:rPr>
        <w:t xml:space="preserve">. </w:t>
      </w:r>
      <w:r w:rsidR="00E37DB5" w:rsidRPr="00F6495C">
        <w:rPr>
          <w:rFonts w:ascii="Times New Roman" w:hAnsi="Times New Roman" w:cs="Times New Roman"/>
          <w:sz w:val="24"/>
          <w:szCs w:val="24"/>
        </w:rPr>
        <w:t>Thomas Michel’s</w:t>
      </w:r>
      <w:r w:rsidR="00E37DB5">
        <w:rPr>
          <w:rFonts w:ascii="Times New Roman" w:hAnsi="Times New Roman" w:cs="Times New Roman"/>
          <w:b/>
          <w:sz w:val="24"/>
          <w:szCs w:val="24"/>
        </w:rPr>
        <w:t xml:space="preserve"> </w:t>
      </w:r>
      <w:r w:rsidR="00E37DB5">
        <w:rPr>
          <w:rFonts w:ascii="Times New Roman" w:hAnsi="Times New Roman" w:cs="Times New Roman"/>
          <w:sz w:val="24"/>
          <w:szCs w:val="24"/>
        </w:rPr>
        <w:t>chapter represents a diversion from this discussion, an</w:t>
      </w:r>
      <w:r w:rsidR="003470E2">
        <w:rPr>
          <w:rFonts w:ascii="Times New Roman" w:hAnsi="Times New Roman" w:cs="Times New Roman"/>
          <w:sz w:val="24"/>
          <w:szCs w:val="24"/>
        </w:rPr>
        <w:t>d is an</w:t>
      </w:r>
      <w:r w:rsidR="00E37DB5">
        <w:rPr>
          <w:rFonts w:ascii="Times New Roman" w:hAnsi="Times New Roman" w:cs="Times New Roman"/>
          <w:sz w:val="24"/>
          <w:szCs w:val="24"/>
        </w:rPr>
        <w:t xml:space="preserve"> attempt at retelling the official platforms of</w:t>
      </w:r>
      <w:r w:rsidR="003470E2">
        <w:rPr>
          <w:rFonts w:ascii="Times New Roman" w:hAnsi="Times New Roman" w:cs="Times New Roman"/>
          <w:sz w:val="24"/>
          <w:szCs w:val="24"/>
        </w:rPr>
        <w:t xml:space="preserve"> certain</w:t>
      </w:r>
      <w:r w:rsidR="00E37DB5">
        <w:rPr>
          <w:rFonts w:ascii="Times New Roman" w:hAnsi="Times New Roman" w:cs="Times New Roman"/>
          <w:sz w:val="24"/>
          <w:szCs w:val="24"/>
        </w:rPr>
        <w:t xml:space="preserve"> </w:t>
      </w:r>
      <w:r>
        <w:rPr>
          <w:rFonts w:ascii="Times New Roman" w:hAnsi="Times New Roman" w:cs="Times New Roman"/>
          <w:sz w:val="24"/>
          <w:szCs w:val="24"/>
        </w:rPr>
        <w:t xml:space="preserve">“peaceful” </w:t>
      </w:r>
      <w:r w:rsidR="00E37DB5">
        <w:rPr>
          <w:rFonts w:ascii="Times New Roman" w:hAnsi="Times New Roman" w:cs="Times New Roman"/>
          <w:sz w:val="24"/>
          <w:szCs w:val="24"/>
        </w:rPr>
        <w:t>Muslim actors. While bringing attention to interesting phenomena, the chapter is arguably lacking in serious attempts at situating any of these in relation to either globalisation</w:t>
      </w:r>
      <w:r w:rsidR="00EE31F1">
        <w:rPr>
          <w:rFonts w:ascii="Times New Roman" w:hAnsi="Times New Roman" w:cs="Times New Roman"/>
          <w:sz w:val="24"/>
          <w:szCs w:val="24"/>
        </w:rPr>
        <w:t>,</w:t>
      </w:r>
      <w:r w:rsidR="00E37DB5">
        <w:rPr>
          <w:rFonts w:ascii="Times New Roman" w:hAnsi="Times New Roman" w:cs="Times New Roman"/>
          <w:sz w:val="24"/>
          <w:szCs w:val="24"/>
        </w:rPr>
        <w:t xml:space="preserve"> each other</w:t>
      </w:r>
      <w:r w:rsidR="00EE31F1">
        <w:rPr>
          <w:rFonts w:ascii="Times New Roman" w:hAnsi="Times New Roman" w:cs="Times New Roman"/>
          <w:sz w:val="24"/>
          <w:szCs w:val="24"/>
        </w:rPr>
        <w:t>, or wider trends</w:t>
      </w:r>
      <w:r w:rsidR="003470E2">
        <w:rPr>
          <w:rFonts w:ascii="Times New Roman" w:hAnsi="Times New Roman" w:cs="Times New Roman"/>
          <w:sz w:val="24"/>
          <w:szCs w:val="24"/>
        </w:rPr>
        <w:t>.</w:t>
      </w:r>
      <w:r w:rsidR="00E37DB5">
        <w:rPr>
          <w:rFonts w:ascii="Times New Roman" w:hAnsi="Times New Roman" w:cs="Times New Roman"/>
          <w:sz w:val="24"/>
          <w:szCs w:val="24"/>
        </w:rPr>
        <w:t xml:space="preserve"> </w:t>
      </w:r>
      <w:r w:rsidR="003470E2">
        <w:rPr>
          <w:rFonts w:ascii="Times New Roman" w:hAnsi="Times New Roman" w:cs="Times New Roman"/>
          <w:sz w:val="24"/>
          <w:szCs w:val="24"/>
        </w:rPr>
        <w:t>Thus,</w:t>
      </w:r>
      <w:r w:rsidR="00E37DB5">
        <w:rPr>
          <w:rFonts w:ascii="Times New Roman" w:hAnsi="Times New Roman" w:cs="Times New Roman"/>
          <w:sz w:val="24"/>
          <w:szCs w:val="24"/>
        </w:rPr>
        <w:t xml:space="preserve"> it appears more as a catalogue of basic concepts than as a proper analysis. Th</w:t>
      </w:r>
      <w:r w:rsidR="00CC3256">
        <w:rPr>
          <w:rFonts w:ascii="Times New Roman" w:hAnsi="Times New Roman" w:cs="Times New Roman"/>
          <w:sz w:val="24"/>
          <w:szCs w:val="24"/>
        </w:rPr>
        <w:t>e</w:t>
      </w:r>
      <w:r w:rsidR="00E37DB5">
        <w:rPr>
          <w:rFonts w:ascii="Times New Roman" w:hAnsi="Times New Roman" w:cs="Times New Roman"/>
          <w:sz w:val="24"/>
          <w:szCs w:val="24"/>
        </w:rPr>
        <w:t xml:space="preserve"> weakness</w:t>
      </w:r>
      <w:r w:rsidR="00CC3256">
        <w:rPr>
          <w:rFonts w:ascii="Times New Roman" w:hAnsi="Times New Roman" w:cs="Times New Roman"/>
          <w:sz w:val="24"/>
          <w:szCs w:val="24"/>
        </w:rPr>
        <w:t>es</w:t>
      </w:r>
      <w:r w:rsidR="00E37DB5">
        <w:rPr>
          <w:rFonts w:ascii="Times New Roman" w:hAnsi="Times New Roman" w:cs="Times New Roman"/>
          <w:sz w:val="24"/>
          <w:szCs w:val="24"/>
        </w:rPr>
        <w:t xml:space="preserve"> of Michel’s chapter </w:t>
      </w:r>
      <w:r w:rsidR="00CC3256">
        <w:rPr>
          <w:rFonts w:ascii="Times New Roman" w:hAnsi="Times New Roman" w:cs="Times New Roman"/>
          <w:sz w:val="24"/>
          <w:szCs w:val="24"/>
        </w:rPr>
        <w:t>are</w:t>
      </w:r>
      <w:r w:rsidR="00E37DB5">
        <w:rPr>
          <w:rFonts w:ascii="Times New Roman" w:hAnsi="Times New Roman" w:cs="Times New Roman"/>
          <w:sz w:val="24"/>
          <w:szCs w:val="24"/>
        </w:rPr>
        <w:t xml:space="preserve">, moreover, reinforced by the fact that it contains several loaded terms, which celebrate the supposedly “enlightened” Islam promoted by the mentioned organisations. </w:t>
      </w:r>
    </w:p>
    <w:p w14:paraId="6F691FF3" w14:textId="40A6CE48" w:rsidR="00E37DB5" w:rsidRDefault="003470E2"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E37DB5">
        <w:rPr>
          <w:rFonts w:ascii="Times New Roman" w:hAnsi="Times New Roman" w:cs="Times New Roman"/>
          <w:sz w:val="24"/>
          <w:szCs w:val="24"/>
        </w:rPr>
        <w:t>Given Michel’s</w:t>
      </w:r>
      <w:r w:rsidR="002E09A2">
        <w:rPr>
          <w:rFonts w:ascii="Times New Roman" w:hAnsi="Times New Roman" w:cs="Times New Roman"/>
          <w:sz w:val="24"/>
          <w:szCs w:val="24"/>
        </w:rPr>
        <w:t xml:space="preserve"> purpose of</w:t>
      </w:r>
      <w:r w:rsidR="00E37DB5">
        <w:rPr>
          <w:rFonts w:ascii="Times New Roman" w:hAnsi="Times New Roman" w:cs="Times New Roman"/>
          <w:sz w:val="24"/>
          <w:szCs w:val="24"/>
        </w:rPr>
        <w:t xml:space="preserve"> balancing the attention afforded to</w:t>
      </w:r>
      <w:r>
        <w:rPr>
          <w:rFonts w:ascii="Times New Roman" w:hAnsi="Times New Roman" w:cs="Times New Roman"/>
          <w:sz w:val="24"/>
          <w:szCs w:val="24"/>
        </w:rPr>
        <w:t xml:space="preserve"> </w:t>
      </w:r>
      <w:r w:rsidR="002E09A2">
        <w:rPr>
          <w:rFonts w:ascii="Times New Roman" w:hAnsi="Times New Roman" w:cs="Times New Roman"/>
          <w:sz w:val="24"/>
          <w:szCs w:val="24"/>
        </w:rPr>
        <w:t>militant Islamism</w:t>
      </w:r>
      <w:r w:rsidR="00E37DB5">
        <w:rPr>
          <w:rFonts w:ascii="Times New Roman" w:hAnsi="Times New Roman" w:cs="Times New Roman"/>
          <w:sz w:val="24"/>
          <w:szCs w:val="24"/>
        </w:rPr>
        <w:t xml:space="preserve"> at the expense of peaceful </w:t>
      </w:r>
      <w:r w:rsidR="002E09A2">
        <w:rPr>
          <w:rFonts w:ascii="Times New Roman" w:hAnsi="Times New Roman" w:cs="Times New Roman"/>
          <w:sz w:val="24"/>
          <w:szCs w:val="24"/>
        </w:rPr>
        <w:t>Muslims</w:t>
      </w:r>
      <w:r w:rsidR="00E37DB5">
        <w:rPr>
          <w:rFonts w:ascii="Times New Roman" w:hAnsi="Times New Roman" w:cs="Times New Roman"/>
          <w:sz w:val="24"/>
          <w:szCs w:val="24"/>
        </w:rPr>
        <w:t xml:space="preserve">, it is </w:t>
      </w:r>
      <w:r>
        <w:rPr>
          <w:rFonts w:ascii="Times New Roman" w:hAnsi="Times New Roman" w:cs="Times New Roman"/>
          <w:sz w:val="24"/>
          <w:szCs w:val="24"/>
        </w:rPr>
        <w:t>perhaps</w:t>
      </w:r>
      <w:r w:rsidR="00E37DB5">
        <w:rPr>
          <w:rFonts w:ascii="Times New Roman" w:hAnsi="Times New Roman" w:cs="Times New Roman"/>
          <w:sz w:val="24"/>
          <w:szCs w:val="24"/>
        </w:rPr>
        <w:t xml:space="preserve"> regrettable that his chapter is followed by that of </w:t>
      </w:r>
      <w:r w:rsidR="00E37DB5" w:rsidRPr="003470E2">
        <w:rPr>
          <w:rFonts w:ascii="Times New Roman" w:hAnsi="Times New Roman" w:cs="Times New Roman"/>
          <w:sz w:val="24"/>
          <w:szCs w:val="24"/>
        </w:rPr>
        <w:t xml:space="preserve">John </w:t>
      </w:r>
      <w:proofErr w:type="spellStart"/>
      <w:r w:rsidR="00E37DB5" w:rsidRPr="003470E2">
        <w:rPr>
          <w:rFonts w:ascii="Times New Roman" w:hAnsi="Times New Roman" w:cs="Times New Roman"/>
          <w:sz w:val="24"/>
          <w:szCs w:val="24"/>
        </w:rPr>
        <w:t>Voll</w:t>
      </w:r>
      <w:proofErr w:type="spellEnd"/>
      <w:r>
        <w:rPr>
          <w:rFonts w:ascii="Times New Roman" w:hAnsi="Times New Roman" w:cs="Times New Roman"/>
          <w:sz w:val="24"/>
          <w:szCs w:val="24"/>
        </w:rPr>
        <w:t>.</w:t>
      </w:r>
      <w:r w:rsidR="00E37DB5">
        <w:rPr>
          <w:rFonts w:ascii="Times New Roman" w:hAnsi="Times New Roman" w:cs="Times New Roman"/>
          <w:sz w:val="24"/>
          <w:szCs w:val="24"/>
        </w:rPr>
        <w:t xml:space="preserve"> </w:t>
      </w:r>
      <w:r>
        <w:rPr>
          <w:rFonts w:ascii="Times New Roman" w:hAnsi="Times New Roman" w:cs="Times New Roman"/>
          <w:sz w:val="24"/>
          <w:szCs w:val="24"/>
        </w:rPr>
        <w:t>T</w:t>
      </w:r>
      <w:r w:rsidR="00E37DB5">
        <w:rPr>
          <w:rFonts w:ascii="Times New Roman" w:hAnsi="Times New Roman" w:cs="Times New Roman"/>
          <w:sz w:val="24"/>
          <w:szCs w:val="24"/>
        </w:rPr>
        <w:t>h</w:t>
      </w:r>
      <w:r w:rsidR="002E09A2">
        <w:rPr>
          <w:rFonts w:ascii="Times New Roman" w:hAnsi="Times New Roman" w:cs="Times New Roman"/>
          <w:sz w:val="24"/>
          <w:szCs w:val="24"/>
        </w:rPr>
        <w:t>e</w:t>
      </w:r>
      <w:r w:rsidR="00E37DB5">
        <w:rPr>
          <w:rFonts w:ascii="Times New Roman" w:hAnsi="Times New Roman" w:cs="Times New Roman"/>
          <w:sz w:val="24"/>
          <w:szCs w:val="24"/>
        </w:rPr>
        <w:t xml:space="preserve"> latter author focuses on </w:t>
      </w:r>
      <w:r w:rsidR="002E09A2">
        <w:rPr>
          <w:rFonts w:ascii="Times New Roman" w:hAnsi="Times New Roman" w:cs="Times New Roman"/>
          <w:sz w:val="24"/>
          <w:szCs w:val="24"/>
        </w:rPr>
        <w:t>aspects of</w:t>
      </w:r>
      <w:r w:rsidR="00E37DB5">
        <w:rPr>
          <w:rFonts w:ascii="Times New Roman" w:hAnsi="Times New Roman" w:cs="Times New Roman"/>
          <w:sz w:val="24"/>
          <w:szCs w:val="24"/>
        </w:rPr>
        <w:t xml:space="preserve"> </w:t>
      </w:r>
      <w:r w:rsidR="002E09A2">
        <w:rPr>
          <w:rFonts w:ascii="Times New Roman" w:hAnsi="Times New Roman" w:cs="Times New Roman"/>
          <w:sz w:val="24"/>
          <w:szCs w:val="24"/>
        </w:rPr>
        <w:t>Muslim militancy</w:t>
      </w:r>
      <w:r>
        <w:rPr>
          <w:rFonts w:ascii="Times New Roman" w:hAnsi="Times New Roman" w:cs="Times New Roman"/>
          <w:sz w:val="24"/>
          <w:szCs w:val="24"/>
        </w:rPr>
        <w:t>, and arguably</w:t>
      </w:r>
      <w:r w:rsidR="00E37DB5">
        <w:rPr>
          <w:rFonts w:ascii="Times New Roman" w:hAnsi="Times New Roman" w:cs="Times New Roman"/>
          <w:sz w:val="24"/>
          <w:szCs w:val="24"/>
        </w:rPr>
        <w:t xml:space="preserve"> manages to achieve the sort of analytical situating which Michel’s discussion lacks</w:t>
      </w:r>
      <w:r>
        <w:rPr>
          <w:rFonts w:ascii="Times New Roman" w:hAnsi="Times New Roman" w:cs="Times New Roman"/>
          <w:sz w:val="24"/>
          <w:szCs w:val="24"/>
        </w:rPr>
        <w:t xml:space="preserve">. </w:t>
      </w:r>
      <w:proofErr w:type="spellStart"/>
      <w:r>
        <w:rPr>
          <w:rFonts w:ascii="Times New Roman" w:hAnsi="Times New Roman" w:cs="Times New Roman"/>
          <w:sz w:val="24"/>
          <w:szCs w:val="24"/>
        </w:rPr>
        <w:t>Voll</w:t>
      </w:r>
      <w:proofErr w:type="spellEnd"/>
      <w:r>
        <w:rPr>
          <w:rFonts w:ascii="Times New Roman" w:hAnsi="Times New Roman" w:cs="Times New Roman"/>
          <w:sz w:val="24"/>
          <w:szCs w:val="24"/>
        </w:rPr>
        <w:t xml:space="preserve"> </w:t>
      </w:r>
      <w:r w:rsidR="00E37DB5">
        <w:rPr>
          <w:rFonts w:ascii="Times New Roman" w:hAnsi="Times New Roman" w:cs="Times New Roman"/>
          <w:sz w:val="24"/>
          <w:szCs w:val="24"/>
        </w:rPr>
        <w:t>combi</w:t>
      </w:r>
      <w:r>
        <w:rPr>
          <w:rFonts w:ascii="Times New Roman" w:hAnsi="Times New Roman" w:cs="Times New Roman"/>
          <w:sz w:val="24"/>
          <w:szCs w:val="24"/>
        </w:rPr>
        <w:t>nes</w:t>
      </w:r>
      <w:r w:rsidR="00E37DB5">
        <w:rPr>
          <w:rFonts w:ascii="Times New Roman" w:hAnsi="Times New Roman" w:cs="Times New Roman"/>
          <w:sz w:val="24"/>
          <w:szCs w:val="24"/>
        </w:rPr>
        <w:t xml:space="preserve"> political history with rhetorical analysis, and connect</w:t>
      </w:r>
      <w:r>
        <w:rPr>
          <w:rFonts w:ascii="Times New Roman" w:hAnsi="Times New Roman" w:cs="Times New Roman"/>
          <w:sz w:val="24"/>
          <w:szCs w:val="24"/>
        </w:rPr>
        <w:t>s resulting</w:t>
      </w:r>
      <w:r w:rsidR="00E37DB5">
        <w:rPr>
          <w:rFonts w:ascii="Times New Roman" w:hAnsi="Times New Roman" w:cs="Times New Roman"/>
          <w:sz w:val="24"/>
          <w:szCs w:val="24"/>
        </w:rPr>
        <w:t xml:space="preserve"> conclusions to</w:t>
      </w:r>
      <w:r>
        <w:rPr>
          <w:rFonts w:ascii="Times New Roman" w:hAnsi="Times New Roman" w:cs="Times New Roman"/>
          <w:sz w:val="24"/>
          <w:szCs w:val="24"/>
        </w:rPr>
        <w:t xml:space="preserve"> </w:t>
      </w:r>
      <w:r w:rsidR="00E37DB5">
        <w:rPr>
          <w:rFonts w:ascii="Times New Roman" w:hAnsi="Times New Roman" w:cs="Times New Roman"/>
          <w:sz w:val="24"/>
          <w:szCs w:val="24"/>
        </w:rPr>
        <w:t xml:space="preserve">much wider trends of transnational interaction, agency, and identity. </w:t>
      </w:r>
    </w:p>
    <w:p w14:paraId="2EFBA264" w14:textId="7AD66DB5" w:rsidR="00E37DB5" w:rsidRDefault="003470E2"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E37DB5">
        <w:rPr>
          <w:rFonts w:ascii="Times New Roman" w:hAnsi="Times New Roman" w:cs="Times New Roman"/>
          <w:sz w:val="24"/>
          <w:szCs w:val="24"/>
        </w:rPr>
        <w:t>Following these two discussions on different Muslim actors,</w:t>
      </w:r>
      <w:r w:rsidR="00E37DB5" w:rsidRPr="003470E2">
        <w:rPr>
          <w:rFonts w:ascii="Times New Roman" w:hAnsi="Times New Roman" w:cs="Times New Roman"/>
          <w:sz w:val="24"/>
          <w:szCs w:val="24"/>
        </w:rPr>
        <w:t xml:space="preserve"> Thomas </w:t>
      </w:r>
      <w:proofErr w:type="spellStart"/>
      <w:r w:rsidR="00E37DB5" w:rsidRPr="003470E2">
        <w:rPr>
          <w:rFonts w:ascii="Times New Roman" w:hAnsi="Times New Roman" w:cs="Times New Roman"/>
          <w:sz w:val="24"/>
          <w:szCs w:val="24"/>
        </w:rPr>
        <w:t>Banchoff</w:t>
      </w:r>
      <w:proofErr w:type="spellEnd"/>
      <w:r w:rsidR="00E37DB5">
        <w:rPr>
          <w:rFonts w:ascii="Times New Roman" w:hAnsi="Times New Roman" w:cs="Times New Roman"/>
          <w:b/>
          <w:sz w:val="24"/>
          <w:szCs w:val="24"/>
        </w:rPr>
        <w:t xml:space="preserve"> </w:t>
      </w:r>
      <w:r w:rsidR="00E37DB5">
        <w:rPr>
          <w:rFonts w:ascii="Times New Roman" w:hAnsi="Times New Roman" w:cs="Times New Roman"/>
          <w:sz w:val="24"/>
          <w:szCs w:val="24"/>
        </w:rPr>
        <w:t>presents a case study of international political interaction involving religious actors</w:t>
      </w:r>
      <w:r w:rsidR="009749DC">
        <w:rPr>
          <w:rFonts w:ascii="Times New Roman" w:hAnsi="Times New Roman" w:cs="Times New Roman"/>
          <w:sz w:val="24"/>
          <w:szCs w:val="24"/>
        </w:rPr>
        <w:t>; namely,</w:t>
      </w:r>
      <w:r w:rsidR="00E37DB5">
        <w:rPr>
          <w:rFonts w:ascii="Times New Roman" w:hAnsi="Times New Roman" w:cs="Times New Roman"/>
          <w:sz w:val="24"/>
          <w:szCs w:val="24"/>
        </w:rPr>
        <w:t xml:space="preserve"> </w:t>
      </w:r>
      <w:r w:rsidR="009749DC">
        <w:rPr>
          <w:rFonts w:ascii="Times New Roman" w:hAnsi="Times New Roman" w:cs="Times New Roman"/>
          <w:sz w:val="24"/>
          <w:szCs w:val="24"/>
        </w:rPr>
        <w:t>a</w:t>
      </w:r>
      <w:r w:rsidR="00E37DB5">
        <w:rPr>
          <w:rFonts w:ascii="Times New Roman" w:hAnsi="Times New Roman" w:cs="Times New Roman"/>
          <w:sz w:val="24"/>
          <w:szCs w:val="24"/>
        </w:rPr>
        <w:t xml:space="preserve"> UN debate centred on the ethics of cloning technology</w:t>
      </w:r>
      <w:r w:rsidR="009749DC">
        <w:rPr>
          <w:rFonts w:ascii="Times New Roman" w:hAnsi="Times New Roman" w:cs="Times New Roman"/>
          <w:sz w:val="24"/>
          <w:szCs w:val="24"/>
        </w:rPr>
        <w:t>.</w:t>
      </w:r>
      <w:r w:rsidR="00E37DB5">
        <w:rPr>
          <w:rFonts w:ascii="Times New Roman" w:hAnsi="Times New Roman" w:cs="Times New Roman"/>
          <w:sz w:val="24"/>
          <w:szCs w:val="24"/>
        </w:rPr>
        <w:t xml:space="preserve"> </w:t>
      </w:r>
      <w:proofErr w:type="spellStart"/>
      <w:r w:rsidR="00E37DB5">
        <w:rPr>
          <w:rFonts w:ascii="Times New Roman" w:hAnsi="Times New Roman" w:cs="Times New Roman"/>
          <w:sz w:val="24"/>
          <w:szCs w:val="24"/>
        </w:rPr>
        <w:t>Banchoff</w:t>
      </w:r>
      <w:proofErr w:type="spellEnd"/>
      <w:r w:rsidR="00E37DB5">
        <w:rPr>
          <w:rFonts w:ascii="Times New Roman" w:hAnsi="Times New Roman" w:cs="Times New Roman"/>
          <w:sz w:val="24"/>
          <w:szCs w:val="24"/>
        </w:rPr>
        <w:t xml:space="preserve"> illustrates how pragmatic alliances were formed across faith communities, how different worldviews and motivations (religious, as well as secular</w:t>
      </w:r>
      <w:r w:rsidR="002E09A2">
        <w:rPr>
          <w:rFonts w:ascii="Times New Roman" w:hAnsi="Times New Roman" w:cs="Times New Roman"/>
          <w:sz w:val="24"/>
          <w:szCs w:val="24"/>
        </w:rPr>
        <w:t xml:space="preserve"> and economic</w:t>
      </w:r>
      <w:r w:rsidR="00E37DB5">
        <w:rPr>
          <w:rFonts w:ascii="Times New Roman" w:hAnsi="Times New Roman" w:cs="Times New Roman"/>
          <w:sz w:val="24"/>
          <w:szCs w:val="24"/>
        </w:rPr>
        <w:t xml:space="preserve">) influenced decision-making, and (crucially) how the “state-centred cast of the UN” provided an overall framework of debate which may have disadvantaged religious actors. </w:t>
      </w:r>
    </w:p>
    <w:p w14:paraId="0691AC93" w14:textId="5C2C0E31" w:rsidR="00E37DB5" w:rsidRPr="0016000F" w:rsidRDefault="009749DC"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E37DB5">
        <w:rPr>
          <w:rFonts w:ascii="Times New Roman" w:hAnsi="Times New Roman" w:cs="Times New Roman"/>
          <w:sz w:val="24"/>
          <w:szCs w:val="24"/>
        </w:rPr>
        <w:t xml:space="preserve">The final chapter, written by </w:t>
      </w:r>
      <w:r w:rsidR="00E37DB5" w:rsidRPr="009B470E">
        <w:rPr>
          <w:rFonts w:ascii="Times New Roman" w:hAnsi="Times New Roman" w:cs="Times New Roman"/>
          <w:sz w:val="24"/>
          <w:szCs w:val="24"/>
        </w:rPr>
        <w:t>Elizabeth Prodromou</w:t>
      </w:r>
      <w:r w:rsidR="00E37DB5">
        <w:rPr>
          <w:rFonts w:ascii="Times New Roman" w:hAnsi="Times New Roman" w:cs="Times New Roman"/>
          <w:sz w:val="24"/>
          <w:szCs w:val="24"/>
        </w:rPr>
        <w:t>, examines the role of religion in the foreign policy of the United States</w:t>
      </w:r>
      <w:r w:rsidR="009B470E">
        <w:rPr>
          <w:rFonts w:ascii="Times New Roman" w:hAnsi="Times New Roman" w:cs="Times New Roman"/>
          <w:sz w:val="24"/>
          <w:szCs w:val="24"/>
        </w:rPr>
        <w:t>. It</w:t>
      </w:r>
      <w:r w:rsidR="00E37DB5">
        <w:rPr>
          <w:rFonts w:ascii="Times New Roman" w:hAnsi="Times New Roman" w:cs="Times New Roman"/>
          <w:sz w:val="24"/>
          <w:szCs w:val="24"/>
        </w:rPr>
        <w:t xml:space="preserve"> highlight</w:t>
      </w:r>
      <w:r w:rsidR="009B470E">
        <w:rPr>
          <w:rFonts w:ascii="Times New Roman" w:hAnsi="Times New Roman" w:cs="Times New Roman"/>
          <w:sz w:val="24"/>
          <w:szCs w:val="24"/>
        </w:rPr>
        <w:t>s</w:t>
      </w:r>
      <w:r w:rsidR="00E37DB5">
        <w:rPr>
          <w:rFonts w:ascii="Times New Roman" w:hAnsi="Times New Roman" w:cs="Times New Roman"/>
          <w:sz w:val="24"/>
          <w:szCs w:val="24"/>
        </w:rPr>
        <w:t xml:space="preserve"> how the rise of an emboldened “Religious Right” in the post-Raegan era “coincides with a growing willingness of US foreign policy elites</w:t>
      </w:r>
      <w:r w:rsidR="00C96451">
        <w:rPr>
          <w:rFonts w:ascii="Times New Roman" w:hAnsi="Times New Roman" w:cs="Times New Roman"/>
          <w:sz w:val="24"/>
          <w:szCs w:val="24"/>
        </w:rPr>
        <w:t>, mainly secular in orientation,</w:t>
      </w:r>
      <w:r w:rsidR="00E37DB5">
        <w:rPr>
          <w:rFonts w:ascii="Times New Roman" w:hAnsi="Times New Roman" w:cs="Times New Roman"/>
          <w:sz w:val="24"/>
          <w:szCs w:val="24"/>
        </w:rPr>
        <w:t xml:space="preserve"> to privilege force over diplomacy and unilateral over multilateral action”. For Prodromou, these trends are</w:t>
      </w:r>
      <w:r w:rsidR="009B470E">
        <w:rPr>
          <w:rFonts w:ascii="Times New Roman" w:hAnsi="Times New Roman" w:cs="Times New Roman"/>
          <w:sz w:val="24"/>
          <w:szCs w:val="24"/>
        </w:rPr>
        <w:t xml:space="preserve"> not necessarily connected, but actors associated with them have nevertheless formed alliances during the so-called ‘war on terror’</w:t>
      </w:r>
      <w:r w:rsidR="00205861">
        <w:rPr>
          <w:rFonts w:ascii="Times New Roman" w:hAnsi="Times New Roman" w:cs="Times New Roman"/>
          <w:sz w:val="24"/>
          <w:szCs w:val="24"/>
        </w:rPr>
        <w:t xml:space="preserve">; something which, combined with the realities of US policy in the </w:t>
      </w:r>
      <w:r w:rsidR="00C96451">
        <w:rPr>
          <w:rFonts w:ascii="Times New Roman" w:hAnsi="Times New Roman" w:cs="Times New Roman"/>
          <w:sz w:val="24"/>
          <w:szCs w:val="24"/>
        </w:rPr>
        <w:t>Middle East and Central Asia</w:t>
      </w:r>
      <w:r w:rsidR="00205861">
        <w:rPr>
          <w:rFonts w:ascii="Times New Roman" w:hAnsi="Times New Roman" w:cs="Times New Roman"/>
          <w:sz w:val="24"/>
          <w:szCs w:val="24"/>
        </w:rPr>
        <w:t>, has reinforced impressions about the</w:t>
      </w:r>
      <w:r w:rsidR="000B17B4">
        <w:rPr>
          <w:rFonts w:ascii="Times New Roman" w:hAnsi="Times New Roman" w:cs="Times New Roman"/>
          <w:sz w:val="24"/>
          <w:szCs w:val="24"/>
        </w:rPr>
        <w:t xml:space="preserve"> aggressively</w:t>
      </w:r>
      <w:r w:rsidR="00205861">
        <w:rPr>
          <w:rFonts w:ascii="Times New Roman" w:hAnsi="Times New Roman" w:cs="Times New Roman"/>
          <w:sz w:val="24"/>
          <w:szCs w:val="24"/>
        </w:rPr>
        <w:t xml:space="preserve"> religious biases</w:t>
      </w:r>
      <w:r w:rsidR="00EE31F1">
        <w:rPr>
          <w:rFonts w:ascii="Times New Roman" w:hAnsi="Times New Roman" w:cs="Times New Roman"/>
          <w:sz w:val="24"/>
          <w:szCs w:val="24"/>
        </w:rPr>
        <w:t xml:space="preserve"> </w:t>
      </w:r>
      <w:r w:rsidR="00205861">
        <w:rPr>
          <w:rFonts w:ascii="Times New Roman" w:hAnsi="Times New Roman" w:cs="Times New Roman"/>
          <w:sz w:val="24"/>
          <w:szCs w:val="24"/>
        </w:rPr>
        <w:t xml:space="preserve">of the world’s primary great power. </w:t>
      </w:r>
    </w:p>
    <w:p w14:paraId="3B6394F4" w14:textId="77777777" w:rsidR="00E37DB5" w:rsidRDefault="00E37DB5" w:rsidP="00A2244E">
      <w:pPr>
        <w:spacing w:after="0"/>
        <w:rPr>
          <w:rFonts w:ascii="Times New Roman" w:hAnsi="Times New Roman" w:cs="Times New Roman"/>
          <w:sz w:val="24"/>
          <w:szCs w:val="24"/>
        </w:rPr>
      </w:pPr>
    </w:p>
    <w:p w14:paraId="6B5263CA" w14:textId="44562C1B" w:rsidR="00B67CDC" w:rsidRDefault="00AF4D21" w:rsidP="00A2244E">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While the particularities of each chapter are interesting for their own sake, it should be </w:t>
      </w:r>
      <w:r w:rsidR="00E57BBD">
        <w:rPr>
          <w:rFonts w:ascii="Times New Roman" w:hAnsi="Times New Roman" w:cs="Times New Roman"/>
          <w:sz w:val="24"/>
          <w:szCs w:val="24"/>
        </w:rPr>
        <w:t xml:space="preserve">noted </w:t>
      </w:r>
      <w:r>
        <w:rPr>
          <w:rFonts w:ascii="Times New Roman" w:hAnsi="Times New Roman" w:cs="Times New Roman"/>
          <w:sz w:val="24"/>
          <w:szCs w:val="24"/>
        </w:rPr>
        <w:t>that</w:t>
      </w:r>
      <w:r w:rsidR="002E09A2">
        <w:rPr>
          <w:rFonts w:ascii="Times New Roman" w:hAnsi="Times New Roman" w:cs="Times New Roman"/>
          <w:sz w:val="24"/>
          <w:szCs w:val="24"/>
        </w:rPr>
        <w:t xml:space="preserve"> the</w:t>
      </w:r>
      <w:r>
        <w:rPr>
          <w:rFonts w:ascii="Times New Roman" w:hAnsi="Times New Roman" w:cs="Times New Roman"/>
          <w:sz w:val="24"/>
          <w:szCs w:val="24"/>
        </w:rPr>
        <w:t xml:space="preserve"> volume manages to both illustrate and clarify </w:t>
      </w:r>
      <w:r w:rsidR="00E57BBD">
        <w:rPr>
          <w:rFonts w:ascii="Times New Roman" w:hAnsi="Times New Roman" w:cs="Times New Roman"/>
          <w:sz w:val="24"/>
          <w:szCs w:val="24"/>
        </w:rPr>
        <w:t>several</w:t>
      </w:r>
      <w:r>
        <w:rPr>
          <w:rFonts w:ascii="Times New Roman" w:hAnsi="Times New Roman" w:cs="Times New Roman"/>
          <w:sz w:val="24"/>
          <w:szCs w:val="24"/>
        </w:rPr>
        <w:t xml:space="preserve"> </w:t>
      </w:r>
      <w:r w:rsidR="002E09A2">
        <w:rPr>
          <w:rFonts w:ascii="Times New Roman" w:hAnsi="Times New Roman" w:cs="Times New Roman"/>
          <w:sz w:val="24"/>
          <w:szCs w:val="24"/>
        </w:rPr>
        <w:t xml:space="preserve">contemporary </w:t>
      </w:r>
      <w:r>
        <w:rPr>
          <w:rFonts w:ascii="Times New Roman" w:hAnsi="Times New Roman" w:cs="Times New Roman"/>
          <w:sz w:val="24"/>
          <w:szCs w:val="24"/>
        </w:rPr>
        <w:t xml:space="preserve">trends. </w:t>
      </w:r>
      <w:r w:rsidR="00E57BBD">
        <w:rPr>
          <w:rFonts w:ascii="Times New Roman" w:hAnsi="Times New Roman" w:cs="Times New Roman"/>
          <w:sz w:val="24"/>
          <w:szCs w:val="24"/>
        </w:rPr>
        <w:t>Beyond discussion</w:t>
      </w:r>
      <w:r w:rsidR="009749DC">
        <w:rPr>
          <w:rFonts w:ascii="Times New Roman" w:hAnsi="Times New Roman" w:cs="Times New Roman"/>
          <w:sz w:val="24"/>
          <w:szCs w:val="24"/>
        </w:rPr>
        <w:t>s</w:t>
      </w:r>
      <w:r w:rsidR="00E57BBD">
        <w:rPr>
          <w:rFonts w:ascii="Times New Roman" w:hAnsi="Times New Roman" w:cs="Times New Roman"/>
          <w:sz w:val="24"/>
          <w:szCs w:val="24"/>
        </w:rPr>
        <w:t xml:space="preserve"> o</w:t>
      </w:r>
      <w:r w:rsidR="009749DC">
        <w:rPr>
          <w:rFonts w:ascii="Times New Roman" w:hAnsi="Times New Roman" w:cs="Times New Roman"/>
          <w:sz w:val="24"/>
          <w:szCs w:val="24"/>
        </w:rPr>
        <w:t>n</w:t>
      </w:r>
      <w:r w:rsidR="00E57BBD">
        <w:rPr>
          <w:rFonts w:ascii="Times New Roman" w:hAnsi="Times New Roman" w:cs="Times New Roman"/>
          <w:sz w:val="24"/>
          <w:szCs w:val="24"/>
        </w:rPr>
        <w:t xml:space="preserve"> specific examples </w:t>
      </w:r>
      <w:r w:rsidR="009749DC">
        <w:rPr>
          <w:rFonts w:ascii="Times New Roman" w:hAnsi="Times New Roman" w:cs="Times New Roman"/>
          <w:sz w:val="24"/>
          <w:szCs w:val="24"/>
        </w:rPr>
        <w:t>of</w:t>
      </w:r>
      <w:r w:rsidR="00E57BBD">
        <w:rPr>
          <w:rFonts w:ascii="Times New Roman" w:hAnsi="Times New Roman" w:cs="Times New Roman"/>
          <w:sz w:val="24"/>
          <w:szCs w:val="24"/>
        </w:rPr>
        <w:t xml:space="preserve"> th</w:t>
      </w:r>
      <w:r w:rsidR="00B67CDC">
        <w:rPr>
          <w:rFonts w:ascii="Times New Roman" w:hAnsi="Times New Roman" w:cs="Times New Roman"/>
          <w:sz w:val="24"/>
          <w:szCs w:val="24"/>
        </w:rPr>
        <w:t>e local-global</w:t>
      </w:r>
      <w:r w:rsidR="00E57BBD">
        <w:rPr>
          <w:rFonts w:ascii="Times New Roman" w:hAnsi="Times New Roman" w:cs="Times New Roman"/>
          <w:sz w:val="24"/>
          <w:szCs w:val="24"/>
        </w:rPr>
        <w:t xml:space="preserve"> relationship, several chapters point toward ways in which certain framework</w:t>
      </w:r>
      <w:r w:rsidR="009749DC">
        <w:rPr>
          <w:rFonts w:ascii="Times New Roman" w:hAnsi="Times New Roman" w:cs="Times New Roman"/>
          <w:sz w:val="24"/>
          <w:szCs w:val="24"/>
        </w:rPr>
        <w:t>s</w:t>
      </w:r>
      <w:r w:rsidR="00E57BBD">
        <w:rPr>
          <w:rFonts w:ascii="Times New Roman" w:hAnsi="Times New Roman" w:cs="Times New Roman"/>
          <w:sz w:val="24"/>
          <w:szCs w:val="24"/>
        </w:rPr>
        <w:t xml:space="preserve"> of</w:t>
      </w:r>
      <w:r w:rsidR="00C96451">
        <w:rPr>
          <w:rFonts w:ascii="Times New Roman" w:hAnsi="Times New Roman" w:cs="Times New Roman"/>
          <w:sz w:val="24"/>
          <w:szCs w:val="24"/>
        </w:rPr>
        <w:t xml:space="preserve"> organisation and/or</w:t>
      </w:r>
      <w:r w:rsidR="00E57BBD">
        <w:rPr>
          <w:rFonts w:ascii="Times New Roman" w:hAnsi="Times New Roman" w:cs="Times New Roman"/>
          <w:sz w:val="24"/>
          <w:szCs w:val="24"/>
        </w:rPr>
        <w:t xml:space="preserve"> understanding may influence</w:t>
      </w:r>
      <w:r w:rsidR="00B67CDC">
        <w:rPr>
          <w:rFonts w:ascii="Times New Roman" w:hAnsi="Times New Roman" w:cs="Times New Roman"/>
          <w:sz w:val="24"/>
          <w:szCs w:val="24"/>
        </w:rPr>
        <w:t xml:space="preserve"> transnational</w:t>
      </w:r>
      <w:r w:rsidR="00E57BBD">
        <w:rPr>
          <w:rFonts w:ascii="Times New Roman" w:hAnsi="Times New Roman" w:cs="Times New Roman"/>
          <w:sz w:val="24"/>
          <w:szCs w:val="24"/>
        </w:rPr>
        <w:t xml:space="preserve"> interactio</w:t>
      </w:r>
      <w:r w:rsidR="009749DC">
        <w:rPr>
          <w:rFonts w:ascii="Times New Roman" w:hAnsi="Times New Roman" w:cs="Times New Roman"/>
          <w:sz w:val="24"/>
          <w:szCs w:val="24"/>
        </w:rPr>
        <w:t>n</w:t>
      </w:r>
      <w:r w:rsidR="00E57BBD">
        <w:rPr>
          <w:rFonts w:ascii="Times New Roman" w:hAnsi="Times New Roman" w:cs="Times New Roman"/>
          <w:sz w:val="24"/>
          <w:szCs w:val="24"/>
        </w:rPr>
        <w:t xml:space="preserve">. </w:t>
      </w:r>
      <w:r w:rsidR="00BE7FA1">
        <w:rPr>
          <w:rFonts w:ascii="Times New Roman" w:hAnsi="Times New Roman" w:cs="Times New Roman"/>
          <w:sz w:val="24"/>
          <w:szCs w:val="24"/>
        </w:rPr>
        <w:t xml:space="preserve">The </w:t>
      </w:r>
      <w:r w:rsidR="009D60BE">
        <w:rPr>
          <w:rFonts w:ascii="Times New Roman" w:hAnsi="Times New Roman" w:cs="Times New Roman"/>
          <w:sz w:val="24"/>
          <w:szCs w:val="24"/>
        </w:rPr>
        <w:t xml:space="preserve">paradigmatic influence of the </w:t>
      </w:r>
      <w:r w:rsidR="000E0204">
        <w:rPr>
          <w:rFonts w:ascii="Times New Roman" w:hAnsi="Times New Roman" w:cs="Times New Roman"/>
          <w:sz w:val="24"/>
          <w:szCs w:val="24"/>
        </w:rPr>
        <w:t>‘</w:t>
      </w:r>
      <w:r w:rsidR="009D60BE">
        <w:rPr>
          <w:rFonts w:ascii="Times New Roman" w:hAnsi="Times New Roman" w:cs="Times New Roman"/>
          <w:sz w:val="24"/>
          <w:szCs w:val="24"/>
        </w:rPr>
        <w:t>nation state</w:t>
      </w:r>
      <w:r w:rsidR="000E0204">
        <w:rPr>
          <w:rFonts w:ascii="Times New Roman" w:hAnsi="Times New Roman" w:cs="Times New Roman"/>
          <w:sz w:val="24"/>
          <w:szCs w:val="24"/>
        </w:rPr>
        <w:t>’ ideal</w:t>
      </w:r>
      <w:r w:rsidR="009D60BE">
        <w:rPr>
          <w:rFonts w:ascii="Times New Roman" w:hAnsi="Times New Roman" w:cs="Times New Roman"/>
          <w:sz w:val="24"/>
          <w:szCs w:val="24"/>
        </w:rPr>
        <w:t xml:space="preserve"> is one such framework, as it encourages international actors to work through the official bureaucracies of national governments</w:t>
      </w:r>
      <w:r w:rsidR="000E0204">
        <w:rPr>
          <w:rFonts w:ascii="Times New Roman" w:hAnsi="Times New Roman" w:cs="Times New Roman"/>
          <w:sz w:val="24"/>
          <w:szCs w:val="24"/>
        </w:rPr>
        <w:t>, rather than engage directly with, for example, religious actors</w:t>
      </w:r>
      <w:r w:rsidR="001B4F7B">
        <w:rPr>
          <w:rFonts w:ascii="Times New Roman" w:hAnsi="Times New Roman" w:cs="Times New Roman"/>
          <w:sz w:val="24"/>
          <w:szCs w:val="24"/>
        </w:rPr>
        <w:t xml:space="preserve">. Thus, organisations modelled upon the </w:t>
      </w:r>
      <w:r w:rsidR="000E0204">
        <w:rPr>
          <w:rFonts w:ascii="Times New Roman" w:hAnsi="Times New Roman" w:cs="Times New Roman"/>
          <w:sz w:val="24"/>
          <w:szCs w:val="24"/>
        </w:rPr>
        <w:t>‘</w:t>
      </w:r>
      <w:r w:rsidR="001B4F7B">
        <w:rPr>
          <w:rFonts w:ascii="Times New Roman" w:hAnsi="Times New Roman" w:cs="Times New Roman"/>
          <w:sz w:val="24"/>
          <w:szCs w:val="24"/>
        </w:rPr>
        <w:t>nation state</w:t>
      </w:r>
      <w:r w:rsidR="000E0204">
        <w:rPr>
          <w:rFonts w:ascii="Times New Roman" w:hAnsi="Times New Roman" w:cs="Times New Roman"/>
          <w:sz w:val="24"/>
          <w:szCs w:val="24"/>
        </w:rPr>
        <w:t>’ ideal</w:t>
      </w:r>
      <w:r w:rsidR="001B4F7B">
        <w:rPr>
          <w:rFonts w:ascii="Times New Roman" w:hAnsi="Times New Roman" w:cs="Times New Roman"/>
          <w:sz w:val="24"/>
          <w:szCs w:val="24"/>
        </w:rPr>
        <w:t xml:space="preserve"> enjoy a head start in terms of abilities at influencing global developments,</w:t>
      </w:r>
      <w:r w:rsidR="009D60BE">
        <w:rPr>
          <w:rFonts w:ascii="Times New Roman" w:hAnsi="Times New Roman" w:cs="Times New Roman"/>
          <w:sz w:val="24"/>
          <w:szCs w:val="24"/>
        </w:rPr>
        <w:t xml:space="preserve"> </w:t>
      </w:r>
      <w:r w:rsidR="001B4F7B">
        <w:rPr>
          <w:rFonts w:ascii="Times New Roman" w:hAnsi="Times New Roman" w:cs="Times New Roman"/>
          <w:sz w:val="24"/>
          <w:szCs w:val="24"/>
        </w:rPr>
        <w:t>while</w:t>
      </w:r>
      <w:r w:rsidR="009D60BE">
        <w:rPr>
          <w:rFonts w:ascii="Times New Roman" w:hAnsi="Times New Roman" w:cs="Times New Roman"/>
          <w:sz w:val="24"/>
          <w:szCs w:val="24"/>
        </w:rPr>
        <w:t xml:space="preserve"> religious actor</w:t>
      </w:r>
      <w:r w:rsidR="001B4F7B">
        <w:rPr>
          <w:rFonts w:ascii="Times New Roman" w:hAnsi="Times New Roman" w:cs="Times New Roman"/>
          <w:sz w:val="24"/>
          <w:szCs w:val="24"/>
        </w:rPr>
        <w:t xml:space="preserve">s often lack </w:t>
      </w:r>
      <w:r w:rsidR="000E0204">
        <w:rPr>
          <w:rFonts w:ascii="Times New Roman" w:hAnsi="Times New Roman" w:cs="Times New Roman"/>
          <w:sz w:val="24"/>
          <w:szCs w:val="24"/>
        </w:rPr>
        <w:t>similar</w:t>
      </w:r>
      <w:r w:rsidR="001B4F7B">
        <w:rPr>
          <w:rFonts w:ascii="Times New Roman" w:hAnsi="Times New Roman" w:cs="Times New Roman"/>
          <w:sz w:val="24"/>
          <w:szCs w:val="24"/>
        </w:rPr>
        <w:t xml:space="preserve"> access to influential forums of global engagement. </w:t>
      </w:r>
    </w:p>
    <w:p w14:paraId="6B833EF2" w14:textId="141C8AA8" w:rsidR="00EF7A00" w:rsidRDefault="00B67CDC"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2D4312">
        <w:rPr>
          <w:rFonts w:ascii="Times New Roman" w:hAnsi="Times New Roman" w:cs="Times New Roman"/>
          <w:sz w:val="24"/>
          <w:szCs w:val="24"/>
        </w:rPr>
        <w:t>Several</w:t>
      </w:r>
      <w:r>
        <w:rPr>
          <w:rFonts w:ascii="Times New Roman" w:hAnsi="Times New Roman" w:cs="Times New Roman"/>
          <w:sz w:val="24"/>
          <w:szCs w:val="24"/>
        </w:rPr>
        <w:t xml:space="preserve"> contributors</w:t>
      </w:r>
      <w:r w:rsidR="00EC5055">
        <w:rPr>
          <w:rFonts w:ascii="Times New Roman" w:hAnsi="Times New Roman" w:cs="Times New Roman"/>
          <w:sz w:val="24"/>
          <w:szCs w:val="24"/>
        </w:rPr>
        <w:t xml:space="preserve"> </w:t>
      </w:r>
      <w:r>
        <w:rPr>
          <w:rFonts w:ascii="Times New Roman" w:hAnsi="Times New Roman" w:cs="Times New Roman"/>
          <w:sz w:val="24"/>
          <w:szCs w:val="24"/>
        </w:rPr>
        <w:t>question</w:t>
      </w:r>
      <w:r w:rsidR="00EC5055">
        <w:rPr>
          <w:rFonts w:ascii="Times New Roman" w:hAnsi="Times New Roman" w:cs="Times New Roman"/>
          <w:sz w:val="24"/>
          <w:szCs w:val="24"/>
        </w:rPr>
        <w:t xml:space="preserve"> the fundamental soundness of a</w:t>
      </w:r>
      <w:r>
        <w:rPr>
          <w:rFonts w:ascii="Times New Roman" w:hAnsi="Times New Roman" w:cs="Times New Roman"/>
          <w:sz w:val="24"/>
          <w:szCs w:val="24"/>
        </w:rPr>
        <w:t>n analytical</w:t>
      </w:r>
      <w:r w:rsidR="00EC5055">
        <w:rPr>
          <w:rFonts w:ascii="Times New Roman" w:hAnsi="Times New Roman" w:cs="Times New Roman"/>
          <w:sz w:val="24"/>
          <w:szCs w:val="24"/>
        </w:rPr>
        <w:t xml:space="preserve"> separation between faith and politics</w:t>
      </w:r>
      <w:r>
        <w:rPr>
          <w:rFonts w:ascii="Times New Roman" w:hAnsi="Times New Roman" w:cs="Times New Roman"/>
          <w:sz w:val="24"/>
          <w:szCs w:val="24"/>
        </w:rPr>
        <w:t>. It is, nevertheless, argued that such a separation sometimes characterises the</w:t>
      </w:r>
      <w:r w:rsidR="00EC5055">
        <w:rPr>
          <w:rFonts w:ascii="Times New Roman" w:hAnsi="Times New Roman" w:cs="Times New Roman"/>
          <w:sz w:val="24"/>
          <w:szCs w:val="24"/>
        </w:rPr>
        <w:t xml:space="preserve"> thinking of global organisations</w:t>
      </w:r>
      <w:r w:rsidR="002D4312">
        <w:rPr>
          <w:rFonts w:ascii="Times New Roman" w:hAnsi="Times New Roman" w:cs="Times New Roman"/>
          <w:sz w:val="24"/>
          <w:szCs w:val="24"/>
        </w:rPr>
        <w:t xml:space="preserve"> (such as the UN or the World Bank)</w:t>
      </w:r>
      <w:r w:rsidR="00EC5055">
        <w:rPr>
          <w:rFonts w:ascii="Times New Roman" w:hAnsi="Times New Roman" w:cs="Times New Roman"/>
          <w:sz w:val="24"/>
          <w:szCs w:val="24"/>
        </w:rPr>
        <w:t>, so that related prejudices constrain the potential influence of religious actors</w:t>
      </w:r>
      <w:r w:rsidR="002D4312">
        <w:rPr>
          <w:rFonts w:ascii="Times New Roman" w:hAnsi="Times New Roman" w:cs="Times New Roman"/>
          <w:sz w:val="24"/>
          <w:szCs w:val="24"/>
        </w:rPr>
        <w:t xml:space="preserve"> – often</w:t>
      </w:r>
      <w:r>
        <w:rPr>
          <w:rFonts w:ascii="Times New Roman" w:hAnsi="Times New Roman" w:cs="Times New Roman"/>
          <w:sz w:val="24"/>
          <w:szCs w:val="24"/>
        </w:rPr>
        <w:t xml:space="preserve"> in ways</w:t>
      </w:r>
      <w:r w:rsidR="002D4312">
        <w:rPr>
          <w:rFonts w:ascii="Times New Roman" w:hAnsi="Times New Roman" w:cs="Times New Roman"/>
          <w:sz w:val="24"/>
          <w:szCs w:val="24"/>
        </w:rPr>
        <w:t xml:space="preserve"> which are</w:t>
      </w:r>
      <w:r>
        <w:rPr>
          <w:rFonts w:ascii="Times New Roman" w:hAnsi="Times New Roman" w:cs="Times New Roman"/>
          <w:sz w:val="24"/>
          <w:szCs w:val="24"/>
        </w:rPr>
        <w:t xml:space="preserve"> intimately related to the above-mentioned influence of the ‘nation state’ ideal</w:t>
      </w:r>
      <w:r w:rsidR="00EC5055">
        <w:rPr>
          <w:rFonts w:ascii="Times New Roman" w:hAnsi="Times New Roman" w:cs="Times New Roman"/>
          <w:sz w:val="24"/>
          <w:szCs w:val="24"/>
        </w:rPr>
        <w:t>.</w:t>
      </w:r>
      <w:r w:rsidR="000E0204">
        <w:rPr>
          <w:rFonts w:ascii="Times New Roman" w:hAnsi="Times New Roman" w:cs="Times New Roman"/>
          <w:sz w:val="24"/>
          <w:szCs w:val="24"/>
        </w:rPr>
        <w:t xml:space="preserve"> </w:t>
      </w:r>
      <w:r>
        <w:rPr>
          <w:rFonts w:ascii="Times New Roman" w:hAnsi="Times New Roman" w:cs="Times New Roman"/>
          <w:sz w:val="24"/>
          <w:szCs w:val="24"/>
        </w:rPr>
        <w:t>Also, authors deal with related</w:t>
      </w:r>
      <w:r w:rsidR="000E0204">
        <w:rPr>
          <w:rFonts w:ascii="Times New Roman" w:hAnsi="Times New Roman" w:cs="Times New Roman"/>
          <w:sz w:val="24"/>
          <w:szCs w:val="24"/>
        </w:rPr>
        <w:t xml:space="preserve"> tendencies to worry about the potentially disruptive</w:t>
      </w:r>
      <w:r>
        <w:rPr>
          <w:rFonts w:ascii="Times New Roman" w:hAnsi="Times New Roman" w:cs="Times New Roman"/>
          <w:sz w:val="24"/>
          <w:szCs w:val="24"/>
        </w:rPr>
        <w:t>/</w:t>
      </w:r>
      <w:r w:rsidR="000E0204">
        <w:rPr>
          <w:rFonts w:ascii="Times New Roman" w:hAnsi="Times New Roman" w:cs="Times New Roman"/>
          <w:sz w:val="24"/>
          <w:szCs w:val="24"/>
        </w:rPr>
        <w:t xml:space="preserve">divisive role </w:t>
      </w:r>
      <w:r w:rsidR="002D4312">
        <w:rPr>
          <w:rFonts w:ascii="Times New Roman" w:hAnsi="Times New Roman" w:cs="Times New Roman"/>
          <w:sz w:val="24"/>
          <w:szCs w:val="24"/>
        </w:rPr>
        <w:t>of</w:t>
      </w:r>
      <w:r w:rsidR="000E0204">
        <w:rPr>
          <w:rFonts w:ascii="Times New Roman" w:hAnsi="Times New Roman" w:cs="Times New Roman"/>
          <w:sz w:val="24"/>
          <w:szCs w:val="24"/>
        </w:rPr>
        <w:t xml:space="preserve"> religio</w:t>
      </w:r>
      <w:r w:rsidR="002D4312">
        <w:rPr>
          <w:rFonts w:ascii="Times New Roman" w:hAnsi="Times New Roman" w:cs="Times New Roman"/>
          <w:sz w:val="24"/>
          <w:szCs w:val="24"/>
        </w:rPr>
        <w:t>n</w:t>
      </w:r>
      <w:r w:rsidR="000E0204">
        <w:rPr>
          <w:rFonts w:ascii="Times New Roman" w:hAnsi="Times New Roman" w:cs="Times New Roman"/>
          <w:sz w:val="24"/>
          <w:szCs w:val="24"/>
        </w:rPr>
        <w:t xml:space="preserve">, as well as the characterisation of religious actors as fundamentally </w:t>
      </w:r>
      <w:r w:rsidR="00947E73">
        <w:rPr>
          <w:rFonts w:ascii="Times New Roman" w:hAnsi="Times New Roman" w:cs="Times New Roman"/>
          <w:sz w:val="24"/>
          <w:szCs w:val="24"/>
        </w:rPr>
        <w:t>conservative</w:t>
      </w:r>
      <w:r>
        <w:rPr>
          <w:rFonts w:ascii="Times New Roman" w:hAnsi="Times New Roman" w:cs="Times New Roman"/>
          <w:sz w:val="24"/>
          <w:szCs w:val="24"/>
        </w:rPr>
        <w:t xml:space="preserve"> and/or violent</w:t>
      </w:r>
      <w:r w:rsidR="0043470F">
        <w:rPr>
          <w:rFonts w:ascii="Times New Roman" w:hAnsi="Times New Roman" w:cs="Times New Roman"/>
          <w:sz w:val="24"/>
          <w:szCs w:val="24"/>
        </w:rPr>
        <w:t>.</w:t>
      </w:r>
      <w:r w:rsidR="00EF2026">
        <w:rPr>
          <w:rFonts w:ascii="Times New Roman" w:hAnsi="Times New Roman" w:cs="Times New Roman"/>
          <w:sz w:val="24"/>
          <w:szCs w:val="24"/>
        </w:rPr>
        <w:t xml:space="preserve"> </w:t>
      </w:r>
      <w:r w:rsidR="0043470F">
        <w:rPr>
          <w:rFonts w:ascii="Times New Roman" w:hAnsi="Times New Roman" w:cs="Times New Roman"/>
          <w:sz w:val="24"/>
          <w:szCs w:val="24"/>
        </w:rPr>
        <w:t>T</w:t>
      </w:r>
      <w:r w:rsidR="00EC5055">
        <w:rPr>
          <w:rFonts w:ascii="Times New Roman" w:hAnsi="Times New Roman" w:cs="Times New Roman"/>
          <w:sz w:val="24"/>
          <w:szCs w:val="24"/>
        </w:rPr>
        <w:t xml:space="preserve">ellingly, </w:t>
      </w:r>
      <w:proofErr w:type="spellStart"/>
      <w:r w:rsidR="00EC5055">
        <w:rPr>
          <w:rFonts w:ascii="Times New Roman" w:hAnsi="Times New Roman" w:cs="Times New Roman"/>
          <w:sz w:val="24"/>
          <w:szCs w:val="24"/>
        </w:rPr>
        <w:t>Banchoff’s</w:t>
      </w:r>
      <w:proofErr w:type="spellEnd"/>
      <w:r w:rsidR="00EC5055">
        <w:rPr>
          <w:rFonts w:ascii="Times New Roman" w:hAnsi="Times New Roman" w:cs="Times New Roman"/>
          <w:sz w:val="24"/>
          <w:szCs w:val="24"/>
        </w:rPr>
        <w:t xml:space="preserve"> </w:t>
      </w:r>
      <w:r w:rsidR="00947E73">
        <w:rPr>
          <w:rFonts w:ascii="Times New Roman" w:hAnsi="Times New Roman" w:cs="Times New Roman"/>
          <w:sz w:val="24"/>
          <w:szCs w:val="24"/>
        </w:rPr>
        <w:t>introduction</w:t>
      </w:r>
      <w:r w:rsidR="00EC5055">
        <w:rPr>
          <w:rFonts w:ascii="Times New Roman" w:hAnsi="Times New Roman" w:cs="Times New Roman"/>
          <w:sz w:val="24"/>
          <w:szCs w:val="24"/>
        </w:rPr>
        <w:t xml:space="preserve"> start</w:t>
      </w:r>
      <w:r w:rsidR="00EF2026">
        <w:rPr>
          <w:rFonts w:ascii="Times New Roman" w:hAnsi="Times New Roman" w:cs="Times New Roman"/>
          <w:sz w:val="24"/>
          <w:szCs w:val="24"/>
        </w:rPr>
        <w:t>s</w:t>
      </w:r>
      <w:r w:rsidR="00EC5055">
        <w:rPr>
          <w:rFonts w:ascii="Times New Roman" w:hAnsi="Times New Roman" w:cs="Times New Roman"/>
          <w:sz w:val="24"/>
          <w:szCs w:val="24"/>
        </w:rPr>
        <w:t xml:space="preserve"> with the assertion that “[t]o think religion and world politics is often to think violence”</w:t>
      </w:r>
      <w:r w:rsidR="0043470F">
        <w:rPr>
          <w:rFonts w:ascii="Times New Roman" w:hAnsi="Times New Roman" w:cs="Times New Roman"/>
          <w:sz w:val="24"/>
          <w:szCs w:val="24"/>
        </w:rPr>
        <w:t>; reflecting a common tendency in the contemporary West, which the volume sets out to problematise</w:t>
      </w:r>
      <w:r>
        <w:rPr>
          <w:rFonts w:ascii="Times New Roman" w:hAnsi="Times New Roman" w:cs="Times New Roman"/>
          <w:sz w:val="24"/>
          <w:szCs w:val="24"/>
        </w:rPr>
        <w:t xml:space="preserve">. </w:t>
      </w:r>
      <w:r w:rsidR="00EF7A00">
        <w:rPr>
          <w:rFonts w:ascii="Times New Roman" w:hAnsi="Times New Roman" w:cs="Times New Roman"/>
          <w:sz w:val="24"/>
          <w:szCs w:val="24"/>
        </w:rPr>
        <w:t xml:space="preserve">Thus, the volume addresses certain biases associated with what one might call a ‘liberal’ framework, </w:t>
      </w:r>
      <w:r w:rsidR="00B52D61">
        <w:rPr>
          <w:rFonts w:ascii="Times New Roman" w:hAnsi="Times New Roman" w:cs="Times New Roman"/>
          <w:sz w:val="24"/>
          <w:szCs w:val="24"/>
        </w:rPr>
        <w:t>yet</w:t>
      </w:r>
      <w:r w:rsidR="00EF7A00">
        <w:rPr>
          <w:rFonts w:ascii="Times New Roman" w:hAnsi="Times New Roman" w:cs="Times New Roman"/>
          <w:sz w:val="24"/>
          <w:szCs w:val="24"/>
        </w:rPr>
        <w:t xml:space="preserve"> does so without resorting to one-dimensional criticism, and combines the perspectives of those who argue for a moderation of liberalism with those who think that its principles are non-negotiable. </w:t>
      </w:r>
    </w:p>
    <w:p w14:paraId="07FD6D40" w14:textId="6081BE92" w:rsidR="00947E73" w:rsidRDefault="00947E73"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915DC5">
        <w:rPr>
          <w:rFonts w:ascii="Times New Roman" w:hAnsi="Times New Roman" w:cs="Times New Roman"/>
          <w:sz w:val="24"/>
          <w:szCs w:val="24"/>
        </w:rPr>
        <w:t>W</w:t>
      </w:r>
      <w:r w:rsidR="00B52D61">
        <w:rPr>
          <w:rFonts w:ascii="Times New Roman" w:hAnsi="Times New Roman" w:cs="Times New Roman"/>
          <w:sz w:val="24"/>
          <w:szCs w:val="24"/>
        </w:rPr>
        <w:t xml:space="preserve">hile most contributors are seemingly in agreement about the continuing influence of ‘state-centred’ and ‘liberal’ frameworks, another discussion deals with the </w:t>
      </w:r>
      <w:r w:rsidR="005034F4">
        <w:rPr>
          <w:rFonts w:ascii="Times New Roman" w:hAnsi="Times New Roman" w:cs="Times New Roman"/>
          <w:sz w:val="24"/>
          <w:szCs w:val="24"/>
        </w:rPr>
        <w:t>overall weakening of the</w:t>
      </w:r>
      <w:r w:rsidR="00B52D61">
        <w:rPr>
          <w:rFonts w:ascii="Times New Roman" w:hAnsi="Times New Roman" w:cs="Times New Roman"/>
          <w:sz w:val="24"/>
          <w:szCs w:val="24"/>
        </w:rPr>
        <w:t xml:space="preserve">se </w:t>
      </w:r>
      <w:r w:rsidR="005034F4">
        <w:rPr>
          <w:rFonts w:ascii="Times New Roman" w:hAnsi="Times New Roman" w:cs="Times New Roman"/>
          <w:sz w:val="24"/>
          <w:szCs w:val="24"/>
        </w:rPr>
        <w:t>paradigm</w:t>
      </w:r>
      <w:r w:rsidR="00B52D61">
        <w:rPr>
          <w:rFonts w:ascii="Times New Roman" w:hAnsi="Times New Roman" w:cs="Times New Roman"/>
          <w:sz w:val="24"/>
          <w:szCs w:val="24"/>
        </w:rPr>
        <w:t>s.</w:t>
      </w:r>
      <w:r w:rsidR="005034F4">
        <w:rPr>
          <w:rFonts w:ascii="Times New Roman" w:hAnsi="Times New Roman" w:cs="Times New Roman"/>
          <w:sz w:val="24"/>
          <w:szCs w:val="24"/>
        </w:rPr>
        <w:t xml:space="preserve"> </w:t>
      </w:r>
      <w:r w:rsidR="00915DC5">
        <w:rPr>
          <w:rFonts w:ascii="Times New Roman" w:hAnsi="Times New Roman" w:cs="Times New Roman"/>
          <w:sz w:val="24"/>
          <w:szCs w:val="24"/>
        </w:rPr>
        <w:t>P</w:t>
      </w:r>
      <w:r w:rsidR="00B52D61">
        <w:rPr>
          <w:rFonts w:ascii="Times New Roman" w:hAnsi="Times New Roman" w:cs="Times New Roman"/>
          <w:sz w:val="24"/>
          <w:szCs w:val="24"/>
        </w:rPr>
        <w:t xml:space="preserve">roblematisations presented by the authors themselves can, perhaps, be read as part of this trend, which </w:t>
      </w:r>
      <w:r w:rsidR="00915DC5">
        <w:rPr>
          <w:rFonts w:ascii="Times New Roman" w:hAnsi="Times New Roman" w:cs="Times New Roman"/>
          <w:sz w:val="24"/>
          <w:szCs w:val="24"/>
        </w:rPr>
        <w:t>(</w:t>
      </w:r>
      <w:r w:rsidR="00B52D61">
        <w:rPr>
          <w:rFonts w:ascii="Times New Roman" w:hAnsi="Times New Roman" w:cs="Times New Roman"/>
          <w:sz w:val="24"/>
          <w:szCs w:val="24"/>
        </w:rPr>
        <w:t xml:space="preserve">more </w:t>
      </w:r>
      <w:r w:rsidR="00915DC5">
        <w:rPr>
          <w:rFonts w:ascii="Times New Roman" w:hAnsi="Times New Roman" w:cs="Times New Roman"/>
          <w:sz w:val="24"/>
          <w:szCs w:val="24"/>
        </w:rPr>
        <w:t>importantly)</w:t>
      </w:r>
      <w:r w:rsidR="00B52D61">
        <w:rPr>
          <w:rFonts w:ascii="Times New Roman" w:hAnsi="Times New Roman" w:cs="Times New Roman"/>
          <w:sz w:val="24"/>
          <w:szCs w:val="24"/>
        </w:rPr>
        <w:t xml:space="preserve"> also involves an</w:t>
      </w:r>
      <w:r w:rsidR="005C2E9C">
        <w:rPr>
          <w:rFonts w:ascii="Times New Roman" w:hAnsi="Times New Roman" w:cs="Times New Roman"/>
          <w:sz w:val="24"/>
          <w:szCs w:val="24"/>
        </w:rPr>
        <w:t xml:space="preserve"> increase in the influence and organisational capacity of religious actors. </w:t>
      </w:r>
      <w:r w:rsidR="00301A98">
        <w:rPr>
          <w:rFonts w:ascii="Times New Roman" w:hAnsi="Times New Roman" w:cs="Times New Roman"/>
          <w:sz w:val="24"/>
          <w:szCs w:val="24"/>
        </w:rPr>
        <w:t xml:space="preserve">Religious actors </w:t>
      </w:r>
      <w:r w:rsidR="00831A67">
        <w:rPr>
          <w:rFonts w:ascii="Times New Roman" w:hAnsi="Times New Roman" w:cs="Times New Roman"/>
          <w:sz w:val="24"/>
          <w:szCs w:val="24"/>
        </w:rPr>
        <w:t xml:space="preserve">are increasingly able to organise on a global scale and challenge even the most powerful </w:t>
      </w:r>
      <w:r w:rsidR="0043470F">
        <w:rPr>
          <w:rFonts w:ascii="Times New Roman" w:hAnsi="Times New Roman" w:cs="Times New Roman"/>
          <w:sz w:val="24"/>
          <w:szCs w:val="24"/>
        </w:rPr>
        <w:t>states</w:t>
      </w:r>
      <w:r w:rsidR="00831A67">
        <w:rPr>
          <w:rFonts w:ascii="Times New Roman" w:hAnsi="Times New Roman" w:cs="Times New Roman"/>
          <w:sz w:val="24"/>
          <w:szCs w:val="24"/>
        </w:rPr>
        <w:t xml:space="preserve"> on a number contentious of issues</w:t>
      </w:r>
      <w:r w:rsidR="00B52D61">
        <w:rPr>
          <w:rFonts w:ascii="Times New Roman" w:hAnsi="Times New Roman" w:cs="Times New Roman"/>
          <w:sz w:val="24"/>
          <w:szCs w:val="24"/>
        </w:rPr>
        <w:t>, using methods which range from democratic to violent</w:t>
      </w:r>
      <w:r w:rsidR="00831A67">
        <w:rPr>
          <w:rFonts w:ascii="Times New Roman" w:hAnsi="Times New Roman" w:cs="Times New Roman"/>
          <w:sz w:val="24"/>
          <w:szCs w:val="24"/>
        </w:rPr>
        <w:t>.</w:t>
      </w:r>
      <w:r w:rsidR="00B52D61">
        <w:rPr>
          <w:rFonts w:ascii="Times New Roman" w:hAnsi="Times New Roman" w:cs="Times New Roman"/>
          <w:sz w:val="24"/>
          <w:szCs w:val="24"/>
        </w:rPr>
        <w:t xml:space="preserve"> </w:t>
      </w:r>
      <w:r w:rsidR="00831A67">
        <w:rPr>
          <w:rFonts w:ascii="Times New Roman" w:hAnsi="Times New Roman" w:cs="Times New Roman"/>
          <w:sz w:val="24"/>
          <w:szCs w:val="24"/>
        </w:rPr>
        <w:t xml:space="preserve">Consequently, </w:t>
      </w:r>
      <w:r w:rsidR="0043470F">
        <w:rPr>
          <w:rFonts w:ascii="Times New Roman" w:hAnsi="Times New Roman" w:cs="Times New Roman"/>
          <w:sz w:val="24"/>
          <w:szCs w:val="24"/>
        </w:rPr>
        <w:t xml:space="preserve">it is argued that </w:t>
      </w:r>
      <w:r w:rsidR="00B52D61">
        <w:rPr>
          <w:rFonts w:ascii="Times New Roman" w:hAnsi="Times New Roman" w:cs="Times New Roman"/>
          <w:sz w:val="24"/>
          <w:szCs w:val="24"/>
        </w:rPr>
        <w:t>religious actors</w:t>
      </w:r>
      <w:r w:rsidR="00831A67">
        <w:rPr>
          <w:rFonts w:ascii="Times New Roman" w:hAnsi="Times New Roman" w:cs="Times New Roman"/>
          <w:sz w:val="24"/>
          <w:szCs w:val="24"/>
        </w:rPr>
        <w:t xml:space="preserve"> are taken more seriously than they were in the more immediate post-war era, and</w:t>
      </w:r>
      <w:r w:rsidR="00915DC5">
        <w:rPr>
          <w:rFonts w:ascii="Times New Roman" w:hAnsi="Times New Roman" w:cs="Times New Roman"/>
          <w:sz w:val="24"/>
          <w:szCs w:val="24"/>
        </w:rPr>
        <w:t xml:space="preserve"> </w:t>
      </w:r>
      <w:r w:rsidR="0043470F">
        <w:rPr>
          <w:rFonts w:ascii="Times New Roman" w:hAnsi="Times New Roman" w:cs="Times New Roman"/>
          <w:sz w:val="24"/>
          <w:szCs w:val="24"/>
        </w:rPr>
        <w:t>therefore</w:t>
      </w:r>
      <w:r w:rsidR="00831A67">
        <w:rPr>
          <w:rFonts w:ascii="Times New Roman" w:hAnsi="Times New Roman" w:cs="Times New Roman"/>
          <w:sz w:val="24"/>
          <w:szCs w:val="24"/>
        </w:rPr>
        <w:t xml:space="preserve"> given increasing access to influential forums of global engagement</w:t>
      </w:r>
      <w:r w:rsidR="007549C4">
        <w:rPr>
          <w:rFonts w:ascii="Times New Roman" w:hAnsi="Times New Roman" w:cs="Times New Roman"/>
          <w:sz w:val="24"/>
          <w:szCs w:val="24"/>
        </w:rPr>
        <w:t>.</w:t>
      </w:r>
    </w:p>
    <w:p w14:paraId="38A746F2" w14:textId="2B435810" w:rsidR="000E0204" w:rsidRDefault="00B52D61" w:rsidP="00A2244E">
      <w:pPr>
        <w:spacing w:after="0"/>
        <w:rPr>
          <w:rFonts w:ascii="Times New Roman" w:hAnsi="Times New Roman" w:cs="Times New Roman"/>
          <w:sz w:val="24"/>
          <w:szCs w:val="24"/>
        </w:rPr>
      </w:pPr>
      <w:r>
        <w:rPr>
          <w:rFonts w:ascii="Times New Roman" w:hAnsi="Times New Roman" w:cs="Times New Roman"/>
          <w:sz w:val="24"/>
          <w:szCs w:val="24"/>
        </w:rPr>
        <w:t xml:space="preserve">     </w:t>
      </w:r>
      <w:r w:rsidR="00F60ECD">
        <w:rPr>
          <w:rFonts w:ascii="Times New Roman" w:hAnsi="Times New Roman" w:cs="Times New Roman"/>
          <w:sz w:val="24"/>
          <w:szCs w:val="24"/>
        </w:rPr>
        <w:t xml:space="preserve">In summary, </w:t>
      </w:r>
      <w:r w:rsidR="00F3707A">
        <w:rPr>
          <w:rFonts w:ascii="Times New Roman" w:hAnsi="Times New Roman" w:cs="Times New Roman"/>
          <w:sz w:val="24"/>
          <w:szCs w:val="24"/>
        </w:rPr>
        <w:t xml:space="preserve">the volume provides readers with </w:t>
      </w:r>
      <w:r w:rsidR="0043470F">
        <w:rPr>
          <w:rFonts w:ascii="Times New Roman" w:hAnsi="Times New Roman" w:cs="Times New Roman"/>
          <w:sz w:val="24"/>
          <w:szCs w:val="24"/>
        </w:rPr>
        <w:t>several</w:t>
      </w:r>
      <w:r w:rsidR="00F3707A">
        <w:rPr>
          <w:rFonts w:ascii="Times New Roman" w:hAnsi="Times New Roman" w:cs="Times New Roman"/>
          <w:sz w:val="24"/>
          <w:szCs w:val="24"/>
        </w:rPr>
        <w:t xml:space="preserve"> interesting discussions</w:t>
      </w:r>
      <w:r w:rsidR="00C57345">
        <w:rPr>
          <w:rFonts w:ascii="Times New Roman" w:hAnsi="Times New Roman" w:cs="Times New Roman"/>
          <w:sz w:val="24"/>
          <w:szCs w:val="24"/>
        </w:rPr>
        <w:t xml:space="preserve"> on</w:t>
      </w:r>
      <w:r w:rsidR="00F3707A">
        <w:rPr>
          <w:rFonts w:ascii="Times New Roman" w:hAnsi="Times New Roman" w:cs="Times New Roman"/>
          <w:sz w:val="24"/>
          <w:szCs w:val="24"/>
        </w:rPr>
        <w:t xml:space="preserve"> </w:t>
      </w:r>
      <w:r w:rsidR="00586F0F">
        <w:rPr>
          <w:rFonts w:ascii="Times New Roman" w:hAnsi="Times New Roman" w:cs="Times New Roman"/>
          <w:sz w:val="24"/>
          <w:szCs w:val="24"/>
        </w:rPr>
        <w:t>specific</w:t>
      </w:r>
      <w:r w:rsidR="00F3707A">
        <w:rPr>
          <w:rFonts w:ascii="Times New Roman" w:hAnsi="Times New Roman" w:cs="Times New Roman"/>
          <w:sz w:val="24"/>
          <w:szCs w:val="24"/>
        </w:rPr>
        <w:t xml:space="preserve"> issues</w:t>
      </w:r>
      <w:r w:rsidR="0043470F">
        <w:rPr>
          <w:rFonts w:ascii="Times New Roman" w:hAnsi="Times New Roman" w:cs="Times New Roman"/>
          <w:sz w:val="24"/>
          <w:szCs w:val="24"/>
        </w:rPr>
        <w:t xml:space="preserve"> as well as wider trends.</w:t>
      </w:r>
      <w:r w:rsidR="00F3707A">
        <w:rPr>
          <w:rFonts w:ascii="Times New Roman" w:hAnsi="Times New Roman" w:cs="Times New Roman"/>
          <w:sz w:val="24"/>
          <w:szCs w:val="24"/>
        </w:rPr>
        <w:t xml:space="preserve"> </w:t>
      </w:r>
      <w:r w:rsidR="0043470F">
        <w:rPr>
          <w:rFonts w:ascii="Times New Roman" w:hAnsi="Times New Roman" w:cs="Times New Roman"/>
          <w:sz w:val="24"/>
          <w:szCs w:val="24"/>
        </w:rPr>
        <w:t>S</w:t>
      </w:r>
      <w:r w:rsidR="00F3707A">
        <w:rPr>
          <w:rFonts w:ascii="Times New Roman" w:hAnsi="Times New Roman" w:cs="Times New Roman"/>
          <w:sz w:val="24"/>
          <w:szCs w:val="24"/>
        </w:rPr>
        <w:t>imultaneously</w:t>
      </w:r>
      <w:r w:rsidR="0043470F">
        <w:rPr>
          <w:rFonts w:ascii="Times New Roman" w:hAnsi="Times New Roman" w:cs="Times New Roman"/>
          <w:sz w:val="24"/>
          <w:szCs w:val="24"/>
        </w:rPr>
        <w:t>, it presents</w:t>
      </w:r>
      <w:r w:rsidR="00F3707A">
        <w:rPr>
          <w:rFonts w:ascii="Times New Roman" w:hAnsi="Times New Roman" w:cs="Times New Roman"/>
          <w:sz w:val="24"/>
          <w:szCs w:val="24"/>
        </w:rPr>
        <w:t xml:space="preserve"> a glimpse of </w:t>
      </w:r>
      <w:r w:rsidR="0043470F">
        <w:rPr>
          <w:rFonts w:ascii="Times New Roman" w:hAnsi="Times New Roman" w:cs="Times New Roman"/>
          <w:sz w:val="24"/>
          <w:szCs w:val="24"/>
        </w:rPr>
        <w:t>a</w:t>
      </w:r>
      <w:r w:rsidR="00F3707A">
        <w:rPr>
          <w:rFonts w:ascii="Times New Roman" w:hAnsi="Times New Roman" w:cs="Times New Roman"/>
          <w:sz w:val="24"/>
          <w:szCs w:val="24"/>
        </w:rPr>
        <w:t xml:space="preserve"> </w:t>
      </w:r>
      <w:r w:rsidR="00F3707A">
        <w:rPr>
          <w:rFonts w:ascii="Times New Roman" w:hAnsi="Times New Roman" w:cs="Times New Roman"/>
          <w:i/>
          <w:sz w:val="24"/>
          <w:szCs w:val="24"/>
        </w:rPr>
        <w:t>zeitgeist</w:t>
      </w:r>
      <w:r w:rsidR="0043470F">
        <w:rPr>
          <w:rFonts w:ascii="Times New Roman" w:hAnsi="Times New Roman" w:cs="Times New Roman"/>
          <w:i/>
          <w:sz w:val="24"/>
          <w:szCs w:val="24"/>
        </w:rPr>
        <w:t xml:space="preserve"> </w:t>
      </w:r>
      <w:r w:rsidR="00F3707A">
        <w:rPr>
          <w:rFonts w:ascii="Times New Roman" w:hAnsi="Times New Roman" w:cs="Times New Roman"/>
          <w:sz w:val="24"/>
          <w:szCs w:val="24"/>
        </w:rPr>
        <w:t>characterised by</w:t>
      </w:r>
      <w:r w:rsidR="003653B3">
        <w:rPr>
          <w:rFonts w:ascii="Times New Roman" w:hAnsi="Times New Roman" w:cs="Times New Roman"/>
          <w:sz w:val="24"/>
          <w:szCs w:val="24"/>
        </w:rPr>
        <w:t xml:space="preserve"> increasing scepticism</w:t>
      </w:r>
      <w:r w:rsidR="00130486">
        <w:rPr>
          <w:rFonts w:ascii="Times New Roman" w:hAnsi="Times New Roman" w:cs="Times New Roman"/>
          <w:sz w:val="24"/>
          <w:szCs w:val="24"/>
        </w:rPr>
        <w:t xml:space="preserve"> a</w:t>
      </w:r>
      <w:r w:rsidR="00EE30E4">
        <w:rPr>
          <w:rFonts w:ascii="Times New Roman" w:hAnsi="Times New Roman" w:cs="Times New Roman"/>
          <w:sz w:val="24"/>
          <w:szCs w:val="24"/>
        </w:rPr>
        <w:t>bout</w:t>
      </w:r>
      <w:r w:rsidR="00130486">
        <w:rPr>
          <w:rFonts w:ascii="Times New Roman" w:hAnsi="Times New Roman" w:cs="Times New Roman"/>
          <w:sz w:val="24"/>
          <w:szCs w:val="24"/>
        </w:rPr>
        <w:t xml:space="preserve"> a ‘modern’ understanding of religion</w:t>
      </w:r>
      <w:r w:rsidR="00EE30E4">
        <w:rPr>
          <w:rFonts w:ascii="Times New Roman" w:hAnsi="Times New Roman" w:cs="Times New Roman"/>
          <w:sz w:val="24"/>
          <w:szCs w:val="24"/>
        </w:rPr>
        <w:t xml:space="preserve"> and a ‘liberal’ understanding of politics</w:t>
      </w:r>
      <w:r w:rsidR="00130486">
        <w:rPr>
          <w:rFonts w:ascii="Times New Roman" w:hAnsi="Times New Roman" w:cs="Times New Roman"/>
          <w:sz w:val="24"/>
          <w:szCs w:val="24"/>
        </w:rPr>
        <w:t xml:space="preserve">. </w:t>
      </w:r>
      <w:r w:rsidR="00586F0F">
        <w:rPr>
          <w:rFonts w:ascii="Times New Roman" w:hAnsi="Times New Roman" w:cs="Times New Roman"/>
          <w:sz w:val="24"/>
          <w:szCs w:val="24"/>
        </w:rPr>
        <w:t>The distinct separation of</w:t>
      </w:r>
      <w:r w:rsidR="00EE30E4">
        <w:rPr>
          <w:rFonts w:ascii="Times New Roman" w:hAnsi="Times New Roman" w:cs="Times New Roman"/>
          <w:sz w:val="24"/>
          <w:szCs w:val="24"/>
        </w:rPr>
        <w:t xml:space="preserve"> either</w:t>
      </w:r>
      <w:r w:rsidR="00586F0F">
        <w:rPr>
          <w:rFonts w:ascii="Times New Roman" w:hAnsi="Times New Roman" w:cs="Times New Roman"/>
          <w:sz w:val="24"/>
          <w:szCs w:val="24"/>
        </w:rPr>
        <w:t xml:space="preserve"> ‘religion’</w:t>
      </w:r>
      <w:r w:rsidR="00EE30E4">
        <w:rPr>
          <w:rFonts w:ascii="Times New Roman" w:hAnsi="Times New Roman" w:cs="Times New Roman"/>
          <w:sz w:val="24"/>
          <w:szCs w:val="24"/>
        </w:rPr>
        <w:t xml:space="preserve"> or ‘politics’</w:t>
      </w:r>
      <w:r w:rsidR="00586F0F">
        <w:rPr>
          <w:rFonts w:ascii="Times New Roman" w:hAnsi="Times New Roman" w:cs="Times New Roman"/>
          <w:sz w:val="24"/>
          <w:szCs w:val="24"/>
        </w:rPr>
        <w:t xml:space="preserve"> as</w:t>
      </w:r>
      <w:r w:rsidR="00EE30E4">
        <w:rPr>
          <w:rFonts w:ascii="Times New Roman" w:hAnsi="Times New Roman" w:cs="Times New Roman"/>
          <w:sz w:val="24"/>
          <w:szCs w:val="24"/>
        </w:rPr>
        <w:t xml:space="preserve"> </w:t>
      </w:r>
      <w:r w:rsidR="00586F0F">
        <w:rPr>
          <w:rFonts w:ascii="Times New Roman" w:hAnsi="Times New Roman" w:cs="Times New Roman"/>
          <w:sz w:val="24"/>
          <w:szCs w:val="24"/>
        </w:rPr>
        <w:t>somewhat neat and clear categor</w:t>
      </w:r>
      <w:r w:rsidR="00EE30E4">
        <w:rPr>
          <w:rFonts w:ascii="Times New Roman" w:hAnsi="Times New Roman" w:cs="Times New Roman"/>
          <w:sz w:val="24"/>
          <w:szCs w:val="24"/>
        </w:rPr>
        <w:t>ies</w:t>
      </w:r>
      <w:r w:rsidR="00586F0F">
        <w:rPr>
          <w:rFonts w:ascii="Times New Roman" w:hAnsi="Times New Roman" w:cs="Times New Roman"/>
          <w:sz w:val="24"/>
          <w:szCs w:val="24"/>
        </w:rPr>
        <w:t xml:space="preserve"> is being problematised, both as part of paradigmatic shifts in Western thought (i.e. ‘post-modernism’) and as a reaction to the complex ambiguities of a globally connected world. </w:t>
      </w:r>
    </w:p>
    <w:p w14:paraId="519629F0" w14:textId="08D3CB03" w:rsidR="007D168C" w:rsidRDefault="007D168C" w:rsidP="00A2244E">
      <w:pPr>
        <w:spacing w:after="0"/>
        <w:rPr>
          <w:rFonts w:ascii="Times New Roman" w:hAnsi="Times New Roman" w:cs="Times New Roman"/>
          <w:sz w:val="24"/>
          <w:szCs w:val="24"/>
        </w:rPr>
      </w:pPr>
    </w:p>
    <w:p w14:paraId="401FD801" w14:textId="1CC5DED4" w:rsidR="007D168C" w:rsidRPr="00AF4D21" w:rsidRDefault="007D168C" w:rsidP="00A2244E">
      <w:pPr>
        <w:spacing w:after="0"/>
        <w:jc w:val="right"/>
        <w:rPr>
          <w:rFonts w:ascii="Times New Roman" w:hAnsi="Times New Roman" w:cs="Times New Roman"/>
          <w:sz w:val="24"/>
          <w:szCs w:val="24"/>
        </w:rPr>
      </w:pPr>
      <w:r>
        <w:rPr>
          <w:rFonts w:ascii="Times New Roman" w:hAnsi="Times New Roman" w:cs="Times New Roman"/>
          <w:sz w:val="24"/>
          <w:szCs w:val="24"/>
        </w:rPr>
        <w:t>Gustav Larsson</w:t>
      </w:r>
    </w:p>
    <w:sectPr w:rsidR="007D168C" w:rsidRPr="00AF4D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E835EE"/>
    <w:multiLevelType w:val="hybridMultilevel"/>
    <w:tmpl w:val="F3EC6B00"/>
    <w:lvl w:ilvl="0" w:tplc="CF08EF9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78"/>
    <w:rsid w:val="0004749C"/>
    <w:rsid w:val="00055C8E"/>
    <w:rsid w:val="000B17B4"/>
    <w:rsid w:val="000C55E3"/>
    <w:rsid w:val="000E0204"/>
    <w:rsid w:val="000E32CF"/>
    <w:rsid w:val="000E4A54"/>
    <w:rsid w:val="000E6835"/>
    <w:rsid w:val="00103FDD"/>
    <w:rsid w:val="00130486"/>
    <w:rsid w:val="001631AD"/>
    <w:rsid w:val="00173678"/>
    <w:rsid w:val="001B4F7B"/>
    <w:rsid w:val="00205861"/>
    <w:rsid w:val="0025449D"/>
    <w:rsid w:val="00256FB9"/>
    <w:rsid w:val="00260AC4"/>
    <w:rsid w:val="00286876"/>
    <w:rsid w:val="002B7ECE"/>
    <w:rsid w:val="002D4312"/>
    <w:rsid w:val="002E09A2"/>
    <w:rsid w:val="002E2578"/>
    <w:rsid w:val="00301A98"/>
    <w:rsid w:val="003132FF"/>
    <w:rsid w:val="003470E2"/>
    <w:rsid w:val="0036417F"/>
    <w:rsid w:val="003653B3"/>
    <w:rsid w:val="00391151"/>
    <w:rsid w:val="003B694F"/>
    <w:rsid w:val="003E6BA2"/>
    <w:rsid w:val="00411D3A"/>
    <w:rsid w:val="00421E0C"/>
    <w:rsid w:val="004308A9"/>
    <w:rsid w:val="0043470F"/>
    <w:rsid w:val="00440B32"/>
    <w:rsid w:val="004516D9"/>
    <w:rsid w:val="004D17A2"/>
    <w:rsid w:val="004E6143"/>
    <w:rsid w:val="005034F4"/>
    <w:rsid w:val="00560F74"/>
    <w:rsid w:val="00586F0F"/>
    <w:rsid w:val="005C2E9C"/>
    <w:rsid w:val="005E66B9"/>
    <w:rsid w:val="00617823"/>
    <w:rsid w:val="00623F8E"/>
    <w:rsid w:val="006256CB"/>
    <w:rsid w:val="00687D13"/>
    <w:rsid w:val="00697D1E"/>
    <w:rsid w:val="006A2C9E"/>
    <w:rsid w:val="006A4A59"/>
    <w:rsid w:val="006F5AD6"/>
    <w:rsid w:val="007207C5"/>
    <w:rsid w:val="00720B46"/>
    <w:rsid w:val="00753AB5"/>
    <w:rsid w:val="007549C4"/>
    <w:rsid w:val="007B6FC3"/>
    <w:rsid w:val="007D168C"/>
    <w:rsid w:val="00831A67"/>
    <w:rsid w:val="00905867"/>
    <w:rsid w:val="009115A5"/>
    <w:rsid w:val="00915DC5"/>
    <w:rsid w:val="00947E73"/>
    <w:rsid w:val="0097154A"/>
    <w:rsid w:val="009749DC"/>
    <w:rsid w:val="009828A4"/>
    <w:rsid w:val="00985572"/>
    <w:rsid w:val="009B470E"/>
    <w:rsid w:val="009D60BE"/>
    <w:rsid w:val="009D6A1A"/>
    <w:rsid w:val="00A2244E"/>
    <w:rsid w:val="00A23AE3"/>
    <w:rsid w:val="00A45449"/>
    <w:rsid w:val="00A83BFE"/>
    <w:rsid w:val="00AB6ED5"/>
    <w:rsid w:val="00AD656C"/>
    <w:rsid w:val="00AD71F9"/>
    <w:rsid w:val="00AF4D21"/>
    <w:rsid w:val="00B2420F"/>
    <w:rsid w:val="00B26ED3"/>
    <w:rsid w:val="00B52D61"/>
    <w:rsid w:val="00B64779"/>
    <w:rsid w:val="00B67CDC"/>
    <w:rsid w:val="00BB5388"/>
    <w:rsid w:val="00BE7FA1"/>
    <w:rsid w:val="00C07FBD"/>
    <w:rsid w:val="00C57345"/>
    <w:rsid w:val="00C61726"/>
    <w:rsid w:val="00C80F88"/>
    <w:rsid w:val="00C907DC"/>
    <w:rsid w:val="00C92E14"/>
    <w:rsid w:val="00C96451"/>
    <w:rsid w:val="00CC3256"/>
    <w:rsid w:val="00D02304"/>
    <w:rsid w:val="00D151B3"/>
    <w:rsid w:val="00D506BB"/>
    <w:rsid w:val="00E37DB5"/>
    <w:rsid w:val="00E57BBD"/>
    <w:rsid w:val="00E62841"/>
    <w:rsid w:val="00EC5055"/>
    <w:rsid w:val="00ED56A5"/>
    <w:rsid w:val="00EE12E0"/>
    <w:rsid w:val="00EE30E4"/>
    <w:rsid w:val="00EE31F1"/>
    <w:rsid w:val="00EF2026"/>
    <w:rsid w:val="00EF2341"/>
    <w:rsid w:val="00EF7A00"/>
    <w:rsid w:val="00F27B98"/>
    <w:rsid w:val="00F3707A"/>
    <w:rsid w:val="00F45798"/>
    <w:rsid w:val="00F46DB7"/>
    <w:rsid w:val="00F60ECD"/>
    <w:rsid w:val="00F6495C"/>
    <w:rsid w:val="00F66781"/>
    <w:rsid w:val="00F92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E23AD"/>
  <w15:chartTrackingRefBased/>
  <w15:docId w15:val="{A9FE829D-B816-4289-81D1-AA162BAD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7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322093">
      <w:bodyDiv w:val="1"/>
      <w:marLeft w:val="0"/>
      <w:marRight w:val="0"/>
      <w:marTop w:val="0"/>
      <w:marBottom w:val="0"/>
      <w:divBdr>
        <w:top w:val="none" w:sz="0" w:space="0" w:color="auto"/>
        <w:left w:val="none" w:sz="0" w:space="0" w:color="auto"/>
        <w:bottom w:val="none" w:sz="0" w:space="0" w:color="auto"/>
        <w:right w:val="none" w:sz="0" w:space="0" w:color="auto"/>
      </w:divBdr>
    </w:div>
    <w:div w:id="1034231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TotalTime>
  <Pages>3</Pages>
  <Words>1614</Words>
  <Characters>9201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75</cp:revision>
  <dcterms:created xsi:type="dcterms:W3CDTF">2017-12-01T17:35:00Z</dcterms:created>
  <dcterms:modified xsi:type="dcterms:W3CDTF">2017-12-13T13:15:00Z</dcterms:modified>
</cp:coreProperties>
</file>