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highlight w:val="yellow"/>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Elevating User Experiences: Reshaping Tencent's Strategic Direction through Innovative Customer Care</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Zhangjian wei</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22299</w:t>
      </w:r>
      <w:r>
        <w:rPr>
          <w:rFonts w:hint="eastAsia" w:ascii="Times New Roman" w:hAnsi="Times New Roman" w:cs="Times New Roman"/>
          <w:b/>
          <w:bCs/>
          <w:sz w:val="30"/>
          <w:szCs w:val="30"/>
          <w:lang w:val="en-US" w:eastAsia="zh-CN"/>
        </w:rPr>
        <w:t>80</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19</w:t>
      </w:r>
      <w:r>
        <w:rPr>
          <w:rFonts w:hint="default" w:ascii="Times New Roman" w:hAnsi="Times New Roman" w:cs="Times New Roman"/>
          <w:b/>
          <w:bCs/>
          <w:sz w:val="30"/>
          <w:szCs w:val="30"/>
          <w:lang w:val="en-US" w:eastAsia="zh-CN"/>
        </w:rPr>
        <w:t xml:space="preserve"> July 2023</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bookmarkStart w:id="52" w:name="_GoBack"/>
      <w:bookmarkEnd w:id="52"/>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4818 words</w:t>
      </w: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Executive Summary</w:t>
      </w:r>
    </w:p>
    <w:p>
      <w:pPr>
        <w:rPr>
          <w:rFonts w:hint="default" w:ascii="Times New Roman" w:hAnsi="Times New Roman" w:cs="Times New Roman"/>
          <w:b/>
          <w:bCs/>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This research paper provides a comprehensive strategic analysis of Tencent, focusing on its customer care strategies and the reshaping of its strategic direction to deliver innovative customer care. In the rapidly evolving digital services industry, companies like Tencent face the challenge of adapting their strategic approaches to ensure future resilience and sustainable competitive advantage.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study begins with a background of Tencent, one of the leading technology conglomerates, followed by research objectives and scope. The significance of studying Tencent's customer care strategy is emphasized, as the organization aims to enhance customer satisfaction and loyalty while navigating the dynamic business landscape.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An analysis of Tencent's current customer care approach reveals its commitment to delivering personalized and proactive support to users. To assess the effectiveness of these strategies, strategic management tools like the Ansoff Matrix and Customer Feedback and Analytics model are applied. This analysis highlights the importance of continuous monitoring and leveraging user feedback to enhance customer care strategies effectively.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Based on the findings, a set of innovative customer care strategies is proposed, including personalization, multilingual support, omni-channel integration, and real-time monitoring. These strategies aim to enhance user experiences, foster trust, and maintain a competitive edge in the global market.An examination of the potential impact of the proposed strategies emphasizes Tencent's opportunity to enhance its competitive positioning and drive sustainable growth</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Singh</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 However, this transformation is not without challenges. The feasibility, risks, and challenges of implementing reshaped strategies are explored to ensure practicality and effective execution.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In conclusion, the strategic analysis underscores the importance of customer care strategies in Tencent's future resilience and competitive advantage. By embracing innovation, fostering transparency, and empowering customer care agents, Tencent can create a more user-centric and resilient customer care approach.The research culminates with a series of recommendations, emphasizing continuous benchmarking against industry best practices and proactive crisis management. These recommendations equip Tencent with the tools to navigate the ever-changing digital landscape successfully.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his research sheds light on the significance of customer care strategies and their pivotal role in reshaping Tencent's strategic direction. By embracing innovation and user-centricity, Tencent can cement its position as a market leader and drive sustainable growth in the digital services industry.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eastAsiaTheme="minorEastAsia"/>
          <w:kern w:val="2"/>
          <w:sz w:val="24"/>
          <w:szCs w:val="24"/>
          <w:highlight w:val="none"/>
          <w:lang w:val="en-US" w:eastAsia="zh-CN" w:bidi="ar-SA"/>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default" w:ascii="Times New Roman" w:hAnsi="Times New Roman" w:cs="Times New Roman"/>
          <w:sz w:val="24"/>
          <w:szCs w:val="24"/>
          <w:highlight w:val="yellow"/>
        </w:rPr>
      </w:pPr>
    </w:p>
    <w:p>
      <w:pPr>
        <w:rPr>
          <w:rFonts w:hint="eastAsia" w:ascii="Times New Roman" w:hAnsi="Times New Roman" w:cs="Times New Roman" w:eastAsiaTheme="minorEastAsia"/>
          <w:b/>
          <w:bCs/>
          <w:sz w:val="24"/>
          <w:szCs w:val="24"/>
          <w:highlight w:val="none"/>
          <w:lang w:val="en-US" w:eastAsia="zh-CN"/>
        </w:rPr>
      </w:pPr>
      <w:r>
        <w:rPr>
          <w:rFonts w:hint="eastAsia" w:ascii="Times New Roman" w:hAnsi="Times New Roman" w:cs="Times New Roman"/>
          <w:b/>
          <w:bCs/>
          <w:sz w:val="24"/>
          <w:szCs w:val="24"/>
          <w:highlight w:val="none"/>
          <w:lang w:val="en-US" w:eastAsia="zh-CN"/>
        </w:rPr>
        <w:t>C</w:t>
      </w:r>
      <w:r>
        <w:rPr>
          <w:rFonts w:hint="default" w:ascii="Times New Roman" w:hAnsi="Times New Roman" w:cs="Times New Roman"/>
          <w:b/>
          <w:bCs/>
          <w:sz w:val="24"/>
          <w:szCs w:val="24"/>
          <w:highlight w:val="none"/>
        </w:rPr>
        <w:t>ontent</w:t>
      </w:r>
      <w:r>
        <w:rPr>
          <w:rFonts w:hint="eastAsia" w:ascii="Times New Roman" w:hAnsi="Times New Roman" w:cs="Times New Roman"/>
          <w:b/>
          <w:bCs/>
          <w:sz w:val="24"/>
          <w:szCs w:val="24"/>
          <w:highlight w:val="none"/>
          <w:lang w:val="en-US" w:eastAsia="zh-CN"/>
        </w:rPr>
        <w:t>s</w:t>
      </w:r>
    </w:p>
    <w:p>
      <w:pPr>
        <w:rPr>
          <w:rFonts w:hint="default" w:ascii="Times New Roman" w:hAnsi="Times New Roman" w:cs="Times New Roman"/>
          <w:sz w:val="24"/>
          <w:szCs w:val="24"/>
          <w:highlight w:val="yellow"/>
        </w:rPr>
      </w:pP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TOC \o "1-3" \h \u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_Toc3478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 Introduction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_Toc3478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_Toc24741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1.1 Background of Tencent</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_Toc24741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_Toc23535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1.2 Research Objectives and Scope</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_Toc23535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_Toc19101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1</w:t>
      </w:r>
      <w:r>
        <w:rPr>
          <w:rFonts w:hint="default" w:ascii="Times New Roman" w:hAnsi="Times New Roman" w:cs="Times New Roman" w:eastAsiaTheme="minorEastAsia"/>
          <w:kern w:val="2"/>
          <w:sz w:val="24"/>
          <w:szCs w:val="24"/>
          <w:highlight w:val="none"/>
          <w:lang w:val="en-US" w:eastAsia="zh-CN" w:bidi="ar-SA"/>
        </w:rPr>
        <w:t>.3 Significance of Studying Tencent's Customer Care Strategy</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_Toc19101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_Toc25378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 Tencent's current internal and external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_Toc25378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7</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_Toc6492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2.1 PEST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_Toc6492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7</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_Toc12030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2.2 SWOT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_Toc12030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8</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_Toc24084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2.3 Porter's Five Forces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_Toc24084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10</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_Toc30223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w:t>
      </w:r>
      <w:r>
        <w:rPr>
          <w:rFonts w:hint="default" w:ascii="Times New Roman" w:hAnsi="Times New Roman" w:cs="Times New Roman" w:eastAsiaTheme="minorEastAsia"/>
          <w:kern w:val="2"/>
          <w:sz w:val="24"/>
          <w:szCs w:val="24"/>
          <w:highlight w:val="none"/>
          <w:lang w:val="en-US" w:eastAsia="zh-CN" w:bidi="ar-SA"/>
        </w:rPr>
        <w:t>Evaluation of Tencent's Customer Care Strategies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_Toc30223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11</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_Toc7894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w:t>
      </w:r>
      <w:r>
        <w:rPr>
          <w:rFonts w:hint="default" w:ascii="Times New Roman" w:hAnsi="Times New Roman" w:cs="Times New Roman" w:eastAsiaTheme="minorEastAsia"/>
          <w:kern w:val="2"/>
          <w:sz w:val="24"/>
          <w:szCs w:val="24"/>
          <w:highlight w:val="none"/>
          <w:lang w:val="en-US" w:eastAsia="zh-CN" w:bidi="ar-SA"/>
        </w:rPr>
        <w:t>.1 Overview of Tencent's Current Customer Care Approach</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_Toc7894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11</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_Toc28938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w:t>
      </w:r>
      <w:r>
        <w:rPr>
          <w:rFonts w:hint="default" w:ascii="Times New Roman" w:hAnsi="Times New Roman" w:cs="Times New Roman" w:eastAsiaTheme="minorEastAsia"/>
          <w:kern w:val="2"/>
          <w:sz w:val="24"/>
          <w:szCs w:val="24"/>
          <w:highlight w:val="none"/>
          <w:lang w:val="en-US" w:eastAsia="zh-CN" w:bidi="ar-SA"/>
        </w:rPr>
        <w:t>.2 Application of Strategic Management Tools to Assess Customer Care Strategies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_Toc28938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12</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_Toc30917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3.2.1 Ansoff Matrix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_Toc30917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12</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_Toc31423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3.2.2 Bowman's Strategy Clock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_Toc31423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13</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_Toc11458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3.2.3 Customer Feedback and Analytics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_Toc11458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_Toc9363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t>. Reshaping Tencent's Strategic Direction with Innovative Customer Care</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_Toc9363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1"/>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_Toc12928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t>.1 Proposing Innovative Customer Care Strategies</w:t>
      </w:r>
      <w:r>
        <w:rPr>
          <w:rFonts w:hint="eastAsia" w:ascii="Times New Roman" w:hAnsi="Times New Roman" w:cs="Times New Roman"/>
          <w:kern w:val="2"/>
          <w:sz w:val="24"/>
          <w:szCs w:val="24"/>
          <w:highlight w:val="none"/>
          <w:lang w:val="en-US" w:eastAsia="zh-CN" w:bidi="ar-SA"/>
        </w:rPr>
        <w:t xml:space="preserve"> </w:t>
      </w:r>
      <w:r>
        <w:rPr>
          <w:rFonts w:hint="eastAsia" w:ascii="Times New Roman" w:hAnsi="Times New Roman" w:cs="Times New Roman" w:eastAsiaTheme="minorEastAsia"/>
          <w:kern w:val="2"/>
          <w:sz w:val="24"/>
          <w:szCs w:val="24"/>
          <w:highlight w:val="none"/>
          <w:lang w:val="en-US" w:eastAsia="zh-CN" w:bidi="ar-SA"/>
        </w:rPr>
        <w:t>r</w:t>
      </w:r>
      <w:r>
        <w:rPr>
          <w:rFonts w:hint="default" w:ascii="Times New Roman" w:hAnsi="Times New Roman" w:cs="Times New Roman" w:eastAsiaTheme="minorEastAsia"/>
          <w:kern w:val="2"/>
          <w:sz w:val="24"/>
          <w:szCs w:val="24"/>
          <w:highlight w:val="none"/>
          <w:lang w:val="en-US" w:eastAsia="zh-CN" w:bidi="ar-SA"/>
        </w:rPr>
        <w:t>ecommendations</w:t>
      </w:r>
      <w:r>
        <w:rPr>
          <w:rFonts w:hint="eastAsia" w:ascii="Times New Roman" w:hAnsi="Times New Roman" w:cs="Times New Roman"/>
          <w:kern w:val="2"/>
          <w:sz w:val="24"/>
          <w:szCs w:val="24"/>
          <w:highlight w:val="none"/>
          <w:lang w:val="en-US" w:eastAsia="zh-CN" w:bidi="ar-SA"/>
        </w:rPr>
        <w:t>..............</w:t>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_Toc12928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_Toc3021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t>.2 Analyzing the Potential Impact of Proposed Strategies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_Toc3021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18</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_Toc3357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t>.3 Feasibility, Risks, and Challenges of Implementing Reshaped Strategies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_Toc3357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19</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_Toc24119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t>. Conclusion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_Toc24119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20</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_Toc13755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References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_Toc13755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22</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_Toc12518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Appendix</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_Toc12518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23</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yellow"/>
        </w:rPr>
      </w:pPr>
    </w:p>
    <w:p>
      <w:pPr>
        <w:numPr>
          <w:ilvl w:val="0"/>
          <w:numId w:val="0"/>
        </w:numPr>
        <w:outlineLvl w:val="0"/>
        <w:rPr>
          <w:rFonts w:hint="eastAsia" w:ascii="Times New Roman" w:hAnsi="Times New Roman" w:cs="Times New Roman"/>
          <w:b/>
          <w:bCs/>
          <w:sz w:val="24"/>
          <w:szCs w:val="24"/>
          <w:highlight w:val="none"/>
          <w:lang w:val="en-US" w:eastAsia="zh-CN"/>
        </w:rPr>
      </w:pPr>
      <w:bookmarkStart w:id="0" w:name="_Toc3478"/>
      <w:bookmarkStart w:id="1" w:name="_Toc8426"/>
      <w:bookmarkStart w:id="2" w:name="_Toc14356"/>
    </w:p>
    <w:p>
      <w:pPr>
        <w:numPr>
          <w:ilvl w:val="0"/>
          <w:numId w:val="0"/>
        </w:numPr>
        <w:outlineLvl w:val="0"/>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1、</w:t>
      </w:r>
      <w:r>
        <w:rPr>
          <w:rFonts w:hint="default" w:ascii="Times New Roman" w:hAnsi="Times New Roman" w:cs="Times New Roman"/>
          <w:b/>
          <w:bCs/>
          <w:sz w:val="24"/>
          <w:szCs w:val="24"/>
          <w:highlight w:val="none"/>
        </w:rPr>
        <w:t>Introduction</w:t>
      </w:r>
      <w:bookmarkEnd w:id="0"/>
      <w:bookmarkEnd w:id="1"/>
      <w:bookmarkEnd w:id="2"/>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600" w:leftChars="0" w:firstLine="0" w:firstLineChars="0"/>
        <w:jc w:val="both"/>
        <w:textAlignment w:val="auto"/>
        <w:outlineLvl w:val="1"/>
        <w:rPr>
          <w:rFonts w:hint="default" w:ascii="Times New Roman" w:hAnsi="Times New Roman" w:cs="Times New Roman"/>
          <w:b/>
          <w:bCs/>
          <w:sz w:val="24"/>
          <w:szCs w:val="24"/>
          <w:highlight w:val="none"/>
          <w:lang w:val="en-US" w:eastAsia="zh-CN"/>
        </w:rPr>
      </w:pPr>
      <w:bookmarkStart w:id="3" w:name="_Toc24741"/>
      <w:bookmarkStart w:id="4" w:name="_Toc27573"/>
      <w:r>
        <w:rPr>
          <w:rFonts w:hint="default" w:ascii="Times New Roman" w:hAnsi="Times New Roman" w:cs="Times New Roman"/>
          <w:b/>
          <w:bCs/>
          <w:sz w:val="24"/>
          <w:szCs w:val="24"/>
          <w:highlight w:val="none"/>
          <w:lang w:val="en-US" w:eastAsia="zh-CN"/>
        </w:rPr>
        <w:t>Background of Tencent</w:t>
      </w:r>
      <w:bookmarkEnd w:id="3"/>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Tencent Holdings Limited, commonly known as Tencent, is a multinational conglomerate based in China. Founded in November 1998, Tencent has evolved into one of the world's largest technology companies, providing a wide range of digital products and services. Headquartered in Shenzhen, China, Tencent's influence extends globally, with a significant presence in various sectors such as social media, gaming, entertainment, e-commerce, cloud computing, and artificial intelligence(Tencent, 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company's flagship product, WeChat (known as Weixin in China), is a multifunctional social media platform that has amassed over a billion monthly active users worldwide(Tencent, 2023). WeChat offers features such as instant messaging, voice and video calls, mobile payments, online shopping, and much more, making it an integral part of daily life for many users in China and beyond.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Tencent's gaming division is also a major revenue driver for the company. It owns some of the world's most popular online games, such as Honor of Kings (Arena of Valor) and PUBG Mobile, which have a massive global player base.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Beyond gaming and social media, Tencent has invested in numerous technology startups and has strategic partnerships with leading companies across industries. The company's diverse portfolio and innovative approach have contributed to its significant market capitalization and status as one of the most valuable technology companies in the world</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Zhang</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As the digital landscape rapidly evolves, Tencent faces challenges in maintaining its competitive edge and relevance in a highly dynamic and competitive industry. Customer care has become a crucial aspect of Tencent's strategy, as the company seeks to enhance user experience, build brand loyalty, and sustain long-term growth</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Wang</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lang w:val="en-US" w:eastAsia="zh-CN"/>
        </w:rPr>
        <w:t>. This research aims to conduct a strategic analysis of Tencent's customer care approach, evaluating its effectiveness and proposing innovative strategies to reshape the company's strategic direction for delivering exceptional customer care in an ever-changing business environment.</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600" w:leftChars="0" w:firstLine="0" w:firstLineChars="0"/>
        <w:jc w:val="both"/>
        <w:textAlignment w:val="auto"/>
        <w:outlineLvl w:val="1"/>
        <w:rPr>
          <w:rFonts w:hint="default" w:ascii="Times New Roman" w:hAnsi="Times New Roman" w:cs="Times New Roman"/>
          <w:b/>
          <w:bCs/>
          <w:sz w:val="24"/>
          <w:szCs w:val="24"/>
          <w:highlight w:val="none"/>
          <w:lang w:val="en-US" w:eastAsia="zh-CN"/>
        </w:rPr>
      </w:pPr>
      <w:bookmarkStart w:id="5" w:name="_Toc8397"/>
      <w:bookmarkStart w:id="6" w:name="_Toc23535"/>
      <w:r>
        <w:rPr>
          <w:rFonts w:hint="default" w:ascii="Times New Roman" w:hAnsi="Times New Roman" w:cs="Times New Roman"/>
          <w:b/>
          <w:bCs/>
          <w:sz w:val="24"/>
          <w:szCs w:val="24"/>
          <w:highlight w:val="none"/>
          <w:lang w:val="en-US" w:eastAsia="zh-CN"/>
        </w:rPr>
        <w:t>Research Objectives and Scope</w:t>
      </w:r>
      <w:bookmarkEnd w:id="5"/>
      <w:bookmarkEnd w:id="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This study aims to conduct a comprehensive analysis of Tencent's customer care strategy, focusing on both internal and external factors that influence its effectiveness. The research objectives include evaluating Tencent's current customer care approach, identifying areas for improvement, and proposing innovative strategies to enhance user experiences.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research will assess Tencent's customer care strategies using various strategic management tools, such as Porter's Five Forces, SWOT analysis, Ansoff Matrix, and Stakeholder Analysis. Additionally, the study will explore the potential impact of the proposed strategies on Tencent's strategic direction and competitive advantage, considering feasibility, risks, and challenges in their implementation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Henry</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scope of the research covers Tencent's global customer care operations, encompassing its diverse range of products and services. The findings and recommendations will provide valuable insights for Tencent to reshape its customer care strategy and foster long-term resilience and competitive advantage in the dynamic digital services landscape</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Alon</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sz w:val="24"/>
          <w:szCs w:val="24"/>
          <w:highlight w:val="none"/>
          <w:lang w:val="en-US" w:eastAsia="zh-CN"/>
        </w:rPr>
      </w:pPr>
      <w:r>
        <w:rPr>
          <w:rFonts w:hint="default" w:ascii="Times New Roman" w:hAnsi="Times New Roman" w:cs="Times New Roman"/>
          <w:b/>
          <w:bCs/>
          <w:sz w:val="24"/>
          <w:szCs w:val="24"/>
          <w:highlight w:val="none"/>
          <w:lang w:val="en-US" w:eastAsia="zh-CN"/>
        </w:rPr>
        <w:t xml:space="preserve"> </w:t>
      </w:r>
      <w:bookmarkStart w:id="7" w:name="_Toc19101"/>
      <w:bookmarkStart w:id="8" w:name="_Toc27213"/>
      <w:r>
        <w:rPr>
          <w:rFonts w:hint="eastAsia" w:ascii="Times New Roman" w:hAnsi="Times New Roman" w:cs="Times New Roman"/>
          <w:b/>
          <w:bCs/>
          <w:sz w:val="24"/>
          <w:szCs w:val="24"/>
          <w:highlight w:val="none"/>
          <w:lang w:val="en-US" w:eastAsia="zh-CN"/>
        </w:rPr>
        <w:t>1</w:t>
      </w:r>
      <w:r>
        <w:rPr>
          <w:rFonts w:hint="default" w:ascii="Times New Roman" w:hAnsi="Times New Roman" w:cs="Times New Roman"/>
          <w:b/>
          <w:bCs/>
          <w:sz w:val="24"/>
          <w:szCs w:val="24"/>
          <w:highlight w:val="none"/>
          <w:lang w:val="en-US" w:eastAsia="zh-CN"/>
        </w:rPr>
        <w:t>.3 Significance of Studying Tencent's Customer Care Strategy</w:t>
      </w:r>
      <w:bookmarkEnd w:id="7"/>
      <w:bookmarkEnd w:id="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By conducting a comprehensive analysis of Tencent's customer care approach, the study aims to identify opportunities for improvement, leading to enhanced user experiences. Implementation of innovative and personalized customer care strategies can result in heightened user satisfaction and loyalty among Tencent's vast user base.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Furthermore, evaluating Tencent's customer care strategies using strategic management tools helps the company identify unique value propositions, fostering sustainable competitive advantage over industry rivals（</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 This research will provide Tencent with valuable insights to strengthen its strategic position and adapt to the evolving digital landscape effectively.The ongoing pandemic and dynamic global landscape have posed unprecedented challenges for businesses. By examining Tencent's customer care strategy, the company can build resilience and responsiveness in its approach to effectively address challenges and maintain user satisfaction even in uncertain times（</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bCs/>
          <w:sz w:val="24"/>
          <w:szCs w:val="24"/>
          <w:highlight w:val="none"/>
          <w:lang w:val="en-US" w:eastAsia="zh-CN"/>
        </w:rPr>
      </w:pPr>
      <w:r>
        <w:rPr>
          <w:rFonts w:hint="eastAsia" w:ascii="Times New Roman" w:hAnsi="Times New Roman" w:cs="Times New Roman"/>
          <w:sz w:val="24"/>
          <w:szCs w:val="24"/>
          <w:highlight w:val="none"/>
          <w:lang w:val="en-US" w:eastAsia="zh-CN"/>
        </w:rPr>
        <w:t>This study's findings and recommendations will equip Tencent with actionable insights to reshape its customer care strategy, providing a pathway towards long-term resilience, competitive advantage, and continued growth in the digital services market（</w:t>
      </w:r>
      <w:r>
        <w:rPr>
          <w:rFonts w:hint="default" w:ascii="Times New Roman" w:hAnsi="Times New Roman" w:cs="Times New Roman"/>
          <w:sz w:val="24"/>
          <w:szCs w:val="24"/>
          <w:highlight w:val="none"/>
          <w:lang w:val="en-US" w:eastAsia="zh-CN"/>
        </w:rPr>
        <w:t>Shang</w:t>
      </w:r>
      <w:r>
        <w:rPr>
          <w:rFonts w:hint="eastAsia" w:ascii="Times New Roman" w:hAnsi="Times New Roman" w:cs="Times New Roman"/>
          <w:sz w:val="24"/>
          <w:szCs w:val="24"/>
          <w:highlight w:val="none"/>
          <w:lang w:val="en-US" w:eastAsia="zh-CN"/>
        </w:rPr>
        <w:t>，2021）.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outlineLvl w:val="0"/>
        <w:rPr>
          <w:rFonts w:hint="eastAsia" w:ascii="Times New Roman" w:hAnsi="Times New Roman" w:cs="Times New Roman"/>
          <w:b/>
          <w:bCs/>
          <w:sz w:val="24"/>
          <w:szCs w:val="24"/>
          <w:highlight w:val="none"/>
          <w:lang w:val="en-US" w:eastAsia="zh-CN"/>
        </w:rPr>
      </w:pPr>
      <w:bookmarkStart w:id="9" w:name="_Toc6121"/>
      <w:bookmarkStart w:id="10" w:name="_Toc25378"/>
      <w:r>
        <w:rPr>
          <w:rFonts w:hint="eastAsia" w:ascii="Times New Roman" w:hAnsi="Times New Roman" w:cs="Times New Roman"/>
          <w:b/>
          <w:bCs/>
          <w:sz w:val="24"/>
          <w:szCs w:val="24"/>
          <w:highlight w:val="none"/>
          <w:lang w:val="en-US" w:eastAsia="zh-CN"/>
        </w:rPr>
        <w:t>2. Tencent's current internal and external analysis</w:t>
      </w:r>
      <w:bookmarkEnd w:id="9"/>
      <w:bookmarkEnd w:id="1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b/>
          <w:bCs/>
          <w:sz w:val="24"/>
          <w:szCs w:val="24"/>
          <w:highlight w:val="none"/>
          <w:lang w:val="en-US" w:eastAsia="zh-CN"/>
        </w:rPr>
        <w:t xml:space="preserve"> </w:t>
      </w:r>
      <w:bookmarkStart w:id="11" w:name="_Toc6492"/>
      <w:bookmarkStart w:id="12" w:name="_Toc25453"/>
      <w:r>
        <w:rPr>
          <w:rFonts w:hint="eastAsia" w:ascii="Times New Roman" w:hAnsi="Times New Roman" w:cs="Times New Roman"/>
          <w:b/>
          <w:bCs/>
          <w:sz w:val="24"/>
          <w:szCs w:val="24"/>
          <w:highlight w:val="none"/>
          <w:lang w:val="en-US" w:eastAsia="zh-CN"/>
        </w:rPr>
        <w:t>2.1 PEST Analysis</w:t>
      </w:r>
      <w:bookmarkEnd w:id="11"/>
      <w:bookmarkEnd w:id="12"/>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drawing>
          <wp:inline distT="0" distB="0" distL="114300" distR="114300">
            <wp:extent cx="3700145" cy="1268095"/>
            <wp:effectExtent l="0" t="0" r="5080" b="8255"/>
            <wp:docPr id="2" name="图片 2" descr="54157a72988caae63f13d14d3cf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4157a72988caae63f13d14d3cf4474"/>
                    <pic:cNvPicPr>
                      <a:picLocks noChangeAspect="1"/>
                    </pic:cNvPicPr>
                  </pic:nvPicPr>
                  <pic:blipFill>
                    <a:blip r:embed="rId5"/>
                    <a:stretch>
                      <a:fillRect/>
                    </a:stretch>
                  </pic:blipFill>
                  <pic:spPr>
                    <a:xfrm>
                      <a:off x="0" y="0"/>
                      <a:ext cx="3700145" cy="126809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Chen</w:t>
      </w:r>
      <w:r>
        <w:rPr>
          <w:rFonts w:hint="eastAsia" w:ascii="Times New Roman" w:hAnsi="Times New Roman" w:cs="Times New Roman"/>
          <w:sz w:val="24"/>
          <w:szCs w:val="24"/>
          <w:highlight w:val="none"/>
          <w:lang w:val="en-US" w:eastAsia="zh-CN"/>
        </w:rPr>
        <w:t>，2021）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 being a prominent player in the technology industry, operates in a constantly evolving business environment influenced by various internal and external factors. A comprehensive PEST analysis helps examine the political, economic, social, and technological dimensions that shape Tencent's customer care strategy（</w:t>
      </w:r>
      <w:r>
        <w:rPr>
          <w:rFonts w:hint="default" w:ascii="Times New Roman" w:hAnsi="Times New Roman" w:cs="Times New Roman"/>
          <w:sz w:val="24"/>
          <w:szCs w:val="24"/>
          <w:highlight w:val="none"/>
          <w:lang w:val="en-US" w:eastAsia="zh-CN"/>
        </w:rPr>
        <w:t>Xing</w:t>
      </w:r>
      <w:r>
        <w:rPr>
          <w:rFonts w:hint="eastAsia" w:ascii="Times New Roman" w:hAnsi="Times New Roman" w:cs="Times New Roman"/>
          <w:sz w:val="24"/>
          <w:szCs w:val="24"/>
          <w:highlight w:val="none"/>
          <w:lang w:val="en-US" w:eastAsia="zh-CN"/>
        </w:rPr>
        <w:t>，2022）.</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6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b/>
                <w:bCs/>
                <w:sz w:val="24"/>
                <w:szCs w:val="24"/>
                <w:highlight w:val="none"/>
                <w:lang w:val="en-US" w:eastAsia="zh-CN"/>
              </w:rPr>
              <w:t>Political Factors</w:t>
            </w:r>
          </w:p>
        </w:tc>
        <w:tc>
          <w:tcPr>
            <w:tcW w:w="680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Tencent's customer care strategy is affected by its relationship with the Chinese government and adherence to regulatory requirements. Internal political considerations, such as company policies and governance, also play a role in shaping how Tencent interacts with its users and addresses customer concerns（</w:t>
            </w:r>
            <w:r>
              <w:rPr>
                <w:rFonts w:hint="default" w:ascii="Times New Roman" w:hAnsi="Times New Roman" w:cs="Times New Roman"/>
                <w:sz w:val="24"/>
                <w:szCs w:val="24"/>
                <w:highlight w:val="none"/>
                <w:lang w:val="en-US" w:eastAsia="zh-CN"/>
              </w:rPr>
              <w:t>Li</w:t>
            </w:r>
            <w:r>
              <w:rPr>
                <w:rFonts w:hint="eastAsia" w:ascii="Times New Roman" w:hAnsi="Times New Roman" w:cs="Times New Roman"/>
                <w:sz w:val="24"/>
                <w:szCs w:val="24"/>
                <w:highlight w:val="none"/>
                <w:lang w:val="en-US" w:eastAsia="zh-CN"/>
              </w:rPr>
              <w:t>，2012）.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Tencent's customer care strategy can be impacted by political events and government policies in regions where it operates globally（</w:t>
            </w:r>
            <w:r>
              <w:rPr>
                <w:rFonts w:hint="default" w:ascii="Times New Roman" w:hAnsi="Times New Roman" w:cs="Times New Roman"/>
                <w:sz w:val="24"/>
                <w:szCs w:val="24"/>
                <w:highlight w:val="none"/>
                <w:lang w:val="en-US" w:eastAsia="zh-CN"/>
              </w:rPr>
              <w:t>Chen</w:t>
            </w:r>
            <w:r>
              <w:rPr>
                <w:rFonts w:hint="eastAsia" w:ascii="Times New Roman" w:hAnsi="Times New Roman" w:cs="Times New Roman"/>
                <w:sz w:val="24"/>
                <w:szCs w:val="24"/>
                <w:highlight w:val="none"/>
                <w:lang w:val="en-US" w:eastAsia="zh-CN"/>
              </w:rPr>
              <w:t>，2021）. Adapting to diverse regulatory environments and geopolitical dynamics is crucial for effective customer care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b/>
                <w:bCs/>
                <w:sz w:val="24"/>
                <w:szCs w:val="24"/>
                <w:highlight w:val="none"/>
                <w:lang w:val="en-US" w:eastAsia="zh-CN"/>
              </w:rPr>
              <w:t>Economic Factors</w:t>
            </w:r>
          </w:p>
        </w:tc>
        <w:tc>
          <w:tcPr>
            <w:tcW w:w="680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Tencent's financial performance and resources directly impact its ability to invest in customer care initiatives. Economic conditions in China and other markets where Tencent operates influence its budget allocation for enhancing customer support services and personalization（</w:t>
            </w:r>
            <w:r>
              <w:rPr>
                <w:rFonts w:hint="default" w:ascii="Times New Roman" w:hAnsi="Times New Roman" w:cs="Times New Roman"/>
                <w:sz w:val="24"/>
                <w:szCs w:val="24"/>
                <w:highlight w:val="none"/>
                <w:lang w:val="en-US" w:eastAsia="zh-CN"/>
              </w:rPr>
              <w:t>Xing</w:t>
            </w:r>
            <w:r>
              <w:rPr>
                <w:rFonts w:hint="eastAsia" w:ascii="Times New Roman" w:hAnsi="Times New Roman" w:cs="Times New Roman"/>
                <w:sz w:val="24"/>
                <w:szCs w:val="24"/>
                <w:highlight w:val="none"/>
                <w:lang w:val="en-US" w:eastAsia="zh-CN"/>
              </w:rPr>
              <w:t>，2022）.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Economic fluctuations and consumer spending behavior in different markets influence Tencent's investment in customer care infrastructure（</w:t>
            </w:r>
            <w:r>
              <w:rPr>
                <w:rFonts w:hint="default" w:ascii="Times New Roman" w:hAnsi="Times New Roman" w:cs="Times New Roman"/>
                <w:sz w:val="24"/>
                <w:szCs w:val="24"/>
                <w:highlight w:val="none"/>
                <w:lang w:val="en-US" w:eastAsia="zh-CN"/>
              </w:rPr>
              <w:t>Chen</w:t>
            </w:r>
            <w:r>
              <w:rPr>
                <w:rFonts w:hint="eastAsia" w:ascii="Times New Roman" w:hAnsi="Times New Roman" w:cs="Times New Roman"/>
                <w:sz w:val="24"/>
                <w:szCs w:val="24"/>
                <w:highlight w:val="none"/>
                <w:lang w:val="en-US" w:eastAsia="zh-CN"/>
              </w:rPr>
              <w:t>，2021）. Additionally, currency exchange rate fluctuations can impact the cost of providing global customer support.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b/>
                <w:bCs/>
                <w:sz w:val="24"/>
                <w:szCs w:val="24"/>
                <w:highlight w:val="none"/>
                <w:lang w:val="en-US" w:eastAsia="zh-CN"/>
              </w:rPr>
              <w:t>Social Factors</w:t>
            </w:r>
          </w:p>
        </w:tc>
        <w:tc>
          <w:tcPr>
            <w:tcW w:w="680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Understanding user behavior and preferences is paramount for Tencent's customer care strategy. Tencent's internal focus on user-centricity, social trends, and consumer feedback guides the development of customized customer care approaches to enhance user satisfaction（</w:t>
            </w:r>
            <w:r>
              <w:rPr>
                <w:rFonts w:hint="default" w:ascii="Times New Roman" w:hAnsi="Times New Roman" w:cs="Times New Roman"/>
                <w:sz w:val="24"/>
                <w:szCs w:val="24"/>
                <w:highlight w:val="none"/>
                <w:lang w:val="en-US" w:eastAsia="zh-CN"/>
              </w:rPr>
              <w:t>Xing</w:t>
            </w:r>
            <w:r>
              <w:rPr>
                <w:rFonts w:hint="eastAsia" w:ascii="Times New Roman" w:hAnsi="Times New Roman" w:cs="Times New Roman"/>
                <w:sz w:val="24"/>
                <w:szCs w:val="24"/>
                <w:highlight w:val="none"/>
                <w:lang w:val="en-US" w:eastAsia="zh-CN"/>
              </w:rPr>
              <w:t>，2022）.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Tencent's customer care strategy must align with evolving social trends and cultural norms in various markets. User engagement and social impact considerations guide Tencent's external approach to customer 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b/>
                <w:bCs/>
                <w:sz w:val="24"/>
                <w:szCs w:val="24"/>
                <w:highlight w:val="none"/>
                <w:lang w:val="en-US" w:eastAsia="zh-CN"/>
              </w:rPr>
              <w:t>Technological Factors</w:t>
            </w:r>
          </w:p>
        </w:tc>
        <w:tc>
          <w:tcPr>
            <w:tcW w:w="6800"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As a technology-driven company, Tencent's customer care strategy is highly influenced by its technological capabilities. Utilizing advanced analytics, artificial intelligence, and data management tools internally enables Tencent to deliver personalized customer care experiences（</w:t>
            </w:r>
            <w:r>
              <w:rPr>
                <w:rFonts w:hint="default" w:ascii="Times New Roman" w:hAnsi="Times New Roman" w:cs="Times New Roman"/>
                <w:sz w:val="24"/>
                <w:szCs w:val="24"/>
                <w:highlight w:val="none"/>
                <w:lang w:val="en-US" w:eastAsia="zh-CN"/>
              </w:rPr>
              <w:t>Shang</w:t>
            </w:r>
            <w:r>
              <w:rPr>
                <w:rFonts w:hint="eastAsia" w:ascii="Times New Roman" w:hAnsi="Times New Roman" w:cs="Times New Roman"/>
                <w:sz w:val="24"/>
                <w:szCs w:val="24"/>
                <w:highlight w:val="none"/>
                <w:lang w:val="en-US" w:eastAsia="zh-CN"/>
              </w:rPr>
              <w:t>，2021）.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Keeping abreast of technological advancements in the digital industry allows Tencent to integrate innovative solutions into its customer care strategy. External technological partnerships and collaborations can enhance Tencent's customer support capabilities（</w:t>
            </w:r>
            <w:r>
              <w:rPr>
                <w:rFonts w:hint="default" w:ascii="Times New Roman" w:hAnsi="Times New Roman" w:cs="Times New Roman"/>
                <w:sz w:val="24"/>
                <w:szCs w:val="24"/>
                <w:highlight w:val="none"/>
                <w:lang w:val="en-US" w:eastAsia="zh-CN"/>
              </w:rPr>
              <w:t>Chen</w:t>
            </w:r>
            <w:r>
              <w:rPr>
                <w:rFonts w:hint="eastAsia" w:ascii="Times New Roman" w:hAnsi="Times New Roman" w:cs="Times New Roman"/>
                <w:sz w:val="24"/>
                <w:szCs w:val="24"/>
                <w:highlight w:val="none"/>
                <w:lang w:val="en-US" w:eastAsia="zh-CN"/>
              </w:rPr>
              <w:t>，2021）.</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1"/>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b/>
          <w:bCs/>
          <w:sz w:val="24"/>
          <w:szCs w:val="24"/>
          <w:highlight w:val="none"/>
          <w:lang w:val="en-US" w:eastAsia="zh-CN"/>
        </w:rPr>
        <w:t xml:space="preserve"> </w:t>
      </w:r>
      <w:bookmarkStart w:id="13" w:name="_Toc27590"/>
      <w:bookmarkStart w:id="14" w:name="_Toc12030"/>
      <w:r>
        <w:rPr>
          <w:rFonts w:hint="eastAsia" w:ascii="Times New Roman" w:hAnsi="Times New Roman" w:cs="Times New Roman"/>
          <w:b/>
          <w:bCs/>
          <w:sz w:val="24"/>
          <w:szCs w:val="24"/>
          <w:highlight w:val="none"/>
          <w:lang w:val="en-US" w:eastAsia="zh-CN"/>
        </w:rPr>
        <w:t>2.2 SWOT Analysis</w:t>
      </w:r>
      <w:bookmarkEnd w:id="13"/>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SWOT analysis is a strategic tool that assesses an organization's internal strengths and weaknesses, as well as external opportunities and threats. Let's apply the SWOT model to analyze Tencent's current customer care strategy:</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7"/>
        <w:gridCol w:w="6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7" w:type="dxa"/>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 xml:space="preserve"> </w:t>
            </w:r>
            <w:bookmarkStart w:id="15" w:name="_Toc6719"/>
            <w:r>
              <w:rPr>
                <w:rFonts w:hint="eastAsia" w:ascii="Times New Roman" w:hAnsi="Times New Roman" w:cs="Times New Roman"/>
                <w:b/>
                <w:bCs/>
                <w:sz w:val="24"/>
                <w:szCs w:val="24"/>
                <w:highlight w:val="none"/>
                <w:lang w:val="en-US" w:eastAsia="zh-CN"/>
              </w:rPr>
              <w:t>Strengths</w:t>
            </w:r>
            <w:bookmarkEnd w:id="15"/>
          </w:p>
        </w:tc>
        <w:tc>
          <w:tcPr>
            <w:tcW w:w="669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Extensive User Base: Tencent's wide user base provides an excellent opportunity to gather valuable feedback and data to improve customer care initiatives.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Technological Expertise: As a technology-driven company, Tencent has access to advanced tools and analytics that can enhance the effectiveness of its customer care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Diverse Product Portfolio: Tencent's diversified product offerings enable cross-promotion and customer engagement across multiple platforms（</w:t>
            </w:r>
            <w:r>
              <w:rPr>
                <w:rFonts w:hint="default" w:ascii="Times New Roman" w:hAnsi="Times New Roman" w:cs="Times New Roman"/>
                <w:sz w:val="24"/>
                <w:szCs w:val="24"/>
                <w:highlight w:val="none"/>
                <w:lang w:val="en-US" w:eastAsia="zh-CN"/>
              </w:rPr>
              <w:t>Napitupulu</w:t>
            </w:r>
            <w:r>
              <w:rPr>
                <w:rFonts w:hint="eastAsia" w:ascii="Times New Roman" w:hAnsi="Times New Roman" w:cs="Times New Roman"/>
                <w:sz w:val="24"/>
                <w:szCs w:val="24"/>
                <w:highlight w:val="none"/>
                <w:lang w:val="en-US" w:eastAsia="zh-CN"/>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7" w:type="dxa"/>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24"/>
                <w:highlight w:val="none"/>
                <w:vertAlign w:val="baseline"/>
                <w:lang w:val="en-US" w:eastAsia="zh-CN"/>
              </w:rPr>
            </w:pPr>
            <w:bookmarkStart w:id="16" w:name="_Toc24505"/>
            <w:r>
              <w:rPr>
                <w:rFonts w:hint="eastAsia" w:ascii="Times New Roman" w:hAnsi="Times New Roman" w:cs="Times New Roman"/>
                <w:b/>
                <w:bCs/>
                <w:sz w:val="24"/>
                <w:szCs w:val="24"/>
                <w:highlight w:val="none"/>
                <w:lang w:val="en-US" w:eastAsia="zh-CN"/>
              </w:rPr>
              <w:t>Weaknesses</w:t>
            </w:r>
            <w:bookmarkEnd w:id="16"/>
          </w:p>
        </w:tc>
        <w:tc>
          <w:tcPr>
            <w:tcW w:w="669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Response Time: Tencent may face challenges in managing customer inquiries promptly, leading to potential user dissatisfaction.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Language Barriers: Serving a global user base requires efficient multilingual customer support, which could be a weakness if not addressed effectively（</w:t>
            </w:r>
            <w:r>
              <w:rPr>
                <w:rFonts w:hint="default" w:ascii="Times New Roman" w:hAnsi="Times New Roman" w:cs="Times New Roman"/>
                <w:sz w:val="24"/>
                <w:szCs w:val="24"/>
                <w:highlight w:val="none"/>
                <w:lang w:val="en-US" w:eastAsia="zh-CN"/>
              </w:rPr>
              <w:t>Sun</w:t>
            </w:r>
            <w:r>
              <w:rPr>
                <w:rFonts w:hint="eastAsia" w:ascii="Times New Roman" w:hAnsi="Times New Roman" w:cs="Times New Roman"/>
                <w:sz w:val="24"/>
                <w:szCs w:val="24"/>
                <w:highlight w:val="none"/>
                <w:lang w:val="en-US" w:eastAsia="zh-CN"/>
              </w:rPr>
              <w:t>，2023）.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7" w:type="dxa"/>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24"/>
                <w:highlight w:val="none"/>
                <w:vertAlign w:val="baseline"/>
                <w:lang w:val="en-US" w:eastAsia="zh-CN"/>
              </w:rPr>
            </w:pPr>
            <w:bookmarkStart w:id="17" w:name="_Toc26185"/>
            <w:r>
              <w:rPr>
                <w:rFonts w:hint="eastAsia" w:ascii="Times New Roman" w:hAnsi="Times New Roman" w:cs="Times New Roman"/>
                <w:b/>
                <w:bCs/>
                <w:sz w:val="24"/>
                <w:szCs w:val="24"/>
                <w:highlight w:val="none"/>
                <w:lang w:val="en-US" w:eastAsia="zh-CN"/>
              </w:rPr>
              <w:t>Opportunities</w:t>
            </w:r>
            <w:bookmarkEnd w:id="17"/>
          </w:p>
        </w:tc>
        <w:tc>
          <w:tcPr>
            <w:tcW w:w="669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Global Expansion: Expanding its customer care services to new international markets presents opportunities for Tencent to cater to diverse customer needs.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vertAlign w:val="baseline"/>
                <w:lang w:val="en-US" w:eastAsia="zh-CN"/>
              </w:rPr>
            </w:pPr>
            <w:bookmarkStart w:id="18" w:name="_Toc12436"/>
            <w:r>
              <w:rPr>
                <w:rFonts w:hint="eastAsia" w:ascii="Times New Roman" w:hAnsi="Times New Roman" w:cs="Times New Roman"/>
                <w:sz w:val="24"/>
                <w:szCs w:val="24"/>
                <w:highlight w:val="none"/>
                <w:lang w:val="en-US" w:eastAsia="zh-CN"/>
              </w:rPr>
              <w:t>Personalization: Utilizing data-driven insights, Tencent can customize customer care experiences, enhancing user satisfaction and loyalty（</w:t>
            </w:r>
            <w:r>
              <w:rPr>
                <w:rFonts w:hint="default" w:ascii="Times New Roman" w:hAnsi="Times New Roman" w:cs="Times New Roman"/>
                <w:sz w:val="24"/>
                <w:szCs w:val="24"/>
                <w:highlight w:val="none"/>
                <w:lang w:val="en-US" w:eastAsia="zh-CN"/>
              </w:rPr>
              <w:t>Napitupulu</w:t>
            </w:r>
            <w:r>
              <w:rPr>
                <w:rFonts w:hint="eastAsia" w:ascii="Times New Roman" w:hAnsi="Times New Roman" w:cs="Times New Roman"/>
                <w:sz w:val="24"/>
                <w:szCs w:val="24"/>
                <w:highlight w:val="none"/>
                <w:lang w:val="en-US" w:eastAsia="zh-CN"/>
              </w:rPr>
              <w:t>，2020）.</w:t>
            </w:r>
            <w:bookmarkEnd w:id="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7" w:type="dxa"/>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 xml:space="preserve"> </w:t>
            </w:r>
            <w:bookmarkStart w:id="19" w:name="_Toc20207"/>
            <w:r>
              <w:rPr>
                <w:rFonts w:hint="eastAsia" w:ascii="Times New Roman" w:hAnsi="Times New Roman" w:cs="Times New Roman"/>
                <w:b/>
                <w:bCs/>
                <w:sz w:val="24"/>
                <w:szCs w:val="24"/>
                <w:highlight w:val="none"/>
                <w:lang w:val="en-US" w:eastAsia="zh-CN"/>
              </w:rPr>
              <w:t>Threats</w:t>
            </w:r>
            <w:bookmarkEnd w:id="19"/>
          </w:p>
        </w:tc>
        <w:tc>
          <w:tcPr>
            <w:tcW w:w="669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Competition: Intense competition in the technology and digital services industry may impact Tencent's ability to differentiate its customer care strategy（</w:t>
            </w:r>
            <w:r>
              <w:rPr>
                <w:rFonts w:hint="default" w:ascii="Times New Roman" w:hAnsi="Times New Roman" w:cs="Times New Roman"/>
                <w:sz w:val="24"/>
                <w:szCs w:val="24"/>
                <w:highlight w:val="none"/>
                <w:lang w:val="en-US" w:eastAsia="zh-CN"/>
              </w:rPr>
              <w:t>Napitupulu</w:t>
            </w:r>
            <w:r>
              <w:rPr>
                <w:rFonts w:hint="eastAsia" w:ascii="Times New Roman" w:hAnsi="Times New Roman" w:cs="Times New Roman"/>
                <w:sz w:val="24"/>
                <w:szCs w:val="24"/>
                <w:highlight w:val="none"/>
                <w:lang w:val="en-US" w:eastAsia="zh-CN"/>
              </w:rPr>
              <w:t>，2020）.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lang w:val="en-US" w:eastAsia="zh-CN"/>
              </w:rPr>
              <w:t>Regulatory Changes: Evolving government regulations in various countries could affect Tencent's customer care operations and data privacy compliance（</w:t>
            </w:r>
            <w:r>
              <w:rPr>
                <w:rFonts w:hint="default" w:ascii="Times New Roman" w:hAnsi="Times New Roman" w:cs="Times New Roman"/>
                <w:sz w:val="24"/>
                <w:szCs w:val="24"/>
                <w:highlight w:val="none"/>
                <w:lang w:val="en-US" w:eastAsia="zh-CN"/>
              </w:rPr>
              <w:t>Sun</w:t>
            </w:r>
            <w:r>
              <w:rPr>
                <w:rFonts w:hint="eastAsia" w:ascii="Times New Roman" w:hAnsi="Times New Roman" w:cs="Times New Roman"/>
                <w:sz w:val="24"/>
                <w:szCs w:val="24"/>
                <w:highlight w:val="none"/>
                <w:lang w:val="en-US" w:eastAsia="zh-CN"/>
              </w:rPr>
              <w:t>，2023）.</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 </w:t>
      </w:r>
      <w:bookmarkStart w:id="20" w:name="_Toc24084"/>
      <w:bookmarkStart w:id="21" w:name="_Toc30363"/>
      <w:r>
        <w:rPr>
          <w:rFonts w:hint="eastAsia" w:ascii="Times New Roman" w:hAnsi="Times New Roman" w:cs="Times New Roman"/>
          <w:b/>
          <w:bCs/>
          <w:sz w:val="24"/>
          <w:szCs w:val="24"/>
          <w:highlight w:val="none"/>
          <w:lang w:val="en-US" w:eastAsia="zh-CN"/>
        </w:rPr>
        <w:t>2.3 Porter's Five Forces Analysis</w:t>
      </w:r>
      <w:bookmarkEnd w:id="20"/>
      <w:bookmarkEnd w:id="21"/>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1"/>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drawing>
          <wp:inline distT="0" distB="0" distL="114300" distR="114300">
            <wp:extent cx="3058160" cy="2277745"/>
            <wp:effectExtent l="0" t="0" r="8890" b="8255"/>
            <wp:docPr id="3" name="图片 3" descr="fdb767d3b9bbf70986f89c2e56667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db767d3b9bbf70986f89c2e56667ee"/>
                    <pic:cNvPicPr>
                      <a:picLocks noChangeAspect="1"/>
                    </pic:cNvPicPr>
                  </pic:nvPicPr>
                  <pic:blipFill>
                    <a:blip r:embed="rId6"/>
                    <a:stretch>
                      <a:fillRect/>
                    </a:stretch>
                  </pic:blipFill>
                  <pic:spPr>
                    <a:xfrm>
                      <a:off x="0" y="0"/>
                      <a:ext cx="3058160" cy="227774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Porter's Five Forces is a strategic framework used to assess the competitive intensity and attractiveness of an industry. Let's apply the Five Forces model to analyze Tencent's current customer care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Threat of New Entrants: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Low to Moderate - Tencent's dominant position in the digital services industry, extensive user base, and significant investments in technology create high barriers for new entrants. However, the dynamic nature of the industry and potential disruptive technologies pose a moderate threat</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Bargaining Power of Buyers (Users):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High - With a vast user base and a plethora of digital services to choose from, Tencent's users have considerable bargaining power</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 Users expect high-quality customer care and personalized experiences, making it crucial for Tencent to meet their demands.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 Bargaining Power of Suppliers: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Low to Moderate - Tencent's bargaining power over suppliers may vary depending on the specific services and technologies it relies on. While Tencent's scale and influence provide some leverage, key suppliers may also have other major customers, reducing Tencent's overall bargaining power</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Napitupulu</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4. Threat of Substitutes: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Moderate to High - The digital services industry is highly dynamic, with new and innovative platforms continually emerging. Users can easily switch to substitute platforms if Tencent fails to deliver exceptional customer care and unique services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5. Competitive Rivalry: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High - The digital services industry is intensely competitive, with several major players vying for market share. Rivals such as Alibaba, Baidu, and ByteDance pose significant competitive pressures on Tencent's customer care strategy</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Shang</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By addressing the implications of Porter's Five Forces analysis, Tencent can fine-tune its customer care strategy to navigate competitive pressures, retain user loyalty, and drive sustainable growth in the digital services industry.</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sz w:val="24"/>
          <w:szCs w:val="24"/>
          <w:highlight w:val="none"/>
          <w:lang w:val="en-US" w:eastAsia="zh-CN"/>
        </w:rPr>
      </w:pPr>
      <w:bookmarkStart w:id="22" w:name="_Toc9133"/>
      <w:bookmarkStart w:id="23" w:name="_Toc30223"/>
      <w:bookmarkStart w:id="24" w:name="_Toc18449"/>
      <w:r>
        <w:rPr>
          <w:rFonts w:hint="eastAsia" w:ascii="Times New Roman" w:hAnsi="Times New Roman" w:cs="Times New Roman"/>
          <w:b/>
          <w:bCs/>
          <w:sz w:val="24"/>
          <w:szCs w:val="24"/>
          <w:highlight w:val="none"/>
          <w:lang w:val="en-US" w:eastAsia="zh-CN"/>
        </w:rPr>
        <w:t>3、</w:t>
      </w:r>
      <w:bookmarkEnd w:id="22"/>
      <w:r>
        <w:rPr>
          <w:rFonts w:hint="default" w:ascii="Times New Roman" w:hAnsi="Times New Roman" w:cs="Times New Roman"/>
          <w:b/>
          <w:bCs/>
          <w:sz w:val="24"/>
          <w:szCs w:val="24"/>
          <w:highlight w:val="none"/>
          <w:lang w:val="en-US" w:eastAsia="zh-CN"/>
        </w:rPr>
        <w:t>Evaluation of Tencent's Customer Care Strategies</w:t>
      </w:r>
      <w:bookmarkEnd w:id="23"/>
      <w:bookmarkEnd w:id="2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sz w:val="24"/>
          <w:szCs w:val="24"/>
          <w:highlight w:val="none"/>
          <w:lang w:val="en-US" w:eastAsia="zh-CN"/>
        </w:rPr>
      </w:pPr>
      <w:bookmarkStart w:id="25" w:name="_Toc7894"/>
      <w:bookmarkStart w:id="26" w:name="_Toc18477"/>
      <w:r>
        <w:rPr>
          <w:rFonts w:hint="eastAsia" w:ascii="Times New Roman" w:hAnsi="Times New Roman" w:cs="Times New Roman"/>
          <w:b/>
          <w:bCs/>
          <w:sz w:val="24"/>
          <w:szCs w:val="24"/>
          <w:highlight w:val="none"/>
          <w:lang w:val="en-US" w:eastAsia="zh-CN"/>
        </w:rPr>
        <w:t>3</w:t>
      </w:r>
      <w:r>
        <w:rPr>
          <w:rFonts w:hint="default" w:ascii="Times New Roman" w:hAnsi="Times New Roman" w:cs="Times New Roman"/>
          <w:b/>
          <w:bCs/>
          <w:sz w:val="24"/>
          <w:szCs w:val="24"/>
          <w:highlight w:val="none"/>
          <w:lang w:val="en-US" w:eastAsia="zh-CN"/>
        </w:rPr>
        <w:t>.1 Overview of Tencent's Current Customer Care Approach</w:t>
      </w:r>
      <w:bookmarkEnd w:id="25"/>
      <w:bookmarkEnd w:id="2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core of Tencent's customer care approach is a strong emphasis on personalized and proactive support. The company leverages advanced technologies, such as artificial intelligence and machine learning, to understand user preferences and behaviors, enabling it to offer tailored recommendations and solutions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 This hyperpersonalization enhances user satisfaction and fosters long-term user loyalty.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Tencent's customer care strategy encompasses multiple communication channels to cater to users' preferences and needs. These channels include but are not limited to instant messaging, email support, social media engagement, and dedicated customer care hotlines. By providing multiple touchpoints, Tencent enables users to access assistance conveniently, thus reducing user effort and enhancing overall satisfaction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Jiang</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Furthermore, Tencent emphasizes the importance of timely and real-time support. The company's customer care agents are trained to address user queries promptly and efficiently, ensuring that users receive immediate responses to their concerns. Additionally, Tencent actively monitors user feedback and sentiment to identify emerging issues and address them proactively, further enhancing the overall customer care experience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Jiang</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Transparency and data privacy are integral elements of Tencent's customer care approach. The company ensures that users are informed about the use of their data and maintains stringent data protection measures to safeguard user information. This commitment to transparency instills trust and confidence in Tencent's services, contributing to user loyalty and retention.Tencent's customer care approach also extends beyond individual user interactions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 The company recognizes the significance of stakeholder engagement, including partners, developers, and regulators. Tencent actively communicates with these stakeholders, seeking their feedback and input to continuously improve its customer care strategy and adapt to evolving industry trends and user expectations.</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 xml:space="preserve"> </w:t>
      </w:r>
      <w:bookmarkStart w:id="27" w:name="_Toc16522"/>
      <w:bookmarkStart w:id="28" w:name="_Toc28938"/>
      <w:r>
        <w:rPr>
          <w:rFonts w:hint="eastAsia" w:ascii="Times New Roman" w:hAnsi="Times New Roman" w:cs="Times New Roman"/>
          <w:b/>
          <w:bCs/>
          <w:sz w:val="24"/>
          <w:szCs w:val="24"/>
          <w:highlight w:val="none"/>
          <w:lang w:val="en-US" w:eastAsia="zh-CN"/>
        </w:rPr>
        <w:t>3</w:t>
      </w:r>
      <w:r>
        <w:rPr>
          <w:rFonts w:hint="default" w:ascii="Times New Roman" w:hAnsi="Times New Roman" w:cs="Times New Roman"/>
          <w:b/>
          <w:bCs/>
          <w:sz w:val="24"/>
          <w:szCs w:val="24"/>
          <w:highlight w:val="none"/>
          <w:lang w:val="en-US" w:eastAsia="zh-CN"/>
        </w:rPr>
        <w:t>.2 Application of Strategic Management Tools to Assess Customer Care Strategies</w:t>
      </w:r>
      <w:bookmarkEnd w:id="27"/>
      <w:bookmarkEnd w:id="28"/>
    </w:p>
    <w:p>
      <w:pPr>
        <w:keepNext w:val="0"/>
        <w:keepLines w:val="0"/>
        <w:pageBreakBefore w:val="0"/>
        <w:widowControl w:val="0"/>
        <w:kinsoku/>
        <w:wordWrap/>
        <w:overflowPunct/>
        <w:topLinePunct w:val="0"/>
        <w:autoSpaceDE/>
        <w:autoSpaceDN/>
        <w:bidi w:val="0"/>
        <w:adjustRightInd/>
        <w:snapToGrid/>
        <w:spacing w:line="360" w:lineRule="auto"/>
        <w:ind w:firstLine="723" w:firstLineChars="300"/>
        <w:jc w:val="both"/>
        <w:textAlignment w:val="auto"/>
        <w:outlineLvl w:val="2"/>
        <w:rPr>
          <w:rFonts w:hint="default" w:ascii="Times New Roman" w:hAnsi="Times New Roman" w:cs="Times New Roman"/>
          <w:b/>
          <w:bCs/>
          <w:sz w:val="24"/>
          <w:szCs w:val="24"/>
          <w:highlight w:val="none"/>
          <w:lang w:val="en-US" w:eastAsia="zh-CN"/>
        </w:rPr>
      </w:pPr>
      <w:bookmarkStart w:id="29" w:name="_Toc10961"/>
      <w:bookmarkStart w:id="30" w:name="_Toc30917"/>
      <w:r>
        <w:rPr>
          <w:rFonts w:hint="eastAsia" w:ascii="Times New Roman" w:hAnsi="Times New Roman" w:cs="Times New Roman"/>
          <w:b/>
          <w:bCs/>
          <w:sz w:val="24"/>
          <w:szCs w:val="24"/>
          <w:highlight w:val="none"/>
          <w:lang w:val="en-US" w:eastAsia="zh-CN"/>
        </w:rPr>
        <w:t>3.2.1 Ansoff Matrix analysis</w:t>
      </w:r>
      <w:bookmarkEnd w:id="29"/>
      <w:bookmarkEnd w:id="3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bookmarkStart w:id="31" w:name="_Toc28917"/>
      <w:r>
        <w:rPr>
          <w:rFonts w:hint="eastAsia" w:ascii="Times New Roman" w:hAnsi="Times New Roman" w:cs="Times New Roman"/>
          <w:sz w:val="24"/>
          <w:szCs w:val="24"/>
          <w:highlight w:val="none"/>
          <w:lang w:val="en-US" w:eastAsia="zh-CN"/>
        </w:rPr>
        <w:t>1. Market Penetration: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In the market penetration strategy, Tencent focuses on existing markets and aims to increase its customer care effectiveness within its current user base. This approach involves optimizing existing support channels, enhancing customer care processes, and utilizing data analytics to understand user preferences and pain points better（</w:t>
      </w:r>
      <w:r>
        <w:rPr>
          <w:rFonts w:hint="default" w:ascii="Times New Roman" w:hAnsi="Times New Roman" w:cs="Times New Roman"/>
          <w:sz w:val="24"/>
          <w:szCs w:val="24"/>
          <w:highlight w:val="none"/>
          <w:lang w:val="en-US" w:eastAsia="zh-CN"/>
        </w:rPr>
        <w:t>Tang</w:t>
      </w:r>
      <w:r>
        <w:rPr>
          <w:rFonts w:hint="eastAsia" w:ascii="Times New Roman" w:hAnsi="Times New Roman" w:cs="Times New Roman"/>
          <w:sz w:val="24"/>
          <w:szCs w:val="24"/>
          <w:highlight w:val="none"/>
          <w:lang w:val="en-US" w:eastAsia="zh-CN"/>
        </w:rPr>
        <w:t>，2019）. By continuously investing in customer care improvement initiatives, Tencent can strengthen its relationships with existing users, increase user loyalty, and drive greater customer satisfaction.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 Product Development: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 product development strategy entails introducing new and innovative customer care features and services to enhance Tencent's offerings. This approach involves leveraging emerging technologies, such as AI-powered chatbots and virtual assistants, to provide real-time and personalized support to users. Tencent can also explore the integration of self-service options and user-friendly interfaces to empower users to resolve their queries independently（</w:t>
      </w:r>
      <w:r>
        <w:rPr>
          <w:rFonts w:hint="default" w:ascii="Times New Roman" w:hAnsi="Times New Roman" w:cs="Times New Roman"/>
          <w:sz w:val="24"/>
          <w:szCs w:val="24"/>
          <w:highlight w:val="none"/>
          <w:lang w:val="en-US" w:eastAsia="zh-CN"/>
        </w:rPr>
        <w:t>Ji</w:t>
      </w:r>
      <w:r>
        <w:rPr>
          <w:rFonts w:hint="eastAsia" w:ascii="Times New Roman" w:hAnsi="Times New Roman" w:cs="Times New Roman"/>
          <w:sz w:val="24"/>
          <w:szCs w:val="24"/>
          <w:highlight w:val="none"/>
          <w:lang w:val="en-US" w:eastAsia="zh-CN"/>
        </w:rPr>
        <w:t>，2022）. By continuously innovating its customer care services, Tencent can attract new users and retain existing ones through superior support experiences.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3. Market Development: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Market development involves expanding Tencent's customer care services to new geographic regions or untapped markets. This strategy requires tailoring support approaches to suit different cultural and linguistic preferences in diverse markets（</w:t>
      </w:r>
      <w:r>
        <w:rPr>
          <w:rFonts w:hint="default" w:ascii="Times New Roman" w:hAnsi="Times New Roman" w:cs="Times New Roman"/>
          <w:sz w:val="24"/>
          <w:szCs w:val="24"/>
          <w:highlight w:val="none"/>
          <w:lang w:val="en-US" w:eastAsia="zh-CN"/>
        </w:rPr>
        <w:t>Tang</w:t>
      </w:r>
      <w:r>
        <w:rPr>
          <w:rFonts w:hint="eastAsia" w:ascii="Times New Roman" w:hAnsi="Times New Roman" w:cs="Times New Roman"/>
          <w:sz w:val="24"/>
          <w:szCs w:val="24"/>
          <w:highlight w:val="none"/>
          <w:lang w:val="en-US" w:eastAsia="zh-CN"/>
        </w:rPr>
        <w:t>，2019）. By extending its customer care presence globally, Tencent can engage with a broader audience, enhance its brand reputation, and gain a competitive advantage in new markets.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 Diversification: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Diversification entails offering customer care services to industries beyond Tencent's core digital services market. This strategy allows Tencent to leverage its expertise in customer support and technology to enter new markets and expand its revenue streams（</w:t>
      </w:r>
      <w:r>
        <w:rPr>
          <w:rFonts w:hint="default" w:ascii="Times New Roman" w:hAnsi="Times New Roman" w:cs="Times New Roman"/>
          <w:sz w:val="24"/>
          <w:szCs w:val="24"/>
          <w:highlight w:val="none"/>
          <w:lang w:val="en-US" w:eastAsia="zh-CN"/>
        </w:rPr>
        <w:t>Tang</w:t>
      </w:r>
      <w:r>
        <w:rPr>
          <w:rFonts w:hint="eastAsia" w:ascii="Times New Roman" w:hAnsi="Times New Roman" w:cs="Times New Roman"/>
          <w:sz w:val="24"/>
          <w:szCs w:val="24"/>
          <w:highlight w:val="none"/>
          <w:lang w:val="en-US" w:eastAsia="zh-CN"/>
        </w:rPr>
        <w:t>，2019）. By providing customer care solutions to other sectors, such as healthcare, finance, or e-commerce, Tencent can capitalize on its knowledge and reputation to achieve business growth in diverse domains.</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2"/>
        <w:rPr>
          <w:rFonts w:hint="default" w:ascii="Times New Roman" w:hAnsi="Times New Roman" w:cs="Times New Roman"/>
          <w:b/>
          <w:bCs/>
          <w:sz w:val="24"/>
          <w:szCs w:val="24"/>
          <w:highlight w:val="none"/>
          <w:lang w:val="en-US" w:eastAsia="zh-CN"/>
        </w:rPr>
      </w:pPr>
      <w:bookmarkStart w:id="32" w:name="_Toc31423"/>
      <w:bookmarkStart w:id="33" w:name="_Toc31122"/>
      <w:r>
        <w:rPr>
          <w:rFonts w:hint="eastAsia" w:ascii="Times New Roman" w:hAnsi="Times New Roman" w:cs="Times New Roman"/>
          <w:b/>
          <w:bCs/>
          <w:sz w:val="24"/>
          <w:szCs w:val="24"/>
          <w:highlight w:val="none"/>
          <w:lang w:val="en-US" w:eastAsia="zh-CN"/>
        </w:rPr>
        <w:t>3.2.2 Bowman's Strategy Clock analysis</w:t>
      </w:r>
      <w:bookmarkEnd w:id="32"/>
      <w:bookmarkEnd w:id="3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Bowman's Strategy Clock model illustrates the positioning of an organization's competitive advantage based on two key factors: perceived value and price. It helps identify different strategic options that businesses can adopt to achieve a competitive edge in the market. In the case of Tencent's customer care strategies, we can analyze its position on the Strategy Clock as follows: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1. Differentiation (Hybrid):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Tencent's customer care strategies align with the differentiation aspect of the Strategy Clock. The organization emphasizes delivering personalized and proactive support to its users, setting itself apart from competitors by offering unique and tailored experiences. Tencent understands the value of exceptional customer care in enhancing customer satisfaction and fostering long-term loyalty（</w:t>
      </w:r>
      <w:r>
        <w:rPr>
          <w:rFonts w:hint="default" w:ascii="Times New Roman" w:hAnsi="Times New Roman" w:cs="Times New Roman"/>
          <w:sz w:val="24"/>
          <w:szCs w:val="24"/>
          <w:highlight w:val="none"/>
          <w:lang w:val="en-US" w:eastAsia="zh-CN"/>
        </w:rPr>
        <w:t>Ji</w:t>
      </w:r>
      <w:r>
        <w:rPr>
          <w:rFonts w:hint="eastAsia" w:ascii="Times New Roman" w:hAnsi="Times New Roman" w:cs="Times New Roman"/>
          <w:sz w:val="24"/>
          <w:szCs w:val="24"/>
          <w:highlight w:val="none"/>
          <w:lang w:val="en-US" w:eastAsia="zh-CN"/>
        </w:rPr>
        <w:t>，2022）. By leveraging AI-driven technologies and data analytics, Tencent can anticipate user needs, respond promptly to inquiries, and offer personalized recommendations. This level of differentiation allows Tencent to maintain a competitive advantage and retain a large and loyal user base.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 Value-Added Services: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Tencent's customer care strategies focus on providing value-added services beyond basic customer support. The company aims to offer users a comprehensive and seamless experience by integrating its customer care channels effectively. Users can access support through various platforms, such as chat support, email, and social media, ensuring a consistent and convenient customer journey（</w:t>
      </w:r>
      <w:r>
        <w:rPr>
          <w:rFonts w:hint="default" w:ascii="Times New Roman" w:hAnsi="Times New Roman" w:cs="Times New Roman"/>
          <w:sz w:val="24"/>
          <w:szCs w:val="24"/>
          <w:highlight w:val="none"/>
          <w:lang w:val="en-US" w:eastAsia="zh-CN"/>
        </w:rPr>
        <w:t>Ji</w:t>
      </w:r>
      <w:r>
        <w:rPr>
          <w:rFonts w:hint="eastAsia" w:ascii="Times New Roman" w:hAnsi="Times New Roman" w:cs="Times New Roman"/>
          <w:sz w:val="24"/>
          <w:szCs w:val="24"/>
          <w:highlight w:val="none"/>
          <w:lang w:val="en-US" w:eastAsia="zh-CN"/>
        </w:rPr>
        <w:t>，2022）. Additionally, Tencent invests in continuous training and development programs for its customer care agents, empowering them with up-to-date product knowledge and customer-centric skills. This emphasis on value-added services enables Tencent to differentiate its offerings from competitors and create added value for its users（</w:t>
      </w:r>
      <w:r>
        <w:rPr>
          <w:rFonts w:hint="default" w:ascii="Times New Roman" w:hAnsi="Times New Roman" w:cs="Times New Roman"/>
          <w:sz w:val="24"/>
          <w:szCs w:val="24"/>
          <w:highlight w:val="none"/>
          <w:lang w:val="en-US" w:eastAsia="zh-CN"/>
        </w:rPr>
        <w:t>Rashidin</w:t>
      </w:r>
      <w:r>
        <w:rPr>
          <w:rFonts w:hint="eastAsia" w:ascii="Times New Roman" w:hAnsi="Times New Roman" w:cs="Times New Roman"/>
          <w:sz w:val="24"/>
          <w:szCs w:val="24"/>
          <w:highlight w:val="none"/>
          <w:lang w:val="en-US" w:eastAsia="zh-CN"/>
        </w:rPr>
        <w:t>，2021）.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3. Competitive Pricing:</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While Tencent prioritizes differentiation and value-added services, it also recognizes the importance of competitive pricing to remain relevant in the market. By offering competitive pricing alongside its value-added customer care services, Tencent appeals to a broader segment of users, including cost-conscious customers（</w:t>
      </w:r>
      <w:r>
        <w:rPr>
          <w:rFonts w:hint="default" w:ascii="Times New Roman" w:hAnsi="Times New Roman" w:cs="Times New Roman"/>
          <w:sz w:val="24"/>
          <w:szCs w:val="24"/>
          <w:highlight w:val="none"/>
          <w:lang w:val="en-US" w:eastAsia="zh-CN"/>
        </w:rPr>
        <w:t>Rashidin</w:t>
      </w:r>
      <w:r>
        <w:rPr>
          <w:rFonts w:hint="eastAsia" w:ascii="Times New Roman" w:hAnsi="Times New Roman" w:cs="Times New Roman"/>
          <w:sz w:val="24"/>
          <w:szCs w:val="24"/>
          <w:highlight w:val="none"/>
          <w:lang w:val="en-US" w:eastAsia="zh-CN"/>
        </w:rPr>
        <w:t>，2021）. This hybrid approach positions Tencent on the Strategy Clock, leveraging both differentiation and competitive pricing to maintain its competitive advantage.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 Product Differentiation: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 continuously invests in research and development to introduce innovative products and services that cater to its users' evolving needs. This commitment to product differentiation complements its customer care strategies and allows Tencent to stand out in a crowded marketplace（</w:t>
      </w:r>
      <w:r>
        <w:rPr>
          <w:rFonts w:hint="default" w:ascii="Times New Roman" w:hAnsi="Times New Roman" w:cs="Times New Roman"/>
          <w:sz w:val="24"/>
          <w:szCs w:val="24"/>
          <w:highlight w:val="none"/>
          <w:lang w:val="en-US" w:eastAsia="zh-CN"/>
        </w:rPr>
        <w:t>Rashidin</w:t>
      </w:r>
      <w:r>
        <w:rPr>
          <w:rFonts w:hint="eastAsia" w:ascii="Times New Roman" w:hAnsi="Times New Roman" w:cs="Times New Roman"/>
          <w:sz w:val="24"/>
          <w:szCs w:val="24"/>
          <w:highlight w:val="none"/>
          <w:lang w:val="en-US" w:eastAsia="zh-CN"/>
        </w:rPr>
        <w:t>，2021）.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Tencent's customer care strategies align with a hybrid approach on Bowman's Strategy Clock, emphasizing differentiation and value-added services. However, there is room for improvement in transparency and communication (Zhang, 2021). To address this, Tencent should enhance transparency on data privacy and usage, building trust with users. Implementing interactive communication channels like user surveys and feedback mechanisms would strengthen Tencent's relationship with customers and enhance its customer care strategies continuously.</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2"/>
        <w:rPr>
          <w:rFonts w:hint="eastAsia" w:ascii="Times New Roman" w:hAnsi="Times New Roman" w:cs="Times New Roman"/>
          <w:sz w:val="24"/>
          <w:szCs w:val="24"/>
          <w:highlight w:val="none"/>
          <w:lang w:val="en-US" w:eastAsia="zh-CN"/>
        </w:rPr>
      </w:pPr>
      <w:bookmarkStart w:id="34" w:name="_Toc3456"/>
      <w:bookmarkStart w:id="35" w:name="_Toc11458"/>
      <w:r>
        <w:rPr>
          <w:rFonts w:hint="eastAsia" w:ascii="Times New Roman" w:hAnsi="Times New Roman" w:cs="Times New Roman"/>
          <w:b/>
          <w:bCs/>
          <w:sz w:val="24"/>
          <w:szCs w:val="24"/>
          <w:highlight w:val="none"/>
          <w:lang w:val="en-US" w:eastAsia="zh-CN"/>
        </w:rPr>
        <w:t>3.2.3 Customer Feedback and Analytics</w:t>
      </w:r>
      <w:bookmarkEnd w:id="34"/>
      <w:bookmarkEnd w:id="3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To assess Tencent's customer care strategies, a comprehensive customer feedback and analytics approach was employed, involving the distribution of a well-designed survey to a random sample of 30 customers. The analysis of the survey responses provided valuable insights into user perceptions and experiences with Tencent's customer care services.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1. Comprehensive Customer Feedback Collection: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 survey encompassed diverse aspects of customer care, ranging from response times to issue resolution effectiveness and overall satisfaction. By soliciting feedback from a random sample of 30 customers, ensured a representative view of its user base.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 Analysis of User Data and Feedback:</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 survey responses were meticulously analyzed using advanced analytics tools. The analysis unveiled trends and patterns in customer feedback, allowing Tencent to discern key areas of strength and areas for improvement within its customer care strategies.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3. Identification of Pain Points and Improvement Opportunities: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Through customer feedback analysis, identified specific pain points experienced by users. These insights shed light on areas that required immediate attention and enhancement. Understanding common complaints and user frustrations enabled Tencent to prioritize efforts towards addressing critical issues.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 Personalized Customer Care Approach:</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By leveraging customer analytics, Tencent was able to offer personalized customer care experiences. The insights garnered from the survey responses allowed Tencent to tailor interactions based on individual preferences and previous interactions, contributing to improved user engagement and loyalty（</w:t>
      </w:r>
      <w:r>
        <w:rPr>
          <w:rFonts w:hint="default" w:ascii="Times New Roman" w:hAnsi="Times New Roman" w:cs="Times New Roman"/>
          <w:sz w:val="24"/>
          <w:szCs w:val="24"/>
          <w:highlight w:val="none"/>
          <w:lang w:val="en-US" w:eastAsia="zh-CN"/>
        </w:rPr>
        <w:t>Coe</w:t>
      </w:r>
      <w:r>
        <w:rPr>
          <w:rFonts w:hint="eastAsia" w:ascii="Times New Roman" w:hAnsi="Times New Roman" w:cs="Times New Roman"/>
          <w:sz w:val="24"/>
          <w:szCs w:val="24"/>
          <w:highlight w:val="none"/>
          <w:lang w:val="en-US" w:eastAsia="zh-CN"/>
        </w:rPr>
        <w:t>，2022）.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5. Utilizing Predictive Analytics: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Leveraging predictive analytics, Tencent gained the ability to anticipate potential customer care challenges. Armed with this foresight, Tencent was able to proactively resolve issues, leading to reduced user effort and enhanced overall user satisfaction.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6. Implications for Tencent's Future Resilience and Competitive Advantage: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 findings from the customer feedback and analytics analysis provide critical inputs for shaping Tencent's customer care strategies. Addressing pain points and enhancing personalized interactions can lead to increased customer loyalty and improved brand reputation, ultimately contributing to Tencent's long-term resilience and competitive advantage in the dynamic digital services industry（</w:t>
      </w:r>
      <w:r>
        <w:rPr>
          <w:rFonts w:hint="default" w:ascii="Times New Roman" w:hAnsi="Times New Roman" w:cs="Times New Roman"/>
          <w:sz w:val="24"/>
          <w:szCs w:val="24"/>
          <w:highlight w:val="none"/>
          <w:lang w:val="en-US" w:eastAsia="zh-CN"/>
        </w:rPr>
        <w:t>Coe</w:t>
      </w:r>
      <w:r>
        <w:rPr>
          <w:rFonts w:hint="eastAsia" w:ascii="Times New Roman" w:hAnsi="Times New Roman" w:cs="Times New Roman"/>
          <w:sz w:val="24"/>
          <w:szCs w:val="24"/>
          <w:highlight w:val="none"/>
          <w:lang w:val="en-US" w:eastAsia="zh-CN"/>
        </w:rPr>
        <w:t>，2022）.</w:t>
      </w:r>
    </w:p>
    <w:bookmarkEnd w:id="31"/>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bCs/>
          <w:sz w:val="24"/>
          <w:szCs w:val="24"/>
          <w:highlight w:val="none"/>
          <w:lang w:val="en-US" w:eastAsia="zh-CN"/>
        </w:rPr>
      </w:pPr>
      <w:bookmarkStart w:id="36" w:name="_Toc9363"/>
      <w:bookmarkStart w:id="37" w:name="_Toc5718"/>
      <w:r>
        <w:rPr>
          <w:rFonts w:hint="eastAsia" w:ascii="Times New Roman" w:hAnsi="Times New Roman" w:cs="Times New Roman"/>
          <w:b/>
          <w:bCs/>
          <w:sz w:val="24"/>
          <w:szCs w:val="24"/>
          <w:highlight w:val="none"/>
          <w:lang w:val="en-US" w:eastAsia="zh-CN"/>
        </w:rPr>
        <w:t>4</w:t>
      </w:r>
      <w:r>
        <w:rPr>
          <w:rFonts w:hint="default" w:ascii="Times New Roman" w:hAnsi="Times New Roman" w:cs="Times New Roman"/>
          <w:b/>
          <w:bCs/>
          <w:sz w:val="24"/>
          <w:szCs w:val="24"/>
          <w:highlight w:val="none"/>
          <w:lang w:val="en-US" w:eastAsia="zh-CN"/>
        </w:rPr>
        <w:t>. Reshaping Tencent's Strategic Direction with Innovative Customer Care</w:t>
      </w:r>
      <w:bookmarkEnd w:id="36"/>
      <w:bookmarkEnd w:id="37"/>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highlight w:val="none"/>
          <w:lang w:val="en-US" w:eastAsia="zh-CN"/>
        </w:rPr>
      </w:pPr>
      <w:bookmarkStart w:id="38" w:name="_Toc12928"/>
      <w:bookmarkStart w:id="39" w:name="_Toc7777"/>
      <w:r>
        <w:rPr>
          <w:rFonts w:hint="eastAsia" w:ascii="Times New Roman" w:hAnsi="Times New Roman" w:cs="Times New Roman"/>
          <w:b/>
          <w:bCs/>
          <w:sz w:val="24"/>
          <w:szCs w:val="24"/>
          <w:highlight w:val="none"/>
          <w:lang w:val="en-US" w:eastAsia="zh-CN"/>
        </w:rPr>
        <w:t>4</w:t>
      </w:r>
      <w:r>
        <w:rPr>
          <w:rFonts w:hint="default" w:ascii="Times New Roman" w:hAnsi="Times New Roman" w:cs="Times New Roman"/>
          <w:b/>
          <w:bCs/>
          <w:sz w:val="24"/>
          <w:szCs w:val="24"/>
          <w:highlight w:val="none"/>
          <w:lang w:val="en-US" w:eastAsia="zh-CN"/>
        </w:rPr>
        <w:t>.1 Proposing Innovative Customer Care Strategies</w:t>
      </w:r>
      <w:bookmarkEnd w:id="38"/>
      <w:bookmarkEnd w:id="39"/>
      <w:r>
        <w:rPr>
          <w:rFonts w:hint="eastAsia" w:ascii="Times New Roman" w:hAnsi="Times New Roman" w:cs="Times New Roman"/>
          <w:b/>
          <w:bCs/>
          <w:sz w:val="24"/>
          <w:szCs w:val="24"/>
          <w:highlight w:val="none"/>
          <w:lang w:val="en-US" w:eastAsia="zh-CN"/>
        </w:rPr>
        <w:t xml:space="preserve"> r</w:t>
      </w:r>
      <w:r>
        <w:rPr>
          <w:rFonts w:hint="default" w:ascii="Times New Roman" w:hAnsi="Times New Roman" w:cs="Times New Roman"/>
          <w:b/>
          <w:bCs/>
          <w:sz w:val="24"/>
          <w:szCs w:val="24"/>
          <w:highlight w:val="none"/>
          <w:lang w:val="en-US" w:eastAsia="zh-CN"/>
        </w:rPr>
        <w:t>ecommendations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Based on the above model analysis and questionnaire summary, the following </w:t>
      </w:r>
      <w:r>
        <w:rPr>
          <w:rFonts w:hint="eastAsia" w:ascii="Times New Roman" w:hAnsi="Times New Roman" w:cs="Times New Roman"/>
          <w:b w:val="0"/>
          <w:bCs w:val="0"/>
          <w:sz w:val="24"/>
          <w:szCs w:val="24"/>
          <w:highlight w:val="none"/>
          <w:lang w:val="en-US" w:eastAsia="zh-CN"/>
        </w:rPr>
        <w:t>r</w:t>
      </w:r>
      <w:r>
        <w:rPr>
          <w:rFonts w:hint="default" w:ascii="Times New Roman" w:hAnsi="Times New Roman" w:cs="Times New Roman"/>
          <w:b w:val="0"/>
          <w:bCs w:val="0"/>
          <w:sz w:val="24"/>
          <w:szCs w:val="24"/>
          <w:highlight w:val="none"/>
          <w:lang w:val="en-US" w:eastAsia="zh-CN"/>
        </w:rPr>
        <w:t>ecommendations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sz w:val="24"/>
          <w:szCs w:val="24"/>
          <w:highlight w:val="none"/>
          <w:lang w:val="en-US" w:eastAsia="zh-CN"/>
        </w:rPr>
        <w:t>are proposed</w:t>
      </w:r>
      <w:r>
        <w:rPr>
          <w:rFonts w:hint="eastAsia"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Personalization and Proactive Support: The questionnaire responses highlighted that users highly value personalized recommendations and proactive support. Tencent should prioritize the implementation of AI-driven technologies to deliver tailored experiences and anticipate user needs, leading to increased user satisfaction and loyalty</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Multilingual and Global Support: Users expressed the importance of multilingual support, particularly as Tencent expands its global presence. Tencent should invest in hiring multilingual customer care agents and incorporating translation technologies to bridge language barriers and cater to a diverse international user base.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 Omni-Channel Integration: Respondents emphasized the significance of a seamless omni-channel experience. Tencent should focus on integrating its customer care channels effectively to provide users with a unified support journey, minimizing user effort in seeking assistance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Coe</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4. Real-Time Monitoring and Feedback Loop: The survey revealed that users appreciate real-time feedback mechanisms. Tencent should adopt continuous monitoring of user feedback and sentiment to promptly identify areas for improvement and make data-driven decisions to enhance its customer care strategies.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5. Empowerment of Customer Care Agents: Feedback highlighted the importance of skilled customer care agents. Tencent should invest in continuous training and development programs to empower its agents with up-to-date product knowledge and customer-centric skills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6. Transparency and Communication: Respondents expressed the significance of transparent communication regarding data privacy. Tencent should prioritize transparent data policies, ensuring users are well-informed about how their data is used and protected, thus fostering trust and loyalty</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Sturgeon</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7. Benchmarking and Industry Best Practices: The questionnaire responses emphasized the importance of benchmarking against industry best practices. Tencent should regularly assess competitor strategies and industry-leading customer care approaches to stay ahead of the competition and continuously refine its own offerings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Sturgeon</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8. Proactive Crisis Management: Users highlighted the importance of proactive crisis management protocols. Tencent should develop contingency plans and be prepared to address potential crises promptly, showcasing its commitment to user safety and data protection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Jun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By incorporating the insights from the questionnaire, Tencent can make informed decisions and tailor its customer care strategy to meet users' expectations effectively. These recommendations will enable Tencent to create a more user-centric and resilient customer care approach, contributing to its sustainable growth and competitive advantage in the dynamic digital services industry.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In addition to the proposed customer care strategies, Tencent should also consider fostering a culture of continuous improvement and innovation within its customer care department. Encouraging an environment where ideas are welcomed and tested will allow Tencent to stay at the forefront of customer service trends and technologies. Regularly seeking feedback from both customers and customer care agents can provide valuable insights into areas that need improvement and potential opportunities for innovation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Schildt</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Furthermore, Tencent should leverage data analytics to gain deeper insights into customer behavior and preferences. By analyzing customer data, Tencent can identify patterns and trends that can inform its customer care strategies. This data-driven approach can help Tencent anticipate customer needs, proactively address potential issues, and deliver personalized experiences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Sturgeon</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.As Tencent continues to expand its global presence, it should also consider tailoring its customer care strategies to cater to the cultural and regional differences of its international user base. This includes providing localized support in different languages, understanding cultural nuances in customer interactions, and adapting customer care practices to suit specific regions' preferences.Moreover, Tencent should invest in advanced technologies such as chatbots and virtual assistants to enhance the efficiency and scalability of its customer care operations. By deploying these technologies, Tencent can handle a larger volume of customer inquiries and provide instant responses, improving overall customer satisfaction and reducing response times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Sturgeon</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lang w:val="en-US" w:eastAsia="zh-CN"/>
        </w:rPr>
        <w:t>.Lastly, Tencent should emphasize the importance of employee engagement and satisfaction within its customer care team. Satisfied and motivated employees are more likely to deliver exceptional customer service. By investing in employee training, recognition programs, and career development opportunities, Tencent can create a high-performing customer care team that is dedicated to delivering outstanding customer experiences.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b/>
          <w:bCs/>
          <w:sz w:val="24"/>
          <w:szCs w:val="24"/>
          <w:highlight w:val="none"/>
          <w:lang w:val="en-US" w:eastAsia="zh-CN"/>
        </w:rPr>
        <w:t xml:space="preserve"> </w:t>
      </w:r>
      <w:bookmarkStart w:id="40" w:name="_Toc3021"/>
      <w:bookmarkStart w:id="41" w:name="_Toc3403"/>
      <w:r>
        <w:rPr>
          <w:rFonts w:hint="eastAsia" w:ascii="Times New Roman" w:hAnsi="Times New Roman" w:cs="Times New Roman"/>
          <w:b/>
          <w:bCs/>
          <w:sz w:val="24"/>
          <w:szCs w:val="24"/>
          <w:highlight w:val="none"/>
          <w:lang w:val="en-US" w:eastAsia="zh-CN"/>
        </w:rPr>
        <w:t>4</w:t>
      </w:r>
      <w:r>
        <w:rPr>
          <w:rFonts w:hint="default" w:ascii="Times New Roman" w:hAnsi="Times New Roman" w:cs="Times New Roman"/>
          <w:b/>
          <w:bCs/>
          <w:sz w:val="24"/>
          <w:szCs w:val="24"/>
          <w:highlight w:val="none"/>
          <w:lang w:val="en-US" w:eastAsia="zh-CN"/>
        </w:rPr>
        <w:t>.2 Analyzing the Potential Impact of Proposed Strategies</w:t>
      </w:r>
      <w:bookmarkEnd w:id="40"/>
      <w:bookmarkEnd w:id="4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Based on the analysis using strategic management tools and the insights gathered from the questionnaire, the proposed innovative customer care strategies have the potential to significantly impact Tencent's customer care approach and overall business performance. Implementing personalized and proactive support will lead to improved user satisfaction and loyalty, while offering multilingual and global support will enhance Tencent's global presence and accessibility</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Schildt</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 Additionally, omni-channel integration will provide a seamless user experience, and real-time monitoring with a feedback loop will enable data-driven decision making for continuous improvement.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Investing in the training and empowerment of customer care agents will lead to more efficient issue resolution and higher user satisfaction. Transparent communication about data privacy will build trust among users, and benchmarking against industry best practices will give Tencent a competitive edge</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Schildt</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 Moreover, proactive crisis management protocols will strengthen Tencent's reputation and user trust during challenging times.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By incorporating these strategies, Tencent can create a more user-centric and resilient customer care approach, contributing to its sustainable growth and competitive advantage in the dynamic digital services industry. These efforts will foster a strong user community and position Tencent as a leading player in the market, solidifying its position and future success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Li</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1"/>
        <w:rPr>
          <w:rFonts w:hint="default" w:ascii="Times New Roman" w:hAnsi="Times New Roman"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 xml:space="preserve"> </w:t>
      </w:r>
      <w:bookmarkStart w:id="42" w:name="_Toc8025"/>
      <w:bookmarkStart w:id="43" w:name="_Toc3357"/>
      <w:r>
        <w:rPr>
          <w:rFonts w:hint="eastAsia" w:ascii="Times New Roman" w:hAnsi="Times New Roman" w:cs="Times New Roman"/>
          <w:b/>
          <w:bCs/>
          <w:sz w:val="24"/>
          <w:szCs w:val="24"/>
          <w:highlight w:val="none"/>
          <w:lang w:val="en-US" w:eastAsia="zh-CN"/>
        </w:rPr>
        <w:t>4</w:t>
      </w:r>
      <w:r>
        <w:rPr>
          <w:rFonts w:hint="default" w:ascii="Times New Roman" w:hAnsi="Times New Roman" w:cs="Times New Roman"/>
          <w:b/>
          <w:bCs/>
          <w:sz w:val="24"/>
          <w:szCs w:val="24"/>
          <w:highlight w:val="none"/>
          <w:lang w:val="en-US" w:eastAsia="zh-CN"/>
        </w:rPr>
        <w:t>.3 Feasibility, Risks, and Challenges of Implementing Reshaped Strategies</w:t>
      </w:r>
      <w:bookmarkEnd w:id="42"/>
      <w:bookmarkEnd w:id="4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proposed innovative customer care strategies offer significant benefits for Tencent's strategic direction. However, their successful implementation depends on various factors that need to be carefully assessed.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Feasibility considerations revolve around Tencent's organizational capacity and resources. Implementing advanced AI-driven technologies for personalization and proactive support may require substantial financial investment and expertise. Hiring and training multilingual customer care agents may also pose challenges in regions with diverse language needs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Li</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lang w:val="en-US" w:eastAsia="zh-CN"/>
        </w:rPr>
        <w:t>. Additionally, real-time monitoring and omni-channel integration require robust data infrastructure and technologies.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Risks and challenges include user acceptance and adaptability to new approaches. Tencent must manage user expectations and ensure a smooth transition. Privacy and data security concerns must be addressed to safeguard user trust and comply with regulations. Technical challenges may arise when integrating various channels, necessitating comprehensive testing and troubleshooting</w:t>
      </w:r>
      <w:r>
        <w:rPr>
          <w:rFonts w:hint="eastAsia" w:ascii="Times New Roman" w:hAnsi="Times New Roman" w:cs="Times New Roman"/>
          <w:sz w:val="24"/>
          <w:szCs w:val="24"/>
          <w:highlight w:val="none"/>
          <w:lang w:val="en-US" w:eastAsia="zh-CN"/>
        </w:rPr>
        <w:t>（West，2015). Strategic marketing: creating competitive advantage. Oxford University Press, USA.）</w:t>
      </w:r>
      <w:r>
        <w:rPr>
          <w:rFonts w:hint="default" w:ascii="Times New Roman" w:hAnsi="Times New Roman" w:cs="Times New Roman"/>
          <w:sz w:val="24"/>
          <w:szCs w:val="24"/>
          <w:highlight w:val="none"/>
          <w:lang w:val="en-US" w:eastAsia="zh-CN"/>
        </w:rPr>
        <w:t>. Maintaining a skilled and empowered customer care team is crucial for the strategies' success.Furthermore, Tencent should also carefully consider the competitive landscape and potential reactions from competitors. As it implements innovative customer care strategies, other players in the industry may respond with their own improvements or counter-strategies. Tencent must stay agile and continuously monitor the market to identify emerging trends and opportunities.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dynamic nature of the digital services industry requires Tencent to remain adaptable and flexible in its approach. Customer preferences and needs can change rapidly, and new technologies and platforms may emerge. Tencent should regularly review and update its customer care strategies to stay relevant and responsive to evolving market demands.</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success of the proposed strategies relies heavily on effective communication and collaboration across different departments within Tencent</w:t>
      </w:r>
      <w:r>
        <w:rPr>
          <w:rFonts w:hint="eastAsia" w:ascii="Times New Roman" w:hAnsi="Times New Roman" w:cs="Times New Roman"/>
          <w:sz w:val="24"/>
          <w:szCs w:val="24"/>
          <w:highlight w:val="none"/>
          <w:lang w:val="en-US" w:eastAsia="zh-CN"/>
        </w:rPr>
        <w:t>（West，2015)</w:t>
      </w:r>
      <w:r>
        <w:rPr>
          <w:rFonts w:hint="default" w:ascii="Times New Roman" w:hAnsi="Times New Roman" w:cs="Times New Roman"/>
          <w:sz w:val="24"/>
          <w:szCs w:val="24"/>
          <w:highlight w:val="none"/>
          <w:lang w:val="en-US" w:eastAsia="zh-CN"/>
        </w:rPr>
        <w:t>. The implementation of omni-channel integration, for instance, may require coordination with IT, marketing, and product development teams. Establishing clear lines of communication and aligning all stakeholders behind the customer care vision will be crucial for seamless execution.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It is essential for Tencent to continuously measure and evaluate the performance of the new customer care strategies. Setting key performance indicators (KPIs) and regularly tracking and analyzing customer feedback, response times, user satisfaction scores, and other relevant metrics will help Tencent assess the impact of the strategies and identify areas for further improvement.Tencent should take a proactive approach to anticipate and address potential challenges and risks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Li</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lang w:val="en-US" w:eastAsia="zh-CN"/>
        </w:rPr>
        <w:t>. Conducting scenario planning and developing contingency plans can help Tencent prepare for unforeseen circumstances and crises. Proactive crisis management protocols should be in place to ensure quick and effective responses to any issues that may arise.</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Times New Roman" w:hAnsi="Times New Roman" w:cs="Times New Roman"/>
          <w:b/>
          <w:bCs/>
          <w:sz w:val="24"/>
          <w:szCs w:val="24"/>
          <w:highlight w:val="none"/>
          <w:lang w:val="en-US" w:eastAsia="zh-CN"/>
        </w:rPr>
      </w:pPr>
      <w:bookmarkStart w:id="44" w:name="_Toc12541"/>
      <w:bookmarkStart w:id="45" w:name="_Toc24119"/>
      <w:r>
        <w:rPr>
          <w:rFonts w:hint="eastAsia" w:ascii="Times New Roman" w:hAnsi="Times New Roman" w:cs="Times New Roman"/>
          <w:b/>
          <w:bCs/>
          <w:sz w:val="24"/>
          <w:szCs w:val="24"/>
          <w:highlight w:val="none"/>
          <w:lang w:val="en-US" w:eastAsia="zh-CN"/>
        </w:rPr>
        <w:t>5</w:t>
      </w:r>
      <w:r>
        <w:rPr>
          <w:rFonts w:hint="default" w:ascii="Times New Roman" w:hAnsi="Times New Roman" w:cs="Times New Roman"/>
          <w:b/>
          <w:bCs/>
          <w:sz w:val="24"/>
          <w:szCs w:val="24"/>
          <w:highlight w:val="none"/>
          <w:lang w:val="en-US" w:eastAsia="zh-CN"/>
        </w:rPr>
        <w:t>. Conclusion</w:t>
      </w:r>
      <w:bookmarkEnd w:id="44"/>
      <w:bookmarkEnd w:id="45"/>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b/>
          <w:bCs/>
          <w:sz w:val="24"/>
          <w:szCs w:val="24"/>
          <w:highlight w:val="none"/>
          <w:lang w:val="en-US" w:eastAsia="zh-CN"/>
        </w:rPr>
        <w:t xml:space="preserve"> </w:t>
      </w:r>
      <w:r>
        <w:rPr>
          <w:rFonts w:hint="default" w:ascii="Times New Roman" w:hAnsi="Times New Roman" w:cs="Times New Roman"/>
          <w:sz w:val="24"/>
          <w:szCs w:val="24"/>
          <w:highlight w:val="none"/>
          <w:lang w:val="en-US" w:eastAsia="zh-CN"/>
        </w:rPr>
        <w:t>In this comprehensive analysis, we explored Tencent's customer care strategy and its potential for reshaping the organization's strategic direction. Through the application of strategic management tools, including PEST analysis, SWOT analysis, Porter's Five Forces and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Ansoff Matrix, we gained valuable insights into Tencent's internal and external environment, as well as its competitive positioning in the digital services industry.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analysis revealed Tencent's strengths in market dominance, a vast user base, and innovative product offerings. However, it also highlighted areas that require attention, such as improving customer care and addressing data privacy concerns. The opportunities for Tencent lie in its global expansion and technological advancements, allowing the company to tap into new markets and enhance user engagement</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Zhang</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lang w:val="en-US" w:eastAsia="zh-CN"/>
        </w:rPr>
        <w:t>. On the other hand, Tencent must address threats arising from intensifying competition and evolving regulatory landscapes.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By evaluating Tencent's customer care strategies using strategic management tools, we identified crucial factors such as personalization, multilingual support, omni-channel integration, and real-time monitoring. These aspects play a pivotal role in elevating user satisfaction, loyalty, and overall experience.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Building on the analysis, we proposed innovative customer care strategies aimed at enhancing Tencent's strategic direction. The recommendations emphasize personalized and proactive support, multilingual and global assistance, seamless omni-channel integration, real-time monitoring, skilled agent empowerment, transparent communication, benchmarking, and proactive crisis management</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 By integrating these strategies, Tencent can establish a user-centric and resilient customer care approach, fostering trust and loyalty among its users.Nevertheless, the successful implementation of the reshaped strategies requires careful consideration of feasibility, risks, and challenges. Tencent must manage resources, address privacy concerns, overcome user resistance, and navigate technical complexities effectively.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In conclusion, Tencent's customer care strategy plays a vital role in shaping its future resilience and competitive advantage in the dynamic digital services industry. By aligning its strategic direction with innovative customer care, Tencent can continue to thrive and maintain its position as a prominent global player. Through continuous improvement and adaptation, Tencent will undoubtedly secure its success and sustain growth in the ever-evolving digital age.As the digital landscape evolves, it is crucial for Tencent to remain agile, customer-focused, and forward-thinking</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Le Luan</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sz w:val="24"/>
          <w:szCs w:val="24"/>
          <w:highlight w:val="none"/>
          <w:lang w:val="en-US" w:eastAsia="zh-CN"/>
        </w:rPr>
        <w:t>. By prioritizing customer care and implementing innovative strategies, Tencent can solidify its position as a leader in the digital services industry, delighting users and driving sustainable growth for years to come.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lang w:val="en-US" w:eastAsia="zh-CN"/>
        </w:rPr>
      </w:pPr>
      <w:bookmarkStart w:id="46" w:name="_Toc14359"/>
      <w:bookmarkStart w:id="47" w:name="_Toc22430"/>
      <w:bookmarkStart w:id="48" w:name="_Toc29366"/>
      <w:bookmarkStart w:id="49" w:name="_Toc13755"/>
      <w:r>
        <w:rPr>
          <w:rFonts w:hint="default" w:ascii="Times New Roman" w:hAnsi="Times New Roman" w:cs="Times New Roman"/>
          <w:b/>
          <w:bCs/>
          <w:sz w:val="24"/>
          <w:szCs w:val="24"/>
          <w:lang w:val="en-US" w:eastAsia="zh-CN"/>
        </w:rPr>
        <w:t>References</w:t>
      </w:r>
      <w:bookmarkEnd w:id="46"/>
      <w:bookmarkEnd w:id="47"/>
      <w:bookmarkEnd w:id="48"/>
      <w:bookmarkEnd w:id="49"/>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Singh, J., Nambisan, S., Bridge, R. G., &amp; Brock, J. K. U. (2021). One-voice strategy for customer engagement. Journal of Service Research, 24(1), 42-65.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Tencent. (2023). About Tencent. Retrieved from</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fldChar w:fldCharType="begin"/>
      </w:r>
      <w:r>
        <w:rPr>
          <w:rFonts w:hint="default" w:ascii="Times New Roman" w:hAnsi="Times New Roman" w:cs="Times New Roman"/>
          <w:sz w:val="24"/>
          <w:szCs w:val="24"/>
          <w:highlight w:val="none"/>
          <w:lang w:val="en-US" w:eastAsia="zh-CN"/>
        </w:rPr>
        <w:instrText xml:space="preserve"> HYPERLINK "https://www.tencent.com/en-us/about.html" </w:instrText>
      </w:r>
      <w:r>
        <w:rPr>
          <w:rFonts w:hint="default" w:ascii="Times New Roman" w:hAnsi="Times New Roman" w:cs="Times New Roman"/>
          <w:sz w:val="24"/>
          <w:szCs w:val="24"/>
          <w:highlight w:val="none"/>
          <w:lang w:val="en-US" w:eastAsia="zh-CN"/>
        </w:rPr>
        <w:fldChar w:fldCharType="separate"/>
      </w:r>
      <w:r>
        <w:rPr>
          <w:rStyle w:val="10"/>
          <w:rFonts w:hint="default" w:ascii="Times New Roman" w:hAnsi="Times New Roman" w:cs="Times New Roman"/>
          <w:sz w:val="24"/>
          <w:szCs w:val="24"/>
          <w:highlight w:val="none"/>
          <w:lang w:val="en-US" w:eastAsia="zh-CN"/>
        </w:rPr>
        <w:t>https://www.tencent.com/en-us/about.html</w:t>
      </w:r>
      <w:r>
        <w:rPr>
          <w:rFonts w:hint="default" w:ascii="Times New Roman" w:hAnsi="Times New Roman" w:cs="Times New Roman"/>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Zhang-Zhang, Y., Rohlfer, S., &amp; Rajasekera, J. (2020). An eco-systematic view of cross-sector fintech: The case of Alibaba and Tencent. Sustainability, 12(21), 8907.</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Wang, Y. (2023). Impact of Tencent equity incentive on enterprise expected growth ability.</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Li, S., &amp; Guo, F. (2012). The development road of a successful brand: A case study of Tencent QQ.</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Henry, A. (2021). Understanding strategic management. Oxford University Press.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Alon, I., Jaffe, E., Prange, C., &amp; Vianelli, D. (2020). Global marketing: strategy, practice, and cases. Routledge.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Jun, C., Cheng, Y., Ng, A., &amp; Hong, H. (2022). Tencent’s Corporate Strategic Organizational Digital Management and Digital Transformation: A Case Study. Journal of Business and Social Sciences, 2022(02), 1-15.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Shang, X. (2021). A Study on the Business Model of Tencent Group. Turkish Journal of Computer and Mathematics Education (TURCOMAT), 12(13), 3016-3022.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Xing, F., Peng, G., &amp; Huang, Z. (2022). Investigation of Enterprise WeChat Development Modes Based on a SWOT-PEST Model. In International Conference on Human-Computer Interaction (pp. 110-120). Cham: Springer International Publishing.</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Chen, Y., &amp; Wang, H. (2021). Analysis of Perfect World Co., Ltd’s international business using PESTLE. Academic Journal of Business &amp; Management, 3(2), 86-88.</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Napitupulu, B. E. P. (2020). What Makes tencent becomes a successful business? A case study analysis of Tencent (Doctoral dissertation, STIE Perbanas Surabaya).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Zhong, X. Analysis and development suggestions of Tencent Music based on SWOT method.</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Sun, Y. (2023). Study of Tencent’s Development Strategy under Covid-19. Highlights in Business, Economics and Management, 3, 80-85.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Le Luan, N. T., &amp; Nguyen Ba Long, K. (2022). eSports: from a competition to a billion-dollar industry: Tencent Ltd case study.</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Jun, C., Cheng, Y., Ng, A., &amp; Hong, H. (2022). Tencent’s Corporate Strategic Organizational Digital Management and Digital Transformation: A Case Study. Journal of Business and Social Sciences, 2022(02), 1-15.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Jiang, Z., &amp; Gong, X. (2019). The research on humanresource development of tencent—The HR three pillar model. Journal of Human Resource and Sustainability Studies, 7(3), 462-474.</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Tang, M. (2019). Tencent: The political economy of China’s surging internet giant. Routledge.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Ji, X. (2022). Valuation of Tencent Holdings Ltd (Master's thesis).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Rashidin, M. S., Gang, D., Javed, S., &amp; Hasan, M. (2021). The role of artificial intelligence in sustaining the e-commerce ecosystem: Alibaba vs. Tencent. Journal of Global Information Management (JGIM), 30(8), 1-25.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Zhang, M. Y., &amp; Williamson, P. (2021). The emergence of multiplatform ecosystems: insights from China's mobile payments system in overcoming bottlenecks to reach the mass market. Technological Forecasting and Social Change, 173, 121128.</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Coe, N. M., &amp; Yang, C. (2022). Mobile gaming production networks, platform business groups, and the market power of China’s Tencent. Annals of the American Association of Geographers, 112(2), 307-330.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Sturgeon, T. J. (2021). Upgrading strategies for the digital economy. Global strategy journal, 11(1), 34-57.</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West, D. C., Ford, J. B., &amp; Ibrahim, E. (2015). Strategic marketing: creating competitive advantage. Oxford University Press, USA.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Schildt, H. (2020). The data imperative: How digitalization is reshaping management, organizing, and work. Oxford University Press, USA.</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Li, D., Wang, Y., Madden, A., Ding, Y., Tang, J., Sun, G. G., ... &amp; Zhou, E. (2019). Analyzing stock market trends using social media user moods and social influence. Journal of the Association for Information Science and Technology, 70(9), 1000-1013.</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McKinsey &amp; Company. (2020). Elevating customer experience excellence in the next normal. Retrieved from</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fldChar w:fldCharType="begin"/>
      </w:r>
      <w:r>
        <w:rPr>
          <w:rFonts w:hint="default" w:ascii="Times New Roman" w:hAnsi="Times New Roman" w:cs="Times New Roman"/>
          <w:sz w:val="24"/>
          <w:szCs w:val="24"/>
          <w:highlight w:val="none"/>
          <w:lang w:val="en-US" w:eastAsia="zh-CN"/>
        </w:rPr>
        <w:instrText xml:space="preserve"> HYPERLINK "https://www.mckinsey.com/capabilities/operations/our-insights/elevating-customer-experience-excellence-in-the-next-normal" </w:instrText>
      </w:r>
      <w:r>
        <w:rPr>
          <w:rFonts w:hint="default" w:ascii="Times New Roman" w:hAnsi="Times New Roman" w:cs="Times New Roman"/>
          <w:sz w:val="24"/>
          <w:szCs w:val="24"/>
          <w:highlight w:val="none"/>
          <w:lang w:val="en-US" w:eastAsia="zh-CN"/>
        </w:rPr>
        <w:fldChar w:fldCharType="separate"/>
      </w:r>
      <w:r>
        <w:rPr>
          <w:rStyle w:val="10"/>
          <w:rFonts w:hint="default" w:ascii="Times New Roman" w:hAnsi="Times New Roman" w:cs="Times New Roman"/>
          <w:sz w:val="24"/>
          <w:szCs w:val="24"/>
          <w:highlight w:val="none"/>
          <w:lang w:val="en-US" w:eastAsia="zh-CN"/>
        </w:rPr>
        <w:t>https://www.mckinsey.com/capabilities/operations/our-insights/elevating-customer-experience-excellence-in-the-next-normal</w:t>
      </w:r>
      <w:r>
        <w:rPr>
          <w:rFonts w:hint="default" w:ascii="Times New Roman" w:hAnsi="Times New Roman" w:cs="Times New Roman"/>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London Business School. (2019). Innovation and Agility at Tencent’s WeChat. Retrieved from </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fldChar w:fldCharType="begin"/>
      </w:r>
      <w:r>
        <w:rPr>
          <w:rFonts w:hint="default" w:ascii="Times New Roman" w:hAnsi="Times New Roman" w:cs="Times New Roman"/>
          <w:sz w:val="24"/>
          <w:szCs w:val="24"/>
          <w:highlight w:val="none"/>
          <w:lang w:val="en-US" w:eastAsia="zh-CN"/>
        </w:rPr>
        <w:instrText xml:space="preserve"> HYPERLINK "https://publishing.london.edu/cases/innovation-and-agility-at-tencents-wechat-cs-19-013/" </w:instrText>
      </w:r>
      <w:r>
        <w:rPr>
          <w:rFonts w:hint="default" w:ascii="Times New Roman" w:hAnsi="Times New Roman" w:cs="Times New Roman"/>
          <w:sz w:val="24"/>
          <w:szCs w:val="24"/>
          <w:highlight w:val="none"/>
          <w:lang w:val="en-US" w:eastAsia="zh-CN"/>
        </w:rPr>
        <w:fldChar w:fldCharType="separate"/>
      </w:r>
      <w:r>
        <w:rPr>
          <w:rStyle w:val="10"/>
          <w:rFonts w:hint="default" w:ascii="Times New Roman" w:hAnsi="Times New Roman" w:cs="Times New Roman"/>
          <w:sz w:val="24"/>
          <w:szCs w:val="24"/>
          <w:highlight w:val="none"/>
          <w:lang w:val="en-US" w:eastAsia="zh-CN"/>
        </w:rPr>
        <w:t>https://publishing.london.edu/cases/innovation-and-agility-at-tencents-wechat-cs-19-013/</w:t>
      </w:r>
      <w:r>
        <w:rPr>
          <w:rFonts w:hint="default" w:ascii="Times New Roman" w:hAnsi="Times New Roman" w:cs="Times New Roman"/>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Chen, Y., &amp; Zhang, Y. (2015). Tencent: A Case Study on Expanding Through Micro-Innovation and Open Innovation. In Innovation and Entrepreneurship in China (pp. 103-119). Springer.</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Li, X., &amp; Wang, Y. (2019). The Impact of Customer Experience on Customer Loyalty: A Study of Tencent QQ Users in China. Journal of Business and Management Sciences, 7(1), 1-8.</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Sturgeon, T. J. (2021). Upgrading strategies for the digital economy. Global strategy journal, 11(1), 34-57.</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Kuoa, C. L., &amp; Zhangb, L. L. (2017). Applying the Business Ecosystem Perspective in Analyzing Tencent’s Strategy on its Expansion of Internet Finance Service Industry. BISM 2017, 198.</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Williamson, P. J. (2016). Building and leveraging dynamic capabilities: Insights from accelerated innovation in China. Global Strategy Journal, 6(3), 197-210.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Business Strategy and the Environment - Full text available at: EBSCOhost Business Source Complete.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Dess, G. G., Eisner, A., McNamara, G., (2016), Strategic Management: Texts and Cases, McGraw-Hill</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Johnson, G., Whittington, R., Scholes, K., Angwin, D., Regner, P., (2017), Exploring Strategy Text and Cases 11th edition Harlow: Pearson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Hitt, M. A., Ireland, R. D., &amp; Hoskisson, R. E. (2019). Strategic management: Concepts and cases: Competitiveness and globalization. Cengage Learning.</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Murmann, J. P., &amp; Zhu, Z. (2021). What enables a Chinese firm to create new-to-the-world innovations? A historical case study of intrafirm coopetition in the instant messaging service sector. Strategy Science, 6(4), 305-330.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King, K. (2022). AI Strategy for Sales and Marketing: Connecting Marketing, Sales and Customer Experience. Kogan Page Publishers.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Perkin, N., &amp; Abraham, P. (2021). Building the agile business through digital transformation. Kogan Page Publishers.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Li, J., &amp; Yu, D. (2018). The path to innovation: The antecedent perspective of intellectual capital and organizational character. Frontiers in Psychology, 9, 2445.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Keane, M., &amp; Chen, Y. (2017). Digital China: From cultural presence to innovative nation. Asiascape: Digital Asia, 4(1-2), 52-75.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Chai, Z., Nie, T., Becker, J., Chai, Z., Nie, T., &amp; Becker, J. (2021). Vital Opportunities in China. Autonomous Driving Changes the Future, 251-288.</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Zuckerman, E. (2020). The case for digital public infrastructure.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Huang, J. (2021, December). Analysis of Tencent’s Successful Development Strategy. In 2021 3rd International Conference on Economic Management and Cultural Industry (ICEMCI 2021) (pp. 2513-2516). Atlantis Press.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Tang, M. (2019). Tencent: The political economy of China’s surging internet giant. Routledge.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Hu, X. (2011). Social media business model analysis-Case Tencent, Facebook, and Myspace.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Tse, E. (2015). China's disruptors: How Alibaba, Xiaomi, Tencent, and other companies are changing the rules of business. Penguin.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Grant, R.M., (2015), Contemporary Strategy Analysis: Texts and Cases 9th edition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Lynch, R., (2015), Strategic Management 7th edition, Pearson: Harlow</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bookmarkStart w:id="50" w:name="_Toc12518"/>
      <w:bookmarkStart w:id="51" w:name="_Toc29801"/>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Appendix</w:t>
      </w:r>
      <w:bookmarkEnd w:id="50"/>
      <w:bookmarkEnd w:id="51"/>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Title: Tencent's Customer Care Strategy Questionnaire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Dear Participant</w:t>
      </w:r>
      <w:r>
        <w:rPr>
          <w:rFonts w:hint="eastAsia"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Thank you for taking the time to participate in this survey. The purpose of this questionnaire is to gather valuable insights regarding Tencent's current customer care strategy and to understand your experiences and expectations as a user.</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Please note that your responses will be treated confidentially, and the data collected will be used for research purposes only.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Section 1: Background Information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 Age: [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Gender: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 Country of Residence: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4. How frequently do you use Tencent's products/services? [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Daily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Weekly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Monthly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Occasionally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Rarely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Section 2: Tencent's Current Customer Care Approach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On a scale of 1 to 5, with 1 being "Poor" and 5 being "Excellent," how would you rate your overall satisfaction with Tencent's current customer care 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Which of the following customer care channels have you used when seeking assistance from Tencent? (Check all that apply)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In-App Help Center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Customer Care Hotline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Live Chat Support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Email Support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Social Media Support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f. Others (Please specify): __________</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 How would you rate the responsiveness and efficiency of Tencent's customer care 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Very Poor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Poor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Average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Good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Excellent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4. Have you ever experienced any challenges or frustrations when seeking customer care support from Tencent? If yes, please describe the issue briefly.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Section 3: Proposed Customer Care Strategies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Tencent is planning to enhance its customer care approach to offer more personalized experiences and proactive support. How likely are you to use such 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Very Unlikely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Unlikely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Neutral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Likely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Very Likely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Which of the following innovative customer care strategies do you find most appealing? (Check all that apply)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Personalized Recommendations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Proactive Troubleshooting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Multilingual Support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Seamless Omni-Channel Assistance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Real-Time Feedback Mechanism</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f. Others (Please specify): __________</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Section 4: Data Privacy and Security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How important is data privacy to you when using Tencent's products/services?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Not Important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Somewhat Important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Neutral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Important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Very Important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 Are you aware of Tencent's data privacy policies and practices?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Yes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No</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 How confident are you in Tencent's ability to protect your personal data and ensure data security?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a. Not Confident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b. Somewhat Confident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c. Neutral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d. Confident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e. Very Confident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Section 5: Feedback and Suggestions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 Do you have any suggestions or feedback to improve Tencent's customer care 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 Is there anything specific you would like to see in Tencent's future customer care approach?</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Thank you for your valuable input! Your responses will contribute to our research and help Tencent enhance its customer care strategy for a better user experience.</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7478B0"/>
    <w:multiLevelType w:val="multilevel"/>
    <w:tmpl w:val="767478B0"/>
    <w:lvl w:ilvl="0" w:tentative="0">
      <w:start w:val="1"/>
      <w:numFmt w:val="decimal"/>
      <w:suff w:val="space"/>
      <w:lvlText w:val="%1"/>
      <w:lvlJc w:val="left"/>
      <w:pPr>
        <w:ind w:left="600" w:leftChars="0" w:firstLine="0" w:firstLineChars="0"/>
      </w:pPr>
      <w:rPr>
        <w:rFonts w:hint="default"/>
      </w:rPr>
    </w:lvl>
    <w:lvl w:ilvl="1" w:tentative="0">
      <w:start w:val="1"/>
      <w:numFmt w:val="decimal"/>
      <w:suff w:val="space"/>
      <w:lvlText w:val="%1.%2"/>
      <w:lvlJc w:val="left"/>
      <w:pPr>
        <w:ind w:left="600" w:leftChars="0" w:firstLine="0" w:firstLineChars="0"/>
      </w:pPr>
      <w:rPr>
        <w:rFonts w:hint="default"/>
      </w:rPr>
    </w:lvl>
    <w:lvl w:ilvl="2" w:tentative="0">
      <w:start w:val="1"/>
      <w:numFmt w:val="decimal"/>
      <w:suff w:val="space"/>
      <w:lvlText w:val="%1.%2.%3"/>
      <w:lvlJc w:val="left"/>
      <w:pPr>
        <w:ind w:left="600" w:leftChars="0" w:firstLine="0" w:firstLineChars="0"/>
      </w:pPr>
      <w:rPr>
        <w:rFonts w:hint="default"/>
      </w:rPr>
    </w:lvl>
    <w:lvl w:ilvl="3" w:tentative="0">
      <w:start w:val="1"/>
      <w:numFmt w:val="decimal"/>
      <w:suff w:val="space"/>
      <w:lvlText w:val="%1.%2.%3.%4"/>
      <w:lvlJc w:val="left"/>
      <w:pPr>
        <w:ind w:left="600" w:leftChars="0" w:firstLine="0" w:firstLineChars="0"/>
      </w:pPr>
      <w:rPr>
        <w:rFonts w:hint="default"/>
      </w:rPr>
    </w:lvl>
    <w:lvl w:ilvl="4" w:tentative="0">
      <w:start w:val="1"/>
      <w:numFmt w:val="decimal"/>
      <w:suff w:val="space"/>
      <w:lvlText w:val="%1.%2.%3.%4.%5"/>
      <w:lvlJc w:val="left"/>
      <w:pPr>
        <w:ind w:left="600" w:leftChars="0" w:firstLine="0" w:firstLineChars="0"/>
      </w:pPr>
      <w:rPr>
        <w:rFonts w:hint="default"/>
      </w:rPr>
    </w:lvl>
    <w:lvl w:ilvl="5" w:tentative="0">
      <w:start w:val="1"/>
      <w:numFmt w:val="decimal"/>
      <w:suff w:val="space"/>
      <w:lvlText w:val="%1.%2.%3.%4.%5.%6"/>
      <w:lvlJc w:val="left"/>
      <w:pPr>
        <w:ind w:left="600" w:leftChars="0" w:firstLine="0" w:firstLineChars="0"/>
      </w:pPr>
      <w:rPr>
        <w:rFonts w:hint="default"/>
      </w:rPr>
    </w:lvl>
    <w:lvl w:ilvl="6" w:tentative="0">
      <w:start w:val="1"/>
      <w:numFmt w:val="decimal"/>
      <w:suff w:val="space"/>
      <w:lvlText w:val="%1.%2.%3.%4.%5.%6.%7"/>
      <w:lvlJc w:val="left"/>
      <w:pPr>
        <w:ind w:left="600" w:leftChars="0" w:firstLine="0" w:firstLineChars="0"/>
      </w:pPr>
      <w:rPr>
        <w:rFonts w:hint="default"/>
      </w:rPr>
    </w:lvl>
    <w:lvl w:ilvl="7" w:tentative="0">
      <w:start w:val="1"/>
      <w:numFmt w:val="decimal"/>
      <w:suff w:val="space"/>
      <w:lvlText w:val="%1.%2.%3.%4.%5.%6.%7.%8"/>
      <w:lvlJc w:val="left"/>
      <w:pPr>
        <w:ind w:left="600" w:leftChars="0" w:firstLine="0" w:firstLineChars="0"/>
      </w:pPr>
      <w:rPr>
        <w:rFonts w:hint="default"/>
      </w:rPr>
    </w:lvl>
    <w:lvl w:ilvl="8" w:tentative="0">
      <w:start w:val="1"/>
      <w:numFmt w:val="decimal"/>
      <w:suff w:val="space"/>
      <w:lvlText w:val="%1.%2.%3.%4.%5.%6.%7.%8.%9"/>
      <w:lvlJc w:val="left"/>
      <w:pPr>
        <w:ind w:left="60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5319D6"/>
    <w:rsid w:val="005A7208"/>
    <w:rsid w:val="008B5614"/>
    <w:rsid w:val="01541EA9"/>
    <w:rsid w:val="025263E9"/>
    <w:rsid w:val="02D84414"/>
    <w:rsid w:val="03F359AA"/>
    <w:rsid w:val="03FD2384"/>
    <w:rsid w:val="040E3C29"/>
    <w:rsid w:val="04446205"/>
    <w:rsid w:val="04F82B4C"/>
    <w:rsid w:val="053859B1"/>
    <w:rsid w:val="056C5A14"/>
    <w:rsid w:val="05C23886"/>
    <w:rsid w:val="0607573C"/>
    <w:rsid w:val="060F639F"/>
    <w:rsid w:val="06420522"/>
    <w:rsid w:val="064F49ED"/>
    <w:rsid w:val="07100621"/>
    <w:rsid w:val="07E850FA"/>
    <w:rsid w:val="08ED6E6B"/>
    <w:rsid w:val="09175C96"/>
    <w:rsid w:val="097529BD"/>
    <w:rsid w:val="098470A4"/>
    <w:rsid w:val="09FC30DE"/>
    <w:rsid w:val="0A454A85"/>
    <w:rsid w:val="0AA74DF8"/>
    <w:rsid w:val="0AAE6186"/>
    <w:rsid w:val="0AE61DC4"/>
    <w:rsid w:val="0B472137"/>
    <w:rsid w:val="0BA92DF2"/>
    <w:rsid w:val="0BD22349"/>
    <w:rsid w:val="0C5E1E2E"/>
    <w:rsid w:val="0C882A07"/>
    <w:rsid w:val="0D4870DB"/>
    <w:rsid w:val="0D523741"/>
    <w:rsid w:val="0D6D057B"/>
    <w:rsid w:val="0D8458C4"/>
    <w:rsid w:val="0D894C89"/>
    <w:rsid w:val="0EE4486D"/>
    <w:rsid w:val="10CF6E57"/>
    <w:rsid w:val="11A007F3"/>
    <w:rsid w:val="11D72467"/>
    <w:rsid w:val="121F3E0E"/>
    <w:rsid w:val="12911BE9"/>
    <w:rsid w:val="12BC78AF"/>
    <w:rsid w:val="138959E3"/>
    <w:rsid w:val="13B862C8"/>
    <w:rsid w:val="13F15336"/>
    <w:rsid w:val="13F53078"/>
    <w:rsid w:val="14E530ED"/>
    <w:rsid w:val="1534197E"/>
    <w:rsid w:val="16504596"/>
    <w:rsid w:val="169528F0"/>
    <w:rsid w:val="172872C1"/>
    <w:rsid w:val="1824217E"/>
    <w:rsid w:val="187A7FF0"/>
    <w:rsid w:val="1945415A"/>
    <w:rsid w:val="195E16BF"/>
    <w:rsid w:val="19EF40C6"/>
    <w:rsid w:val="1A014BEE"/>
    <w:rsid w:val="1A766595"/>
    <w:rsid w:val="1B5C578B"/>
    <w:rsid w:val="1C330BE1"/>
    <w:rsid w:val="1C625023"/>
    <w:rsid w:val="1D0B7468"/>
    <w:rsid w:val="1E401394"/>
    <w:rsid w:val="1E7D7EF2"/>
    <w:rsid w:val="1EF1268E"/>
    <w:rsid w:val="22370D00"/>
    <w:rsid w:val="22A77C33"/>
    <w:rsid w:val="23046E34"/>
    <w:rsid w:val="23B75C54"/>
    <w:rsid w:val="24390D5F"/>
    <w:rsid w:val="24F5112A"/>
    <w:rsid w:val="2504136D"/>
    <w:rsid w:val="25867FD4"/>
    <w:rsid w:val="25BA7C7E"/>
    <w:rsid w:val="25C94392"/>
    <w:rsid w:val="25D02FFD"/>
    <w:rsid w:val="260E3B25"/>
    <w:rsid w:val="27A74232"/>
    <w:rsid w:val="298011DE"/>
    <w:rsid w:val="2A063491"/>
    <w:rsid w:val="2A157B78"/>
    <w:rsid w:val="2A222295"/>
    <w:rsid w:val="2A924D25"/>
    <w:rsid w:val="2AC944BF"/>
    <w:rsid w:val="2C2422F5"/>
    <w:rsid w:val="2C9A4365"/>
    <w:rsid w:val="2CBC077F"/>
    <w:rsid w:val="2D1A7254"/>
    <w:rsid w:val="2D6D1A79"/>
    <w:rsid w:val="2D7C3A6A"/>
    <w:rsid w:val="2DA51213"/>
    <w:rsid w:val="2DB43204"/>
    <w:rsid w:val="2EFE0BDB"/>
    <w:rsid w:val="2F034443"/>
    <w:rsid w:val="319C46DB"/>
    <w:rsid w:val="321E1594"/>
    <w:rsid w:val="338F44F8"/>
    <w:rsid w:val="34525525"/>
    <w:rsid w:val="346A6D13"/>
    <w:rsid w:val="347B4A7C"/>
    <w:rsid w:val="348576A9"/>
    <w:rsid w:val="353A66E5"/>
    <w:rsid w:val="355A0B35"/>
    <w:rsid w:val="357A2F85"/>
    <w:rsid w:val="35FF348B"/>
    <w:rsid w:val="36C46BAE"/>
    <w:rsid w:val="36CE3589"/>
    <w:rsid w:val="374B2E2B"/>
    <w:rsid w:val="38037262"/>
    <w:rsid w:val="38966328"/>
    <w:rsid w:val="38AC78FA"/>
    <w:rsid w:val="38D1110E"/>
    <w:rsid w:val="3A281202"/>
    <w:rsid w:val="3B2F036E"/>
    <w:rsid w:val="3B2F65C0"/>
    <w:rsid w:val="3B4E6A46"/>
    <w:rsid w:val="3B7D732B"/>
    <w:rsid w:val="3B893F22"/>
    <w:rsid w:val="3C1934F8"/>
    <w:rsid w:val="3C8F5568"/>
    <w:rsid w:val="3C9E1C4F"/>
    <w:rsid w:val="3E4D56DB"/>
    <w:rsid w:val="3F0A537A"/>
    <w:rsid w:val="3F220916"/>
    <w:rsid w:val="400D3374"/>
    <w:rsid w:val="41990C37"/>
    <w:rsid w:val="41A43864"/>
    <w:rsid w:val="41A82C28"/>
    <w:rsid w:val="4250579A"/>
    <w:rsid w:val="429338D8"/>
    <w:rsid w:val="43E048FB"/>
    <w:rsid w:val="440F6F8F"/>
    <w:rsid w:val="448E25A9"/>
    <w:rsid w:val="44F22B38"/>
    <w:rsid w:val="459B4F7E"/>
    <w:rsid w:val="45AA3413"/>
    <w:rsid w:val="45E05087"/>
    <w:rsid w:val="45E36925"/>
    <w:rsid w:val="466C2476"/>
    <w:rsid w:val="46B5206F"/>
    <w:rsid w:val="47AD0F98"/>
    <w:rsid w:val="47E81FD1"/>
    <w:rsid w:val="47FE7A46"/>
    <w:rsid w:val="4803505C"/>
    <w:rsid w:val="484E6031"/>
    <w:rsid w:val="48783354"/>
    <w:rsid w:val="493C4382"/>
    <w:rsid w:val="4ACF7478"/>
    <w:rsid w:val="4B2C0426"/>
    <w:rsid w:val="4B524331"/>
    <w:rsid w:val="4BD016F9"/>
    <w:rsid w:val="4C15535E"/>
    <w:rsid w:val="4C2D08FA"/>
    <w:rsid w:val="4C5E4F57"/>
    <w:rsid w:val="4C7107E7"/>
    <w:rsid w:val="4C7E2F03"/>
    <w:rsid w:val="4CDD40CE"/>
    <w:rsid w:val="4CF84A64"/>
    <w:rsid w:val="4D2E2B7B"/>
    <w:rsid w:val="4F0C2A48"/>
    <w:rsid w:val="4F1D2EA8"/>
    <w:rsid w:val="4F960564"/>
    <w:rsid w:val="50083210"/>
    <w:rsid w:val="514A7858"/>
    <w:rsid w:val="51905BB3"/>
    <w:rsid w:val="52432C25"/>
    <w:rsid w:val="528648C0"/>
    <w:rsid w:val="52974D1F"/>
    <w:rsid w:val="52BE04FE"/>
    <w:rsid w:val="52DB4C0C"/>
    <w:rsid w:val="531445C2"/>
    <w:rsid w:val="535449BE"/>
    <w:rsid w:val="536C1D08"/>
    <w:rsid w:val="538E6122"/>
    <w:rsid w:val="53D55AFF"/>
    <w:rsid w:val="53E45D42"/>
    <w:rsid w:val="54770964"/>
    <w:rsid w:val="56951575"/>
    <w:rsid w:val="572823EA"/>
    <w:rsid w:val="57FB5D50"/>
    <w:rsid w:val="58256929"/>
    <w:rsid w:val="5954396A"/>
    <w:rsid w:val="5A0A4028"/>
    <w:rsid w:val="5A3A490E"/>
    <w:rsid w:val="5A6B2D19"/>
    <w:rsid w:val="5AA1673B"/>
    <w:rsid w:val="5B9444F1"/>
    <w:rsid w:val="5C8B76A2"/>
    <w:rsid w:val="5D445AA3"/>
    <w:rsid w:val="5D942587"/>
    <w:rsid w:val="5E225DE5"/>
    <w:rsid w:val="5E912F6A"/>
    <w:rsid w:val="5F2D4A41"/>
    <w:rsid w:val="5FC44C79"/>
    <w:rsid w:val="60675D31"/>
    <w:rsid w:val="60D13AF2"/>
    <w:rsid w:val="61001CE1"/>
    <w:rsid w:val="61475B62"/>
    <w:rsid w:val="629923ED"/>
    <w:rsid w:val="62C05BCC"/>
    <w:rsid w:val="62DD22DA"/>
    <w:rsid w:val="637F5A87"/>
    <w:rsid w:val="64917820"/>
    <w:rsid w:val="64C33752"/>
    <w:rsid w:val="651B17E0"/>
    <w:rsid w:val="655B3996"/>
    <w:rsid w:val="65B512EC"/>
    <w:rsid w:val="66154481"/>
    <w:rsid w:val="665A1E94"/>
    <w:rsid w:val="66C537B1"/>
    <w:rsid w:val="66FD119D"/>
    <w:rsid w:val="673646AF"/>
    <w:rsid w:val="67AE693B"/>
    <w:rsid w:val="686B65DA"/>
    <w:rsid w:val="68AB2E7A"/>
    <w:rsid w:val="68CC52CB"/>
    <w:rsid w:val="696F20FA"/>
    <w:rsid w:val="6A6D6639"/>
    <w:rsid w:val="6B7439F8"/>
    <w:rsid w:val="6BF3491C"/>
    <w:rsid w:val="6C172D01"/>
    <w:rsid w:val="6CE54BAD"/>
    <w:rsid w:val="6E427DDD"/>
    <w:rsid w:val="6E623FDB"/>
    <w:rsid w:val="6F173018"/>
    <w:rsid w:val="6F265009"/>
    <w:rsid w:val="6F7C2E7B"/>
    <w:rsid w:val="6FCC795E"/>
    <w:rsid w:val="701A2DBF"/>
    <w:rsid w:val="7064403B"/>
    <w:rsid w:val="70F74EAF"/>
    <w:rsid w:val="71153587"/>
    <w:rsid w:val="71477CCB"/>
    <w:rsid w:val="717E2EDA"/>
    <w:rsid w:val="71A5490B"/>
    <w:rsid w:val="73104006"/>
    <w:rsid w:val="73306456"/>
    <w:rsid w:val="73463ECB"/>
    <w:rsid w:val="747F7695"/>
    <w:rsid w:val="7499627D"/>
    <w:rsid w:val="74CB0B2C"/>
    <w:rsid w:val="76366479"/>
    <w:rsid w:val="7662101C"/>
    <w:rsid w:val="768076F4"/>
    <w:rsid w:val="76DD06A3"/>
    <w:rsid w:val="774B7D02"/>
    <w:rsid w:val="77585F7B"/>
    <w:rsid w:val="777F79AC"/>
    <w:rsid w:val="7783749C"/>
    <w:rsid w:val="778D20C9"/>
    <w:rsid w:val="783469E8"/>
    <w:rsid w:val="78892DCF"/>
    <w:rsid w:val="78AA0A59"/>
    <w:rsid w:val="78C87131"/>
    <w:rsid w:val="79444A09"/>
    <w:rsid w:val="79A96F62"/>
    <w:rsid w:val="7AB43E11"/>
    <w:rsid w:val="7B51340D"/>
    <w:rsid w:val="7B795513"/>
    <w:rsid w:val="7C0D37D8"/>
    <w:rsid w:val="7C2154D6"/>
    <w:rsid w:val="7C722CEF"/>
    <w:rsid w:val="7D4C6582"/>
    <w:rsid w:val="7D5E0064"/>
    <w:rsid w:val="7D7A30EF"/>
    <w:rsid w:val="7DB52379"/>
    <w:rsid w:val="7E0724A9"/>
    <w:rsid w:val="7E7F0292"/>
    <w:rsid w:val="7F3379FA"/>
    <w:rsid w:val="7F5D4A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2023-07-12T10:51:00Z</dcterms:created>
  <dc:creator>86199</dc:creator>
  <cp:lastModifiedBy>NEC</cp:lastModifiedBy>
  <dcterms:modified xsi:type="dcterms:W3CDTF">2023-07-21T05:50:50Z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FC77F2D9AE6A47D7B3AFADC71E55C6C0_13</vt:lpwstr>
  </property>
</Properties>
</file>