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4461187" w:displacedByCustomXml="next"/>
    <w:sdt>
      <w:sdtPr>
        <w:id w:val="-1280717821"/>
        <w:docPartObj>
          <w:docPartGallery w:val="Cover Pages"/>
          <w:docPartUnique/>
        </w:docPartObj>
      </w:sdtPr>
      <w:sdtEndPr>
        <w:rPr>
          <w:rFonts w:ascii="Times New Roman" w:hAnsi="Times New Roman" w:cs="Times New Roman"/>
          <w:color w:val="FFFFFF" w:themeColor="background1"/>
          <w:sz w:val="56"/>
          <w:szCs w:val="56"/>
        </w:rPr>
      </w:sdtEndPr>
      <w:sdtContent>
        <w:p w:rsidR="005303BB" w:rsidRDefault="007C58D5">
          <w:r>
            <w:rPr>
              <w:noProof/>
            </w:rPr>
            <mc:AlternateContent>
              <mc:Choice Requires="wps">
                <w:drawing>
                  <wp:anchor distT="0" distB="0" distL="114300" distR="114300" simplePos="0" relativeHeight="251683840" behindDoc="1" locked="0" layoutInCell="1" allowOverlap="1">
                    <wp:simplePos x="0" y="0"/>
                    <wp:positionH relativeFrom="page">
                      <wp:align>right</wp:align>
                    </wp:positionH>
                    <wp:positionV relativeFrom="page">
                      <wp:align>top</wp:align>
                    </wp:positionV>
                    <wp:extent cx="7594600" cy="10655300"/>
                    <wp:effectExtent l="0" t="0" r="6350" b="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94600" cy="1065530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5303BB" w:rsidRDefault="005303BB"/>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257" o:spid="_x0000_s1026" style="position:absolute;margin-left:546.8pt;margin-top:0;width:598pt;height:839pt;z-index:-251632640;visibility:visible;mso-wrap-style:square;mso-width-percent:0;mso-height-percent:0;mso-wrap-distance-left:9pt;mso-wrap-distance-top:0;mso-wrap-distance-right:9pt;mso-wrap-distance-bottom:0;mso-position-horizontal:right;mso-position-horizontal-relative:page;mso-position-vertical:top;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" fillcolor="#c7e2fa [660]" stroked="f" strokeweight="2pt">
                    <v:fill color2="#59a9f2 [1940]" rotate="t" focusposition=".5,.5" focussize="" focus="100%" type="gradientRadial"/>
                    <v:textbox inset="21.6pt,,21.6pt">
                      <w:txbxContent>
                        <w:p w:rsidR="005303BB" w:rsidRDefault="005303BB"/>
                      </w:txbxContent>
                    </v:textbox>
                    <w10:wrap anchorx="page" anchory="page"/>
                  </v:rect>
                </w:pict>
              </mc:Fallback>
            </mc:AlternateContent>
          </w:r>
          <w:r w:rsidR="005303BB">
            <w:rPr>
              <w:noProof/>
            </w:rPr>
            <mc:AlternateContent>
              <mc:Choice Requires="wps">
                <w:drawing>
                  <wp:anchor distT="0" distB="0" distL="114300" distR="114300" simplePos="0" relativeHeight="251680768"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1051560"/>
                    <wp:effectExtent l="0" t="0" r="3175" b="0"/>
                    <wp:wrapNone/>
                    <wp:docPr id="467" name="Rectangle 259"/>
                    <wp:cNvGraphicFramePr/>
                    <a:graphic xmlns:a="http://schemas.openxmlformats.org/drawingml/2006/main">
                      <a:graphicData uri="http://schemas.microsoft.com/office/word/2010/wordprocessingShape">
                        <wps:wsp>
                          <wps:cNvSpPr/>
                          <wps:spPr>
                            <a:xfrm>
                              <a:off x="0" y="0"/>
                              <a:ext cx="2875915" cy="105156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303BB" w:rsidRDefault="005303BB">
                                <w:pPr>
                                  <w:spacing w:before="240"/>
                                  <w:jc w:val="center"/>
                                  <w:rPr>
                                    <w:color w:val="FFFFFF" w:themeColor="background1"/>
                                  </w:rPr>
                                </w:pPr>
                                <w:r>
                                  <w:rPr>
                                    <w:color w:val="FFFFFF" w:themeColor="background1"/>
                                  </w:rPr>
                                  <w:t>2026</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id="Rectangle 259" o:spid="_x0000_s1027" style="position:absolute;margin-left:0;margin-top:0;width:226.45pt;height:82.8pt;z-index:251680768;visibility:visible;mso-wrap-style:square;mso-width-percent:370;mso-height-percent:0;mso-left-percent:455;mso-top-percent:25;mso-wrap-distance-left:9pt;mso-wrap-distance-top:0;mso-wrap-distance-right:9pt;mso-wrap-distance-bottom:0;mso-position-horizontal-relative:page;mso-position-vertical-relative:page;mso-width-percent:370;mso-height-percent: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" fillcolor="#17406d [3215]" stroked="f" strokeweight="2pt">
                    <v:textbox inset="14.4pt,14.4pt,14.4pt,28.8pt">
                      <w:txbxContent>
                        <w:p w:rsidR="005303BB" w:rsidRDefault="005303BB">
                          <w:pPr>
                            <w:spacing w:before="240"/>
                            <w:jc w:val="center"/>
                            <w:rPr>
                              <w:color w:val="FFFFFF" w:themeColor="background1"/>
                            </w:rPr>
                          </w:pPr>
                          <w:r>
                            <w:rPr>
                              <w:color w:val="FFFFFF" w:themeColor="background1"/>
                            </w:rPr>
                            <w:t>2026</w:t>
                          </w:r>
                        </w:p>
                      </w:txbxContent>
                    </v:textbox>
                    <w10:wrap anchorx="page" anchory="page"/>
                  </v:rect>
                </w:pict>
              </mc:Fallback>
            </mc:AlternateContent>
          </w:r>
          <w:r w:rsidR="005303BB">
            <w:rPr>
              <w:noProof/>
            </w:rPr>
            <mc:AlternateContent>
              <mc:Choice Requires="wps">
                <w:drawing>
                  <wp:anchor distT="0" distB="0" distL="114300" distR="114300" simplePos="0" relativeHeight="251679744" behindDoc="0" locked="0" layoutInCell="1" allowOverlap="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F2895EA" id="Rectangle 261" o:spid="_x0000_s1026" style="position:absolute;margin-left:0;margin-top:0;width:244.8pt;height:554.4pt;z-index:25167974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2190c7 [1614]" strokeweight="1.25pt">
                    <w10:wrap anchorx="page" anchory="page"/>
                  </v:rect>
                </w:pict>
              </mc:Fallback>
            </mc:AlternateContent>
          </w:r>
          <w:r w:rsidR="005303BB">
            <w:rPr>
              <w:noProof/>
            </w:rPr>
            <mc:AlternateContent>
              <mc:Choice Requires="wps">
                <w:drawing>
                  <wp:anchor distT="0" distB="0" distL="114300" distR="114300" simplePos="0" relativeHeight="251682816"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C4720D0" id="Rectangle 263" o:spid="_x0000_s1026" style="position:absolute;margin-left:0;margin-top:0;width:226.45pt;height:9.35pt;z-index:25168281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" fillcolor="#0f6fc6 [3204]" stroked="f" strokeweight="2pt">
                    <w10:wrap anchorx="page" anchory="page"/>
                  </v:rect>
                </w:pict>
              </mc:Fallback>
            </mc:AlternateContent>
          </w:r>
        </w:p>
        <w:p w:rsidR="005303BB" w:rsidRDefault="005303BB">
          <w:pPr>
            <w:spacing w:after="0" w:line="240" w:lineRule="auto"/>
            <w:rPr>
              <w:rFonts w:ascii="Times New Roman" w:hAnsi="Times New Roman" w:cs="Times New Roman"/>
              <w:color w:val="FFFFFF" w:themeColor="background1"/>
              <w:sz w:val="56"/>
              <w:szCs w:val="56"/>
            </w:rPr>
          </w:pPr>
          <w:r>
            <w:rPr>
              <w:noProof/>
            </w:rPr>
            <mc:AlternateContent>
              <mc:Choice Requires="wps">
                <w:drawing>
                  <wp:anchor distT="0" distB="0" distL="114300" distR="114300" simplePos="0" relativeHeight="251684864" behindDoc="0" locked="0" layoutInCell="1" allowOverlap="1">
                    <wp:simplePos x="0" y="0"/>
                    <wp:positionH relativeFrom="page">
                      <wp:posOffset>3429000</wp:posOffset>
                    </wp:positionH>
                    <wp:positionV relativeFrom="page">
                      <wp:posOffset>6850380</wp:posOffset>
                    </wp:positionV>
                    <wp:extent cx="2797810" cy="525780"/>
                    <wp:effectExtent l="0" t="0" r="0" b="762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525780"/>
                            </a:xfrm>
                            <a:prstGeom prst="rect">
                              <a:avLst/>
                            </a:prstGeom>
                            <a:noFill/>
                            <a:ln w="6350">
                              <a:noFill/>
                            </a:ln>
                            <a:effectLst/>
                          </wps:spPr>
                          <wps:txbx>
                            <w:txbxContent>
                              <w:p w:rsidR="005303BB" w:rsidRPr="005303BB" w:rsidRDefault="005303BB" w:rsidP="005303BB">
                                <w:pPr>
                                  <w:pStyle w:val="NoSpacing"/>
                                  <w:rPr>
                                    <w:rFonts w:ascii="Times New Roman" w:hAnsi="Times New Roman" w:cs="Times New Roman"/>
                                    <w:noProof/>
                                    <w:color w:val="000000" w:themeColor="text1"/>
                                    <w:sz w:val="32"/>
                                    <w:szCs w:val="32"/>
                                  </w:rPr>
                                </w:pPr>
                                <w:r w:rsidRPr="005303BB">
                                  <w:rPr>
                                    <w:rFonts w:ascii="Times New Roman" w:hAnsi="Times New Roman" w:cs="Times New Roman"/>
                                    <w:noProof/>
                                    <w:color w:val="000000" w:themeColor="text1"/>
                                    <w:sz w:val="32"/>
                                    <w:szCs w:val="32"/>
                                  </w:rPr>
                                  <w:t>NAME:SMEETKUMAR PRAJAPATI (2505418)</w:t>
                                </w:r>
                              </w:p>
                              <w:p w:rsidR="005303BB" w:rsidRPr="005303BB" w:rsidRDefault="005303BB">
                                <w:pPr>
                                  <w:pStyle w:val="NoSpacing"/>
                                  <w:rPr>
                                    <w:rFonts w:ascii="Times New Roman" w:hAnsi="Times New Roman" w:cs="Times New Roman"/>
                                    <w:noProof/>
                                    <w:color w:val="000000" w:themeColor="text1"/>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55" o:spid="_x0000_s1028" type="#_x0000_t202" style="position:absolute;margin-left:270pt;margin-top:539.4pt;width:220.3pt;height:41.4pt;z-index:25168486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" filled="f" stroked="f" strokeweight=".5pt">
                    <v:textbox>
                      <w:txbxContent>
                        <w:p w:rsidR="005303BB" w:rsidRPr="005303BB" w:rsidRDefault="005303BB" w:rsidP="005303BB">
                          <w:pPr>
                            <w:pStyle w:val="NoSpacing"/>
                            <w:rPr>
                              <w:rFonts w:ascii="Times New Roman" w:hAnsi="Times New Roman" w:cs="Times New Roman"/>
                              <w:noProof/>
                              <w:color w:val="000000" w:themeColor="text1"/>
                              <w:sz w:val="32"/>
                              <w:szCs w:val="32"/>
                            </w:rPr>
                          </w:pPr>
                          <w:r w:rsidRPr="005303BB">
                            <w:rPr>
                              <w:rFonts w:ascii="Times New Roman" w:hAnsi="Times New Roman" w:cs="Times New Roman"/>
                              <w:noProof/>
                              <w:color w:val="000000" w:themeColor="text1"/>
                              <w:sz w:val="32"/>
                              <w:szCs w:val="32"/>
                            </w:rPr>
                            <w:t>NAME:SMEETKUMAR PRAJAPATI (2505418)</w:t>
                          </w:r>
                        </w:p>
                        <w:p w:rsidR="005303BB" w:rsidRPr="005303BB" w:rsidRDefault="005303BB">
                          <w:pPr>
                            <w:pStyle w:val="NoSpacing"/>
                            <w:rPr>
                              <w:rFonts w:ascii="Times New Roman" w:hAnsi="Times New Roman" w:cs="Times New Roman"/>
                              <w:noProof/>
                              <w:color w:val="000000" w:themeColor="text1"/>
                            </w:rPr>
                          </w:pPr>
                        </w:p>
                      </w:txbxContent>
                    </v:textbox>
                    <w10:wrap type="square" anchorx="page" anchory="page"/>
                  </v:shape>
                </w:pict>
              </mc:Fallback>
            </mc:AlternateContent>
          </w:r>
          <w:r>
            <w:rPr>
              <w:noProof/>
            </w:rPr>
            <mc:AlternateContent>
              <mc:Choice Requires="wps">
                <w:drawing>
                  <wp:anchor distT="0" distB="0" distL="114300" distR="114300" simplePos="0" relativeHeight="251681792" behindDoc="0" locked="0" layoutInCell="1" allowOverlap="1">
                    <wp:simplePos x="0" y="0"/>
                    <wp:positionH relativeFrom="page">
                      <wp:posOffset>3337560</wp:posOffset>
                    </wp:positionH>
                    <wp:positionV relativeFrom="page">
                      <wp:posOffset>1676400</wp:posOffset>
                    </wp:positionV>
                    <wp:extent cx="3048000" cy="320802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3048000" cy="3208020"/>
                            </a:xfrm>
                            <a:prstGeom prst="rect">
                              <a:avLst/>
                            </a:prstGeom>
                            <a:noFill/>
                            <a:ln w="6350">
                              <a:noFill/>
                            </a:ln>
                            <a:effectLst/>
                          </wps:spPr>
                          <wps:txbx>
                            <w:txbxContent>
                              <w:sdt>
                                <w:sdtPr>
                                  <w:rPr>
                                    <w:rFonts w:ascii="Times New Roman" w:eastAsiaTheme="majorEastAsia" w:hAnsi="Times New Roman" w:cs="Times New Roman"/>
                                    <w:noProof/>
                                    <w:color w:val="0F6FC6" w:themeColor="accent1"/>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rsidR="005303BB" w:rsidRPr="005303BB" w:rsidRDefault="005303BB">
                                    <w:pPr>
                                      <w:spacing w:line="240" w:lineRule="auto"/>
                                      <w:rPr>
                                        <w:rFonts w:ascii="Times New Roman" w:eastAsiaTheme="majorEastAsia" w:hAnsi="Times New Roman" w:cs="Times New Roman"/>
                                        <w:noProof/>
                                        <w:color w:val="0F6FC6" w:themeColor="accent1"/>
                                        <w:sz w:val="56"/>
                                        <w:szCs w:val="56"/>
                                      </w:rPr>
                                    </w:pPr>
                                    <w:r w:rsidRPr="005303BB">
                                      <w:rPr>
                                        <w:rFonts w:ascii="Times New Roman" w:eastAsiaTheme="majorEastAsia" w:hAnsi="Times New Roman" w:cs="Times New Roman"/>
                                        <w:noProof/>
                                        <w:color w:val="0F6FC6" w:themeColor="accent1"/>
                                        <w:sz w:val="56"/>
                                        <w:szCs w:val="56"/>
                                      </w:rPr>
                                      <w:t>LEAN SIX</w:t>
                                    </w:r>
                                    <w:r>
                                      <w:rPr>
                                        <w:rFonts w:ascii="Times New Roman" w:eastAsiaTheme="majorEastAsia" w:hAnsi="Times New Roman" w:cs="Times New Roman"/>
                                        <w:noProof/>
                                        <w:color w:val="0F6FC6" w:themeColor="accent1"/>
                                        <w:sz w:val="56"/>
                                        <w:szCs w:val="56"/>
                                      </w:rPr>
                                      <w:t xml:space="preserve"> </w:t>
                                    </w:r>
                                    <w:r w:rsidRPr="005303BB">
                                      <w:rPr>
                                        <w:rFonts w:ascii="Times New Roman" w:eastAsiaTheme="majorEastAsia" w:hAnsi="Times New Roman" w:cs="Times New Roman"/>
                                        <w:noProof/>
                                        <w:color w:val="0F6FC6" w:themeColor="accent1"/>
                                        <w:sz w:val="56"/>
                                        <w:szCs w:val="56"/>
                                      </w:rPr>
                                      <w:t>SIGMA</w:t>
                                    </w:r>
                                    <w:r>
                                      <w:rPr>
                                        <w:rFonts w:ascii="Times New Roman" w:eastAsiaTheme="majorEastAsia" w:hAnsi="Times New Roman" w:cs="Times New Roman"/>
                                        <w:noProof/>
                                        <w:color w:val="0F6FC6" w:themeColor="accent1"/>
                                        <w:sz w:val="56"/>
                                        <w:szCs w:val="56"/>
                                      </w:rPr>
                                      <w:t xml:space="preserve"> </w:t>
                                    </w:r>
                                    <w:r w:rsidRPr="005303BB">
                                      <w:rPr>
                                        <w:rFonts w:ascii="Times New Roman" w:eastAsiaTheme="majorEastAsia" w:hAnsi="Times New Roman" w:cs="Times New Roman"/>
                                        <w:noProof/>
                                        <w:color w:val="0F6FC6" w:themeColor="accent1"/>
                                        <w:sz w:val="56"/>
                                        <w:szCs w:val="56"/>
                                      </w:rPr>
                                      <w:t>(ACHA70</w:t>
                                    </w:r>
                                    <w:r w:rsidR="005A0CDD">
                                      <w:rPr>
                                        <w:rFonts w:ascii="Times New Roman" w:eastAsiaTheme="majorEastAsia" w:hAnsi="Times New Roman" w:cs="Times New Roman"/>
                                        <w:noProof/>
                                        <w:color w:val="0F6FC6" w:themeColor="accent1"/>
                                        <w:sz w:val="56"/>
                                        <w:szCs w:val="56"/>
                                      </w:rPr>
                                      <w:t>13</w:t>
                                    </w:r>
                                    <w:r w:rsidRPr="005303BB">
                                      <w:rPr>
                                        <w:rFonts w:ascii="Times New Roman" w:eastAsiaTheme="majorEastAsia" w:hAnsi="Times New Roman" w:cs="Times New Roman"/>
                                        <w:noProof/>
                                        <w:color w:val="0F6FC6" w:themeColor="accent1"/>
                                        <w:sz w:val="56"/>
                                        <w:szCs w:val="56"/>
                                      </w:rPr>
                                      <w:t>)</w:t>
                                    </w:r>
                                  </w:p>
                                </w:sdtContent>
                              </w:sdt>
                              <w:p w:rsidR="005303BB" w:rsidRDefault="005303BB">
                                <w:pPr>
                                  <w:rPr>
                                    <w:rFonts w:asciiTheme="majorHAnsi" w:eastAsiaTheme="majorEastAsia" w:hAnsiTheme="majorHAnsi" w:cstheme="majorBidi"/>
                                    <w:noProof/>
                                    <w:color w:val="17406D" w:themeColor="text2"/>
                                    <w:sz w:val="32"/>
                                    <w:szCs w:val="40"/>
                                  </w:rPr>
                                </w:pPr>
                              </w:p>
                              <w:p w:rsidR="005303BB" w:rsidRDefault="005303BB">
                                <w:pPr>
                                  <w:rPr>
                                    <w:rFonts w:asciiTheme="majorHAnsi" w:eastAsiaTheme="majorEastAsia" w:hAnsiTheme="majorHAnsi" w:cstheme="majorBidi"/>
                                    <w:noProof/>
                                    <w:color w:val="17406D" w:themeColor="text2"/>
                                    <w:sz w:val="32"/>
                                    <w:szCs w:val="40"/>
                                  </w:rPr>
                                </w:pPr>
                              </w:p>
                              <w:sdt>
                                <w:sdtPr>
                                  <w:rPr>
                                    <w:rFonts w:ascii="Times New Roman" w:eastAsiaTheme="majorEastAsia" w:hAnsi="Times New Roman" w:cs="Times New Roman"/>
                                    <w:noProof/>
                                    <w:color w:val="000000" w:themeColor="text1"/>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rsidR="005303BB" w:rsidRDefault="005303BB" w:rsidP="005303BB">
                                    <w:pPr>
                                      <w:rPr>
                                        <w:rFonts w:ascii="Times New Roman" w:eastAsiaTheme="majorEastAsia" w:hAnsi="Times New Roman" w:cs="Times New Roman"/>
                                        <w:noProof/>
                                        <w:color w:val="000000" w:themeColor="text1"/>
                                        <w:sz w:val="32"/>
                                        <w:szCs w:val="32"/>
                                      </w:rPr>
                                    </w:pPr>
                                    <w:r>
                                      <w:rPr>
                                        <w:rFonts w:ascii="Times New Roman" w:eastAsiaTheme="majorEastAsia" w:hAnsi="Times New Roman" w:cs="Times New Roman"/>
                                        <w:noProof/>
                                        <w:color w:val="000000" w:themeColor="text1"/>
                                        <w:sz w:val="32"/>
                                        <w:szCs w:val="32"/>
                                      </w:rPr>
                                      <w:t xml:space="preserve">Title: </w:t>
                                    </w:r>
                                    <w:r w:rsidRPr="001A6978">
                                      <w:rPr>
                                        <w:rFonts w:ascii="Times New Roman" w:eastAsiaTheme="majorEastAsia" w:hAnsi="Times New Roman" w:cs="Times New Roman"/>
                                        <w:noProof/>
                                        <w:color w:val="000000" w:themeColor="text1"/>
                                        <w:sz w:val="32"/>
                                        <w:szCs w:val="32"/>
                                      </w:rPr>
                                      <w:t>Critical analysis of waste identification, quantification and improvement strategies across mu</w:t>
                                    </w:r>
                                    <w:r w:rsidR="007C58D5">
                                      <w:rPr>
                                        <w:rFonts w:ascii="Times New Roman" w:eastAsiaTheme="majorEastAsia" w:hAnsi="Times New Roman" w:cs="Times New Roman"/>
                                        <w:noProof/>
                                        <w:color w:val="000000" w:themeColor="text1"/>
                                        <w:sz w:val="32"/>
                                        <w:szCs w:val="32"/>
                                      </w:rPr>
                                      <w:t>lt</w:t>
                                    </w:r>
                                    <w:r w:rsidRPr="001A6978">
                                      <w:rPr>
                                        <w:rFonts w:ascii="Times New Roman" w:eastAsiaTheme="majorEastAsia" w:hAnsi="Times New Roman" w:cs="Times New Roman"/>
                                        <w:noProof/>
                                        <w:color w:val="000000" w:themeColor="text1"/>
                                        <w:sz w:val="32"/>
                                        <w:szCs w:val="32"/>
                                      </w:rPr>
                                      <w:t>iple operational enviroments</w:t>
                                    </w:r>
                                  </w:p>
                                </w:sdtContent>
                              </w:sdt>
                              <w:p w:rsidR="005303BB" w:rsidRDefault="005303BB">
                                <w:pPr>
                                  <w:rPr>
                                    <w:rFonts w:asciiTheme="majorHAnsi" w:eastAsiaTheme="majorEastAsia" w:hAnsiTheme="majorHAnsi" w:cstheme="majorBidi"/>
                                    <w:noProof/>
                                    <w:color w:val="17406D" w:themeColor="text2"/>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265" o:spid="_x0000_s1029" type="#_x0000_t202" style="position:absolute;margin-left:262.8pt;margin-top:132pt;width:240pt;height:252.6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" filled="f" stroked="f" strokeweight=".5pt">
                    <v:textbox>
                      <w:txbxContent>
                        <w:sdt>
                          <w:sdtPr>
                            <w:rPr>
                              <w:rFonts w:ascii="Times New Roman" w:eastAsiaTheme="majorEastAsia" w:hAnsi="Times New Roman" w:cs="Times New Roman"/>
                              <w:noProof/>
                              <w:color w:val="0F6FC6" w:themeColor="accent1"/>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rsidR="005303BB" w:rsidRPr="005303BB" w:rsidRDefault="005303BB">
                              <w:pPr>
                                <w:spacing w:line="240" w:lineRule="auto"/>
                                <w:rPr>
                                  <w:rFonts w:ascii="Times New Roman" w:eastAsiaTheme="majorEastAsia" w:hAnsi="Times New Roman" w:cs="Times New Roman"/>
                                  <w:noProof/>
                                  <w:color w:val="0F6FC6" w:themeColor="accent1"/>
                                  <w:sz w:val="56"/>
                                  <w:szCs w:val="56"/>
                                </w:rPr>
                              </w:pPr>
                              <w:r w:rsidRPr="005303BB">
                                <w:rPr>
                                  <w:rFonts w:ascii="Times New Roman" w:eastAsiaTheme="majorEastAsia" w:hAnsi="Times New Roman" w:cs="Times New Roman"/>
                                  <w:noProof/>
                                  <w:color w:val="0F6FC6" w:themeColor="accent1"/>
                                  <w:sz w:val="56"/>
                                  <w:szCs w:val="56"/>
                                </w:rPr>
                                <w:t>LEAN SIX</w:t>
                              </w:r>
                              <w:r>
                                <w:rPr>
                                  <w:rFonts w:ascii="Times New Roman" w:eastAsiaTheme="majorEastAsia" w:hAnsi="Times New Roman" w:cs="Times New Roman"/>
                                  <w:noProof/>
                                  <w:color w:val="0F6FC6" w:themeColor="accent1"/>
                                  <w:sz w:val="56"/>
                                  <w:szCs w:val="56"/>
                                </w:rPr>
                                <w:t xml:space="preserve"> </w:t>
                              </w:r>
                              <w:r w:rsidRPr="005303BB">
                                <w:rPr>
                                  <w:rFonts w:ascii="Times New Roman" w:eastAsiaTheme="majorEastAsia" w:hAnsi="Times New Roman" w:cs="Times New Roman"/>
                                  <w:noProof/>
                                  <w:color w:val="0F6FC6" w:themeColor="accent1"/>
                                  <w:sz w:val="56"/>
                                  <w:szCs w:val="56"/>
                                </w:rPr>
                                <w:t>SIGMA</w:t>
                              </w:r>
                              <w:r>
                                <w:rPr>
                                  <w:rFonts w:ascii="Times New Roman" w:eastAsiaTheme="majorEastAsia" w:hAnsi="Times New Roman" w:cs="Times New Roman"/>
                                  <w:noProof/>
                                  <w:color w:val="0F6FC6" w:themeColor="accent1"/>
                                  <w:sz w:val="56"/>
                                  <w:szCs w:val="56"/>
                                </w:rPr>
                                <w:t xml:space="preserve"> </w:t>
                              </w:r>
                              <w:r w:rsidRPr="005303BB">
                                <w:rPr>
                                  <w:rFonts w:ascii="Times New Roman" w:eastAsiaTheme="majorEastAsia" w:hAnsi="Times New Roman" w:cs="Times New Roman"/>
                                  <w:noProof/>
                                  <w:color w:val="0F6FC6" w:themeColor="accent1"/>
                                  <w:sz w:val="56"/>
                                  <w:szCs w:val="56"/>
                                </w:rPr>
                                <w:t>(ACHA70</w:t>
                              </w:r>
                              <w:r w:rsidR="005A0CDD">
                                <w:rPr>
                                  <w:rFonts w:ascii="Times New Roman" w:eastAsiaTheme="majorEastAsia" w:hAnsi="Times New Roman" w:cs="Times New Roman"/>
                                  <w:noProof/>
                                  <w:color w:val="0F6FC6" w:themeColor="accent1"/>
                                  <w:sz w:val="56"/>
                                  <w:szCs w:val="56"/>
                                </w:rPr>
                                <w:t>13</w:t>
                              </w:r>
                              <w:r w:rsidRPr="005303BB">
                                <w:rPr>
                                  <w:rFonts w:ascii="Times New Roman" w:eastAsiaTheme="majorEastAsia" w:hAnsi="Times New Roman" w:cs="Times New Roman"/>
                                  <w:noProof/>
                                  <w:color w:val="0F6FC6" w:themeColor="accent1"/>
                                  <w:sz w:val="56"/>
                                  <w:szCs w:val="56"/>
                                </w:rPr>
                                <w:t>)</w:t>
                              </w:r>
                            </w:p>
                          </w:sdtContent>
                        </w:sdt>
                        <w:p w:rsidR="005303BB" w:rsidRDefault="005303BB">
                          <w:pPr>
                            <w:rPr>
                              <w:rFonts w:asciiTheme="majorHAnsi" w:eastAsiaTheme="majorEastAsia" w:hAnsiTheme="majorHAnsi" w:cstheme="majorBidi"/>
                              <w:noProof/>
                              <w:color w:val="17406D" w:themeColor="text2"/>
                              <w:sz w:val="32"/>
                              <w:szCs w:val="40"/>
                            </w:rPr>
                          </w:pPr>
                        </w:p>
                        <w:p w:rsidR="005303BB" w:rsidRDefault="005303BB">
                          <w:pPr>
                            <w:rPr>
                              <w:rFonts w:asciiTheme="majorHAnsi" w:eastAsiaTheme="majorEastAsia" w:hAnsiTheme="majorHAnsi" w:cstheme="majorBidi"/>
                              <w:noProof/>
                              <w:color w:val="17406D" w:themeColor="text2"/>
                              <w:sz w:val="32"/>
                              <w:szCs w:val="40"/>
                            </w:rPr>
                          </w:pPr>
                        </w:p>
                        <w:sdt>
                          <w:sdtPr>
                            <w:rPr>
                              <w:rFonts w:ascii="Times New Roman" w:eastAsiaTheme="majorEastAsia" w:hAnsi="Times New Roman" w:cs="Times New Roman"/>
                              <w:noProof/>
                              <w:color w:val="000000" w:themeColor="text1"/>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rsidR="005303BB" w:rsidRDefault="005303BB" w:rsidP="005303BB">
                              <w:pPr>
                                <w:rPr>
                                  <w:rFonts w:ascii="Times New Roman" w:eastAsiaTheme="majorEastAsia" w:hAnsi="Times New Roman" w:cs="Times New Roman"/>
                                  <w:noProof/>
                                  <w:color w:val="000000" w:themeColor="text1"/>
                                  <w:sz w:val="32"/>
                                  <w:szCs w:val="32"/>
                                </w:rPr>
                              </w:pPr>
                              <w:r>
                                <w:rPr>
                                  <w:rFonts w:ascii="Times New Roman" w:eastAsiaTheme="majorEastAsia" w:hAnsi="Times New Roman" w:cs="Times New Roman"/>
                                  <w:noProof/>
                                  <w:color w:val="000000" w:themeColor="text1"/>
                                  <w:sz w:val="32"/>
                                  <w:szCs w:val="32"/>
                                </w:rPr>
                                <w:t xml:space="preserve">Title: </w:t>
                              </w:r>
                              <w:r w:rsidRPr="001A6978">
                                <w:rPr>
                                  <w:rFonts w:ascii="Times New Roman" w:eastAsiaTheme="majorEastAsia" w:hAnsi="Times New Roman" w:cs="Times New Roman"/>
                                  <w:noProof/>
                                  <w:color w:val="000000" w:themeColor="text1"/>
                                  <w:sz w:val="32"/>
                                  <w:szCs w:val="32"/>
                                </w:rPr>
                                <w:t>Critical analysis of waste identification, quantification and improvement strategies across mu</w:t>
                              </w:r>
                              <w:r w:rsidR="007C58D5">
                                <w:rPr>
                                  <w:rFonts w:ascii="Times New Roman" w:eastAsiaTheme="majorEastAsia" w:hAnsi="Times New Roman" w:cs="Times New Roman"/>
                                  <w:noProof/>
                                  <w:color w:val="000000" w:themeColor="text1"/>
                                  <w:sz w:val="32"/>
                                  <w:szCs w:val="32"/>
                                </w:rPr>
                                <w:t>lt</w:t>
                              </w:r>
                              <w:r w:rsidRPr="001A6978">
                                <w:rPr>
                                  <w:rFonts w:ascii="Times New Roman" w:eastAsiaTheme="majorEastAsia" w:hAnsi="Times New Roman" w:cs="Times New Roman"/>
                                  <w:noProof/>
                                  <w:color w:val="000000" w:themeColor="text1"/>
                                  <w:sz w:val="32"/>
                                  <w:szCs w:val="32"/>
                                </w:rPr>
                                <w:t>iple operational enviroments</w:t>
                              </w:r>
                            </w:p>
                          </w:sdtContent>
                        </w:sdt>
                        <w:p w:rsidR="005303BB" w:rsidRDefault="005303BB">
                          <w:pPr>
                            <w:rPr>
                              <w:rFonts w:asciiTheme="majorHAnsi" w:eastAsiaTheme="majorEastAsia" w:hAnsiTheme="majorHAnsi" w:cstheme="majorBidi"/>
                              <w:noProof/>
                              <w:color w:val="17406D" w:themeColor="text2"/>
                              <w:sz w:val="32"/>
                              <w:szCs w:val="40"/>
                            </w:rPr>
                          </w:pPr>
                        </w:p>
                      </w:txbxContent>
                    </v:textbox>
                    <w10:wrap type="square" anchorx="page" anchory="page"/>
                  </v:shape>
                </w:pict>
              </mc:Fallback>
            </mc:AlternateContent>
          </w:r>
          <w:r>
            <w:rPr>
              <w:rFonts w:ascii="Times New Roman" w:hAnsi="Times New Roman" w:cs="Times New Roman"/>
              <w:color w:val="FFFFFF" w:themeColor="background1"/>
              <w:sz w:val="56"/>
              <w:szCs w:val="56"/>
            </w:rPr>
            <w:br w:type="page"/>
          </w:r>
        </w:p>
      </w:sdtContent>
    </w:sdt>
    <w:sdt>
      <w:sdtPr>
        <w:rPr>
          <w:rFonts w:asciiTheme="minorHAnsi" w:eastAsiaTheme="minorEastAsia" w:hAnsiTheme="minorHAnsi" w:cstheme="minorBidi"/>
          <w:color w:val="auto"/>
          <w:sz w:val="21"/>
          <w:szCs w:val="21"/>
        </w:rPr>
        <w:id w:val="1360474803"/>
        <w:docPartObj>
          <w:docPartGallery w:val="Table of Contents"/>
          <w:docPartUnique/>
        </w:docPartObj>
      </w:sdtPr>
      <w:sdtEndPr>
        <w:rPr>
          <w:b/>
          <w:bCs/>
          <w:noProof/>
        </w:rPr>
      </w:sdtEndPr>
      <w:sdtContent>
        <w:p w:rsidR="004F29A4" w:rsidRDefault="004F29A4">
          <w:pPr>
            <w:pStyle w:val="TOCHeading"/>
          </w:pPr>
          <w:r>
            <w:t>Contents</w:t>
          </w:r>
        </w:p>
        <w:p w:rsidR="005D7300" w:rsidRDefault="004F29A4">
          <w:pPr>
            <w:pStyle w:val="TOC1"/>
            <w:rPr>
              <w:rFonts w:asciiTheme="minorHAnsi" w:hAnsiTheme="minorHAnsi" w:cstheme="minorBidi"/>
              <w:b w:val="0"/>
              <w:bCs w:val="0"/>
              <w:noProof/>
              <w:color w:val="auto"/>
              <w:kern w:val="2"/>
              <w:szCs w:val="24"/>
              <w:lang w:val="en-IN" w:eastAsia="en-IN"/>
              <w14:ligatures w14:val="standardContextual"/>
            </w:rPr>
          </w:pPr>
          <w:r>
            <w:fldChar w:fldCharType="begin"/>
          </w:r>
          <w:r>
            <w:instrText xml:space="preserve"> TOC \o "1-3" \h \z \u </w:instrText>
          </w:r>
          <w:r>
            <w:fldChar w:fldCharType="separate"/>
          </w:r>
          <w:hyperlink w:anchor="_Toc224551501" w:history="1">
            <w:r w:rsidR="005D7300" w:rsidRPr="001D7AAF">
              <w:rPr>
                <w:rStyle w:val="Hyperlink"/>
                <w:noProof/>
              </w:rPr>
              <w:t>1. EXECUTIVE SUMMARY</w:t>
            </w:r>
            <w:r w:rsidR="005D7300">
              <w:rPr>
                <w:noProof/>
                <w:webHidden/>
              </w:rPr>
              <w:tab/>
            </w:r>
            <w:r w:rsidR="005D7300">
              <w:rPr>
                <w:noProof/>
                <w:webHidden/>
              </w:rPr>
              <w:fldChar w:fldCharType="begin"/>
            </w:r>
            <w:r w:rsidR="005D7300">
              <w:rPr>
                <w:noProof/>
                <w:webHidden/>
              </w:rPr>
              <w:instrText xml:space="preserve"> PAGEREF _Toc224551501 \h </w:instrText>
            </w:r>
            <w:r w:rsidR="005D7300">
              <w:rPr>
                <w:noProof/>
                <w:webHidden/>
              </w:rPr>
            </w:r>
            <w:r w:rsidR="005D7300">
              <w:rPr>
                <w:noProof/>
                <w:webHidden/>
              </w:rPr>
              <w:fldChar w:fldCharType="separate"/>
            </w:r>
            <w:r w:rsidR="005D7300">
              <w:rPr>
                <w:noProof/>
                <w:webHidden/>
              </w:rPr>
              <w:t>3</w:t>
            </w:r>
            <w:r w:rsidR="005D7300">
              <w:rPr>
                <w:noProof/>
                <w:webHidden/>
              </w:rPr>
              <w:fldChar w:fldCharType="end"/>
            </w:r>
          </w:hyperlink>
        </w:p>
        <w:p w:rsidR="005D7300" w:rsidRDefault="005D7300">
          <w:pPr>
            <w:pStyle w:val="TOC1"/>
            <w:rPr>
              <w:rFonts w:asciiTheme="minorHAnsi" w:hAnsiTheme="minorHAnsi" w:cstheme="minorBidi"/>
              <w:b w:val="0"/>
              <w:bCs w:val="0"/>
              <w:noProof/>
              <w:color w:val="auto"/>
              <w:kern w:val="2"/>
              <w:szCs w:val="24"/>
              <w:lang w:val="en-IN" w:eastAsia="en-IN"/>
              <w14:ligatures w14:val="standardContextual"/>
            </w:rPr>
          </w:pPr>
          <w:hyperlink w:anchor="_Toc224551502" w:history="1">
            <w:r w:rsidRPr="001D7AAF">
              <w:rPr>
                <w:rStyle w:val="Hyperlink"/>
                <w:noProof/>
              </w:rPr>
              <w:t>2.0 LIST OF FIGURES AND TABLES</w:t>
            </w:r>
            <w:r>
              <w:rPr>
                <w:noProof/>
                <w:webHidden/>
              </w:rPr>
              <w:tab/>
            </w:r>
            <w:r>
              <w:rPr>
                <w:noProof/>
                <w:webHidden/>
              </w:rPr>
              <w:fldChar w:fldCharType="begin"/>
            </w:r>
            <w:r>
              <w:rPr>
                <w:noProof/>
                <w:webHidden/>
              </w:rPr>
              <w:instrText xml:space="preserve"> PAGEREF _Toc224551502 \h </w:instrText>
            </w:r>
            <w:r>
              <w:rPr>
                <w:noProof/>
                <w:webHidden/>
              </w:rPr>
            </w:r>
            <w:r>
              <w:rPr>
                <w:noProof/>
                <w:webHidden/>
              </w:rPr>
              <w:fldChar w:fldCharType="separate"/>
            </w:r>
            <w:r>
              <w:rPr>
                <w:noProof/>
                <w:webHidden/>
              </w:rPr>
              <w:t>4</w:t>
            </w:r>
            <w:r>
              <w:rPr>
                <w:noProof/>
                <w:webHidden/>
              </w:rPr>
              <w:fldChar w:fldCharType="end"/>
            </w:r>
          </w:hyperlink>
        </w:p>
        <w:p w:rsidR="005D7300" w:rsidRDefault="005D7300">
          <w:pPr>
            <w:pStyle w:val="TOC1"/>
            <w:rPr>
              <w:rFonts w:asciiTheme="minorHAnsi" w:hAnsiTheme="minorHAnsi" w:cstheme="minorBidi"/>
              <w:b w:val="0"/>
              <w:bCs w:val="0"/>
              <w:noProof/>
              <w:color w:val="auto"/>
              <w:kern w:val="2"/>
              <w:szCs w:val="24"/>
              <w:lang w:val="en-IN" w:eastAsia="en-IN"/>
              <w14:ligatures w14:val="standardContextual"/>
            </w:rPr>
          </w:pPr>
          <w:hyperlink w:anchor="_Toc224551503" w:history="1">
            <w:r w:rsidRPr="001D7AAF">
              <w:rPr>
                <w:rStyle w:val="Hyperlink"/>
                <w:noProof/>
              </w:rPr>
              <w:t>3.0 INTRODUCTION</w:t>
            </w:r>
            <w:r>
              <w:rPr>
                <w:noProof/>
                <w:webHidden/>
              </w:rPr>
              <w:tab/>
            </w:r>
            <w:r>
              <w:rPr>
                <w:noProof/>
                <w:webHidden/>
              </w:rPr>
              <w:fldChar w:fldCharType="begin"/>
            </w:r>
            <w:r>
              <w:rPr>
                <w:noProof/>
                <w:webHidden/>
              </w:rPr>
              <w:instrText xml:space="preserve"> PAGEREF _Toc224551503 \h </w:instrText>
            </w:r>
            <w:r>
              <w:rPr>
                <w:noProof/>
                <w:webHidden/>
              </w:rPr>
            </w:r>
            <w:r>
              <w:rPr>
                <w:noProof/>
                <w:webHidden/>
              </w:rPr>
              <w:fldChar w:fldCharType="separate"/>
            </w:r>
            <w:r>
              <w:rPr>
                <w:noProof/>
                <w:webHidden/>
              </w:rPr>
              <w:t>5</w:t>
            </w:r>
            <w:r>
              <w:rPr>
                <w:noProof/>
                <w:webHidden/>
              </w:rPr>
              <w:fldChar w:fldCharType="end"/>
            </w:r>
          </w:hyperlink>
        </w:p>
        <w:p w:rsidR="005D7300" w:rsidRDefault="005D7300">
          <w:pPr>
            <w:pStyle w:val="TOC1"/>
            <w:rPr>
              <w:rFonts w:asciiTheme="minorHAnsi" w:hAnsiTheme="minorHAnsi" w:cstheme="minorBidi"/>
              <w:b w:val="0"/>
              <w:bCs w:val="0"/>
              <w:noProof/>
              <w:color w:val="auto"/>
              <w:kern w:val="2"/>
              <w:szCs w:val="24"/>
              <w:lang w:val="en-IN" w:eastAsia="en-IN"/>
              <w14:ligatures w14:val="standardContextual"/>
            </w:rPr>
          </w:pPr>
          <w:hyperlink w:anchor="_Toc224551504" w:history="1">
            <w:r w:rsidRPr="001D7AAF">
              <w:rPr>
                <w:rStyle w:val="Hyperlink"/>
                <w:noProof/>
              </w:rPr>
              <w:t>4.0 INVESTIGATION INTO THE TYPES OF WASTE TIMWOOD</w:t>
            </w:r>
            <w:r>
              <w:rPr>
                <w:noProof/>
                <w:webHidden/>
              </w:rPr>
              <w:tab/>
            </w:r>
            <w:r>
              <w:rPr>
                <w:noProof/>
                <w:webHidden/>
              </w:rPr>
              <w:fldChar w:fldCharType="begin"/>
            </w:r>
            <w:r>
              <w:rPr>
                <w:noProof/>
                <w:webHidden/>
              </w:rPr>
              <w:instrText xml:space="preserve"> PAGEREF _Toc224551504 \h </w:instrText>
            </w:r>
            <w:r>
              <w:rPr>
                <w:noProof/>
                <w:webHidden/>
              </w:rPr>
            </w:r>
            <w:r>
              <w:rPr>
                <w:noProof/>
                <w:webHidden/>
              </w:rPr>
              <w:fldChar w:fldCharType="separate"/>
            </w:r>
            <w:r>
              <w:rPr>
                <w:noProof/>
                <w:webHidden/>
              </w:rPr>
              <w:t>6</w:t>
            </w:r>
            <w:r>
              <w:rPr>
                <w:noProof/>
                <w:webHidden/>
              </w:rPr>
              <w:fldChar w:fldCharType="end"/>
            </w:r>
          </w:hyperlink>
        </w:p>
        <w:p w:rsidR="005D7300" w:rsidRDefault="005D7300">
          <w:pPr>
            <w:pStyle w:val="TOC1"/>
            <w:rPr>
              <w:rFonts w:asciiTheme="minorHAnsi" w:hAnsiTheme="minorHAnsi" w:cstheme="minorBidi"/>
              <w:b w:val="0"/>
              <w:bCs w:val="0"/>
              <w:noProof/>
              <w:color w:val="auto"/>
              <w:kern w:val="2"/>
              <w:szCs w:val="24"/>
              <w:lang w:val="en-IN" w:eastAsia="en-IN"/>
              <w14:ligatures w14:val="standardContextual"/>
            </w:rPr>
          </w:pPr>
          <w:hyperlink w:anchor="_Toc224551505" w:history="1">
            <w:r w:rsidRPr="001D7AAF">
              <w:rPr>
                <w:rStyle w:val="Hyperlink"/>
                <w:noProof/>
              </w:rPr>
              <w:t>4.1 LEAN SIX SIGMA STRATEGY SELECTION</w:t>
            </w:r>
            <w:r>
              <w:rPr>
                <w:noProof/>
                <w:webHidden/>
              </w:rPr>
              <w:tab/>
            </w:r>
            <w:r>
              <w:rPr>
                <w:noProof/>
                <w:webHidden/>
              </w:rPr>
              <w:fldChar w:fldCharType="begin"/>
            </w:r>
            <w:r>
              <w:rPr>
                <w:noProof/>
                <w:webHidden/>
              </w:rPr>
              <w:instrText xml:space="preserve"> PAGEREF _Toc224551505 \h </w:instrText>
            </w:r>
            <w:r>
              <w:rPr>
                <w:noProof/>
                <w:webHidden/>
              </w:rPr>
            </w:r>
            <w:r>
              <w:rPr>
                <w:noProof/>
                <w:webHidden/>
              </w:rPr>
              <w:fldChar w:fldCharType="separate"/>
            </w:r>
            <w:r>
              <w:rPr>
                <w:noProof/>
                <w:webHidden/>
              </w:rPr>
              <w:t>6</w:t>
            </w:r>
            <w:r>
              <w:rPr>
                <w:noProof/>
                <w:webHidden/>
              </w:rPr>
              <w:fldChar w:fldCharType="end"/>
            </w:r>
          </w:hyperlink>
        </w:p>
        <w:p w:rsidR="005D7300" w:rsidRDefault="005D7300">
          <w:pPr>
            <w:pStyle w:val="TOC1"/>
            <w:rPr>
              <w:rFonts w:asciiTheme="minorHAnsi" w:hAnsiTheme="minorHAnsi" w:cstheme="minorBidi"/>
              <w:b w:val="0"/>
              <w:bCs w:val="0"/>
              <w:noProof/>
              <w:color w:val="auto"/>
              <w:kern w:val="2"/>
              <w:szCs w:val="24"/>
              <w:lang w:val="en-IN" w:eastAsia="en-IN"/>
              <w14:ligatures w14:val="standardContextual"/>
            </w:rPr>
          </w:pPr>
          <w:hyperlink w:anchor="_Toc224551506" w:history="1">
            <w:r w:rsidRPr="001D7AAF">
              <w:rPr>
                <w:rStyle w:val="Hyperlink"/>
                <w:noProof/>
              </w:rPr>
              <w:t>4.2 Data Collection and Quantification approach</w:t>
            </w:r>
            <w:r>
              <w:rPr>
                <w:noProof/>
                <w:webHidden/>
              </w:rPr>
              <w:tab/>
            </w:r>
            <w:r>
              <w:rPr>
                <w:noProof/>
                <w:webHidden/>
              </w:rPr>
              <w:fldChar w:fldCharType="begin"/>
            </w:r>
            <w:r>
              <w:rPr>
                <w:noProof/>
                <w:webHidden/>
              </w:rPr>
              <w:instrText xml:space="preserve"> PAGEREF _Toc224551506 \h </w:instrText>
            </w:r>
            <w:r>
              <w:rPr>
                <w:noProof/>
                <w:webHidden/>
              </w:rPr>
            </w:r>
            <w:r>
              <w:rPr>
                <w:noProof/>
                <w:webHidden/>
              </w:rPr>
              <w:fldChar w:fldCharType="separate"/>
            </w:r>
            <w:r>
              <w:rPr>
                <w:noProof/>
                <w:webHidden/>
              </w:rPr>
              <w:t>7</w:t>
            </w:r>
            <w:r>
              <w:rPr>
                <w:noProof/>
                <w:webHidden/>
              </w:rPr>
              <w:fldChar w:fldCharType="end"/>
            </w:r>
          </w:hyperlink>
        </w:p>
        <w:p w:rsidR="005D7300" w:rsidRDefault="005D7300">
          <w:pPr>
            <w:pStyle w:val="TOC1"/>
            <w:rPr>
              <w:rFonts w:asciiTheme="minorHAnsi" w:hAnsiTheme="minorHAnsi" w:cstheme="minorBidi"/>
              <w:b w:val="0"/>
              <w:bCs w:val="0"/>
              <w:noProof/>
              <w:color w:val="auto"/>
              <w:kern w:val="2"/>
              <w:szCs w:val="24"/>
              <w:lang w:val="en-IN" w:eastAsia="en-IN"/>
              <w14:ligatures w14:val="standardContextual"/>
            </w:rPr>
          </w:pPr>
          <w:hyperlink w:anchor="_Toc224551507" w:history="1">
            <w:r w:rsidRPr="001D7AAF">
              <w:rPr>
                <w:rStyle w:val="Hyperlink"/>
                <w:noProof/>
              </w:rPr>
              <w:t>4.3 INVESTIGATION PROCESS</w:t>
            </w:r>
            <w:r>
              <w:rPr>
                <w:noProof/>
                <w:webHidden/>
              </w:rPr>
              <w:tab/>
            </w:r>
            <w:r>
              <w:rPr>
                <w:noProof/>
                <w:webHidden/>
              </w:rPr>
              <w:fldChar w:fldCharType="begin"/>
            </w:r>
            <w:r>
              <w:rPr>
                <w:noProof/>
                <w:webHidden/>
              </w:rPr>
              <w:instrText xml:space="preserve"> PAGEREF _Toc224551507 \h </w:instrText>
            </w:r>
            <w:r>
              <w:rPr>
                <w:noProof/>
                <w:webHidden/>
              </w:rPr>
            </w:r>
            <w:r>
              <w:rPr>
                <w:noProof/>
                <w:webHidden/>
              </w:rPr>
              <w:fldChar w:fldCharType="separate"/>
            </w:r>
            <w:r>
              <w:rPr>
                <w:noProof/>
                <w:webHidden/>
              </w:rPr>
              <w:t>7</w:t>
            </w:r>
            <w:r>
              <w:rPr>
                <w:noProof/>
                <w:webHidden/>
              </w:rPr>
              <w:fldChar w:fldCharType="end"/>
            </w:r>
          </w:hyperlink>
        </w:p>
        <w:p w:rsidR="005D7300" w:rsidRDefault="005D7300">
          <w:pPr>
            <w:pStyle w:val="TOC1"/>
            <w:rPr>
              <w:rFonts w:asciiTheme="minorHAnsi" w:hAnsiTheme="minorHAnsi" w:cstheme="minorBidi"/>
              <w:b w:val="0"/>
              <w:bCs w:val="0"/>
              <w:noProof/>
              <w:color w:val="auto"/>
              <w:kern w:val="2"/>
              <w:szCs w:val="24"/>
              <w:lang w:val="en-IN" w:eastAsia="en-IN"/>
              <w14:ligatures w14:val="standardContextual"/>
            </w:rPr>
          </w:pPr>
          <w:hyperlink w:anchor="_Toc224551508" w:history="1">
            <w:r w:rsidRPr="001D7AAF">
              <w:rPr>
                <w:rStyle w:val="Hyperlink"/>
                <w:noProof/>
              </w:rPr>
              <w:t>5.0 INVESTIGATION OF TIMWOOD WASTES ONLINE RETAIL WAREHOUSE</w:t>
            </w:r>
            <w:r>
              <w:rPr>
                <w:noProof/>
                <w:webHidden/>
              </w:rPr>
              <w:tab/>
            </w:r>
            <w:r>
              <w:rPr>
                <w:noProof/>
                <w:webHidden/>
              </w:rPr>
              <w:fldChar w:fldCharType="begin"/>
            </w:r>
            <w:r>
              <w:rPr>
                <w:noProof/>
                <w:webHidden/>
              </w:rPr>
              <w:instrText xml:space="preserve"> PAGEREF _Toc224551508 \h </w:instrText>
            </w:r>
            <w:r>
              <w:rPr>
                <w:noProof/>
                <w:webHidden/>
              </w:rPr>
            </w:r>
            <w:r>
              <w:rPr>
                <w:noProof/>
                <w:webHidden/>
              </w:rPr>
              <w:fldChar w:fldCharType="separate"/>
            </w:r>
            <w:r>
              <w:rPr>
                <w:noProof/>
                <w:webHidden/>
              </w:rPr>
              <w:t>9</w:t>
            </w:r>
            <w:r>
              <w:rPr>
                <w:noProof/>
                <w:webHidden/>
              </w:rPr>
              <w:fldChar w:fldCharType="end"/>
            </w:r>
          </w:hyperlink>
        </w:p>
        <w:p w:rsidR="005D7300" w:rsidRDefault="005D7300">
          <w:pPr>
            <w:pStyle w:val="TOC1"/>
            <w:rPr>
              <w:rFonts w:asciiTheme="minorHAnsi" w:hAnsiTheme="minorHAnsi" w:cstheme="minorBidi"/>
              <w:b w:val="0"/>
              <w:bCs w:val="0"/>
              <w:noProof/>
              <w:color w:val="auto"/>
              <w:kern w:val="2"/>
              <w:szCs w:val="24"/>
              <w:lang w:val="en-IN" w:eastAsia="en-IN"/>
              <w14:ligatures w14:val="standardContextual"/>
            </w:rPr>
          </w:pPr>
          <w:hyperlink w:anchor="_Toc224551509" w:history="1">
            <w:r w:rsidRPr="001D7AAF">
              <w:rPr>
                <w:rStyle w:val="Hyperlink"/>
                <w:noProof/>
              </w:rPr>
              <w:t>5.1 CURRENT STATE ANALYSIS</w:t>
            </w:r>
            <w:r>
              <w:rPr>
                <w:noProof/>
                <w:webHidden/>
              </w:rPr>
              <w:tab/>
            </w:r>
            <w:r>
              <w:rPr>
                <w:noProof/>
                <w:webHidden/>
              </w:rPr>
              <w:fldChar w:fldCharType="begin"/>
            </w:r>
            <w:r>
              <w:rPr>
                <w:noProof/>
                <w:webHidden/>
              </w:rPr>
              <w:instrText xml:space="preserve"> PAGEREF _Toc224551509 \h </w:instrText>
            </w:r>
            <w:r>
              <w:rPr>
                <w:noProof/>
                <w:webHidden/>
              </w:rPr>
            </w:r>
            <w:r>
              <w:rPr>
                <w:noProof/>
                <w:webHidden/>
              </w:rPr>
              <w:fldChar w:fldCharType="separate"/>
            </w:r>
            <w:r>
              <w:rPr>
                <w:noProof/>
                <w:webHidden/>
              </w:rPr>
              <w:t>9</w:t>
            </w:r>
            <w:r>
              <w:rPr>
                <w:noProof/>
                <w:webHidden/>
              </w:rPr>
              <w:fldChar w:fldCharType="end"/>
            </w:r>
          </w:hyperlink>
        </w:p>
        <w:p w:rsidR="005D7300" w:rsidRDefault="005D7300">
          <w:pPr>
            <w:pStyle w:val="TOC1"/>
            <w:rPr>
              <w:rFonts w:asciiTheme="minorHAnsi" w:hAnsiTheme="minorHAnsi" w:cstheme="minorBidi"/>
              <w:b w:val="0"/>
              <w:bCs w:val="0"/>
              <w:noProof/>
              <w:color w:val="auto"/>
              <w:kern w:val="2"/>
              <w:szCs w:val="24"/>
              <w:lang w:val="en-IN" w:eastAsia="en-IN"/>
              <w14:ligatures w14:val="standardContextual"/>
            </w:rPr>
          </w:pPr>
          <w:hyperlink w:anchor="_Toc224551510" w:history="1">
            <w:r w:rsidRPr="001D7AAF">
              <w:rPr>
                <w:rStyle w:val="Hyperlink"/>
                <w:noProof/>
              </w:rPr>
              <w:t>5.2 TIM WOOD WASTE IDENTIFICATION</w:t>
            </w:r>
            <w:r>
              <w:rPr>
                <w:noProof/>
                <w:webHidden/>
              </w:rPr>
              <w:tab/>
            </w:r>
            <w:r>
              <w:rPr>
                <w:noProof/>
                <w:webHidden/>
              </w:rPr>
              <w:fldChar w:fldCharType="begin"/>
            </w:r>
            <w:r>
              <w:rPr>
                <w:noProof/>
                <w:webHidden/>
              </w:rPr>
              <w:instrText xml:space="preserve"> PAGEREF _Toc224551510 \h </w:instrText>
            </w:r>
            <w:r>
              <w:rPr>
                <w:noProof/>
                <w:webHidden/>
              </w:rPr>
            </w:r>
            <w:r>
              <w:rPr>
                <w:noProof/>
                <w:webHidden/>
              </w:rPr>
              <w:fldChar w:fldCharType="separate"/>
            </w:r>
            <w:r>
              <w:rPr>
                <w:noProof/>
                <w:webHidden/>
              </w:rPr>
              <w:t>9</w:t>
            </w:r>
            <w:r>
              <w:rPr>
                <w:noProof/>
                <w:webHidden/>
              </w:rPr>
              <w:fldChar w:fldCharType="end"/>
            </w:r>
          </w:hyperlink>
        </w:p>
        <w:p w:rsidR="005D7300" w:rsidRDefault="005D7300">
          <w:pPr>
            <w:pStyle w:val="TOC1"/>
            <w:rPr>
              <w:rFonts w:asciiTheme="minorHAnsi" w:hAnsiTheme="minorHAnsi" w:cstheme="minorBidi"/>
              <w:b w:val="0"/>
              <w:bCs w:val="0"/>
              <w:noProof/>
              <w:color w:val="auto"/>
              <w:kern w:val="2"/>
              <w:szCs w:val="24"/>
              <w:lang w:val="en-IN" w:eastAsia="en-IN"/>
              <w14:ligatures w14:val="standardContextual"/>
            </w:rPr>
          </w:pPr>
          <w:hyperlink w:anchor="_Toc224551511" w:history="1">
            <w:r w:rsidRPr="001D7AAF">
              <w:rPr>
                <w:rStyle w:val="Hyperlink"/>
                <w:noProof/>
              </w:rPr>
              <w:t>5.3 QUANTIFIED WAREHOUSE WASTE IMPACT</w:t>
            </w:r>
            <w:r>
              <w:rPr>
                <w:noProof/>
                <w:webHidden/>
              </w:rPr>
              <w:tab/>
            </w:r>
            <w:r>
              <w:rPr>
                <w:noProof/>
                <w:webHidden/>
              </w:rPr>
              <w:fldChar w:fldCharType="begin"/>
            </w:r>
            <w:r>
              <w:rPr>
                <w:noProof/>
                <w:webHidden/>
              </w:rPr>
              <w:instrText xml:space="preserve"> PAGEREF _Toc224551511 \h </w:instrText>
            </w:r>
            <w:r>
              <w:rPr>
                <w:noProof/>
                <w:webHidden/>
              </w:rPr>
            </w:r>
            <w:r>
              <w:rPr>
                <w:noProof/>
                <w:webHidden/>
              </w:rPr>
              <w:fldChar w:fldCharType="separate"/>
            </w:r>
            <w:r>
              <w:rPr>
                <w:noProof/>
                <w:webHidden/>
              </w:rPr>
              <w:t>10</w:t>
            </w:r>
            <w:r>
              <w:rPr>
                <w:noProof/>
                <w:webHidden/>
              </w:rPr>
              <w:fldChar w:fldCharType="end"/>
            </w:r>
          </w:hyperlink>
        </w:p>
        <w:p w:rsidR="005D7300" w:rsidRDefault="005D7300">
          <w:pPr>
            <w:pStyle w:val="TOC1"/>
            <w:rPr>
              <w:rFonts w:asciiTheme="minorHAnsi" w:hAnsiTheme="minorHAnsi" w:cstheme="minorBidi"/>
              <w:b w:val="0"/>
              <w:bCs w:val="0"/>
              <w:noProof/>
              <w:color w:val="auto"/>
              <w:kern w:val="2"/>
              <w:szCs w:val="24"/>
              <w:lang w:val="en-IN" w:eastAsia="en-IN"/>
              <w14:ligatures w14:val="standardContextual"/>
            </w:rPr>
          </w:pPr>
          <w:hyperlink w:anchor="_Toc224551512" w:history="1">
            <w:r w:rsidRPr="001D7AAF">
              <w:rPr>
                <w:rStyle w:val="Hyperlink"/>
                <w:noProof/>
              </w:rPr>
              <w:t>5.4 ANALYTICAL INTERPRETATION</w:t>
            </w:r>
            <w:r>
              <w:rPr>
                <w:noProof/>
                <w:webHidden/>
              </w:rPr>
              <w:tab/>
            </w:r>
            <w:r>
              <w:rPr>
                <w:noProof/>
                <w:webHidden/>
              </w:rPr>
              <w:fldChar w:fldCharType="begin"/>
            </w:r>
            <w:r>
              <w:rPr>
                <w:noProof/>
                <w:webHidden/>
              </w:rPr>
              <w:instrText xml:space="preserve"> PAGEREF _Toc224551512 \h </w:instrText>
            </w:r>
            <w:r>
              <w:rPr>
                <w:noProof/>
                <w:webHidden/>
              </w:rPr>
            </w:r>
            <w:r>
              <w:rPr>
                <w:noProof/>
                <w:webHidden/>
              </w:rPr>
              <w:fldChar w:fldCharType="separate"/>
            </w:r>
            <w:r>
              <w:rPr>
                <w:noProof/>
                <w:webHidden/>
              </w:rPr>
              <w:t>11</w:t>
            </w:r>
            <w:r>
              <w:rPr>
                <w:noProof/>
                <w:webHidden/>
              </w:rPr>
              <w:fldChar w:fldCharType="end"/>
            </w:r>
          </w:hyperlink>
        </w:p>
        <w:p w:rsidR="005D7300" w:rsidRDefault="005D7300">
          <w:pPr>
            <w:pStyle w:val="TOC1"/>
            <w:rPr>
              <w:rFonts w:asciiTheme="minorHAnsi" w:hAnsiTheme="minorHAnsi" w:cstheme="minorBidi"/>
              <w:b w:val="0"/>
              <w:bCs w:val="0"/>
              <w:noProof/>
              <w:color w:val="auto"/>
              <w:kern w:val="2"/>
              <w:szCs w:val="24"/>
              <w:lang w:val="en-IN" w:eastAsia="en-IN"/>
              <w14:ligatures w14:val="standardContextual"/>
            </w:rPr>
          </w:pPr>
          <w:hyperlink w:anchor="_Toc224551513" w:history="1">
            <w:r w:rsidRPr="001D7AAF">
              <w:rPr>
                <w:rStyle w:val="Hyperlink"/>
                <w:noProof/>
              </w:rPr>
              <w:t>5.5 TIM WOOD MATERIAL HANDLING IN PRODUCTION ENVIRONMENT</w:t>
            </w:r>
            <w:r>
              <w:rPr>
                <w:noProof/>
                <w:webHidden/>
              </w:rPr>
              <w:tab/>
            </w:r>
            <w:r>
              <w:rPr>
                <w:noProof/>
                <w:webHidden/>
              </w:rPr>
              <w:fldChar w:fldCharType="begin"/>
            </w:r>
            <w:r>
              <w:rPr>
                <w:noProof/>
                <w:webHidden/>
              </w:rPr>
              <w:instrText xml:space="preserve"> PAGEREF _Toc224551513 \h </w:instrText>
            </w:r>
            <w:r>
              <w:rPr>
                <w:noProof/>
                <w:webHidden/>
              </w:rPr>
            </w:r>
            <w:r>
              <w:rPr>
                <w:noProof/>
                <w:webHidden/>
              </w:rPr>
              <w:fldChar w:fldCharType="separate"/>
            </w:r>
            <w:r>
              <w:rPr>
                <w:noProof/>
                <w:webHidden/>
              </w:rPr>
              <w:t>11</w:t>
            </w:r>
            <w:r>
              <w:rPr>
                <w:noProof/>
                <w:webHidden/>
              </w:rPr>
              <w:fldChar w:fldCharType="end"/>
            </w:r>
          </w:hyperlink>
        </w:p>
        <w:p w:rsidR="005D7300" w:rsidRDefault="005D7300">
          <w:pPr>
            <w:pStyle w:val="TOC1"/>
            <w:rPr>
              <w:rFonts w:asciiTheme="minorHAnsi" w:hAnsiTheme="minorHAnsi" w:cstheme="minorBidi"/>
              <w:b w:val="0"/>
              <w:bCs w:val="0"/>
              <w:noProof/>
              <w:color w:val="auto"/>
              <w:kern w:val="2"/>
              <w:szCs w:val="24"/>
              <w:lang w:val="en-IN" w:eastAsia="en-IN"/>
              <w14:ligatures w14:val="standardContextual"/>
            </w:rPr>
          </w:pPr>
          <w:hyperlink w:anchor="_Toc224551514" w:history="1">
            <w:r w:rsidRPr="001D7AAF">
              <w:rPr>
                <w:rStyle w:val="Hyperlink"/>
                <w:noProof/>
              </w:rPr>
              <w:t>5.6 ANALYTICAL INTERPRETATION</w:t>
            </w:r>
            <w:r>
              <w:rPr>
                <w:noProof/>
                <w:webHidden/>
              </w:rPr>
              <w:tab/>
            </w:r>
            <w:r>
              <w:rPr>
                <w:noProof/>
                <w:webHidden/>
              </w:rPr>
              <w:fldChar w:fldCharType="begin"/>
            </w:r>
            <w:r>
              <w:rPr>
                <w:noProof/>
                <w:webHidden/>
              </w:rPr>
              <w:instrText xml:space="preserve"> PAGEREF _Toc224551514 \h </w:instrText>
            </w:r>
            <w:r>
              <w:rPr>
                <w:noProof/>
                <w:webHidden/>
              </w:rPr>
            </w:r>
            <w:r>
              <w:rPr>
                <w:noProof/>
                <w:webHidden/>
              </w:rPr>
              <w:fldChar w:fldCharType="separate"/>
            </w:r>
            <w:r>
              <w:rPr>
                <w:noProof/>
                <w:webHidden/>
              </w:rPr>
              <w:t>12</w:t>
            </w:r>
            <w:r>
              <w:rPr>
                <w:noProof/>
                <w:webHidden/>
              </w:rPr>
              <w:fldChar w:fldCharType="end"/>
            </w:r>
          </w:hyperlink>
        </w:p>
        <w:p w:rsidR="005D7300" w:rsidRDefault="005D7300">
          <w:pPr>
            <w:pStyle w:val="TOC1"/>
            <w:rPr>
              <w:rFonts w:asciiTheme="minorHAnsi" w:hAnsiTheme="minorHAnsi" w:cstheme="minorBidi"/>
              <w:b w:val="0"/>
              <w:bCs w:val="0"/>
              <w:noProof/>
              <w:color w:val="auto"/>
              <w:kern w:val="2"/>
              <w:szCs w:val="24"/>
              <w:lang w:val="en-IN" w:eastAsia="en-IN"/>
              <w14:ligatures w14:val="standardContextual"/>
            </w:rPr>
          </w:pPr>
          <w:hyperlink w:anchor="_Toc224551515" w:history="1">
            <w:r w:rsidRPr="001D7AAF">
              <w:rPr>
                <w:rStyle w:val="Hyperlink"/>
                <w:noProof/>
              </w:rPr>
              <w:t>5.7 INVESTIGATION OF TIMWOOD WASTES BUILDING AN EXTENSION ON A HOUSE</w:t>
            </w:r>
            <w:r>
              <w:rPr>
                <w:noProof/>
                <w:webHidden/>
              </w:rPr>
              <w:tab/>
            </w:r>
            <w:r>
              <w:rPr>
                <w:noProof/>
                <w:webHidden/>
              </w:rPr>
              <w:fldChar w:fldCharType="begin"/>
            </w:r>
            <w:r>
              <w:rPr>
                <w:noProof/>
                <w:webHidden/>
              </w:rPr>
              <w:instrText xml:space="preserve"> PAGEREF _Toc224551515 \h </w:instrText>
            </w:r>
            <w:r>
              <w:rPr>
                <w:noProof/>
                <w:webHidden/>
              </w:rPr>
            </w:r>
            <w:r>
              <w:rPr>
                <w:noProof/>
                <w:webHidden/>
              </w:rPr>
              <w:fldChar w:fldCharType="separate"/>
            </w:r>
            <w:r>
              <w:rPr>
                <w:noProof/>
                <w:webHidden/>
              </w:rPr>
              <w:t>12</w:t>
            </w:r>
            <w:r>
              <w:rPr>
                <w:noProof/>
                <w:webHidden/>
              </w:rPr>
              <w:fldChar w:fldCharType="end"/>
            </w:r>
          </w:hyperlink>
        </w:p>
        <w:p w:rsidR="005D7300" w:rsidRDefault="005D7300">
          <w:pPr>
            <w:pStyle w:val="TOC1"/>
            <w:rPr>
              <w:rFonts w:asciiTheme="minorHAnsi" w:hAnsiTheme="minorHAnsi" w:cstheme="minorBidi"/>
              <w:b w:val="0"/>
              <w:bCs w:val="0"/>
              <w:noProof/>
              <w:color w:val="auto"/>
              <w:kern w:val="2"/>
              <w:szCs w:val="24"/>
              <w:lang w:val="en-IN" w:eastAsia="en-IN"/>
              <w14:ligatures w14:val="standardContextual"/>
            </w:rPr>
          </w:pPr>
          <w:hyperlink w:anchor="_Toc224551516" w:history="1">
            <w:r w:rsidRPr="001D7AAF">
              <w:rPr>
                <w:rStyle w:val="Hyperlink"/>
                <w:noProof/>
              </w:rPr>
              <w:t>6.0 QUANTIFICATION OF THE WASTES OCCURING</w:t>
            </w:r>
            <w:r>
              <w:rPr>
                <w:noProof/>
                <w:webHidden/>
              </w:rPr>
              <w:tab/>
            </w:r>
            <w:r>
              <w:rPr>
                <w:noProof/>
                <w:webHidden/>
              </w:rPr>
              <w:fldChar w:fldCharType="begin"/>
            </w:r>
            <w:r>
              <w:rPr>
                <w:noProof/>
                <w:webHidden/>
              </w:rPr>
              <w:instrText xml:space="preserve"> PAGEREF _Toc224551516 \h </w:instrText>
            </w:r>
            <w:r>
              <w:rPr>
                <w:noProof/>
                <w:webHidden/>
              </w:rPr>
            </w:r>
            <w:r>
              <w:rPr>
                <w:noProof/>
                <w:webHidden/>
              </w:rPr>
              <w:fldChar w:fldCharType="separate"/>
            </w:r>
            <w:r>
              <w:rPr>
                <w:noProof/>
                <w:webHidden/>
              </w:rPr>
              <w:t>14</w:t>
            </w:r>
            <w:r>
              <w:rPr>
                <w:noProof/>
                <w:webHidden/>
              </w:rPr>
              <w:fldChar w:fldCharType="end"/>
            </w:r>
          </w:hyperlink>
        </w:p>
        <w:p w:rsidR="005D7300" w:rsidRDefault="005D7300">
          <w:pPr>
            <w:pStyle w:val="TOC1"/>
            <w:rPr>
              <w:rFonts w:asciiTheme="minorHAnsi" w:hAnsiTheme="minorHAnsi" w:cstheme="minorBidi"/>
              <w:b w:val="0"/>
              <w:bCs w:val="0"/>
              <w:noProof/>
              <w:color w:val="auto"/>
              <w:kern w:val="2"/>
              <w:szCs w:val="24"/>
              <w:lang w:val="en-IN" w:eastAsia="en-IN"/>
              <w14:ligatures w14:val="standardContextual"/>
            </w:rPr>
          </w:pPr>
          <w:hyperlink w:anchor="_Toc224551517" w:history="1">
            <w:r w:rsidRPr="001D7AAF">
              <w:rPr>
                <w:rStyle w:val="Hyperlink"/>
                <w:noProof/>
              </w:rPr>
              <w:t>6.1 MODELLING APPROACH AND ASSUMPTIONS</w:t>
            </w:r>
            <w:r>
              <w:rPr>
                <w:noProof/>
                <w:webHidden/>
              </w:rPr>
              <w:tab/>
            </w:r>
            <w:r>
              <w:rPr>
                <w:noProof/>
                <w:webHidden/>
              </w:rPr>
              <w:fldChar w:fldCharType="begin"/>
            </w:r>
            <w:r>
              <w:rPr>
                <w:noProof/>
                <w:webHidden/>
              </w:rPr>
              <w:instrText xml:space="preserve"> PAGEREF _Toc224551517 \h </w:instrText>
            </w:r>
            <w:r>
              <w:rPr>
                <w:noProof/>
                <w:webHidden/>
              </w:rPr>
            </w:r>
            <w:r>
              <w:rPr>
                <w:noProof/>
                <w:webHidden/>
              </w:rPr>
              <w:fldChar w:fldCharType="separate"/>
            </w:r>
            <w:r>
              <w:rPr>
                <w:noProof/>
                <w:webHidden/>
              </w:rPr>
              <w:t>14</w:t>
            </w:r>
            <w:r>
              <w:rPr>
                <w:noProof/>
                <w:webHidden/>
              </w:rPr>
              <w:fldChar w:fldCharType="end"/>
            </w:r>
          </w:hyperlink>
        </w:p>
        <w:p w:rsidR="005D7300" w:rsidRDefault="005D7300">
          <w:pPr>
            <w:pStyle w:val="TOC1"/>
            <w:rPr>
              <w:rFonts w:asciiTheme="minorHAnsi" w:hAnsiTheme="minorHAnsi" w:cstheme="minorBidi"/>
              <w:b w:val="0"/>
              <w:bCs w:val="0"/>
              <w:noProof/>
              <w:color w:val="auto"/>
              <w:kern w:val="2"/>
              <w:szCs w:val="24"/>
              <w:lang w:val="en-IN" w:eastAsia="en-IN"/>
              <w14:ligatures w14:val="standardContextual"/>
            </w:rPr>
          </w:pPr>
          <w:hyperlink w:anchor="_Toc224551518" w:history="1">
            <w:r w:rsidRPr="001D7AAF">
              <w:rPr>
                <w:rStyle w:val="Hyperlink"/>
                <w:noProof/>
              </w:rPr>
              <w:t>6.2 warehouse quantification</w:t>
            </w:r>
            <w:r>
              <w:rPr>
                <w:noProof/>
                <w:webHidden/>
              </w:rPr>
              <w:tab/>
            </w:r>
            <w:r>
              <w:rPr>
                <w:noProof/>
                <w:webHidden/>
              </w:rPr>
              <w:fldChar w:fldCharType="begin"/>
            </w:r>
            <w:r>
              <w:rPr>
                <w:noProof/>
                <w:webHidden/>
              </w:rPr>
              <w:instrText xml:space="preserve"> PAGEREF _Toc224551518 \h </w:instrText>
            </w:r>
            <w:r>
              <w:rPr>
                <w:noProof/>
                <w:webHidden/>
              </w:rPr>
            </w:r>
            <w:r>
              <w:rPr>
                <w:noProof/>
                <w:webHidden/>
              </w:rPr>
              <w:fldChar w:fldCharType="separate"/>
            </w:r>
            <w:r>
              <w:rPr>
                <w:noProof/>
                <w:webHidden/>
              </w:rPr>
              <w:t>14</w:t>
            </w:r>
            <w:r>
              <w:rPr>
                <w:noProof/>
                <w:webHidden/>
              </w:rPr>
              <w:fldChar w:fldCharType="end"/>
            </w:r>
          </w:hyperlink>
        </w:p>
        <w:p w:rsidR="005D7300" w:rsidRDefault="005D7300">
          <w:pPr>
            <w:pStyle w:val="TOC1"/>
            <w:rPr>
              <w:rFonts w:asciiTheme="minorHAnsi" w:hAnsiTheme="minorHAnsi" w:cstheme="minorBidi"/>
              <w:b w:val="0"/>
              <w:bCs w:val="0"/>
              <w:noProof/>
              <w:color w:val="auto"/>
              <w:kern w:val="2"/>
              <w:szCs w:val="24"/>
              <w:lang w:val="en-IN" w:eastAsia="en-IN"/>
              <w14:ligatures w14:val="standardContextual"/>
            </w:rPr>
          </w:pPr>
          <w:hyperlink w:anchor="_Toc224551519" w:history="1">
            <w:r w:rsidRPr="001D7AAF">
              <w:rPr>
                <w:rStyle w:val="Hyperlink"/>
                <w:noProof/>
              </w:rPr>
              <w:t>6.2.1 WAITING WASTE (PACKING QUEUE)</w:t>
            </w:r>
            <w:r>
              <w:rPr>
                <w:noProof/>
                <w:webHidden/>
              </w:rPr>
              <w:tab/>
            </w:r>
            <w:r>
              <w:rPr>
                <w:noProof/>
                <w:webHidden/>
              </w:rPr>
              <w:fldChar w:fldCharType="begin"/>
            </w:r>
            <w:r>
              <w:rPr>
                <w:noProof/>
                <w:webHidden/>
              </w:rPr>
              <w:instrText xml:space="preserve"> PAGEREF _Toc224551519 \h </w:instrText>
            </w:r>
            <w:r>
              <w:rPr>
                <w:noProof/>
                <w:webHidden/>
              </w:rPr>
            </w:r>
            <w:r>
              <w:rPr>
                <w:noProof/>
                <w:webHidden/>
              </w:rPr>
              <w:fldChar w:fldCharType="separate"/>
            </w:r>
            <w:r>
              <w:rPr>
                <w:noProof/>
                <w:webHidden/>
              </w:rPr>
              <w:t>15</w:t>
            </w:r>
            <w:r>
              <w:rPr>
                <w:noProof/>
                <w:webHidden/>
              </w:rPr>
              <w:fldChar w:fldCharType="end"/>
            </w:r>
          </w:hyperlink>
        </w:p>
        <w:p w:rsidR="005D7300" w:rsidRDefault="005D7300">
          <w:pPr>
            <w:pStyle w:val="TOC1"/>
            <w:rPr>
              <w:rFonts w:asciiTheme="minorHAnsi" w:hAnsiTheme="minorHAnsi" w:cstheme="minorBidi"/>
              <w:b w:val="0"/>
              <w:bCs w:val="0"/>
              <w:noProof/>
              <w:color w:val="auto"/>
              <w:kern w:val="2"/>
              <w:szCs w:val="24"/>
              <w:lang w:val="en-IN" w:eastAsia="en-IN"/>
              <w14:ligatures w14:val="standardContextual"/>
            </w:rPr>
          </w:pPr>
          <w:hyperlink w:anchor="_Toc224551520" w:history="1">
            <w:r w:rsidRPr="001D7AAF">
              <w:rPr>
                <w:rStyle w:val="Hyperlink"/>
                <w:noProof/>
              </w:rPr>
              <w:t>6.2.2 OVER PROCESSING WASTE (DOUBLE SCANNING)</w:t>
            </w:r>
            <w:r>
              <w:rPr>
                <w:noProof/>
                <w:webHidden/>
              </w:rPr>
              <w:tab/>
            </w:r>
            <w:r>
              <w:rPr>
                <w:noProof/>
                <w:webHidden/>
              </w:rPr>
              <w:fldChar w:fldCharType="begin"/>
            </w:r>
            <w:r>
              <w:rPr>
                <w:noProof/>
                <w:webHidden/>
              </w:rPr>
              <w:instrText xml:space="preserve"> PAGEREF _Toc224551520 \h </w:instrText>
            </w:r>
            <w:r>
              <w:rPr>
                <w:noProof/>
                <w:webHidden/>
              </w:rPr>
            </w:r>
            <w:r>
              <w:rPr>
                <w:noProof/>
                <w:webHidden/>
              </w:rPr>
              <w:fldChar w:fldCharType="separate"/>
            </w:r>
            <w:r>
              <w:rPr>
                <w:noProof/>
                <w:webHidden/>
              </w:rPr>
              <w:t>15</w:t>
            </w:r>
            <w:r>
              <w:rPr>
                <w:noProof/>
                <w:webHidden/>
              </w:rPr>
              <w:fldChar w:fldCharType="end"/>
            </w:r>
          </w:hyperlink>
        </w:p>
        <w:p w:rsidR="005D7300" w:rsidRDefault="005D7300">
          <w:pPr>
            <w:pStyle w:val="TOC1"/>
            <w:rPr>
              <w:rFonts w:asciiTheme="minorHAnsi" w:hAnsiTheme="minorHAnsi" w:cstheme="minorBidi"/>
              <w:b w:val="0"/>
              <w:bCs w:val="0"/>
              <w:noProof/>
              <w:color w:val="auto"/>
              <w:kern w:val="2"/>
              <w:szCs w:val="24"/>
              <w:lang w:val="en-IN" w:eastAsia="en-IN"/>
              <w14:ligatures w14:val="standardContextual"/>
            </w:rPr>
          </w:pPr>
          <w:hyperlink w:anchor="_Toc224551521" w:history="1">
            <w:r w:rsidRPr="001D7AAF">
              <w:rPr>
                <w:rStyle w:val="Hyperlink"/>
                <w:noProof/>
              </w:rPr>
              <w:t>6.2.3 DEFECT WASTE (MIS-PICKS)</w:t>
            </w:r>
            <w:r>
              <w:rPr>
                <w:noProof/>
                <w:webHidden/>
              </w:rPr>
              <w:tab/>
            </w:r>
            <w:r>
              <w:rPr>
                <w:noProof/>
                <w:webHidden/>
              </w:rPr>
              <w:fldChar w:fldCharType="begin"/>
            </w:r>
            <w:r>
              <w:rPr>
                <w:noProof/>
                <w:webHidden/>
              </w:rPr>
              <w:instrText xml:space="preserve"> PAGEREF _Toc224551521 \h </w:instrText>
            </w:r>
            <w:r>
              <w:rPr>
                <w:noProof/>
                <w:webHidden/>
              </w:rPr>
            </w:r>
            <w:r>
              <w:rPr>
                <w:noProof/>
                <w:webHidden/>
              </w:rPr>
              <w:fldChar w:fldCharType="separate"/>
            </w:r>
            <w:r>
              <w:rPr>
                <w:noProof/>
                <w:webHidden/>
              </w:rPr>
              <w:t>15</w:t>
            </w:r>
            <w:r>
              <w:rPr>
                <w:noProof/>
                <w:webHidden/>
              </w:rPr>
              <w:fldChar w:fldCharType="end"/>
            </w:r>
          </w:hyperlink>
        </w:p>
        <w:p w:rsidR="005D7300" w:rsidRDefault="005D7300">
          <w:pPr>
            <w:pStyle w:val="TOC1"/>
            <w:rPr>
              <w:rFonts w:asciiTheme="minorHAnsi" w:hAnsiTheme="minorHAnsi" w:cstheme="minorBidi"/>
              <w:b w:val="0"/>
              <w:bCs w:val="0"/>
              <w:noProof/>
              <w:color w:val="auto"/>
              <w:kern w:val="2"/>
              <w:szCs w:val="24"/>
              <w:lang w:val="en-IN" w:eastAsia="en-IN"/>
              <w14:ligatures w14:val="standardContextual"/>
            </w:rPr>
          </w:pPr>
          <w:hyperlink w:anchor="_Toc224551522" w:history="1">
            <w:r w:rsidRPr="001D7AAF">
              <w:rPr>
                <w:rStyle w:val="Hyperlink"/>
                <w:noProof/>
              </w:rPr>
              <w:t>6.3 MATERIAL HANDLING QUANTIFICATION</w:t>
            </w:r>
            <w:r>
              <w:rPr>
                <w:noProof/>
                <w:webHidden/>
              </w:rPr>
              <w:tab/>
            </w:r>
            <w:r>
              <w:rPr>
                <w:noProof/>
                <w:webHidden/>
              </w:rPr>
              <w:fldChar w:fldCharType="begin"/>
            </w:r>
            <w:r>
              <w:rPr>
                <w:noProof/>
                <w:webHidden/>
              </w:rPr>
              <w:instrText xml:space="preserve"> PAGEREF _Toc224551522 \h </w:instrText>
            </w:r>
            <w:r>
              <w:rPr>
                <w:noProof/>
                <w:webHidden/>
              </w:rPr>
            </w:r>
            <w:r>
              <w:rPr>
                <w:noProof/>
                <w:webHidden/>
              </w:rPr>
              <w:fldChar w:fldCharType="separate"/>
            </w:r>
            <w:r>
              <w:rPr>
                <w:noProof/>
                <w:webHidden/>
              </w:rPr>
              <w:t>16</w:t>
            </w:r>
            <w:r>
              <w:rPr>
                <w:noProof/>
                <w:webHidden/>
              </w:rPr>
              <w:fldChar w:fldCharType="end"/>
            </w:r>
          </w:hyperlink>
        </w:p>
        <w:p w:rsidR="005D7300" w:rsidRDefault="005D7300">
          <w:pPr>
            <w:pStyle w:val="TOC1"/>
            <w:rPr>
              <w:rFonts w:asciiTheme="minorHAnsi" w:hAnsiTheme="minorHAnsi" w:cstheme="minorBidi"/>
              <w:b w:val="0"/>
              <w:bCs w:val="0"/>
              <w:noProof/>
              <w:color w:val="auto"/>
              <w:kern w:val="2"/>
              <w:szCs w:val="24"/>
              <w:lang w:val="en-IN" w:eastAsia="en-IN"/>
              <w14:ligatures w14:val="standardContextual"/>
            </w:rPr>
          </w:pPr>
          <w:hyperlink w:anchor="_Toc224551523" w:history="1">
            <w:r w:rsidRPr="001D7AAF">
              <w:rPr>
                <w:rStyle w:val="Hyperlink"/>
                <w:noProof/>
              </w:rPr>
              <w:t>6.3.1 WAITING WASTE (FORKLIFT DELAY)</w:t>
            </w:r>
            <w:r>
              <w:rPr>
                <w:noProof/>
                <w:webHidden/>
              </w:rPr>
              <w:tab/>
            </w:r>
            <w:r>
              <w:rPr>
                <w:noProof/>
                <w:webHidden/>
              </w:rPr>
              <w:fldChar w:fldCharType="begin"/>
            </w:r>
            <w:r>
              <w:rPr>
                <w:noProof/>
                <w:webHidden/>
              </w:rPr>
              <w:instrText xml:space="preserve"> PAGEREF _Toc224551523 \h </w:instrText>
            </w:r>
            <w:r>
              <w:rPr>
                <w:noProof/>
                <w:webHidden/>
              </w:rPr>
            </w:r>
            <w:r>
              <w:rPr>
                <w:noProof/>
                <w:webHidden/>
              </w:rPr>
              <w:fldChar w:fldCharType="separate"/>
            </w:r>
            <w:r>
              <w:rPr>
                <w:noProof/>
                <w:webHidden/>
              </w:rPr>
              <w:t>16</w:t>
            </w:r>
            <w:r>
              <w:rPr>
                <w:noProof/>
                <w:webHidden/>
              </w:rPr>
              <w:fldChar w:fldCharType="end"/>
            </w:r>
          </w:hyperlink>
        </w:p>
        <w:p w:rsidR="005D7300" w:rsidRDefault="005D7300">
          <w:pPr>
            <w:pStyle w:val="TOC1"/>
            <w:rPr>
              <w:rFonts w:asciiTheme="minorHAnsi" w:hAnsiTheme="minorHAnsi" w:cstheme="minorBidi"/>
              <w:b w:val="0"/>
              <w:bCs w:val="0"/>
              <w:noProof/>
              <w:color w:val="auto"/>
              <w:kern w:val="2"/>
              <w:szCs w:val="24"/>
              <w:lang w:val="en-IN" w:eastAsia="en-IN"/>
              <w14:ligatures w14:val="standardContextual"/>
            </w:rPr>
          </w:pPr>
          <w:hyperlink w:anchor="_Toc224551524" w:history="1">
            <w:r w:rsidRPr="001D7AAF">
              <w:rPr>
                <w:rStyle w:val="Hyperlink"/>
                <w:noProof/>
              </w:rPr>
              <w:t>6.3.2 MOTION WASTE</w:t>
            </w:r>
            <w:r>
              <w:rPr>
                <w:noProof/>
                <w:webHidden/>
              </w:rPr>
              <w:tab/>
            </w:r>
            <w:r>
              <w:rPr>
                <w:noProof/>
                <w:webHidden/>
              </w:rPr>
              <w:fldChar w:fldCharType="begin"/>
            </w:r>
            <w:r>
              <w:rPr>
                <w:noProof/>
                <w:webHidden/>
              </w:rPr>
              <w:instrText xml:space="preserve"> PAGEREF _Toc224551524 \h </w:instrText>
            </w:r>
            <w:r>
              <w:rPr>
                <w:noProof/>
                <w:webHidden/>
              </w:rPr>
            </w:r>
            <w:r>
              <w:rPr>
                <w:noProof/>
                <w:webHidden/>
              </w:rPr>
              <w:fldChar w:fldCharType="separate"/>
            </w:r>
            <w:r>
              <w:rPr>
                <w:noProof/>
                <w:webHidden/>
              </w:rPr>
              <w:t>16</w:t>
            </w:r>
            <w:r>
              <w:rPr>
                <w:noProof/>
                <w:webHidden/>
              </w:rPr>
              <w:fldChar w:fldCharType="end"/>
            </w:r>
          </w:hyperlink>
        </w:p>
        <w:p w:rsidR="005D7300" w:rsidRDefault="005D7300">
          <w:pPr>
            <w:pStyle w:val="TOC1"/>
            <w:rPr>
              <w:rFonts w:asciiTheme="minorHAnsi" w:hAnsiTheme="minorHAnsi" w:cstheme="minorBidi"/>
              <w:b w:val="0"/>
              <w:bCs w:val="0"/>
              <w:noProof/>
              <w:color w:val="auto"/>
              <w:kern w:val="2"/>
              <w:szCs w:val="24"/>
              <w:lang w:val="en-IN" w:eastAsia="en-IN"/>
              <w14:ligatures w14:val="standardContextual"/>
            </w:rPr>
          </w:pPr>
          <w:hyperlink w:anchor="_Toc224551525" w:history="1">
            <w:r w:rsidRPr="001D7AAF">
              <w:rPr>
                <w:rStyle w:val="Hyperlink"/>
                <w:noProof/>
              </w:rPr>
              <w:t>6.3.3 DEFECT WASTE (DAMAGE)</w:t>
            </w:r>
            <w:r>
              <w:rPr>
                <w:noProof/>
                <w:webHidden/>
              </w:rPr>
              <w:tab/>
            </w:r>
            <w:r>
              <w:rPr>
                <w:noProof/>
                <w:webHidden/>
              </w:rPr>
              <w:fldChar w:fldCharType="begin"/>
            </w:r>
            <w:r>
              <w:rPr>
                <w:noProof/>
                <w:webHidden/>
              </w:rPr>
              <w:instrText xml:space="preserve"> PAGEREF _Toc224551525 \h </w:instrText>
            </w:r>
            <w:r>
              <w:rPr>
                <w:noProof/>
                <w:webHidden/>
              </w:rPr>
            </w:r>
            <w:r>
              <w:rPr>
                <w:noProof/>
                <w:webHidden/>
              </w:rPr>
              <w:fldChar w:fldCharType="separate"/>
            </w:r>
            <w:r>
              <w:rPr>
                <w:noProof/>
                <w:webHidden/>
              </w:rPr>
              <w:t>16</w:t>
            </w:r>
            <w:r>
              <w:rPr>
                <w:noProof/>
                <w:webHidden/>
              </w:rPr>
              <w:fldChar w:fldCharType="end"/>
            </w:r>
          </w:hyperlink>
        </w:p>
        <w:p w:rsidR="005D7300" w:rsidRDefault="005D7300">
          <w:pPr>
            <w:pStyle w:val="TOC1"/>
            <w:rPr>
              <w:rFonts w:asciiTheme="minorHAnsi" w:hAnsiTheme="minorHAnsi" w:cstheme="minorBidi"/>
              <w:b w:val="0"/>
              <w:bCs w:val="0"/>
              <w:noProof/>
              <w:color w:val="auto"/>
              <w:kern w:val="2"/>
              <w:szCs w:val="24"/>
              <w:lang w:val="en-IN" w:eastAsia="en-IN"/>
              <w14:ligatures w14:val="standardContextual"/>
            </w:rPr>
          </w:pPr>
          <w:hyperlink w:anchor="_Toc224551526" w:history="1">
            <w:r w:rsidRPr="001D7AAF">
              <w:rPr>
                <w:rStyle w:val="Hyperlink"/>
                <w:noProof/>
              </w:rPr>
              <w:t>6.4 CONSTRUCTION EXTENSION QUANTIFICATION</w:t>
            </w:r>
            <w:r>
              <w:rPr>
                <w:noProof/>
                <w:webHidden/>
              </w:rPr>
              <w:tab/>
            </w:r>
            <w:r>
              <w:rPr>
                <w:noProof/>
                <w:webHidden/>
              </w:rPr>
              <w:fldChar w:fldCharType="begin"/>
            </w:r>
            <w:r>
              <w:rPr>
                <w:noProof/>
                <w:webHidden/>
              </w:rPr>
              <w:instrText xml:space="preserve"> PAGEREF _Toc224551526 \h </w:instrText>
            </w:r>
            <w:r>
              <w:rPr>
                <w:noProof/>
                <w:webHidden/>
              </w:rPr>
            </w:r>
            <w:r>
              <w:rPr>
                <w:noProof/>
                <w:webHidden/>
              </w:rPr>
              <w:fldChar w:fldCharType="separate"/>
            </w:r>
            <w:r>
              <w:rPr>
                <w:noProof/>
                <w:webHidden/>
              </w:rPr>
              <w:t>17</w:t>
            </w:r>
            <w:r>
              <w:rPr>
                <w:noProof/>
                <w:webHidden/>
              </w:rPr>
              <w:fldChar w:fldCharType="end"/>
            </w:r>
          </w:hyperlink>
        </w:p>
        <w:p w:rsidR="005D7300" w:rsidRDefault="005D7300">
          <w:pPr>
            <w:pStyle w:val="TOC1"/>
            <w:rPr>
              <w:rFonts w:asciiTheme="minorHAnsi" w:hAnsiTheme="minorHAnsi" w:cstheme="minorBidi"/>
              <w:b w:val="0"/>
              <w:bCs w:val="0"/>
              <w:noProof/>
              <w:color w:val="auto"/>
              <w:kern w:val="2"/>
              <w:szCs w:val="24"/>
              <w:lang w:val="en-IN" w:eastAsia="en-IN"/>
              <w14:ligatures w14:val="standardContextual"/>
            </w:rPr>
          </w:pPr>
          <w:hyperlink w:anchor="_Toc224551527" w:history="1">
            <w:r w:rsidRPr="001D7AAF">
              <w:rPr>
                <w:rStyle w:val="Hyperlink"/>
                <w:noProof/>
              </w:rPr>
              <w:t>6.5 CROSS CONTEXT COMPARATIVE INSIGHT</w:t>
            </w:r>
            <w:r>
              <w:rPr>
                <w:noProof/>
                <w:webHidden/>
              </w:rPr>
              <w:tab/>
            </w:r>
            <w:r>
              <w:rPr>
                <w:noProof/>
                <w:webHidden/>
              </w:rPr>
              <w:fldChar w:fldCharType="begin"/>
            </w:r>
            <w:r>
              <w:rPr>
                <w:noProof/>
                <w:webHidden/>
              </w:rPr>
              <w:instrText xml:space="preserve"> PAGEREF _Toc224551527 \h </w:instrText>
            </w:r>
            <w:r>
              <w:rPr>
                <w:noProof/>
                <w:webHidden/>
              </w:rPr>
            </w:r>
            <w:r>
              <w:rPr>
                <w:noProof/>
                <w:webHidden/>
              </w:rPr>
              <w:fldChar w:fldCharType="separate"/>
            </w:r>
            <w:r>
              <w:rPr>
                <w:noProof/>
                <w:webHidden/>
              </w:rPr>
              <w:t>17</w:t>
            </w:r>
            <w:r>
              <w:rPr>
                <w:noProof/>
                <w:webHidden/>
              </w:rPr>
              <w:fldChar w:fldCharType="end"/>
            </w:r>
          </w:hyperlink>
        </w:p>
        <w:p w:rsidR="005D7300" w:rsidRDefault="005D7300">
          <w:pPr>
            <w:pStyle w:val="TOC1"/>
            <w:rPr>
              <w:rFonts w:asciiTheme="minorHAnsi" w:hAnsiTheme="minorHAnsi" w:cstheme="minorBidi"/>
              <w:b w:val="0"/>
              <w:bCs w:val="0"/>
              <w:noProof/>
              <w:color w:val="auto"/>
              <w:kern w:val="2"/>
              <w:szCs w:val="24"/>
              <w:lang w:val="en-IN" w:eastAsia="en-IN"/>
              <w14:ligatures w14:val="standardContextual"/>
            </w:rPr>
          </w:pPr>
          <w:hyperlink w:anchor="_Toc224551528" w:history="1">
            <w:r w:rsidRPr="001D7AAF">
              <w:rPr>
                <w:rStyle w:val="Hyperlink"/>
                <w:noProof/>
              </w:rPr>
              <w:t>7.0 EVALUATION OF IMPROVEMENTS</w:t>
            </w:r>
            <w:r>
              <w:rPr>
                <w:noProof/>
                <w:webHidden/>
              </w:rPr>
              <w:tab/>
            </w:r>
            <w:r>
              <w:rPr>
                <w:noProof/>
                <w:webHidden/>
              </w:rPr>
              <w:fldChar w:fldCharType="begin"/>
            </w:r>
            <w:r>
              <w:rPr>
                <w:noProof/>
                <w:webHidden/>
              </w:rPr>
              <w:instrText xml:space="preserve"> PAGEREF _Toc224551528 \h </w:instrText>
            </w:r>
            <w:r>
              <w:rPr>
                <w:noProof/>
                <w:webHidden/>
              </w:rPr>
            </w:r>
            <w:r>
              <w:rPr>
                <w:noProof/>
                <w:webHidden/>
              </w:rPr>
              <w:fldChar w:fldCharType="separate"/>
            </w:r>
            <w:r>
              <w:rPr>
                <w:noProof/>
                <w:webHidden/>
              </w:rPr>
              <w:t>18</w:t>
            </w:r>
            <w:r>
              <w:rPr>
                <w:noProof/>
                <w:webHidden/>
              </w:rPr>
              <w:fldChar w:fldCharType="end"/>
            </w:r>
          </w:hyperlink>
        </w:p>
        <w:p w:rsidR="005D7300" w:rsidRDefault="005D7300">
          <w:pPr>
            <w:pStyle w:val="TOC1"/>
            <w:rPr>
              <w:rFonts w:asciiTheme="minorHAnsi" w:hAnsiTheme="minorHAnsi" w:cstheme="minorBidi"/>
              <w:b w:val="0"/>
              <w:bCs w:val="0"/>
              <w:noProof/>
              <w:color w:val="auto"/>
              <w:kern w:val="2"/>
              <w:szCs w:val="24"/>
              <w:lang w:val="en-IN" w:eastAsia="en-IN"/>
              <w14:ligatures w14:val="standardContextual"/>
            </w:rPr>
          </w:pPr>
          <w:hyperlink w:anchor="_Toc224551529" w:history="1">
            <w:r w:rsidRPr="001D7AAF">
              <w:rPr>
                <w:rStyle w:val="Hyperlink"/>
                <w:noProof/>
              </w:rPr>
              <w:t>7.1 IMPROVEMENTS FOR ONLINE PICKING TECHNOLOGY</w:t>
            </w:r>
            <w:r>
              <w:rPr>
                <w:noProof/>
                <w:webHidden/>
              </w:rPr>
              <w:tab/>
            </w:r>
            <w:r>
              <w:rPr>
                <w:noProof/>
                <w:webHidden/>
              </w:rPr>
              <w:fldChar w:fldCharType="begin"/>
            </w:r>
            <w:r>
              <w:rPr>
                <w:noProof/>
                <w:webHidden/>
              </w:rPr>
              <w:instrText xml:space="preserve"> PAGEREF _Toc224551529 \h </w:instrText>
            </w:r>
            <w:r>
              <w:rPr>
                <w:noProof/>
                <w:webHidden/>
              </w:rPr>
            </w:r>
            <w:r>
              <w:rPr>
                <w:noProof/>
                <w:webHidden/>
              </w:rPr>
              <w:fldChar w:fldCharType="separate"/>
            </w:r>
            <w:r>
              <w:rPr>
                <w:noProof/>
                <w:webHidden/>
              </w:rPr>
              <w:t>18</w:t>
            </w:r>
            <w:r>
              <w:rPr>
                <w:noProof/>
                <w:webHidden/>
              </w:rPr>
              <w:fldChar w:fldCharType="end"/>
            </w:r>
          </w:hyperlink>
        </w:p>
        <w:p w:rsidR="005D7300" w:rsidRDefault="005D7300">
          <w:pPr>
            <w:pStyle w:val="TOC1"/>
            <w:rPr>
              <w:rFonts w:asciiTheme="minorHAnsi" w:hAnsiTheme="minorHAnsi" w:cstheme="minorBidi"/>
              <w:b w:val="0"/>
              <w:bCs w:val="0"/>
              <w:noProof/>
              <w:color w:val="auto"/>
              <w:kern w:val="2"/>
              <w:szCs w:val="24"/>
              <w:lang w:val="en-IN" w:eastAsia="en-IN"/>
              <w14:ligatures w14:val="standardContextual"/>
            </w:rPr>
          </w:pPr>
          <w:hyperlink w:anchor="_Toc224551530" w:history="1">
            <w:r w:rsidRPr="001D7AAF">
              <w:rPr>
                <w:rStyle w:val="Hyperlink"/>
                <w:noProof/>
              </w:rPr>
              <w:t>7.2 IMPROVEMENTS FOR MATERIAL HANDLING</w:t>
            </w:r>
            <w:r>
              <w:rPr>
                <w:noProof/>
                <w:webHidden/>
              </w:rPr>
              <w:tab/>
            </w:r>
            <w:r>
              <w:rPr>
                <w:noProof/>
                <w:webHidden/>
              </w:rPr>
              <w:fldChar w:fldCharType="begin"/>
            </w:r>
            <w:r>
              <w:rPr>
                <w:noProof/>
                <w:webHidden/>
              </w:rPr>
              <w:instrText xml:space="preserve"> PAGEREF _Toc224551530 \h </w:instrText>
            </w:r>
            <w:r>
              <w:rPr>
                <w:noProof/>
                <w:webHidden/>
              </w:rPr>
            </w:r>
            <w:r>
              <w:rPr>
                <w:noProof/>
                <w:webHidden/>
              </w:rPr>
              <w:fldChar w:fldCharType="separate"/>
            </w:r>
            <w:r>
              <w:rPr>
                <w:noProof/>
                <w:webHidden/>
              </w:rPr>
              <w:t>19</w:t>
            </w:r>
            <w:r>
              <w:rPr>
                <w:noProof/>
                <w:webHidden/>
              </w:rPr>
              <w:fldChar w:fldCharType="end"/>
            </w:r>
          </w:hyperlink>
        </w:p>
        <w:p w:rsidR="005D7300" w:rsidRDefault="005D7300">
          <w:pPr>
            <w:pStyle w:val="TOC1"/>
            <w:rPr>
              <w:rFonts w:asciiTheme="minorHAnsi" w:hAnsiTheme="minorHAnsi" w:cstheme="minorBidi"/>
              <w:b w:val="0"/>
              <w:bCs w:val="0"/>
              <w:noProof/>
              <w:color w:val="auto"/>
              <w:kern w:val="2"/>
              <w:szCs w:val="24"/>
              <w:lang w:val="en-IN" w:eastAsia="en-IN"/>
              <w14:ligatures w14:val="standardContextual"/>
            </w:rPr>
          </w:pPr>
          <w:hyperlink w:anchor="_Toc224551531" w:history="1">
            <w:r w:rsidRPr="001D7AAF">
              <w:rPr>
                <w:rStyle w:val="Hyperlink"/>
                <w:noProof/>
              </w:rPr>
              <w:t>7.2.1 STANDARDISED MATERIAL HANDLING PROCEDURES</w:t>
            </w:r>
            <w:r>
              <w:rPr>
                <w:noProof/>
                <w:webHidden/>
              </w:rPr>
              <w:tab/>
            </w:r>
            <w:r>
              <w:rPr>
                <w:noProof/>
                <w:webHidden/>
              </w:rPr>
              <w:fldChar w:fldCharType="begin"/>
            </w:r>
            <w:r>
              <w:rPr>
                <w:noProof/>
                <w:webHidden/>
              </w:rPr>
              <w:instrText xml:space="preserve"> PAGEREF _Toc224551531 \h </w:instrText>
            </w:r>
            <w:r>
              <w:rPr>
                <w:noProof/>
                <w:webHidden/>
              </w:rPr>
            </w:r>
            <w:r>
              <w:rPr>
                <w:noProof/>
                <w:webHidden/>
              </w:rPr>
              <w:fldChar w:fldCharType="separate"/>
            </w:r>
            <w:r>
              <w:rPr>
                <w:noProof/>
                <w:webHidden/>
              </w:rPr>
              <w:t>19</w:t>
            </w:r>
            <w:r>
              <w:rPr>
                <w:noProof/>
                <w:webHidden/>
              </w:rPr>
              <w:fldChar w:fldCharType="end"/>
            </w:r>
          </w:hyperlink>
        </w:p>
        <w:p w:rsidR="005D7300" w:rsidRDefault="005D7300">
          <w:pPr>
            <w:pStyle w:val="TOC1"/>
            <w:rPr>
              <w:rFonts w:asciiTheme="minorHAnsi" w:hAnsiTheme="minorHAnsi" w:cstheme="minorBidi"/>
              <w:b w:val="0"/>
              <w:bCs w:val="0"/>
              <w:noProof/>
              <w:color w:val="auto"/>
              <w:kern w:val="2"/>
              <w:szCs w:val="24"/>
              <w:lang w:val="en-IN" w:eastAsia="en-IN"/>
              <w14:ligatures w14:val="standardContextual"/>
            </w:rPr>
          </w:pPr>
          <w:hyperlink w:anchor="_Toc224551532" w:history="1">
            <w:r w:rsidRPr="001D7AAF">
              <w:rPr>
                <w:rStyle w:val="Hyperlink"/>
                <w:noProof/>
              </w:rPr>
              <w:t>7.3 IMPROVEMENTS FOR CONSTRUCTION EXTENSION</w:t>
            </w:r>
            <w:r>
              <w:rPr>
                <w:noProof/>
                <w:webHidden/>
              </w:rPr>
              <w:tab/>
            </w:r>
            <w:r>
              <w:rPr>
                <w:noProof/>
                <w:webHidden/>
              </w:rPr>
              <w:fldChar w:fldCharType="begin"/>
            </w:r>
            <w:r>
              <w:rPr>
                <w:noProof/>
                <w:webHidden/>
              </w:rPr>
              <w:instrText xml:space="preserve"> PAGEREF _Toc224551532 \h </w:instrText>
            </w:r>
            <w:r>
              <w:rPr>
                <w:noProof/>
                <w:webHidden/>
              </w:rPr>
            </w:r>
            <w:r>
              <w:rPr>
                <w:noProof/>
                <w:webHidden/>
              </w:rPr>
              <w:fldChar w:fldCharType="separate"/>
            </w:r>
            <w:r>
              <w:rPr>
                <w:noProof/>
                <w:webHidden/>
              </w:rPr>
              <w:t>20</w:t>
            </w:r>
            <w:r>
              <w:rPr>
                <w:noProof/>
                <w:webHidden/>
              </w:rPr>
              <w:fldChar w:fldCharType="end"/>
            </w:r>
          </w:hyperlink>
        </w:p>
        <w:p w:rsidR="005D7300" w:rsidRDefault="005D7300">
          <w:pPr>
            <w:pStyle w:val="TOC1"/>
            <w:rPr>
              <w:rFonts w:asciiTheme="minorHAnsi" w:hAnsiTheme="minorHAnsi" w:cstheme="minorBidi"/>
              <w:b w:val="0"/>
              <w:bCs w:val="0"/>
              <w:noProof/>
              <w:color w:val="auto"/>
              <w:kern w:val="2"/>
              <w:szCs w:val="24"/>
              <w:lang w:val="en-IN" w:eastAsia="en-IN"/>
              <w14:ligatures w14:val="standardContextual"/>
            </w:rPr>
          </w:pPr>
          <w:hyperlink w:anchor="_Toc224551533" w:history="1">
            <w:r w:rsidRPr="001D7AAF">
              <w:rPr>
                <w:rStyle w:val="Hyperlink"/>
                <w:noProof/>
              </w:rPr>
              <w:t>7.3.1 QUALITY CONTROL AND INSPECTION PROCESSES</w:t>
            </w:r>
            <w:r>
              <w:rPr>
                <w:noProof/>
                <w:webHidden/>
              </w:rPr>
              <w:tab/>
            </w:r>
            <w:r>
              <w:rPr>
                <w:noProof/>
                <w:webHidden/>
              </w:rPr>
              <w:fldChar w:fldCharType="begin"/>
            </w:r>
            <w:r>
              <w:rPr>
                <w:noProof/>
                <w:webHidden/>
              </w:rPr>
              <w:instrText xml:space="preserve"> PAGEREF _Toc224551533 \h </w:instrText>
            </w:r>
            <w:r>
              <w:rPr>
                <w:noProof/>
                <w:webHidden/>
              </w:rPr>
            </w:r>
            <w:r>
              <w:rPr>
                <w:noProof/>
                <w:webHidden/>
              </w:rPr>
              <w:fldChar w:fldCharType="separate"/>
            </w:r>
            <w:r>
              <w:rPr>
                <w:noProof/>
                <w:webHidden/>
              </w:rPr>
              <w:t>20</w:t>
            </w:r>
            <w:r>
              <w:rPr>
                <w:noProof/>
                <w:webHidden/>
              </w:rPr>
              <w:fldChar w:fldCharType="end"/>
            </w:r>
          </w:hyperlink>
        </w:p>
        <w:p w:rsidR="005D7300" w:rsidRDefault="005D7300">
          <w:pPr>
            <w:pStyle w:val="TOC1"/>
            <w:rPr>
              <w:rFonts w:asciiTheme="minorHAnsi" w:hAnsiTheme="minorHAnsi" w:cstheme="minorBidi"/>
              <w:b w:val="0"/>
              <w:bCs w:val="0"/>
              <w:noProof/>
              <w:color w:val="auto"/>
              <w:kern w:val="2"/>
              <w:szCs w:val="24"/>
              <w:lang w:val="en-IN" w:eastAsia="en-IN"/>
              <w14:ligatures w14:val="standardContextual"/>
            </w:rPr>
          </w:pPr>
          <w:hyperlink w:anchor="_Toc224551534" w:history="1">
            <w:r w:rsidRPr="001D7AAF">
              <w:rPr>
                <w:rStyle w:val="Hyperlink"/>
                <w:noProof/>
              </w:rPr>
              <w:t>8.0 COST CONSIDERATIONS AND IMPLEMENTATION CHALLENGES</w:t>
            </w:r>
            <w:r>
              <w:rPr>
                <w:noProof/>
                <w:webHidden/>
              </w:rPr>
              <w:tab/>
            </w:r>
            <w:r>
              <w:rPr>
                <w:noProof/>
                <w:webHidden/>
              </w:rPr>
              <w:fldChar w:fldCharType="begin"/>
            </w:r>
            <w:r>
              <w:rPr>
                <w:noProof/>
                <w:webHidden/>
              </w:rPr>
              <w:instrText xml:space="preserve"> PAGEREF _Toc224551534 \h </w:instrText>
            </w:r>
            <w:r>
              <w:rPr>
                <w:noProof/>
                <w:webHidden/>
              </w:rPr>
            </w:r>
            <w:r>
              <w:rPr>
                <w:noProof/>
                <w:webHidden/>
              </w:rPr>
              <w:fldChar w:fldCharType="separate"/>
            </w:r>
            <w:r>
              <w:rPr>
                <w:noProof/>
                <w:webHidden/>
              </w:rPr>
              <w:t>21</w:t>
            </w:r>
            <w:r>
              <w:rPr>
                <w:noProof/>
                <w:webHidden/>
              </w:rPr>
              <w:fldChar w:fldCharType="end"/>
            </w:r>
          </w:hyperlink>
        </w:p>
        <w:p w:rsidR="005D7300" w:rsidRDefault="005D7300">
          <w:pPr>
            <w:pStyle w:val="TOC1"/>
            <w:rPr>
              <w:rFonts w:asciiTheme="minorHAnsi" w:hAnsiTheme="minorHAnsi" w:cstheme="minorBidi"/>
              <w:b w:val="0"/>
              <w:bCs w:val="0"/>
              <w:noProof/>
              <w:color w:val="auto"/>
              <w:kern w:val="2"/>
              <w:szCs w:val="24"/>
              <w:lang w:val="en-IN" w:eastAsia="en-IN"/>
              <w14:ligatures w14:val="standardContextual"/>
            </w:rPr>
          </w:pPr>
          <w:hyperlink w:anchor="_Toc224551535" w:history="1">
            <w:r w:rsidRPr="001D7AAF">
              <w:rPr>
                <w:rStyle w:val="Hyperlink"/>
                <w:noProof/>
              </w:rPr>
              <w:t>8.1 COST OF IMPROVEMENTS ONLINE RETAIL WAREHOUSE</w:t>
            </w:r>
            <w:r>
              <w:rPr>
                <w:noProof/>
                <w:webHidden/>
              </w:rPr>
              <w:tab/>
            </w:r>
            <w:r>
              <w:rPr>
                <w:noProof/>
                <w:webHidden/>
              </w:rPr>
              <w:fldChar w:fldCharType="begin"/>
            </w:r>
            <w:r>
              <w:rPr>
                <w:noProof/>
                <w:webHidden/>
              </w:rPr>
              <w:instrText xml:space="preserve"> PAGEREF _Toc224551535 \h </w:instrText>
            </w:r>
            <w:r>
              <w:rPr>
                <w:noProof/>
                <w:webHidden/>
              </w:rPr>
            </w:r>
            <w:r>
              <w:rPr>
                <w:noProof/>
                <w:webHidden/>
              </w:rPr>
              <w:fldChar w:fldCharType="separate"/>
            </w:r>
            <w:r>
              <w:rPr>
                <w:noProof/>
                <w:webHidden/>
              </w:rPr>
              <w:t>21</w:t>
            </w:r>
            <w:r>
              <w:rPr>
                <w:noProof/>
                <w:webHidden/>
              </w:rPr>
              <w:fldChar w:fldCharType="end"/>
            </w:r>
          </w:hyperlink>
        </w:p>
        <w:p w:rsidR="005D7300" w:rsidRDefault="005D7300">
          <w:pPr>
            <w:pStyle w:val="TOC1"/>
            <w:rPr>
              <w:rFonts w:asciiTheme="minorHAnsi" w:hAnsiTheme="minorHAnsi" w:cstheme="minorBidi"/>
              <w:b w:val="0"/>
              <w:bCs w:val="0"/>
              <w:noProof/>
              <w:color w:val="auto"/>
              <w:kern w:val="2"/>
              <w:szCs w:val="24"/>
              <w:lang w:val="en-IN" w:eastAsia="en-IN"/>
              <w14:ligatures w14:val="standardContextual"/>
            </w:rPr>
          </w:pPr>
          <w:hyperlink w:anchor="_Toc224551536" w:history="1">
            <w:r w:rsidRPr="001D7AAF">
              <w:rPr>
                <w:rStyle w:val="Hyperlink"/>
                <w:noProof/>
              </w:rPr>
              <w:t>8.2 COST OF IMPROVEMENTS MATERIAL HANDLING</w:t>
            </w:r>
            <w:r>
              <w:rPr>
                <w:noProof/>
                <w:webHidden/>
              </w:rPr>
              <w:tab/>
            </w:r>
            <w:r>
              <w:rPr>
                <w:noProof/>
                <w:webHidden/>
              </w:rPr>
              <w:fldChar w:fldCharType="begin"/>
            </w:r>
            <w:r>
              <w:rPr>
                <w:noProof/>
                <w:webHidden/>
              </w:rPr>
              <w:instrText xml:space="preserve"> PAGEREF _Toc224551536 \h </w:instrText>
            </w:r>
            <w:r>
              <w:rPr>
                <w:noProof/>
                <w:webHidden/>
              </w:rPr>
            </w:r>
            <w:r>
              <w:rPr>
                <w:noProof/>
                <w:webHidden/>
              </w:rPr>
              <w:fldChar w:fldCharType="separate"/>
            </w:r>
            <w:r>
              <w:rPr>
                <w:noProof/>
                <w:webHidden/>
              </w:rPr>
              <w:t>21</w:t>
            </w:r>
            <w:r>
              <w:rPr>
                <w:noProof/>
                <w:webHidden/>
              </w:rPr>
              <w:fldChar w:fldCharType="end"/>
            </w:r>
          </w:hyperlink>
        </w:p>
        <w:p w:rsidR="005D7300" w:rsidRDefault="005D7300">
          <w:pPr>
            <w:pStyle w:val="TOC1"/>
            <w:rPr>
              <w:rFonts w:asciiTheme="minorHAnsi" w:hAnsiTheme="minorHAnsi" w:cstheme="minorBidi"/>
              <w:b w:val="0"/>
              <w:bCs w:val="0"/>
              <w:noProof/>
              <w:color w:val="auto"/>
              <w:kern w:val="2"/>
              <w:szCs w:val="24"/>
              <w:lang w:val="en-IN" w:eastAsia="en-IN"/>
              <w14:ligatures w14:val="standardContextual"/>
            </w:rPr>
          </w:pPr>
          <w:hyperlink w:anchor="_Toc224551537" w:history="1">
            <w:r w:rsidRPr="001D7AAF">
              <w:rPr>
                <w:rStyle w:val="Hyperlink"/>
                <w:noProof/>
              </w:rPr>
              <w:t>8.3 COST OF IMPROVEMENTS CONSTRUCTION EXTENSION</w:t>
            </w:r>
            <w:r>
              <w:rPr>
                <w:noProof/>
                <w:webHidden/>
              </w:rPr>
              <w:tab/>
            </w:r>
            <w:r>
              <w:rPr>
                <w:noProof/>
                <w:webHidden/>
              </w:rPr>
              <w:fldChar w:fldCharType="begin"/>
            </w:r>
            <w:r>
              <w:rPr>
                <w:noProof/>
                <w:webHidden/>
              </w:rPr>
              <w:instrText xml:space="preserve"> PAGEREF _Toc224551537 \h </w:instrText>
            </w:r>
            <w:r>
              <w:rPr>
                <w:noProof/>
                <w:webHidden/>
              </w:rPr>
            </w:r>
            <w:r>
              <w:rPr>
                <w:noProof/>
                <w:webHidden/>
              </w:rPr>
              <w:fldChar w:fldCharType="separate"/>
            </w:r>
            <w:r>
              <w:rPr>
                <w:noProof/>
                <w:webHidden/>
              </w:rPr>
              <w:t>22</w:t>
            </w:r>
            <w:r>
              <w:rPr>
                <w:noProof/>
                <w:webHidden/>
              </w:rPr>
              <w:fldChar w:fldCharType="end"/>
            </w:r>
          </w:hyperlink>
        </w:p>
        <w:p w:rsidR="005D7300" w:rsidRDefault="005D7300">
          <w:pPr>
            <w:pStyle w:val="TOC1"/>
            <w:rPr>
              <w:rFonts w:asciiTheme="minorHAnsi" w:hAnsiTheme="minorHAnsi" w:cstheme="minorBidi"/>
              <w:b w:val="0"/>
              <w:bCs w:val="0"/>
              <w:noProof/>
              <w:color w:val="auto"/>
              <w:kern w:val="2"/>
              <w:szCs w:val="24"/>
              <w:lang w:val="en-IN" w:eastAsia="en-IN"/>
              <w14:ligatures w14:val="standardContextual"/>
            </w:rPr>
          </w:pPr>
          <w:hyperlink w:anchor="_Toc224551538" w:history="1">
            <w:r w:rsidRPr="001D7AAF">
              <w:rPr>
                <w:rStyle w:val="Hyperlink"/>
                <w:noProof/>
              </w:rPr>
              <w:t>8.4 IMPLEMENTATION CHALLENGES</w:t>
            </w:r>
            <w:r>
              <w:rPr>
                <w:noProof/>
                <w:webHidden/>
              </w:rPr>
              <w:tab/>
            </w:r>
            <w:r>
              <w:rPr>
                <w:noProof/>
                <w:webHidden/>
              </w:rPr>
              <w:fldChar w:fldCharType="begin"/>
            </w:r>
            <w:r>
              <w:rPr>
                <w:noProof/>
                <w:webHidden/>
              </w:rPr>
              <w:instrText xml:space="preserve"> PAGEREF _Toc224551538 \h </w:instrText>
            </w:r>
            <w:r>
              <w:rPr>
                <w:noProof/>
                <w:webHidden/>
              </w:rPr>
            </w:r>
            <w:r>
              <w:rPr>
                <w:noProof/>
                <w:webHidden/>
              </w:rPr>
              <w:fldChar w:fldCharType="separate"/>
            </w:r>
            <w:r>
              <w:rPr>
                <w:noProof/>
                <w:webHidden/>
              </w:rPr>
              <w:t>22</w:t>
            </w:r>
            <w:r>
              <w:rPr>
                <w:noProof/>
                <w:webHidden/>
              </w:rPr>
              <w:fldChar w:fldCharType="end"/>
            </w:r>
          </w:hyperlink>
        </w:p>
        <w:p w:rsidR="005D7300" w:rsidRDefault="005D7300">
          <w:pPr>
            <w:pStyle w:val="TOC1"/>
            <w:rPr>
              <w:rFonts w:asciiTheme="minorHAnsi" w:hAnsiTheme="minorHAnsi" w:cstheme="minorBidi"/>
              <w:b w:val="0"/>
              <w:bCs w:val="0"/>
              <w:noProof/>
              <w:color w:val="auto"/>
              <w:kern w:val="2"/>
              <w:szCs w:val="24"/>
              <w:lang w:val="en-IN" w:eastAsia="en-IN"/>
              <w14:ligatures w14:val="standardContextual"/>
            </w:rPr>
          </w:pPr>
          <w:hyperlink w:anchor="_Toc224551539" w:history="1">
            <w:r w:rsidRPr="001D7AAF">
              <w:rPr>
                <w:rStyle w:val="Hyperlink"/>
                <w:noProof/>
              </w:rPr>
              <w:t>9.0 Conclusion</w:t>
            </w:r>
            <w:r>
              <w:rPr>
                <w:noProof/>
                <w:webHidden/>
              </w:rPr>
              <w:tab/>
            </w:r>
            <w:r>
              <w:rPr>
                <w:noProof/>
                <w:webHidden/>
              </w:rPr>
              <w:fldChar w:fldCharType="begin"/>
            </w:r>
            <w:r>
              <w:rPr>
                <w:noProof/>
                <w:webHidden/>
              </w:rPr>
              <w:instrText xml:space="preserve"> PAGEREF _Toc224551539 \h </w:instrText>
            </w:r>
            <w:r>
              <w:rPr>
                <w:noProof/>
                <w:webHidden/>
              </w:rPr>
            </w:r>
            <w:r>
              <w:rPr>
                <w:noProof/>
                <w:webHidden/>
              </w:rPr>
              <w:fldChar w:fldCharType="separate"/>
            </w:r>
            <w:r>
              <w:rPr>
                <w:noProof/>
                <w:webHidden/>
              </w:rPr>
              <w:t>23</w:t>
            </w:r>
            <w:r>
              <w:rPr>
                <w:noProof/>
                <w:webHidden/>
              </w:rPr>
              <w:fldChar w:fldCharType="end"/>
            </w:r>
          </w:hyperlink>
        </w:p>
        <w:p w:rsidR="005D7300" w:rsidRDefault="005D7300">
          <w:pPr>
            <w:pStyle w:val="TOC1"/>
            <w:rPr>
              <w:rFonts w:asciiTheme="minorHAnsi" w:hAnsiTheme="minorHAnsi" w:cstheme="minorBidi"/>
              <w:b w:val="0"/>
              <w:bCs w:val="0"/>
              <w:noProof/>
              <w:color w:val="auto"/>
              <w:kern w:val="2"/>
              <w:szCs w:val="24"/>
              <w:lang w:val="en-IN" w:eastAsia="en-IN"/>
              <w14:ligatures w14:val="standardContextual"/>
            </w:rPr>
          </w:pPr>
          <w:hyperlink w:anchor="_Toc224551540" w:history="1">
            <w:r w:rsidRPr="001D7AAF">
              <w:rPr>
                <w:rStyle w:val="Hyperlink"/>
                <w:noProof/>
              </w:rPr>
              <w:t>10. REFERENCES</w:t>
            </w:r>
            <w:r>
              <w:rPr>
                <w:noProof/>
                <w:webHidden/>
              </w:rPr>
              <w:tab/>
            </w:r>
            <w:r>
              <w:rPr>
                <w:noProof/>
                <w:webHidden/>
              </w:rPr>
              <w:fldChar w:fldCharType="begin"/>
            </w:r>
            <w:r>
              <w:rPr>
                <w:noProof/>
                <w:webHidden/>
              </w:rPr>
              <w:instrText xml:space="preserve"> PAGEREF _Toc224551540 \h </w:instrText>
            </w:r>
            <w:r>
              <w:rPr>
                <w:noProof/>
                <w:webHidden/>
              </w:rPr>
            </w:r>
            <w:r>
              <w:rPr>
                <w:noProof/>
                <w:webHidden/>
              </w:rPr>
              <w:fldChar w:fldCharType="separate"/>
            </w:r>
            <w:r>
              <w:rPr>
                <w:noProof/>
                <w:webHidden/>
              </w:rPr>
              <w:t>24</w:t>
            </w:r>
            <w:r>
              <w:rPr>
                <w:noProof/>
                <w:webHidden/>
              </w:rPr>
              <w:fldChar w:fldCharType="end"/>
            </w:r>
          </w:hyperlink>
        </w:p>
        <w:p w:rsidR="005D7300" w:rsidRDefault="005D7300">
          <w:pPr>
            <w:pStyle w:val="TOC1"/>
            <w:rPr>
              <w:rFonts w:asciiTheme="minorHAnsi" w:hAnsiTheme="minorHAnsi" w:cstheme="minorBidi"/>
              <w:b w:val="0"/>
              <w:bCs w:val="0"/>
              <w:noProof/>
              <w:color w:val="auto"/>
              <w:kern w:val="2"/>
              <w:szCs w:val="24"/>
              <w:lang w:val="en-IN" w:eastAsia="en-IN"/>
              <w14:ligatures w14:val="standardContextual"/>
            </w:rPr>
          </w:pPr>
          <w:hyperlink w:anchor="_Toc224551541" w:history="1">
            <w:r w:rsidRPr="001D7AAF">
              <w:rPr>
                <w:rStyle w:val="Hyperlink"/>
                <w:noProof/>
              </w:rPr>
              <w:t>11.APPENDICES</w:t>
            </w:r>
            <w:r>
              <w:rPr>
                <w:noProof/>
                <w:webHidden/>
              </w:rPr>
              <w:tab/>
            </w:r>
            <w:r>
              <w:rPr>
                <w:noProof/>
                <w:webHidden/>
              </w:rPr>
              <w:fldChar w:fldCharType="begin"/>
            </w:r>
            <w:r>
              <w:rPr>
                <w:noProof/>
                <w:webHidden/>
              </w:rPr>
              <w:instrText xml:space="preserve"> PAGEREF _Toc224551541 \h </w:instrText>
            </w:r>
            <w:r>
              <w:rPr>
                <w:noProof/>
                <w:webHidden/>
              </w:rPr>
            </w:r>
            <w:r>
              <w:rPr>
                <w:noProof/>
                <w:webHidden/>
              </w:rPr>
              <w:fldChar w:fldCharType="separate"/>
            </w:r>
            <w:r>
              <w:rPr>
                <w:noProof/>
                <w:webHidden/>
              </w:rPr>
              <w:t>26</w:t>
            </w:r>
            <w:r>
              <w:rPr>
                <w:noProof/>
                <w:webHidden/>
              </w:rPr>
              <w:fldChar w:fldCharType="end"/>
            </w:r>
          </w:hyperlink>
        </w:p>
        <w:p w:rsidR="004F29A4" w:rsidRDefault="004F29A4">
          <w:r>
            <w:rPr>
              <w:b/>
              <w:bCs/>
              <w:noProof/>
            </w:rPr>
            <w:fldChar w:fldCharType="end"/>
          </w:r>
        </w:p>
      </w:sdtContent>
    </w:sdt>
    <w:p w:rsidR="008C1C1A" w:rsidRDefault="008C1C1A"/>
    <w:p w:rsidR="008C1C1A" w:rsidRDefault="008C1C1A" w:rsidP="005A0CDD"/>
    <w:p w:rsidR="00173014" w:rsidRDefault="00173014" w:rsidP="005A0CDD"/>
    <w:p w:rsidR="00173014" w:rsidRDefault="00173014" w:rsidP="005A0CDD"/>
    <w:p w:rsidR="00173014" w:rsidRDefault="00173014" w:rsidP="005A0CDD"/>
    <w:p w:rsidR="00173014" w:rsidRDefault="00173014" w:rsidP="005A0CDD"/>
    <w:p w:rsidR="00173014" w:rsidRDefault="00173014" w:rsidP="005A0CDD"/>
    <w:p w:rsidR="00173014" w:rsidRDefault="00173014" w:rsidP="005A0CDD"/>
    <w:p w:rsidR="00173014" w:rsidRDefault="00173014" w:rsidP="005A0CDD"/>
    <w:p w:rsidR="00173014" w:rsidRDefault="00173014" w:rsidP="005A0CDD"/>
    <w:p w:rsidR="00173014" w:rsidRDefault="00173014" w:rsidP="005A0CDD"/>
    <w:p w:rsidR="00173014" w:rsidRDefault="00173014" w:rsidP="005A0CDD"/>
    <w:p w:rsidR="00173014" w:rsidRDefault="00173014" w:rsidP="005A0CDD"/>
    <w:p w:rsidR="00173014" w:rsidRDefault="00173014" w:rsidP="005A0CDD"/>
    <w:p w:rsidR="00173014" w:rsidRDefault="00173014" w:rsidP="005A0CDD"/>
    <w:p w:rsidR="00173014" w:rsidRDefault="00173014" w:rsidP="005A0CDD"/>
    <w:p w:rsidR="00173014" w:rsidRDefault="00173014" w:rsidP="005A0CDD"/>
    <w:p w:rsidR="00173014" w:rsidRDefault="00173014" w:rsidP="005A0CDD"/>
    <w:p w:rsidR="00173014" w:rsidRDefault="00173014" w:rsidP="005A0CDD"/>
    <w:p w:rsidR="00173014" w:rsidRDefault="00173014" w:rsidP="005A0CDD"/>
    <w:p w:rsidR="00173014" w:rsidRDefault="00173014" w:rsidP="005A0CDD"/>
    <w:p w:rsidR="00173014" w:rsidRDefault="00173014" w:rsidP="005A0CDD"/>
    <w:p w:rsidR="008C1C1A" w:rsidRDefault="00000000">
      <w:pPr>
        <w:pStyle w:val="Heading1"/>
        <w:rPr>
          <w:rFonts w:ascii="Times New Roman" w:hAnsi="Times New Roman" w:cs="Times New Roman"/>
          <w:b/>
          <w:bCs/>
          <w:sz w:val="32"/>
          <w:szCs w:val="32"/>
        </w:rPr>
      </w:pPr>
      <w:bookmarkStart w:id="1" w:name="_Toc224551501"/>
      <w:r>
        <w:rPr>
          <w:rFonts w:ascii="Times New Roman" w:hAnsi="Times New Roman" w:cs="Times New Roman"/>
          <w:b/>
          <w:bCs/>
          <w:sz w:val="32"/>
          <w:szCs w:val="32"/>
        </w:rPr>
        <w:lastRenderedPageBreak/>
        <w:t>1</w:t>
      </w:r>
      <w:r w:rsidR="005303BB">
        <w:rPr>
          <w:rFonts w:ascii="Times New Roman" w:hAnsi="Times New Roman" w:cs="Times New Roman"/>
          <w:b/>
          <w:bCs/>
          <w:sz w:val="32"/>
          <w:szCs w:val="32"/>
        </w:rPr>
        <w:t>. EXECUTIVE SUMMARY</w:t>
      </w:r>
      <w:bookmarkEnd w:id="1"/>
    </w:p>
    <w:p w:rsidR="005303BB" w:rsidRPr="005303BB" w:rsidRDefault="005F599D" w:rsidP="005303BB">
      <w:pPr>
        <w:spacing w:line="360" w:lineRule="auto"/>
        <w:jc w:val="both"/>
        <w:rPr>
          <w:rFonts w:ascii="Times New Roman" w:hAnsi="Times New Roman" w:cs="Times New Roman"/>
          <w:sz w:val="24"/>
          <w:szCs w:val="24"/>
        </w:rPr>
      </w:pPr>
      <w:r>
        <w:rPr>
          <w:rFonts w:ascii="Times New Roman" w:hAnsi="Times New Roman" w:cs="Times New Roman"/>
          <w:sz w:val="24"/>
          <w:szCs w:val="24"/>
        </w:rPr>
        <w:t>The</w:t>
      </w:r>
      <w:r w:rsidR="005303BB" w:rsidRPr="005303BB">
        <w:rPr>
          <w:rFonts w:ascii="Times New Roman" w:hAnsi="Times New Roman" w:cs="Times New Roman"/>
          <w:sz w:val="24"/>
          <w:szCs w:val="24"/>
        </w:rPr>
        <w:t xml:space="preserve"> report critically evaluates the application of Tim wood waste analysis within three operational environments building an extension on a house, warehousing operations for an online retailer and materials handling in a production setting</w:t>
      </w:r>
      <w:r>
        <w:rPr>
          <w:rFonts w:ascii="Times New Roman" w:hAnsi="Times New Roman" w:cs="Times New Roman"/>
          <w:sz w:val="24"/>
          <w:szCs w:val="24"/>
        </w:rPr>
        <w:t xml:space="preserve"> and</w:t>
      </w:r>
      <w:r w:rsidR="005303BB" w:rsidRPr="005303BB">
        <w:rPr>
          <w:rFonts w:ascii="Times New Roman" w:hAnsi="Times New Roman" w:cs="Times New Roman"/>
          <w:sz w:val="24"/>
          <w:szCs w:val="24"/>
        </w:rPr>
        <w:t xml:space="preserve"> this analysis examines the contextual suitability, limitation and risk associated with their implementation. Waste identification demonstrates that construction environment</w:t>
      </w:r>
      <w:r w:rsidR="00A013BA">
        <w:rPr>
          <w:rFonts w:ascii="Times New Roman" w:hAnsi="Times New Roman" w:cs="Times New Roman"/>
          <w:sz w:val="24"/>
          <w:szCs w:val="24"/>
        </w:rPr>
        <w:t>s</w:t>
      </w:r>
      <w:r w:rsidR="005303BB" w:rsidRPr="005303BB">
        <w:rPr>
          <w:rFonts w:ascii="Times New Roman" w:hAnsi="Times New Roman" w:cs="Times New Roman"/>
          <w:sz w:val="24"/>
          <w:szCs w:val="24"/>
        </w:rPr>
        <w:t xml:space="preserve"> experience high variability, statistical six sigma approaches</w:t>
      </w:r>
      <w:r w:rsidR="005273DE">
        <w:rPr>
          <w:rFonts w:ascii="Times New Roman" w:hAnsi="Times New Roman" w:cs="Times New Roman"/>
          <w:sz w:val="24"/>
          <w:szCs w:val="24"/>
        </w:rPr>
        <w:t xml:space="preserve"> are</w:t>
      </w:r>
      <w:r w:rsidR="005303BB" w:rsidRPr="005303BB">
        <w:rPr>
          <w:rFonts w:ascii="Times New Roman" w:hAnsi="Times New Roman" w:cs="Times New Roman"/>
          <w:sz w:val="24"/>
          <w:szCs w:val="24"/>
        </w:rPr>
        <w:t xml:space="preserve"> difficult to sustain. In contrast, warehousing and production environments provide structured processes where lean tools such as slotting optimization, cellular layout and </w:t>
      </w:r>
      <w:r w:rsidR="00E500F8" w:rsidRPr="005303BB">
        <w:rPr>
          <w:rFonts w:ascii="Times New Roman" w:hAnsi="Times New Roman" w:cs="Times New Roman"/>
          <w:sz w:val="24"/>
          <w:szCs w:val="24"/>
        </w:rPr>
        <w:t>standardized</w:t>
      </w:r>
      <w:r w:rsidR="005303BB" w:rsidRPr="005303BB">
        <w:rPr>
          <w:rFonts w:ascii="Times New Roman" w:hAnsi="Times New Roman" w:cs="Times New Roman"/>
          <w:sz w:val="24"/>
          <w:szCs w:val="24"/>
        </w:rPr>
        <w:t xml:space="preserve"> work can be deployed more effectively.</w:t>
      </w:r>
    </w:p>
    <w:p w:rsidR="005303BB" w:rsidRPr="005303BB" w:rsidRDefault="005303BB" w:rsidP="005303BB">
      <w:pPr>
        <w:spacing w:line="360" w:lineRule="auto"/>
        <w:jc w:val="both"/>
        <w:rPr>
          <w:rFonts w:ascii="Times New Roman" w:hAnsi="Times New Roman" w:cs="Times New Roman"/>
          <w:sz w:val="24"/>
          <w:szCs w:val="24"/>
        </w:rPr>
      </w:pPr>
      <w:r w:rsidRPr="005303BB">
        <w:rPr>
          <w:rFonts w:ascii="Times New Roman" w:hAnsi="Times New Roman" w:cs="Times New Roman"/>
          <w:sz w:val="24"/>
          <w:szCs w:val="24"/>
        </w:rPr>
        <w:t xml:space="preserve">Quantification of waste highlights </w:t>
      </w:r>
      <w:r w:rsidR="002F07CD" w:rsidRPr="005303BB">
        <w:rPr>
          <w:rFonts w:ascii="Times New Roman" w:hAnsi="Times New Roman" w:cs="Times New Roman"/>
          <w:sz w:val="24"/>
          <w:szCs w:val="24"/>
        </w:rPr>
        <w:t>important</w:t>
      </w:r>
      <w:r w:rsidRPr="005303BB">
        <w:rPr>
          <w:rFonts w:ascii="Times New Roman" w:hAnsi="Times New Roman" w:cs="Times New Roman"/>
          <w:sz w:val="24"/>
          <w:szCs w:val="24"/>
        </w:rPr>
        <w:t xml:space="preserve"> inefficiencies </w:t>
      </w:r>
      <w:r w:rsidR="005F599D" w:rsidRPr="005303BB">
        <w:rPr>
          <w:rFonts w:ascii="Times New Roman" w:hAnsi="Times New Roman" w:cs="Times New Roman"/>
          <w:sz w:val="24"/>
          <w:szCs w:val="24"/>
        </w:rPr>
        <w:t>linked</w:t>
      </w:r>
      <w:r w:rsidRPr="005303BB">
        <w:rPr>
          <w:rFonts w:ascii="Times New Roman" w:hAnsi="Times New Roman" w:cs="Times New Roman"/>
          <w:sz w:val="24"/>
          <w:szCs w:val="24"/>
        </w:rPr>
        <w:t xml:space="preserve"> to waiting time, transport distance and excess motion</w:t>
      </w:r>
      <w:r w:rsidR="002F07CD">
        <w:rPr>
          <w:rFonts w:ascii="Times New Roman" w:hAnsi="Times New Roman" w:cs="Times New Roman"/>
          <w:sz w:val="24"/>
          <w:szCs w:val="24"/>
        </w:rPr>
        <w:t>. I</w:t>
      </w:r>
      <w:r w:rsidRPr="005303BB">
        <w:rPr>
          <w:rFonts w:ascii="Times New Roman" w:hAnsi="Times New Roman" w:cs="Times New Roman"/>
          <w:sz w:val="24"/>
          <w:szCs w:val="24"/>
        </w:rPr>
        <w:t xml:space="preserve">mprovements are evaluated critically in terms of cost, implementation challenges, ethical implications and environmental sustainability. The </w:t>
      </w:r>
      <w:r w:rsidR="002F07CD" w:rsidRPr="005303BB">
        <w:rPr>
          <w:rFonts w:ascii="Times New Roman" w:hAnsi="Times New Roman" w:cs="Times New Roman"/>
          <w:sz w:val="24"/>
          <w:szCs w:val="24"/>
        </w:rPr>
        <w:t>results</w:t>
      </w:r>
      <w:r w:rsidRPr="005303BB">
        <w:rPr>
          <w:rFonts w:ascii="Times New Roman" w:hAnsi="Times New Roman" w:cs="Times New Roman"/>
          <w:sz w:val="24"/>
          <w:szCs w:val="24"/>
        </w:rPr>
        <w:t xml:space="preserve"> suggest that lean six sigma must be adapted to organizational context rather than applied as a standardized solution, reinforcing the importance of critical decision-making when </w:t>
      </w:r>
      <w:r w:rsidR="009209F4" w:rsidRPr="005303BB">
        <w:rPr>
          <w:rFonts w:ascii="Times New Roman" w:hAnsi="Times New Roman" w:cs="Times New Roman"/>
          <w:sz w:val="24"/>
          <w:szCs w:val="24"/>
        </w:rPr>
        <w:t>choosing</w:t>
      </w:r>
      <w:r w:rsidRPr="005303BB">
        <w:rPr>
          <w:rFonts w:ascii="Times New Roman" w:hAnsi="Times New Roman" w:cs="Times New Roman"/>
          <w:sz w:val="24"/>
          <w:szCs w:val="24"/>
        </w:rPr>
        <w:t xml:space="preserve"> improvement methodologies</w:t>
      </w:r>
      <w:r w:rsidR="005F599D">
        <w:rPr>
          <w:rFonts w:ascii="Times New Roman" w:hAnsi="Times New Roman" w:cs="Times New Roman"/>
          <w:sz w:val="24"/>
          <w:szCs w:val="24"/>
        </w:rPr>
        <w:t>.</w:t>
      </w:r>
    </w:p>
    <w:p w:rsidR="008C1C1A" w:rsidRDefault="008C1C1A">
      <w:pPr>
        <w:pStyle w:val="ListParagraph"/>
        <w:rPr>
          <w:rFonts w:ascii="Times New Roman" w:hAnsi="Times New Roman" w:cs="Times New Roman"/>
          <w:sz w:val="24"/>
          <w:szCs w:val="24"/>
        </w:rPr>
      </w:pPr>
    </w:p>
    <w:p w:rsidR="005303BB" w:rsidRDefault="005303BB">
      <w:pPr>
        <w:pStyle w:val="ListParagraph"/>
        <w:rPr>
          <w:rFonts w:ascii="Times New Roman" w:hAnsi="Times New Roman" w:cs="Times New Roman"/>
          <w:sz w:val="24"/>
          <w:szCs w:val="24"/>
        </w:rPr>
      </w:pPr>
    </w:p>
    <w:p w:rsidR="005303BB" w:rsidRDefault="005303BB">
      <w:pPr>
        <w:pStyle w:val="ListParagraph"/>
        <w:rPr>
          <w:rFonts w:ascii="Times New Roman" w:hAnsi="Times New Roman" w:cs="Times New Roman"/>
          <w:sz w:val="24"/>
          <w:szCs w:val="24"/>
        </w:rPr>
      </w:pPr>
    </w:p>
    <w:p w:rsidR="005303BB" w:rsidRDefault="005303BB">
      <w:pPr>
        <w:pStyle w:val="ListParagraph"/>
        <w:rPr>
          <w:rFonts w:ascii="Times New Roman" w:hAnsi="Times New Roman" w:cs="Times New Roman"/>
          <w:sz w:val="24"/>
          <w:szCs w:val="24"/>
        </w:rPr>
      </w:pPr>
    </w:p>
    <w:p w:rsidR="005303BB" w:rsidRDefault="005303BB">
      <w:pPr>
        <w:pStyle w:val="ListParagraph"/>
        <w:rPr>
          <w:rFonts w:ascii="Times New Roman" w:hAnsi="Times New Roman" w:cs="Times New Roman"/>
          <w:sz w:val="24"/>
          <w:szCs w:val="24"/>
        </w:rPr>
      </w:pPr>
    </w:p>
    <w:p w:rsidR="005303BB" w:rsidRDefault="005303BB">
      <w:pPr>
        <w:pStyle w:val="ListParagraph"/>
        <w:rPr>
          <w:rFonts w:ascii="Times New Roman" w:hAnsi="Times New Roman" w:cs="Times New Roman"/>
          <w:sz w:val="24"/>
          <w:szCs w:val="24"/>
        </w:rPr>
      </w:pPr>
    </w:p>
    <w:p w:rsidR="005303BB" w:rsidRDefault="005303BB">
      <w:pPr>
        <w:pStyle w:val="ListParagraph"/>
        <w:rPr>
          <w:rFonts w:ascii="Times New Roman" w:hAnsi="Times New Roman" w:cs="Times New Roman"/>
          <w:sz w:val="24"/>
          <w:szCs w:val="24"/>
        </w:rPr>
      </w:pPr>
    </w:p>
    <w:p w:rsidR="005303BB" w:rsidRDefault="005303BB">
      <w:pPr>
        <w:pStyle w:val="ListParagraph"/>
        <w:rPr>
          <w:rFonts w:ascii="Times New Roman" w:hAnsi="Times New Roman" w:cs="Times New Roman"/>
          <w:sz w:val="24"/>
          <w:szCs w:val="24"/>
        </w:rPr>
      </w:pPr>
    </w:p>
    <w:p w:rsidR="005303BB" w:rsidRDefault="005303BB">
      <w:pPr>
        <w:pStyle w:val="ListParagraph"/>
        <w:rPr>
          <w:rFonts w:ascii="Times New Roman" w:hAnsi="Times New Roman" w:cs="Times New Roman"/>
          <w:sz w:val="24"/>
          <w:szCs w:val="24"/>
        </w:rPr>
      </w:pPr>
    </w:p>
    <w:p w:rsidR="005303BB" w:rsidRDefault="005303BB">
      <w:pPr>
        <w:pStyle w:val="ListParagraph"/>
        <w:rPr>
          <w:rFonts w:ascii="Times New Roman" w:hAnsi="Times New Roman" w:cs="Times New Roman"/>
          <w:sz w:val="24"/>
          <w:szCs w:val="24"/>
        </w:rPr>
      </w:pPr>
    </w:p>
    <w:p w:rsidR="005303BB" w:rsidRDefault="005303BB">
      <w:pPr>
        <w:pStyle w:val="ListParagraph"/>
        <w:rPr>
          <w:rFonts w:ascii="Times New Roman" w:hAnsi="Times New Roman" w:cs="Times New Roman"/>
          <w:sz w:val="24"/>
          <w:szCs w:val="24"/>
        </w:rPr>
      </w:pPr>
    </w:p>
    <w:p w:rsidR="005303BB" w:rsidRDefault="005303BB">
      <w:pPr>
        <w:pStyle w:val="ListParagraph"/>
        <w:rPr>
          <w:rFonts w:ascii="Times New Roman" w:hAnsi="Times New Roman" w:cs="Times New Roman"/>
          <w:sz w:val="24"/>
          <w:szCs w:val="24"/>
        </w:rPr>
      </w:pPr>
    </w:p>
    <w:p w:rsidR="005303BB" w:rsidRDefault="005303BB">
      <w:pPr>
        <w:pStyle w:val="ListParagraph"/>
        <w:rPr>
          <w:rFonts w:ascii="Times New Roman" w:hAnsi="Times New Roman" w:cs="Times New Roman"/>
          <w:sz w:val="24"/>
          <w:szCs w:val="24"/>
        </w:rPr>
      </w:pPr>
    </w:p>
    <w:p w:rsidR="005303BB" w:rsidRDefault="005303BB">
      <w:pPr>
        <w:pStyle w:val="ListParagraph"/>
        <w:rPr>
          <w:rFonts w:ascii="Times New Roman" w:hAnsi="Times New Roman" w:cs="Times New Roman"/>
          <w:sz w:val="24"/>
          <w:szCs w:val="24"/>
        </w:rPr>
      </w:pPr>
    </w:p>
    <w:p w:rsidR="005303BB" w:rsidRDefault="005303BB">
      <w:pPr>
        <w:pStyle w:val="ListParagraph"/>
        <w:rPr>
          <w:rFonts w:ascii="Times New Roman" w:hAnsi="Times New Roman" w:cs="Times New Roman"/>
          <w:sz w:val="24"/>
          <w:szCs w:val="24"/>
        </w:rPr>
      </w:pPr>
    </w:p>
    <w:p w:rsidR="005303BB" w:rsidRDefault="005303BB">
      <w:pPr>
        <w:pStyle w:val="ListParagraph"/>
        <w:rPr>
          <w:rFonts w:ascii="Times New Roman" w:hAnsi="Times New Roman" w:cs="Times New Roman"/>
          <w:sz w:val="24"/>
          <w:szCs w:val="24"/>
        </w:rPr>
      </w:pPr>
    </w:p>
    <w:p w:rsidR="005303BB" w:rsidRDefault="005303BB">
      <w:pPr>
        <w:pStyle w:val="ListParagraph"/>
        <w:rPr>
          <w:rFonts w:ascii="Times New Roman" w:hAnsi="Times New Roman" w:cs="Times New Roman"/>
          <w:sz w:val="24"/>
          <w:szCs w:val="24"/>
        </w:rPr>
      </w:pPr>
    </w:p>
    <w:p w:rsidR="005303BB" w:rsidRDefault="005303BB">
      <w:pPr>
        <w:pStyle w:val="ListParagraph"/>
        <w:rPr>
          <w:rFonts w:ascii="Times New Roman" w:hAnsi="Times New Roman" w:cs="Times New Roman"/>
          <w:sz w:val="24"/>
          <w:szCs w:val="24"/>
        </w:rPr>
      </w:pPr>
    </w:p>
    <w:p w:rsidR="005303BB" w:rsidRDefault="005303BB">
      <w:pPr>
        <w:pStyle w:val="ListParagraph"/>
        <w:rPr>
          <w:rFonts w:ascii="Times New Roman" w:hAnsi="Times New Roman" w:cs="Times New Roman"/>
          <w:sz w:val="24"/>
          <w:szCs w:val="24"/>
        </w:rPr>
      </w:pPr>
    </w:p>
    <w:p w:rsidR="008C1C1A" w:rsidRPr="0065036D" w:rsidRDefault="005303BB" w:rsidP="0065036D">
      <w:pPr>
        <w:pStyle w:val="Heading1"/>
        <w:rPr>
          <w:rFonts w:ascii="Times New Roman" w:hAnsi="Times New Roman" w:cs="Times New Roman"/>
          <w:b/>
          <w:bCs/>
          <w:sz w:val="32"/>
          <w:szCs w:val="32"/>
        </w:rPr>
      </w:pPr>
      <w:bookmarkStart w:id="2" w:name="_Toc224551502"/>
      <w:r>
        <w:rPr>
          <w:rFonts w:ascii="Times New Roman" w:hAnsi="Times New Roman" w:cs="Times New Roman"/>
          <w:b/>
          <w:bCs/>
          <w:sz w:val="32"/>
          <w:szCs w:val="32"/>
        </w:rPr>
        <w:lastRenderedPageBreak/>
        <w:t>2.0</w:t>
      </w:r>
      <w:r w:rsidRPr="0065036D">
        <w:rPr>
          <w:rFonts w:ascii="Times New Roman" w:hAnsi="Times New Roman" w:cs="Times New Roman"/>
          <w:b/>
          <w:bCs/>
          <w:sz w:val="32"/>
          <w:szCs w:val="32"/>
        </w:rPr>
        <w:t xml:space="preserve"> </w:t>
      </w:r>
      <w:r>
        <w:rPr>
          <w:rFonts w:ascii="Times New Roman" w:hAnsi="Times New Roman" w:cs="Times New Roman"/>
          <w:b/>
          <w:bCs/>
          <w:sz w:val="32"/>
          <w:szCs w:val="32"/>
        </w:rPr>
        <w:t>LIST OF FIGURES AND TABLES</w:t>
      </w:r>
      <w:bookmarkEnd w:id="2"/>
    </w:p>
    <w:p w:rsidR="008C1C1A" w:rsidRDefault="008C1C1A">
      <w:pPr>
        <w:rPr>
          <w:b/>
          <w:bCs/>
          <w:sz w:val="24"/>
          <w:szCs w:val="24"/>
        </w:rPr>
      </w:pPr>
    </w:p>
    <w:tbl>
      <w:tblPr>
        <w:tblStyle w:val="TableGrid"/>
        <w:tblW w:w="9025" w:type="dxa"/>
        <w:tblLook w:val="04A0" w:firstRow="1" w:lastRow="0" w:firstColumn="1" w:lastColumn="0" w:noHBand="0" w:noVBand="1"/>
      </w:tblPr>
      <w:tblGrid>
        <w:gridCol w:w="3008"/>
        <w:gridCol w:w="3008"/>
        <w:gridCol w:w="3009"/>
      </w:tblGrid>
      <w:tr w:rsidR="005303BB" w:rsidTr="00E500F8">
        <w:trPr>
          <w:trHeight w:val="411"/>
        </w:trPr>
        <w:tc>
          <w:tcPr>
            <w:tcW w:w="3008" w:type="dxa"/>
          </w:tcPr>
          <w:p w:rsidR="005303BB" w:rsidRPr="005303BB" w:rsidRDefault="005303BB" w:rsidP="00E500F8">
            <w:pPr>
              <w:spacing w:line="240" w:lineRule="auto"/>
              <w:jc w:val="center"/>
              <w:rPr>
                <w:rFonts w:ascii="Times New Roman" w:hAnsi="Times New Roman" w:cs="Times New Roman"/>
                <w:b/>
                <w:bCs/>
                <w:sz w:val="24"/>
                <w:szCs w:val="24"/>
              </w:rPr>
            </w:pPr>
            <w:r w:rsidRPr="005303BB">
              <w:rPr>
                <w:rFonts w:ascii="Times New Roman" w:hAnsi="Times New Roman" w:cs="Times New Roman"/>
                <w:b/>
                <w:bCs/>
                <w:sz w:val="24"/>
                <w:szCs w:val="24"/>
              </w:rPr>
              <w:t>Figure No</w:t>
            </w:r>
          </w:p>
        </w:tc>
        <w:tc>
          <w:tcPr>
            <w:tcW w:w="3008" w:type="dxa"/>
          </w:tcPr>
          <w:p w:rsidR="005303BB" w:rsidRPr="005303BB" w:rsidRDefault="005303BB" w:rsidP="00E500F8">
            <w:pPr>
              <w:spacing w:line="240" w:lineRule="auto"/>
              <w:jc w:val="center"/>
              <w:rPr>
                <w:rFonts w:ascii="Times New Roman" w:hAnsi="Times New Roman" w:cs="Times New Roman"/>
                <w:b/>
                <w:bCs/>
                <w:sz w:val="24"/>
                <w:szCs w:val="24"/>
              </w:rPr>
            </w:pPr>
            <w:r w:rsidRPr="005303BB">
              <w:rPr>
                <w:rFonts w:ascii="Times New Roman" w:hAnsi="Times New Roman" w:cs="Times New Roman"/>
                <w:b/>
                <w:bCs/>
                <w:sz w:val="24"/>
                <w:szCs w:val="24"/>
              </w:rPr>
              <w:t>Title</w:t>
            </w:r>
          </w:p>
        </w:tc>
        <w:tc>
          <w:tcPr>
            <w:tcW w:w="3009" w:type="dxa"/>
          </w:tcPr>
          <w:p w:rsidR="005303BB" w:rsidRPr="005303BB" w:rsidRDefault="005303BB" w:rsidP="00E500F8">
            <w:pPr>
              <w:spacing w:line="240" w:lineRule="auto"/>
              <w:jc w:val="center"/>
              <w:rPr>
                <w:rFonts w:ascii="Times New Roman" w:hAnsi="Times New Roman" w:cs="Times New Roman"/>
                <w:b/>
                <w:bCs/>
                <w:sz w:val="24"/>
                <w:szCs w:val="24"/>
              </w:rPr>
            </w:pPr>
            <w:r w:rsidRPr="005303BB">
              <w:rPr>
                <w:rFonts w:ascii="Times New Roman" w:hAnsi="Times New Roman" w:cs="Times New Roman"/>
                <w:b/>
                <w:bCs/>
                <w:sz w:val="24"/>
                <w:szCs w:val="24"/>
              </w:rPr>
              <w:t>Page</w:t>
            </w:r>
          </w:p>
        </w:tc>
      </w:tr>
      <w:tr w:rsidR="005303BB" w:rsidTr="00E500F8">
        <w:trPr>
          <w:trHeight w:val="1223"/>
        </w:trPr>
        <w:tc>
          <w:tcPr>
            <w:tcW w:w="3008" w:type="dxa"/>
          </w:tcPr>
          <w:p w:rsidR="005303BB" w:rsidRPr="00E500F8" w:rsidRDefault="005303BB" w:rsidP="00E500F8">
            <w:pPr>
              <w:jc w:val="center"/>
              <w:rPr>
                <w:rFonts w:ascii="Times New Roman" w:hAnsi="Times New Roman" w:cs="Times New Roman"/>
                <w:sz w:val="24"/>
                <w:szCs w:val="24"/>
              </w:rPr>
            </w:pPr>
            <w:r w:rsidRPr="00E500F8">
              <w:rPr>
                <w:rFonts w:ascii="Times New Roman" w:hAnsi="Times New Roman" w:cs="Times New Roman"/>
                <w:sz w:val="24"/>
                <w:szCs w:val="24"/>
              </w:rPr>
              <w:t>Figure 1</w:t>
            </w:r>
          </w:p>
        </w:tc>
        <w:tc>
          <w:tcPr>
            <w:tcW w:w="3008" w:type="dxa"/>
          </w:tcPr>
          <w:p w:rsidR="005303BB" w:rsidRPr="00E500F8" w:rsidRDefault="005303BB" w:rsidP="00E500F8">
            <w:pPr>
              <w:jc w:val="center"/>
              <w:rPr>
                <w:rFonts w:ascii="Times New Roman" w:hAnsi="Times New Roman" w:cs="Times New Roman"/>
                <w:sz w:val="24"/>
                <w:szCs w:val="24"/>
              </w:rPr>
            </w:pPr>
            <w:r w:rsidRPr="00E500F8">
              <w:rPr>
                <w:rFonts w:ascii="Times New Roman" w:hAnsi="Times New Roman" w:cs="Times New Roman"/>
                <w:sz w:val="24"/>
                <w:szCs w:val="24"/>
              </w:rPr>
              <w:t xml:space="preserve"> warehouse </w:t>
            </w:r>
            <w:r w:rsidR="006A159D">
              <w:rPr>
                <w:rFonts w:ascii="Times New Roman" w:hAnsi="Times New Roman" w:cs="Times New Roman"/>
                <w:sz w:val="24"/>
                <w:szCs w:val="24"/>
              </w:rPr>
              <w:t>Order fulfilment process</w:t>
            </w:r>
            <w:r w:rsidRPr="00E500F8">
              <w:rPr>
                <w:rFonts w:ascii="Times New Roman" w:hAnsi="Times New Roman" w:cs="Times New Roman"/>
                <w:sz w:val="24"/>
                <w:szCs w:val="24"/>
              </w:rPr>
              <w:t xml:space="preserve"> flow</w:t>
            </w:r>
          </w:p>
          <w:p w:rsidR="005303BB" w:rsidRPr="00E500F8" w:rsidRDefault="005303BB" w:rsidP="00E500F8">
            <w:pPr>
              <w:jc w:val="center"/>
              <w:rPr>
                <w:rFonts w:ascii="Times New Roman" w:hAnsi="Times New Roman" w:cs="Times New Roman"/>
                <w:sz w:val="24"/>
                <w:szCs w:val="24"/>
              </w:rPr>
            </w:pPr>
          </w:p>
        </w:tc>
        <w:tc>
          <w:tcPr>
            <w:tcW w:w="3009" w:type="dxa"/>
          </w:tcPr>
          <w:p w:rsidR="005303BB" w:rsidRPr="004803A2" w:rsidRDefault="004803A2" w:rsidP="004803A2">
            <w:pPr>
              <w:jc w:val="center"/>
              <w:rPr>
                <w:rFonts w:ascii="Times New Roman" w:hAnsi="Times New Roman" w:cs="Times New Roman"/>
                <w:sz w:val="24"/>
                <w:szCs w:val="24"/>
              </w:rPr>
            </w:pPr>
            <w:r w:rsidRPr="004803A2">
              <w:rPr>
                <w:rFonts w:ascii="Times New Roman" w:hAnsi="Times New Roman" w:cs="Times New Roman"/>
                <w:sz w:val="24"/>
                <w:szCs w:val="24"/>
              </w:rPr>
              <w:t>26</w:t>
            </w:r>
          </w:p>
        </w:tc>
      </w:tr>
      <w:tr w:rsidR="005303BB" w:rsidTr="00E500F8">
        <w:trPr>
          <w:trHeight w:val="1211"/>
        </w:trPr>
        <w:tc>
          <w:tcPr>
            <w:tcW w:w="3008" w:type="dxa"/>
          </w:tcPr>
          <w:p w:rsidR="005303BB" w:rsidRPr="00E500F8" w:rsidRDefault="005303BB" w:rsidP="00E500F8">
            <w:pPr>
              <w:jc w:val="center"/>
              <w:rPr>
                <w:rFonts w:ascii="Times New Roman" w:hAnsi="Times New Roman" w:cs="Times New Roman"/>
                <w:sz w:val="24"/>
                <w:szCs w:val="24"/>
              </w:rPr>
            </w:pPr>
            <w:r w:rsidRPr="00E500F8">
              <w:rPr>
                <w:rFonts w:ascii="Times New Roman" w:hAnsi="Times New Roman" w:cs="Times New Roman"/>
                <w:sz w:val="24"/>
                <w:szCs w:val="24"/>
              </w:rPr>
              <w:t>Figure 2</w:t>
            </w:r>
          </w:p>
        </w:tc>
        <w:tc>
          <w:tcPr>
            <w:tcW w:w="3008" w:type="dxa"/>
          </w:tcPr>
          <w:p w:rsidR="005303BB" w:rsidRPr="00E500F8" w:rsidRDefault="005303BB" w:rsidP="00E500F8">
            <w:pPr>
              <w:jc w:val="center"/>
              <w:rPr>
                <w:rFonts w:ascii="Times New Roman" w:hAnsi="Times New Roman" w:cs="Times New Roman"/>
                <w:sz w:val="24"/>
                <w:szCs w:val="24"/>
              </w:rPr>
            </w:pPr>
            <w:r w:rsidRPr="00E500F8">
              <w:rPr>
                <w:rFonts w:ascii="Times New Roman" w:hAnsi="Times New Roman" w:cs="Times New Roman"/>
                <w:sz w:val="24"/>
                <w:szCs w:val="24"/>
              </w:rPr>
              <w:t>Material Handling Process flow</w:t>
            </w:r>
          </w:p>
          <w:p w:rsidR="005303BB" w:rsidRPr="00E500F8" w:rsidRDefault="005303BB" w:rsidP="00E500F8">
            <w:pPr>
              <w:jc w:val="center"/>
              <w:rPr>
                <w:rFonts w:ascii="Times New Roman" w:hAnsi="Times New Roman" w:cs="Times New Roman"/>
                <w:sz w:val="24"/>
                <w:szCs w:val="24"/>
              </w:rPr>
            </w:pPr>
          </w:p>
        </w:tc>
        <w:tc>
          <w:tcPr>
            <w:tcW w:w="3009" w:type="dxa"/>
          </w:tcPr>
          <w:p w:rsidR="005303BB" w:rsidRPr="004803A2" w:rsidRDefault="004803A2" w:rsidP="004803A2">
            <w:pPr>
              <w:jc w:val="center"/>
              <w:rPr>
                <w:rFonts w:ascii="Times New Roman" w:hAnsi="Times New Roman" w:cs="Times New Roman"/>
                <w:sz w:val="24"/>
                <w:szCs w:val="24"/>
              </w:rPr>
            </w:pPr>
            <w:r w:rsidRPr="004803A2">
              <w:rPr>
                <w:rFonts w:ascii="Times New Roman" w:hAnsi="Times New Roman" w:cs="Times New Roman"/>
                <w:sz w:val="24"/>
                <w:szCs w:val="24"/>
              </w:rPr>
              <w:t>27</w:t>
            </w:r>
          </w:p>
        </w:tc>
      </w:tr>
      <w:tr w:rsidR="005303BB" w:rsidTr="00E500F8">
        <w:trPr>
          <w:trHeight w:val="733"/>
        </w:trPr>
        <w:tc>
          <w:tcPr>
            <w:tcW w:w="3008" w:type="dxa"/>
          </w:tcPr>
          <w:p w:rsidR="005303BB" w:rsidRPr="00E500F8" w:rsidRDefault="005303BB" w:rsidP="00E500F8">
            <w:pPr>
              <w:jc w:val="center"/>
              <w:rPr>
                <w:rFonts w:ascii="Times New Roman" w:hAnsi="Times New Roman" w:cs="Times New Roman"/>
                <w:sz w:val="24"/>
                <w:szCs w:val="24"/>
              </w:rPr>
            </w:pPr>
            <w:r w:rsidRPr="00E500F8">
              <w:rPr>
                <w:rFonts w:ascii="Times New Roman" w:hAnsi="Times New Roman" w:cs="Times New Roman"/>
                <w:sz w:val="24"/>
                <w:szCs w:val="24"/>
              </w:rPr>
              <w:t>Figure 3</w:t>
            </w:r>
          </w:p>
        </w:tc>
        <w:tc>
          <w:tcPr>
            <w:tcW w:w="3008" w:type="dxa"/>
          </w:tcPr>
          <w:p w:rsidR="005303BB" w:rsidRPr="00E500F8" w:rsidRDefault="005303BB" w:rsidP="00E500F8">
            <w:pPr>
              <w:jc w:val="center"/>
              <w:rPr>
                <w:rFonts w:ascii="Times New Roman" w:hAnsi="Times New Roman" w:cs="Times New Roman"/>
                <w:sz w:val="24"/>
                <w:szCs w:val="24"/>
              </w:rPr>
            </w:pPr>
            <w:r w:rsidRPr="00E500F8">
              <w:rPr>
                <w:rFonts w:ascii="Times New Roman" w:hAnsi="Times New Roman" w:cs="Times New Roman"/>
                <w:sz w:val="24"/>
                <w:szCs w:val="24"/>
              </w:rPr>
              <w:t>Construction extension workflow</w:t>
            </w:r>
          </w:p>
          <w:p w:rsidR="005303BB" w:rsidRPr="00E500F8" w:rsidRDefault="005303BB" w:rsidP="00E500F8">
            <w:pPr>
              <w:jc w:val="center"/>
              <w:rPr>
                <w:rFonts w:ascii="Times New Roman" w:hAnsi="Times New Roman" w:cs="Times New Roman"/>
                <w:sz w:val="24"/>
                <w:szCs w:val="24"/>
              </w:rPr>
            </w:pPr>
          </w:p>
        </w:tc>
        <w:tc>
          <w:tcPr>
            <w:tcW w:w="3009" w:type="dxa"/>
          </w:tcPr>
          <w:p w:rsidR="005303BB" w:rsidRPr="004803A2" w:rsidRDefault="004803A2" w:rsidP="004803A2">
            <w:pPr>
              <w:jc w:val="center"/>
              <w:rPr>
                <w:rFonts w:ascii="Times New Roman" w:hAnsi="Times New Roman" w:cs="Times New Roman"/>
                <w:sz w:val="24"/>
                <w:szCs w:val="24"/>
              </w:rPr>
            </w:pPr>
            <w:r w:rsidRPr="004803A2">
              <w:rPr>
                <w:rFonts w:ascii="Times New Roman" w:hAnsi="Times New Roman" w:cs="Times New Roman"/>
                <w:sz w:val="24"/>
                <w:szCs w:val="24"/>
              </w:rPr>
              <w:t>28</w:t>
            </w:r>
          </w:p>
        </w:tc>
      </w:tr>
    </w:tbl>
    <w:p w:rsidR="00E500F8" w:rsidRDefault="00E500F8">
      <w:pPr>
        <w:rPr>
          <w:b/>
          <w:bCs/>
          <w:sz w:val="24"/>
          <w:szCs w:val="24"/>
        </w:rPr>
      </w:pPr>
    </w:p>
    <w:tbl>
      <w:tblPr>
        <w:tblStyle w:val="TableGrid"/>
        <w:tblW w:w="0" w:type="auto"/>
        <w:tblLook w:val="04A0" w:firstRow="1" w:lastRow="0" w:firstColumn="1" w:lastColumn="0" w:noHBand="0" w:noVBand="1"/>
      </w:tblPr>
      <w:tblGrid>
        <w:gridCol w:w="3005"/>
        <w:gridCol w:w="3005"/>
        <w:gridCol w:w="3006"/>
      </w:tblGrid>
      <w:tr w:rsidR="00E500F8" w:rsidTr="00B32DF7">
        <w:tc>
          <w:tcPr>
            <w:tcW w:w="3005" w:type="dxa"/>
          </w:tcPr>
          <w:p w:rsidR="00E500F8" w:rsidRPr="00E500F8" w:rsidRDefault="00E500F8" w:rsidP="00E500F8">
            <w:pPr>
              <w:jc w:val="center"/>
              <w:rPr>
                <w:rFonts w:ascii="Times New Roman" w:hAnsi="Times New Roman" w:cs="Times New Roman"/>
                <w:b/>
                <w:bCs/>
                <w:color w:val="000000" w:themeColor="text1"/>
                <w:sz w:val="24"/>
                <w:szCs w:val="24"/>
              </w:rPr>
            </w:pPr>
            <w:r w:rsidRPr="00E500F8">
              <w:rPr>
                <w:rFonts w:ascii="Times New Roman" w:hAnsi="Times New Roman" w:cs="Times New Roman"/>
                <w:b/>
                <w:bCs/>
                <w:color w:val="000000" w:themeColor="text1"/>
                <w:sz w:val="24"/>
                <w:szCs w:val="24"/>
              </w:rPr>
              <w:t>Table No</w:t>
            </w:r>
          </w:p>
        </w:tc>
        <w:tc>
          <w:tcPr>
            <w:tcW w:w="3005" w:type="dxa"/>
          </w:tcPr>
          <w:p w:rsidR="00E500F8" w:rsidRPr="00E500F8" w:rsidRDefault="00E500F8" w:rsidP="00E500F8">
            <w:pPr>
              <w:jc w:val="center"/>
              <w:rPr>
                <w:rFonts w:ascii="Times New Roman" w:hAnsi="Times New Roman" w:cs="Times New Roman"/>
                <w:b/>
                <w:bCs/>
                <w:color w:val="000000" w:themeColor="text1"/>
                <w:sz w:val="24"/>
                <w:szCs w:val="24"/>
              </w:rPr>
            </w:pPr>
            <w:r w:rsidRPr="00E500F8">
              <w:rPr>
                <w:rFonts w:ascii="Times New Roman" w:hAnsi="Times New Roman" w:cs="Times New Roman"/>
                <w:b/>
                <w:bCs/>
                <w:color w:val="000000" w:themeColor="text1"/>
                <w:sz w:val="24"/>
                <w:szCs w:val="24"/>
              </w:rPr>
              <w:t>Title</w:t>
            </w:r>
          </w:p>
        </w:tc>
        <w:tc>
          <w:tcPr>
            <w:tcW w:w="3006" w:type="dxa"/>
          </w:tcPr>
          <w:p w:rsidR="00E500F8" w:rsidRPr="00E500F8" w:rsidRDefault="00E500F8" w:rsidP="00E500F8">
            <w:pPr>
              <w:jc w:val="center"/>
              <w:rPr>
                <w:rFonts w:ascii="Times New Roman" w:hAnsi="Times New Roman" w:cs="Times New Roman"/>
                <w:b/>
                <w:bCs/>
                <w:color w:val="000000" w:themeColor="text1"/>
                <w:sz w:val="24"/>
                <w:szCs w:val="24"/>
              </w:rPr>
            </w:pPr>
            <w:r w:rsidRPr="00E500F8">
              <w:rPr>
                <w:rFonts w:ascii="Times New Roman" w:hAnsi="Times New Roman" w:cs="Times New Roman"/>
                <w:b/>
                <w:bCs/>
                <w:color w:val="000000" w:themeColor="text1"/>
                <w:sz w:val="24"/>
                <w:szCs w:val="24"/>
              </w:rPr>
              <w:t>Page</w:t>
            </w:r>
          </w:p>
        </w:tc>
      </w:tr>
      <w:tr w:rsidR="00E500F8" w:rsidTr="00B32DF7">
        <w:tc>
          <w:tcPr>
            <w:tcW w:w="3005" w:type="dxa"/>
          </w:tcPr>
          <w:p w:rsidR="00E500F8" w:rsidRPr="00E500F8" w:rsidRDefault="00E500F8" w:rsidP="00E500F8">
            <w:pPr>
              <w:jc w:val="center"/>
              <w:rPr>
                <w:rFonts w:ascii="Times New Roman" w:hAnsi="Times New Roman" w:cs="Times New Roman"/>
                <w:sz w:val="24"/>
                <w:szCs w:val="24"/>
              </w:rPr>
            </w:pPr>
            <w:r w:rsidRPr="00E500F8">
              <w:rPr>
                <w:rFonts w:ascii="Times New Roman" w:hAnsi="Times New Roman" w:cs="Times New Roman"/>
                <w:sz w:val="24"/>
                <w:szCs w:val="24"/>
              </w:rPr>
              <w:t>Table 1</w:t>
            </w:r>
          </w:p>
        </w:tc>
        <w:tc>
          <w:tcPr>
            <w:tcW w:w="3005" w:type="dxa"/>
          </w:tcPr>
          <w:p w:rsidR="00E500F8" w:rsidRPr="00E500F8" w:rsidRDefault="0055194D" w:rsidP="00E500F8">
            <w:pPr>
              <w:jc w:val="center"/>
              <w:rPr>
                <w:rFonts w:ascii="Times New Roman" w:hAnsi="Times New Roman" w:cs="Times New Roman"/>
                <w:sz w:val="24"/>
                <w:szCs w:val="24"/>
              </w:rPr>
            </w:pPr>
            <w:proofErr w:type="spellStart"/>
            <w:r>
              <w:rPr>
                <w:rFonts w:ascii="Times New Roman" w:hAnsi="Times New Roman" w:cs="Times New Roman"/>
                <w:sz w:val="24"/>
                <w:szCs w:val="24"/>
              </w:rPr>
              <w:t>Timwood</w:t>
            </w:r>
            <w:proofErr w:type="spellEnd"/>
            <w:r>
              <w:rPr>
                <w:rFonts w:ascii="Times New Roman" w:hAnsi="Times New Roman" w:cs="Times New Roman"/>
                <w:sz w:val="24"/>
                <w:szCs w:val="24"/>
              </w:rPr>
              <w:t xml:space="preserve"> waste Identification-warehouse</w:t>
            </w:r>
          </w:p>
        </w:tc>
        <w:tc>
          <w:tcPr>
            <w:tcW w:w="3006" w:type="dxa"/>
          </w:tcPr>
          <w:p w:rsidR="00E500F8" w:rsidRPr="00E500F8" w:rsidRDefault="007C4429" w:rsidP="00E500F8">
            <w:pPr>
              <w:jc w:val="center"/>
              <w:rPr>
                <w:rFonts w:ascii="Times New Roman" w:hAnsi="Times New Roman" w:cs="Times New Roman"/>
                <w:sz w:val="24"/>
                <w:szCs w:val="24"/>
              </w:rPr>
            </w:pPr>
            <w:r>
              <w:rPr>
                <w:rFonts w:ascii="Times New Roman" w:hAnsi="Times New Roman" w:cs="Times New Roman"/>
                <w:sz w:val="24"/>
                <w:szCs w:val="24"/>
              </w:rPr>
              <w:t>9</w:t>
            </w:r>
          </w:p>
        </w:tc>
      </w:tr>
      <w:tr w:rsidR="006A159D" w:rsidTr="00B32DF7">
        <w:tc>
          <w:tcPr>
            <w:tcW w:w="3005" w:type="dxa"/>
          </w:tcPr>
          <w:p w:rsidR="006A159D" w:rsidRPr="00E500F8" w:rsidRDefault="006A159D" w:rsidP="00E500F8">
            <w:pPr>
              <w:jc w:val="center"/>
              <w:rPr>
                <w:rFonts w:ascii="Times New Roman" w:hAnsi="Times New Roman" w:cs="Times New Roman"/>
                <w:sz w:val="24"/>
                <w:szCs w:val="24"/>
              </w:rPr>
            </w:pPr>
            <w:r>
              <w:rPr>
                <w:rFonts w:ascii="Times New Roman" w:hAnsi="Times New Roman" w:cs="Times New Roman"/>
                <w:sz w:val="24"/>
                <w:szCs w:val="24"/>
              </w:rPr>
              <w:t>Table 2</w:t>
            </w:r>
          </w:p>
        </w:tc>
        <w:tc>
          <w:tcPr>
            <w:tcW w:w="3005" w:type="dxa"/>
          </w:tcPr>
          <w:p w:rsidR="006A159D" w:rsidRDefault="006A159D" w:rsidP="00E500F8">
            <w:pPr>
              <w:jc w:val="center"/>
              <w:rPr>
                <w:rFonts w:ascii="Times New Roman" w:hAnsi="Times New Roman" w:cs="Times New Roman"/>
                <w:sz w:val="24"/>
                <w:szCs w:val="24"/>
              </w:rPr>
            </w:pPr>
            <w:proofErr w:type="spellStart"/>
            <w:r>
              <w:rPr>
                <w:rFonts w:ascii="Times New Roman" w:hAnsi="Times New Roman" w:cs="Times New Roman"/>
                <w:sz w:val="24"/>
                <w:szCs w:val="24"/>
              </w:rPr>
              <w:t>Timwood</w:t>
            </w:r>
            <w:proofErr w:type="spellEnd"/>
            <w:r>
              <w:rPr>
                <w:rFonts w:ascii="Times New Roman" w:hAnsi="Times New Roman" w:cs="Times New Roman"/>
                <w:sz w:val="24"/>
                <w:szCs w:val="24"/>
              </w:rPr>
              <w:t xml:space="preserve"> waste analysis material handling</w:t>
            </w:r>
          </w:p>
        </w:tc>
        <w:tc>
          <w:tcPr>
            <w:tcW w:w="3006" w:type="dxa"/>
          </w:tcPr>
          <w:p w:rsidR="006A159D" w:rsidRDefault="007C4429" w:rsidP="00E500F8">
            <w:pPr>
              <w:jc w:val="center"/>
              <w:rPr>
                <w:rFonts w:ascii="Times New Roman" w:hAnsi="Times New Roman" w:cs="Times New Roman"/>
                <w:sz w:val="24"/>
                <w:szCs w:val="24"/>
              </w:rPr>
            </w:pPr>
            <w:r>
              <w:rPr>
                <w:rFonts w:ascii="Times New Roman" w:hAnsi="Times New Roman" w:cs="Times New Roman"/>
                <w:sz w:val="24"/>
                <w:szCs w:val="24"/>
              </w:rPr>
              <w:t>11</w:t>
            </w:r>
          </w:p>
        </w:tc>
      </w:tr>
      <w:tr w:rsidR="006A159D" w:rsidTr="00B32DF7">
        <w:tc>
          <w:tcPr>
            <w:tcW w:w="3005" w:type="dxa"/>
          </w:tcPr>
          <w:p w:rsidR="006A159D" w:rsidRDefault="006A159D" w:rsidP="00E500F8">
            <w:pPr>
              <w:jc w:val="center"/>
              <w:rPr>
                <w:rFonts w:ascii="Times New Roman" w:hAnsi="Times New Roman" w:cs="Times New Roman"/>
                <w:sz w:val="24"/>
                <w:szCs w:val="24"/>
              </w:rPr>
            </w:pPr>
            <w:r>
              <w:rPr>
                <w:rFonts w:ascii="Times New Roman" w:hAnsi="Times New Roman" w:cs="Times New Roman"/>
                <w:sz w:val="24"/>
                <w:szCs w:val="24"/>
              </w:rPr>
              <w:t>Table 3</w:t>
            </w:r>
          </w:p>
        </w:tc>
        <w:tc>
          <w:tcPr>
            <w:tcW w:w="3005" w:type="dxa"/>
          </w:tcPr>
          <w:p w:rsidR="006A159D" w:rsidRDefault="006A159D" w:rsidP="00E500F8">
            <w:pPr>
              <w:jc w:val="center"/>
              <w:rPr>
                <w:rFonts w:ascii="Times New Roman" w:hAnsi="Times New Roman" w:cs="Times New Roman"/>
                <w:sz w:val="24"/>
                <w:szCs w:val="24"/>
              </w:rPr>
            </w:pPr>
            <w:proofErr w:type="spellStart"/>
            <w:r>
              <w:rPr>
                <w:rFonts w:ascii="Times New Roman" w:hAnsi="Times New Roman" w:cs="Times New Roman"/>
                <w:sz w:val="24"/>
                <w:szCs w:val="24"/>
              </w:rPr>
              <w:t>Timwood</w:t>
            </w:r>
            <w:proofErr w:type="spellEnd"/>
            <w:r>
              <w:rPr>
                <w:rFonts w:ascii="Times New Roman" w:hAnsi="Times New Roman" w:cs="Times New Roman"/>
                <w:sz w:val="24"/>
                <w:szCs w:val="24"/>
              </w:rPr>
              <w:t xml:space="preserve"> waste analysis construction extension</w:t>
            </w:r>
          </w:p>
        </w:tc>
        <w:tc>
          <w:tcPr>
            <w:tcW w:w="3006" w:type="dxa"/>
          </w:tcPr>
          <w:p w:rsidR="006A159D" w:rsidRDefault="007C4429" w:rsidP="00E500F8">
            <w:pPr>
              <w:jc w:val="center"/>
              <w:rPr>
                <w:rFonts w:ascii="Times New Roman" w:hAnsi="Times New Roman" w:cs="Times New Roman"/>
                <w:sz w:val="24"/>
                <w:szCs w:val="24"/>
              </w:rPr>
            </w:pPr>
            <w:r>
              <w:rPr>
                <w:rFonts w:ascii="Times New Roman" w:hAnsi="Times New Roman" w:cs="Times New Roman"/>
                <w:sz w:val="24"/>
                <w:szCs w:val="24"/>
              </w:rPr>
              <w:t>13</w:t>
            </w:r>
          </w:p>
        </w:tc>
      </w:tr>
      <w:tr w:rsidR="00E500F8" w:rsidTr="00B32DF7">
        <w:tc>
          <w:tcPr>
            <w:tcW w:w="3005" w:type="dxa"/>
          </w:tcPr>
          <w:p w:rsidR="00E500F8" w:rsidRPr="00E500F8" w:rsidRDefault="00E500F8" w:rsidP="00E500F8">
            <w:pPr>
              <w:jc w:val="center"/>
              <w:rPr>
                <w:rFonts w:ascii="Times New Roman" w:hAnsi="Times New Roman" w:cs="Times New Roman"/>
                <w:sz w:val="24"/>
                <w:szCs w:val="24"/>
              </w:rPr>
            </w:pPr>
            <w:r w:rsidRPr="00E500F8">
              <w:rPr>
                <w:rFonts w:ascii="Times New Roman" w:hAnsi="Times New Roman" w:cs="Times New Roman"/>
                <w:sz w:val="24"/>
                <w:szCs w:val="24"/>
              </w:rPr>
              <w:t xml:space="preserve">Table </w:t>
            </w:r>
            <w:r w:rsidR="006A159D">
              <w:rPr>
                <w:rFonts w:ascii="Times New Roman" w:hAnsi="Times New Roman" w:cs="Times New Roman"/>
                <w:sz w:val="24"/>
                <w:szCs w:val="24"/>
              </w:rPr>
              <w:t>4</w:t>
            </w:r>
          </w:p>
        </w:tc>
        <w:tc>
          <w:tcPr>
            <w:tcW w:w="3005" w:type="dxa"/>
          </w:tcPr>
          <w:p w:rsidR="00E500F8" w:rsidRPr="00E500F8" w:rsidRDefault="006A159D" w:rsidP="00E500F8">
            <w:pPr>
              <w:jc w:val="center"/>
              <w:rPr>
                <w:rFonts w:ascii="Times New Roman" w:hAnsi="Times New Roman" w:cs="Times New Roman"/>
                <w:sz w:val="24"/>
                <w:szCs w:val="24"/>
              </w:rPr>
            </w:pPr>
            <w:r>
              <w:rPr>
                <w:rFonts w:ascii="Times New Roman" w:hAnsi="Times New Roman" w:cs="Times New Roman"/>
                <w:sz w:val="24"/>
                <w:szCs w:val="24"/>
              </w:rPr>
              <w:t>waste</w:t>
            </w:r>
            <w:r w:rsidR="0055194D">
              <w:rPr>
                <w:rFonts w:ascii="Times New Roman" w:hAnsi="Times New Roman" w:cs="Times New Roman"/>
                <w:sz w:val="24"/>
                <w:szCs w:val="24"/>
              </w:rPr>
              <w:t xml:space="preserve"> quantification</w:t>
            </w:r>
            <w:r>
              <w:rPr>
                <w:rFonts w:ascii="Times New Roman" w:hAnsi="Times New Roman" w:cs="Times New Roman"/>
                <w:sz w:val="24"/>
                <w:szCs w:val="24"/>
              </w:rPr>
              <w:t>-warehouse operations</w:t>
            </w:r>
          </w:p>
        </w:tc>
        <w:tc>
          <w:tcPr>
            <w:tcW w:w="3006" w:type="dxa"/>
          </w:tcPr>
          <w:p w:rsidR="00E500F8" w:rsidRPr="00E500F8" w:rsidRDefault="004E7105" w:rsidP="00E500F8">
            <w:pPr>
              <w:jc w:val="center"/>
              <w:rPr>
                <w:rFonts w:ascii="Times New Roman" w:hAnsi="Times New Roman" w:cs="Times New Roman"/>
                <w:sz w:val="24"/>
                <w:szCs w:val="24"/>
              </w:rPr>
            </w:pPr>
            <w:r>
              <w:rPr>
                <w:rFonts w:ascii="Times New Roman" w:hAnsi="Times New Roman" w:cs="Times New Roman"/>
                <w:sz w:val="24"/>
                <w:szCs w:val="24"/>
              </w:rPr>
              <w:t>15</w:t>
            </w:r>
          </w:p>
        </w:tc>
      </w:tr>
      <w:tr w:rsidR="0055194D" w:rsidTr="00B32DF7">
        <w:tc>
          <w:tcPr>
            <w:tcW w:w="3005" w:type="dxa"/>
          </w:tcPr>
          <w:p w:rsidR="0055194D" w:rsidRPr="00E500F8" w:rsidRDefault="0055194D" w:rsidP="00E500F8">
            <w:pPr>
              <w:jc w:val="center"/>
              <w:rPr>
                <w:rFonts w:ascii="Times New Roman" w:hAnsi="Times New Roman" w:cs="Times New Roman"/>
                <w:sz w:val="24"/>
                <w:szCs w:val="24"/>
              </w:rPr>
            </w:pPr>
            <w:r>
              <w:rPr>
                <w:rFonts w:ascii="Times New Roman" w:hAnsi="Times New Roman" w:cs="Times New Roman"/>
                <w:sz w:val="24"/>
                <w:szCs w:val="24"/>
              </w:rPr>
              <w:t xml:space="preserve">Table </w:t>
            </w:r>
            <w:r w:rsidR="006A159D">
              <w:rPr>
                <w:rFonts w:ascii="Times New Roman" w:hAnsi="Times New Roman" w:cs="Times New Roman"/>
                <w:sz w:val="24"/>
                <w:szCs w:val="24"/>
              </w:rPr>
              <w:t>5</w:t>
            </w:r>
          </w:p>
        </w:tc>
        <w:tc>
          <w:tcPr>
            <w:tcW w:w="3005" w:type="dxa"/>
          </w:tcPr>
          <w:p w:rsidR="0055194D" w:rsidRDefault="006A159D" w:rsidP="00E500F8">
            <w:pPr>
              <w:jc w:val="center"/>
              <w:rPr>
                <w:rFonts w:ascii="Times New Roman" w:hAnsi="Times New Roman" w:cs="Times New Roman"/>
                <w:sz w:val="24"/>
                <w:szCs w:val="24"/>
              </w:rPr>
            </w:pPr>
            <w:r>
              <w:rPr>
                <w:rFonts w:ascii="Times New Roman" w:hAnsi="Times New Roman" w:cs="Times New Roman"/>
                <w:sz w:val="24"/>
                <w:szCs w:val="24"/>
              </w:rPr>
              <w:t xml:space="preserve">Waste quantification </w:t>
            </w:r>
            <w:r w:rsidR="0055194D">
              <w:rPr>
                <w:rFonts w:ascii="Times New Roman" w:hAnsi="Times New Roman" w:cs="Times New Roman"/>
                <w:sz w:val="24"/>
                <w:szCs w:val="24"/>
              </w:rPr>
              <w:t xml:space="preserve">Material </w:t>
            </w:r>
            <w:r>
              <w:rPr>
                <w:rFonts w:ascii="Times New Roman" w:hAnsi="Times New Roman" w:cs="Times New Roman"/>
                <w:sz w:val="24"/>
                <w:szCs w:val="24"/>
              </w:rPr>
              <w:t>handling</w:t>
            </w:r>
          </w:p>
        </w:tc>
        <w:tc>
          <w:tcPr>
            <w:tcW w:w="3006" w:type="dxa"/>
          </w:tcPr>
          <w:p w:rsidR="0055194D" w:rsidRPr="00E500F8" w:rsidRDefault="004E7105" w:rsidP="00E500F8">
            <w:pPr>
              <w:jc w:val="center"/>
              <w:rPr>
                <w:rFonts w:ascii="Times New Roman" w:hAnsi="Times New Roman" w:cs="Times New Roman"/>
                <w:sz w:val="24"/>
                <w:szCs w:val="24"/>
              </w:rPr>
            </w:pPr>
            <w:r>
              <w:rPr>
                <w:rFonts w:ascii="Times New Roman" w:hAnsi="Times New Roman" w:cs="Times New Roman"/>
                <w:sz w:val="24"/>
                <w:szCs w:val="24"/>
              </w:rPr>
              <w:t>16</w:t>
            </w:r>
          </w:p>
        </w:tc>
      </w:tr>
      <w:tr w:rsidR="0055194D" w:rsidTr="00B32DF7">
        <w:tc>
          <w:tcPr>
            <w:tcW w:w="3005" w:type="dxa"/>
          </w:tcPr>
          <w:p w:rsidR="0055194D" w:rsidRPr="00E500F8" w:rsidRDefault="0055194D" w:rsidP="00E500F8">
            <w:pPr>
              <w:jc w:val="center"/>
              <w:rPr>
                <w:rFonts w:ascii="Times New Roman" w:hAnsi="Times New Roman" w:cs="Times New Roman"/>
                <w:sz w:val="24"/>
                <w:szCs w:val="24"/>
              </w:rPr>
            </w:pPr>
            <w:r>
              <w:rPr>
                <w:rFonts w:ascii="Times New Roman" w:hAnsi="Times New Roman" w:cs="Times New Roman"/>
                <w:sz w:val="24"/>
                <w:szCs w:val="24"/>
              </w:rPr>
              <w:t xml:space="preserve">Table </w:t>
            </w:r>
            <w:r w:rsidR="006A159D">
              <w:rPr>
                <w:rFonts w:ascii="Times New Roman" w:hAnsi="Times New Roman" w:cs="Times New Roman"/>
                <w:sz w:val="24"/>
                <w:szCs w:val="24"/>
              </w:rPr>
              <w:t>6</w:t>
            </w:r>
          </w:p>
        </w:tc>
        <w:tc>
          <w:tcPr>
            <w:tcW w:w="3005" w:type="dxa"/>
          </w:tcPr>
          <w:p w:rsidR="0055194D" w:rsidRDefault="0055194D" w:rsidP="00E500F8">
            <w:pPr>
              <w:jc w:val="center"/>
              <w:rPr>
                <w:rFonts w:ascii="Times New Roman" w:hAnsi="Times New Roman" w:cs="Times New Roman"/>
                <w:sz w:val="24"/>
                <w:szCs w:val="24"/>
              </w:rPr>
            </w:pPr>
            <w:r>
              <w:rPr>
                <w:rFonts w:ascii="Times New Roman" w:hAnsi="Times New Roman" w:cs="Times New Roman"/>
                <w:sz w:val="24"/>
                <w:szCs w:val="24"/>
              </w:rPr>
              <w:t xml:space="preserve">waste quantification </w:t>
            </w:r>
            <w:r w:rsidR="006A159D">
              <w:rPr>
                <w:rFonts w:ascii="Times New Roman" w:hAnsi="Times New Roman" w:cs="Times New Roman"/>
                <w:sz w:val="24"/>
                <w:szCs w:val="24"/>
              </w:rPr>
              <w:t>Construction extension</w:t>
            </w:r>
          </w:p>
        </w:tc>
        <w:tc>
          <w:tcPr>
            <w:tcW w:w="3006" w:type="dxa"/>
          </w:tcPr>
          <w:p w:rsidR="0055194D" w:rsidRPr="00E500F8" w:rsidRDefault="004E7105" w:rsidP="00E500F8">
            <w:pPr>
              <w:jc w:val="center"/>
              <w:rPr>
                <w:rFonts w:ascii="Times New Roman" w:hAnsi="Times New Roman" w:cs="Times New Roman"/>
                <w:sz w:val="24"/>
                <w:szCs w:val="24"/>
              </w:rPr>
            </w:pPr>
            <w:r>
              <w:rPr>
                <w:rFonts w:ascii="Times New Roman" w:hAnsi="Times New Roman" w:cs="Times New Roman"/>
                <w:sz w:val="24"/>
                <w:szCs w:val="24"/>
              </w:rPr>
              <w:t>17</w:t>
            </w:r>
          </w:p>
        </w:tc>
      </w:tr>
      <w:tr w:rsidR="006A159D" w:rsidTr="00B32DF7">
        <w:tc>
          <w:tcPr>
            <w:tcW w:w="3005" w:type="dxa"/>
          </w:tcPr>
          <w:p w:rsidR="006A159D" w:rsidRDefault="006A159D" w:rsidP="00E500F8">
            <w:pPr>
              <w:jc w:val="center"/>
              <w:rPr>
                <w:rFonts w:ascii="Times New Roman" w:hAnsi="Times New Roman" w:cs="Times New Roman"/>
                <w:sz w:val="24"/>
                <w:szCs w:val="24"/>
              </w:rPr>
            </w:pPr>
            <w:r>
              <w:rPr>
                <w:rFonts w:ascii="Times New Roman" w:hAnsi="Times New Roman" w:cs="Times New Roman"/>
                <w:sz w:val="24"/>
                <w:szCs w:val="24"/>
              </w:rPr>
              <w:t>Table 7</w:t>
            </w:r>
          </w:p>
        </w:tc>
        <w:tc>
          <w:tcPr>
            <w:tcW w:w="3005" w:type="dxa"/>
          </w:tcPr>
          <w:p w:rsidR="006A159D" w:rsidRDefault="006A159D" w:rsidP="00E500F8">
            <w:pPr>
              <w:jc w:val="center"/>
              <w:rPr>
                <w:rFonts w:ascii="Times New Roman" w:hAnsi="Times New Roman" w:cs="Times New Roman"/>
                <w:sz w:val="24"/>
                <w:szCs w:val="24"/>
              </w:rPr>
            </w:pPr>
            <w:r>
              <w:rPr>
                <w:rFonts w:ascii="Times New Roman" w:hAnsi="Times New Roman" w:cs="Times New Roman"/>
                <w:sz w:val="24"/>
                <w:szCs w:val="24"/>
              </w:rPr>
              <w:t>Improvement strategy evaluation</w:t>
            </w:r>
          </w:p>
        </w:tc>
        <w:tc>
          <w:tcPr>
            <w:tcW w:w="3006" w:type="dxa"/>
          </w:tcPr>
          <w:p w:rsidR="006A159D" w:rsidRDefault="004E7105" w:rsidP="00E500F8">
            <w:pPr>
              <w:jc w:val="center"/>
              <w:rPr>
                <w:rFonts w:ascii="Times New Roman" w:hAnsi="Times New Roman" w:cs="Times New Roman"/>
                <w:sz w:val="24"/>
                <w:szCs w:val="24"/>
              </w:rPr>
            </w:pPr>
            <w:r>
              <w:rPr>
                <w:rFonts w:ascii="Times New Roman" w:hAnsi="Times New Roman" w:cs="Times New Roman"/>
                <w:sz w:val="24"/>
                <w:szCs w:val="24"/>
              </w:rPr>
              <w:t>20</w:t>
            </w:r>
          </w:p>
        </w:tc>
      </w:tr>
      <w:tr w:rsidR="0055194D" w:rsidTr="00B32DF7">
        <w:tc>
          <w:tcPr>
            <w:tcW w:w="3005" w:type="dxa"/>
          </w:tcPr>
          <w:p w:rsidR="0055194D" w:rsidRDefault="0055194D" w:rsidP="00E500F8">
            <w:pPr>
              <w:jc w:val="center"/>
              <w:rPr>
                <w:rFonts w:ascii="Times New Roman" w:hAnsi="Times New Roman" w:cs="Times New Roman"/>
                <w:sz w:val="24"/>
                <w:szCs w:val="24"/>
              </w:rPr>
            </w:pPr>
            <w:r>
              <w:rPr>
                <w:rFonts w:ascii="Times New Roman" w:hAnsi="Times New Roman" w:cs="Times New Roman"/>
                <w:sz w:val="24"/>
                <w:szCs w:val="24"/>
              </w:rPr>
              <w:t xml:space="preserve">Table </w:t>
            </w:r>
            <w:r w:rsidR="006A159D">
              <w:rPr>
                <w:rFonts w:ascii="Times New Roman" w:hAnsi="Times New Roman" w:cs="Times New Roman"/>
                <w:sz w:val="24"/>
                <w:szCs w:val="24"/>
              </w:rPr>
              <w:t>8</w:t>
            </w:r>
          </w:p>
        </w:tc>
        <w:tc>
          <w:tcPr>
            <w:tcW w:w="3005" w:type="dxa"/>
          </w:tcPr>
          <w:p w:rsidR="0055194D" w:rsidRDefault="0055194D" w:rsidP="00E500F8">
            <w:pPr>
              <w:jc w:val="center"/>
              <w:rPr>
                <w:rFonts w:ascii="Times New Roman" w:hAnsi="Times New Roman" w:cs="Times New Roman"/>
                <w:sz w:val="24"/>
                <w:szCs w:val="24"/>
              </w:rPr>
            </w:pPr>
            <w:r>
              <w:rPr>
                <w:rFonts w:ascii="Times New Roman" w:hAnsi="Times New Roman" w:cs="Times New Roman"/>
                <w:sz w:val="24"/>
                <w:szCs w:val="24"/>
              </w:rPr>
              <w:t xml:space="preserve">Improvement strategy </w:t>
            </w:r>
            <w:r w:rsidR="006A159D">
              <w:rPr>
                <w:rFonts w:ascii="Times New Roman" w:hAnsi="Times New Roman" w:cs="Times New Roman"/>
                <w:sz w:val="24"/>
                <w:szCs w:val="24"/>
              </w:rPr>
              <w:t>evaluation</w:t>
            </w:r>
          </w:p>
        </w:tc>
        <w:tc>
          <w:tcPr>
            <w:tcW w:w="3006" w:type="dxa"/>
          </w:tcPr>
          <w:p w:rsidR="0055194D" w:rsidRPr="00E500F8" w:rsidRDefault="004E7105" w:rsidP="00E500F8">
            <w:pPr>
              <w:jc w:val="center"/>
              <w:rPr>
                <w:rFonts w:ascii="Times New Roman" w:hAnsi="Times New Roman" w:cs="Times New Roman"/>
                <w:sz w:val="24"/>
                <w:szCs w:val="24"/>
              </w:rPr>
            </w:pPr>
            <w:r>
              <w:rPr>
                <w:rFonts w:ascii="Times New Roman" w:hAnsi="Times New Roman" w:cs="Times New Roman"/>
                <w:sz w:val="24"/>
                <w:szCs w:val="24"/>
              </w:rPr>
              <w:t>22</w:t>
            </w:r>
          </w:p>
        </w:tc>
      </w:tr>
      <w:tr w:rsidR="006A159D" w:rsidTr="00B32DF7">
        <w:tc>
          <w:tcPr>
            <w:tcW w:w="3005" w:type="dxa"/>
          </w:tcPr>
          <w:p w:rsidR="006A159D" w:rsidRDefault="006A159D" w:rsidP="00E500F8">
            <w:pPr>
              <w:jc w:val="center"/>
              <w:rPr>
                <w:rFonts w:ascii="Times New Roman" w:hAnsi="Times New Roman" w:cs="Times New Roman"/>
                <w:sz w:val="24"/>
                <w:szCs w:val="24"/>
              </w:rPr>
            </w:pPr>
            <w:r>
              <w:rPr>
                <w:rFonts w:ascii="Times New Roman" w:hAnsi="Times New Roman" w:cs="Times New Roman"/>
                <w:sz w:val="24"/>
                <w:szCs w:val="24"/>
              </w:rPr>
              <w:t>Table 9</w:t>
            </w:r>
          </w:p>
        </w:tc>
        <w:tc>
          <w:tcPr>
            <w:tcW w:w="3005" w:type="dxa"/>
          </w:tcPr>
          <w:p w:rsidR="006A159D" w:rsidRDefault="006A159D" w:rsidP="00E500F8">
            <w:pPr>
              <w:jc w:val="center"/>
              <w:rPr>
                <w:rFonts w:ascii="Times New Roman" w:hAnsi="Times New Roman" w:cs="Times New Roman"/>
                <w:sz w:val="24"/>
                <w:szCs w:val="24"/>
              </w:rPr>
            </w:pPr>
            <w:r>
              <w:rPr>
                <w:rFonts w:ascii="Times New Roman" w:hAnsi="Times New Roman" w:cs="Times New Roman"/>
                <w:sz w:val="24"/>
                <w:szCs w:val="24"/>
              </w:rPr>
              <w:t>Cost-benefit analysis of improvements</w:t>
            </w:r>
          </w:p>
        </w:tc>
        <w:tc>
          <w:tcPr>
            <w:tcW w:w="3006" w:type="dxa"/>
          </w:tcPr>
          <w:p w:rsidR="006A159D" w:rsidRDefault="006A159D" w:rsidP="00E500F8">
            <w:pPr>
              <w:jc w:val="center"/>
              <w:rPr>
                <w:rFonts w:ascii="Times New Roman" w:hAnsi="Times New Roman" w:cs="Times New Roman"/>
                <w:sz w:val="24"/>
                <w:szCs w:val="24"/>
              </w:rPr>
            </w:pPr>
          </w:p>
        </w:tc>
      </w:tr>
    </w:tbl>
    <w:p w:rsidR="00404255" w:rsidRPr="00E500F8" w:rsidRDefault="00E500F8" w:rsidP="00404255">
      <w:pPr>
        <w:pStyle w:val="Heading1"/>
        <w:rPr>
          <w:rFonts w:ascii="Times New Roman" w:hAnsi="Times New Roman" w:cs="Times New Roman"/>
          <w:b/>
          <w:bCs/>
          <w:sz w:val="32"/>
          <w:szCs w:val="32"/>
        </w:rPr>
      </w:pPr>
      <w:bookmarkStart w:id="3" w:name="_Toc224551503"/>
      <w:r w:rsidRPr="00E500F8">
        <w:rPr>
          <w:rFonts w:ascii="Times New Roman" w:hAnsi="Times New Roman" w:cs="Times New Roman"/>
          <w:b/>
          <w:bCs/>
          <w:sz w:val="32"/>
          <w:szCs w:val="32"/>
        </w:rPr>
        <w:lastRenderedPageBreak/>
        <w:t>3.0 INTRODUCTION</w:t>
      </w:r>
      <w:bookmarkEnd w:id="3"/>
      <w:r w:rsidRPr="00E500F8">
        <w:rPr>
          <w:rFonts w:ascii="Times New Roman" w:hAnsi="Times New Roman" w:cs="Times New Roman"/>
          <w:b/>
          <w:bCs/>
          <w:sz w:val="32"/>
          <w:szCs w:val="32"/>
        </w:rPr>
        <w:t xml:space="preserve"> </w:t>
      </w:r>
    </w:p>
    <w:p w:rsidR="008C1C1A" w:rsidRDefault="008C1C1A">
      <w:pPr>
        <w:spacing w:before="120" w:after="200" w:line="264" w:lineRule="auto"/>
      </w:pPr>
    </w:p>
    <w:p w:rsidR="00E500F8" w:rsidRPr="00E500F8" w:rsidRDefault="00E500F8" w:rsidP="00E500F8">
      <w:pPr>
        <w:spacing w:line="360" w:lineRule="auto"/>
        <w:jc w:val="both"/>
        <w:rPr>
          <w:rFonts w:ascii="Times New Roman" w:hAnsi="Times New Roman" w:cs="Times New Roman"/>
          <w:sz w:val="24"/>
          <w:szCs w:val="24"/>
        </w:rPr>
      </w:pPr>
      <w:r w:rsidRPr="00E500F8">
        <w:rPr>
          <w:rFonts w:ascii="Times New Roman" w:hAnsi="Times New Roman" w:cs="Times New Roman"/>
          <w:sz w:val="24"/>
          <w:szCs w:val="24"/>
        </w:rPr>
        <w:t xml:space="preserve">Operational performance improvement has become a </w:t>
      </w:r>
      <w:r w:rsidR="00FD5DD5" w:rsidRPr="00E500F8">
        <w:rPr>
          <w:rFonts w:ascii="Times New Roman" w:hAnsi="Times New Roman" w:cs="Times New Roman"/>
          <w:sz w:val="24"/>
          <w:szCs w:val="24"/>
        </w:rPr>
        <w:t>planned</w:t>
      </w:r>
      <w:r w:rsidRPr="00E500F8">
        <w:rPr>
          <w:rFonts w:ascii="Times New Roman" w:hAnsi="Times New Roman" w:cs="Times New Roman"/>
          <w:sz w:val="24"/>
          <w:szCs w:val="24"/>
        </w:rPr>
        <w:t xml:space="preserve"> priority across construction, logistics and manufacturing sectors, particularly where inefficiencies directly </w:t>
      </w:r>
      <w:r w:rsidR="009209F4" w:rsidRPr="00E500F8">
        <w:rPr>
          <w:rFonts w:ascii="Times New Roman" w:hAnsi="Times New Roman" w:cs="Times New Roman"/>
          <w:sz w:val="24"/>
          <w:szCs w:val="24"/>
        </w:rPr>
        <w:t>affect</w:t>
      </w:r>
      <w:r w:rsidRPr="00E500F8">
        <w:rPr>
          <w:rFonts w:ascii="Times New Roman" w:hAnsi="Times New Roman" w:cs="Times New Roman"/>
          <w:sz w:val="24"/>
          <w:szCs w:val="24"/>
        </w:rPr>
        <w:t xml:space="preserve"> cost, delivery time and quality outcomes. Lean six sigma is frequently promoted as an integrated methodology capable of reducing waste while improving process capability</w:t>
      </w:r>
      <w:r w:rsidR="009209F4">
        <w:rPr>
          <w:rFonts w:ascii="Times New Roman" w:hAnsi="Times New Roman" w:cs="Times New Roman"/>
          <w:sz w:val="24"/>
          <w:szCs w:val="24"/>
        </w:rPr>
        <w:t>,</w:t>
      </w:r>
      <w:r w:rsidRPr="00E500F8">
        <w:rPr>
          <w:rFonts w:ascii="Times New Roman" w:hAnsi="Times New Roman" w:cs="Times New Roman"/>
          <w:sz w:val="24"/>
          <w:szCs w:val="24"/>
        </w:rPr>
        <w:t xml:space="preserve"> </w:t>
      </w:r>
      <w:r w:rsidR="009209F4" w:rsidRPr="00E500F8">
        <w:rPr>
          <w:rFonts w:ascii="Times New Roman" w:hAnsi="Times New Roman" w:cs="Times New Roman"/>
          <w:sz w:val="24"/>
          <w:szCs w:val="24"/>
        </w:rPr>
        <w:t>though</w:t>
      </w:r>
      <w:r w:rsidRPr="00E500F8">
        <w:rPr>
          <w:rFonts w:ascii="Times New Roman" w:hAnsi="Times New Roman" w:cs="Times New Roman"/>
          <w:sz w:val="24"/>
          <w:szCs w:val="24"/>
        </w:rPr>
        <w:t>, it is application is often treated as universally effective without sufficient consideration of operational context. This report adopts a critical perspective by investigating how the seven wastes of lean, defined through the Tim wood framework, manifest differently across three contrasting environments: building an extension on a house, warehousing operations for an online retailer and materials handling within a production setting.</w:t>
      </w:r>
    </w:p>
    <w:p w:rsidR="00E500F8" w:rsidRPr="00E500F8" w:rsidRDefault="00E500F8" w:rsidP="00E500F8">
      <w:pPr>
        <w:spacing w:line="360" w:lineRule="auto"/>
        <w:jc w:val="both"/>
        <w:rPr>
          <w:rFonts w:ascii="Times New Roman" w:hAnsi="Times New Roman" w:cs="Times New Roman"/>
          <w:sz w:val="24"/>
          <w:szCs w:val="24"/>
        </w:rPr>
      </w:pPr>
      <w:r w:rsidRPr="00E500F8">
        <w:rPr>
          <w:rFonts w:ascii="Times New Roman" w:hAnsi="Times New Roman" w:cs="Times New Roman"/>
          <w:sz w:val="24"/>
          <w:szCs w:val="24"/>
        </w:rPr>
        <w:t>Three examples were selected deliberately to represent varying levels of process stability and standardization. Construction activities involve high variability and dependency between trades, which may limit the effectiveness of traditional lean tools designed for repetitive systems. Conversely, warehousing and production environments generate measurable workflow that support structured analysis and statistical control. The purpose of this comparison is not simply to identify waste, but to evaluate why specific lean six sigma tools are chosen when they are effective and how they can be implemented without crating unintended operational or ethical consequences.</w:t>
      </w:r>
    </w:p>
    <w:p w:rsidR="00E500F8" w:rsidRPr="00E500F8" w:rsidRDefault="00E500F8" w:rsidP="00E500F8">
      <w:pPr>
        <w:spacing w:line="360" w:lineRule="auto"/>
        <w:jc w:val="both"/>
        <w:rPr>
          <w:rFonts w:ascii="Times New Roman" w:hAnsi="Times New Roman" w:cs="Times New Roman"/>
          <w:sz w:val="24"/>
          <w:szCs w:val="24"/>
        </w:rPr>
      </w:pPr>
      <w:r w:rsidRPr="00E500F8">
        <w:rPr>
          <w:rFonts w:ascii="Times New Roman" w:hAnsi="Times New Roman" w:cs="Times New Roman"/>
          <w:sz w:val="24"/>
          <w:szCs w:val="24"/>
        </w:rPr>
        <w:t>The report critically analyzing the relationship between waste identification, improvement strategy selection and organizational context. The Tim wood framework is used to established the current state of each operation, followed by quantification of waste to assess the scale of inefficiencies. Improvement strategies are then evaluated in terms of effectiveness, implementation feasibility and potential risks, including legal responsibilities, environmental impacts and workforce considerations. This critical approach recognizes that lean six sigma tools are not inherently successful; their value depends on how well they align with operational realities and strategic objectives.</w:t>
      </w:r>
    </w:p>
    <w:p w:rsidR="008C1C1A" w:rsidRPr="00E500F8" w:rsidRDefault="00E500F8" w:rsidP="00E500F8">
      <w:pPr>
        <w:spacing w:line="360" w:lineRule="auto"/>
        <w:jc w:val="both"/>
        <w:rPr>
          <w:rFonts w:ascii="Times New Roman" w:hAnsi="Times New Roman" w:cs="Times New Roman"/>
          <w:sz w:val="24"/>
          <w:szCs w:val="24"/>
        </w:rPr>
      </w:pPr>
      <w:r w:rsidRPr="00E500F8">
        <w:rPr>
          <w:rFonts w:ascii="Times New Roman" w:hAnsi="Times New Roman" w:cs="Times New Roman"/>
          <w:sz w:val="24"/>
          <w:szCs w:val="24"/>
        </w:rPr>
        <w:t>The structure of the report reflects this analytical focus. Following this introduction, the investigation section examine where and why waste occur within each environment. Subsequent sections quantify the extent of these inefficiencies, evaluate target improvements strategies and assess the cost implications and challenges associated with implementation.</w:t>
      </w:r>
    </w:p>
    <w:p w:rsidR="00404255" w:rsidRPr="00E500F8" w:rsidRDefault="00E500F8" w:rsidP="00404255">
      <w:pPr>
        <w:pStyle w:val="Heading1"/>
        <w:rPr>
          <w:rFonts w:ascii="Times New Roman" w:hAnsi="Times New Roman" w:cs="Times New Roman"/>
          <w:b/>
          <w:bCs/>
          <w:sz w:val="32"/>
          <w:szCs w:val="32"/>
        </w:rPr>
      </w:pPr>
      <w:bookmarkStart w:id="4" w:name="_Toc224551504"/>
      <w:r w:rsidRPr="00E500F8">
        <w:rPr>
          <w:rFonts w:ascii="Times New Roman" w:hAnsi="Times New Roman" w:cs="Times New Roman"/>
          <w:b/>
          <w:bCs/>
          <w:sz w:val="32"/>
          <w:szCs w:val="32"/>
        </w:rPr>
        <w:lastRenderedPageBreak/>
        <w:t>4.0 INVESTIGATION INTO THE TYPES OF WASTE TIMWOOD</w:t>
      </w:r>
      <w:bookmarkEnd w:id="4"/>
    </w:p>
    <w:p w:rsidR="008C1C1A" w:rsidRPr="00E500F8" w:rsidRDefault="008C1C1A">
      <w:pPr>
        <w:rPr>
          <w:b/>
          <w:bCs/>
          <w:sz w:val="32"/>
          <w:szCs w:val="32"/>
        </w:rPr>
      </w:pPr>
    </w:p>
    <w:tbl>
      <w:tblPr>
        <w:tblStyle w:val="TableGrid"/>
        <w:tblW w:w="0" w:type="auto"/>
        <w:tblLook w:val="04A0" w:firstRow="1" w:lastRow="0" w:firstColumn="1" w:lastColumn="0" w:noHBand="0" w:noVBand="1"/>
      </w:tblPr>
      <w:tblGrid>
        <w:gridCol w:w="3005"/>
        <w:gridCol w:w="3005"/>
        <w:gridCol w:w="3006"/>
      </w:tblGrid>
      <w:tr w:rsidR="00E500F8" w:rsidTr="00B32DF7">
        <w:tc>
          <w:tcPr>
            <w:tcW w:w="3005" w:type="dxa"/>
          </w:tcPr>
          <w:p w:rsidR="00E500F8" w:rsidRPr="00E500F8" w:rsidRDefault="00E500F8" w:rsidP="00E500F8">
            <w:pPr>
              <w:jc w:val="center"/>
              <w:rPr>
                <w:rFonts w:ascii="Times New Roman" w:hAnsi="Times New Roman" w:cs="Times New Roman"/>
                <w:b/>
                <w:bCs/>
                <w:sz w:val="24"/>
                <w:szCs w:val="24"/>
              </w:rPr>
            </w:pPr>
            <w:r w:rsidRPr="00E500F8">
              <w:rPr>
                <w:rFonts w:ascii="Times New Roman" w:hAnsi="Times New Roman" w:cs="Times New Roman"/>
                <w:b/>
                <w:bCs/>
                <w:sz w:val="24"/>
                <w:szCs w:val="24"/>
              </w:rPr>
              <w:t>Operation</w:t>
            </w:r>
          </w:p>
        </w:tc>
        <w:tc>
          <w:tcPr>
            <w:tcW w:w="3005" w:type="dxa"/>
          </w:tcPr>
          <w:p w:rsidR="00E500F8" w:rsidRPr="00E500F8" w:rsidRDefault="00E500F8" w:rsidP="00E500F8">
            <w:pPr>
              <w:jc w:val="center"/>
              <w:rPr>
                <w:rFonts w:ascii="Times New Roman" w:hAnsi="Times New Roman" w:cs="Times New Roman"/>
                <w:b/>
                <w:bCs/>
                <w:sz w:val="24"/>
                <w:szCs w:val="24"/>
              </w:rPr>
            </w:pPr>
            <w:r w:rsidRPr="00E500F8">
              <w:rPr>
                <w:rFonts w:ascii="Times New Roman" w:hAnsi="Times New Roman" w:cs="Times New Roman"/>
                <w:b/>
                <w:bCs/>
                <w:sz w:val="24"/>
                <w:szCs w:val="24"/>
              </w:rPr>
              <w:t>Analytical Unit</w:t>
            </w:r>
          </w:p>
        </w:tc>
        <w:tc>
          <w:tcPr>
            <w:tcW w:w="3006" w:type="dxa"/>
          </w:tcPr>
          <w:p w:rsidR="00E500F8" w:rsidRPr="00E500F8" w:rsidRDefault="00E500F8" w:rsidP="00E500F8">
            <w:pPr>
              <w:jc w:val="center"/>
              <w:rPr>
                <w:rFonts w:ascii="Times New Roman" w:hAnsi="Times New Roman" w:cs="Times New Roman"/>
                <w:b/>
                <w:bCs/>
                <w:sz w:val="24"/>
                <w:szCs w:val="24"/>
              </w:rPr>
            </w:pPr>
            <w:r w:rsidRPr="00E500F8">
              <w:rPr>
                <w:rFonts w:ascii="Times New Roman" w:hAnsi="Times New Roman" w:cs="Times New Roman"/>
                <w:b/>
                <w:bCs/>
                <w:sz w:val="24"/>
                <w:szCs w:val="24"/>
              </w:rPr>
              <w:t>Measurement Objective</w:t>
            </w:r>
          </w:p>
        </w:tc>
      </w:tr>
      <w:tr w:rsidR="00E500F8" w:rsidTr="00B32DF7">
        <w:tc>
          <w:tcPr>
            <w:tcW w:w="3005" w:type="dxa"/>
          </w:tcPr>
          <w:p w:rsidR="00E500F8" w:rsidRPr="00E500F8" w:rsidRDefault="00E500F8" w:rsidP="00A00E6F">
            <w:pPr>
              <w:spacing w:line="360" w:lineRule="auto"/>
              <w:jc w:val="center"/>
              <w:rPr>
                <w:rFonts w:ascii="Times New Roman" w:hAnsi="Times New Roman" w:cs="Times New Roman"/>
                <w:sz w:val="24"/>
                <w:szCs w:val="24"/>
              </w:rPr>
            </w:pPr>
            <w:r w:rsidRPr="00E500F8">
              <w:rPr>
                <w:rFonts w:ascii="Times New Roman" w:hAnsi="Times New Roman" w:cs="Times New Roman"/>
                <w:sz w:val="24"/>
                <w:szCs w:val="24"/>
              </w:rPr>
              <w:t>Online retail warehouse</w:t>
            </w:r>
          </w:p>
        </w:tc>
        <w:tc>
          <w:tcPr>
            <w:tcW w:w="3005" w:type="dxa"/>
          </w:tcPr>
          <w:p w:rsidR="00E500F8" w:rsidRDefault="00E500F8" w:rsidP="00A00E6F">
            <w:pPr>
              <w:spacing w:line="360" w:lineRule="auto"/>
              <w:jc w:val="center"/>
              <w:rPr>
                <w:rFonts w:ascii="Times New Roman" w:hAnsi="Times New Roman" w:cs="Times New Roman"/>
                <w:sz w:val="24"/>
                <w:szCs w:val="24"/>
              </w:rPr>
            </w:pPr>
            <w:r w:rsidRPr="00E500F8">
              <w:rPr>
                <w:rFonts w:ascii="Times New Roman" w:hAnsi="Times New Roman" w:cs="Times New Roman"/>
                <w:sz w:val="24"/>
                <w:szCs w:val="24"/>
              </w:rPr>
              <w:t>customer order</w:t>
            </w:r>
          </w:p>
          <w:p w:rsidR="00E500F8" w:rsidRPr="00E500F8" w:rsidRDefault="00E500F8" w:rsidP="00A00E6F">
            <w:pPr>
              <w:spacing w:line="360" w:lineRule="auto"/>
              <w:jc w:val="center"/>
              <w:rPr>
                <w:rFonts w:ascii="Times New Roman" w:hAnsi="Times New Roman" w:cs="Times New Roman"/>
                <w:sz w:val="24"/>
                <w:szCs w:val="24"/>
              </w:rPr>
            </w:pPr>
            <w:r w:rsidRPr="00E500F8">
              <w:rPr>
                <w:rFonts w:ascii="Times New Roman" w:hAnsi="Times New Roman" w:cs="Times New Roman"/>
                <w:sz w:val="24"/>
                <w:szCs w:val="24"/>
              </w:rPr>
              <w:t>(pick-pack-dispatch)</w:t>
            </w:r>
          </w:p>
        </w:tc>
        <w:tc>
          <w:tcPr>
            <w:tcW w:w="3006" w:type="dxa"/>
          </w:tcPr>
          <w:p w:rsidR="00E500F8" w:rsidRPr="00E500F8" w:rsidRDefault="00E500F8" w:rsidP="00A00E6F">
            <w:pPr>
              <w:spacing w:line="360" w:lineRule="auto"/>
              <w:jc w:val="center"/>
              <w:rPr>
                <w:rFonts w:ascii="Times New Roman" w:hAnsi="Times New Roman" w:cs="Times New Roman"/>
                <w:sz w:val="24"/>
                <w:szCs w:val="24"/>
              </w:rPr>
            </w:pPr>
            <w:r w:rsidRPr="00E500F8">
              <w:rPr>
                <w:rFonts w:ascii="Times New Roman" w:hAnsi="Times New Roman" w:cs="Times New Roman"/>
                <w:sz w:val="24"/>
                <w:szCs w:val="24"/>
              </w:rPr>
              <w:t>Identify flow disruption and travel inefficiency</w:t>
            </w:r>
          </w:p>
        </w:tc>
      </w:tr>
      <w:tr w:rsidR="00E500F8" w:rsidTr="00B32DF7">
        <w:tc>
          <w:tcPr>
            <w:tcW w:w="3005" w:type="dxa"/>
          </w:tcPr>
          <w:p w:rsidR="00E500F8" w:rsidRPr="00E500F8" w:rsidRDefault="00E500F8" w:rsidP="00A00E6F">
            <w:pPr>
              <w:spacing w:line="360" w:lineRule="auto"/>
              <w:jc w:val="center"/>
              <w:rPr>
                <w:rFonts w:ascii="Times New Roman" w:hAnsi="Times New Roman" w:cs="Times New Roman"/>
                <w:sz w:val="24"/>
                <w:szCs w:val="24"/>
              </w:rPr>
            </w:pPr>
            <w:r w:rsidRPr="00E500F8">
              <w:rPr>
                <w:rFonts w:ascii="Times New Roman" w:hAnsi="Times New Roman" w:cs="Times New Roman"/>
                <w:sz w:val="24"/>
                <w:szCs w:val="24"/>
              </w:rPr>
              <w:t>Material handling</w:t>
            </w:r>
          </w:p>
        </w:tc>
        <w:tc>
          <w:tcPr>
            <w:tcW w:w="3005" w:type="dxa"/>
          </w:tcPr>
          <w:p w:rsidR="00E500F8" w:rsidRPr="00E500F8" w:rsidRDefault="00E500F8" w:rsidP="00A00E6F">
            <w:pPr>
              <w:spacing w:line="360" w:lineRule="auto"/>
              <w:jc w:val="center"/>
              <w:rPr>
                <w:rFonts w:ascii="Times New Roman" w:hAnsi="Times New Roman" w:cs="Times New Roman"/>
                <w:sz w:val="24"/>
                <w:szCs w:val="24"/>
              </w:rPr>
            </w:pPr>
            <w:r w:rsidRPr="00E500F8">
              <w:rPr>
                <w:rFonts w:ascii="Times New Roman" w:hAnsi="Times New Roman" w:cs="Times New Roman"/>
                <w:sz w:val="24"/>
                <w:szCs w:val="24"/>
              </w:rPr>
              <w:t xml:space="preserve"> replenishment cycle</w:t>
            </w:r>
          </w:p>
        </w:tc>
        <w:tc>
          <w:tcPr>
            <w:tcW w:w="3006" w:type="dxa"/>
          </w:tcPr>
          <w:p w:rsidR="00E500F8" w:rsidRPr="00E500F8" w:rsidRDefault="00E500F8" w:rsidP="00A00E6F">
            <w:pPr>
              <w:spacing w:line="360" w:lineRule="auto"/>
              <w:jc w:val="center"/>
              <w:rPr>
                <w:rFonts w:ascii="Times New Roman" w:hAnsi="Times New Roman" w:cs="Times New Roman"/>
                <w:sz w:val="24"/>
                <w:szCs w:val="24"/>
              </w:rPr>
            </w:pPr>
            <w:r w:rsidRPr="00E500F8">
              <w:rPr>
                <w:rFonts w:ascii="Times New Roman" w:hAnsi="Times New Roman" w:cs="Times New Roman"/>
                <w:sz w:val="24"/>
                <w:szCs w:val="24"/>
              </w:rPr>
              <w:t>Measure transport delay and motion waste</w:t>
            </w:r>
          </w:p>
        </w:tc>
      </w:tr>
      <w:tr w:rsidR="00E500F8" w:rsidTr="00B32DF7">
        <w:tc>
          <w:tcPr>
            <w:tcW w:w="3005" w:type="dxa"/>
          </w:tcPr>
          <w:p w:rsidR="00E500F8" w:rsidRPr="00E500F8" w:rsidRDefault="00E500F8" w:rsidP="00A00E6F">
            <w:pPr>
              <w:spacing w:line="360" w:lineRule="auto"/>
              <w:jc w:val="center"/>
              <w:rPr>
                <w:rFonts w:ascii="Times New Roman" w:hAnsi="Times New Roman" w:cs="Times New Roman"/>
                <w:sz w:val="24"/>
                <w:szCs w:val="24"/>
              </w:rPr>
            </w:pPr>
            <w:r w:rsidRPr="00E500F8">
              <w:rPr>
                <w:rFonts w:ascii="Times New Roman" w:hAnsi="Times New Roman" w:cs="Times New Roman"/>
                <w:sz w:val="24"/>
                <w:szCs w:val="24"/>
              </w:rPr>
              <w:t>House extension construction</w:t>
            </w:r>
          </w:p>
        </w:tc>
        <w:tc>
          <w:tcPr>
            <w:tcW w:w="3005" w:type="dxa"/>
          </w:tcPr>
          <w:p w:rsidR="00E500F8" w:rsidRPr="00E500F8" w:rsidRDefault="00E500F8" w:rsidP="00A00E6F">
            <w:pPr>
              <w:spacing w:line="360" w:lineRule="auto"/>
              <w:jc w:val="center"/>
              <w:rPr>
                <w:rFonts w:ascii="Times New Roman" w:hAnsi="Times New Roman" w:cs="Times New Roman"/>
                <w:sz w:val="24"/>
                <w:szCs w:val="24"/>
              </w:rPr>
            </w:pPr>
            <w:r w:rsidRPr="00E500F8">
              <w:rPr>
                <w:rFonts w:ascii="Times New Roman" w:hAnsi="Times New Roman" w:cs="Times New Roman"/>
                <w:sz w:val="24"/>
                <w:szCs w:val="24"/>
              </w:rPr>
              <w:t>work package</w:t>
            </w:r>
          </w:p>
        </w:tc>
        <w:tc>
          <w:tcPr>
            <w:tcW w:w="3006" w:type="dxa"/>
          </w:tcPr>
          <w:p w:rsidR="00E500F8" w:rsidRPr="00E500F8" w:rsidRDefault="00E500F8" w:rsidP="00A00E6F">
            <w:pPr>
              <w:spacing w:line="360" w:lineRule="auto"/>
              <w:jc w:val="center"/>
              <w:rPr>
                <w:rFonts w:ascii="Times New Roman" w:hAnsi="Times New Roman" w:cs="Times New Roman"/>
                <w:sz w:val="24"/>
                <w:szCs w:val="24"/>
              </w:rPr>
            </w:pPr>
            <w:r w:rsidRPr="00E500F8">
              <w:rPr>
                <w:rFonts w:ascii="Times New Roman" w:hAnsi="Times New Roman" w:cs="Times New Roman"/>
                <w:sz w:val="24"/>
                <w:szCs w:val="24"/>
              </w:rPr>
              <w:t>Assess coordination failure and rework risk</w:t>
            </w:r>
          </w:p>
        </w:tc>
      </w:tr>
    </w:tbl>
    <w:p w:rsidR="008C1C1A" w:rsidRDefault="008C1C1A" w:rsidP="00A00E6F">
      <w:pPr>
        <w:spacing w:line="360" w:lineRule="auto"/>
        <w:jc w:val="center"/>
      </w:pPr>
    </w:p>
    <w:p w:rsidR="00E500F8" w:rsidRDefault="00E500F8" w:rsidP="00EE2D28">
      <w:pPr>
        <w:spacing w:line="360" w:lineRule="auto"/>
      </w:pPr>
      <w:r>
        <w:t>Defining a unit of analysis allows waste to be quantified in time cost and productivity terms rather than described qualitatively.</w:t>
      </w:r>
    </w:p>
    <w:p w:rsidR="008C1C1A" w:rsidRPr="00E500F8" w:rsidRDefault="00E500F8" w:rsidP="006E0193">
      <w:pPr>
        <w:pStyle w:val="Heading1"/>
        <w:rPr>
          <w:rFonts w:ascii="Times New Roman" w:hAnsi="Times New Roman" w:cs="Times New Roman"/>
          <w:color w:val="000000" w:themeColor="text1"/>
          <w:sz w:val="28"/>
          <w:szCs w:val="28"/>
        </w:rPr>
      </w:pPr>
      <w:bookmarkStart w:id="5" w:name="_Toc224551505"/>
      <w:r w:rsidRPr="00E500F8">
        <w:rPr>
          <w:rFonts w:ascii="Times New Roman" w:hAnsi="Times New Roman" w:cs="Times New Roman"/>
          <w:color w:val="000000" w:themeColor="text1"/>
          <w:sz w:val="28"/>
          <w:szCs w:val="28"/>
        </w:rPr>
        <w:t>4.</w:t>
      </w:r>
      <w:r w:rsidR="005A0CDD">
        <w:rPr>
          <w:rFonts w:ascii="Times New Roman" w:hAnsi="Times New Roman" w:cs="Times New Roman"/>
          <w:color w:val="000000" w:themeColor="text1"/>
          <w:sz w:val="28"/>
          <w:szCs w:val="28"/>
        </w:rPr>
        <w:t>1</w:t>
      </w:r>
      <w:r w:rsidR="006E0193" w:rsidRPr="00E500F8">
        <w:rPr>
          <w:rFonts w:ascii="Times New Roman" w:hAnsi="Times New Roman" w:cs="Times New Roman"/>
          <w:color w:val="000000" w:themeColor="text1"/>
          <w:sz w:val="28"/>
          <w:szCs w:val="28"/>
        </w:rPr>
        <w:t xml:space="preserve"> </w:t>
      </w:r>
      <w:r w:rsidRPr="00E500F8">
        <w:rPr>
          <w:rFonts w:ascii="Times New Roman" w:hAnsi="Times New Roman" w:cs="Times New Roman"/>
          <w:color w:val="000000" w:themeColor="text1"/>
          <w:sz w:val="28"/>
          <w:szCs w:val="28"/>
        </w:rPr>
        <w:t>LEAN SIX SIGMA STRATEGY SELECTION</w:t>
      </w:r>
      <w:bookmarkEnd w:id="5"/>
    </w:p>
    <w:p w:rsidR="008C1C1A" w:rsidRDefault="008C1C1A">
      <w:pPr>
        <w:spacing w:before="120" w:after="200" w:line="264" w:lineRule="auto"/>
        <w:rPr>
          <w:rFonts w:cstheme="minorHAnsi"/>
          <w:b/>
          <w:bCs/>
          <w:sz w:val="16"/>
          <w:szCs w:val="16"/>
        </w:rPr>
      </w:pPr>
    </w:p>
    <w:p w:rsidR="00E500F8" w:rsidRDefault="00E500F8" w:rsidP="00E500F8">
      <w:r>
        <w:t>Operational stability and variability</w:t>
      </w:r>
    </w:p>
    <w:tbl>
      <w:tblPr>
        <w:tblStyle w:val="TableGrid"/>
        <w:tblW w:w="0" w:type="auto"/>
        <w:tblInd w:w="-5" w:type="dxa"/>
        <w:tblLook w:val="04A0" w:firstRow="1" w:lastRow="0" w:firstColumn="1" w:lastColumn="0" w:noHBand="0" w:noVBand="1"/>
      </w:tblPr>
      <w:tblGrid>
        <w:gridCol w:w="1577"/>
        <w:gridCol w:w="1791"/>
        <w:gridCol w:w="2288"/>
        <w:gridCol w:w="3365"/>
      </w:tblGrid>
      <w:tr w:rsidR="00E500F8" w:rsidTr="00B32DF7">
        <w:tc>
          <w:tcPr>
            <w:tcW w:w="1134" w:type="dxa"/>
          </w:tcPr>
          <w:p w:rsidR="00E500F8" w:rsidRPr="00E500F8" w:rsidRDefault="00E500F8" w:rsidP="00E500F8">
            <w:pPr>
              <w:jc w:val="center"/>
              <w:rPr>
                <w:rFonts w:ascii="Times New Roman" w:hAnsi="Times New Roman" w:cs="Times New Roman"/>
                <w:b/>
                <w:bCs/>
                <w:sz w:val="24"/>
                <w:szCs w:val="24"/>
              </w:rPr>
            </w:pPr>
            <w:r w:rsidRPr="00E500F8">
              <w:rPr>
                <w:rFonts w:ascii="Times New Roman" w:hAnsi="Times New Roman" w:cs="Times New Roman"/>
                <w:b/>
                <w:bCs/>
                <w:sz w:val="24"/>
                <w:szCs w:val="24"/>
              </w:rPr>
              <w:t>Environment</w:t>
            </w:r>
          </w:p>
        </w:tc>
        <w:tc>
          <w:tcPr>
            <w:tcW w:w="1843" w:type="dxa"/>
          </w:tcPr>
          <w:p w:rsidR="00E500F8" w:rsidRPr="00E500F8" w:rsidRDefault="00E500F8" w:rsidP="00E500F8">
            <w:pPr>
              <w:jc w:val="center"/>
              <w:rPr>
                <w:rFonts w:ascii="Times New Roman" w:hAnsi="Times New Roman" w:cs="Times New Roman"/>
                <w:b/>
                <w:bCs/>
                <w:sz w:val="24"/>
                <w:szCs w:val="24"/>
              </w:rPr>
            </w:pPr>
            <w:r w:rsidRPr="00E500F8">
              <w:rPr>
                <w:rFonts w:ascii="Times New Roman" w:hAnsi="Times New Roman" w:cs="Times New Roman"/>
                <w:b/>
                <w:bCs/>
                <w:sz w:val="24"/>
                <w:szCs w:val="24"/>
              </w:rPr>
              <w:t>Process stability</w:t>
            </w:r>
          </w:p>
        </w:tc>
        <w:tc>
          <w:tcPr>
            <w:tcW w:w="2410" w:type="dxa"/>
          </w:tcPr>
          <w:p w:rsidR="00E500F8" w:rsidRPr="00E500F8" w:rsidRDefault="00E500F8" w:rsidP="00E500F8">
            <w:pPr>
              <w:jc w:val="center"/>
              <w:rPr>
                <w:rFonts w:ascii="Times New Roman" w:hAnsi="Times New Roman" w:cs="Times New Roman"/>
                <w:b/>
                <w:bCs/>
                <w:sz w:val="24"/>
                <w:szCs w:val="24"/>
              </w:rPr>
            </w:pPr>
            <w:r w:rsidRPr="00E500F8">
              <w:rPr>
                <w:rFonts w:ascii="Times New Roman" w:hAnsi="Times New Roman" w:cs="Times New Roman"/>
                <w:b/>
                <w:bCs/>
                <w:sz w:val="24"/>
                <w:szCs w:val="24"/>
              </w:rPr>
              <w:t>Strategy type</w:t>
            </w:r>
          </w:p>
        </w:tc>
        <w:tc>
          <w:tcPr>
            <w:tcW w:w="3634" w:type="dxa"/>
          </w:tcPr>
          <w:p w:rsidR="00E500F8" w:rsidRPr="00E500F8" w:rsidRDefault="00E500F8" w:rsidP="00E500F8">
            <w:pPr>
              <w:jc w:val="center"/>
              <w:rPr>
                <w:rFonts w:ascii="Times New Roman" w:hAnsi="Times New Roman" w:cs="Times New Roman"/>
                <w:b/>
                <w:bCs/>
                <w:sz w:val="24"/>
                <w:szCs w:val="24"/>
              </w:rPr>
            </w:pPr>
            <w:r w:rsidRPr="00E500F8">
              <w:rPr>
                <w:rFonts w:ascii="Times New Roman" w:hAnsi="Times New Roman" w:cs="Times New Roman"/>
                <w:b/>
                <w:bCs/>
                <w:sz w:val="24"/>
                <w:szCs w:val="24"/>
              </w:rPr>
              <w:t>Rationale</w:t>
            </w:r>
          </w:p>
        </w:tc>
      </w:tr>
      <w:tr w:rsidR="00E500F8" w:rsidTr="00B32DF7">
        <w:tc>
          <w:tcPr>
            <w:tcW w:w="1134" w:type="dxa"/>
          </w:tcPr>
          <w:p w:rsidR="00E500F8" w:rsidRPr="00E500F8" w:rsidRDefault="00E500F8" w:rsidP="00E500F8">
            <w:pPr>
              <w:jc w:val="center"/>
              <w:rPr>
                <w:rFonts w:ascii="Times New Roman" w:hAnsi="Times New Roman" w:cs="Times New Roman"/>
                <w:sz w:val="24"/>
                <w:szCs w:val="24"/>
              </w:rPr>
            </w:pPr>
            <w:r>
              <w:rPr>
                <w:rFonts w:ascii="Times New Roman" w:hAnsi="Times New Roman" w:cs="Times New Roman"/>
                <w:sz w:val="24"/>
                <w:szCs w:val="24"/>
              </w:rPr>
              <w:t>W</w:t>
            </w:r>
            <w:r w:rsidRPr="00E500F8">
              <w:rPr>
                <w:rFonts w:ascii="Times New Roman" w:hAnsi="Times New Roman" w:cs="Times New Roman"/>
                <w:sz w:val="24"/>
                <w:szCs w:val="24"/>
              </w:rPr>
              <w:t>arehouse</w:t>
            </w:r>
          </w:p>
        </w:tc>
        <w:tc>
          <w:tcPr>
            <w:tcW w:w="1843" w:type="dxa"/>
          </w:tcPr>
          <w:p w:rsidR="00E500F8" w:rsidRPr="00E500F8" w:rsidRDefault="00E500F8" w:rsidP="00E500F8">
            <w:pPr>
              <w:jc w:val="center"/>
              <w:rPr>
                <w:rFonts w:ascii="Times New Roman" w:hAnsi="Times New Roman" w:cs="Times New Roman"/>
                <w:sz w:val="24"/>
                <w:szCs w:val="24"/>
              </w:rPr>
            </w:pPr>
            <w:r w:rsidRPr="00E500F8">
              <w:rPr>
                <w:rFonts w:ascii="Times New Roman" w:hAnsi="Times New Roman" w:cs="Times New Roman"/>
                <w:sz w:val="24"/>
                <w:szCs w:val="24"/>
              </w:rPr>
              <w:t>High repeatability</w:t>
            </w:r>
          </w:p>
        </w:tc>
        <w:tc>
          <w:tcPr>
            <w:tcW w:w="2410" w:type="dxa"/>
          </w:tcPr>
          <w:p w:rsidR="00E500F8" w:rsidRPr="00E500F8" w:rsidRDefault="00E500F8" w:rsidP="00E500F8">
            <w:pPr>
              <w:jc w:val="center"/>
              <w:rPr>
                <w:rFonts w:ascii="Times New Roman" w:hAnsi="Times New Roman" w:cs="Times New Roman"/>
                <w:sz w:val="24"/>
                <w:szCs w:val="24"/>
              </w:rPr>
            </w:pPr>
            <w:r w:rsidRPr="00E500F8">
              <w:rPr>
                <w:rFonts w:ascii="Times New Roman" w:hAnsi="Times New Roman" w:cs="Times New Roman"/>
                <w:sz w:val="24"/>
                <w:szCs w:val="24"/>
              </w:rPr>
              <w:t>Flow strategy &amp; layout optimization</w:t>
            </w:r>
          </w:p>
        </w:tc>
        <w:tc>
          <w:tcPr>
            <w:tcW w:w="3634" w:type="dxa"/>
          </w:tcPr>
          <w:p w:rsidR="00E500F8" w:rsidRPr="00E500F8" w:rsidRDefault="00E500F8" w:rsidP="00E500F8">
            <w:pPr>
              <w:jc w:val="center"/>
              <w:rPr>
                <w:rFonts w:ascii="Times New Roman" w:hAnsi="Times New Roman" w:cs="Times New Roman"/>
                <w:sz w:val="24"/>
                <w:szCs w:val="24"/>
              </w:rPr>
            </w:pPr>
            <w:r w:rsidRPr="00E500F8">
              <w:rPr>
                <w:rFonts w:ascii="Times New Roman" w:hAnsi="Times New Roman" w:cs="Times New Roman"/>
                <w:sz w:val="24"/>
                <w:szCs w:val="24"/>
              </w:rPr>
              <w:t>Digital workflow allows statistical measurement</w:t>
            </w:r>
          </w:p>
        </w:tc>
      </w:tr>
      <w:tr w:rsidR="00E500F8" w:rsidTr="00B32DF7">
        <w:tc>
          <w:tcPr>
            <w:tcW w:w="1134" w:type="dxa"/>
          </w:tcPr>
          <w:p w:rsidR="00E500F8" w:rsidRPr="00E500F8" w:rsidRDefault="00E500F8" w:rsidP="00E500F8">
            <w:pPr>
              <w:jc w:val="center"/>
              <w:rPr>
                <w:rFonts w:ascii="Times New Roman" w:hAnsi="Times New Roman" w:cs="Times New Roman"/>
                <w:sz w:val="24"/>
                <w:szCs w:val="24"/>
              </w:rPr>
            </w:pPr>
            <w:r>
              <w:rPr>
                <w:rFonts w:ascii="Times New Roman" w:hAnsi="Times New Roman" w:cs="Times New Roman"/>
                <w:sz w:val="24"/>
                <w:szCs w:val="24"/>
              </w:rPr>
              <w:t>M</w:t>
            </w:r>
            <w:r w:rsidRPr="00E500F8">
              <w:rPr>
                <w:rFonts w:ascii="Times New Roman" w:hAnsi="Times New Roman" w:cs="Times New Roman"/>
                <w:sz w:val="24"/>
                <w:szCs w:val="24"/>
              </w:rPr>
              <w:t>aterial handling</w:t>
            </w:r>
          </w:p>
        </w:tc>
        <w:tc>
          <w:tcPr>
            <w:tcW w:w="1843" w:type="dxa"/>
          </w:tcPr>
          <w:p w:rsidR="00E500F8" w:rsidRPr="00E500F8" w:rsidRDefault="00E500F8" w:rsidP="00E500F8">
            <w:pPr>
              <w:jc w:val="center"/>
              <w:rPr>
                <w:rFonts w:ascii="Times New Roman" w:hAnsi="Times New Roman" w:cs="Times New Roman"/>
                <w:sz w:val="24"/>
                <w:szCs w:val="24"/>
              </w:rPr>
            </w:pPr>
            <w:r w:rsidRPr="00E500F8">
              <w:rPr>
                <w:rFonts w:ascii="Times New Roman" w:hAnsi="Times New Roman" w:cs="Times New Roman"/>
                <w:sz w:val="24"/>
                <w:szCs w:val="24"/>
              </w:rPr>
              <w:t>Semi-standardized</w:t>
            </w:r>
          </w:p>
        </w:tc>
        <w:tc>
          <w:tcPr>
            <w:tcW w:w="2410" w:type="dxa"/>
          </w:tcPr>
          <w:p w:rsidR="00E500F8" w:rsidRPr="00E500F8" w:rsidRDefault="00E500F8" w:rsidP="00E500F8">
            <w:pPr>
              <w:jc w:val="center"/>
              <w:rPr>
                <w:rFonts w:ascii="Times New Roman" w:hAnsi="Times New Roman" w:cs="Times New Roman"/>
                <w:sz w:val="24"/>
                <w:szCs w:val="24"/>
              </w:rPr>
            </w:pPr>
            <w:r w:rsidRPr="00E500F8">
              <w:rPr>
                <w:rFonts w:ascii="Times New Roman" w:hAnsi="Times New Roman" w:cs="Times New Roman"/>
                <w:sz w:val="24"/>
                <w:szCs w:val="24"/>
              </w:rPr>
              <w:t>Pull strategy &amp; visual management</w:t>
            </w:r>
          </w:p>
        </w:tc>
        <w:tc>
          <w:tcPr>
            <w:tcW w:w="3634" w:type="dxa"/>
          </w:tcPr>
          <w:p w:rsidR="00E500F8" w:rsidRPr="00E500F8" w:rsidRDefault="00E500F8" w:rsidP="00E500F8">
            <w:pPr>
              <w:jc w:val="center"/>
              <w:rPr>
                <w:rFonts w:ascii="Times New Roman" w:hAnsi="Times New Roman" w:cs="Times New Roman"/>
                <w:sz w:val="24"/>
                <w:szCs w:val="24"/>
              </w:rPr>
            </w:pPr>
            <w:r w:rsidRPr="00E500F8">
              <w:rPr>
                <w:rFonts w:ascii="Times New Roman" w:hAnsi="Times New Roman" w:cs="Times New Roman"/>
                <w:sz w:val="24"/>
                <w:szCs w:val="24"/>
              </w:rPr>
              <w:t>Layout and coordination drive inefficiency</w:t>
            </w:r>
          </w:p>
        </w:tc>
      </w:tr>
      <w:tr w:rsidR="00E500F8" w:rsidTr="00B32DF7">
        <w:tc>
          <w:tcPr>
            <w:tcW w:w="1134" w:type="dxa"/>
          </w:tcPr>
          <w:p w:rsidR="00E500F8" w:rsidRPr="00E500F8" w:rsidRDefault="00E500F8" w:rsidP="00E500F8">
            <w:pPr>
              <w:jc w:val="center"/>
              <w:rPr>
                <w:rFonts w:ascii="Times New Roman" w:hAnsi="Times New Roman" w:cs="Times New Roman"/>
                <w:sz w:val="24"/>
                <w:szCs w:val="24"/>
              </w:rPr>
            </w:pPr>
            <w:r w:rsidRPr="00E500F8">
              <w:rPr>
                <w:rFonts w:ascii="Times New Roman" w:hAnsi="Times New Roman" w:cs="Times New Roman"/>
                <w:sz w:val="24"/>
                <w:szCs w:val="24"/>
              </w:rPr>
              <w:t>Construction extension</w:t>
            </w:r>
          </w:p>
        </w:tc>
        <w:tc>
          <w:tcPr>
            <w:tcW w:w="1843" w:type="dxa"/>
          </w:tcPr>
          <w:p w:rsidR="00E500F8" w:rsidRPr="00E500F8" w:rsidRDefault="00E500F8" w:rsidP="00E500F8">
            <w:pPr>
              <w:jc w:val="center"/>
              <w:rPr>
                <w:rFonts w:ascii="Times New Roman" w:hAnsi="Times New Roman" w:cs="Times New Roman"/>
                <w:sz w:val="24"/>
                <w:szCs w:val="24"/>
              </w:rPr>
            </w:pPr>
            <w:r w:rsidRPr="00E500F8">
              <w:rPr>
                <w:rFonts w:ascii="Times New Roman" w:hAnsi="Times New Roman" w:cs="Times New Roman"/>
                <w:sz w:val="24"/>
                <w:szCs w:val="24"/>
              </w:rPr>
              <w:t>High variability</w:t>
            </w:r>
          </w:p>
        </w:tc>
        <w:tc>
          <w:tcPr>
            <w:tcW w:w="2410" w:type="dxa"/>
          </w:tcPr>
          <w:p w:rsidR="00E500F8" w:rsidRPr="00E500F8" w:rsidRDefault="00E500F8" w:rsidP="00E500F8">
            <w:pPr>
              <w:jc w:val="center"/>
              <w:rPr>
                <w:rFonts w:ascii="Times New Roman" w:hAnsi="Times New Roman" w:cs="Times New Roman"/>
                <w:sz w:val="24"/>
                <w:szCs w:val="24"/>
              </w:rPr>
            </w:pPr>
            <w:r w:rsidRPr="00E500F8">
              <w:rPr>
                <w:rFonts w:ascii="Times New Roman" w:hAnsi="Times New Roman" w:cs="Times New Roman"/>
                <w:sz w:val="24"/>
                <w:szCs w:val="24"/>
              </w:rPr>
              <w:t>Pull planning (last Planner) &amp; quality at-source</w:t>
            </w:r>
          </w:p>
        </w:tc>
        <w:tc>
          <w:tcPr>
            <w:tcW w:w="3634" w:type="dxa"/>
          </w:tcPr>
          <w:p w:rsidR="00E500F8" w:rsidRPr="00E500F8" w:rsidRDefault="00E500F8" w:rsidP="00E500F8">
            <w:pPr>
              <w:jc w:val="center"/>
              <w:rPr>
                <w:rFonts w:ascii="Times New Roman" w:hAnsi="Times New Roman" w:cs="Times New Roman"/>
                <w:sz w:val="24"/>
                <w:szCs w:val="24"/>
              </w:rPr>
            </w:pPr>
            <w:r w:rsidRPr="00E500F8">
              <w:rPr>
                <w:rFonts w:ascii="Times New Roman" w:hAnsi="Times New Roman" w:cs="Times New Roman"/>
                <w:sz w:val="24"/>
                <w:szCs w:val="24"/>
              </w:rPr>
              <w:t>Trade dependency limits traditional flow tools</w:t>
            </w:r>
          </w:p>
        </w:tc>
      </w:tr>
    </w:tbl>
    <w:p w:rsidR="00E500F8" w:rsidRDefault="00E500F8">
      <w:pPr>
        <w:spacing w:before="120" w:after="200" w:line="264" w:lineRule="auto"/>
        <w:rPr>
          <w:rFonts w:cstheme="minorHAnsi"/>
          <w:b/>
          <w:bCs/>
          <w:sz w:val="16"/>
          <w:szCs w:val="16"/>
        </w:rPr>
      </w:pPr>
    </w:p>
    <w:p w:rsidR="00185AE2" w:rsidRDefault="00185AE2">
      <w:pPr>
        <w:spacing w:before="120" w:after="200" w:line="264" w:lineRule="auto"/>
        <w:rPr>
          <w:rFonts w:cstheme="minorHAnsi"/>
          <w:b/>
          <w:bCs/>
          <w:sz w:val="16"/>
          <w:szCs w:val="16"/>
        </w:rPr>
      </w:pPr>
    </w:p>
    <w:p w:rsidR="00185AE2" w:rsidRDefault="00185AE2">
      <w:pPr>
        <w:spacing w:before="120" w:after="200" w:line="264" w:lineRule="auto"/>
        <w:rPr>
          <w:rFonts w:cstheme="minorHAnsi"/>
          <w:b/>
          <w:bCs/>
          <w:sz w:val="16"/>
          <w:szCs w:val="16"/>
        </w:rPr>
      </w:pPr>
    </w:p>
    <w:p w:rsidR="00185AE2" w:rsidRDefault="00185AE2" w:rsidP="00926C93">
      <w:pPr>
        <w:spacing w:line="360" w:lineRule="auto"/>
        <w:rPr>
          <w:rFonts w:ascii="Times New Roman" w:hAnsi="Times New Roman" w:cs="Times New Roman"/>
          <w:sz w:val="24"/>
          <w:szCs w:val="24"/>
        </w:rPr>
      </w:pPr>
    </w:p>
    <w:p w:rsidR="00185AE2" w:rsidRPr="005371C6" w:rsidRDefault="00185AE2" w:rsidP="005371C6">
      <w:pPr>
        <w:pStyle w:val="Heading1"/>
        <w:rPr>
          <w:rStyle w:val="IntenseEmphasis"/>
          <w:rFonts w:ascii="Times New Roman" w:hAnsi="Times New Roman" w:cs="Times New Roman"/>
          <w:i w:val="0"/>
          <w:iCs w:val="0"/>
          <w:color w:val="000000" w:themeColor="text1"/>
          <w:sz w:val="28"/>
          <w:szCs w:val="28"/>
        </w:rPr>
      </w:pPr>
      <w:bookmarkStart w:id="6" w:name="_Toc224551506"/>
      <w:r w:rsidRPr="005371C6">
        <w:rPr>
          <w:rStyle w:val="IntenseEmphasis"/>
          <w:rFonts w:ascii="Times New Roman" w:hAnsi="Times New Roman" w:cs="Times New Roman"/>
          <w:i w:val="0"/>
          <w:iCs w:val="0"/>
          <w:color w:val="000000" w:themeColor="text1"/>
          <w:sz w:val="28"/>
          <w:szCs w:val="28"/>
        </w:rPr>
        <w:lastRenderedPageBreak/>
        <w:t>4.2 Data Collection and Quantification approach</w:t>
      </w:r>
      <w:bookmarkEnd w:id="6"/>
      <w:r w:rsidRPr="005371C6">
        <w:rPr>
          <w:rStyle w:val="IntenseEmphasis"/>
          <w:rFonts w:ascii="Times New Roman" w:hAnsi="Times New Roman" w:cs="Times New Roman"/>
          <w:i w:val="0"/>
          <w:iCs w:val="0"/>
          <w:color w:val="000000" w:themeColor="text1"/>
          <w:sz w:val="28"/>
          <w:szCs w:val="28"/>
        </w:rPr>
        <w:t xml:space="preserve"> </w:t>
      </w:r>
    </w:p>
    <w:p w:rsidR="00185AE2" w:rsidRDefault="00185AE2" w:rsidP="00926C93">
      <w:pPr>
        <w:spacing w:line="360" w:lineRule="auto"/>
        <w:rPr>
          <w:rFonts w:ascii="Times New Roman" w:hAnsi="Times New Roman" w:cs="Times New Roman"/>
          <w:sz w:val="24"/>
          <w:szCs w:val="24"/>
        </w:rPr>
      </w:pPr>
    </w:p>
    <w:p w:rsidR="00926C93" w:rsidRPr="00926C93" w:rsidRDefault="00926C93" w:rsidP="00926C93">
      <w:pPr>
        <w:spacing w:line="360" w:lineRule="auto"/>
        <w:rPr>
          <w:rFonts w:ascii="Times New Roman" w:hAnsi="Times New Roman" w:cs="Times New Roman"/>
          <w:sz w:val="24"/>
          <w:szCs w:val="24"/>
        </w:rPr>
      </w:pPr>
      <w:r w:rsidRPr="00926C93">
        <w:rPr>
          <w:rFonts w:ascii="Times New Roman" w:hAnsi="Times New Roman" w:cs="Times New Roman"/>
          <w:sz w:val="24"/>
          <w:szCs w:val="24"/>
        </w:rPr>
        <w:t>Waste is quantified using modelled operational data derived from realistic assumptions</w:t>
      </w:r>
    </w:p>
    <w:p w:rsidR="00926C93" w:rsidRPr="00926C93" w:rsidRDefault="00926C93" w:rsidP="00926C93">
      <w:pPr>
        <w:pStyle w:val="ListParagraph"/>
        <w:numPr>
          <w:ilvl w:val="0"/>
          <w:numId w:val="21"/>
        </w:numPr>
        <w:spacing w:line="360" w:lineRule="auto"/>
        <w:rPr>
          <w:rFonts w:ascii="Times New Roman" w:hAnsi="Times New Roman" w:cs="Times New Roman"/>
          <w:sz w:val="24"/>
          <w:szCs w:val="24"/>
        </w:rPr>
      </w:pPr>
      <w:r w:rsidRPr="00926C93">
        <w:rPr>
          <w:rFonts w:ascii="Times New Roman" w:hAnsi="Times New Roman" w:cs="Times New Roman"/>
          <w:sz w:val="24"/>
          <w:szCs w:val="24"/>
        </w:rPr>
        <w:t>Travel distance converted to time using walking speed assumption.</w:t>
      </w:r>
    </w:p>
    <w:p w:rsidR="00926C93" w:rsidRPr="00926C93" w:rsidRDefault="00926C93" w:rsidP="00926C93">
      <w:pPr>
        <w:pStyle w:val="ListParagraph"/>
        <w:numPr>
          <w:ilvl w:val="0"/>
          <w:numId w:val="21"/>
        </w:numPr>
        <w:spacing w:line="360" w:lineRule="auto"/>
        <w:rPr>
          <w:rFonts w:ascii="Times New Roman" w:hAnsi="Times New Roman" w:cs="Times New Roman"/>
          <w:sz w:val="24"/>
          <w:szCs w:val="24"/>
        </w:rPr>
      </w:pPr>
      <w:r w:rsidRPr="00926C93">
        <w:rPr>
          <w:rFonts w:ascii="Times New Roman" w:hAnsi="Times New Roman" w:cs="Times New Roman"/>
          <w:sz w:val="24"/>
          <w:szCs w:val="24"/>
        </w:rPr>
        <w:t>Waiting waste measured as idle minutes per unit multiplied by weekly volume.</w:t>
      </w:r>
    </w:p>
    <w:p w:rsidR="00926C93" w:rsidRPr="00926C93" w:rsidRDefault="00926C93" w:rsidP="00926C93">
      <w:pPr>
        <w:pStyle w:val="ListParagraph"/>
        <w:numPr>
          <w:ilvl w:val="0"/>
          <w:numId w:val="21"/>
        </w:numPr>
        <w:spacing w:line="360" w:lineRule="auto"/>
        <w:rPr>
          <w:rFonts w:ascii="Times New Roman" w:hAnsi="Times New Roman" w:cs="Times New Roman"/>
          <w:sz w:val="24"/>
          <w:szCs w:val="24"/>
        </w:rPr>
      </w:pPr>
      <w:r w:rsidRPr="00926C93">
        <w:rPr>
          <w:rFonts w:ascii="Times New Roman" w:hAnsi="Times New Roman" w:cs="Times New Roman"/>
          <w:sz w:val="24"/>
          <w:szCs w:val="24"/>
        </w:rPr>
        <w:t xml:space="preserve">Defect cost calculated from rework rate x </w:t>
      </w:r>
      <w:proofErr w:type="spellStart"/>
      <w:r w:rsidRPr="00926C93">
        <w:rPr>
          <w:rFonts w:ascii="Times New Roman" w:hAnsi="Times New Roman" w:cs="Times New Roman"/>
          <w:sz w:val="24"/>
          <w:szCs w:val="24"/>
        </w:rPr>
        <w:t>labour</w:t>
      </w:r>
      <w:proofErr w:type="spellEnd"/>
      <w:r w:rsidRPr="00926C93">
        <w:rPr>
          <w:rFonts w:ascii="Times New Roman" w:hAnsi="Times New Roman" w:cs="Times New Roman"/>
          <w:sz w:val="24"/>
          <w:szCs w:val="24"/>
        </w:rPr>
        <w:t>/ material cost.</w:t>
      </w:r>
    </w:p>
    <w:p w:rsidR="00926C93" w:rsidRPr="00926C93" w:rsidRDefault="00926C93" w:rsidP="00926C93">
      <w:pPr>
        <w:rPr>
          <w:rFonts w:ascii="Times New Roman" w:hAnsi="Times New Roman" w:cs="Times New Roman"/>
          <w:sz w:val="24"/>
          <w:szCs w:val="24"/>
        </w:rPr>
      </w:pPr>
      <w:r w:rsidRPr="00926C93">
        <w:rPr>
          <w:rFonts w:ascii="Times New Roman" w:hAnsi="Times New Roman" w:cs="Times New Roman"/>
          <w:sz w:val="24"/>
          <w:szCs w:val="24"/>
        </w:rPr>
        <w:t>Measurement Logic</w:t>
      </w:r>
      <w:r>
        <w:rPr>
          <w:rFonts w:ascii="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3005"/>
        <w:gridCol w:w="3005"/>
        <w:gridCol w:w="3006"/>
      </w:tblGrid>
      <w:tr w:rsidR="00926C93" w:rsidTr="00B32DF7">
        <w:tc>
          <w:tcPr>
            <w:tcW w:w="3005" w:type="dxa"/>
          </w:tcPr>
          <w:p w:rsidR="00926C93" w:rsidRPr="00926C93" w:rsidRDefault="00926C93" w:rsidP="00926C93">
            <w:pPr>
              <w:jc w:val="center"/>
              <w:rPr>
                <w:rFonts w:ascii="Times New Roman" w:hAnsi="Times New Roman" w:cs="Times New Roman"/>
                <w:b/>
                <w:bCs/>
                <w:color w:val="000000" w:themeColor="text1"/>
                <w:sz w:val="24"/>
                <w:szCs w:val="24"/>
              </w:rPr>
            </w:pPr>
            <w:r w:rsidRPr="00926C93">
              <w:rPr>
                <w:rFonts w:ascii="Times New Roman" w:hAnsi="Times New Roman" w:cs="Times New Roman"/>
                <w:b/>
                <w:bCs/>
                <w:color w:val="000000" w:themeColor="text1"/>
                <w:sz w:val="24"/>
                <w:szCs w:val="24"/>
              </w:rPr>
              <w:t>Waste type</w:t>
            </w:r>
          </w:p>
        </w:tc>
        <w:tc>
          <w:tcPr>
            <w:tcW w:w="3005" w:type="dxa"/>
          </w:tcPr>
          <w:p w:rsidR="00926C93" w:rsidRPr="00926C93" w:rsidRDefault="00926C93" w:rsidP="00926C93">
            <w:pPr>
              <w:jc w:val="center"/>
              <w:rPr>
                <w:rFonts w:ascii="Times New Roman" w:hAnsi="Times New Roman" w:cs="Times New Roman"/>
                <w:b/>
                <w:bCs/>
                <w:color w:val="000000" w:themeColor="text1"/>
                <w:sz w:val="24"/>
                <w:szCs w:val="24"/>
              </w:rPr>
            </w:pPr>
            <w:r w:rsidRPr="00926C93">
              <w:rPr>
                <w:rFonts w:ascii="Times New Roman" w:hAnsi="Times New Roman" w:cs="Times New Roman"/>
                <w:b/>
                <w:bCs/>
                <w:color w:val="000000" w:themeColor="text1"/>
                <w:sz w:val="24"/>
                <w:szCs w:val="24"/>
              </w:rPr>
              <w:t>Measurement formula</w:t>
            </w:r>
          </w:p>
        </w:tc>
        <w:tc>
          <w:tcPr>
            <w:tcW w:w="3006" w:type="dxa"/>
          </w:tcPr>
          <w:p w:rsidR="00926C93" w:rsidRPr="00926C93" w:rsidRDefault="00926C93" w:rsidP="00926C93">
            <w:pPr>
              <w:jc w:val="center"/>
              <w:rPr>
                <w:rFonts w:ascii="Times New Roman" w:hAnsi="Times New Roman" w:cs="Times New Roman"/>
                <w:b/>
                <w:bCs/>
                <w:color w:val="000000" w:themeColor="text1"/>
                <w:sz w:val="24"/>
                <w:szCs w:val="24"/>
              </w:rPr>
            </w:pPr>
            <w:r w:rsidRPr="00926C93">
              <w:rPr>
                <w:rFonts w:ascii="Times New Roman" w:hAnsi="Times New Roman" w:cs="Times New Roman"/>
                <w:b/>
                <w:bCs/>
                <w:color w:val="000000" w:themeColor="text1"/>
                <w:sz w:val="24"/>
                <w:szCs w:val="24"/>
              </w:rPr>
              <w:t>Output Metric</w:t>
            </w:r>
          </w:p>
        </w:tc>
      </w:tr>
      <w:tr w:rsidR="00926C93" w:rsidTr="00B32DF7">
        <w:tc>
          <w:tcPr>
            <w:tcW w:w="3005" w:type="dxa"/>
          </w:tcPr>
          <w:p w:rsidR="00926C93" w:rsidRPr="00926C93" w:rsidRDefault="00926C93" w:rsidP="00A00E6F">
            <w:pPr>
              <w:jc w:val="center"/>
              <w:rPr>
                <w:rFonts w:ascii="Times New Roman" w:hAnsi="Times New Roman" w:cs="Times New Roman"/>
                <w:sz w:val="24"/>
                <w:szCs w:val="24"/>
              </w:rPr>
            </w:pPr>
            <w:r w:rsidRPr="00926C93">
              <w:rPr>
                <w:rFonts w:ascii="Times New Roman" w:hAnsi="Times New Roman" w:cs="Times New Roman"/>
                <w:sz w:val="24"/>
                <w:szCs w:val="24"/>
              </w:rPr>
              <w:t>Waiting</w:t>
            </w:r>
          </w:p>
        </w:tc>
        <w:tc>
          <w:tcPr>
            <w:tcW w:w="3005" w:type="dxa"/>
          </w:tcPr>
          <w:p w:rsidR="00926C93" w:rsidRPr="00926C93" w:rsidRDefault="00926C93" w:rsidP="00A00E6F">
            <w:pPr>
              <w:jc w:val="center"/>
              <w:rPr>
                <w:rFonts w:ascii="Times New Roman" w:hAnsi="Times New Roman" w:cs="Times New Roman"/>
                <w:sz w:val="24"/>
                <w:szCs w:val="24"/>
              </w:rPr>
            </w:pPr>
            <w:r w:rsidRPr="00926C93">
              <w:rPr>
                <w:rFonts w:ascii="Times New Roman" w:hAnsi="Times New Roman" w:cs="Times New Roman"/>
                <w:sz w:val="24"/>
                <w:szCs w:val="24"/>
              </w:rPr>
              <w:t>(avg. delay x units/week) /60</w:t>
            </w:r>
          </w:p>
        </w:tc>
        <w:tc>
          <w:tcPr>
            <w:tcW w:w="3006" w:type="dxa"/>
          </w:tcPr>
          <w:p w:rsidR="00926C93" w:rsidRPr="00926C93" w:rsidRDefault="00926C93" w:rsidP="00A00E6F">
            <w:pPr>
              <w:jc w:val="center"/>
              <w:rPr>
                <w:rFonts w:ascii="Times New Roman" w:hAnsi="Times New Roman" w:cs="Times New Roman"/>
                <w:sz w:val="24"/>
                <w:szCs w:val="24"/>
              </w:rPr>
            </w:pPr>
            <w:proofErr w:type="spellStart"/>
            <w:r w:rsidRPr="00926C93">
              <w:rPr>
                <w:rFonts w:ascii="Times New Roman" w:hAnsi="Times New Roman" w:cs="Times New Roman"/>
                <w:sz w:val="24"/>
                <w:szCs w:val="24"/>
              </w:rPr>
              <w:t>Labour</w:t>
            </w:r>
            <w:proofErr w:type="spellEnd"/>
            <w:r w:rsidRPr="00926C93">
              <w:rPr>
                <w:rFonts w:ascii="Times New Roman" w:hAnsi="Times New Roman" w:cs="Times New Roman"/>
                <w:sz w:val="24"/>
                <w:szCs w:val="24"/>
              </w:rPr>
              <w:t xml:space="preserve"> hours lost</w:t>
            </w:r>
          </w:p>
        </w:tc>
      </w:tr>
      <w:tr w:rsidR="00926C93" w:rsidTr="00B32DF7">
        <w:tc>
          <w:tcPr>
            <w:tcW w:w="3005" w:type="dxa"/>
          </w:tcPr>
          <w:p w:rsidR="00926C93" w:rsidRPr="00926C93" w:rsidRDefault="00926C93" w:rsidP="00A00E6F">
            <w:pPr>
              <w:jc w:val="center"/>
              <w:rPr>
                <w:rFonts w:ascii="Times New Roman" w:hAnsi="Times New Roman" w:cs="Times New Roman"/>
                <w:sz w:val="24"/>
                <w:szCs w:val="24"/>
              </w:rPr>
            </w:pPr>
            <w:r w:rsidRPr="00926C93">
              <w:rPr>
                <w:rFonts w:ascii="Times New Roman" w:hAnsi="Times New Roman" w:cs="Times New Roman"/>
                <w:sz w:val="24"/>
                <w:szCs w:val="24"/>
              </w:rPr>
              <w:t>Motion/Transport</w:t>
            </w:r>
          </w:p>
        </w:tc>
        <w:tc>
          <w:tcPr>
            <w:tcW w:w="3005" w:type="dxa"/>
          </w:tcPr>
          <w:p w:rsidR="00926C93" w:rsidRPr="00926C93" w:rsidRDefault="00926C93" w:rsidP="00A00E6F">
            <w:pPr>
              <w:jc w:val="center"/>
              <w:rPr>
                <w:rFonts w:ascii="Times New Roman" w:hAnsi="Times New Roman" w:cs="Times New Roman"/>
                <w:sz w:val="24"/>
                <w:szCs w:val="24"/>
              </w:rPr>
            </w:pPr>
            <w:r w:rsidRPr="00926C93">
              <w:rPr>
                <w:rFonts w:ascii="Times New Roman" w:hAnsi="Times New Roman" w:cs="Times New Roman"/>
                <w:sz w:val="24"/>
                <w:szCs w:val="24"/>
              </w:rPr>
              <w:t>Extra distance/ speed</w:t>
            </w:r>
          </w:p>
        </w:tc>
        <w:tc>
          <w:tcPr>
            <w:tcW w:w="3006" w:type="dxa"/>
          </w:tcPr>
          <w:p w:rsidR="00926C93" w:rsidRPr="00926C93" w:rsidRDefault="00926C93" w:rsidP="00A00E6F">
            <w:pPr>
              <w:jc w:val="center"/>
              <w:rPr>
                <w:rFonts w:ascii="Times New Roman" w:hAnsi="Times New Roman" w:cs="Times New Roman"/>
                <w:sz w:val="24"/>
                <w:szCs w:val="24"/>
              </w:rPr>
            </w:pPr>
            <w:r w:rsidRPr="00926C93">
              <w:rPr>
                <w:rFonts w:ascii="Times New Roman" w:hAnsi="Times New Roman" w:cs="Times New Roman"/>
                <w:sz w:val="24"/>
                <w:szCs w:val="24"/>
              </w:rPr>
              <w:t>Time loss per unit</w:t>
            </w:r>
          </w:p>
        </w:tc>
      </w:tr>
      <w:tr w:rsidR="00926C93" w:rsidTr="00B32DF7">
        <w:tc>
          <w:tcPr>
            <w:tcW w:w="3005" w:type="dxa"/>
          </w:tcPr>
          <w:p w:rsidR="00926C93" w:rsidRPr="00926C93" w:rsidRDefault="00926C93" w:rsidP="00A00E6F">
            <w:pPr>
              <w:jc w:val="center"/>
              <w:rPr>
                <w:rFonts w:ascii="Times New Roman" w:hAnsi="Times New Roman" w:cs="Times New Roman"/>
                <w:sz w:val="24"/>
                <w:szCs w:val="24"/>
              </w:rPr>
            </w:pPr>
            <w:r w:rsidRPr="00926C93">
              <w:rPr>
                <w:rFonts w:ascii="Times New Roman" w:hAnsi="Times New Roman" w:cs="Times New Roman"/>
                <w:sz w:val="24"/>
                <w:szCs w:val="24"/>
              </w:rPr>
              <w:t>Defects</w:t>
            </w:r>
          </w:p>
        </w:tc>
        <w:tc>
          <w:tcPr>
            <w:tcW w:w="3005" w:type="dxa"/>
          </w:tcPr>
          <w:p w:rsidR="00926C93" w:rsidRPr="00926C93" w:rsidRDefault="00926C93" w:rsidP="00A00E6F">
            <w:pPr>
              <w:jc w:val="center"/>
              <w:rPr>
                <w:rFonts w:ascii="Times New Roman" w:hAnsi="Times New Roman" w:cs="Times New Roman"/>
                <w:sz w:val="24"/>
                <w:szCs w:val="24"/>
              </w:rPr>
            </w:pPr>
            <w:r w:rsidRPr="00926C93">
              <w:rPr>
                <w:rFonts w:ascii="Times New Roman" w:hAnsi="Times New Roman" w:cs="Times New Roman"/>
                <w:sz w:val="24"/>
                <w:szCs w:val="24"/>
              </w:rPr>
              <w:t>Defect rate x cost per defect</w:t>
            </w:r>
          </w:p>
        </w:tc>
        <w:tc>
          <w:tcPr>
            <w:tcW w:w="3006" w:type="dxa"/>
          </w:tcPr>
          <w:p w:rsidR="00926C93" w:rsidRPr="00926C93" w:rsidRDefault="00926C93" w:rsidP="00A00E6F">
            <w:pPr>
              <w:jc w:val="center"/>
              <w:rPr>
                <w:rFonts w:ascii="Times New Roman" w:hAnsi="Times New Roman" w:cs="Times New Roman"/>
                <w:sz w:val="24"/>
                <w:szCs w:val="24"/>
              </w:rPr>
            </w:pPr>
            <w:r w:rsidRPr="00926C93">
              <w:rPr>
                <w:rFonts w:ascii="Times New Roman" w:hAnsi="Times New Roman" w:cs="Times New Roman"/>
                <w:sz w:val="24"/>
                <w:szCs w:val="24"/>
              </w:rPr>
              <w:t>Weekly financial loss</w:t>
            </w:r>
          </w:p>
        </w:tc>
      </w:tr>
    </w:tbl>
    <w:p w:rsidR="00926C93" w:rsidRPr="00926C93" w:rsidRDefault="00926C93" w:rsidP="00A00E6F">
      <w:pPr>
        <w:spacing w:line="360" w:lineRule="auto"/>
        <w:jc w:val="center"/>
        <w:rPr>
          <w:rFonts w:ascii="Times New Roman" w:hAnsi="Times New Roman" w:cs="Times New Roman"/>
          <w:sz w:val="24"/>
          <w:szCs w:val="24"/>
        </w:rPr>
      </w:pPr>
    </w:p>
    <w:p w:rsidR="00185AE2" w:rsidRDefault="00185AE2" w:rsidP="00101450">
      <w:pPr>
        <w:pStyle w:val="TOCHeading1"/>
        <w:rPr>
          <w:rFonts w:ascii="Times New Roman" w:hAnsi="Times New Roman" w:cs="Times New Roman"/>
          <w:sz w:val="28"/>
          <w:szCs w:val="28"/>
        </w:rPr>
      </w:pPr>
    </w:p>
    <w:p w:rsidR="00101450" w:rsidRPr="005371C6" w:rsidRDefault="00101450" w:rsidP="005371C6">
      <w:pPr>
        <w:pStyle w:val="Heading1"/>
        <w:rPr>
          <w:rFonts w:ascii="Times New Roman" w:hAnsi="Times New Roman" w:cs="Times New Roman"/>
          <w:sz w:val="28"/>
          <w:szCs w:val="28"/>
        </w:rPr>
      </w:pPr>
      <w:bookmarkStart w:id="7" w:name="_Toc224551507"/>
      <w:r w:rsidRPr="005371C6">
        <w:rPr>
          <w:rFonts w:ascii="Times New Roman" w:hAnsi="Times New Roman" w:cs="Times New Roman"/>
          <w:sz w:val="28"/>
          <w:szCs w:val="28"/>
        </w:rPr>
        <w:t>4.</w:t>
      </w:r>
      <w:r w:rsidR="005A0CDD" w:rsidRPr="005371C6">
        <w:rPr>
          <w:rFonts w:ascii="Times New Roman" w:hAnsi="Times New Roman" w:cs="Times New Roman"/>
          <w:sz w:val="28"/>
          <w:szCs w:val="28"/>
        </w:rPr>
        <w:t>3</w:t>
      </w:r>
      <w:r w:rsidRPr="005371C6">
        <w:rPr>
          <w:rFonts w:ascii="Times New Roman" w:hAnsi="Times New Roman" w:cs="Times New Roman"/>
          <w:sz w:val="28"/>
          <w:szCs w:val="28"/>
        </w:rPr>
        <w:t xml:space="preserve"> INVESTIGATION PROCESS</w:t>
      </w:r>
      <w:bookmarkEnd w:id="7"/>
    </w:p>
    <w:p w:rsidR="00101450" w:rsidRDefault="00101450">
      <w:pPr>
        <w:spacing w:after="0" w:line="240" w:lineRule="auto"/>
        <w:rPr>
          <w:rFonts w:asciiTheme="majorHAnsi" w:hAnsiTheme="majorHAnsi" w:cstheme="majorHAnsi"/>
          <w:sz w:val="24"/>
          <w:szCs w:val="24"/>
        </w:rPr>
      </w:pPr>
    </w:p>
    <w:p w:rsidR="00101450" w:rsidRPr="00101450" w:rsidRDefault="00101450" w:rsidP="00101450">
      <w:pPr>
        <w:pStyle w:val="ListParagraph"/>
        <w:numPr>
          <w:ilvl w:val="0"/>
          <w:numId w:val="23"/>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101450">
        <w:rPr>
          <w:rFonts w:ascii="Times New Roman" w:hAnsi="Times New Roman" w:cs="Times New Roman"/>
          <w:b/>
          <w:bCs/>
          <w:sz w:val="24"/>
          <w:szCs w:val="24"/>
        </w:rPr>
        <w:t>Current state mapping</w:t>
      </w:r>
      <w:r w:rsidRPr="00101450">
        <w:rPr>
          <w:rFonts w:ascii="Times New Roman" w:hAnsi="Times New Roman" w:cs="Times New Roman"/>
          <w:sz w:val="24"/>
          <w:szCs w:val="24"/>
        </w:rPr>
        <w:t xml:space="preserve"> – process flow and movement diagrams.</w:t>
      </w:r>
    </w:p>
    <w:p w:rsidR="00101450" w:rsidRPr="00101450" w:rsidRDefault="00101450" w:rsidP="00101450">
      <w:pPr>
        <w:pStyle w:val="ListParagraph"/>
        <w:numPr>
          <w:ilvl w:val="0"/>
          <w:numId w:val="23"/>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101450">
        <w:rPr>
          <w:rFonts w:ascii="Times New Roman" w:hAnsi="Times New Roman" w:cs="Times New Roman"/>
          <w:b/>
          <w:bCs/>
          <w:sz w:val="24"/>
          <w:szCs w:val="24"/>
        </w:rPr>
        <w:t>Tim wood waste identification</w:t>
      </w:r>
      <w:r w:rsidRPr="00101450">
        <w:rPr>
          <w:rFonts w:ascii="Times New Roman" w:hAnsi="Times New Roman" w:cs="Times New Roman"/>
          <w:sz w:val="24"/>
          <w:szCs w:val="24"/>
        </w:rPr>
        <w:t>- stop level waste register.</w:t>
      </w:r>
    </w:p>
    <w:p w:rsidR="00101450" w:rsidRPr="00101450" w:rsidRDefault="00101450" w:rsidP="00101450">
      <w:pPr>
        <w:pStyle w:val="ListParagraph"/>
        <w:numPr>
          <w:ilvl w:val="0"/>
          <w:numId w:val="23"/>
        </w:numPr>
        <w:spacing w:line="360" w:lineRule="auto"/>
        <w:jc w:val="both"/>
        <w:rPr>
          <w:rFonts w:ascii="Times New Roman" w:hAnsi="Times New Roman" w:cs="Times New Roman"/>
          <w:sz w:val="24"/>
          <w:szCs w:val="24"/>
        </w:rPr>
      </w:pPr>
      <w:r w:rsidRPr="00101450">
        <w:rPr>
          <w:rFonts w:ascii="Times New Roman" w:hAnsi="Times New Roman" w:cs="Times New Roman"/>
          <w:sz w:val="24"/>
          <w:szCs w:val="24"/>
        </w:rPr>
        <w:t xml:space="preserve"> </w:t>
      </w:r>
      <w:r w:rsidRPr="00101450">
        <w:rPr>
          <w:rFonts w:ascii="Times New Roman" w:hAnsi="Times New Roman" w:cs="Times New Roman"/>
          <w:b/>
          <w:bCs/>
          <w:sz w:val="24"/>
          <w:szCs w:val="24"/>
        </w:rPr>
        <w:t>Quantification</w:t>
      </w:r>
      <w:r w:rsidRPr="00101450">
        <w:rPr>
          <w:rFonts w:ascii="Times New Roman" w:hAnsi="Times New Roman" w:cs="Times New Roman"/>
          <w:sz w:val="24"/>
          <w:szCs w:val="24"/>
        </w:rPr>
        <w:t xml:space="preserve"> – conversion of waste into time and cost metrics.</w:t>
      </w:r>
    </w:p>
    <w:p w:rsidR="00101450" w:rsidRPr="00101450" w:rsidRDefault="00101450" w:rsidP="00101450">
      <w:pPr>
        <w:pStyle w:val="ListParagraph"/>
        <w:numPr>
          <w:ilvl w:val="0"/>
          <w:numId w:val="23"/>
        </w:numPr>
        <w:spacing w:line="360" w:lineRule="auto"/>
        <w:jc w:val="both"/>
        <w:rPr>
          <w:rFonts w:ascii="Times New Roman" w:hAnsi="Times New Roman" w:cs="Times New Roman"/>
          <w:sz w:val="24"/>
          <w:szCs w:val="24"/>
        </w:rPr>
      </w:pPr>
      <w:r w:rsidRPr="00101450">
        <w:rPr>
          <w:rFonts w:ascii="Times New Roman" w:hAnsi="Times New Roman" w:cs="Times New Roman"/>
          <w:sz w:val="24"/>
          <w:szCs w:val="24"/>
        </w:rPr>
        <w:t xml:space="preserve"> </w:t>
      </w:r>
      <w:r w:rsidRPr="00101450">
        <w:rPr>
          <w:rFonts w:ascii="Times New Roman" w:hAnsi="Times New Roman" w:cs="Times New Roman"/>
          <w:b/>
          <w:bCs/>
          <w:sz w:val="24"/>
          <w:szCs w:val="24"/>
        </w:rPr>
        <w:t>Improvement evaluation</w:t>
      </w:r>
      <w:r w:rsidRPr="00101450">
        <w:rPr>
          <w:rFonts w:ascii="Times New Roman" w:hAnsi="Times New Roman" w:cs="Times New Roman"/>
          <w:sz w:val="24"/>
          <w:szCs w:val="24"/>
        </w:rPr>
        <w:t xml:space="preserve"> – selection of two context-specific strategies per operation. </w:t>
      </w:r>
    </w:p>
    <w:p w:rsidR="00101450" w:rsidRPr="00101450" w:rsidRDefault="00101450" w:rsidP="00101450">
      <w:pPr>
        <w:spacing w:line="360" w:lineRule="auto"/>
        <w:jc w:val="both"/>
        <w:rPr>
          <w:rFonts w:ascii="Times New Roman" w:hAnsi="Times New Roman" w:cs="Times New Roman"/>
          <w:sz w:val="24"/>
          <w:szCs w:val="24"/>
        </w:rPr>
      </w:pPr>
    </w:p>
    <w:p w:rsidR="008C1C1A" w:rsidRDefault="00FC0446" w:rsidP="00C87CDB">
      <w:pPr>
        <w:spacing w:after="0" w:line="240" w:lineRule="auto"/>
        <w:rPr>
          <w:rFonts w:asciiTheme="majorHAnsi" w:hAnsiTheme="majorHAnsi" w:cstheme="majorHAnsi"/>
          <w:sz w:val="24"/>
          <w:szCs w:val="24"/>
        </w:rPr>
      </w:pPr>
      <w:r>
        <w:rPr>
          <w:rFonts w:asciiTheme="majorHAnsi" w:hAnsiTheme="majorHAnsi" w:cstheme="majorHAnsi"/>
          <w:sz w:val="24"/>
          <w:szCs w:val="24"/>
        </w:rPr>
        <w:br w:type="page"/>
      </w:r>
    </w:p>
    <w:p w:rsidR="008C1C1A" w:rsidRPr="006E0193" w:rsidRDefault="00101450" w:rsidP="006E0193">
      <w:pPr>
        <w:pStyle w:val="Heading1"/>
        <w:rPr>
          <w:sz w:val="32"/>
          <w:szCs w:val="32"/>
        </w:rPr>
      </w:pPr>
      <w:bookmarkStart w:id="8" w:name="_Toc224551508"/>
      <w:r w:rsidRPr="00101450">
        <w:rPr>
          <w:rFonts w:ascii="Times New Roman" w:hAnsi="Times New Roman" w:cs="Times New Roman"/>
          <w:b/>
          <w:bCs/>
          <w:sz w:val="32"/>
          <w:szCs w:val="32"/>
        </w:rPr>
        <w:lastRenderedPageBreak/>
        <w:t>5.0 INVESTIGATION OF TIMWOOD WASTES ONLINE RETAIL WAREHOUSE</w:t>
      </w:r>
      <w:bookmarkEnd w:id="8"/>
    </w:p>
    <w:p w:rsidR="008C1C1A" w:rsidRDefault="008C1C1A">
      <w:pPr>
        <w:spacing w:before="120" w:after="200" w:line="264" w:lineRule="auto"/>
        <w:rPr>
          <w:rFonts w:ascii="Times New Roman" w:hAnsi="Times New Roman" w:cs="Times New Roman"/>
          <w:b/>
          <w:bCs/>
          <w:sz w:val="24"/>
          <w:szCs w:val="24"/>
          <w:u w:val="single"/>
        </w:rPr>
      </w:pPr>
    </w:p>
    <w:p w:rsidR="008C1C1A" w:rsidRPr="00101450" w:rsidRDefault="00101450" w:rsidP="006E0193">
      <w:pPr>
        <w:pStyle w:val="Heading1"/>
        <w:rPr>
          <w:rStyle w:val="Heading1Char"/>
          <w:rFonts w:ascii="Times New Roman" w:hAnsi="Times New Roman" w:cs="Times New Roman"/>
          <w:sz w:val="28"/>
          <w:szCs w:val="28"/>
        </w:rPr>
      </w:pPr>
      <w:bookmarkStart w:id="9" w:name="_Toc224551509"/>
      <w:r w:rsidRPr="00101450">
        <w:rPr>
          <w:rFonts w:ascii="Times New Roman" w:hAnsi="Times New Roman" w:cs="Times New Roman"/>
          <w:sz w:val="28"/>
          <w:szCs w:val="28"/>
        </w:rPr>
        <w:t>5.1</w:t>
      </w:r>
      <w:r w:rsidR="006E0193" w:rsidRPr="00101450">
        <w:rPr>
          <w:rFonts w:ascii="Times New Roman" w:hAnsi="Times New Roman" w:cs="Times New Roman"/>
          <w:b/>
          <w:bCs/>
          <w:sz w:val="28"/>
          <w:szCs w:val="28"/>
        </w:rPr>
        <w:t xml:space="preserve"> </w:t>
      </w:r>
      <w:r w:rsidRPr="00101450">
        <w:rPr>
          <w:rStyle w:val="Heading1Char"/>
          <w:rFonts w:ascii="Times New Roman" w:hAnsi="Times New Roman" w:cs="Times New Roman"/>
          <w:sz w:val="28"/>
          <w:szCs w:val="28"/>
        </w:rPr>
        <w:t>CURRENT STATE ANALYSIS</w:t>
      </w:r>
      <w:bookmarkEnd w:id="9"/>
    </w:p>
    <w:p w:rsidR="00101450" w:rsidRPr="00101450" w:rsidRDefault="00101450" w:rsidP="00101450">
      <w:pPr>
        <w:spacing w:line="360" w:lineRule="auto"/>
        <w:jc w:val="both"/>
        <w:rPr>
          <w:rFonts w:ascii="Times New Roman" w:hAnsi="Times New Roman" w:cs="Times New Roman"/>
          <w:sz w:val="24"/>
          <w:szCs w:val="24"/>
        </w:rPr>
      </w:pPr>
      <w:r w:rsidRPr="00101450">
        <w:rPr>
          <w:rFonts w:ascii="Times New Roman" w:hAnsi="Times New Roman" w:cs="Times New Roman"/>
          <w:sz w:val="24"/>
          <w:szCs w:val="24"/>
        </w:rPr>
        <w:t>The investigation focuses on the fulfilment of a single customer order as the analytical unit in order to evaluate how waste emerges within a repeatable logistics workflow. Process mapping identified four primary stages: picking, packing, verification and dispatch. Analysis of operator movement patterns indicates that non-value -adding time is generated predominantly through layout- driven transportation and motion waste rather than variability in workforce performance. In particular, high- frequency stock keeping units are distributed across multiple aisles, requiring extended walking distances before orders reach the packing stage.</w:t>
      </w:r>
    </w:p>
    <w:p w:rsidR="008C1C1A" w:rsidRPr="00C87CDB" w:rsidRDefault="00101450" w:rsidP="00C87CDB">
      <w:pPr>
        <w:spacing w:line="360" w:lineRule="auto"/>
        <w:jc w:val="both"/>
      </w:pPr>
      <w:r w:rsidRPr="00101450">
        <w:rPr>
          <w:rFonts w:ascii="Times New Roman" w:hAnsi="Times New Roman" w:cs="Times New Roman"/>
          <w:sz w:val="24"/>
          <w:szCs w:val="24"/>
        </w:rPr>
        <w:t xml:space="preserve">Queue formation at packing stations suggests a structural imbalance between upstream picking output and downstream processing capacity. This imbalance results in significant waiting waste, where completed picks remain idle prior to packing. Furthermore, duplicated barcode verification introduces over-processing that does not contribute directly to customer value but increase </w:t>
      </w:r>
      <w:proofErr w:type="spellStart"/>
      <w:r w:rsidRPr="00101450">
        <w:rPr>
          <w:rFonts w:ascii="Times New Roman" w:hAnsi="Times New Roman" w:cs="Times New Roman"/>
          <w:sz w:val="24"/>
          <w:szCs w:val="24"/>
        </w:rPr>
        <w:t>labour</w:t>
      </w:r>
      <w:proofErr w:type="spellEnd"/>
      <w:r w:rsidRPr="00101450">
        <w:rPr>
          <w:rFonts w:ascii="Times New Roman" w:hAnsi="Times New Roman" w:cs="Times New Roman"/>
          <w:sz w:val="24"/>
          <w:szCs w:val="24"/>
        </w:rPr>
        <w:t xml:space="preserve"> utilization. The current state therefore reflects a flow- disruption problem driven by batching logic and spatial design decision</w:t>
      </w:r>
      <w:r>
        <w:t>.</w:t>
      </w:r>
    </w:p>
    <w:p w:rsidR="008C1C1A" w:rsidRPr="00101450" w:rsidRDefault="00101450">
      <w:pPr>
        <w:pStyle w:val="Heading1"/>
        <w:rPr>
          <w:rFonts w:ascii="Times New Roman" w:hAnsi="Times New Roman" w:cs="Times New Roman"/>
          <w:sz w:val="28"/>
          <w:szCs w:val="28"/>
        </w:rPr>
      </w:pPr>
      <w:bookmarkStart w:id="10" w:name="_Toc224551510"/>
      <w:r w:rsidRPr="00101450">
        <w:rPr>
          <w:rFonts w:ascii="Times New Roman" w:hAnsi="Times New Roman" w:cs="Times New Roman"/>
          <w:sz w:val="28"/>
          <w:szCs w:val="28"/>
        </w:rPr>
        <w:t>5</w:t>
      </w:r>
      <w:r w:rsidR="006E0193" w:rsidRPr="00101450">
        <w:rPr>
          <w:rFonts w:ascii="Times New Roman" w:hAnsi="Times New Roman" w:cs="Times New Roman"/>
          <w:sz w:val="28"/>
          <w:szCs w:val="28"/>
        </w:rPr>
        <w:t xml:space="preserve">.2 </w:t>
      </w:r>
      <w:r w:rsidRPr="00101450">
        <w:rPr>
          <w:rFonts w:ascii="Times New Roman" w:hAnsi="Times New Roman" w:cs="Times New Roman"/>
          <w:sz w:val="28"/>
          <w:szCs w:val="28"/>
        </w:rPr>
        <w:t>TIM WOOD WASTE IDENTIFICATION</w:t>
      </w:r>
      <w:bookmarkEnd w:id="10"/>
    </w:p>
    <w:p w:rsidR="00101450" w:rsidRPr="00101450" w:rsidRDefault="00101450" w:rsidP="00101450">
      <w:pPr>
        <w:spacing w:line="360" w:lineRule="auto"/>
        <w:jc w:val="both"/>
        <w:rPr>
          <w:rFonts w:ascii="Times New Roman" w:hAnsi="Times New Roman" w:cs="Times New Roman"/>
          <w:sz w:val="24"/>
          <w:szCs w:val="24"/>
        </w:rPr>
      </w:pPr>
      <w:r w:rsidRPr="00101450">
        <w:rPr>
          <w:rFonts w:ascii="Times New Roman" w:hAnsi="Times New Roman" w:cs="Times New Roman"/>
          <w:sz w:val="24"/>
          <w:szCs w:val="24"/>
        </w:rPr>
        <w:t>Waste was investigated at step level using the Tim wood framework to ensure that inefficiencies were linked to measurable operational causes. Table 6.1 presents the waste register developed from the current state analysis.</w:t>
      </w:r>
    </w:p>
    <w:tbl>
      <w:tblPr>
        <w:tblStyle w:val="TableGrid"/>
        <w:tblW w:w="0" w:type="auto"/>
        <w:tblLook w:val="04A0" w:firstRow="1" w:lastRow="0" w:firstColumn="1" w:lastColumn="0" w:noHBand="0" w:noVBand="1"/>
      </w:tblPr>
      <w:tblGrid>
        <w:gridCol w:w="1803"/>
        <w:gridCol w:w="1803"/>
        <w:gridCol w:w="1803"/>
        <w:gridCol w:w="1803"/>
        <w:gridCol w:w="1804"/>
      </w:tblGrid>
      <w:tr w:rsidR="00101450" w:rsidTr="00B32DF7">
        <w:tc>
          <w:tcPr>
            <w:tcW w:w="1803" w:type="dxa"/>
          </w:tcPr>
          <w:p w:rsidR="00101450" w:rsidRPr="00101450" w:rsidRDefault="00101450" w:rsidP="00101450">
            <w:pPr>
              <w:jc w:val="center"/>
              <w:rPr>
                <w:rFonts w:ascii="Times New Roman" w:hAnsi="Times New Roman" w:cs="Times New Roman"/>
                <w:b/>
                <w:bCs/>
                <w:sz w:val="24"/>
                <w:szCs w:val="24"/>
              </w:rPr>
            </w:pPr>
            <w:r w:rsidRPr="00101450">
              <w:rPr>
                <w:rFonts w:ascii="Times New Roman" w:hAnsi="Times New Roman" w:cs="Times New Roman"/>
                <w:b/>
                <w:bCs/>
                <w:sz w:val="24"/>
                <w:szCs w:val="24"/>
              </w:rPr>
              <w:t>Process step</w:t>
            </w:r>
          </w:p>
        </w:tc>
        <w:tc>
          <w:tcPr>
            <w:tcW w:w="1803" w:type="dxa"/>
          </w:tcPr>
          <w:p w:rsidR="00101450" w:rsidRPr="00101450" w:rsidRDefault="00101450" w:rsidP="00101450">
            <w:pPr>
              <w:jc w:val="center"/>
              <w:rPr>
                <w:rFonts w:ascii="Times New Roman" w:hAnsi="Times New Roman" w:cs="Times New Roman"/>
                <w:b/>
                <w:bCs/>
                <w:sz w:val="24"/>
                <w:szCs w:val="24"/>
              </w:rPr>
            </w:pPr>
            <w:r w:rsidRPr="00101450">
              <w:rPr>
                <w:rFonts w:ascii="Times New Roman" w:hAnsi="Times New Roman" w:cs="Times New Roman"/>
                <w:b/>
                <w:bCs/>
                <w:sz w:val="24"/>
                <w:szCs w:val="24"/>
              </w:rPr>
              <w:t>Waste category</w:t>
            </w:r>
          </w:p>
        </w:tc>
        <w:tc>
          <w:tcPr>
            <w:tcW w:w="1803" w:type="dxa"/>
          </w:tcPr>
          <w:p w:rsidR="00101450" w:rsidRPr="00101450" w:rsidRDefault="00101450" w:rsidP="00101450">
            <w:pPr>
              <w:jc w:val="center"/>
              <w:rPr>
                <w:rFonts w:ascii="Times New Roman" w:hAnsi="Times New Roman" w:cs="Times New Roman"/>
                <w:b/>
                <w:bCs/>
                <w:sz w:val="24"/>
                <w:szCs w:val="24"/>
              </w:rPr>
            </w:pPr>
            <w:r w:rsidRPr="00101450">
              <w:rPr>
                <w:rFonts w:ascii="Times New Roman" w:hAnsi="Times New Roman" w:cs="Times New Roman"/>
                <w:b/>
                <w:bCs/>
                <w:sz w:val="24"/>
                <w:szCs w:val="24"/>
              </w:rPr>
              <w:t>Root cause</w:t>
            </w:r>
          </w:p>
        </w:tc>
        <w:tc>
          <w:tcPr>
            <w:tcW w:w="1803" w:type="dxa"/>
          </w:tcPr>
          <w:p w:rsidR="00101450" w:rsidRPr="00101450" w:rsidRDefault="00101450" w:rsidP="00101450">
            <w:pPr>
              <w:jc w:val="center"/>
              <w:rPr>
                <w:rFonts w:ascii="Times New Roman" w:hAnsi="Times New Roman" w:cs="Times New Roman"/>
                <w:b/>
                <w:bCs/>
                <w:sz w:val="24"/>
                <w:szCs w:val="24"/>
              </w:rPr>
            </w:pPr>
            <w:r w:rsidRPr="00101450">
              <w:rPr>
                <w:rFonts w:ascii="Times New Roman" w:hAnsi="Times New Roman" w:cs="Times New Roman"/>
                <w:b/>
                <w:bCs/>
                <w:sz w:val="24"/>
                <w:szCs w:val="24"/>
              </w:rPr>
              <w:t>Evidence Indicator</w:t>
            </w:r>
          </w:p>
        </w:tc>
        <w:tc>
          <w:tcPr>
            <w:tcW w:w="1804" w:type="dxa"/>
          </w:tcPr>
          <w:p w:rsidR="00101450" w:rsidRPr="00101450" w:rsidRDefault="00101450" w:rsidP="00101450">
            <w:pPr>
              <w:jc w:val="center"/>
              <w:rPr>
                <w:rFonts w:ascii="Times New Roman" w:hAnsi="Times New Roman" w:cs="Times New Roman"/>
                <w:b/>
                <w:bCs/>
                <w:sz w:val="24"/>
                <w:szCs w:val="24"/>
              </w:rPr>
            </w:pPr>
            <w:r w:rsidRPr="00101450">
              <w:rPr>
                <w:rFonts w:ascii="Times New Roman" w:hAnsi="Times New Roman" w:cs="Times New Roman"/>
                <w:b/>
                <w:bCs/>
                <w:sz w:val="24"/>
                <w:szCs w:val="24"/>
              </w:rPr>
              <w:t>Operational Effect</w:t>
            </w:r>
          </w:p>
        </w:tc>
      </w:tr>
      <w:tr w:rsidR="00101450" w:rsidTr="00B32DF7">
        <w:tc>
          <w:tcPr>
            <w:tcW w:w="1803" w:type="dxa"/>
          </w:tcPr>
          <w:p w:rsidR="00101450" w:rsidRPr="00101450" w:rsidRDefault="00101450" w:rsidP="00101450">
            <w:pPr>
              <w:jc w:val="center"/>
              <w:rPr>
                <w:rFonts w:ascii="Times New Roman" w:hAnsi="Times New Roman" w:cs="Times New Roman"/>
                <w:sz w:val="24"/>
                <w:szCs w:val="24"/>
              </w:rPr>
            </w:pPr>
            <w:r w:rsidRPr="00101450">
              <w:rPr>
                <w:rFonts w:ascii="Times New Roman" w:hAnsi="Times New Roman" w:cs="Times New Roman"/>
                <w:sz w:val="24"/>
                <w:szCs w:val="24"/>
              </w:rPr>
              <w:t>Picking</w:t>
            </w:r>
          </w:p>
        </w:tc>
        <w:tc>
          <w:tcPr>
            <w:tcW w:w="1803" w:type="dxa"/>
          </w:tcPr>
          <w:p w:rsidR="00101450" w:rsidRPr="00101450" w:rsidRDefault="00101450" w:rsidP="00101450">
            <w:pPr>
              <w:jc w:val="center"/>
              <w:rPr>
                <w:rFonts w:ascii="Times New Roman" w:hAnsi="Times New Roman" w:cs="Times New Roman"/>
                <w:sz w:val="24"/>
                <w:szCs w:val="24"/>
              </w:rPr>
            </w:pPr>
            <w:r w:rsidRPr="00101450">
              <w:rPr>
                <w:rFonts w:ascii="Times New Roman" w:hAnsi="Times New Roman" w:cs="Times New Roman"/>
                <w:sz w:val="24"/>
                <w:szCs w:val="24"/>
              </w:rPr>
              <w:t>Motion/ Transportation</w:t>
            </w:r>
          </w:p>
        </w:tc>
        <w:tc>
          <w:tcPr>
            <w:tcW w:w="1803" w:type="dxa"/>
          </w:tcPr>
          <w:p w:rsidR="00101450" w:rsidRPr="00101450" w:rsidRDefault="00101450" w:rsidP="00101450">
            <w:pPr>
              <w:jc w:val="center"/>
              <w:rPr>
                <w:rFonts w:ascii="Times New Roman" w:hAnsi="Times New Roman" w:cs="Times New Roman"/>
                <w:sz w:val="24"/>
                <w:szCs w:val="24"/>
              </w:rPr>
            </w:pPr>
            <w:r w:rsidRPr="00101450">
              <w:rPr>
                <w:rFonts w:ascii="Times New Roman" w:hAnsi="Times New Roman" w:cs="Times New Roman"/>
                <w:sz w:val="24"/>
                <w:szCs w:val="24"/>
              </w:rPr>
              <w:t>Non-optimized SKU slot</w:t>
            </w:r>
          </w:p>
        </w:tc>
        <w:tc>
          <w:tcPr>
            <w:tcW w:w="1803" w:type="dxa"/>
          </w:tcPr>
          <w:p w:rsidR="00101450" w:rsidRPr="00101450" w:rsidRDefault="00101450" w:rsidP="00101450">
            <w:pPr>
              <w:jc w:val="center"/>
              <w:rPr>
                <w:rFonts w:ascii="Times New Roman" w:hAnsi="Times New Roman" w:cs="Times New Roman"/>
                <w:sz w:val="24"/>
                <w:szCs w:val="24"/>
              </w:rPr>
            </w:pPr>
            <w:r w:rsidRPr="00101450">
              <w:rPr>
                <w:rFonts w:ascii="Times New Roman" w:hAnsi="Times New Roman" w:cs="Times New Roman"/>
                <w:sz w:val="24"/>
                <w:szCs w:val="24"/>
              </w:rPr>
              <w:t>Long travel paths across aisles</w:t>
            </w:r>
          </w:p>
        </w:tc>
        <w:tc>
          <w:tcPr>
            <w:tcW w:w="1804" w:type="dxa"/>
          </w:tcPr>
          <w:p w:rsidR="00101450" w:rsidRPr="00101450" w:rsidRDefault="00101450" w:rsidP="00101450">
            <w:pPr>
              <w:jc w:val="center"/>
              <w:rPr>
                <w:rFonts w:ascii="Times New Roman" w:hAnsi="Times New Roman" w:cs="Times New Roman"/>
                <w:sz w:val="24"/>
                <w:szCs w:val="24"/>
              </w:rPr>
            </w:pPr>
            <w:r w:rsidRPr="00101450">
              <w:rPr>
                <w:rFonts w:ascii="Times New Roman" w:hAnsi="Times New Roman" w:cs="Times New Roman"/>
                <w:sz w:val="24"/>
                <w:szCs w:val="24"/>
              </w:rPr>
              <w:t>Increased cycle time</w:t>
            </w:r>
          </w:p>
        </w:tc>
      </w:tr>
      <w:tr w:rsidR="00101450" w:rsidTr="00B32DF7">
        <w:tc>
          <w:tcPr>
            <w:tcW w:w="1803" w:type="dxa"/>
          </w:tcPr>
          <w:p w:rsidR="00101450" w:rsidRPr="00101450" w:rsidRDefault="00101450" w:rsidP="00101450">
            <w:pPr>
              <w:jc w:val="center"/>
              <w:rPr>
                <w:rFonts w:ascii="Times New Roman" w:hAnsi="Times New Roman" w:cs="Times New Roman"/>
                <w:sz w:val="24"/>
                <w:szCs w:val="24"/>
              </w:rPr>
            </w:pPr>
            <w:r w:rsidRPr="00101450">
              <w:rPr>
                <w:rFonts w:ascii="Times New Roman" w:hAnsi="Times New Roman" w:cs="Times New Roman"/>
                <w:sz w:val="24"/>
                <w:szCs w:val="24"/>
              </w:rPr>
              <w:t>Packing</w:t>
            </w:r>
          </w:p>
        </w:tc>
        <w:tc>
          <w:tcPr>
            <w:tcW w:w="1803" w:type="dxa"/>
          </w:tcPr>
          <w:p w:rsidR="00101450" w:rsidRPr="00101450" w:rsidRDefault="00101450" w:rsidP="00101450">
            <w:pPr>
              <w:jc w:val="center"/>
              <w:rPr>
                <w:rFonts w:ascii="Times New Roman" w:hAnsi="Times New Roman" w:cs="Times New Roman"/>
                <w:sz w:val="24"/>
                <w:szCs w:val="24"/>
              </w:rPr>
            </w:pPr>
            <w:r w:rsidRPr="00101450">
              <w:rPr>
                <w:rFonts w:ascii="Times New Roman" w:hAnsi="Times New Roman" w:cs="Times New Roman"/>
                <w:sz w:val="24"/>
                <w:szCs w:val="24"/>
              </w:rPr>
              <w:t>waiting</w:t>
            </w:r>
          </w:p>
        </w:tc>
        <w:tc>
          <w:tcPr>
            <w:tcW w:w="1803" w:type="dxa"/>
          </w:tcPr>
          <w:p w:rsidR="00101450" w:rsidRPr="00101450" w:rsidRDefault="00101450" w:rsidP="00101450">
            <w:pPr>
              <w:jc w:val="center"/>
              <w:rPr>
                <w:rFonts w:ascii="Times New Roman" w:hAnsi="Times New Roman" w:cs="Times New Roman"/>
                <w:sz w:val="24"/>
                <w:szCs w:val="24"/>
              </w:rPr>
            </w:pPr>
            <w:r w:rsidRPr="00101450">
              <w:rPr>
                <w:rFonts w:ascii="Times New Roman" w:hAnsi="Times New Roman" w:cs="Times New Roman"/>
                <w:sz w:val="24"/>
                <w:szCs w:val="24"/>
              </w:rPr>
              <w:t>Batch release of orders</w:t>
            </w:r>
          </w:p>
        </w:tc>
        <w:tc>
          <w:tcPr>
            <w:tcW w:w="1803" w:type="dxa"/>
          </w:tcPr>
          <w:p w:rsidR="00101450" w:rsidRPr="00101450" w:rsidRDefault="00101450" w:rsidP="00101450">
            <w:pPr>
              <w:jc w:val="center"/>
              <w:rPr>
                <w:rFonts w:ascii="Times New Roman" w:hAnsi="Times New Roman" w:cs="Times New Roman"/>
                <w:sz w:val="24"/>
                <w:szCs w:val="24"/>
              </w:rPr>
            </w:pPr>
            <w:r w:rsidRPr="00101450">
              <w:rPr>
                <w:rFonts w:ascii="Times New Roman" w:hAnsi="Times New Roman" w:cs="Times New Roman"/>
                <w:sz w:val="24"/>
                <w:szCs w:val="24"/>
              </w:rPr>
              <w:t>Queue accumulation at stations</w:t>
            </w:r>
          </w:p>
        </w:tc>
        <w:tc>
          <w:tcPr>
            <w:tcW w:w="1804" w:type="dxa"/>
          </w:tcPr>
          <w:p w:rsidR="00101450" w:rsidRPr="00101450" w:rsidRDefault="00101450" w:rsidP="00101450">
            <w:pPr>
              <w:jc w:val="center"/>
              <w:rPr>
                <w:rFonts w:ascii="Times New Roman" w:hAnsi="Times New Roman" w:cs="Times New Roman"/>
                <w:sz w:val="24"/>
                <w:szCs w:val="24"/>
              </w:rPr>
            </w:pPr>
            <w:r w:rsidRPr="00101450">
              <w:rPr>
                <w:rFonts w:ascii="Times New Roman" w:hAnsi="Times New Roman" w:cs="Times New Roman"/>
                <w:sz w:val="24"/>
                <w:szCs w:val="24"/>
              </w:rPr>
              <w:t>Reduce throughout</w:t>
            </w:r>
          </w:p>
        </w:tc>
      </w:tr>
      <w:tr w:rsidR="00101450" w:rsidTr="00B32DF7">
        <w:tc>
          <w:tcPr>
            <w:tcW w:w="1803" w:type="dxa"/>
          </w:tcPr>
          <w:p w:rsidR="00101450" w:rsidRPr="00101450" w:rsidRDefault="00101450" w:rsidP="00101450">
            <w:pPr>
              <w:jc w:val="center"/>
              <w:rPr>
                <w:rFonts w:ascii="Times New Roman" w:hAnsi="Times New Roman" w:cs="Times New Roman"/>
                <w:sz w:val="24"/>
                <w:szCs w:val="24"/>
              </w:rPr>
            </w:pPr>
            <w:r w:rsidRPr="00101450">
              <w:rPr>
                <w:rFonts w:ascii="Times New Roman" w:hAnsi="Times New Roman" w:cs="Times New Roman"/>
                <w:sz w:val="24"/>
                <w:szCs w:val="24"/>
              </w:rPr>
              <w:lastRenderedPageBreak/>
              <w:t>Verification</w:t>
            </w:r>
          </w:p>
        </w:tc>
        <w:tc>
          <w:tcPr>
            <w:tcW w:w="1803" w:type="dxa"/>
          </w:tcPr>
          <w:p w:rsidR="00101450" w:rsidRPr="00101450" w:rsidRDefault="00101450" w:rsidP="00101450">
            <w:pPr>
              <w:jc w:val="center"/>
              <w:rPr>
                <w:rFonts w:ascii="Times New Roman" w:hAnsi="Times New Roman" w:cs="Times New Roman"/>
                <w:sz w:val="24"/>
                <w:szCs w:val="24"/>
              </w:rPr>
            </w:pPr>
            <w:r w:rsidRPr="00101450">
              <w:rPr>
                <w:rFonts w:ascii="Times New Roman" w:hAnsi="Times New Roman" w:cs="Times New Roman"/>
                <w:sz w:val="24"/>
                <w:szCs w:val="24"/>
              </w:rPr>
              <w:t>Over-processing</w:t>
            </w:r>
          </w:p>
        </w:tc>
        <w:tc>
          <w:tcPr>
            <w:tcW w:w="1803" w:type="dxa"/>
          </w:tcPr>
          <w:p w:rsidR="00101450" w:rsidRPr="00101450" w:rsidRDefault="00101450" w:rsidP="00101450">
            <w:pPr>
              <w:jc w:val="center"/>
              <w:rPr>
                <w:rFonts w:ascii="Times New Roman" w:hAnsi="Times New Roman" w:cs="Times New Roman"/>
                <w:sz w:val="24"/>
                <w:szCs w:val="24"/>
              </w:rPr>
            </w:pPr>
            <w:r w:rsidRPr="00101450">
              <w:rPr>
                <w:rFonts w:ascii="Times New Roman" w:hAnsi="Times New Roman" w:cs="Times New Roman"/>
                <w:sz w:val="24"/>
                <w:szCs w:val="24"/>
              </w:rPr>
              <w:t>Duplicate scanning requirement</w:t>
            </w:r>
          </w:p>
        </w:tc>
        <w:tc>
          <w:tcPr>
            <w:tcW w:w="1803" w:type="dxa"/>
          </w:tcPr>
          <w:p w:rsidR="00101450" w:rsidRPr="00101450" w:rsidRDefault="00101450" w:rsidP="00101450">
            <w:pPr>
              <w:jc w:val="center"/>
              <w:rPr>
                <w:rFonts w:ascii="Times New Roman" w:hAnsi="Times New Roman" w:cs="Times New Roman"/>
                <w:sz w:val="24"/>
                <w:szCs w:val="24"/>
              </w:rPr>
            </w:pPr>
            <w:r w:rsidRPr="00101450">
              <w:rPr>
                <w:rFonts w:ascii="Times New Roman" w:hAnsi="Times New Roman" w:cs="Times New Roman"/>
                <w:sz w:val="24"/>
                <w:szCs w:val="24"/>
              </w:rPr>
              <w:t>Two scans per item</w:t>
            </w:r>
          </w:p>
        </w:tc>
        <w:tc>
          <w:tcPr>
            <w:tcW w:w="1804" w:type="dxa"/>
          </w:tcPr>
          <w:p w:rsidR="00101450" w:rsidRPr="00101450" w:rsidRDefault="00101450" w:rsidP="00101450">
            <w:pPr>
              <w:jc w:val="center"/>
              <w:rPr>
                <w:rFonts w:ascii="Times New Roman" w:hAnsi="Times New Roman" w:cs="Times New Roman"/>
                <w:sz w:val="24"/>
                <w:szCs w:val="24"/>
              </w:rPr>
            </w:pPr>
            <w:proofErr w:type="spellStart"/>
            <w:r w:rsidRPr="00101450">
              <w:rPr>
                <w:rFonts w:ascii="Times New Roman" w:hAnsi="Times New Roman" w:cs="Times New Roman"/>
                <w:sz w:val="24"/>
                <w:szCs w:val="24"/>
              </w:rPr>
              <w:t>Labour</w:t>
            </w:r>
            <w:proofErr w:type="spellEnd"/>
            <w:r w:rsidRPr="00101450">
              <w:rPr>
                <w:rFonts w:ascii="Times New Roman" w:hAnsi="Times New Roman" w:cs="Times New Roman"/>
                <w:sz w:val="24"/>
                <w:szCs w:val="24"/>
              </w:rPr>
              <w:t xml:space="preserve"> inefficiency</w:t>
            </w:r>
          </w:p>
        </w:tc>
      </w:tr>
      <w:tr w:rsidR="00101450" w:rsidTr="00B32DF7">
        <w:tc>
          <w:tcPr>
            <w:tcW w:w="1803" w:type="dxa"/>
          </w:tcPr>
          <w:p w:rsidR="00101450" w:rsidRPr="00101450" w:rsidRDefault="00101450" w:rsidP="00101450">
            <w:pPr>
              <w:jc w:val="center"/>
              <w:rPr>
                <w:rFonts w:ascii="Times New Roman" w:hAnsi="Times New Roman" w:cs="Times New Roman"/>
                <w:sz w:val="24"/>
                <w:szCs w:val="24"/>
              </w:rPr>
            </w:pPr>
            <w:r w:rsidRPr="00101450">
              <w:rPr>
                <w:rFonts w:ascii="Times New Roman" w:hAnsi="Times New Roman" w:cs="Times New Roman"/>
                <w:sz w:val="24"/>
                <w:szCs w:val="24"/>
              </w:rPr>
              <w:t>Dispatch</w:t>
            </w:r>
          </w:p>
        </w:tc>
        <w:tc>
          <w:tcPr>
            <w:tcW w:w="1803" w:type="dxa"/>
          </w:tcPr>
          <w:p w:rsidR="00101450" w:rsidRPr="00101450" w:rsidRDefault="00101450" w:rsidP="00101450">
            <w:pPr>
              <w:jc w:val="center"/>
              <w:rPr>
                <w:rFonts w:ascii="Times New Roman" w:hAnsi="Times New Roman" w:cs="Times New Roman"/>
                <w:sz w:val="24"/>
                <w:szCs w:val="24"/>
              </w:rPr>
            </w:pPr>
            <w:r w:rsidRPr="00101450">
              <w:rPr>
                <w:rFonts w:ascii="Times New Roman" w:hAnsi="Times New Roman" w:cs="Times New Roman"/>
                <w:sz w:val="24"/>
                <w:szCs w:val="24"/>
              </w:rPr>
              <w:t>Defects</w:t>
            </w:r>
          </w:p>
        </w:tc>
        <w:tc>
          <w:tcPr>
            <w:tcW w:w="1803" w:type="dxa"/>
          </w:tcPr>
          <w:p w:rsidR="00101450" w:rsidRPr="00101450" w:rsidRDefault="00101450" w:rsidP="00101450">
            <w:pPr>
              <w:jc w:val="center"/>
              <w:rPr>
                <w:rFonts w:ascii="Times New Roman" w:hAnsi="Times New Roman" w:cs="Times New Roman"/>
                <w:sz w:val="24"/>
                <w:szCs w:val="24"/>
              </w:rPr>
            </w:pPr>
            <w:r w:rsidRPr="00101450">
              <w:rPr>
                <w:rFonts w:ascii="Times New Roman" w:hAnsi="Times New Roman" w:cs="Times New Roman"/>
                <w:sz w:val="24"/>
                <w:szCs w:val="24"/>
              </w:rPr>
              <w:t>Mis-pick errors</w:t>
            </w:r>
          </w:p>
        </w:tc>
        <w:tc>
          <w:tcPr>
            <w:tcW w:w="1803" w:type="dxa"/>
          </w:tcPr>
          <w:p w:rsidR="00101450" w:rsidRPr="00101450" w:rsidRDefault="00101450" w:rsidP="00101450">
            <w:pPr>
              <w:jc w:val="center"/>
              <w:rPr>
                <w:rFonts w:ascii="Times New Roman" w:hAnsi="Times New Roman" w:cs="Times New Roman"/>
                <w:sz w:val="24"/>
                <w:szCs w:val="24"/>
              </w:rPr>
            </w:pPr>
            <w:r w:rsidRPr="00101450">
              <w:rPr>
                <w:rFonts w:ascii="Times New Roman" w:hAnsi="Times New Roman" w:cs="Times New Roman"/>
                <w:sz w:val="24"/>
                <w:szCs w:val="24"/>
              </w:rPr>
              <w:t>Return Processing workload</w:t>
            </w:r>
          </w:p>
        </w:tc>
        <w:tc>
          <w:tcPr>
            <w:tcW w:w="1804" w:type="dxa"/>
          </w:tcPr>
          <w:p w:rsidR="00101450" w:rsidRPr="00101450" w:rsidRDefault="00101450" w:rsidP="00101450">
            <w:pPr>
              <w:jc w:val="center"/>
              <w:rPr>
                <w:rFonts w:ascii="Times New Roman" w:hAnsi="Times New Roman" w:cs="Times New Roman"/>
                <w:sz w:val="24"/>
                <w:szCs w:val="24"/>
              </w:rPr>
            </w:pPr>
            <w:r w:rsidRPr="00101450">
              <w:rPr>
                <w:rFonts w:ascii="Times New Roman" w:hAnsi="Times New Roman" w:cs="Times New Roman"/>
                <w:sz w:val="24"/>
                <w:szCs w:val="24"/>
              </w:rPr>
              <w:t>Additional cost</w:t>
            </w:r>
          </w:p>
        </w:tc>
      </w:tr>
    </w:tbl>
    <w:p w:rsidR="006E0193" w:rsidRDefault="006E0193" w:rsidP="006E0193"/>
    <w:p w:rsidR="00101450" w:rsidRPr="00101450" w:rsidRDefault="00101450" w:rsidP="00101450">
      <w:pPr>
        <w:spacing w:line="360" w:lineRule="auto"/>
        <w:jc w:val="both"/>
        <w:rPr>
          <w:rFonts w:ascii="Times New Roman" w:hAnsi="Times New Roman" w:cs="Times New Roman"/>
          <w:sz w:val="24"/>
          <w:szCs w:val="24"/>
        </w:rPr>
      </w:pPr>
      <w:r w:rsidRPr="00101450">
        <w:rPr>
          <w:rFonts w:ascii="Times New Roman" w:hAnsi="Times New Roman" w:cs="Times New Roman"/>
          <w:sz w:val="24"/>
          <w:szCs w:val="24"/>
        </w:rPr>
        <w:t>The dominant wastes are system based rather than behavioral. This finding supports the use of layout and flow strategies rather than individual performance interventions.</w:t>
      </w:r>
    </w:p>
    <w:p w:rsidR="00101450" w:rsidRPr="00101450" w:rsidRDefault="00101450" w:rsidP="00101450">
      <w:pPr>
        <w:spacing w:line="360" w:lineRule="auto"/>
        <w:jc w:val="both"/>
        <w:rPr>
          <w:rFonts w:ascii="Times New Roman" w:hAnsi="Times New Roman" w:cs="Times New Roman"/>
          <w:sz w:val="24"/>
          <w:szCs w:val="24"/>
        </w:rPr>
      </w:pPr>
    </w:p>
    <w:p w:rsidR="008C1C1A" w:rsidRPr="00596D04" w:rsidRDefault="00101450">
      <w:pPr>
        <w:pStyle w:val="Heading1"/>
        <w:rPr>
          <w:rFonts w:ascii="Times New Roman" w:hAnsi="Times New Roman" w:cs="Times New Roman"/>
          <w:sz w:val="24"/>
          <w:szCs w:val="24"/>
        </w:rPr>
      </w:pPr>
      <w:bookmarkStart w:id="11" w:name="_Toc224551511"/>
      <w:r w:rsidRPr="00596D04">
        <w:rPr>
          <w:rFonts w:ascii="Times New Roman" w:hAnsi="Times New Roman" w:cs="Times New Roman"/>
          <w:sz w:val="24"/>
          <w:szCs w:val="24"/>
        </w:rPr>
        <w:t>5.3 QUANTIFIED WAREHOUSE WASTE IMPACT</w:t>
      </w:r>
      <w:bookmarkEnd w:id="11"/>
      <w:r w:rsidRPr="00596D04">
        <w:rPr>
          <w:rFonts w:ascii="Times New Roman" w:hAnsi="Times New Roman" w:cs="Times New Roman"/>
          <w:sz w:val="24"/>
          <w:szCs w:val="24"/>
        </w:rPr>
        <w:t xml:space="preserve"> </w:t>
      </w:r>
    </w:p>
    <w:p w:rsidR="008C1C1A" w:rsidRDefault="008C1C1A">
      <w:pPr>
        <w:spacing w:before="120" w:after="200" w:line="264" w:lineRule="auto"/>
        <w:jc w:val="both"/>
        <w:rPr>
          <w:rFonts w:ascii="Times New Roman" w:hAnsi="Times New Roman" w:cs="Times New Roman"/>
          <w:sz w:val="24"/>
          <w:szCs w:val="24"/>
        </w:rPr>
      </w:pPr>
    </w:p>
    <w:p w:rsidR="006E0193" w:rsidRPr="006E0193" w:rsidRDefault="00596D04" w:rsidP="006E0193">
      <w:pPr>
        <w:spacing w:line="360" w:lineRule="auto"/>
        <w:jc w:val="both"/>
        <w:rPr>
          <w:rFonts w:ascii="Times New Roman" w:hAnsi="Times New Roman" w:cs="Times New Roman"/>
          <w:sz w:val="24"/>
          <w:szCs w:val="24"/>
        </w:rPr>
      </w:pPr>
      <w:r w:rsidRPr="00596D04">
        <w:rPr>
          <w:rFonts w:ascii="Times New Roman" w:hAnsi="Times New Roman" w:cs="Times New Roman"/>
          <w:sz w:val="24"/>
          <w:szCs w:val="24"/>
        </w:rPr>
        <w:t xml:space="preserve">To support evidence-based evaluation, identified wastes were converted into measurable time and cost impacts. Packing queues </w:t>
      </w:r>
      <w:r w:rsidR="002F07CD" w:rsidRPr="00596D04">
        <w:rPr>
          <w:rFonts w:ascii="Times New Roman" w:hAnsi="Times New Roman" w:cs="Times New Roman"/>
          <w:sz w:val="24"/>
          <w:szCs w:val="24"/>
        </w:rPr>
        <w:t>signifies</w:t>
      </w:r>
      <w:r w:rsidRPr="00596D04">
        <w:rPr>
          <w:rFonts w:ascii="Times New Roman" w:hAnsi="Times New Roman" w:cs="Times New Roman"/>
          <w:sz w:val="24"/>
          <w:szCs w:val="24"/>
        </w:rPr>
        <w:t xml:space="preserve"> the largest loss in productive time </w:t>
      </w:r>
      <w:r w:rsidR="002F07CD" w:rsidRPr="00596D04">
        <w:rPr>
          <w:rFonts w:ascii="Times New Roman" w:hAnsi="Times New Roman" w:cs="Times New Roman"/>
          <w:sz w:val="24"/>
          <w:szCs w:val="24"/>
        </w:rPr>
        <w:t>linked</w:t>
      </w:r>
      <w:r w:rsidRPr="00596D04">
        <w:rPr>
          <w:rFonts w:ascii="Times New Roman" w:hAnsi="Times New Roman" w:cs="Times New Roman"/>
          <w:sz w:val="24"/>
          <w:szCs w:val="24"/>
        </w:rPr>
        <w:t xml:space="preserve"> with waiting waste, while defects generate the most </w:t>
      </w:r>
      <w:r w:rsidR="002F07CD" w:rsidRPr="00596D04">
        <w:rPr>
          <w:rFonts w:ascii="Times New Roman" w:hAnsi="Times New Roman" w:cs="Times New Roman"/>
          <w:sz w:val="24"/>
          <w:szCs w:val="24"/>
        </w:rPr>
        <w:t>important</w:t>
      </w:r>
      <w:r w:rsidRPr="00596D04">
        <w:rPr>
          <w:rFonts w:ascii="Times New Roman" w:hAnsi="Times New Roman" w:cs="Times New Roman"/>
          <w:sz w:val="24"/>
          <w:szCs w:val="24"/>
        </w:rPr>
        <w:t xml:space="preserve"> financial consequence due to returns handling.</w:t>
      </w:r>
    </w:p>
    <w:tbl>
      <w:tblPr>
        <w:tblStyle w:val="TableGrid"/>
        <w:tblW w:w="0" w:type="auto"/>
        <w:tblLook w:val="04A0" w:firstRow="1" w:lastRow="0" w:firstColumn="1" w:lastColumn="0" w:noHBand="0" w:noVBand="1"/>
      </w:tblPr>
      <w:tblGrid>
        <w:gridCol w:w="2254"/>
        <w:gridCol w:w="2254"/>
        <w:gridCol w:w="2254"/>
        <w:gridCol w:w="2254"/>
      </w:tblGrid>
      <w:tr w:rsidR="00596D04" w:rsidRPr="00596D04" w:rsidTr="00B32DF7">
        <w:tc>
          <w:tcPr>
            <w:tcW w:w="2254" w:type="dxa"/>
          </w:tcPr>
          <w:p w:rsidR="00596D04" w:rsidRPr="00596D04" w:rsidRDefault="00596D04" w:rsidP="00596D04">
            <w:pPr>
              <w:jc w:val="center"/>
              <w:rPr>
                <w:rFonts w:ascii="Times New Roman" w:hAnsi="Times New Roman" w:cs="Times New Roman"/>
                <w:b/>
                <w:bCs/>
                <w:sz w:val="24"/>
                <w:szCs w:val="24"/>
              </w:rPr>
            </w:pPr>
            <w:r w:rsidRPr="00596D04">
              <w:rPr>
                <w:rFonts w:ascii="Times New Roman" w:hAnsi="Times New Roman" w:cs="Times New Roman"/>
                <w:b/>
                <w:bCs/>
                <w:sz w:val="24"/>
                <w:szCs w:val="24"/>
              </w:rPr>
              <w:t>Waste driver</w:t>
            </w:r>
          </w:p>
        </w:tc>
        <w:tc>
          <w:tcPr>
            <w:tcW w:w="2254" w:type="dxa"/>
          </w:tcPr>
          <w:p w:rsidR="00596D04" w:rsidRPr="00596D04" w:rsidRDefault="00596D04" w:rsidP="00596D04">
            <w:pPr>
              <w:jc w:val="center"/>
              <w:rPr>
                <w:rFonts w:ascii="Times New Roman" w:hAnsi="Times New Roman" w:cs="Times New Roman"/>
                <w:b/>
                <w:bCs/>
                <w:sz w:val="24"/>
                <w:szCs w:val="24"/>
              </w:rPr>
            </w:pPr>
            <w:r w:rsidRPr="00596D04">
              <w:rPr>
                <w:rFonts w:ascii="Times New Roman" w:hAnsi="Times New Roman" w:cs="Times New Roman"/>
                <w:b/>
                <w:bCs/>
                <w:sz w:val="24"/>
                <w:szCs w:val="24"/>
              </w:rPr>
              <w:t>Measurement logic</w:t>
            </w:r>
          </w:p>
        </w:tc>
        <w:tc>
          <w:tcPr>
            <w:tcW w:w="2254" w:type="dxa"/>
          </w:tcPr>
          <w:p w:rsidR="00596D04" w:rsidRPr="00596D04" w:rsidRDefault="00596D04" w:rsidP="00596D04">
            <w:pPr>
              <w:jc w:val="center"/>
              <w:rPr>
                <w:rFonts w:ascii="Times New Roman" w:hAnsi="Times New Roman" w:cs="Times New Roman"/>
                <w:b/>
                <w:bCs/>
                <w:sz w:val="24"/>
                <w:szCs w:val="24"/>
              </w:rPr>
            </w:pPr>
            <w:r w:rsidRPr="00596D04">
              <w:rPr>
                <w:rFonts w:ascii="Times New Roman" w:hAnsi="Times New Roman" w:cs="Times New Roman"/>
                <w:b/>
                <w:bCs/>
                <w:sz w:val="24"/>
                <w:szCs w:val="24"/>
              </w:rPr>
              <w:t>Weekly impact</w:t>
            </w:r>
          </w:p>
        </w:tc>
        <w:tc>
          <w:tcPr>
            <w:tcW w:w="2254" w:type="dxa"/>
          </w:tcPr>
          <w:p w:rsidR="00596D04" w:rsidRPr="00596D04" w:rsidRDefault="00596D04" w:rsidP="00596D04">
            <w:pPr>
              <w:jc w:val="center"/>
              <w:rPr>
                <w:rFonts w:ascii="Times New Roman" w:hAnsi="Times New Roman" w:cs="Times New Roman"/>
                <w:b/>
                <w:bCs/>
                <w:sz w:val="24"/>
                <w:szCs w:val="24"/>
              </w:rPr>
            </w:pPr>
            <w:r w:rsidRPr="00596D04">
              <w:rPr>
                <w:rFonts w:ascii="Times New Roman" w:hAnsi="Times New Roman" w:cs="Times New Roman"/>
                <w:b/>
                <w:bCs/>
                <w:sz w:val="24"/>
                <w:szCs w:val="24"/>
              </w:rPr>
              <w:t>Strategic interpretation</w:t>
            </w:r>
          </w:p>
        </w:tc>
      </w:tr>
      <w:tr w:rsidR="00596D04" w:rsidTr="00B32DF7">
        <w:tc>
          <w:tcPr>
            <w:tcW w:w="2254" w:type="dxa"/>
          </w:tcPr>
          <w:p w:rsidR="00596D04" w:rsidRPr="00596D04" w:rsidRDefault="00596D04" w:rsidP="00596D04">
            <w:pPr>
              <w:jc w:val="center"/>
              <w:rPr>
                <w:rFonts w:ascii="Times New Roman" w:hAnsi="Times New Roman" w:cs="Times New Roman"/>
                <w:sz w:val="24"/>
                <w:szCs w:val="24"/>
              </w:rPr>
            </w:pPr>
            <w:r w:rsidRPr="00596D04">
              <w:rPr>
                <w:rFonts w:ascii="Times New Roman" w:hAnsi="Times New Roman" w:cs="Times New Roman"/>
                <w:sz w:val="24"/>
                <w:szCs w:val="24"/>
              </w:rPr>
              <w:t>Excess travel distance</w:t>
            </w:r>
          </w:p>
        </w:tc>
        <w:tc>
          <w:tcPr>
            <w:tcW w:w="2254" w:type="dxa"/>
          </w:tcPr>
          <w:p w:rsidR="00596D04" w:rsidRPr="00596D04" w:rsidRDefault="00596D04" w:rsidP="00596D04">
            <w:pPr>
              <w:jc w:val="center"/>
              <w:rPr>
                <w:rFonts w:ascii="Times New Roman" w:hAnsi="Times New Roman" w:cs="Times New Roman"/>
                <w:sz w:val="24"/>
                <w:szCs w:val="24"/>
              </w:rPr>
            </w:pPr>
            <w:r w:rsidRPr="00596D04">
              <w:rPr>
                <w:rFonts w:ascii="Times New Roman" w:hAnsi="Times New Roman" w:cs="Times New Roman"/>
                <w:sz w:val="24"/>
                <w:szCs w:val="24"/>
              </w:rPr>
              <w:t>Distance ÷ walking speed</w:t>
            </w:r>
          </w:p>
        </w:tc>
        <w:tc>
          <w:tcPr>
            <w:tcW w:w="2254" w:type="dxa"/>
          </w:tcPr>
          <w:p w:rsidR="00596D04" w:rsidRPr="00596D04" w:rsidRDefault="00596D04" w:rsidP="00596D04">
            <w:pPr>
              <w:jc w:val="center"/>
              <w:rPr>
                <w:rFonts w:ascii="Times New Roman" w:hAnsi="Times New Roman" w:cs="Times New Roman"/>
                <w:sz w:val="24"/>
                <w:szCs w:val="24"/>
              </w:rPr>
            </w:pPr>
            <w:r w:rsidRPr="00596D04">
              <w:rPr>
                <w:rFonts w:ascii="Times New Roman" w:hAnsi="Times New Roman" w:cs="Times New Roman"/>
                <w:sz w:val="24"/>
                <w:szCs w:val="24"/>
              </w:rPr>
              <w:t xml:space="preserve">Significant </w:t>
            </w:r>
            <w:proofErr w:type="spellStart"/>
            <w:r w:rsidRPr="00596D04">
              <w:rPr>
                <w:rFonts w:ascii="Times New Roman" w:hAnsi="Times New Roman" w:cs="Times New Roman"/>
                <w:sz w:val="24"/>
                <w:szCs w:val="24"/>
              </w:rPr>
              <w:t>labour</w:t>
            </w:r>
            <w:proofErr w:type="spellEnd"/>
            <w:r w:rsidRPr="00596D04">
              <w:rPr>
                <w:rFonts w:ascii="Times New Roman" w:hAnsi="Times New Roman" w:cs="Times New Roman"/>
                <w:sz w:val="24"/>
                <w:szCs w:val="24"/>
              </w:rPr>
              <w:t xml:space="preserve"> time loss</w:t>
            </w:r>
          </w:p>
        </w:tc>
        <w:tc>
          <w:tcPr>
            <w:tcW w:w="2254" w:type="dxa"/>
          </w:tcPr>
          <w:p w:rsidR="00596D04" w:rsidRPr="00596D04" w:rsidRDefault="00596D04" w:rsidP="00596D04">
            <w:pPr>
              <w:jc w:val="center"/>
              <w:rPr>
                <w:rFonts w:ascii="Times New Roman" w:hAnsi="Times New Roman" w:cs="Times New Roman"/>
                <w:sz w:val="24"/>
                <w:szCs w:val="24"/>
              </w:rPr>
            </w:pPr>
            <w:r w:rsidRPr="00596D04">
              <w:rPr>
                <w:rFonts w:ascii="Times New Roman" w:hAnsi="Times New Roman" w:cs="Times New Roman"/>
                <w:sz w:val="24"/>
                <w:szCs w:val="24"/>
              </w:rPr>
              <w:t>Layout inefficiency</w:t>
            </w:r>
          </w:p>
        </w:tc>
      </w:tr>
      <w:tr w:rsidR="00596D04" w:rsidTr="00B32DF7">
        <w:tc>
          <w:tcPr>
            <w:tcW w:w="2254" w:type="dxa"/>
          </w:tcPr>
          <w:p w:rsidR="00596D04" w:rsidRPr="00596D04" w:rsidRDefault="00596D04" w:rsidP="00596D04">
            <w:pPr>
              <w:jc w:val="center"/>
              <w:rPr>
                <w:rFonts w:ascii="Times New Roman" w:hAnsi="Times New Roman" w:cs="Times New Roman"/>
                <w:sz w:val="24"/>
                <w:szCs w:val="24"/>
              </w:rPr>
            </w:pPr>
            <w:r w:rsidRPr="00596D04">
              <w:rPr>
                <w:rFonts w:ascii="Times New Roman" w:hAnsi="Times New Roman" w:cs="Times New Roman"/>
                <w:sz w:val="24"/>
                <w:szCs w:val="24"/>
              </w:rPr>
              <w:t>Packing queue delay</w:t>
            </w:r>
          </w:p>
        </w:tc>
        <w:tc>
          <w:tcPr>
            <w:tcW w:w="2254" w:type="dxa"/>
          </w:tcPr>
          <w:p w:rsidR="00596D04" w:rsidRPr="00596D04" w:rsidRDefault="00596D04" w:rsidP="00596D04">
            <w:pPr>
              <w:jc w:val="center"/>
              <w:rPr>
                <w:rFonts w:ascii="Times New Roman" w:hAnsi="Times New Roman" w:cs="Times New Roman"/>
                <w:sz w:val="24"/>
                <w:szCs w:val="24"/>
              </w:rPr>
            </w:pPr>
            <w:r w:rsidRPr="00596D04">
              <w:rPr>
                <w:rFonts w:ascii="Times New Roman" w:hAnsi="Times New Roman" w:cs="Times New Roman"/>
                <w:sz w:val="24"/>
                <w:szCs w:val="24"/>
              </w:rPr>
              <w:t>Delay per order x weekly volume</w:t>
            </w:r>
          </w:p>
        </w:tc>
        <w:tc>
          <w:tcPr>
            <w:tcW w:w="2254" w:type="dxa"/>
          </w:tcPr>
          <w:p w:rsidR="00596D04" w:rsidRPr="00596D04" w:rsidRDefault="00596D04" w:rsidP="00596D04">
            <w:pPr>
              <w:jc w:val="center"/>
              <w:rPr>
                <w:rFonts w:ascii="Times New Roman" w:hAnsi="Times New Roman" w:cs="Times New Roman"/>
                <w:sz w:val="24"/>
                <w:szCs w:val="24"/>
              </w:rPr>
            </w:pPr>
            <w:r w:rsidRPr="00596D04">
              <w:rPr>
                <w:rFonts w:ascii="Times New Roman" w:hAnsi="Times New Roman" w:cs="Times New Roman"/>
                <w:sz w:val="24"/>
                <w:szCs w:val="24"/>
              </w:rPr>
              <w:t>Major waiting waste</w:t>
            </w:r>
          </w:p>
        </w:tc>
        <w:tc>
          <w:tcPr>
            <w:tcW w:w="2254" w:type="dxa"/>
          </w:tcPr>
          <w:p w:rsidR="00596D04" w:rsidRPr="00596D04" w:rsidRDefault="00596D04" w:rsidP="00596D04">
            <w:pPr>
              <w:jc w:val="center"/>
              <w:rPr>
                <w:rFonts w:ascii="Times New Roman" w:hAnsi="Times New Roman" w:cs="Times New Roman"/>
                <w:sz w:val="24"/>
                <w:szCs w:val="24"/>
              </w:rPr>
            </w:pPr>
            <w:r w:rsidRPr="00596D04">
              <w:rPr>
                <w:rFonts w:ascii="Times New Roman" w:hAnsi="Times New Roman" w:cs="Times New Roman"/>
                <w:sz w:val="24"/>
                <w:szCs w:val="24"/>
              </w:rPr>
              <w:t>Flow imbalance</w:t>
            </w:r>
          </w:p>
        </w:tc>
      </w:tr>
      <w:tr w:rsidR="00596D04" w:rsidTr="00B32DF7">
        <w:tc>
          <w:tcPr>
            <w:tcW w:w="2254" w:type="dxa"/>
          </w:tcPr>
          <w:p w:rsidR="00596D04" w:rsidRPr="00596D04" w:rsidRDefault="00596D04" w:rsidP="00596D04">
            <w:pPr>
              <w:jc w:val="center"/>
              <w:rPr>
                <w:rFonts w:ascii="Times New Roman" w:hAnsi="Times New Roman" w:cs="Times New Roman"/>
                <w:sz w:val="24"/>
                <w:szCs w:val="24"/>
              </w:rPr>
            </w:pPr>
            <w:r w:rsidRPr="00596D04">
              <w:rPr>
                <w:rFonts w:ascii="Times New Roman" w:hAnsi="Times New Roman" w:cs="Times New Roman"/>
                <w:sz w:val="24"/>
                <w:szCs w:val="24"/>
              </w:rPr>
              <w:t>Mis-pick defects</w:t>
            </w:r>
          </w:p>
        </w:tc>
        <w:tc>
          <w:tcPr>
            <w:tcW w:w="2254" w:type="dxa"/>
          </w:tcPr>
          <w:p w:rsidR="00596D04" w:rsidRPr="00596D04" w:rsidRDefault="00596D04" w:rsidP="00596D04">
            <w:pPr>
              <w:jc w:val="center"/>
              <w:rPr>
                <w:rFonts w:ascii="Times New Roman" w:hAnsi="Times New Roman" w:cs="Times New Roman"/>
                <w:sz w:val="24"/>
                <w:szCs w:val="24"/>
              </w:rPr>
            </w:pPr>
            <w:r w:rsidRPr="00596D04">
              <w:rPr>
                <w:rFonts w:ascii="Times New Roman" w:hAnsi="Times New Roman" w:cs="Times New Roman"/>
                <w:sz w:val="24"/>
                <w:szCs w:val="24"/>
              </w:rPr>
              <w:t>Error rate x cost per return</w:t>
            </w:r>
          </w:p>
        </w:tc>
        <w:tc>
          <w:tcPr>
            <w:tcW w:w="2254" w:type="dxa"/>
          </w:tcPr>
          <w:p w:rsidR="00596D04" w:rsidRPr="00596D04" w:rsidRDefault="00596D04" w:rsidP="00596D04">
            <w:pPr>
              <w:jc w:val="center"/>
              <w:rPr>
                <w:rFonts w:ascii="Times New Roman" w:hAnsi="Times New Roman" w:cs="Times New Roman"/>
                <w:sz w:val="24"/>
                <w:szCs w:val="24"/>
              </w:rPr>
            </w:pPr>
            <w:r w:rsidRPr="00596D04">
              <w:rPr>
                <w:rFonts w:ascii="Times New Roman" w:hAnsi="Times New Roman" w:cs="Times New Roman"/>
                <w:sz w:val="24"/>
                <w:szCs w:val="24"/>
              </w:rPr>
              <w:t>Direct financial loss</w:t>
            </w:r>
          </w:p>
        </w:tc>
        <w:tc>
          <w:tcPr>
            <w:tcW w:w="2254" w:type="dxa"/>
          </w:tcPr>
          <w:p w:rsidR="00596D04" w:rsidRPr="00596D04" w:rsidRDefault="00596D04" w:rsidP="00596D04">
            <w:pPr>
              <w:jc w:val="center"/>
              <w:rPr>
                <w:rFonts w:ascii="Times New Roman" w:hAnsi="Times New Roman" w:cs="Times New Roman"/>
                <w:sz w:val="24"/>
                <w:szCs w:val="24"/>
              </w:rPr>
            </w:pPr>
            <w:r w:rsidRPr="00596D04">
              <w:rPr>
                <w:rFonts w:ascii="Times New Roman" w:hAnsi="Times New Roman" w:cs="Times New Roman"/>
                <w:sz w:val="24"/>
                <w:szCs w:val="24"/>
              </w:rPr>
              <w:t>Quality variation</w:t>
            </w:r>
          </w:p>
        </w:tc>
      </w:tr>
    </w:tbl>
    <w:p w:rsidR="006E0193" w:rsidRPr="00F4727D" w:rsidRDefault="006E0193" w:rsidP="006E0193">
      <w:pPr>
        <w:spacing w:line="360" w:lineRule="auto"/>
        <w:jc w:val="both"/>
        <w:rPr>
          <w:rFonts w:ascii="Times New Roman" w:hAnsi="Times New Roman" w:cs="Times New Roman"/>
        </w:rPr>
      </w:pPr>
    </w:p>
    <w:p w:rsidR="00596D04" w:rsidRPr="00596D04" w:rsidRDefault="00596D04" w:rsidP="00596D04">
      <w:pPr>
        <w:spacing w:line="360" w:lineRule="auto"/>
        <w:rPr>
          <w:rFonts w:ascii="Times New Roman" w:hAnsi="Times New Roman" w:cs="Times New Roman"/>
          <w:sz w:val="24"/>
          <w:szCs w:val="24"/>
        </w:rPr>
      </w:pPr>
      <w:r w:rsidRPr="00596D04">
        <w:rPr>
          <w:rFonts w:ascii="Times New Roman" w:hAnsi="Times New Roman" w:cs="Times New Roman"/>
          <w:sz w:val="24"/>
          <w:szCs w:val="24"/>
        </w:rPr>
        <w:t xml:space="preserve">Quantification </w:t>
      </w:r>
      <w:r w:rsidR="002F07CD" w:rsidRPr="00596D04">
        <w:rPr>
          <w:rFonts w:ascii="Times New Roman" w:hAnsi="Times New Roman" w:cs="Times New Roman"/>
          <w:sz w:val="24"/>
          <w:szCs w:val="24"/>
        </w:rPr>
        <w:t>shows</w:t>
      </w:r>
      <w:r w:rsidRPr="00596D04">
        <w:rPr>
          <w:rFonts w:ascii="Times New Roman" w:hAnsi="Times New Roman" w:cs="Times New Roman"/>
          <w:sz w:val="24"/>
          <w:szCs w:val="24"/>
        </w:rPr>
        <w:t xml:space="preserve"> that reducing waiting time would yield the </w:t>
      </w:r>
      <w:r w:rsidR="006A608E" w:rsidRPr="00596D04">
        <w:rPr>
          <w:rFonts w:ascii="Times New Roman" w:hAnsi="Times New Roman" w:cs="Times New Roman"/>
          <w:sz w:val="24"/>
          <w:szCs w:val="24"/>
        </w:rPr>
        <w:t>highest</w:t>
      </w:r>
      <w:r w:rsidRPr="00596D04">
        <w:rPr>
          <w:rFonts w:ascii="Times New Roman" w:hAnsi="Times New Roman" w:cs="Times New Roman"/>
          <w:sz w:val="24"/>
          <w:szCs w:val="24"/>
        </w:rPr>
        <w:t xml:space="preserve"> operational benefit, suggest that improvement strategies should </w:t>
      </w:r>
      <w:r w:rsidR="006A608E" w:rsidRPr="00596D04">
        <w:rPr>
          <w:rFonts w:ascii="Times New Roman" w:hAnsi="Times New Roman" w:cs="Times New Roman"/>
          <w:sz w:val="24"/>
          <w:szCs w:val="24"/>
        </w:rPr>
        <w:t>significances</w:t>
      </w:r>
      <w:r w:rsidRPr="00596D04">
        <w:rPr>
          <w:rFonts w:ascii="Times New Roman" w:hAnsi="Times New Roman" w:cs="Times New Roman"/>
          <w:sz w:val="24"/>
          <w:szCs w:val="24"/>
        </w:rPr>
        <w:t xml:space="preserve"> flow </w:t>
      </w:r>
      <w:r w:rsidR="006A608E" w:rsidRPr="00596D04">
        <w:rPr>
          <w:rFonts w:ascii="Times New Roman" w:hAnsi="Times New Roman" w:cs="Times New Roman"/>
          <w:sz w:val="24"/>
          <w:szCs w:val="24"/>
        </w:rPr>
        <w:t>balance</w:t>
      </w:r>
      <w:r w:rsidRPr="00596D04">
        <w:rPr>
          <w:rFonts w:ascii="Times New Roman" w:hAnsi="Times New Roman" w:cs="Times New Roman"/>
          <w:sz w:val="24"/>
          <w:szCs w:val="24"/>
        </w:rPr>
        <w:t xml:space="preserve"> before introducing automation or additional resources.</w:t>
      </w:r>
    </w:p>
    <w:p w:rsidR="008C1C1A" w:rsidRDefault="008C1C1A">
      <w:pPr>
        <w:spacing w:before="120" w:after="200" w:line="264" w:lineRule="auto"/>
        <w:jc w:val="both"/>
        <w:rPr>
          <w:rFonts w:ascii="Times New Roman" w:hAnsi="Times New Roman" w:cs="Times New Roman"/>
          <w:sz w:val="24"/>
          <w:szCs w:val="24"/>
        </w:rPr>
      </w:pPr>
    </w:p>
    <w:p w:rsidR="008C1C1A" w:rsidRPr="00596D04" w:rsidRDefault="00596D04">
      <w:pPr>
        <w:pStyle w:val="Heading1"/>
        <w:rPr>
          <w:rFonts w:ascii="Times New Roman" w:hAnsi="Times New Roman" w:cs="Times New Roman"/>
          <w:b/>
          <w:bCs/>
          <w:sz w:val="28"/>
          <w:szCs w:val="28"/>
        </w:rPr>
      </w:pPr>
      <w:bookmarkStart w:id="12" w:name="_Toc224551512"/>
      <w:r w:rsidRPr="00A00E6F">
        <w:rPr>
          <w:rFonts w:ascii="Times New Roman" w:hAnsi="Times New Roman" w:cs="Times New Roman"/>
          <w:sz w:val="28"/>
          <w:szCs w:val="28"/>
        </w:rPr>
        <w:lastRenderedPageBreak/>
        <w:t>5</w:t>
      </w:r>
      <w:r w:rsidR="00C966AB" w:rsidRPr="00A00E6F">
        <w:rPr>
          <w:rFonts w:ascii="Times New Roman" w:hAnsi="Times New Roman" w:cs="Times New Roman"/>
          <w:sz w:val="28"/>
          <w:szCs w:val="28"/>
        </w:rPr>
        <w:t>.</w:t>
      </w:r>
      <w:r w:rsidRPr="00A00E6F">
        <w:rPr>
          <w:rFonts w:ascii="Times New Roman" w:hAnsi="Times New Roman" w:cs="Times New Roman"/>
          <w:sz w:val="28"/>
          <w:szCs w:val="28"/>
        </w:rPr>
        <w:t>4</w:t>
      </w:r>
      <w:r w:rsidR="00C966AB" w:rsidRPr="00596D04">
        <w:rPr>
          <w:rFonts w:ascii="Times New Roman" w:hAnsi="Times New Roman" w:cs="Times New Roman"/>
          <w:b/>
          <w:bCs/>
          <w:sz w:val="28"/>
          <w:szCs w:val="28"/>
        </w:rPr>
        <w:t xml:space="preserve"> </w:t>
      </w:r>
      <w:r w:rsidRPr="00596D04">
        <w:rPr>
          <w:rFonts w:ascii="Times New Roman" w:hAnsi="Times New Roman" w:cs="Times New Roman"/>
          <w:sz w:val="28"/>
          <w:szCs w:val="28"/>
        </w:rPr>
        <w:t>ANALYTICAL INTERPRETATION</w:t>
      </w:r>
      <w:bookmarkEnd w:id="12"/>
    </w:p>
    <w:p w:rsidR="00C966AB" w:rsidRPr="00596D04" w:rsidRDefault="00596D04" w:rsidP="00C966AB">
      <w:pPr>
        <w:spacing w:line="360" w:lineRule="auto"/>
        <w:jc w:val="both"/>
        <w:rPr>
          <w:rFonts w:ascii="Times New Roman" w:hAnsi="Times New Roman" w:cs="Times New Roman"/>
          <w:sz w:val="24"/>
          <w:szCs w:val="24"/>
        </w:rPr>
      </w:pPr>
      <w:r w:rsidRPr="00596D04">
        <w:rPr>
          <w:rFonts w:ascii="Times New Roman" w:hAnsi="Times New Roman" w:cs="Times New Roman"/>
          <w:sz w:val="24"/>
          <w:szCs w:val="24"/>
        </w:rPr>
        <w:t xml:space="preserve">The warehouse environment </w:t>
      </w:r>
      <w:r w:rsidR="002F07CD" w:rsidRPr="00596D04">
        <w:rPr>
          <w:rFonts w:ascii="Times New Roman" w:hAnsi="Times New Roman" w:cs="Times New Roman"/>
          <w:sz w:val="24"/>
          <w:szCs w:val="24"/>
        </w:rPr>
        <w:t>proves</w:t>
      </w:r>
      <w:r w:rsidRPr="00596D04">
        <w:rPr>
          <w:rFonts w:ascii="Times New Roman" w:hAnsi="Times New Roman" w:cs="Times New Roman"/>
          <w:sz w:val="24"/>
          <w:szCs w:val="24"/>
        </w:rPr>
        <w:t xml:space="preserve"> high process repeatability, enabling flow-based interventions supported by quantitative measurement. The dominance of waiting waste implies that batching logic disrupts continuous flow, while motion waste reflects spatial inefficiency rather than process </w:t>
      </w:r>
      <w:r w:rsidR="002F07CD" w:rsidRPr="00596D04">
        <w:rPr>
          <w:rFonts w:ascii="Times New Roman" w:hAnsi="Times New Roman" w:cs="Times New Roman"/>
          <w:sz w:val="24"/>
          <w:szCs w:val="24"/>
        </w:rPr>
        <w:t>variability</w:t>
      </w:r>
      <w:r w:rsidRPr="00596D04">
        <w:rPr>
          <w:rFonts w:ascii="Times New Roman" w:hAnsi="Times New Roman" w:cs="Times New Roman"/>
          <w:sz w:val="24"/>
          <w:szCs w:val="24"/>
        </w:rPr>
        <w:t xml:space="preserve">. </w:t>
      </w:r>
      <w:proofErr w:type="gramStart"/>
      <w:r w:rsidRPr="00596D04">
        <w:rPr>
          <w:rFonts w:ascii="Times New Roman" w:hAnsi="Times New Roman" w:cs="Times New Roman"/>
          <w:sz w:val="24"/>
          <w:szCs w:val="24"/>
        </w:rPr>
        <w:t xml:space="preserve">These </w:t>
      </w:r>
      <w:r w:rsidR="006A608E" w:rsidRPr="00596D04">
        <w:rPr>
          <w:rFonts w:ascii="Times New Roman" w:hAnsi="Times New Roman" w:cs="Times New Roman"/>
          <w:sz w:val="24"/>
          <w:szCs w:val="24"/>
        </w:rPr>
        <w:t>result</w:t>
      </w:r>
      <w:proofErr w:type="gramEnd"/>
      <w:r w:rsidRPr="00596D04">
        <w:rPr>
          <w:rFonts w:ascii="Times New Roman" w:hAnsi="Times New Roman" w:cs="Times New Roman"/>
          <w:sz w:val="24"/>
          <w:szCs w:val="24"/>
        </w:rPr>
        <w:t xml:space="preserve"> highlight the importance of selecting improvement strategies aligned with operational </w:t>
      </w:r>
      <w:r w:rsidR="006A608E" w:rsidRPr="00596D04">
        <w:rPr>
          <w:rFonts w:ascii="Times New Roman" w:hAnsi="Times New Roman" w:cs="Times New Roman"/>
          <w:sz w:val="24"/>
          <w:szCs w:val="24"/>
        </w:rPr>
        <w:t>background</w:t>
      </w:r>
      <w:r w:rsidRPr="00596D04">
        <w:rPr>
          <w:rFonts w:ascii="Times New Roman" w:hAnsi="Times New Roman" w:cs="Times New Roman"/>
          <w:sz w:val="24"/>
          <w:szCs w:val="24"/>
        </w:rPr>
        <w:t>, reinforcing the principle that lean tools must be applied selectively rather than universally.</w:t>
      </w:r>
    </w:p>
    <w:p w:rsidR="00C966AB" w:rsidRPr="00C966AB" w:rsidRDefault="00596D04" w:rsidP="00C966AB">
      <w:pPr>
        <w:pStyle w:val="Heading1"/>
        <w:rPr>
          <w:rFonts w:ascii="Times New Roman" w:hAnsi="Times New Roman" w:cs="Times New Roman"/>
          <w:sz w:val="24"/>
          <w:szCs w:val="24"/>
        </w:rPr>
      </w:pPr>
      <w:bookmarkStart w:id="13" w:name="_Toc224551513"/>
      <w:r>
        <w:rPr>
          <w:rFonts w:ascii="Times New Roman" w:hAnsi="Times New Roman" w:cs="Times New Roman"/>
          <w:sz w:val="24"/>
          <w:szCs w:val="24"/>
        </w:rPr>
        <w:t>5.5</w:t>
      </w:r>
      <w:r w:rsidR="00C966AB" w:rsidRPr="00C966AB">
        <w:rPr>
          <w:rFonts w:ascii="Times New Roman" w:hAnsi="Times New Roman" w:cs="Times New Roman"/>
          <w:sz w:val="24"/>
          <w:szCs w:val="24"/>
        </w:rPr>
        <w:t xml:space="preserve"> </w:t>
      </w:r>
      <w:r>
        <w:rPr>
          <w:rFonts w:ascii="Times New Roman" w:hAnsi="Times New Roman" w:cs="Times New Roman"/>
          <w:sz w:val="24"/>
          <w:szCs w:val="24"/>
        </w:rPr>
        <w:t>TIM WOOD MATERIAL HANDLING IN PRODUCTION ENVIRONMENT</w:t>
      </w:r>
      <w:bookmarkEnd w:id="13"/>
    </w:p>
    <w:p w:rsidR="00596D04" w:rsidRDefault="00596D04" w:rsidP="00596D04">
      <w:pPr>
        <w:spacing w:line="360" w:lineRule="auto"/>
        <w:jc w:val="both"/>
        <w:rPr>
          <w:rFonts w:ascii="Times New Roman" w:hAnsi="Times New Roman" w:cs="Times New Roman"/>
          <w:sz w:val="24"/>
          <w:szCs w:val="24"/>
        </w:rPr>
      </w:pPr>
      <w:r w:rsidRPr="00596D04">
        <w:rPr>
          <w:rFonts w:ascii="Times New Roman" w:hAnsi="Times New Roman" w:cs="Times New Roman"/>
          <w:sz w:val="24"/>
          <w:szCs w:val="24"/>
        </w:rPr>
        <w:t>The material handling process was examined using a replenishment cycle as the unit of analysis in order to evaluate how movement and coordination activities influence operational efficiency. The current workflow involves pallet collection, transport to production lines, line feeding and return movements. Process observation indicates that transport routes are not visually standardized, resulting in frequent congestion and intermittent waiting for shared equipment. The warehouse environment waste emerges primarily from layout configuration and resource allocation rather than batching logic.</w:t>
      </w:r>
    </w:p>
    <w:p w:rsidR="00596D04" w:rsidRPr="00596D04" w:rsidRDefault="00596D04" w:rsidP="00596D04">
      <w:pPr>
        <w:rPr>
          <w:rFonts w:ascii="Times New Roman" w:hAnsi="Times New Roman" w:cs="Times New Roman"/>
          <w:b/>
          <w:bCs/>
          <w:sz w:val="24"/>
          <w:szCs w:val="24"/>
        </w:rPr>
      </w:pPr>
      <w:r w:rsidRPr="00596D04">
        <w:rPr>
          <w:rFonts w:ascii="Times New Roman" w:hAnsi="Times New Roman" w:cs="Times New Roman"/>
          <w:b/>
          <w:bCs/>
          <w:sz w:val="24"/>
          <w:szCs w:val="24"/>
        </w:rPr>
        <w:t>Tim wood waste identification</w:t>
      </w:r>
    </w:p>
    <w:tbl>
      <w:tblPr>
        <w:tblStyle w:val="TableGrid"/>
        <w:tblW w:w="0" w:type="auto"/>
        <w:tblLook w:val="04A0" w:firstRow="1" w:lastRow="0" w:firstColumn="1" w:lastColumn="0" w:noHBand="0" w:noVBand="1"/>
      </w:tblPr>
      <w:tblGrid>
        <w:gridCol w:w="1803"/>
        <w:gridCol w:w="1803"/>
        <w:gridCol w:w="1803"/>
        <w:gridCol w:w="1803"/>
        <w:gridCol w:w="1804"/>
      </w:tblGrid>
      <w:tr w:rsidR="00596D04" w:rsidTr="00B32DF7">
        <w:tc>
          <w:tcPr>
            <w:tcW w:w="1803" w:type="dxa"/>
          </w:tcPr>
          <w:p w:rsidR="00596D04" w:rsidRPr="00596D04" w:rsidRDefault="00596D04" w:rsidP="00596D04">
            <w:pPr>
              <w:jc w:val="center"/>
              <w:rPr>
                <w:rFonts w:ascii="Times New Roman" w:hAnsi="Times New Roman" w:cs="Times New Roman"/>
                <w:b/>
                <w:bCs/>
                <w:sz w:val="24"/>
                <w:szCs w:val="24"/>
              </w:rPr>
            </w:pPr>
            <w:r w:rsidRPr="00596D04">
              <w:rPr>
                <w:rFonts w:ascii="Times New Roman" w:hAnsi="Times New Roman" w:cs="Times New Roman"/>
                <w:b/>
                <w:bCs/>
                <w:sz w:val="24"/>
                <w:szCs w:val="24"/>
              </w:rPr>
              <w:t>Process Stage</w:t>
            </w:r>
          </w:p>
        </w:tc>
        <w:tc>
          <w:tcPr>
            <w:tcW w:w="1803" w:type="dxa"/>
          </w:tcPr>
          <w:p w:rsidR="00596D04" w:rsidRPr="00596D04" w:rsidRDefault="00596D04" w:rsidP="00596D04">
            <w:pPr>
              <w:jc w:val="center"/>
              <w:rPr>
                <w:rFonts w:ascii="Times New Roman" w:hAnsi="Times New Roman" w:cs="Times New Roman"/>
                <w:b/>
                <w:bCs/>
                <w:sz w:val="24"/>
                <w:szCs w:val="24"/>
              </w:rPr>
            </w:pPr>
            <w:r w:rsidRPr="00596D04">
              <w:rPr>
                <w:rFonts w:ascii="Times New Roman" w:hAnsi="Times New Roman" w:cs="Times New Roman"/>
                <w:b/>
                <w:bCs/>
                <w:sz w:val="24"/>
                <w:szCs w:val="24"/>
              </w:rPr>
              <w:t>Waste category</w:t>
            </w:r>
          </w:p>
        </w:tc>
        <w:tc>
          <w:tcPr>
            <w:tcW w:w="1803" w:type="dxa"/>
          </w:tcPr>
          <w:p w:rsidR="00596D04" w:rsidRPr="00596D04" w:rsidRDefault="00596D04" w:rsidP="00596D04">
            <w:pPr>
              <w:jc w:val="center"/>
              <w:rPr>
                <w:rFonts w:ascii="Times New Roman" w:hAnsi="Times New Roman" w:cs="Times New Roman"/>
                <w:b/>
                <w:bCs/>
                <w:sz w:val="24"/>
                <w:szCs w:val="24"/>
              </w:rPr>
            </w:pPr>
            <w:r w:rsidRPr="00596D04">
              <w:rPr>
                <w:rFonts w:ascii="Times New Roman" w:hAnsi="Times New Roman" w:cs="Times New Roman"/>
                <w:b/>
                <w:bCs/>
                <w:sz w:val="24"/>
                <w:szCs w:val="24"/>
              </w:rPr>
              <w:t>Root Cause</w:t>
            </w:r>
          </w:p>
        </w:tc>
        <w:tc>
          <w:tcPr>
            <w:tcW w:w="1803" w:type="dxa"/>
          </w:tcPr>
          <w:p w:rsidR="00596D04" w:rsidRPr="00596D04" w:rsidRDefault="00596D04" w:rsidP="00596D04">
            <w:pPr>
              <w:jc w:val="center"/>
              <w:rPr>
                <w:rFonts w:ascii="Times New Roman" w:hAnsi="Times New Roman" w:cs="Times New Roman"/>
                <w:b/>
                <w:bCs/>
                <w:sz w:val="24"/>
                <w:szCs w:val="24"/>
              </w:rPr>
            </w:pPr>
            <w:r w:rsidRPr="00596D04">
              <w:rPr>
                <w:rFonts w:ascii="Times New Roman" w:hAnsi="Times New Roman" w:cs="Times New Roman"/>
                <w:b/>
                <w:bCs/>
                <w:sz w:val="24"/>
                <w:szCs w:val="24"/>
              </w:rPr>
              <w:t>Evidence Indicator</w:t>
            </w:r>
          </w:p>
        </w:tc>
        <w:tc>
          <w:tcPr>
            <w:tcW w:w="1804" w:type="dxa"/>
          </w:tcPr>
          <w:p w:rsidR="00596D04" w:rsidRPr="00596D04" w:rsidRDefault="00596D04" w:rsidP="00596D04">
            <w:pPr>
              <w:jc w:val="center"/>
              <w:rPr>
                <w:rFonts w:ascii="Times New Roman" w:hAnsi="Times New Roman" w:cs="Times New Roman"/>
                <w:b/>
                <w:bCs/>
                <w:sz w:val="24"/>
                <w:szCs w:val="24"/>
              </w:rPr>
            </w:pPr>
            <w:r w:rsidRPr="00596D04">
              <w:rPr>
                <w:rFonts w:ascii="Times New Roman" w:hAnsi="Times New Roman" w:cs="Times New Roman"/>
                <w:b/>
                <w:bCs/>
                <w:sz w:val="24"/>
                <w:szCs w:val="24"/>
              </w:rPr>
              <w:t>Operational Effect</w:t>
            </w:r>
          </w:p>
        </w:tc>
      </w:tr>
      <w:tr w:rsidR="00596D04" w:rsidTr="00B32DF7">
        <w:tc>
          <w:tcPr>
            <w:tcW w:w="1803" w:type="dxa"/>
          </w:tcPr>
          <w:p w:rsidR="00596D04" w:rsidRPr="00596D04" w:rsidRDefault="00596D04" w:rsidP="00A00E6F">
            <w:pPr>
              <w:jc w:val="center"/>
              <w:rPr>
                <w:rFonts w:ascii="Times New Roman" w:hAnsi="Times New Roman" w:cs="Times New Roman"/>
                <w:sz w:val="24"/>
                <w:szCs w:val="24"/>
              </w:rPr>
            </w:pPr>
            <w:r w:rsidRPr="00596D04">
              <w:rPr>
                <w:rFonts w:ascii="Times New Roman" w:hAnsi="Times New Roman" w:cs="Times New Roman"/>
                <w:sz w:val="24"/>
                <w:szCs w:val="24"/>
              </w:rPr>
              <w:t>Pallet collection</w:t>
            </w:r>
          </w:p>
        </w:tc>
        <w:tc>
          <w:tcPr>
            <w:tcW w:w="1803" w:type="dxa"/>
          </w:tcPr>
          <w:p w:rsidR="00596D04" w:rsidRPr="00596D04" w:rsidRDefault="00596D04" w:rsidP="00A00E6F">
            <w:pPr>
              <w:jc w:val="center"/>
              <w:rPr>
                <w:rFonts w:ascii="Times New Roman" w:hAnsi="Times New Roman" w:cs="Times New Roman"/>
                <w:sz w:val="24"/>
                <w:szCs w:val="24"/>
              </w:rPr>
            </w:pPr>
            <w:r w:rsidRPr="00596D04">
              <w:rPr>
                <w:rFonts w:ascii="Times New Roman" w:hAnsi="Times New Roman" w:cs="Times New Roman"/>
                <w:sz w:val="24"/>
                <w:szCs w:val="24"/>
              </w:rPr>
              <w:t>Motion</w:t>
            </w:r>
          </w:p>
        </w:tc>
        <w:tc>
          <w:tcPr>
            <w:tcW w:w="1803" w:type="dxa"/>
          </w:tcPr>
          <w:p w:rsidR="00596D04" w:rsidRPr="00596D04" w:rsidRDefault="00596D04" w:rsidP="00A00E6F">
            <w:pPr>
              <w:jc w:val="center"/>
              <w:rPr>
                <w:rFonts w:ascii="Times New Roman" w:hAnsi="Times New Roman" w:cs="Times New Roman"/>
                <w:sz w:val="24"/>
                <w:szCs w:val="24"/>
              </w:rPr>
            </w:pPr>
            <w:r w:rsidRPr="00596D04">
              <w:rPr>
                <w:rFonts w:ascii="Times New Roman" w:hAnsi="Times New Roman" w:cs="Times New Roman"/>
                <w:sz w:val="24"/>
                <w:szCs w:val="24"/>
              </w:rPr>
              <w:t>Poor tool Positioning</w:t>
            </w:r>
          </w:p>
        </w:tc>
        <w:tc>
          <w:tcPr>
            <w:tcW w:w="1803" w:type="dxa"/>
          </w:tcPr>
          <w:p w:rsidR="00596D04" w:rsidRPr="00596D04" w:rsidRDefault="00596D04" w:rsidP="00A00E6F">
            <w:pPr>
              <w:jc w:val="center"/>
              <w:rPr>
                <w:rFonts w:ascii="Times New Roman" w:hAnsi="Times New Roman" w:cs="Times New Roman"/>
                <w:sz w:val="24"/>
                <w:szCs w:val="24"/>
              </w:rPr>
            </w:pPr>
            <w:r w:rsidRPr="00596D04">
              <w:rPr>
                <w:rFonts w:ascii="Times New Roman" w:hAnsi="Times New Roman" w:cs="Times New Roman"/>
                <w:sz w:val="24"/>
                <w:szCs w:val="24"/>
              </w:rPr>
              <w:t>Repeated walking paths</w:t>
            </w:r>
          </w:p>
        </w:tc>
        <w:tc>
          <w:tcPr>
            <w:tcW w:w="1804" w:type="dxa"/>
          </w:tcPr>
          <w:p w:rsidR="00596D04" w:rsidRPr="00596D04" w:rsidRDefault="00596D04" w:rsidP="00A00E6F">
            <w:pPr>
              <w:jc w:val="center"/>
              <w:rPr>
                <w:rFonts w:ascii="Times New Roman" w:hAnsi="Times New Roman" w:cs="Times New Roman"/>
                <w:sz w:val="24"/>
                <w:szCs w:val="24"/>
              </w:rPr>
            </w:pPr>
            <w:r w:rsidRPr="00596D04">
              <w:rPr>
                <w:rFonts w:ascii="Times New Roman" w:hAnsi="Times New Roman" w:cs="Times New Roman"/>
                <w:sz w:val="24"/>
                <w:szCs w:val="24"/>
              </w:rPr>
              <w:t>Increased cycle time</w:t>
            </w:r>
          </w:p>
        </w:tc>
      </w:tr>
      <w:tr w:rsidR="00596D04" w:rsidTr="00B32DF7">
        <w:tc>
          <w:tcPr>
            <w:tcW w:w="1803" w:type="dxa"/>
          </w:tcPr>
          <w:p w:rsidR="00596D04" w:rsidRPr="00596D04" w:rsidRDefault="00596D04" w:rsidP="00A00E6F">
            <w:pPr>
              <w:jc w:val="center"/>
              <w:rPr>
                <w:rFonts w:ascii="Times New Roman" w:hAnsi="Times New Roman" w:cs="Times New Roman"/>
                <w:sz w:val="24"/>
                <w:szCs w:val="24"/>
              </w:rPr>
            </w:pPr>
            <w:r w:rsidRPr="00596D04">
              <w:rPr>
                <w:rFonts w:ascii="Times New Roman" w:hAnsi="Times New Roman" w:cs="Times New Roman"/>
                <w:sz w:val="24"/>
                <w:szCs w:val="24"/>
              </w:rPr>
              <w:t>Transport</w:t>
            </w:r>
          </w:p>
        </w:tc>
        <w:tc>
          <w:tcPr>
            <w:tcW w:w="1803" w:type="dxa"/>
          </w:tcPr>
          <w:p w:rsidR="00596D04" w:rsidRPr="00596D04" w:rsidRDefault="00596D04" w:rsidP="00A00E6F">
            <w:pPr>
              <w:jc w:val="center"/>
              <w:rPr>
                <w:rFonts w:ascii="Times New Roman" w:hAnsi="Times New Roman" w:cs="Times New Roman"/>
                <w:sz w:val="24"/>
                <w:szCs w:val="24"/>
              </w:rPr>
            </w:pPr>
            <w:r w:rsidRPr="00596D04">
              <w:rPr>
                <w:rFonts w:ascii="Times New Roman" w:hAnsi="Times New Roman" w:cs="Times New Roman"/>
                <w:sz w:val="24"/>
                <w:szCs w:val="24"/>
              </w:rPr>
              <w:t>Transportation</w:t>
            </w:r>
          </w:p>
        </w:tc>
        <w:tc>
          <w:tcPr>
            <w:tcW w:w="1803" w:type="dxa"/>
          </w:tcPr>
          <w:p w:rsidR="00596D04" w:rsidRPr="00596D04" w:rsidRDefault="00596D04" w:rsidP="00A00E6F">
            <w:pPr>
              <w:jc w:val="center"/>
              <w:rPr>
                <w:rFonts w:ascii="Times New Roman" w:hAnsi="Times New Roman" w:cs="Times New Roman"/>
                <w:sz w:val="24"/>
                <w:szCs w:val="24"/>
              </w:rPr>
            </w:pPr>
            <w:r w:rsidRPr="00596D04">
              <w:rPr>
                <w:rFonts w:ascii="Times New Roman" w:hAnsi="Times New Roman" w:cs="Times New Roman"/>
                <w:sz w:val="24"/>
                <w:szCs w:val="24"/>
              </w:rPr>
              <w:t>Long staging distance</w:t>
            </w:r>
          </w:p>
        </w:tc>
        <w:tc>
          <w:tcPr>
            <w:tcW w:w="1803" w:type="dxa"/>
          </w:tcPr>
          <w:p w:rsidR="00596D04" w:rsidRPr="00596D04" w:rsidRDefault="00596D04" w:rsidP="00A00E6F">
            <w:pPr>
              <w:jc w:val="center"/>
              <w:rPr>
                <w:rFonts w:ascii="Times New Roman" w:hAnsi="Times New Roman" w:cs="Times New Roman"/>
                <w:sz w:val="24"/>
                <w:szCs w:val="24"/>
              </w:rPr>
            </w:pPr>
            <w:r w:rsidRPr="00596D04">
              <w:rPr>
                <w:rFonts w:ascii="Times New Roman" w:hAnsi="Times New Roman" w:cs="Times New Roman"/>
                <w:sz w:val="24"/>
                <w:szCs w:val="24"/>
              </w:rPr>
              <w:t>Extended travel routes</w:t>
            </w:r>
          </w:p>
        </w:tc>
        <w:tc>
          <w:tcPr>
            <w:tcW w:w="1804" w:type="dxa"/>
          </w:tcPr>
          <w:p w:rsidR="00596D04" w:rsidRPr="00596D04" w:rsidRDefault="00596D04" w:rsidP="00A00E6F">
            <w:pPr>
              <w:jc w:val="center"/>
              <w:rPr>
                <w:rFonts w:ascii="Times New Roman" w:hAnsi="Times New Roman" w:cs="Times New Roman"/>
                <w:sz w:val="24"/>
                <w:szCs w:val="24"/>
              </w:rPr>
            </w:pPr>
            <w:proofErr w:type="spellStart"/>
            <w:r w:rsidRPr="00596D04">
              <w:rPr>
                <w:rFonts w:ascii="Times New Roman" w:hAnsi="Times New Roman" w:cs="Times New Roman"/>
                <w:sz w:val="24"/>
                <w:szCs w:val="24"/>
              </w:rPr>
              <w:t>Labour</w:t>
            </w:r>
            <w:proofErr w:type="spellEnd"/>
            <w:r w:rsidRPr="00596D04">
              <w:rPr>
                <w:rFonts w:ascii="Times New Roman" w:hAnsi="Times New Roman" w:cs="Times New Roman"/>
                <w:sz w:val="24"/>
                <w:szCs w:val="24"/>
              </w:rPr>
              <w:t xml:space="preserve"> inefficiency</w:t>
            </w:r>
          </w:p>
        </w:tc>
      </w:tr>
      <w:tr w:rsidR="00596D04" w:rsidTr="00B32DF7">
        <w:tc>
          <w:tcPr>
            <w:tcW w:w="1803" w:type="dxa"/>
          </w:tcPr>
          <w:p w:rsidR="00596D04" w:rsidRPr="00596D04" w:rsidRDefault="00596D04" w:rsidP="00A00E6F">
            <w:pPr>
              <w:jc w:val="center"/>
              <w:rPr>
                <w:rFonts w:ascii="Times New Roman" w:hAnsi="Times New Roman" w:cs="Times New Roman"/>
                <w:sz w:val="24"/>
                <w:szCs w:val="24"/>
              </w:rPr>
            </w:pPr>
            <w:r w:rsidRPr="00596D04">
              <w:rPr>
                <w:rFonts w:ascii="Times New Roman" w:hAnsi="Times New Roman" w:cs="Times New Roman"/>
                <w:sz w:val="24"/>
                <w:szCs w:val="24"/>
              </w:rPr>
              <w:t>Line feeding</w:t>
            </w:r>
          </w:p>
        </w:tc>
        <w:tc>
          <w:tcPr>
            <w:tcW w:w="1803" w:type="dxa"/>
          </w:tcPr>
          <w:p w:rsidR="00596D04" w:rsidRPr="00596D04" w:rsidRDefault="00596D04" w:rsidP="00A00E6F">
            <w:pPr>
              <w:jc w:val="center"/>
              <w:rPr>
                <w:rFonts w:ascii="Times New Roman" w:hAnsi="Times New Roman" w:cs="Times New Roman"/>
                <w:sz w:val="24"/>
                <w:szCs w:val="24"/>
              </w:rPr>
            </w:pPr>
            <w:r w:rsidRPr="00596D04">
              <w:rPr>
                <w:rFonts w:ascii="Times New Roman" w:hAnsi="Times New Roman" w:cs="Times New Roman"/>
                <w:sz w:val="24"/>
                <w:szCs w:val="24"/>
              </w:rPr>
              <w:t>Waiting</w:t>
            </w:r>
          </w:p>
        </w:tc>
        <w:tc>
          <w:tcPr>
            <w:tcW w:w="1803" w:type="dxa"/>
          </w:tcPr>
          <w:p w:rsidR="00596D04" w:rsidRPr="00596D04" w:rsidRDefault="00596D04" w:rsidP="00A00E6F">
            <w:pPr>
              <w:jc w:val="center"/>
              <w:rPr>
                <w:rFonts w:ascii="Times New Roman" w:hAnsi="Times New Roman" w:cs="Times New Roman"/>
                <w:sz w:val="24"/>
                <w:szCs w:val="24"/>
              </w:rPr>
            </w:pPr>
            <w:r w:rsidRPr="00596D04">
              <w:rPr>
                <w:rFonts w:ascii="Times New Roman" w:hAnsi="Times New Roman" w:cs="Times New Roman"/>
                <w:sz w:val="24"/>
                <w:szCs w:val="24"/>
              </w:rPr>
              <w:t>Forklift availability</w:t>
            </w:r>
          </w:p>
        </w:tc>
        <w:tc>
          <w:tcPr>
            <w:tcW w:w="1803" w:type="dxa"/>
          </w:tcPr>
          <w:p w:rsidR="00596D04" w:rsidRPr="00596D04" w:rsidRDefault="00596D04" w:rsidP="00A00E6F">
            <w:pPr>
              <w:jc w:val="center"/>
              <w:rPr>
                <w:rFonts w:ascii="Times New Roman" w:hAnsi="Times New Roman" w:cs="Times New Roman"/>
                <w:sz w:val="24"/>
                <w:szCs w:val="24"/>
              </w:rPr>
            </w:pPr>
            <w:r w:rsidRPr="00596D04">
              <w:rPr>
                <w:rFonts w:ascii="Times New Roman" w:hAnsi="Times New Roman" w:cs="Times New Roman"/>
                <w:sz w:val="24"/>
                <w:szCs w:val="24"/>
              </w:rPr>
              <w:t>Idle time during shift</w:t>
            </w:r>
          </w:p>
        </w:tc>
        <w:tc>
          <w:tcPr>
            <w:tcW w:w="1804" w:type="dxa"/>
          </w:tcPr>
          <w:p w:rsidR="00596D04" w:rsidRPr="00596D04" w:rsidRDefault="00596D04" w:rsidP="00A00E6F">
            <w:pPr>
              <w:jc w:val="center"/>
              <w:rPr>
                <w:rFonts w:ascii="Times New Roman" w:hAnsi="Times New Roman" w:cs="Times New Roman"/>
                <w:sz w:val="24"/>
                <w:szCs w:val="24"/>
              </w:rPr>
            </w:pPr>
            <w:r w:rsidRPr="00596D04">
              <w:rPr>
                <w:rFonts w:ascii="Times New Roman" w:hAnsi="Times New Roman" w:cs="Times New Roman"/>
                <w:sz w:val="24"/>
                <w:szCs w:val="24"/>
              </w:rPr>
              <w:t>Reduced throughput</w:t>
            </w:r>
          </w:p>
        </w:tc>
      </w:tr>
      <w:tr w:rsidR="00596D04" w:rsidTr="00B32DF7">
        <w:tc>
          <w:tcPr>
            <w:tcW w:w="1803" w:type="dxa"/>
          </w:tcPr>
          <w:p w:rsidR="00596D04" w:rsidRPr="00596D04" w:rsidRDefault="00596D04" w:rsidP="00A00E6F">
            <w:pPr>
              <w:jc w:val="center"/>
              <w:rPr>
                <w:rFonts w:ascii="Times New Roman" w:hAnsi="Times New Roman" w:cs="Times New Roman"/>
                <w:sz w:val="24"/>
                <w:szCs w:val="24"/>
              </w:rPr>
            </w:pPr>
            <w:r w:rsidRPr="00596D04">
              <w:rPr>
                <w:rFonts w:ascii="Times New Roman" w:hAnsi="Times New Roman" w:cs="Times New Roman"/>
                <w:sz w:val="24"/>
                <w:szCs w:val="24"/>
              </w:rPr>
              <w:t>handling</w:t>
            </w:r>
          </w:p>
        </w:tc>
        <w:tc>
          <w:tcPr>
            <w:tcW w:w="1803" w:type="dxa"/>
          </w:tcPr>
          <w:p w:rsidR="00596D04" w:rsidRPr="00596D04" w:rsidRDefault="00596D04" w:rsidP="00A00E6F">
            <w:pPr>
              <w:jc w:val="center"/>
              <w:rPr>
                <w:rFonts w:ascii="Times New Roman" w:hAnsi="Times New Roman" w:cs="Times New Roman"/>
                <w:sz w:val="24"/>
                <w:szCs w:val="24"/>
              </w:rPr>
            </w:pPr>
            <w:r w:rsidRPr="00596D04">
              <w:rPr>
                <w:rFonts w:ascii="Times New Roman" w:hAnsi="Times New Roman" w:cs="Times New Roman"/>
                <w:sz w:val="24"/>
                <w:szCs w:val="24"/>
              </w:rPr>
              <w:t>Defects</w:t>
            </w:r>
          </w:p>
        </w:tc>
        <w:tc>
          <w:tcPr>
            <w:tcW w:w="1803" w:type="dxa"/>
          </w:tcPr>
          <w:p w:rsidR="00596D04" w:rsidRPr="00596D04" w:rsidRDefault="00596D04" w:rsidP="00A00E6F">
            <w:pPr>
              <w:jc w:val="center"/>
              <w:rPr>
                <w:rFonts w:ascii="Times New Roman" w:hAnsi="Times New Roman" w:cs="Times New Roman"/>
                <w:sz w:val="24"/>
                <w:szCs w:val="24"/>
              </w:rPr>
            </w:pPr>
            <w:r w:rsidRPr="00596D04">
              <w:rPr>
                <w:rFonts w:ascii="Times New Roman" w:hAnsi="Times New Roman" w:cs="Times New Roman"/>
                <w:sz w:val="24"/>
                <w:szCs w:val="24"/>
              </w:rPr>
              <w:t>Inconsistent Stacking</w:t>
            </w:r>
          </w:p>
        </w:tc>
        <w:tc>
          <w:tcPr>
            <w:tcW w:w="1803" w:type="dxa"/>
          </w:tcPr>
          <w:p w:rsidR="00596D04" w:rsidRPr="00596D04" w:rsidRDefault="00596D04" w:rsidP="00A00E6F">
            <w:pPr>
              <w:jc w:val="center"/>
              <w:rPr>
                <w:rFonts w:ascii="Times New Roman" w:hAnsi="Times New Roman" w:cs="Times New Roman"/>
                <w:sz w:val="24"/>
                <w:szCs w:val="24"/>
              </w:rPr>
            </w:pPr>
            <w:r w:rsidRPr="00596D04">
              <w:rPr>
                <w:rFonts w:ascii="Times New Roman" w:hAnsi="Times New Roman" w:cs="Times New Roman"/>
                <w:sz w:val="24"/>
                <w:szCs w:val="24"/>
              </w:rPr>
              <w:t>Minor product damage</w:t>
            </w:r>
          </w:p>
        </w:tc>
        <w:tc>
          <w:tcPr>
            <w:tcW w:w="1804" w:type="dxa"/>
          </w:tcPr>
          <w:p w:rsidR="00596D04" w:rsidRPr="00596D04" w:rsidRDefault="00596D04" w:rsidP="00A00E6F">
            <w:pPr>
              <w:jc w:val="center"/>
              <w:rPr>
                <w:rFonts w:ascii="Times New Roman" w:hAnsi="Times New Roman" w:cs="Times New Roman"/>
                <w:sz w:val="24"/>
                <w:szCs w:val="24"/>
              </w:rPr>
            </w:pPr>
            <w:r w:rsidRPr="00596D04">
              <w:rPr>
                <w:rFonts w:ascii="Times New Roman" w:hAnsi="Times New Roman" w:cs="Times New Roman"/>
                <w:sz w:val="24"/>
                <w:szCs w:val="24"/>
              </w:rPr>
              <w:t>Rework requirement</w:t>
            </w:r>
          </w:p>
        </w:tc>
      </w:tr>
    </w:tbl>
    <w:p w:rsidR="00C966AB" w:rsidRPr="00596D04" w:rsidRDefault="00C966AB" w:rsidP="00A00E6F">
      <w:pPr>
        <w:spacing w:line="360" w:lineRule="auto"/>
        <w:jc w:val="center"/>
        <w:rPr>
          <w:rFonts w:ascii="Times New Roman" w:hAnsi="Times New Roman" w:cs="Times New Roman"/>
          <w:sz w:val="24"/>
          <w:szCs w:val="24"/>
        </w:rPr>
      </w:pPr>
    </w:p>
    <w:p w:rsidR="008C1C1A" w:rsidRDefault="00596D04" w:rsidP="00596D04">
      <w:pPr>
        <w:spacing w:line="360" w:lineRule="auto"/>
        <w:jc w:val="both"/>
        <w:rPr>
          <w:rFonts w:ascii="Times New Roman" w:hAnsi="Times New Roman" w:cs="Times New Roman"/>
          <w:sz w:val="24"/>
          <w:szCs w:val="24"/>
        </w:rPr>
      </w:pPr>
      <w:r w:rsidRPr="00596D04">
        <w:rPr>
          <w:rFonts w:ascii="Times New Roman" w:hAnsi="Times New Roman" w:cs="Times New Roman"/>
          <w:sz w:val="24"/>
          <w:szCs w:val="24"/>
        </w:rPr>
        <w:t>The Investigation Suggests that motion and transportation waste dominate this environment, indicating that layout-based lean strategies may deliver greater benefit than process automation.</w:t>
      </w:r>
    </w:p>
    <w:p w:rsidR="00C966AB" w:rsidRPr="00596D04" w:rsidRDefault="00596D04" w:rsidP="00C966AB">
      <w:pPr>
        <w:pStyle w:val="Heading1"/>
        <w:rPr>
          <w:rFonts w:ascii="Times New Roman" w:hAnsi="Times New Roman" w:cs="Times New Roman"/>
          <w:sz w:val="28"/>
          <w:szCs w:val="28"/>
        </w:rPr>
      </w:pPr>
      <w:bookmarkStart w:id="14" w:name="_Toc224551514"/>
      <w:r w:rsidRPr="00596D04">
        <w:rPr>
          <w:rFonts w:ascii="Times New Roman" w:hAnsi="Times New Roman" w:cs="Times New Roman"/>
          <w:sz w:val="28"/>
          <w:szCs w:val="28"/>
        </w:rPr>
        <w:lastRenderedPageBreak/>
        <w:t>5.6</w:t>
      </w:r>
      <w:r w:rsidR="00C966AB" w:rsidRPr="00596D04">
        <w:rPr>
          <w:rFonts w:ascii="Times New Roman" w:hAnsi="Times New Roman" w:cs="Times New Roman"/>
          <w:sz w:val="28"/>
          <w:szCs w:val="28"/>
        </w:rPr>
        <w:t xml:space="preserve"> </w:t>
      </w:r>
      <w:r w:rsidRPr="00596D04">
        <w:rPr>
          <w:rFonts w:ascii="Times New Roman" w:hAnsi="Times New Roman" w:cs="Times New Roman"/>
          <w:sz w:val="28"/>
          <w:szCs w:val="28"/>
        </w:rPr>
        <w:t>ANALYTICAL INTERPRETATION</w:t>
      </w:r>
      <w:bookmarkEnd w:id="14"/>
    </w:p>
    <w:p w:rsidR="00C966AB" w:rsidRPr="00596D04" w:rsidRDefault="00596D04" w:rsidP="00596D04">
      <w:pPr>
        <w:spacing w:line="360" w:lineRule="auto"/>
        <w:jc w:val="both"/>
        <w:rPr>
          <w:rFonts w:ascii="Times New Roman" w:hAnsi="Times New Roman" w:cs="Times New Roman"/>
          <w:sz w:val="24"/>
          <w:szCs w:val="24"/>
        </w:rPr>
      </w:pPr>
      <w:r w:rsidRPr="00596D04">
        <w:rPr>
          <w:rFonts w:ascii="Times New Roman" w:hAnsi="Times New Roman" w:cs="Times New Roman"/>
          <w:sz w:val="24"/>
          <w:szCs w:val="24"/>
        </w:rPr>
        <w:t>From a Lean six sigma perspective, material handling represents a semi-</w:t>
      </w:r>
      <w:r w:rsidR="00DB4118" w:rsidRPr="00596D04">
        <w:rPr>
          <w:rFonts w:ascii="Times New Roman" w:hAnsi="Times New Roman" w:cs="Times New Roman"/>
          <w:sz w:val="24"/>
          <w:szCs w:val="24"/>
        </w:rPr>
        <w:t>standardized</w:t>
      </w:r>
      <w:r w:rsidRPr="00596D04">
        <w:rPr>
          <w:rFonts w:ascii="Times New Roman" w:hAnsi="Times New Roman" w:cs="Times New Roman"/>
          <w:sz w:val="24"/>
          <w:szCs w:val="24"/>
        </w:rPr>
        <w:t xml:space="preserve"> workflow where variation arises from environmental factors rather than process instability. The predominance of motion waste highlights the relationship between spatial design and operational efficiency, suggesting that visual management and point of use storage strategies may be more effective than flow-based interventions used in highly repetitive logistics environments.</w:t>
      </w:r>
    </w:p>
    <w:p w:rsidR="00C966AB" w:rsidRPr="00981ECE" w:rsidRDefault="00596D04" w:rsidP="007C73F6">
      <w:pPr>
        <w:pStyle w:val="Heading1"/>
        <w:spacing w:line="360" w:lineRule="auto"/>
        <w:rPr>
          <w:rFonts w:ascii="Times New Roman" w:hAnsi="Times New Roman" w:cs="Times New Roman"/>
          <w:sz w:val="28"/>
          <w:szCs w:val="28"/>
        </w:rPr>
      </w:pPr>
      <w:bookmarkStart w:id="15" w:name="_Toc224551515"/>
      <w:r w:rsidRPr="00981ECE">
        <w:rPr>
          <w:rFonts w:ascii="Times New Roman" w:hAnsi="Times New Roman" w:cs="Times New Roman"/>
          <w:sz w:val="28"/>
          <w:szCs w:val="28"/>
        </w:rPr>
        <w:t>5.7</w:t>
      </w:r>
      <w:r w:rsidR="00C966AB" w:rsidRPr="00981ECE">
        <w:rPr>
          <w:rFonts w:ascii="Times New Roman" w:hAnsi="Times New Roman" w:cs="Times New Roman"/>
          <w:sz w:val="28"/>
          <w:szCs w:val="28"/>
        </w:rPr>
        <w:t xml:space="preserve"> </w:t>
      </w:r>
      <w:r w:rsidRPr="00981ECE">
        <w:rPr>
          <w:rFonts w:ascii="Times New Roman" w:hAnsi="Times New Roman" w:cs="Times New Roman"/>
          <w:sz w:val="28"/>
          <w:szCs w:val="28"/>
        </w:rPr>
        <w:t xml:space="preserve">INVESTIGATION OF TIMWOOD </w:t>
      </w:r>
      <w:r w:rsidR="00981ECE" w:rsidRPr="00981ECE">
        <w:rPr>
          <w:rFonts w:ascii="Times New Roman" w:hAnsi="Times New Roman" w:cs="Times New Roman"/>
          <w:sz w:val="28"/>
          <w:szCs w:val="28"/>
        </w:rPr>
        <w:t>WASTES BUILDING AN EXTENSION ON A HOUSE</w:t>
      </w:r>
      <w:bookmarkEnd w:id="15"/>
      <w:r w:rsidR="00981ECE" w:rsidRPr="00981ECE">
        <w:rPr>
          <w:rFonts w:ascii="Times New Roman" w:hAnsi="Times New Roman" w:cs="Times New Roman"/>
          <w:sz w:val="28"/>
          <w:szCs w:val="28"/>
        </w:rPr>
        <w:t xml:space="preserve"> </w:t>
      </w:r>
    </w:p>
    <w:p w:rsidR="00C966AB" w:rsidRDefault="00C966AB" w:rsidP="00C966AB">
      <w:pPr>
        <w:spacing w:line="360" w:lineRule="auto"/>
        <w:jc w:val="both"/>
        <w:rPr>
          <w:rFonts w:ascii="Times New Roman" w:hAnsi="Times New Roman" w:cs="Times New Roman"/>
          <w:sz w:val="24"/>
          <w:szCs w:val="24"/>
        </w:rPr>
      </w:pPr>
    </w:p>
    <w:p w:rsidR="00981ECE" w:rsidRPr="00981ECE" w:rsidRDefault="00981ECE" w:rsidP="00981ECE">
      <w:pPr>
        <w:pStyle w:val="TOCHeading1"/>
        <w:rPr>
          <w:rFonts w:ascii="Times New Roman" w:hAnsi="Times New Roman" w:cs="Times New Roman"/>
          <w:sz w:val="24"/>
          <w:szCs w:val="24"/>
        </w:rPr>
      </w:pPr>
      <w:r w:rsidRPr="00981ECE">
        <w:rPr>
          <w:rFonts w:ascii="Times New Roman" w:hAnsi="Times New Roman" w:cs="Times New Roman"/>
          <w:sz w:val="24"/>
          <w:szCs w:val="24"/>
        </w:rPr>
        <w:t>5.7.1 CURRENT STATE ANALYSIS:</w:t>
      </w:r>
    </w:p>
    <w:p w:rsidR="00981ECE" w:rsidRPr="00981ECE" w:rsidRDefault="00981ECE" w:rsidP="00981ECE">
      <w:pPr>
        <w:spacing w:line="360" w:lineRule="auto"/>
        <w:jc w:val="both"/>
        <w:rPr>
          <w:rFonts w:ascii="Times New Roman" w:hAnsi="Times New Roman" w:cs="Times New Roman"/>
          <w:sz w:val="24"/>
          <w:szCs w:val="24"/>
        </w:rPr>
      </w:pPr>
      <w:r w:rsidRPr="00981ECE">
        <w:rPr>
          <w:rFonts w:ascii="Times New Roman" w:hAnsi="Times New Roman" w:cs="Times New Roman"/>
          <w:sz w:val="24"/>
          <w:szCs w:val="24"/>
        </w:rPr>
        <w:t>The construction extension was investigated using a work-package approach to reflect the project-based nature of construction activities. Warehousing or production environments, the workflow is highly dependent on coordination between trades, sequential task completion and site layout constraints. The current process includes foundation preparation, brickwork, plastering and finishing stages. Observation of site operations indicates that waiting waste frequently occurs when one trade arrives before prerequisite work has been completed. In addition, materials stored away from the immediate workface generate repeated transportation and motion waste.</w:t>
      </w:r>
    </w:p>
    <w:p w:rsidR="00981ECE" w:rsidRPr="00981ECE" w:rsidRDefault="00981ECE" w:rsidP="00981ECE">
      <w:pPr>
        <w:spacing w:line="360" w:lineRule="auto"/>
        <w:jc w:val="both"/>
        <w:rPr>
          <w:rFonts w:ascii="Times New Roman" w:hAnsi="Times New Roman" w:cs="Times New Roman"/>
          <w:sz w:val="24"/>
          <w:szCs w:val="24"/>
        </w:rPr>
      </w:pPr>
      <w:r w:rsidRPr="00981ECE">
        <w:rPr>
          <w:rFonts w:ascii="Times New Roman" w:hAnsi="Times New Roman" w:cs="Times New Roman"/>
          <w:sz w:val="24"/>
          <w:szCs w:val="24"/>
        </w:rPr>
        <w:t>Spatial limitations and variable task duration also contribute to over-processing, particularly where</w:t>
      </w:r>
      <w:r w:rsidR="002F07CD">
        <w:rPr>
          <w:rFonts w:ascii="Times New Roman" w:hAnsi="Times New Roman" w:cs="Times New Roman"/>
          <w:sz w:val="24"/>
          <w:szCs w:val="24"/>
        </w:rPr>
        <w:t>,</w:t>
      </w:r>
      <w:r w:rsidRPr="00981ECE">
        <w:rPr>
          <w:rFonts w:ascii="Times New Roman" w:hAnsi="Times New Roman" w:cs="Times New Roman"/>
          <w:sz w:val="24"/>
          <w:szCs w:val="24"/>
        </w:rPr>
        <w:t xml:space="preserve"> measurements and layout markings are repeated to compensate for drawing </w:t>
      </w:r>
      <w:r w:rsidR="002F07CD" w:rsidRPr="00981ECE">
        <w:rPr>
          <w:rFonts w:ascii="Times New Roman" w:hAnsi="Times New Roman" w:cs="Times New Roman"/>
          <w:sz w:val="24"/>
          <w:szCs w:val="24"/>
        </w:rPr>
        <w:t>variations</w:t>
      </w:r>
      <w:r w:rsidRPr="00981ECE">
        <w:rPr>
          <w:rFonts w:ascii="Times New Roman" w:hAnsi="Times New Roman" w:cs="Times New Roman"/>
          <w:sz w:val="24"/>
          <w:szCs w:val="24"/>
        </w:rPr>
        <w:t xml:space="preserve">. Defect waste emerges through rework activities, such as alignment corrections or finishing adjustments, which increase </w:t>
      </w:r>
      <w:proofErr w:type="spellStart"/>
      <w:r w:rsidRPr="00981ECE">
        <w:rPr>
          <w:rFonts w:ascii="Times New Roman" w:hAnsi="Times New Roman" w:cs="Times New Roman"/>
          <w:sz w:val="24"/>
          <w:szCs w:val="24"/>
        </w:rPr>
        <w:t>labour</w:t>
      </w:r>
      <w:proofErr w:type="spellEnd"/>
      <w:r w:rsidRPr="00981ECE">
        <w:rPr>
          <w:rFonts w:ascii="Times New Roman" w:hAnsi="Times New Roman" w:cs="Times New Roman"/>
          <w:sz w:val="24"/>
          <w:szCs w:val="24"/>
        </w:rPr>
        <w:t xml:space="preserve"> hours without adding customer value. The current state therefore reflects coordination driven inefficiency rather than a failure of individual productivity.</w:t>
      </w:r>
    </w:p>
    <w:p w:rsidR="00981ECE" w:rsidRDefault="00981ECE" w:rsidP="00981ECE"/>
    <w:p w:rsidR="00C87CDB" w:rsidRDefault="00C87CDB" w:rsidP="00981ECE"/>
    <w:p w:rsidR="00C87CDB" w:rsidRDefault="00C87CDB" w:rsidP="00981ECE"/>
    <w:p w:rsidR="00981ECE" w:rsidRPr="00981ECE" w:rsidRDefault="00981ECE" w:rsidP="00981ECE">
      <w:pPr>
        <w:pStyle w:val="TOCHeading1"/>
        <w:rPr>
          <w:rFonts w:ascii="Times New Roman" w:hAnsi="Times New Roman" w:cs="Times New Roman"/>
          <w:sz w:val="24"/>
          <w:szCs w:val="24"/>
        </w:rPr>
      </w:pPr>
      <w:r w:rsidRPr="00981ECE">
        <w:rPr>
          <w:rFonts w:ascii="Times New Roman" w:hAnsi="Times New Roman" w:cs="Times New Roman"/>
          <w:sz w:val="24"/>
          <w:szCs w:val="24"/>
        </w:rPr>
        <w:lastRenderedPageBreak/>
        <w:t>5.7.2 TIM WOOD WASTE IDENTIFICATION</w:t>
      </w:r>
    </w:p>
    <w:p w:rsidR="00981ECE" w:rsidRDefault="00981ECE" w:rsidP="00981ECE"/>
    <w:p w:rsidR="00981ECE" w:rsidRPr="00981ECE" w:rsidRDefault="00981ECE" w:rsidP="00981ECE">
      <w:r w:rsidRPr="00981ECE">
        <w:t>Construction Extension Tim wood waste Register:</w:t>
      </w:r>
    </w:p>
    <w:tbl>
      <w:tblPr>
        <w:tblStyle w:val="TableGrid"/>
        <w:tblW w:w="0" w:type="auto"/>
        <w:tblLook w:val="04A0" w:firstRow="1" w:lastRow="0" w:firstColumn="1" w:lastColumn="0" w:noHBand="0" w:noVBand="1"/>
      </w:tblPr>
      <w:tblGrid>
        <w:gridCol w:w="1803"/>
        <w:gridCol w:w="1803"/>
        <w:gridCol w:w="1803"/>
        <w:gridCol w:w="1803"/>
        <w:gridCol w:w="1804"/>
      </w:tblGrid>
      <w:tr w:rsidR="00981ECE" w:rsidTr="00B32DF7">
        <w:tc>
          <w:tcPr>
            <w:tcW w:w="1803" w:type="dxa"/>
          </w:tcPr>
          <w:p w:rsidR="00981ECE" w:rsidRPr="00981ECE" w:rsidRDefault="00981ECE" w:rsidP="00981ECE">
            <w:pPr>
              <w:jc w:val="center"/>
              <w:rPr>
                <w:rFonts w:ascii="Times New Roman" w:hAnsi="Times New Roman" w:cs="Times New Roman"/>
                <w:b/>
                <w:bCs/>
                <w:sz w:val="24"/>
                <w:szCs w:val="24"/>
              </w:rPr>
            </w:pPr>
            <w:r w:rsidRPr="00981ECE">
              <w:rPr>
                <w:rFonts w:ascii="Times New Roman" w:hAnsi="Times New Roman" w:cs="Times New Roman"/>
                <w:b/>
                <w:bCs/>
                <w:sz w:val="24"/>
                <w:szCs w:val="24"/>
              </w:rPr>
              <w:t>Process Stage</w:t>
            </w:r>
          </w:p>
        </w:tc>
        <w:tc>
          <w:tcPr>
            <w:tcW w:w="1803" w:type="dxa"/>
          </w:tcPr>
          <w:p w:rsidR="00981ECE" w:rsidRPr="00981ECE" w:rsidRDefault="00981ECE" w:rsidP="00981ECE">
            <w:pPr>
              <w:jc w:val="center"/>
              <w:rPr>
                <w:rFonts w:ascii="Times New Roman" w:hAnsi="Times New Roman" w:cs="Times New Roman"/>
                <w:b/>
                <w:bCs/>
                <w:sz w:val="24"/>
                <w:szCs w:val="24"/>
              </w:rPr>
            </w:pPr>
            <w:r w:rsidRPr="00981ECE">
              <w:rPr>
                <w:rFonts w:ascii="Times New Roman" w:hAnsi="Times New Roman" w:cs="Times New Roman"/>
                <w:b/>
                <w:bCs/>
                <w:sz w:val="24"/>
                <w:szCs w:val="24"/>
              </w:rPr>
              <w:t>Waste category</w:t>
            </w:r>
          </w:p>
        </w:tc>
        <w:tc>
          <w:tcPr>
            <w:tcW w:w="1803" w:type="dxa"/>
          </w:tcPr>
          <w:p w:rsidR="00981ECE" w:rsidRPr="00981ECE" w:rsidRDefault="00981ECE" w:rsidP="00981ECE">
            <w:pPr>
              <w:jc w:val="center"/>
              <w:rPr>
                <w:rFonts w:ascii="Times New Roman" w:hAnsi="Times New Roman" w:cs="Times New Roman"/>
                <w:b/>
                <w:bCs/>
                <w:sz w:val="24"/>
                <w:szCs w:val="24"/>
              </w:rPr>
            </w:pPr>
            <w:r w:rsidRPr="00981ECE">
              <w:rPr>
                <w:rFonts w:ascii="Times New Roman" w:hAnsi="Times New Roman" w:cs="Times New Roman"/>
                <w:b/>
                <w:bCs/>
                <w:sz w:val="24"/>
                <w:szCs w:val="24"/>
              </w:rPr>
              <w:t>Root cause</w:t>
            </w:r>
          </w:p>
        </w:tc>
        <w:tc>
          <w:tcPr>
            <w:tcW w:w="1803" w:type="dxa"/>
          </w:tcPr>
          <w:p w:rsidR="00981ECE" w:rsidRPr="00981ECE" w:rsidRDefault="00981ECE" w:rsidP="00981ECE">
            <w:pPr>
              <w:jc w:val="center"/>
              <w:rPr>
                <w:rFonts w:ascii="Times New Roman" w:hAnsi="Times New Roman" w:cs="Times New Roman"/>
                <w:b/>
                <w:bCs/>
                <w:sz w:val="24"/>
                <w:szCs w:val="24"/>
              </w:rPr>
            </w:pPr>
            <w:r w:rsidRPr="00981ECE">
              <w:rPr>
                <w:rFonts w:ascii="Times New Roman" w:hAnsi="Times New Roman" w:cs="Times New Roman"/>
                <w:b/>
                <w:bCs/>
                <w:sz w:val="24"/>
                <w:szCs w:val="24"/>
              </w:rPr>
              <w:t>Evidence Indicator</w:t>
            </w:r>
          </w:p>
        </w:tc>
        <w:tc>
          <w:tcPr>
            <w:tcW w:w="1804" w:type="dxa"/>
          </w:tcPr>
          <w:p w:rsidR="00981ECE" w:rsidRPr="00981ECE" w:rsidRDefault="00981ECE" w:rsidP="00981ECE">
            <w:pPr>
              <w:jc w:val="center"/>
              <w:rPr>
                <w:rFonts w:ascii="Times New Roman" w:hAnsi="Times New Roman" w:cs="Times New Roman"/>
                <w:b/>
                <w:bCs/>
                <w:sz w:val="24"/>
                <w:szCs w:val="24"/>
              </w:rPr>
            </w:pPr>
            <w:r w:rsidRPr="00981ECE">
              <w:rPr>
                <w:rFonts w:ascii="Times New Roman" w:hAnsi="Times New Roman" w:cs="Times New Roman"/>
                <w:b/>
                <w:bCs/>
                <w:sz w:val="24"/>
                <w:szCs w:val="24"/>
              </w:rPr>
              <w:t>Operational</w:t>
            </w:r>
          </w:p>
          <w:p w:rsidR="00981ECE" w:rsidRPr="00981ECE" w:rsidRDefault="00981ECE" w:rsidP="00981ECE">
            <w:pPr>
              <w:jc w:val="center"/>
              <w:rPr>
                <w:rFonts w:ascii="Times New Roman" w:hAnsi="Times New Roman" w:cs="Times New Roman"/>
                <w:b/>
                <w:bCs/>
                <w:sz w:val="24"/>
                <w:szCs w:val="24"/>
              </w:rPr>
            </w:pPr>
            <w:r w:rsidRPr="00981ECE">
              <w:rPr>
                <w:rFonts w:ascii="Times New Roman" w:hAnsi="Times New Roman" w:cs="Times New Roman"/>
                <w:b/>
                <w:bCs/>
                <w:sz w:val="24"/>
                <w:szCs w:val="24"/>
              </w:rPr>
              <w:t>Effect</w:t>
            </w:r>
          </w:p>
        </w:tc>
      </w:tr>
      <w:tr w:rsidR="00981ECE" w:rsidTr="00B32DF7">
        <w:tc>
          <w:tcPr>
            <w:tcW w:w="1803" w:type="dxa"/>
          </w:tcPr>
          <w:p w:rsidR="00981ECE" w:rsidRPr="00A00E6F" w:rsidRDefault="00981ECE" w:rsidP="00A00E6F">
            <w:pPr>
              <w:jc w:val="center"/>
              <w:rPr>
                <w:rFonts w:ascii="Times New Roman" w:hAnsi="Times New Roman" w:cs="Times New Roman"/>
                <w:sz w:val="24"/>
                <w:szCs w:val="24"/>
              </w:rPr>
            </w:pPr>
            <w:r w:rsidRPr="00A00E6F">
              <w:rPr>
                <w:rFonts w:ascii="Times New Roman" w:hAnsi="Times New Roman" w:cs="Times New Roman"/>
                <w:sz w:val="24"/>
                <w:szCs w:val="24"/>
              </w:rPr>
              <w:t>Material setup</w:t>
            </w:r>
          </w:p>
        </w:tc>
        <w:tc>
          <w:tcPr>
            <w:tcW w:w="1803" w:type="dxa"/>
          </w:tcPr>
          <w:p w:rsidR="00981ECE" w:rsidRPr="00A00E6F" w:rsidRDefault="00981ECE" w:rsidP="00A00E6F">
            <w:pPr>
              <w:jc w:val="center"/>
              <w:rPr>
                <w:rFonts w:ascii="Times New Roman" w:hAnsi="Times New Roman" w:cs="Times New Roman"/>
                <w:sz w:val="24"/>
                <w:szCs w:val="24"/>
              </w:rPr>
            </w:pPr>
            <w:r w:rsidRPr="00A00E6F">
              <w:rPr>
                <w:rFonts w:ascii="Times New Roman" w:hAnsi="Times New Roman" w:cs="Times New Roman"/>
                <w:sz w:val="24"/>
                <w:szCs w:val="24"/>
              </w:rPr>
              <w:t>Transportation</w:t>
            </w:r>
          </w:p>
        </w:tc>
        <w:tc>
          <w:tcPr>
            <w:tcW w:w="1803" w:type="dxa"/>
          </w:tcPr>
          <w:p w:rsidR="00981ECE" w:rsidRPr="00A00E6F" w:rsidRDefault="00981ECE" w:rsidP="00A00E6F">
            <w:pPr>
              <w:jc w:val="center"/>
              <w:rPr>
                <w:rFonts w:ascii="Times New Roman" w:hAnsi="Times New Roman" w:cs="Times New Roman"/>
                <w:sz w:val="24"/>
                <w:szCs w:val="24"/>
              </w:rPr>
            </w:pPr>
            <w:r w:rsidRPr="00A00E6F">
              <w:rPr>
                <w:rFonts w:ascii="Times New Roman" w:hAnsi="Times New Roman" w:cs="Times New Roman"/>
                <w:sz w:val="24"/>
                <w:szCs w:val="24"/>
              </w:rPr>
              <w:t>Storage away from workflow</w:t>
            </w:r>
          </w:p>
        </w:tc>
        <w:tc>
          <w:tcPr>
            <w:tcW w:w="1803" w:type="dxa"/>
          </w:tcPr>
          <w:p w:rsidR="00981ECE" w:rsidRPr="00A00E6F" w:rsidRDefault="00981ECE" w:rsidP="00A00E6F">
            <w:pPr>
              <w:jc w:val="center"/>
              <w:rPr>
                <w:rFonts w:ascii="Times New Roman" w:hAnsi="Times New Roman" w:cs="Times New Roman"/>
                <w:sz w:val="24"/>
                <w:szCs w:val="24"/>
              </w:rPr>
            </w:pPr>
            <w:r w:rsidRPr="00A00E6F">
              <w:rPr>
                <w:rFonts w:ascii="Times New Roman" w:hAnsi="Times New Roman" w:cs="Times New Roman"/>
                <w:sz w:val="24"/>
                <w:szCs w:val="24"/>
              </w:rPr>
              <w:t>Repeated movement of materials</w:t>
            </w:r>
          </w:p>
        </w:tc>
        <w:tc>
          <w:tcPr>
            <w:tcW w:w="1804" w:type="dxa"/>
          </w:tcPr>
          <w:p w:rsidR="00981ECE" w:rsidRPr="00A00E6F" w:rsidRDefault="00981ECE" w:rsidP="00A00E6F">
            <w:pPr>
              <w:jc w:val="center"/>
              <w:rPr>
                <w:rFonts w:ascii="Times New Roman" w:hAnsi="Times New Roman" w:cs="Times New Roman"/>
                <w:sz w:val="24"/>
                <w:szCs w:val="24"/>
              </w:rPr>
            </w:pPr>
            <w:r w:rsidRPr="00A00E6F">
              <w:rPr>
                <w:rFonts w:ascii="Times New Roman" w:hAnsi="Times New Roman" w:cs="Times New Roman"/>
                <w:sz w:val="24"/>
                <w:szCs w:val="24"/>
              </w:rPr>
              <w:t xml:space="preserve">Increased </w:t>
            </w:r>
            <w:proofErr w:type="spellStart"/>
            <w:r w:rsidRPr="00A00E6F">
              <w:rPr>
                <w:rFonts w:ascii="Times New Roman" w:hAnsi="Times New Roman" w:cs="Times New Roman"/>
                <w:sz w:val="24"/>
                <w:szCs w:val="24"/>
              </w:rPr>
              <w:t>labour</w:t>
            </w:r>
            <w:proofErr w:type="spellEnd"/>
            <w:r w:rsidRPr="00A00E6F">
              <w:rPr>
                <w:rFonts w:ascii="Times New Roman" w:hAnsi="Times New Roman" w:cs="Times New Roman"/>
                <w:sz w:val="24"/>
                <w:szCs w:val="24"/>
              </w:rPr>
              <w:t xml:space="preserve"> time</w:t>
            </w:r>
          </w:p>
        </w:tc>
      </w:tr>
      <w:tr w:rsidR="00981ECE" w:rsidTr="00B32DF7">
        <w:tc>
          <w:tcPr>
            <w:tcW w:w="1803" w:type="dxa"/>
          </w:tcPr>
          <w:p w:rsidR="00981ECE" w:rsidRPr="00A00E6F" w:rsidRDefault="00981ECE" w:rsidP="00A00E6F">
            <w:pPr>
              <w:jc w:val="center"/>
              <w:rPr>
                <w:rFonts w:ascii="Times New Roman" w:hAnsi="Times New Roman" w:cs="Times New Roman"/>
                <w:sz w:val="24"/>
                <w:szCs w:val="24"/>
              </w:rPr>
            </w:pPr>
            <w:r w:rsidRPr="00A00E6F">
              <w:rPr>
                <w:rFonts w:ascii="Times New Roman" w:hAnsi="Times New Roman" w:cs="Times New Roman"/>
                <w:sz w:val="24"/>
                <w:szCs w:val="24"/>
              </w:rPr>
              <w:t>Trade handover</w:t>
            </w:r>
          </w:p>
        </w:tc>
        <w:tc>
          <w:tcPr>
            <w:tcW w:w="1803" w:type="dxa"/>
          </w:tcPr>
          <w:p w:rsidR="00981ECE" w:rsidRPr="00A00E6F" w:rsidRDefault="00981ECE" w:rsidP="00A00E6F">
            <w:pPr>
              <w:jc w:val="center"/>
              <w:rPr>
                <w:rFonts w:ascii="Times New Roman" w:hAnsi="Times New Roman" w:cs="Times New Roman"/>
                <w:sz w:val="24"/>
                <w:szCs w:val="24"/>
              </w:rPr>
            </w:pPr>
            <w:r w:rsidRPr="00A00E6F">
              <w:rPr>
                <w:rFonts w:ascii="Times New Roman" w:hAnsi="Times New Roman" w:cs="Times New Roman"/>
                <w:sz w:val="24"/>
                <w:szCs w:val="24"/>
              </w:rPr>
              <w:t>Waiting</w:t>
            </w:r>
          </w:p>
        </w:tc>
        <w:tc>
          <w:tcPr>
            <w:tcW w:w="1803" w:type="dxa"/>
          </w:tcPr>
          <w:p w:rsidR="00981ECE" w:rsidRPr="00A00E6F" w:rsidRDefault="00981ECE" w:rsidP="00A00E6F">
            <w:pPr>
              <w:jc w:val="center"/>
              <w:rPr>
                <w:rFonts w:ascii="Times New Roman" w:hAnsi="Times New Roman" w:cs="Times New Roman"/>
                <w:sz w:val="24"/>
                <w:szCs w:val="24"/>
              </w:rPr>
            </w:pPr>
            <w:r w:rsidRPr="00A00E6F">
              <w:rPr>
                <w:rFonts w:ascii="Times New Roman" w:hAnsi="Times New Roman" w:cs="Times New Roman"/>
                <w:sz w:val="24"/>
                <w:szCs w:val="24"/>
              </w:rPr>
              <w:t>Poor schedule coordination</w:t>
            </w:r>
          </w:p>
        </w:tc>
        <w:tc>
          <w:tcPr>
            <w:tcW w:w="1803" w:type="dxa"/>
          </w:tcPr>
          <w:p w:rsidR="00981ECE" w:rsidRPr="00A00E6F" w:rsidRDefault="00981ECE" w:rsidP="00A00E6F">
            <w:pPr>
              <w:jc w:val="center"/>
              <w:rPr>
                <w:rFonts w:ascii="Times New Roman" w:hAnsi="Times New Roman" w:cs="Times New Roman"/>
                <w:sz w:val="24"/>
                <w:szCs w:val="24"/>
              </w:rPr>
            </w:pPr>
            <w:r w:rsidRPr="00A00E6F">
              <w:rPr>
                <w:rFonts w:ascii="Times New Roman" w:hAnsi="Times New Roman" w:cs="Times New Roman"/>
                <w:sz w:val="24"/>
                <w:szCs w:val="24"/>
              </w:rPr>
              <w:t>Idle trade hours</w:t>
            </w:r>
          </w:p>
        </w:tc>
        <w:tc>
          <w:tcPr>
            <w:tcW w:w="1804" w:type="dxa"/>
          </w:tcPr>
          <w:p w:rsidR="00981ECE" w:rsidRPr="00A00E6F" w:rsidRDefault="00981ECE" w:rsidP="00A00E6F">
            <w:pPr>
              <w:jc w:val="center"/>
              <w:rPr>
                <w:rFonts w:ascii="Times New Roman" w:hAnsi="Times New Roman" w:cs="Times New Roman"/>
                <w:sz w:val="24"/>
                <w:szCs w:val="24"/>
              </w:rPr>
            </w:pPr>
            <w:r w:rsidRPr="00A00E6F">
              <w:rPr>
                <w:rFonts w:ascii="Times New Roman" w:hAnsi="Times New Roman" w:cs="Times New Roman"/>
                <w:sz w:val="24"/>
                <w:szCs w:val="24"/>
              </w:rPr>
              <w:t>Project delay risk</w:t>
            </w:r>
          </w:p>
        </w:tc>
      </w:tr>
      <w:tr w:rsidR="00981ECE" w:rsidTr="00B32DF7">
        <w:tc>
          <w:tcPr>
            <w:tcW w:w="1803" w:type="dxa"/>
          </w:tcPr>
          <w:p w:rsidR="00981ECE" w:rsidRPr="00A00E6F" w:rsidRDefault="00981ECE" w:rsidP="00A00E6F">
            <w:pPr>
              <w:jc w:val="center"/>
              <w:rPr>
                <w:rFonts w:ascii="Times New Roman" w:hAnsi="Times New Roman" w:cs="Times New Roman"/>
                <w:sz w:val="24"/>
                <w:szCs w:val="24"/>
              </w:rPr>
            </w:pPr>
            <w:r w:rsidRPr="00A00E6F">
              <w:rPr>
                <w:rFonts w:ascii="Times New Roman" w:hAnsi="Times New Roman" w:cs="Times New Roman"/>
                <w:sz w:val="24"/>
                <w:szCs w:val="24"/>
              </w:rPr>
              <w:t>Layout marking</w:t>
            </w:r>
          </w:p>
        </w:tc>
        <w:tc>
          <w:tcPr>
            <w:tcW w:w="1803" w:type="dxa"/>
          </w:tcPr>
          <w:p w:rsidR="00981ECE" w:rsidRPr="00A00E6F" w:rsidRDefault="00981ECE" w:rsidP="00A00E6F">
            <w:pPr>
              <w:jc w:val="center"/>
              <w:rPr>
                <w:rFonts w:ascii="Times New Roman" w:hAnsi="Times New Roman" w:cs="Times New Roman"/>
                <w:sz w:val="24"/>
                <w:szCs w:val="24"/>
              </w:rPr>
            </w:pPr>
            <w:r w:rsidRPr="00A00E6F">
              <w:rPr>
                <w:rFonts w:ascii="Times New Roman" w:hAnsi="Times New Roman" w:cs="Times New Roman"/>
                <w:sz w:val="24"/>
                <w:szCs w:val="24"/>
              </w:rPr>
              <w:t>Over processing</w:t>
            </w:r>
          </w:p>
        </w:tc>
        <w:tc>
          <w:tcPr>
            <w:tcW w:w="1803" w:type="dxa"/>
          </w:tcPr>
          <w:p w:rsidR="00981ECE" w:rsidRPr="00A00E6F" w:rsidRDefault="00981ECE" w:rsidP="00A00E6F">
            <w:pPr>
              <w:jc w:val="center"/>
              <w:rPr>
                <w:rFonts w:ascii="Times New Roman" w:hAnsi="Times New Roman" w:cs="Times New Roman"/>
                <w:sz w:val="24"/>
                <w:szCs w:val="24"/>
              </w:rPr>
            </w:pPr>
            <w:r w:rsidRPr="00A00E6F">
              <w:rPr>
                <w:rFonts w:ascii="Times New Roman" w:hAnsi="Times New Roman" w:cs="Times New Roman"/>
                <w:sz w:val="24"/>
                <w:szCs w:val="24"/>
              </w:rPr>
              <w:t>Re-measuring drawings</w:t>
            </w:r>
          </w:p>
        </w:tc>
        <w:tc>
          <w:tcPr>
            <w:tcW w:w="1803" w:type="dxa"/>
          </w:tcPr>
          <w:p w:rsidR="00981ECE" w:rsidRPr="00A00E6F" w:rsidRDefault="00981ECE" w:rsidP="00A00E6F">
            <w:pPr>
              <w:jc w:val="center"/>
              <w:rPr>
                <w:rFonts w:ascii="Times New Roman" w:hAnsi="Times New Roman" w:cs="Times New Roman"/>
                <w:sz w:val="24"/>
                <w:szCs w:val="24"/>
              </w:rPr>
            </w:pPr>
            <w:r w:rsidRPr="00A00E6F">
              <w:rPr>
                <w:rFonts w:ascii="Times New Roman" w:hAnsi="Times New Roman" w:cs="Times New Roman"/>
                <w:sz w:val="24"/>
                <w:szCs w:val="24"/>
              </w:rPr>
              <w:t>Duplicate effort</w:t>
            </w:r>
          </w:p>
        </w:tc>
        <w:tc>
          <w:tcPr>
            <w:tcW w:w="1804" w:type="dxa"/>
          </w:tcPr>
          <w:p w:rsidR="00981ECE" w:rsidRPr="00A00E6F" w:rsidRDefault="00981ECE" w:rsidP="00A00E6F">
            <w:pPr>
              <w:jc w:val="center"/>
              <w:rPr>
                <w:rFonts w:ascii="Times New Roman" w:hAnsi="Times New Roman" w:cs="Times New Roman"/>
                <w:sz w:val="24"/>
                <w:szCs w:val="24"/>
              </w:rPr>
            </w:pPr>
            <w:r w:rsidRPr="00A00E6F">
              <w:rPr>
                <w:rFonts w:ascii="Times New Roman" w:hAnsi="Times New Roman" w:cs="Times New Roman"/>
                <w:sz w:val="24"/>
                <w:szCs w:val="24"/>
              </w:rPr>
              <w:t>Reduced efficiency</w:t>
            </w:r>
          </w:p>
        </w:tc>
      </w:tr>
      <w:tr w:rsidR="00981ECE" w:rsidTr="00B32DF7">
        <w:tc>
          <w:tcPr>
            <w:tcW w:w="1803" w:type="dxa"/>
          </w:tcPr>
          <w:p w:rsidR="00981ECE" w:rsidRPr="00A00E6F" w:rsidRDefault="00981ECE" w:rsidP="00A00E6F">
            <w:pPr>
              <w:jc w:val="center"/>
              <w:rPr>
                <w:rFonts w:ascii="Times New Roman" w:hAnsi="Times New Roman" w:cs="Times New Roman"/>
                <w:sz w:val="24"/>
                <w:szCs w:val="24"/>
              </w:rPr>
            </w:pPr>
            <w:r w:rsidRPr="00A00E6F">
              <w:rPr>
                <w:rFonts w:ascii="Times New Roman" w:hAnsi="Times New Roman" w:cs="Times New Roman"/>
                <w:sz w:val="24"/>
                <w:szCs w:val="24"/>
              </w:rPr>
              <w:t>Finishing works</w:t>
            </w:r>
          </w:p>
        </w:tc>
        <w:tc>
          <w:tcPr>
            <w:tcW w:w="1803" w:type="dxa"/>
          </w:tcPr>
          <w:p w:rsidR="00981ECE" w:rsidRPr="00A00E6F" w:rsidRDefault="00981ECE" w:rsidP="00A00E6F">
            <w:pPr>
              <w:jc w:val="center"/>
              <w:rPr>
                <w:rFonts w:ascii="Times New Roman" w:hAnsi="Times New Roman" w:cs="Times New Roman"/>
                <w:sz w:val="24"/>
                <w:szCs w:val="24"/>
              </w:rPr>
            </w:pPr>
            <w:r w:rsidRPr="00A00E6F">
              <w:rPr>
                <w:rFonts w:ascii="Times New Roman" w:hAnsi="Times New Roman" w:cs="Times New Roman"/>
                <w:sz w:val="24"/>
                <w:szCs w:val="24"/>
              </w:rPr>
              <w:t>Defects1</w:t>
            </w:r>
          </w:p>
        </w:tc>
        <w:tc>
          <w:tcPr>
            <w:tcW w:w="1803" w:type="dxa"/>
          </w:tcPr>
          <w:p w:rsidR="00981ECE" w:rsidRPr="00A00E6F" w:rsidRDefault="00981ECE" w:rsidP="00A00E6F">
            <w:pPr>
              <w:jc w:val="center"/>
              <w:rPr>
                <w:rFonts w:ascii="Times New Roman" w:hAnsi="Times New Roman" w:cs="Times New Roman"/>
                <w:sz w:val="24"/>
                <w:szCs w:val="24"/>
              </w:rPr>
            </w:pPr>
            <w:r w:rsidRPr="00A00E6F">
              <w:rPr>
                <w:rFonts w:ascii="Times New Roman" w:hAnsi="Times New Roman" w:cs="Times New Roman"/>
                <w:sz w:val="24"/>
                <w:szCs w:val="24"/>
              </w:rPr>
              <w:t>Measurement inaccuracies</w:t>
            </w:r>
          </w:p>
        </w:tc>
        <w:tc>
          <w:tcPr>
            <w:tcW w:w="1803" w:type="dxa"/>
          </w:tcPr>
          <w:p w:rsidR="00981ECE" w:rsidRPr="00A00E6F" w:rsidRDefault="00981ECE" w:rsidP="00A00E6F">
            <w:pPr>
              <w:jc w:val="center"/>
              <w:rPr>
                <w:rFonts w:ascii="Times New Roman" w:hAnsi="Times New Roman" w:cs="Times New Roman"/>
                <w:sz w:val="24"/>
                <w:szCs w:val="24"/>
              </w:rPr>
            </w:pPr>
            <w:r w:rsidRPr="00A00E6F">
              <w:rPr>
                <w:rFonts w:ascii="Times New Roman" w:hAnsi="Times New Roman" w:cs="Times New Roman"/>
                <w:sz w:val="24"/>
                <w:szCs w:val="24"/>
              </w:rPr>
              <w:t>Rework activities</w:t>
            </w:r>
          </w:p>
        </w:tc>
        <w:tc>
          <w:tcPr>
            <w:tcW w:w="1804" w:type="dxa"/>
          </w:tcPr>
          <w:p w:rsidR="00981ECE" w:rsidRPr="00A00E6F" w:rsidRDefault="00981ECE" w:rsidP="00A00E6F">
            <w:pPr>
              <w:jc w:val="center"/>
              <w:rPr>
                <w:rFonts w:ascii="Times New Roman" w:hAnsi="Times New Roman" w:cs="Times New Roman"/>
                <w:sz w:val="24"/>
                <w:szCs w:val="24"/>
              </w:rPr>
            </w:pPr>
            <w:r w:rsidRPr="00A00E6F">
              <w:rPr>
                <w:rFonts w:ascii="Times New Roman" w:hAnsi="Times New Roman" w:cs="Times New Roman"/>
                <w:sz w:val="24"/>
                <w:szCs w:val="24"/>
              </w:rPr>
              <w:t>Increased cost</w:t>
            </w:r>
          </w:p>
        </w:tc>
      </w:tr>
    </w:tbl>
    <w:p w:rsidR="00981ECE" w:rsidRPr="00981ECE" w:rsidRDefault="00981ECE" w:rsidP="00981ECE">
      <w:pPr>
        <w:rPr>
          <w:b/>
          <w:bCs/>
        </w:rPr>
      </w:pPr>
    </w:p>
    <w:p w:rsidR="00981ECE" w:rsidRPr="00981ECE" w:rsidRDefault="00981ECE" w:rsidP="00981ECE">
      <w:pPr>
        <w:spacing w:line="360" w:lineRule="auto"/>
        <w:jc w:val="both"/>
        <w:rPr>
          <w:rFonts w:ascii="Times New Roman" w:hAnsi="Times New Roman" w:cs="Times New Roman"/>
          <w:sz w:val="24"/>
          <w:szCs w:val="24"/>
        </w:rPr>
      </w:pPr>
      <w:r w:rsidRPr="00981ECE">
        <w:rPr>
          <w:rFonts w:ascii="Times New Roman" w:hAnsi="Times New Roman" w:cs="Times New Roman"/>
          <w:sz w:val="24"/>
          <w:szCs w:val="24"/>
        </w:rPr>
        <w:t>The Investigation highlights that waiting and defect waste dominate this environment due to interdependency between subcontractors and variability in task durations.</w:t>
      </w:r>
    </w:p>
    <w:p w:rsidR="00981ECE" w:rsidRDefault="00981ECE" w:rsidP="00981ECE"/>
    <w:p w:rsidR="00981ECE" w:rsidRPr="00981ECE" w:rsidRDefault="00981ECE" w:rsidP="00981ECE">
      <w:pPr>
        <w:pStyle w:val="TOCHeading1"/>
        <w:rPr>
          <w:rFonts w:ascii="Times New Roman" w:hAnsi="Times New Roman" w:cs="Times New Roman"/>
          <w:sz w:val="28"/>
          <w:szCs w:val="28"/>
        </w:rPr>
      </w:pPr>
      <w:r w:rsidRPr="00981ECE">
        <w:rPr>
          <w:rFonts w:ascii="Times New Roman" w:hAnsi="Times New Roman" w:cs="Times New Roman"/>
          <w:sz w:val="28"/>
          <w:szCs w:val="28"/>
        </w:rPr>
        <w:t>5.8 ANALYTICAL INTERPRETATION</w:t>
      </w:r>
    </w:p>
    <w:p w:rsidR="00981ECE" w:rsidRPr="00981ECE" w:rsidRDefault="00981ECE" w:rsidP="00981ECE">
      <w:pPr>
        <w:spacing w:line="360" w:lineRule="auto"/>
        <w:jc w:val="both"/>
        <w:rPr>
          <w:rFonts w:ascii="Times New Roman" w:hAnsi="Times New Roman" w:cs="Times New Roman"/>
          <w:sz w:val="24"/>
          <w:szCs w:val="24"/>
        </w:rPr>
      </w:pPr>
      <w:r w:rsidRPr="00981ECE">
        <w:rPr>
          <w:rFonts w:ascii="Times New Roman" w:hAnsi="Times New Roman" w:cs="Times New Roman"/>
          <w:sz w:val="24"/>
          <w:szCs w:val="24"/>
        </w:rPr>
        <w:t xml:space="preserve">Construction operations differ significantly from repetitive manufacturing systems because workflow stability cannot be fully controlled. As a result, Traditional flow-based strategies must be Adapted into collaborative planning approaches such as pull scheduling. The predominance of waiting waste indicates that coordination and communication failures represent a greater source of inefficiency than physical layout alone. Consequently, improvement acknowledged in later sections should </w:t>
      </w:r>
      <w:r w:rsidR="00DB4118" w:rsidRPr="00981ECE">
        <w:rPr>
          <w:rFonts w:ascii="Times New Roman" w:hAnsi="Times New Roman" w:cs="Times New Roman"/>
          <w:sz w:val="24"/>
          <w:szCs w:val="24"/>
        </w:rPr>
        <w:t>priorities</w:t>
      </w:r>
      <w:r w:rsidRPr="00981ECE">
        <w:rPr>
          <w:rFonts w:ascii="Times New Roman" w:hAnsi="Times New Roman" w:cs="Times New Roman"/>
          <w:sz w:val="24"/>
          <w:szCs w:val="24"/>
        </w:rPr>
        <w:t xml:space="preserve"> planning systems and quality at sources practices rather than automation.</w:t>
      </w:r>
    </w:p>
    <w:p w:rsidR="00981ECE" w:rsidRPr="00981ECE" w:rsidRDefault="00981ECE" w:rsidP="00981ECE">
      <w:pPr>
        <w:spacing w:line="360" w:lineRule="auto"/>
        <w:jc w:val="both"/>
        <w:rPr>
          <w:rFonts w:ascii="Times New Roman" w:hAnsi="Times New Roman" w:cs="Times New Roman"/>
          <w:sz w:val="24"/>
          <w:szCs w:val="24"/>
        </w:rPr>
      </w:pPr>
    </w:p>
    <w:p w:rsidR="00981ECE" w:rsidRDefault="00981ECE" w:rsidP="00981ECE"/>
    <w:p w:rsidR="00981ECE" w:rsidRPr="00981ECE" w:rsidRDefault="00981ECE" w:rsidP="00981ECE">
      <w:pPr>
        <w:spacing w:line="360" w:lineRule="auto"/>
        <w:jc w:val="both"/>
        <w:rPr>
          <w:rFonts w:ascii="Times New Roman" w:hAnsi="Times New Roman" w:cs="Times New Roman"/>
          <w:sz w:val="24"/>
          <w:szCs w:val="24"/>
        </w:rPr>
      </w:pPr>
    </w:p>
    <w:p w:rsidR="00C966AB" w:rsidRDefault="00C966AB" w:rsidP="00C966AB">
      <w:pPr>
        <w:spacing w:line="360" w:lineRule="auto"/>
        <w:jc w:val="both"/>
        <w:rPr>
          <w:rFonts w:ascii="Times New Roman" w:hAnsi="Times New Roman" w:cs="Times New Roman"/>
        </w:rPr>
      </w:pPr>
    </w:p>
    <w:p w:rsidR="00C966AB" w:rsidRPr="00AA0C80" w:rsidRDefault="00981ECE" w:rsidP="00C966AB">
      <w:pPr>
        <w:pStyle w:val="Heading1"/>
        <w:rPr>
          <w:rFonts w:ascii="Times New Roman" w:hAnsi="Times New Roman" w:cs="Times New Roman"/>
          <w:b/>
          <w:bCs/>
          <w:sz w:val="32"/>
          <w:szCs w:val="32"/>
        </w:rPr>
      </w:pPr>
      <w:bookmarkStart w:id="16" w:name="_Toc224551516"/>
      <w:r w:rsidRPr="00AA0C80">
        <w:rPr>
          <w:rFonts w:ascii="Times New Roman" w:hAnsi="Times New Roman" w:cs="Times New Roman"/>
          <w:b/>
          <w:bCs/>
          <w:sz w:val="32"/>
          <w:szCs w:val="32"/>
        </w:rPr>
        <w:lastRenderedPageBreak/>
        <w:t>6.0</w:t>
      </w:r>
      <w:r w:rsidR="007C5E19" w:rsidRPr="00AA0C80">
        <w:rPr>
          <w:rFonts w:ascii="Times New Roman" w:hAnsi="Times New Roman" w:cs="Times New Roman"/>
          <w:b/>
          <w:bCs/>
          <w:sz w:val="32"/>
          <w:szCs w:val="32"/>
        </w:rPr>
        <w:t xml:space="preserve"> QUANTIFICATION OF THE WASTES OCCURING</w:t>
      </w:r>
      <w:bookmarkEnd w:id="16"/>
    </w:p>
    <w:p w:rsidR="008C1C1A" w:rsidRPr="00AA0C80" w:rsidRDefault="00AA0C80" w:rsidP="00AA0C80">
      <w:pPr>
        <w:spacing w:line="360" w:lineRule="auto"/>
        <w:jc w:val="both"/>
        <w:rPr>
          <w:rFonts w:ascii="Times New Roman" w:hAnsi="Times New Roman" w:cs="Times New Roman"/>
          <w:sz w:val="24"/>
          <w:szCs w:val="24"/>
        </w:rPr>
      </w:pPr>
      <w:r w:rsidRPr="00AA0C80">
        <w:rPr>
          <w:rFonts w:ascii="Times New Roman" w:hAnsi="Times New Roman" w:cs="Times New Roman"/>
          <w:sz w:val="24"/>
          <w:szCs w:val="24"/>
        </w:rPr>
        <w:t xml:space="preserve"> </w:t>
      </w:r>
      <w:r w:rsidR="002F07CD">
        <w:rPr>
          <w:rFonts w:ascii="Times New Roman" w:hAnsi="Times New Roman" w:cs="Times New Roman"/>
          <w:sz w:val="24"/>
          <w:szCs w:val="24"/>
        </w:rPr>
        <w:t>T</w:t>
      </w:r>
      <w:r w:rsidRPr="00AA0C80">
        <w:rPr>
          <w:rFonts w:ascii="Times New Roman" w:hAnsi="Times New Roman" w:cs="Times New Roman"/>
          <w:sz w:val="24"/>
          <w:szCs w:val="24"/>
        </w:rPr>
        <w:t xml:space="preserve">he identification of Tim wood wastes across the warehouse, production material handling and construction environments, the next stage of the investigation </w:t>
      </w:r>
      <w:r w:rsidR="002F07CD" w:rsidRPr="00AA0C80">
        <w:rPr>
          <w:rFonts w:ascii="Times New Roman" w:hAnsi="Times New Roman" w:cs="Times New Roman"/>
          <w:sz w:val="24"/>
          <w:szCs w:val="24"/>
        </w:rPr>
        <w:t>calculates</w:t>
      </w:r>
      <w:r w:rsidRPr="00AA0C80">
        <w:rPr>
          <w:rFonts w:ascii="Times New Roman" w:hAnsi="Times New Roman" w:cs="Times New Roman"/>
          <w:sz w:val="24"/>
          <w:szCs w:val="24"/>
        </w:rPr>
        <w:t xml:space="preserve"> the scale of these inefficiencies. Quantification converts observed waste into measurable time and cost impacts, allow the operational significance of each waste category to be evaluated. This approach supports evidence-based decision making when selecting improvement strategies.</w:t>
      </w:r>
    </w:p>
    <w:p w:rsidR="00C966AB" w:rsidRPr="00C966AB" w:rsidRDefault="00AA0C80" w:rsidP="00C966AB">
      <w:pPr>
        <w:pStyle w:val="Heading1"/>
        <w:rPr>
          <w:rFonts w:ascii="Times New Roman" w:hAnsi="Times New Roman" w:cs="Times New Roman"/>
          <w:sz w:val="24"/>
          <w:szCs w:val="24"/>
        </w:rPr>
      </w:pPr>
      <w:bookmarkStart w:id="17" w:name="_Toc224551517"/>
      <w:r>
        <w:rPr>
          <w:rFonts w:ascii="Times New Roman" w:hAnsi="Times New Roman" w:cs="Times New Roman"/>
          <w:sz w:val="24"/>
          <w:szCs w:val="24"/>
        </w:rPr>
        <w:t>6.1 MODELLING APPROACH AND ASSUMPTIONS</w:t>
      </w:r>
      <w:bookmarkEnd w:id="17"/>
    </w:p>
    <w:p w:rsidR="00AA0C80" w:rsidRPr="00AA0C80" w:rsidRDefault="00AA0C80" w:rsidP="00AA0C80">
      <w:pPr>
        <w:spacing w:line="360" w:lineRule="auto"/>
        <w:jc w:val="both"/>
        <w:rPr>
          <w:rFonts w:ascii="Times New Roman" w:hAnsi="Times New Roman" w:cs="Times New Roman"/>
          <w:sz w:val="24"/>
          <w:szCs w:val="24"/>
        </w:rPr>
      </w:pPr>
      <w:r w:rsidRPr="00AA0C80">
        <w:rPr>
          <w:rFonts w:ascii="Times New Roman" w:hAnsi="Times New Roman" w:cs="Times New Roman"/>
          <w:sz w:val="24"/>
          <w:szCs w:val="24"/>
        </w:rPr>
        <w:t>As direct access to proprietary organizational data was not available, a scenario-based modelling approach was adopted. Operational volumes and cycle times reflect benchmark data from mid-size UK logistics and construction operations. This approach allows comparative evaluation under controlled and transparent assumptions while maintaining analytical credibility.</w:t>
      </w:r>
    </w:p>
    <w:p w:rsidR="00C966AB" w:rsidRPr="00AA0C80" w:rsidRDefault="00C966AB" w:rsidP="00AA0C80">
      <w:pPr>
        <w:spacing w:line="360" w:lineRule="auto"/>
        <w:jc w:val="both"/>
        <w:rPr>
          <w:rFonts w:ascii="Times New Roman" w:hAnsi="Times New Roman" w:cs="Times New Roman"/>
          <w:sz w:val="24"/>
          <w:szCs w:val="24"/>
        </w:rPr>
      </w:pPr>
    </w:p>
    <w:p w:rsidR="00AA0C80" w:rsidRPr="00AA0C80" w:rsidRDefault="00AA0C80" w:rsidP="00AA0C80">
      <w:pPr>
        <w:pStyle w:val="ListParagraph"/>
        <w:numPr>
          <w:ilvl w:val="0"/>
          <w:numId w:val="25"/>
        </w:numPr>
        <w:spacing w:line="360" w:lineRule="auto"/>
        <w:jc w:val="both"/>
        <w:rPr>
          <w:rFonts w:ascii="Times New Roman" w:hAnsi="Times New Roman" w:cs="Times New Roman"/>
          <w:sz w:val="24"/>
          <w:szCs w:val="24"/>
        </w:rPr>
      </w:pPr>
      <w:r w:rsidRPr="00AA0C80">
        <w:rPr>
          <w:rFonts w:ascii="Times New Roman" w:hAnsi="Times New Roman" w:cs="Times New Roman"/>
          <w:sz w:val="24"/>
          <w:szCs w:val="24"/>
        </w:rPr>
        <w:t>Warehouse volume: 5,000 orders per week</w:t>
      </w:r>
    </w:p>
    <w:p w:rsidR="00AA0C80" w:rsidRPr="00AA0C80" w:rsidRDefault="00AA0C80" w:rsidP="00AA0C80">
      <w:pPr>
        <w:pStyle w:val="ListParagraph"/>
        <w:numPr>
          <w:ilvl w:val="0"/>
          <w:numId w:val="25"/>
        </w:numPr>
        <w:spacing w:line="360" w:lineRule="auto"/>
        <w:jc w:val="both"/>
        <w:rPr>
          <w:rFonts w:ascii="Times New Roman" w:hAnsi="Times New Roman" w:cs="Times New Roman"/>
          <w:sz w:val="24"/>
          <w:szCs w:val="24"/>
        </w:rPr>
      </w:pPr>
      <w:r w:rsidRPr="00AA0C80">
        <w:rPr>
          <w:rFonts w:ascii="Times New Roman" w:hAnsi="Times New Roman" w:cs="Times New Roman"/>
          <w:sz w:val="24"/>
          <w:szCs w:val="24"/>
        </w:rPr>
        <w:t xml:space="preserve">Materials handling:600 replenishment cycles per week </w:t>
      </w:r>
    </w:p>
    <w:p w:rsidR="00AA0C80" w:rsidRPr="00AA0C80" w:rsidRDefault="00AA0C80" w:rsidP="00AA0C80">
      <w:pPr>
        <w:pStyle w:val="ListParagraph"/>
        <w:numPr>
          <w:ilvl w:val="0"/>
          <w:numId w:val="25"/>
        </w:numPr>
        <w:spacing w:line="360" w:lineRule="auto"/>
        <w:jc w:val="both"/>
        <w:rPr>
          <w:rFonts w:ascii="Times New Roman" w:hAnsi="Times New Roman" w:cs="Times New Roman"/>
          <w:sz w:val="24"/>
          <w:szCs w:val="24"/>
        </w:rPr>
      </w:pPr>
      <w:r w:rsidRPr="00AA0C80">
        <w:rPr>
          <w:rFonts w:ascii="Times New Roman" w:hAnsi="Times New Roman" w:cs="Times New Roman"/>
          <w:sz w:val="24"/>
          <w:szCs w:val="24"/>
        </w:rPr>
        <w:t>Construction extension duration:12 weeks</w:t>
      </w:r>
    </w:p>
    <w:p w:rsidR="00AA0C80" w:rsidRPr="00AA0C80" w:rsidRDefault="00AA0C80" w:rsidP="00AA0C80">
      <w:pPr>
        <w:pStyle w:val="ListParagraph"/>
        <w:numPr>
          <w:ilvl w:val="0"/>
          <w:numId w:val="25"/>
        </w:numPr>
        <w:spacing w:line="360" w:lineRule="auto"/>
        <w:jc w:val="both"/>
        <w:rPr>
          <w:rFonts w:ascii="Times New Roman" w:hAnsi="Times New Roman" w:cs="Times New Roman"/>
          <w:sz w:val="24"/>
          <w:szCs w:val="24"/>
        </w:rPr>
      </w:pPr>
      <w:proofErr w:type="spellStart"/>
      <w:r w:rsidRPr="00AA0C80">
        <w:rPr>
          <w:rFonts w:ascii="Times New Roman" w:hAnsi="Times New Roman" w:cs="Times New Roman"/>
          <w:sz w:val="24"/>
          <w:szCs w:val="24"/>
        </w:rPr>
        <w:t>Labour</w:t>
      </w:r>
      <w:proofErr w:type="spellEnd"/>
      <w:r w:rsidRPr="00AA0C80">
        <w:rPr>
          <w:rFonts w:ascii="Times New Roman" w:hAnsi="Times New Roman" w:cs="Times New Roman"/>
          <w:sz w:val="24"/>
          <w:szCs w:val="24"/>
        </w:rPr>
        <w:t xml:space="preserve"> rate (warehouse/production): £ 15 per hour</w:t>
      </w:r>
    </w:p>
    <w:p w:rsidR="00AA0C80" w:rsidRPr="00AA0C80" w:rsidRDefault="00AA0C80" w:rsidP="00AA0C80">
      <w:pPr>
        <w:pStyle w:val="ListParagraph"/>
        <w:numPr>
          <w:ilvl w:val="0"/>
          <w:numId w:val="25"/>
        </w:numPr>
        <w:spacing w:line="360" w:lineRule="auto"/>
        <w:jc w:val="both"/>
        <w:rPr>
          <w:rFonts w:ascii="Times New Roman" w:hAnsi="Times New Roman" w:cs="Times New Roman"/>
          <w:sz w:val="24"/>
          <w:szCs w:val="24"/>
        </w:rPr>
      </w:pPr>
      <w:proofErr w:type="spellStart"/>
      <w:r w:rsidRPr="00AA0C80">
        <w:rPr>
          <w:rFonts w:ascii="Times New Roman" w:hAnsi="Times New Roman" w:cs="Times New Roman"/>
          <w:sz w:val="24"/>
          <w:szCs w:val="24"/>
        </w:rPr>
        <w:t>Labour</w:t>
      </w:r>
      <w:proofErr w:type="spellEnd"/>
      <w:r w:rsidRPr="00AA0C80">
        <w:rPr>
          <w:rFonts w:ascii="Times New Roman" w:hAnsi="Times New Roman" w:cs="Times New Roman"/>
          <w:sz w:val="24"/>
          <w:szCs w:val="24"/>
        </w:rPr>
        <w:t xml:space="preserve"> rate (Construction): £ 20 per hour</w:t>
      </w:r>
    </w:p>
    <w:p w:rsidR="00AA0C80" w:rsidRPr="00AA0C80" w:rsidRDefault="00AA0C80" w:rsidP="00AA0C80">
      <w:pPr>
        <w:pStyle w:val="ListParagraph"/>
        <w:numPr>
          <w:ilvl w:val="0"/>
          <w:numId w:val="25"/>
        </w:numPr>
        <w:spacing w:line="360" w:lineRule="auto"/>
        <w:jc w:val="both"/>
        <w:rPr>
          <w:rFonts w:ascii="Times New Roman" w:hAnsi="Times New Roman" w:cs="Times New Roman"/>
          <w:sz w:val="24"/>
          <w:szCs w:val="24"/>
        </w:rPr>
      </w:pPr>
      <w:r w:rsidRPr="00AA0C80">
        <w:rPr>
          <w:rFonts w:ascii="Times New Roman" w:hAnsi="Times New Roman" w:cs="Times New Roman"/>
          <w:sz w:val="24"/>
          <w:szCs w:val="24"/>
        </w:rPr>
        <w:t xml:space="preserve">Working week: 37.5 hours per employee  </w:t>
      </w:r>
    </w:p>
    <w:p w:rsidR="00C966AB" w:rsidRPr="00C966AB" w:rsidRDefault="00C966AB" w:rsidP="00C966AB">
      <w:pPr>
        <w:rPr>
          <w:rFonts w:ascii="Times New Roman" w:hAnsi="Times New Roman" w:cs="Times New Roman"/>
          <w:sz w:val="24"/>
          <w:szCs w:val="24"/>
        </w:rPr>
      </w:pPr>
    </w:p>
    <w:p w:rsidR="00AA0C80" w:rsidRPr="00173014" w:rsidRDefault="00AA0C80" w:rsidP="00173014">
      <w:pPr>
        <w:pStyle w:val="Heading1"/>
        <w:rPr>
          <w:rFonts w:ascii="Times New Roman" w:hAnsi="Times New Roman" w:cs="Times New Roman"/>
          <w:sz w:val="28"/>
          <w:szCs w:val="28"/>
        </w:rPr>
      </w:pPr>
      <w:bookmarkStart w:id="18" w:name="_Toc224551518"/>
      <w:r w:rsidRPr="00173014">
        <w:rPr>
          <w:rFonts w:ascii="Times New Roman" w:hAnsi="Times New Roman" w:cs="Times New Roman"/>
          <w:sz w:val="28"/>
          <w:szCs w:val="28"/>
        </w:rPr>
        <w:t>6.2 warehouse quantification</w:t>
      </w:r>
      <w:bookmarkEnd w:id="18"/>
    </w:p>
    <w:p w:rsidR="00C966AB" w:rsidRDefault="00C966AB" w:rsidP="00C966AB"/>
    <w:p w:rsidR="00AA0C80" w:rsidRPr="00AA0C80" w:rsidRDefault="00AA0C80" w:rsidP="00AA0C80">
      <w:pPr>
        <w:spacing w:line="360" w:lineRule="auto"/>
        <w:jc w:val="both"/>
        <w:rPr>
          <w:rFonts w:ascii="Times New Roman" w:hAnsi="Times New Roman" w:cs="Times New Roman"/>
          <w:sz w:val="24"/>
          <w:szCs w:val="24"/>
        </w:rPr>
      </w:pPr>
      <w:r w:rsidRPr="00AA0C80">
        <w:rPr>
          <w:rFonts w:ascii="Times New Roman" w:hAnsi="Times New Roman" w:cs="Times New Roman"/>
          <w:sz w:val="24"/>
          <w:szCs w:val="24"/>
        </w:rPr>
        <w:t xml:space="preserve">To Evaluate the operational impact of warehouse inefficiencies waiting waste at the packing stage was converted into </w:t>
      </w:r>
      <w:proofErr w:type="spellStart"/>
      <w:r w:rsidRPr="00AA0C80">
        <w:rPr>
          <w:rFonts w:ascii="Times New Roman" w:hAnsi="Times New Roman" w:cs="Times New Roman"/>
          <w:sz w:val="24"/>
          <w:szCs w:val="24"/>
        </w:rPr>
        <w:t>labour</w:t>
      </w:r>
      <w:proofErr w:type="spellEnd"/>
      <w:r w:rsidRPr="00AA0C80">
        <w:rPr>
          <w:rFonts w:ascii="Times New Roman" w:hAnsi="Times New Roman" w:cs="Times New Roman"/>
          <w:sz w:val="24"/>
          <w:szCs w:val="24"/>
        </w:rPr>
        <w:t xml:space="preserve"> time loss. The calculation assumes an average waiting delay per order and multiplies this by the weekly order volume handled by the fulfilment </w:t>
      </w:r>
      <w:r w:rsidR="00C07B29" w:rsidRPr="00AA0C80">
        <w:rPr>
          <w:rFonts w:ascii="Times New Roman" w:hAnsi="Times New Roman" w:cs="Times New Roman"/>
          <w:sz w:val="24"/>
          <w:szCs w:val="24"/>
        </w:rPr>
        <w:t>Centre</w:t>
      </w:r>
      <w:r w:rsidRPr="00AA0C80">
        <w:rPr>
          <w:rFonts w:ascii="Times New Roman" w:hAnsi="Times New Roman" w:cs="Times New Roman"/>
          <w:sz w:val="24"/>
          <w:szCs w:val="24"/>
        </w:rPr>
        <w:t>.</w:t>
      </w:r>
    </w:p>
    <w:p w:rsidR="00AA0C80" w:rsidRDefault="00AA0C80" w:rsidP="00AA0C80"/>
    <w:p w:rsidR="00AA0C80" w:rsidRDefault="00AA0C80" w:rsidP="00C966AB"/>
    <w:p w:rsidR="008C1C1A" w:rsidRDefault="008C1C1A">
      <w:pPr>
        <w:spacing w:before="120" w:after="200" w:line="264" w:lineRule="auto"/>
        <w:jc w:val="both"/>
        <w:rPr>
          <w:rFonts w:ascii="Times New Roman" w:hAnsi="Times New Roman" w:cs="Times New Roman"/>
          <w:sz w:val="24"/>
          <w:szCs w:val="24"/>
        </w:rPr>
      </w:pPr>
    </w:p>
    <w:p w:rsidR="00C966AB" w:rsidRPr="00C966AB" w:rsidRDefault="00AA0C80" w:rsidP="00C966AB">
      <w:pPr>
        <w:pStyle w:val="Heading1"/>
        <w:rPr>
          <w:rFonts w:ascii="Times New Roman" w:hAnsi="Times New Roman" w:cs="Times New Roman"/>
          <w:sz w:val="24"/>
          <w:szCs w:val="24"/>
        </w:rPr>
      </w:pPr>
      <w:bookmarkStart w:id="19" w:name="_Toc224551519"/>
      <w:r>
        <w:rPr>
          <w:rFonts w:ascii="Times New Roman" w:hAnsi="Times New Roman" w:cs="Times New Roman"/>
          <w:sz w:val="24"/>
          <w:szCs w:val="24"/>
        </w:rPr>
        <w:lastRenderedPageBreak/>
        <w:t>6.2.1 WAITING WASTE (PACKING QUEUE)</w:t>
      </w:r>
      <w:bookmarkEnd w:id="19"/>
    </w:p>
    <w:p w:rsidR="00AA0C80" w:rsidRDefault="00AA0C80" w:rsidP="00AA0C80">
      <w:pPr>
        <w:rPr>
          <w:rFonts w:ascii="Times New Roman" w:hAnsi="Times New Roman" w:cs="Times New Roman"/>
          <w:sz w:val="24"/>
          <w:szCs w:val="24"/>
        </w:rPr>
      </w:pPr>
    </w:p>
    <w:p w:rsidR="00AA0C80" w:rsidRPr="00AA0C80" w:rsidRDefault="00AA0C80" w:rsidP="00AA0C80">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254"/>
        <w:gridCol w:w="2254"/>
        <w:gridCol w:w="2254"/>
        <w:gridCol w:w="2254"/>
      </w:tblGrid>
      <w:tr w:rsidR="00AA0C80" w:rsidTr="00B32DF7">
        <w:tc>
          <w:tcPr>
            <w:tcW w:w="2254" w:type="dxa"/>
          </w:tcPr>
          <w:p w:rsidR="00AA0C80" w:rsidRPr="00AA0C80" w:rsidRDefault="00AA0C80" w:rsidP="00AA0C80">
            <w:pPr>
              <w:jc w:val="center"/>
              <w:rPr>
                <w:rFonts w:ascii="Times New Roman" w:hAnsi="Times New Roman" w:cs="Times New Roman"/>
                <w:b/>
                <w:bCs/>
                <w:sz w:val="24"/>
                <w:szCs w:val="24"/>
              </w:rPr>
            </w:pPr>
            <w:r w:rsidRPr="00AA0C80">
              <w:rPr>
                <w:rFonts w:ascii="Times New Roman" w:hAnsi="Times New Roman" w:cs="Times New Roman"/>
                <w:b/>
                <w:bCs/>
                <w:sz w:val="24"/>
                <w:szCs w:val="24"/>
              </w:rPr>
              <w:t>Activity</w:t>
            </w:r>
          </w:p>
        </w:tc>
        <w:tc>
          <w:tcPr>
            <w:tcW w:w="2254" w:type="dxa"/>
          </w:tcPr>
          <w:p w:rsidR="00AA0C80" w:rsidRPr="00AA0C80" w:rsidRDefault="00AA0C80" w:rsidP="00AA0C80">
            <w:pPr>
              <w:jc w:val="center"/>
              <w:rPr>
                <w:rFonts w:ascii="Times New Roman" w:hAnsi="Times New Roman" w:cs="Times New Roman"/>
                <w:b/>
                <w:bCs/>
                <w:sz w:val="24"/>
                <w:szCs w:val="24"/>
              </w:rPr>
            </w:pPr>
            <w:r w:rsidRPr="00AA0C80">
              <w:rPr>
                <w:rFonts w:ascii="Times New Roman" w:hAnsi="Times New Roman" w:cs="Times New Roman"/>
                <w:b/>
                <w:bCs/>
                <w:sz w:val="24"/>
                <w:szCs w:val="24"/>
              </w:rPr>
              <w:t>Time lost per order</w:t>
            </w:r>
          </w:p>
        </w:tc>
        <w:tc>
          <w:tcPr>
            <w:tcW w:w="2254" w:type="dxa"/>
          </w:tcPr>
          <w:p w:rsidR="00AA0C80" w:rsidRPr="00AA0C80" w:rsidRDefault="00AA0C80" w:rsidP="00AA0C80">
            <w:pPr>
              <w:jc w:val="center"/>
              <w:rPr>
                <w:rFonts w:ascii="Times New Roman" w:hAnsi="Times New Roman" w:cs="Times New Roman"/>
                <w:b/>
                <w:bCs/>
                <w:sz w:val="24"/>
                <w:szCs w:val="24"/>
              </w:rPr>
            </w:pPr>
            <w:r w:rsidRPr="00AA0C80">
              <w:rPr>
                <w:rFonts w:ascii="Times New Roman" w:hAnsi="Times New Roman" w:cs="Times New Roman"/>
                <w:b/>
                <w:bCs/>
                <w:sz w:val="24"/>
                <w:szCs w:val="24"/>
              </w:rPr>
              <w:t>Weekly orders</w:t>
            </w:r>
          </w:p>
        </w:tc>
        <w:tc>
          <w:tcPr>
            <w:tcW w:w="2254" w:type="dxa"/>
          </w:tcPr>
          <w:p w:rsidR="00AA0C80" w:rsidRPr="00AA0C80" w:rsidRDefault="00AA0C80" w:rsidP="00AA0C80">
            <w:pPr>
              <w:jc w:val="center"/>
              <w:rPr>
                <w:rFonts w:ascii="Times New Roman" w:hAnsi="Times New Roman" w:cs="Times New Roman"/>
                <w:b/>
                <w:bCs/>
                <w:sz w:val="24"/>
                <w:szCs w:val="24"/>
              </w:rPr>
            </w:pPr>
            <w:r w:rsidRPr="00AA0C80">
              <w:rPr>
                <w:rFonts w:ascii="Times New Roman" w:hAnsi="Times New Roman" w:cs="Times New Roman"/>
                <w:b/>
                <w:bCs/>
                <w:sz w:val="24"/>
                <w:szCs w:val="24"/>
              </w:rPr>
              <w:t>Total time waste</w:t>
            </w:r>
          </w:p>
        </w:tc>
      </w:tr>
      <w:tr w:rsidR="00AA0C80" w:rsidTr="00B32DF7">
        <w:tc>
          <w:tcPr>
            <w:tcW w:w="2254" w:type="dxa"/>
          </w:tcPr>
          <w:p w:rsidR="00AA0C80" w:rsidRPr="00AA0C80" w:rsidRDefault="00AA0C80" w:rsidP="00AA0C80">
            <w:pPr>
              <w:jc w:val="center"/>
              <w:rPr>
                <w:rFonts w:ascii="Times New Roman" w:hAnsi="Times New Roman" w:cs="Times New Roman"/>
                <w:sz w:val="24"/>
                <w:szCs w:val="24"/>
              </w:rPr>
            </w:pPr>
            <w:r w:rsidRPr="00AA0C80">
              <w:rPr>
                <w:rFonts w:ascii="Times New Roman" w:hAnsi="Times New Roman" w:cs="Times New Roman"/>
                <w:sz w:val="24"/>
                <w:szCs w:val="24"/>
              </w:rPr>
              <w:t>Packing queue waiting</w:t>
            </w:r>
          </w:p>
        </w:tc>
        <w:tc>
          <w:tcPr>
            <w:tcW w:w="2254" w:type="dxa"/>
          </w:tcPr>
          <w:p w:rsidR="00AA0C80" w:rsidRPr="00AA0C80" w:rsidRDefault="00AA0C80" w:rsidP="00AA0C80">
            <w:pPr>
              <w:jc w:val="center"/>
              <w:rPr>
                <w:rFonts w:ascii="Times New Roman" w:hAnsi="Times New Roman" w:cs="Times New Roman"/>
                <w:sz w:val="24"/>
                <w:szCs w:val="24"/>
              </w:rPr>
            </w:pPr>
            <w:r w:rsidRPr="00AA0C80">
              <w:rPr>
                <w:rFonts w:ascii="Times New Roman" w:hAnsi="Times New Roman" w:cs="Times New Roman"/>
                <w:sz w:val="24"/>
                <w:szCs w:val="24"/>
              </w:rPr>
              <w:t>6 min</w:t>
            </w:r>
          </w:p>
        </w:tc>
        <w:tc>
          <w:tcPr>
            <w:tcW w:w="2254" w:type="dxa"/>
          </w:tcPr>
          <w:p w:rsidR="00AA0C80" w:rsidRPr="00AA0C80" w:rsidRDefault="00AA0C80" w:rsidP="00AA0C80">
            <w:pPr>
              <w:jc w:val="center"/>
              <w:rPr>
                <w:rFonts w:ascii="Times New Roman" w:hAnsi="Times New Roman" w:cs="Times New Roman"/>
                <w:sz w:val="24"/>
                <w:szCs w:val="24"/>
              </w:rPr>
            </w:pPr>
            <w:r w:rsidRPr="00AA0C80">
              <w:rPr>
                <w:rFonts w:ascii="Times New Roman" w:hAnsi="Times New Roman" w:cs="Times New Roman"/>
                <w:sz w:val="24"/>
                <w:szCs w:val="24"/>
              </w:rPr>
              <w:t>5000 orders</w:t>
            </w:r>
          </w:p>
        </w:tc>
        <w:tc>
          <w:tcPr>
            <w:tcW w:w="2254" w:type="dxa"/>
          </w:tcPr>
          <w:p w:rsidR="00AA0C80" w:rsidRPr="00AA0C80" w:rsidRDefault="00AA0C80" w:rsidP="00AA0C80">
            <w:pPr>
              <w:jc w:val="center"/>
              <w:rPr>
                <w:rFonts w:ascii="Times New Roman" w:hAnsi="Times New Roman" w:cs="Times New Roman"/>
                <w:sz w:val="24"/>
                <w:szCs w:val="24"/>
              </w:rPr>
            </w:pPr>
            <w:r w:rsidRPr="00AA0C80">
              <w:rPr>
                <w:rFonts w:ascii="Times New Roman" w:hAnsi="Times New Roman" w:cs="Times New Roman"/>
                <w:sz w:val="24"/>
                <w:szCs w:val="24"/>
              </w:rPr>
              <w:t>30,000 min</w:t>
            </w:r>
          </w:p>
        </w:tc>
      </w:tr>
      <w:tr w:rsidR="00AA0C80" w:rsidTr="00B32DF7">
        <w:tc>
          <w:tcPr>
            <w:tcW w:w="2254" w:type="dxa"/>
          </w:tcPr>
          <w:p w:rsidR="00AA0C80" w:rsidRPr="00AA0C80" w:rsidRDefault="00AA0C80" w:rsidP="00AA0C80">
            <w:pPr>
              <w:jc w:val="center"/>
              <w:rPr>
                <w:rFonts w:ascii="Times New Roman" w:hAnsi="Times New Roman" w:cs="Times New Roman"/>
                <w:sz w:val="24"/>
                <w:szCs w:val="24"/>
              </w:rPr>
            </w:pPr>
            <w:r w:rsidRPr="00AA0C80">
              <w:rPr>
                <w:rFonts w:ascii="Times New Roman" w:hAnsi="Times New Roman" w:cs="Times New Roman"/>
                <w:sz w:val="24"/>
                <w:szCs w:val="24"/>
              </w:rPr>
              <w:t>Convert to hours</w:t>
            </w:r>
          </w:p>
        </w:tc>
        <w:tc>
          <w:tcPr>
            <w:tcW w:w="2254" w:type="dxa"/>
          </w:tcPr>
          <w:p w:rsidR="00AA0C80" w:rsidRPr="00AA0C80" w:rsidRDefault="00AA0C80" w:rsidP="00AA0C80">
            <w:pPr>
              <w:jc w:val="center"/>
              <w:rPr>
                <w:rFonts w:ascii="Times New Roman" w:hAnsi="Times New Roman" w:cs="Times New Roman"/>
                <w:sz w:val="24"/>
                <w:szCs w:val="24"/>
              </w:rPr>
            </w:pPr>
            <w:r w:rsidRPr="00AA0C80">
              <w:rPr>
                <w:rFonts w:ascii="Times New Roman" w:hAnsi="Times New Roman" w:cs="Times New Roman"/>
                <w:sz w:val="24"/>
                <w:szCs w:val="24"/>
              </w:rPr>
              <w:t>--</w:t>
            </w:r>
          </w:p>
        </w:tc>
        <w:tc>
          <w:tcPr>
            <w:tcW w:w="2254" w:type="dxa"/>
          </w:tcPr>
          <w:p w:rsidR="00AA0C80" w:rsidRPr="00AA0C80" w:rsidRDefault="00AA0C80" w:rsidP="00AA0C80">
            <w:pPr>
              <w:jc w:val="center"/>
              <w:rPr>
                <w:rFonts w:ascii="Times New Roman" w:hAnsi="Times New Roman" w:cs="Times New Roman"/>
                <w:sz w:val="24"/>
                <w:szCs w:val="24"/>
              </w:rPr>
            </w:pPr>
            <w:r w:rsidRPr="00AA0C80">
              <w:rPr>
                <w:rFonts w:ascii="Times New Roman" w:hAnsi="Times New Roman" w:cs="Times New Roman"/>
                <w:sz w:val="24"/>
                <w:szCs w:val="24"/>
              </w:rPr>
              <w:t>--</w:t>
            </w:r>
          </w:p>
        </w:tc>
        <w:tc>
          <w:tcPr>
            <w:tcW w:w="2254" w:type="dxa"/>
          </w:tcPr>
          <w:p w:rsidR="00AA0C80" w:rsidRPr="00AA0C80" w:rsidRDefault="00AA0C80" w:rsidP="00AA0C80">
            <w:pPr>
              <w:jc w:val="center"/>
              <w:rPr>
                <w:rFonts w:ascii="Times New Roman" w:hAnsi="Times New Roman" w:cs="Times New Roman"/>
                <w:sz w:val="24"/>
                <w:szCs w:val="24"/>
              </w:rPr>
            </w:pPr>
            <w:r w:rsidRPr="00AA0C80">
              <w:rPr>
                <w:rFonts w:ascii="Times New Roman" w:hAnsi="Times New Roman" w:cs="Times New Roman"/>
                <w:sz w:val="24"/>
                <w:szCs w:val="24"/>
              </w:rPr>
              <w:t>500 hours</w:t>
            </w:r>
          </w:p>
        </w:tc>
      </w:tr>
    </w:tbl>
    <w:p w:rsidR="00110CE7" w:rsidRDefault="00110CE7" w:rsidP="007C73F6">
      <w:pPr>
        <w:spacing w:line="360" w:lineRule="auto"/>
        <w:jc w:val="both"/>
        <w:rPr>
          <w:rFonts w:ascii="Times New Roman" w:hAnsi="Times New Roman" w:cs="Times New Roman"/>
          <w:sz w:val="24"/>
          <w:szCs w:val="24"/>
        </w:rPr>
      </w:pPr>
    </w:p>
    <w:p w:rsidR="00C07B29" w:rsidRPr="00C92797" w:rsidRDefault="00C07B29" w:rsidP="00C07B29">
      <w:pPr>
        <w:pStyle w:val="ListParagraph"/>
        <w:numPr>
          <w:ilvl w:val="0"/>
          <w:numId w:val="28"/>
        </w:numPr>
        <w:spacing w:line="360" w:lineRule="auto"/>
        <w:jc w:val="both"/>
        <w:rPr>
          <w:rFonts w:ascii="Times New Roman" w:hAnsi="Times New Roman" w:cs="Times New Roman"/>
          <w:sz w:val="24"/>
          <w:szCs w:val="24"/>
        </w:rPr>
      </w:pPr>
      <w:r w:rsidRPr="00C07B29">
        <w:rPr>
          <w:rFonts w:ascii="Times New Roman" w:hAnsi="Times New Roman" w:cs="Times New Roman"/>
          <w:sz w:val="24"/>
          <w:szCs w:val="24"/>
        </w:rPr>
        <w:t xml:space="preserve">Calculation used to derive these estimates are presented in </w:t>
      </w:r>
      <w:r w:rsidRPr="00C07B29">
        <w:rPr>
          <w:rFonts w:ascii="Times New Roman" w:hAnsi="Times New Roman" w:cs="Times New Roman"/>
          <w:b/>
          <w:bCs/>
          <w:sz w:val="24"/>
          <w:szCs w:val="24"/>
        </w:rPr>
        <w:t>appendix D</w:t>
      </w:r>
      <w:r w:rsidR="00C92797">
        <w:rPr>
          <w:rFonts w:ascii="Times New Roman" w:hAnsi="Times New Roman" w:cs="Times New Roman"/>
          <w:b/>
          <w:bCs/>
          <w:sz w:val="24"/>
          <w:szCs w:val="24"/>
        </w:rPr>
        <w:t xml:space="preserve"> </w:t>
      </w:r>
    </w:p>
    <w:p w:rsidR="00AA0C80" w:rsidRPr="00AA0C80" w:rsidRDefault="00AA0C80" w:rsidP="00AA0C80">
      <w:pPr>
        <w:spacing w:line="360" w:lineRule="auto"/>
        <w:jc w:val="both"/>
        <w:rPr>
          <w:rFonts w:ascii="Times New Roman" w:hAnsi="Times New Roman" w:cs="Times New Roman"/>
          <w:sz w:val="24"/>
          <w:szCs w:val="24"/>
        </w:rPr>
      </w:pPr>
      <w:r w:rsidRPr="00AA0C80">
        <w:rPr>
          <w:rFonts w:ascii="Times New Roman" w:hAnsi="Times New Roman" w:cs="Times New Roman"/>
          <w:sz w:val="24"/>
          <w:szCs w:val="24"/>
        </w:rPr>
        <w:t>The resul</w:t>
      </w:r>
      <w:r w:rsidR="007A6B94">
        <w:rPr>
          <w:rFonts w:ascii="Times New Roman" w:hAnsi="Times New Roman" w:cs="Times New Roman"/>
          <w:sz w:val="24"/>
          <w:szCs w:val="24"/>
        </w:rPr>
        <w:t xml:space="preserve">ts </w:t>
      </w:r>
      <w:r w:rsidRPr="00AA0C80">
        <w:rPr>
          <w:rFonts w:ascii="Times New Roman" w:hAnsi="Times New Roman" w:cs="Times New Roman"/>
          <w:sz w:val="24"/>
          <w:szCs w:val="24"/>
        </w:rPr>
        <w:t xml:space="preserve">indicate that packing queue delay generate approximately 30,000 minutes of lost time per week. Equivalent to 500 </w:t>
      </w:r>
      <w:proofErr w:type="spellStart"/>
      <w:r w:rsidRPr="00AA0C80">
        <w:rPr>
          <w:rFonts w:ascii="Times New Roman" w:hAnsi="Times New Roman" w:cs="Times New Roman"/>
          <w:sz w:val="24"/>
          <w:szCs w:val="24"/>
        </w:rPr>
        <w:t>labour</w:t>
      </w:r>
      <w:proofErr w:type="spellEnd"/>
      <w:r w:rsidRPr="00AA0C80">
        <w:rPr>
          <w:rFonts w:ascii="Times New Roman" w:hAnsi="Times New Roman" w:cs="Times New Roman"/>
          <w:sz w:val="24"/>
          <w:szCs w:val="24"/>
        </w:rPr>
        <w:t xml:space="preserve"> hours. Assuming an average </w:t>
      </w:r>
      <w:proofErr w:type="spellStart"/>
      <w:r w:rsidRPr="00AA0C80">
        <w:rPr>
          <w:rFonts w:ascii="Times New Roman" w:hAnsi="Times New Roman" w:cs="Times New Roman"/>
          <w:sz w:val="24"/>
          <w:szCs w:val="24"/>
        </w:rPr>
        <w:t>labour</w:t>
      </w:r>
      <w:proofErr w:type="spellEnd"/>
      <w:r w:rsidRPr="00AA0C80">
        <w:rPr>
          <w:rFonts w:ascii="Times New Roman" w:hAnsi="Times New Roman" w:cs="Times New Roman"/>
          <w:sz w:val="24"/>
          <w:szCs w:val="24"/>
        </w:rPr>
        <w:t xml:space="preserve"> cost of £15 per hours, this represents a potential operational cost of £7,500 per week. Waiting waste alone consumes the equivalent of 13 full time employee weekly indicates structural flow imbalance rather than isolated inefficiency.</w:t>
      </w:r>
    </w:p>
    <w:p w:rsidR="00AA0C80" w:rsidRPr="00AA0C80" w:rsidRDefault="00AA0C80" w:rsidP="00AA0C80">
      <w:pPr>
        <w:spacing w:line="360" w:lineRule="auto"/>
        <w:jc w:val="both"/>
        <w:rPr>
          <w:rFonts w:ascii="Times New Roman" w:hAnsi="Times New Roman" w:cs="Times New Roman"/>
          <w:sz w:val="24"/>
          <w:szCs w:val="24"/>
        </w:rPr>
      </w:pPr>
    </w:p>
    <w:p w:rsidR="00B05C3E" w:rsidRDefault="00B05C3E" w:rsidP="007C73F6">
      <w:pPr>
        <w:spacing w:line="360" w:lineRule="auto"/>
        <w:jc w:val="both"/>
        <w:rPr>
          <w:rFonts w:ascii="Times New Roman" w:hAnsi="Times New Roman" w:cs="Times New Roman"/>
          <w:sz w:val="24"/>
          <w:szCs w:val="24"/>
        </w:rPr>
      </w:pPr>
    </w:p>
    <w:p w:rsidR="00AA0C80" w:rsidRPr="007C73F6" w:rsidRDefault="00AA0C80" w:rsidP="007C73F6">
      <w:pPr>
        <w:spacing w:line="360" w:lineRule="auto"/>
        <w:jc w:val="both"/>
        <w:rPr>
          <w:rFonts w:ascii="Times New Roman" w:hAnsi="Times New Roman" w:cs="Times New Roman"/>
          <w:sz w:val="24"/>
          <w:szCs w:val="24"/>
        </w:rPr>
      </w:pPr>
    </w:p>
    <w:p w:rsidR="004D7E65" w:rsidRPr="007E19F0" w:rsidRDefault="00AA0C80" w:rsidP="004D7E65">
      <w:pPr>
        <w:pStyle w:val="Heading1"/>
        <w:rPr>
          <w:rFonts w:ascii="Times New Roman" w:hAnsi="Times New Roman" w:cs="Times New Roman"/>
          <w:sz w:val="28"/>
          <w:szCs w:val="28"/>
        </w:rPr>
      </w:pPr>
      <w:bookmarkStart w:id="20" w:name="_Toc224551520"/>
      <w:r w:rsidRPr="007E19F0">
        <w:rPr>
          <w:rFonts w:ascii="Times New Roman" w:hAnsi="Times New Roman" w:cs="Times New Roman"/>
          <w:sz w:val="28"/>
          <w:szCs w:val="28"/>
        </w:rPr>
        <w:t>6.2.2 OVER PROCESSING WASTE (DOUBLE SCANNING)</w:t>
      </w:r>
      <w:bookmarkEnd w:id="20"/>
    </w:p>
    <w:p w:rsidR="007E19F0" w:rsidRDefault="007E19F0" w:rsidP="007E19F0">
      <w:pPr>
        <w:spacing w:line="360" w:lineRule="auto"/>
        <w:jc w:val="both"/>
        <w:rPr>
          <w:rFonts w:ascii="Times New Roman" w:hAnsi="Times New Roman" w:cs="Times New Roman"/>
          <w:sz w:val="24"/>
          <w:szCs w:val="24"/>
        </w:rPr>
      </w:pPr>
    </w:p>
    <w:p w:rsidR="007E19F0" w:rsidRPr="007E19F0" w:rsidRDefault="007E19F0" w:rsidP="007E19F0">
      <w:pPr>
        <w:spacing w:line="360" w:lineRule="auto"/>
        <w:jc w:val="both"/>
        <w:rPr>
          <w:rFonts w:ascii="Times New Roman" w:hAnsi="Times New Roman" w:cs="Times New Roman"/>
          <w:sz w:val="24"/>
          <w:szCs w:val="24"/>
        </w:rPr>
      </w:pPr>
    </w:p>
    <w:p w:rsidR="007E19F0" w:rsidRPr="00173014" w:rsidRDefault="007E19F0" w:rsidP="00173014">
      <w:pPr>
        <w:pStyle w:val="Heading1"/>
        <w:rPr>
          <w:rFonts w:ascii="Times New Roman" w:hAnsi="Times New Roman" w:cs="Times New Roman"/>
          <w:sz w:val="24"/>
          <w:szCs w:val="24"/>
        </w:rPr>
      </w:pPr>
      <w:bookmarkStart w:id="21" w:name="_Toc224551521"/>
      <w:r w:rsidRPr="00173014">
        <w:rPr>
          <w:rFonts w:ascii="Times New Roman" w:hAnsi="Times New Roman" w:cs="Times New Roman"/>
          <w:sz w:val="24"/>
          <w:szCs w:val="24"/>
        </w:rPr>
        <w:t>6.2.3 DEFECT WASTE (MIS-PICKS)</w:t>
      </w:r>
      <w:bookmarkEnd w:id="21"/>
    </w:p>
    <w:p w:rsidR="007E19F0" w:rsidRDefault="007E19F0" w:rsidP="007E19F0">
      <w:pPr>
        <w:spacing w:line="360" w:lineRule="auto"/>
        <w:jc w:val="both"/>
        <w:rPr>
          <w:rFonts w:ascii="Times New Roman" w:hAnsi="Times New Roman" w:cs="Times New Roman"/>
          <w:sz w:val="24"/>
          <w:szCs w:val="24"/>
        </w:rPr>
      </w:pPr>
    </w:p>
    <w:p w:rsidR="00C92797" w:rsidRPr="00C92797" w:rsidRDefault="00C92797" w:rsidP="007E19F0">
      <w:pPr>
        <w:pStyle w:val="ListParagraph"/>
        <w:numPr>
          <w:ilvl w:val="0"/>
          <w:numId w:val="28"/>
        </w:numPr>
        <w:spacing w:line="360" w:lineRule="auto"/>
        <w:jc w:val="both"/>
        <w:rPr>
          <w:rFonts w:ascii="Times New Roman" w:hAnsi="Times New Roman" w:cs="Times New Roman"/>
          <w:sz w:val="24"/>
          <w:szCs w:val="24"/>
        </w:rPr>
      </w:pPr>
      <w:r w:rsidRPr="00C92797">
        <w:rPr>
          <w:rFonts w:ascii="Times New Roman" w:hAnsi="Times New Roman" w:cs="Times New Roman"/>
          <w:sz w:val="24"/>
          <w:szCs w:val="24"/>
        </w:rPr>
        <w:t xml:space="preserve">6.2.2 &amp; 6.2.3 Calculation is presented in </w:t>
      </w:r>
      <w:r w:rsidRPr="00C92797">
        <w:rPr>
          <w:rFonts w:ascii="Times New Roman" w:hAnsi="Times New Roman" w:cs="Times New Roman"/>
          <w:b/>
          <w:bCs/>
          <w:sz w:val="24"/>
          <w:szCs w:val="24"/>
        </w:rPr>
        <w:t xml:space="preserve">appendix D </w:t>
      </w:r>
    </w:p>
    <w:p w:rsidR="00C92797" w:rsidRDefault="00C92797" w:rsidP="007E19F0">
      <w:pPr>
        <w:spacing w:line="360" w:lineRule="auto"/>
        <w:jc w:val="both"/>
        <w:rPr>
          <w:rFonts w:ascii="Times New Roman" w:hAnsi="Times New Roman" w:cs="Times New Roman"/>
          <w:sz w:val="24"/>
          <w:szCs w:val="24"/>
        </w:rPr>
      </w:pPr>
    </w:p>
    <w:p w:rsidR="00C92797" w:rsidRDefault="00C92797" w:rsidP="007E19F0">
      <w:pPr>
        <w:spacing w:line="360" w:lineRule="auto"/>
        <w:jc w:val="both"/>
        <w:rPr>
          <w:rFonts w:ascii="Times New Roman" w:hAnsi="Times New Roman" w:cs="Times New Roman"/>
          <w:sz w:val="24"/>
          <w:szCs w:val="24"/>
        </w:rPr>
      </w:pPr>
    </w:p>
    <w:p w:rsidR="007E19F0" w:rsidRDefault="007E19F0" w:rsidP="007E19F0">
      <w:pPr>
        <w:spacing w:line="360" w:lineRule="auto"/>
        <w:jc w:val="both"/>
        <w:rPr>
          <w:rFonts w:ascii="Times New Roman" w:hAnsi="Times New Roman" w:cs="Times New Roman"/>
          <w:sz w:val="24"/>
          <w:szCs w:val="24"/>
        </w:rPr>
      </w:pPr>
      <w:r w:rsidRPr="007E19F0">
        <w:rPr>
          <w:rFonts w:ascii="Times New Roman" w:hAnsi="Times New Roman" w:cs="Times New Roman"/>
          <w:sz w:val="24"/>
          <w:szCs w:val="24"/>
        </w:rPr>
        <w:t>warehouse waste Impact summary:</w:t>
      </w:r>
    </w:p>
    <w:tbl>
      <w:tblPr>
        <w:tblStyle w:val="TableGrid"/>
        <w:tblW w:w="0" w:type="auto"/>
        <w:tblLook w:val="04A0" w:firstRow="1" w:lastRow="0" w:firstColumn="1" w:lastColumn="0" w:noHBand="0" w:noVBand="1"/>
      </w:tblPr>
      <w:tblGrid>
        <w:gridCol w:w="2254"/>
        <w:gridCol w:w="2254"/>
        <w:gridCol w:w="2254"/>
        <w:gridCol w:w="2254"/>
      </w:tblGrid>
      <w:tr w:rsidR="007E19F0" w:rsidTr="00B32DF7">
        <w:tc>
          <w:tcPr>
            <w:tcW w:w="2254" w:type="dxa"/>
          </w:tcPr>
          <w:p w:rsidR="007E19F0" w:rsidRPr="007E19F0" w:rsidRDefault="007E19F0" w:rsidP="00B32DF7">
            <w:pPr>
              <w:jc w:val="center"/>
              <w:rPr>
                <w:rFonts w:ascii="Times New Roman" w:hAnsi="Times New Roman" w:cs="Times New Roman"/>
                <w:b/>
                <w:bCs/>
                <w:sz w:val="24"/>
                <w:szCs w:val="24"/>
              </w:rPr>
            </w:pPr>
            <w:r w:rsidRPr="007E19F0">
              <w:rPr>
                <w:rFonts w:ascii="Times New Roman" w:hAnsi="Times New Roman" w:cs="Times New Roman"/>
                <w:b/>
                <w:bCs/>
                <w:sz w:val="24"/>
                <w:szCs w:val="24"/>
              </w:rPr>
              <w:lastRenderedPageBreak/>
              <w:t>Waste type</w:t>
            </w:r>
          </w:p>
        </w:tc>
        <w:tc>
          <w:tcPr>
            <w:tcW w:w="2254" w:type="dxa"/>
          </w:tcPr>
          <w:p w:rsidR="007E19F0" w:rsidRPr="007E19F0" w:rsidRDefault="007E19F0" w:rsidP="00B32DF7">
            <w:pPr>
              <w:jc w:val="center"/>
              <w:rPr>
                <w:rFonts w:ascii="Times New Roman" w:hAnsi="Times New Roman" w:cs="Times New Roman"/>
                <w:b/>
                <w:bCs/>
                <w:sz w:val="24"/>
                <w:szCs w:val="24"/>
              </w:rPr>
            </w:pPr>
            <w:r w:rsidRPr="007E19F0">
              <w:rPr>
                <w:rFonts w:ascii="Times New Roman" w:hAnsi="Times New Roman" w:cs="Times New Roman"/>
                <w:b/>
                <w:bCs/>
                <w:sz w:val="24"/>
                <w:szCs w:val="24"/>
              </w:rPr>
              <w:t>Hours/week</w:t>
            </w:r>
          </w:p>
        </w:tc>
        <w:tc>
          <w:tcPr>
            <w:tcW w:w="2254" w:type="dxa"/>
          </w:tcPr>
          <w:p w:rsidR="007E19F0" w:rsidRPr="007E19F0" w:rsidRDefault="007E19F0" w:rsidP="00B32DF7">
            <w:pPr>
              <w:jc w:val="center"/>
              <w:rPr>
                <w:rFonts w:ascii="Times New Roman" w:hAnsi="Times New Roman" w:cs="Times New Roman"/>
                <w:b/>
                <w:bCs/>
                <w:sz w:val="24"/>
                <w:szCs w:val="24"/>
              </w:rPr>
            </w:pPr>
            <w:r w:rsidRPr="007E19F0">
              <w:rPr>
                <w:rFonts w:ascii="Times New Roman" w:hAnsi="Times New Roman" w:cs="Times New Roman"/>
                <w:b/>
                <w:bCs/>
                <w:sz w:val="24"/>
                <w:szCs w:val="24"/>
              </w:rPr>
              <w:t>Cost/week</w:t>
            </w:r>
          </w:p>
        </w:tc>
        <w:tc>
          <w:tcPr>
            <w:tcW w:w="2254" w:type="dxa"/>
          </w:tcPr>
          <w:p w:rsidR="007E19F0" w:rsidRPr="007E19F0" w:rsidRDefault="007E19F0" w:rsidP="00B32DF7">
            <w:pPr>
              <w:jc w:val="center"/>
              <w:rPr>
                <w:rFonts w:ascii="Times New Roman" w:hAnsi="Times New Roman" w:cs="Times New Roman"/>
                <w:b/>
                <w:bCs/>
                <w:sz w:val="24"/>
                <w:szCs w:val="24"/>
              </w:rPr>
            </w:pPr>
            <w:r w:rsidRPr="007E19F0">
              <w:rPr>
                <w:rFonts w:ascii="Times New Roman" w:hAnsi="Times New Roman" w:cs="Times New Roman"/>
                <w:b/>
                <w:bCs/>
                <w:sz w:val="24"/>
                <w:szCs w:val="24"/>
              </w:rPr>
              <w:t>FTE Equivalent</w:t>
            </w:r>
          </w:p>
        </w:tc>
      </w:tr>
      <w:tr w:rsidR="007E19F0" w:rsidTr="00B32DF7">
        <w:tc>
          <w:tcPr>
            <w:tcW w:w="2254" w:type="dxa"/>
          </w:tcPr>
          <w:p w:rsidR="007E19F0" w:rsidRPr="007E19F0" w:rsidRDefault="007E19F0" w:rsidP="007E19F0">
            <w:pPr>
              <w:jc w:val="center"/>
              <w:rPr>
                <w:rFonts w:ascii="Times New Roman" w:hAnsi="Times New Roman" w:cs="Times New Roman"/>
                <w:sz w:val="24"/>
                <w:szCs w:val="24"/>
              </w:rPr>
            </w:pPr>
            <w:r w:rsidRPr="007E19F0">
              <w:rPr>
                <w:rFonts w:ascii="Times New Roman" w:hAnsi="Times New Roman" w:cs="Times New Roman"/>
                <w:sz w:val="24"/>
                <w:szCs w:val="24"/>
              </w:rPr>
              <w:t>Waiting</w:t>
            </w:r>
          </w:p>
        </w:tc>
        <w:tc>
          <w:tcPr>
            <w:tcW w:w="2254" w:type="dxa"/>
          </w:tcPr>
          <w:p w:rsidR="007E19F0" w:rsidRPr="007E19F0" w:rsidRDefault="007E19F0" w:rsidP="007E19F0">
            <w:pPr>
              <w:jc w:val="center"/>
              <w:rPr>
                <w:rFonts w:ascii="Times New Roman" w:hAnsi="Times New Roman" w:cs="Times New Roman"/>
                <w:sz w:val="24"/>
                <w:szCs w:val="24"/>
              </w:rPr>
            </w:pPr>
            <w:r w:rsidRPr="007E19F0">
              <w:rPr>
                <w:rFonts w:ascii="Times New Roman" w:hAnsi="Times New Roman" w:cs="Times New Roman"/>
                <w:sz w:val="24"/>
                <w:szCs w:val="24"/>
              </w:rPr>
              <w:t>500</w:t>
            </w:r>
          </w:p>
        </w:tc>
        <w:tc>
          <w:tcPr>
            <w:tcW w:w="2254" w:type="dxa"/>
          </w:tcPr>
          <w:p w:rsidR="007E19F0" w:rsidRPr="007E19F0" w:rsidRDefault="007E19F0" w:rsidP="007E19F0">
            <w:pPr>
              <w:jc w:val="center"/>
              <w:rPr>
                <w:rFonts w:ascii="Times New Roman" w:hAnsi="Times New Roman" w:cs="Times New Roman"/>
                <w:sz w:val="24"/>
                <w:szCs w:val="24"/>
              </w:rPr>
            </w:pPr>
            <w:r w:rsidRPr="007E19F0">
              <w:rPr>
                <w:rFonts w:ascii="Times New Roman" w:hAnsi="Times New Roman" w:cs="Times New Roman"/>
                <w:sz w:val="24"/>
                <w:szCs w:val="24"/>
              </w:rPr>
              <w:t>£ 7,500</w:t>
            </w:r>
          </w:p>
        </w:tc>
        <w:tc>
          <w:tcPr>
            <w:tcW w:w="2254" w:type="dxa"/>
          </w:tcPr>
          <w:p w:rsidR="007E19F0" w:rsidRPr="007E19F0" w:rsidRDefault="007E19F0" w:rsidP="007E19F0">
            <w:pPr>
              <w:jc w:val="center"/>
              <w:rPr>
                <w:rFonts w:ascii="Times New Roman" w:hAnsi="Times New Roman" w:cs="Times New Roman"/>
                <w:sz w:val="24"/>
                <w:szCs w:val="24"/>
              </w:rPr>
            </w:pPr>
            <w:r w:rsidRPr="007E19F0">
              <w:rPr>
                <w:rFonts w:ascii="Times New Roman" w:hAnsi="Times New Roman" w:cs="Times New Roman"/>
                <w:sz w:val="24"/>
                <w:szCs w:val="24"/>
              </w:rPr>
              <w:t>13.33</w:t>
            </w:r>
          </w:p>
        </w:tc>
      </w:tr>
      <w:tr w:rsidR="007E19F0" w:rsidTr="00B32DF7">
        <w:tc>
          <w:tcPr>
            <w:tcW w:w="2254" w:type="dxa"/>
          </w:tcPr>
          <w:p w:rsidR="007E19F0" w:rsidRPr="007E19F0" w:rsidRDefault="007E19F0" w:rsidP="007E19F0">
            <w:pPr>
              <w:jc w:val="center"/>
              <w:rPr>
                <w:rFonts w:ascii="Times New Roman" w:hAnsi="Times New Roman" w:cs="Times New Roman"/>
                <w:sz w:val="24"/>
                <w:szCs w:val="24"/>
              </w:rPr>
            </w:pPr>
            <w:r w:rsidRPr="007E19F0">
              <w:rPr>
                <w:rFonts w:ascii="Times New Roman" w:hAnsi="Times New Roman" w:cs="Times New Roman"/>
                <w:sz w:val="24"/>
                <w:szCs w:val="24"/>
              </w:rPr>
              <w:t>Over- Processing</w:t>
            </w:r>
          </w:p>
        </w:tc>
        <w:tc>
          <w:tcPr>
            <w:tcW w:w="2254" w:type="dxa"/>
          </w:tcPr>
          <w:p w:rsidR="007E19F0" w:rsidRPr="007E19F0" w:rsidRDefault="007E19F0" w:rsidP="007E19F0">
            <w:pPr>
              <w:jc w:val="center"/>
              <w:rPr>
                <w:rFonts w:ascii="Times New Roman" w:hAnsi="Times New Roman" w:cs="Times New Roman"/>
                <w:sz w:val="24"/>
                <w:szCs w:val="24"/>
              </w:rPr>
            </w:pPr>
            <w:r w:rsidRPr="007E19F0">
              <w:rPr>
                <w:rFonts w:ascii="Times New Roman" w:hAnsi="Times New Roman" w:cs="Times New Roman"/>
                <w:sz w:val="24"/>
                <w:szCs w:val="24"/>
              </w:rPr>
              <w:t>20.83</w:t>
            </w:r>
          </w:p>
        </w:tc>
        <w:tc>
          <w:tcPr>
            <w:tcW w:w="2254" w:type="dxa"/>
          </w:tcPr>
          <w:p w:rsidR="007E19F0" w:rsidRPr="007E19F0" w:rsidRDefault="007E19F0" w:rsidP="007E19F0">
            <w:pPr>
              <w:jc w:val="center"/>
              <w:rPr>
                <w:rFonts w:ascii="Times New Roman" w:hAnsi="Times New Roman" w:cs="Times New Roman"/>
                <w:sz w:val="24"/>
                <w:szCs w:val="24"/>
              </w:rPr>
            </w:pPr>
            <w:r w:rsidRPr="007E19F0">
              <w:rPr>
                <w:rFonts w:ascii="Times New Roman" w:hAnsi="Times New Roman" w:cs="Times New Roman"/>
                <w:sz w:val="24"/>
                <w:szCs w:val="24"/>
              </w:rPr>
              <w:t>£312</w:t>
            </w:r>
          </w:p>
        </w:tc>
        <w:tc>
          <w:tcPr>
            <w:tcW w:w="2254" w:type="dxa"/>
          </w:tcPr>
          <w:p w:rsidR="007E19F0" w:rsidRPr="007E19F0" w:rsidRDefault="007E19F0" w:rsidP="007E19F0">
            <w:pPr>
              <w:jc w:val="center"/>
              <w:rPr>
                <w:rFonts w:ascii="Times New Roman" w:hAnsi="Times New Roman" w:cs="Times New Roman"/>
                <w:sz w:val="24"/>
                <w:szCs w:val="24"/>
              </w:rPr>
            </w:pPr>
            <w:r w:rsidRPr="007E19F0">
              <w:rPr>
                <w:rFonts w:ascii="Times New Roman" w:hAnsi="Times New Roman" w:cs="Times New Roman"/>
                <w:sz w:val="24"/>
                <w:szCs w:val="24"/>
              </w:rPr>
              <w:t>0.56</w:t>
            </w:r>
          </w:p>
        </w:tc>
      </w:tr>
      <w:tr w:rsidR="007E19F0" w:rsidTr="00B32DF7">
        <w:tc>
          <w:tcPr>
            <w:tcW w:w="2254" w:type="dxa"/>
          </w:tcPr>
          <w:p w:rsidR="007E19F0" w:rsidRPr="007E19F0" w:rsidRDefault="007E19F0" w:rsidP="007E19F0">
            <w:pPr>
              <w:jc w:val="center"/>
              <w:rPr>
                <w:rFonts w:ascii="Times New Roman" w:hAnsi="Times New Roman" w:cs="Times New Roman"/>
                <w:sz w:val="24"/>
                <w:szCs w:val="24"/>
              </w:rPr>
            </w:pPr>
            <w:r w:rsidRPr="007E19F0">
              <w:rPr>
                <w:rFonts w:ascii="Times New Roman" w:hAnsi="Times New Roman" w:cs="Times New Roman"/>
                <w:sz w:val="24"/>
                <w:szCs w:val="24"/>
              </w:rPr>
              <w:t>Defect</w:t>
            </w:r>
          </w:p>
        </w:tc>
        <w:tc>
          <w:tcPr>
            <w:tcW w:w="2254" w:type="dxa"/>
          </w:tcPr>
          <w:p w:rsidR="007E19F0" w:rsidRPr="007E19F0" w:rsidRDefault="007E19F0" w:rsidP="007E19F0">
            <w:pPr>
              <w:jc w:val="center"/>
              <w:rPr>
                <w:rFonts w:ascii="Times New Roman" w:hAnsi="Times New Roman" w:cs="Times New Roman"/>
                <w:sz w:val="24"/>
                <w:szCs w:val="24"/>
              </w:rPr>
            </w:pPr>
            <w:r w:rsidRPr="007E19F0">
              <w:rPr>
                <w:rFonts w:ascii="Times New Roman" w:hAnsi="Times New Roman" w:cs="Times New Roman"/>
                <w:sz w:val="24"/>
                <w:szCs w:val="24"/>
              </w:rPr>
              <w:t>--</w:t>
            </w:r>
          </w:p>
        </w:tc>
        <w:tc>
          <w:tcPr>
            <w:tcW w:w="2254" w:type="dxa"/>
          </w:tcPr>
          <w:p w:rsidR="007E19F0" w:rsidRPr="007E19F0" w:rsidRDefault="007E19F0" w:rsidP="007E19F0">
            <w:pPr>
              <w:jc w:val="center"/>
              <w:rPr>
                <w:rFonts w:ascii="Times New Roman" w:hAnsi="Times New Roman" w:cs="Times New Roman"/>
                <w:sz w:val="24"/>
                <w:szCs w:val="24"/>
              </w:rPr>
            </w:pPr>
            <w:r w:rsidRPr="007E19F0">
              <w:rPr>
                <w:rFonts w:ascii="Times New Roman" w:hAnsi="Times New Roman" w:cs="Times New Roman"/>
                <w:sz w:val="24"/>
                <w:szCs w:val="24"/>
              </w:rPr>
              <w:t>£1,200</w:t>
            </w:r>
          </w:p>
        </w:tc>
        <w:tc>
          <w:tcPr>
            <w:tcW w:w="2254" w:type="dxa"/>
          </w:tcPr>
          <w:p w:rsidR="007E19F0" w:rsidRPr="007E19F0" w:rsidRDefault="007E19F0" w:rsidP="007E19F0">
            <w:pPr>
              <w:jc w:val="center"/>
              <w:rPr>
                <w:rFonts w:ascii="Times New Roman" w:hAnsi="Times New Roman" w:cs="Times New Roman"/>
                <w:sz w:val="24"/>
                <w:szCs w:val="24"/>
              </w:rPr>
            </w:pPr>
            <w:r w:rsidRPr="007E19F0">
              <w:rPr>
                <w:rFonts w:ascii="Times New Roman" w:hAnsi="Times New Roman" w:cs="Times New Roman"/>
                <w:sz w:val="24"/>
                <w:szCs w:val="24"/>
              </w:rPr>
              <w:t>--</w:t>
            </w:r>
          </w:p>
        </w:tc>
      </w:tr>
    </w:tbl>
    <w:p w:rsidR="007E19F0" w:rsidRPr="007E19F0" w:rsidRDefault="007E19F0" w:rsidP="007E19F0">
      <w:pPr>
        <w:spacing w:line="360" w:lineRule="auto"/>
        <w:jc w:val="both"/>
        <w:rPr>
          <w:rFonts w:ascii="Times New Roman" w:hAnsi="Times New Roman" w:cs="Times New Roman"/>
          <w:sz w:val="24"/>
          <w:szCs w:val="24"/>
        </w:rPr>
      </w:pPr>
    </w:p>
    <w:p w:rsidR="004D7E65" w:rsidRPr="007E19F0" w:rsidRDefault="007E19F0" w:rsidP="004D7E65">
      <w:pPr>
        <w:pStyle w:val="Heading1"/>
        <w:rPr>
          <w:rFonts w:ascii="Times New Roman" w:hAnsi="Times New Roman" w:cs="Times New Roman"/>
          <w:sz w:val="28"/>
          <w:szCs w:val="28"/>
        </w:rPr>
      </w:pPr>
      <w:bookmarkStart w:id="22" w:name="_Toc224551522"/>
      <w:r w:rsidRPr="007E19F0">
        <w:rPr>
          <w:rFonts w:ascii="Times New Roman" w:hAnsi="Times New Roman" w:cs="Times New Roman"/>
          <w:sz w:val="28"/>
          <w:szCs w:val="28"/>
        </w:rPr>
        <w:t>6.3 MATERIAL HANDLING QUANTIFICATION</w:t>
      </w:r>
      <w:bookmarkEnd w:id="22"/>
    </w:p>
    <w:p w:rsidR="004D7E65" w:rsidRDefault="004D7E65" w:rsidP="004D7E65">
      <w:pPr>
        <w:jc w:val="both"/>
      </w:pPr>
    </w:p>
    <w:p w:rsidR="004D7E65" w:rsidRPr="004D7E65" w:rsidRDefault="007E19F0" w:rsidP="004D7E65">
      <w:pPr>
        <w:pStyle w:val="Heading1"/>
        <w:rPr>
          <w:rFonts w:ascii="Times New Roman" w:hAnsi="Times New Roman" w:cs="Times New Roman"/>
          <w:sz w:val="24"/>
          <w:szCs w:val="24"/>
        </w:rPr>
      </w:pPr>
      <w:bookmarkStart w:id="23" w:name="_Toc224551523"/>
      <w:r>
        <w:rPr>
          <w:rFonts w:ascii="Times New Roman" w:hAnsi="Times New Roman" w:cs="Times New Roman"/>
          <w:sz w:val="24"/>
          <w:szCs w:val="24"/>
        </w:rPr>
        <w:t xml:space="preserve">6.3.1 </w:t>
      </w:r>
      <w:r w:rsidRPr="004D7E65">
        <w:rPr>
          <w:rFonts w:ascii="Times New Roman" w:hAnsi="Times New Roman" w:cs="Times New Roman"/>
          <w:sz w:val="24"/>
          <w:szCs w:val="24"/>
        </w:rPr>
        <w:t>WAITING</w:t>
      </w:r>
      <w:r>
        <w:rPr>
          <w:rFonts w:ascii="Times New Roman" w:hAnsi="Times New Roman" w:cs="Times New Roman"/>
          <w:sz w:val="24"/>
          <w:szCs w:val="24"/>
        </w:rPr>
        <w:t xml:space="preserve"> WASTE (FORKLIFT DELAY)</w:t>
      </w:r>
      <w:bookmarkEnd w:id="23"/>
    </w:p>
    <w:p w:rsidR="007E19F0" w:rsidRDefault="007E19F0" w:rsidP="007E19F0">
      <w:pPr>
        <w:spacing w:line="360" w:lineRule="auto"/>
        <w:jc w:val="both"/>
        <w:rPr>
          <w:rFonts w:ascii="Times New Roman" w:hAnsi="Times New Roman" w:cs="Times New Roman"/>
          <w:sz w:val="24"/>
          <w:szCs w:val="24"/>
        </w:rPr>
      </w:pPr>
    </w:p>
    <w:p w:rsidR="004D7E65" w:rsidRPr="00173014" w:rsidRDefault="007E19F0" w:rsidP="00173014">
      <w:pPr>
        <w:pStyle w:val="Heading1"/>
        <w:rPr>
          <w:rFonts w:ascii="Times New Roman" w:hAnsi="Times New Roman" w:cs="Times New Roman"/>
          <w:sz w:val="24"/>
          <w:szCs w:val="24"/>
        </w:rPr>
      </w:pPr>
      <w:bookmarkStart w:id="24" w:name="_Toc224551524"/>
      <w:r w:rsidRPr="00173014">
        <w:rPr>
          <w:rFonts w:ascii="Times New Roman" w:hAnsi="Times New Roman" w:cs="Times New Roman"/>
          <w:sz w:val="24"/>
          <w:szCs w:val="24"/>
        </w:rPr>
        <w:t>6.3.2 MOTION WASTE</w:t>
      </w:r>
      <w:bookmarkEnd w:id="24"/>
      <w:r w:rsidRPr="00173014">
        <w:rPr>
          <w:rFonts w:ascii="Times New Roman" w:hAnsi="Times New Roman" w:cs="Times New Roman"/>
          <w:sz w:val="24"/>
          <w:szCs w:val="24"/>
        </w:rPr>
        <w:t xml:space="preserve"> </w:t>
      </w:r>
    </w:p>
    <w:p w:rsidR="007E19F0" w:rsidRDefault="007E19F0" w:rsidP="007E19F0"/>
    <w:p w:rsidR="00D3543D" w:rsidRPr="007E19F0" w:rsidRDefault="00D3543D" w:rsidP="007E19F0">
      <w:pPr>
        <w:spacing w:line="360" w:lineRule="auto"/>
        <w:jc w:val="both"/>
        <w:rPr>
          <w:rFonts w:ascii="Times New Roman" w:hAnsi="Times New Roman" w:cs="Times New Roman"/>
          <w:sz w:val="24"/>
          <w:szCs w:val="24"/>
        </w:rPr>
      </w:pPr>
    </w:p>
    <w:p w:rsidR="004D7E65" w:rsidRPr="004D7E65" w:rsidRDefault="007E19F0" w:rsidP="004D7E65">
      <w:pPr>
        <w:pStyle w:val="Heading1"/>
        <w:rPr>
          <w:rFonts w:ascii="Times New Roman" w:hAnsi="Times New Roman" w:cs="Times New Roman"/>
          <w:sz w:val="24"/>
          <w:szCs w:val="24"/>
        </w:rPr>
      </w:pPr>
      <w:bookmarkStart w:id="25" w:name="_Toc224551525"/>
      <w:r>
        <w:rPr>
          <w:rFonts w:ascii="Times New Roman" w:hAnsi="Times New Roman" w:cs="Times New Roman"/>
          <w:sz w:val="24"/>
          <w:szCs w:val="24"/>
        </w:rPr>
        <w:t>6.3.3 DEFECT WASTE (DAMAGE)</w:t>
      </w:r>
      <w:bookmarkEnd w:id="25"/>
    </w:p>
    <w:p w:rsidR="00D3543D" w:rsidRDefault="00D3543D" w:rsidP="007E19F0">
      <w:pPr>
        <w:spacing w:line="360" w:lineRule="auto"/>
        <w:jc w:val="both"/>
        <w:rPr>
          <w:rFonts w:ascii="Times New Roman" w:hAnsi="Times New Roman" w:cs="Times New Roman"/>
          <w:sz w:val="24"/>
          <w:szCs w:val="24"/>
        </w:rPr>
      </w:pPr>
    </w:p>
    <w:p w:rsidR="007E19F0" w:rsidRDefault="007E19F0" w:rsidP="007E19F0">
      <w:pPr>
        <w:spacing w:line="360" w:lineRule="auto"/>
        <w:jc w:val="both"/>
        <w:rPr>
          <w:rFonts w:ascii="Times New Roman" w:hAnsi="Times New Roman" w:cs="Times New Roman"/>
          <w:sz w:val="24"/>
          <w:szCs w:val="24"/>
        </w:rPr>
      </w:pPr>
      <w:r w:rsidRPr="007E19F0">
        <w:rPr>
          <w:rFonts w:ascii="Times New Roman" w:hAnsi="Times New Roman" w:cs="Times New Roman"/>
          <w:sz w:val="24"/>
          <w:szCs w:val="24"/>
        </w:rPr>
        <w:t>Material Handling waste summary</w:t>
      </w:r>
      <w:r>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2254"/>
        <w:gridCol w:w="2254"/>
        <w:gridCol w:w="2254"/>
      </w:tblGrid>
      <w:tr w:rsidR="007E19F0" w:rsidTr="00B32DF7">
        <w:tc>
          <w:tcPr>
            <w:tcW w:w="2254" w:type="dxa"/>
          </w:tcPr>
          <w:p w:rsidR="007E19F0" w:rsidRPr="007E19F0" w:rsidRDefault="007E19F0" w:rsidP="00B32DF7">
            <w:pPr>
              <w:jc w:val="center"/>
              <w:rPr>
                <w:rFonts w:ascii="Times New Roman" w:hAnsi="Times New Roman" w:cs="Times New Roman"/>
                <w:b/>
                <w:bCs/>
                <w:sz w:val="24"/>
                <w:szCs w:val="24"/>
              </w:rPr>
            </w:pPr>
            <w:r w:rsidRPr="007E19F0">
              <w:rPr>
                <w:rFonts w:ascii="Times New Roman" w:hAnsi="Times New Roman" w:cs="Times New Roman"/>
                <w:b/>
                <w:bCs/>
                <w:sz w:val="24"/>
                <w:szCs w:val="24"/>
              </w:rPr>
              <w:t>Waste type</w:t>
            </w:r>
          </w:p>
        </w:tc>
        <w:tc>
          <w:tcPr>
            <w:tcW w:w="2254" w:type="dxa"/>
          </w:tcPr>
          <w:p w:rsidR="007E19F0" w:rsidRPr="007E19F0" w:rsidRDefault="007E19F0" w:rsidP="00B32DF7">
            <w:pPr>
              <w:jc w:val="center"/>
              <w:rPr>
                <w:rFonts w:ascii="Times New Roman" w:hAnsi="Times New Roman" w:cs="Times New Roman"/>
                <w:b/>
                <w:bCs/>
                <w:sz w:val="24"/>
                <w:szCs w:val="24"/>
              </w:rPr>
            </w:pPr>
            <w:r w:rsidRPr="007E19F0">
              <w:rPr>
                <w:rFonts w:ascii="Times New Roman" w:hAnsi="Times New Roman" w:cs="Times New Roman"/>
                <w:b/>
                <w:bCs/>
                <w:sz w:val="24"/>
                <w:szCs w:val="24"/>
              </w:rPr>
              <w:t>Hours/week</w:t>
            </w:r>
          </w:p>
        </w:tc>
        <w:tc>
          <w:tcPr>
            <w:tcW w:w="2254" w:type="dxa"/>
          </w:tcPr>
          <w:p w:rsidR="007E19F0" w:rsidRPr="007E19F0" w:rsidRDefault="007E19F0" w:rsidP="00B32DF7">
            <w:pPr>
              <w:jc w:val="center"/>
              <w:rPr>
                <w:rFonts w:ascii="Times New Roman" w:hAnsi="Times New Roman" w:cs="Times New Roman"/>
                <w:b/>
                <w:bCs/>
                <w:sz w:val="24"/>
                <w:szCs w:val="24"/>
              </w:rPr>
            </w:pPr>
            <w:r w:rsidRPr="007E19F0">
              <w:rPr>
                <w:rFonts w:ascii="Times New Roman" w:hAnsi="Times New Roman" w:cs="Times New Roman"/>
                <w:b/>
                <w:bCs/>
                <w:sz w:val="24"/>
                <w:szCs w:val="24"/>
              </w:rPr>
              <w:t>Cost/week</w:t>
            </w:r>
          </w:p>
        </w:tc>
      </w:tr>
      <w:tr w:rsidR="007E19F0" w:rsidRPr="007E19F0" w:rsidTr="00B32DF7">
        <w:tc>
          <w:tcPr>
            <w:tcW w:w="2254" w:type="dxa"/>
          </w:tcPr>
          <w:p w:rsidR="007E19F0" w:rsidRPr="007E19F0" w:rsidRDefault="007E19F0" w:rsidP="007E19F0">
            <w:pPr>
              <w:jc w:val="center"/>
              <w:rPr>
                <w:rFonts w:ascii="Times New Roman" w:hAnsi="Times New Roman" w:cs="Times New Roman"/>
                <w:sz w:val="24"/>
                <w:szCs w:val="24"/>
              </w:rPr>
            </w:pPr>
            <w:r w:rsidRPr="007E19F0">
              <w:rPr>
                <w:rFonts w:ascii="Times New Roman" w:hAnsi="Times New Roman" w:cs="Times New Roman"/>
                <w:sz w:val="24"/>
                <w:szCs w:val="24"/>
              </w:rPr>
              <w:t>Waiting</w:t>
            </w:r>
          </w:p>
        </w:tc>
        <w:tc>
          <w:tcPr>
            <w:tcW w:w="2254" w:type="dxa"/>
          </w:tcPr>
          <w:p w:rsidR="007E19F0" w:rsidRPr="007E19F0" w:rsidRDefault="007E19F0" w:rsidP="007E19F0">
            <w:pPr>
              <w:jc w:val="center"/>
              <w:rPr>
                <w:rFonts w:ascii="Times New Roman" w:hAnsi="Times New Roman" w:cs="Times New Roman"/>
                <w:sz w:val="24"/>
                <w:szCs w:val="24"/>
              </w:rPr>
            </w:pPr>
            <w:r w:rsidRPr="007E19F0">
              <w:rPr>
                <w:rFonts w:ascii="Times New Roman" w:hAnsi="Times New Roman" w:cs="Times New Roman"/>
                <w:sz w:val="24"/>
                <w:szCs w:val="24"/>
              </w:rPr>
              <w:t>50</w:t>
            </w:r>
          </w:p>
        </w:tc>
        <w:tc>
          <w:tcPr>
            <w:tcW w:w="2254" w:type="dxa"/>
          </w:tcPr>
          <w:p w:rsidR="007E19F0" w:rsidRPr="007E19F0" w:rsidRDefault="007E19F0" w:rsidP="007E19F0">
            <w:pPr>
              <w:jc w:val="center"/>
              <w:rPr>
                <w:rFonts w:ascii="Times New Roman" w:hAnsi="Times New Roman" w:cs="Times New Roman"/>
                <w:sz w:val="24"/>
                <w:szCs w:val="24"/>
              </w:rPr>
            </w:pPr>
            <w:r w:rsidRPr="007E19F0">
              <w:rPr>
                <w:rFonts w:ascii="Times New Roman" w:hAnsi="Times New Roman" w:cs="Times New Roman"/>
                <w:sz w:val="24"/>
                <w:szCs w:val="24"/>
              </w:rPr>
              <w:t>£750</w:t>
            </w:r>
          </w:p>
        </w:tc>
      </w:tr>
      <w:tr w:rsidR="007E19F0" w:rsidRPr="007E19F0" w:rsidTr="00B32DF7">
        <w:tc>
          <w:tcPr>
            <w:tcW w:w="2254" w:type="dxa"/>
          </w:tcPr>
          <w:p w:rsidR="007E19F0" w:rsidRPr="007E19F0" w:rsidRDefault="007E19F0" w:rsidP="007E19F0">
            <w:pPr>
              <w:jc w:val="center"/>
              <w:rPr>
                <w:rFonts w:ascii="Times New Roman" w:hAnsi="Times New Roman" w:cs="Times New Roman"/>
                <w:sz w:val="24"/>
                <w:szCs w:val="24"/>
              </w:rPr>
            </w:pPr>
            <w:r w:rsidRPr="007E19F0">
              <w:rPr>
                <w:rFonts w:ascii="Times New Roman" w:hAnsi="Times New Roman" w:cs="Times New Roman"/>
                <w:sz w:val="24"/>
                <w:szCs w:val="24"/>
              </w:rPr>
              <w:t>Motion</w:t>
            </w:r>
          </w:p>
        </w:tc>
        <w:tc>
          <w:tcPr>
            <w:tcW w:w="2254" w:type="dxa"/>
          </w:tcPr>
          <w:p w:rsidR="007E19F0" w:rsidRPr="007E19F0" w:rsidRDefault="007E19F0" w:rsidP="007E19F0">
            <w:pPr>
              <w:jc w:val="center"/>
              <w:rPr>
                <w:rFonts w:ascii="Times New Roman" w:hAnsi="Times New Roman" w:cs="Times New Roman"/>
                <w:sz w:val="24"/>
                <w:szCs w:val="24"/>
              </w:rPr>
            </w:pPr>
            <w:r w:rsidRPr="007E19F0">
              <w:rPr>
                <w:rFonts w:ascii="Times New Roman" w:hAnsi="Times New Roman" w:cs="Times New Roman"/>
                <w:sz w:val="24"/>
                <w:szCs w:val="24"/>
              </w:rPr>
              <w:t>8.4</w:t>
            </w:r>
          </w:p>
        </w:tc>
        <w:tc>
          <w:tcPr>
            <w:tcW w:w="2254" w:type="dxa"/>
          </w:tcPr>
          <w:p w:rsidR="007E19F0" w:rsidRPr="007E19F0" w:rsidRDefault="007E19F0" w:rsidP="007E19F0">
            <w:pPr>
              <w:jc w:val="center"/>
              <w:rPr>
                <w:rFonts w:ascii="Times New Roman" w:hAnsi="Times New Roman" w:cs="Times New Roman"/>
                <w:sz w:val="24"/>
                <w:szCs w:val="24"/>
              </w:rPr>
            </w:pPr>
            <w:r w:rsidRPr="007E19F0">
              <w:rPr>
                <w:rFonts w:ascii="Times New Roman" w:hAnsi="Times New Roman" w:cs="Times New Roman"/>
                <w:sz w:val="24"/>
                <w:szCs w:val="24"/>
              </w:rPr>
              <w:t>£126</w:t>
            </w:r>
          </w:p>
        </w:tc>
      </w:tr>
      <w:tr w:rsidR="007E19F0" w:rsidRPr="007E19F0" w:rsidTr="00B32DF7">
        <w:tc>
          <w:tcPr>
            <w:tcW w:w="2254" w:type="dxa"/>
          </w:tcPr>
          <w:p w:rsidR="007E19F0" w:rsidRPr="007E19F0" w:rsidRDefault="007E19F0" w:rsidP="007E19F0">
            <w:pPr>
              <w:jc w:val="center"/>
              <w:rPr>
                <w:rFonts w:ascii="Times New Roman" w:hAnsi="Times New Roman" w:cs="Times New Roman"/>
                <w:sz w:val="24"/>
                <w:szCs w:val="24"/>
              </w:rPr>
            </w:pPr>
            <w:r w:rsidRPr="007E19F0">
              <w:rPr>
                <w:rFonts w:ascii="Times New Roman" w:hAnsi="Times New Roman" w:cs="Times New Roman"/>
                <w:sz w:val="24"/>
                <w:szCs w:val="24"/>
              </w:rPr>
              <w:t>Defects</w:t>
            </w:r>
          </w:p>
        </w:tc>
        <w:tc>
          <w:tcPr>
            <w:tcW w:w="2254" w:type="dxa"/>
          </w:tcPr>
          <w:p w:rsidR="007E19F0" w:rsidRPr="007E19F0" w:rsidRDefault="007E19F0" w:rsidP="007E19F0">
            <w:pPr>
              <w:jc w:val="center"/>
              <w:rPr>
                <w:rFonts w:ascii="Times New Roman" w:hAnsi="Times New Roman" w:cs="Times New Roman"/>
                <w:sz w:val="24"/>
                <w:szCs w:val="24"/>
              </w:rPr>
            </w:pPr>
            <w:r w:rsidRPr="007E19F0">
              <w:rPr>
                <w:rFonts w:ascii="Times New Roman" w:hAnsi="Times New Roman" w:cs="Times New Roman"/>
                <w:sz w:val="24"/>
                <w:szCs w:val="24"/>
              </w:rPr>
              <w:t>--</w:t>
            </w:r>
          </w:p>
        </w:tc>
        <w:tc>
          <w:tcPr>
            <w:tcW w:w="2254" w:type="dxa"/>
          </w:tcPr>
          <w:p w:rsidR="007E19F0" w:rsidRPr="007E19F0" w:rsidRDefault="007E19F0" w:rsidP="007E19F0">
            <w:pPr>
              <w:jc w:val="center"/>
              <w:rPr>
                <w:rFonts w:ascii="Times New Roman" w:hAnsi="Times New Roman" w:cs="Times New Roman"/>
                <w:sz w:val="24"/>
                <w:szCs w:val="24"/>
              </w:rPr>
            </w:pPr>
            <w:r w:rsidRPr="007E19F0">
              <w:rPr>
                <w:rFonts w:ascii="Times New Roman" w:hAnsi="Times New Roman" w:cs="Times New Roman"/>
                <w:sz w:val="24"/>
                <w:szCs w:val="24"/>
              </w:rPr>
              <w:t>£144</w:t>
            </w:r>
          </w:p>
        </w:tc>
      </w:tr>
    </w:tbl>
    <w:p w:rsidR="007E19F0" w:rsidRPr="007E19F0" w:rsidRDefault="007E19F0" w:rsidP="007E19F0">
      <w:pPr>
        <w:spacing w:line="360" w:lineRule="auto"/>
        <w:jc w:val="center"/>
        <w:rPr>
          <w:rFonts w:ascii="Times New Roman" w:hAnsi="Times New Roman" w:cs="Times New Roman"/>
          <w:sz w:val="24"/>
          <w:szCs w:val="24"/>
        </w:rPr>
      </w:pPr>
    </w:p>
    <w:p w:rsidR="00D3543D" w:rsidRDefault="00D3543D" w:rsidP="004D7E65">
      <w:pPr>
        <w:spacing w:after="0" w:line="360" w:lineRule="auto"/>
        <w:jc w:val="both"/>
        <w:rPr>
          <w:rFonts w:ascii="Times New Roman" w:hAnsi="Times New Roman" w:cs="Times New Roman"/>
          <w:sz w:val="24"/>
          <w:szCs w:val="24"/>
        </w:rPr>
      </w:pPr>
    </w:p>
    <w:p w:rsidR="00C92797" w:rsidRPr="00BA2224" w:rsidRDefault="00BA2224" w:rsidP="00BA2224">
      <w:pPr>
        <w:pStyle w:val="ListParagraph"/>
        <w:numPr>
          <w:ilvl w:val="0"/>
          <w:numId w:val="28"/>
        </w:numPr>
        <w:spacing w:after="0" w:line="360" w:lineRule="auto"/>
        <w:jc w:val="both"/>
        <w:rPr>
          <w:rFonts w:ascii="Times New Roman" w:hAnsi="Times New Roman" w:cs="Times New Roman"/>
          <w:b/>
          <w:bCs/>
          <w:sz w:val="24"/>
          <w:szCs w:val="24"/>
        </w:rPr>
      </w:pPr>
      <w:r w:rsidRPr="00BA2224">
        <w:rPr>
          <w:rFonts w:ascii="Times New Roman" w:hAnsi="Times New Roman" w:cs="Times New Roman"/>
          <w:sz w:val="24"/>
          <w:szCs w:val="24"/>
        </w:rPr>
        <w:t xml:space="preserve">6.3.1, 6.3.2 and 6.3.3 section calculations are </w:t>
      </w:r>
      <w:r>
        <w:rPr>
          <w:rFonts w:ascii="Times New Roman" w:hAnsi="Times New Roman" w:cs="Times New Roman"/>
          <w:sz w:val="24"/>
          <w:szCs w:val="24"/>
        </w:rPr>
        <w:t>mentioned</w:t>
      </w:r>
      <w:r w:rsidRPr="00BA2224">
        <w:rPr>
          <w:rFonts w:ascii="Times New Roman" w:hAnsi="Times New Roman" w:cs="Times New Roman"/>
          <w:sz w:val="24"/>
          <w:szCs w:val="24"/>
        </w:rPr>
        <w:t xml:space="preserve"> in </w:t>
      </w:r>
      <w:r w:rsidRPr="00BA2224">
        <w:rPr>
          <w:rFonts w:ascii="Times New Roman" w:hAnsi="Times New Roman" w:cs="Times New Roman"/>
          <w:b/>
          <w:bCs/>
          <w:sz w:val="24"/>
          <w:szCs w:val="24"/>
        </w:rPr>
        <w:t>appendix D.</w:t>
      </w:r>
    </w:p>
    <w:p w:rsidR="00C92797" w:rsidRDefault="00C92797" w:rsidP="004D7E65">
      <w:pPr>
        <w:spacing w:after="0" w:line="360" w:lineRule="auto"/>
        <w:jc w:val="both"/>
        <w:rPr>
          <w:rFonts w:ascii="Times New Roman" w:hAnsi="Times New Roman" w:cs="Times New Roman"/>
          <w:sz w:val="24"/>
          <w:szCs w:val="24"/>
        </w:rPr>
      </w:pPr>
    </w:p>
    <w:p w:rsidR="00C92797" w:rsidRDefault="00C92797" w:rsidP="004D7E65">
      <w:pPr>
        <w:spacing w:after="0" w:line="360" w:lineRule="auto"/>
        <w:jc w:val="both"/>
        <w:rPr>
          <w:rFonts w:ascii="Times New Roman" w:hAnsi="Times New Roman" w:cs="Times New Roman"/>
          <w:sz w:val="24"/>
          <w:szCs w:val="24"/>
        </w:rPr>
      </w:pPr>
    </w:p>
    <w:p w:rsidR="00DB4118" w:rsidRDefault="00DB4118" w:rsidP="004D7E65">
      <w:pPr>
        <w:spacing w:after="0" w:line="360" w:lineRule="auto"/>
        <w:jc w:val="both"/>
        <w:rPr>
          <w:rFonts w:ascii="Times New Roman" w:hAnsi="Times New Roman" w:cs="Times New Roman"/>
          <w:sz w:val="24"/>
          <w:szCs w:val="24"/>
        </w:rPr>
      </w:pPr>
    </w:p>
    <w:p w:rsidR="00D3543D" w:rsidRPr="004D7E65" w:rsidRDefault="00D3543D" w:rsidP="00D3543D">
      <w:pPr>
        <w:pStyle w:val="Heading1"/>
        <w:rPr>
          <w:rFonts w:ascii="Times New Roman" w:hAnsi="Times New Roman" w:cs="Times New Roman"/>
          <w:sz w:val="24"/>
          <w:szCs w:val="24"/>
        </w:rPr>
      </w:pPr>
      <w:bookmarkStart w:id="26" w:name="_Toc224551526"/>
      <w:r>
        <w:rPr>
          <w:rFonts w:ascii="Times New Roman" w:hAnsi="Times New Roman" w:cs="Times New Roman"/>
          <w:sz w:val="24"/>
          <w:szCs w:val="24"/>
        </w:rPr>
        <w:lastRenderedPageBreak/>
        <w:t>6.4 CONSTRUCTION EXTENSION QUANTIFICATION</w:t>
      </w:r>
      <w:bookmarkEnd w:id="26"/>
    </w:p>
    <w:p w:rsidR="00D3543D" w:rsidRDefault="00D3543D" w:rsidP="004D7E65">
      <w:pPr>
        <w:spacing w:after="0" w:line="360" w:lineRule="auto"/>
        <w:jc w:val="both"/>
        <w:rPr>
          <w:rFonts w:ascii="Times New Roman" w:hAnsi="Times New Roman" w:cs="Times New Roman"/>
          <w:sz w:val="24"/>
          <w:szCs w:val="24"/>
        </w:rPr>
      </w:pPr>
    </w:p>
    <w:p w:rsidR="00D3543D" w:rsidRDefault="00BF4AE4" w:rsidP="00D3543D">
      <w:pPr>
        <w:spacing w:line="360" w:lineRule="auto"/>
        <w:jc w:val="both"/>
      </w:pPr>
      <w:r>
        <w:rPr>
          <w:rFonts w:ascii="Times New Roman" w:hAnsi="Times New Roman" w:cs="Times New Roman"/>
          <w:sz w:val="24"/>
          <w:szCs w:val="24"/>
        </w:rPr>
        <w:t xml:space="preserve">Calculation data is in </w:t>
      </w:r>
      <w:r w:rsidRPr="00BF4AE4">
        <w:rPr>
          <w:rFonts w:ascii="Times New Roman" w:hAnsi="Times New Roman" w:cs="Times New Roman"/>
          <w:b/>
          <w:bCs/>
          <w:sz w:val="24"/>
          <w:szCs w:val="24"/>
        </w:rPr>
        <w:t>appendices D</w:t>
      </w:r>
      <w:r>
        <w:rPr>
          <w:rFonts w:ascii="Times New Roman" w:hAnsi="Times New Roman" w:cs="Times New Roman"/>
          <w:sz w:val="24"/>
          <w:szCs w:val="24"/>
        </w:rPr>
        <w:t xml:space="preserve"> </w:t>
      </w:r>
    </w:p>
    <w:p w:rsidR="00D3543D" w:rsidRPr="00D3543D" w:rsidRDefault="00D3543D" w:rsidP="00D3543D">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508"/>
        <w:gridCol w:w="4508"/>
      </w:tblGrid>
      <w:tr w:rsidR="00D3543D" w:rsidTr="00B32DF7">
        <w:tc>
          <w:tcPr>
            <w:tcW w:w="4508" w:type="dxa"/>
          </w:tcPr>
          <w:p w:rsidR="00D3543D" w:rsidRPr="00D3543D" w:rsidRDefault="00D3543D" w:rsidP="00B32DF7">
            <w:pPr>
              <w:jc w:val="center"/>
              <w:rPr>
                <w:rFonts w:ascii="Times New Roman" w:hAnsi="Times New Roman" w:cs="Times New Roman"/>
                <w:b/>
                <w:bCs/>
                <w:sz w:val="24"/>
                <w:szCs w:val="24"/>
              </w:rPr>
            </w:pPr>
            <w:r w:rsidRPr="00D3543D">
              <w:rPr>
                <w:rFonts w:ascii="Times New Roman" w:hAnsi="Times New Roman" w:cs="Times New Roman"/>
                <w:b/>
                <w:bCs/>
                <w:sz w:val="24"/>
                <w:szCs w:val="24"/>
              </w:rPr>
              <w:t>Waste type</w:t>
            </w:r>
          </w:p>
        </w:tc>
        <w:tc>
          <w:tcPr>
            <w:tcW w:w="4508" w:type="dxa"/>
          </w:tcPr>
          <w:p w:rsidR="00D3543D" w:rsidRPr="00D3543D" w:rsidRDefault="00D3543D" w:rsidP="00B32DF7">
            <w:pPr>
              <w:jc w:val="center"/>
              <w:rPr>
                <w:rFonts w:ascii="Times New Roman" w:hAnsi="Times New Roman" w:cs="Times New Roman"/>
                <w:b/>
                <w:bCs/>
                <w:sz w:val="24"/>
                <w:szCs w:val="24"/>
              </w:rPr>
            </w:pPr>
            <w:r w:rsidRPr="00D3543D">
              <w:rPr>
                <w:rFonts w:ascii="Times New Roman" w:hAnsi="Times New Roman" w:cs="Times New Roman"/>
                <w:b/>
                <w:bCs/>
                <w:sz w:val="24"/>
                <w:szCs w:val="24"/>
              </w:rPr>
              <w:t>Cost/week</w:t>
            </w:r>
          </w:p>
        </w:tc>
      </w:tr>
      <w:tr w:rsidR="00D3543D" w:rsidTr="00B32DF7">
        <w:tc>
          <w:tcPr>
            <w:tcW w:w="4508" w:type="dxa"/>
          </w:tcPr>
          <w:p w:rsidR="00D3543D" w:rsidRPr="00D3543D" w:rsidRDefault="00D3543D" w:rsidP="00D3543D">
            <w:pPr>
              <w:jc w:val="center"/>
              <w:rPr>
                <w:rFonts w:ascii="Times New Roman" w:hAnsi="Times New Roman" w:cs="Times New Roman"/>
                <w:sz w:val="24"/>
                <w:szCs w:val="24"/>
              </w:rPr>
            </w:pPr>
            <w:r w:rsidRPr="00D3543D">
              <w:rPr>
                <w:rFonts w:ascii="Times New Roman" w:hAnsi="Times New Roman" w:cs="Times New Roman"/>
                <w:sz w:val="24"/>
                <w:szCs w:val="24"/>
              </w:rPr>
              <w:t>Waiting</w:t>
            </w:r>
          </w:p>
        </w:tc>
        <w:tc>
          <w:tcPr>
            <w:tcW w:w="4508" w:type="dxa"/>
          </w:tcPr>
          <w:p w:rsidR="00D3543D" w:rsidRPr="00D3543D" w:rsidRDefault="00D3543D" w:rsidP="00D3543D">
            <w:pPr>
              <w:jc w:val="center"/>
              <w:rPr>
                <w:rFonts w:ascii="Times New Roman" w:hAnsi="Times New Roman" w:cs="Times New Roman"/>
                <w:sz w:val="24"/>
                <w:szCs w:val="24"/>
              </w:rPr>
            </w:pPr>
            <w:r w:rsidRPr="00D3543D">
              <w:rPr>
                <w:rFonts w:ascii="Times New Roman" w:hAnsi="Times New Roman" w:cs="Times New Roman"/>
                <w:sz w:val="24"/>
                <w:szCs w:val="24"/>
              </w:rPr>
              <w:t>£ 120</w:t>
            </w:r>
          </w:p>
        </w:tc>
      </w:tr>
      <w:tr w:rsidR="00D3543D" w:rsidTr="00B32DF7">
        <w:tc>
          <w:tcPr>
            <w:tcW w:w="4508" w:type="dxa"/>
          </w:tcPr>
          <w:p w:rsidR="00D3543D" w:rsidRPr="00D3543D" w:rsidRDefault="00D3543D" w:rsidP="00D3543D">
            <w:pPr>
              <w:jc w:val="center"/>
              <w:rPr>
                <w:rFonts w:ascii="Times New Roman" w:hAnsi="Times New Roman" w:cs="Times New Roman"/>
                <w:sz w:val="24"/>
                <w:szCs w:val="24"/>
              </w:rPr>
            </w:pPr>
            <w:r w:rsidRPr="00D3543D">
              <w:rPr>
                <w:rFonts w:ascii="Times New Roman" w:hAnsi="Times New Roman" w:cs="Times New Roman"/>
                <w:sz w:val="24"/>
                <w:szCs w:val="24"/>
              </w:rPr>
              <w:t>Transportation</w:t>
            </w:r>
          </w:p>
        </w:tc>
        <w:tc>
          <w:tcPr>
            <w:tcW w:w="4508" w:type="dxa"/>
          </w:tcPr>
          <w:p w:rsidR="00D3543D" w:rsidRPr="00D3543D" w:rsidRDefault="00D3543D" w:rsidP="00D3543D">
            <w:pPr>
              <w:jc w:val="center"/>
              <w:rPr>
                <w:rFonts w:ascii="Times New Roman" w:hAnsi="Times New Roman" w:cs="Times New Roman"/>
                <w:sz w:val="24"/>
                <w:szCs w:val="24"/>
              </w:rPr>
            </w:pPr>
            <w:r w:rsidRPr="00D3543D">
              <w:rPr>
                <w:rFonts w:ascii="Times New Roman" w:hAnsi="Times New Roman" w:cs="Times New Roman"/>
                <w:sz w:val="24"/>
                <w:szCs w:val="24"/>
              </w:rPr>
              <w:t>£ 300</w:t>
            </w:r>
          </w:p>
        </w:tc>
      </w:tr>
      <w:tr w:rsidR="00D3543D" w:rsidTr="00B32DF7">
        <w:tc>
          <w:tcPr>
            <w:tcW w:w="4508" w:type="dxa"/>
          </w:tcPr>
          <w:p w:rsidR="00D3543D" w:rsidRPr="00D3543D" w:rsidRDefault="00D3543D" w:rsidP="00D3543D">
            <w:pPr>
              <w:jc w:val="center"/>
              <w:rPr>
                <w:rFonts w:ascii="Times New Roman" w:hAnsi="Times New Roman" w:cs="Times New Roman"/>
                <w:sz w:val="24"/>
                <w:szCs w:val="24"/>
              </w:rPr>
            </w:pPr>
            <w:r w:rsidRPr="00D3543D">
              <w:rPr>
                <w:rFonts w:ascii="Times New Roman" w:hAnsi="Times New Roman" w:cs="Times New Roman"/>
                <w:sz w:val="24"/>
                <w:szCs w:val="24"/>
              </w:rPr>
              <w:t>Defects</w:t>
            </w:r>
          </w:p>
        </w:tc>
        <w:tc>
          <w:tcPr>
            <w:tcW w:w="4508" w:type="dxa"/>
          </w:tcPr>
          <w:p w:rsidR="00D3543D" w:rsidRPr="00D3543D" w:rsidRDefault="00D3543D" w:rsidP="00D3543D">
            <w:pPr>
              <w:jc w:val="center"/>
              <w:rPr>
                <w:rFonts w:ascii="Times New Roman" w:hAnsi="Times New Roman" w:cs="Times New Roman"/>
                <w:sz w:val="24"/>
                <w:szCs w:val="24"/>
              </w:rPr>
            </w:pPr>
            <w:r w:rsidRPr="00D3543D">
              <w:rPr>
                <w:rFonts w:ascii="Times New Roman" w:hAnsi="Times New Roman" w:cs="Times New Roman"/>
                <w:sz w:val="24"/>
                <w:szCs w:val="24"/>
              </w:rPr>
              <w:t>£ 900</w:t>
            </w:r>
          </w:p>
        </w:tc>
      </w:tr>
    </w:tbl>
    <w:p w:rsidR="00BA2224" w:rsidRDefault="00BA2224" w:rsidP="00D3543D">
      <w:pPr>
        <w:spacing w:after="0" w:line="360" w:lineRule="auto"/>
        <w:jc w:val="both"/>
        <w:rPr>
          <w:rFonts w:ascii="Times New Roman" w:hAnsi="Times New Roman" w:cs="Times New Roman"/>
          <w:sz w:val="24"/>
          <w:szCs w:val="24"/>
        </w:rPr>
      </w:pPr>
    </w:p>
    <w:p w:rsidR="00D3543D" w:rsidRPr="004D7E65" w:rsidRDefault="00D3543D" w:rsidP="00D3543D">
      <w:pPr>
        <w:pStyle w:val="Heading1"/>
        <w:rPr>
          <w:rFonts w:ascii="Times New Roman" w:hAnsi="Times New Roman" w:cs="Times New Roman"/>
          <w:sz w:val="24"/>
          <w:szCs w:val="24"/>
        </w:rPr>
      </w:pPr>
      <w:bookmarkStart w:id="27" w:name="_Toc224551527"/>
      <w:r>
        <w:rPr>
          <w:rFonts w:ascii="Times New Roman" w:hAnsi="Times New Roman" w:cs="Times New Roman"/>
          <w:sz w:val="24"/>
          <w:szCs w:val="24"/>
        </w:rPr>
        <w:t>6.5 CROSS CONTEXT COMPARATIVE INSIGHT</w:t>
      </w:r>
      <w:bookmarkEnd w:id="27"/>
    </w:p>
    <w:p w:rsidR="00D3543D" w:rsidRDefault="00D3543D" w:rsidP="00D3543D">
      <w:pPr>
        <w:spacing w:after="0" w:line="360" w:lineRule="auto"/>
        <w:jc w:val="both"/>
        <w:rPr>
          <w:rFonts w:ascii="Times New Roman" w:hAnsi="Times New Roman" w:cs="Times New Roman"/>
          <w:sz w:val="24"/>
          <w:szCs w:val="24"/>
        </w:rPr>
      </w:pPr>
    </w:p>
    <w:p w:rsidR="00D3543D" w:rsidRPr="00D3543D" w:rsidRDefault="00D3543D" w:rsidP="00D3543D">
      <w:pPr>
        <w:pStyle w:val="ListParagraph"/>
        <w:numPr>
          <w:ilvl w:val="0"/>
          <w:numId w:val="26"/>
        </w:numPr>
        <w:spacing w:line="360" w:lineRule="auto"/>
        <w:jc w:val="both"/>
        <w:rPr>
          <w:rFonts w:ascii="Times New Roman" w:hAnsi="Times New Roman" w:cs="Times New Roman"/>
          <w:sz w:val="24"/>
          <w:szCs w:val="24"/>
        </w:rPr>
      </w:pPr>
      <w:r w:rsidRPr="00D3543D">
        <w:rPr>
          <w:rFonts w:ascii="Times New Roman" w:hAnsi="Times New Roman" w:cs="Times New Roman"/>
          <w:sz w:val="24"/>
          <w:szCs w:val="24"/>
        </w:rPr>
        <w:t>In repetitive warehouse systems, waiting waste accumulates exponentially due to volume, producing high FTE loss</w:t>
      </w:r>
    </w:p>
    <w:p w:rsidR="00D3543D" w:rsidRPr="00D3543D" w:rsidRDefault="00D3543D" w:rsidP="00D3543D">
      <w:pPr>
        <w:pStyle w:val="ListParagraph"/>
        <w:numPr>
          <w:ilvl w:val="0"/>
          <w:numId w:val="26"/>
        </w:numPr>
        <w:spacing w:line="360" w:lineRule="auto"/>
        <w:jc w:val="both"/>
        <w:rPr>
          <w:rFonts w:ascii="Times New Roman" w:hAnsi="Times New Roman" w:cs="Times New Roman"/>
          <w:sz w:val="24"/>
          <w:szCs w:val="24"/>
        </w:rPr>
      </w:pPr>
      <w:r w:rsidRPr="00D3543D">
        <w:rPr>
          <w:rFonts w:ascii="Times New Roman" w:hAnsi="Times New Roman" w:cs="Times New Roman"/>
          <w:sz w:val="24"/>
          <w:szCs w:val="24"/>
        </w:rPr>
        <w:t>In material Handling, motion and resource bottlenecks reduce responsiveness but at lower financial magnitude.</w:t>
      </w:r>
    </w:p>
    <w:p w:rsidR="00D3543D" w:rsidRPr="00D3543D" w:rsidRDefault="00D3543D" w:rsidP="00D3543D">
      <w:pPr>
        <w:pStyle w:val="ListParagraph"/>
        <w:numPr>
          <w:ilvl w:val="0"/>
          <w:numId w:val="26"/>
        </w:numPr>
        <w:spacing w:line="360" w:lineRule="auto"/>
        <w:jc w:val="both"/>
        <w:rPr>
          <w:rFonts w:ascii="Times New Roman" w:hAnsi="Times New Roman" w:cs="Times New Roman"/>
          <w:sz w:val="24"/>
          <w:szCs w:val="24"/>
        </w:rPr>
      </w:pPr>
      <w:r w:rsidRPr="00D3543D">
        <w:rPr>
          <w:rFonts w:ascii="Times New Roman" w:hAnsi="Times New Roman" w:cs="Times New Roman"/>
          <w:sz w:val="24"/>
          <w:szCs w:val="24"/>
        </w:rPr>
        <w:t>In Construction, defect waste produces disproportionately high financial impact due to rework intensity.</w:t>
      </w:r>
    </w:p>
    <w:p w:rsidR="00BA2224" w:rsidRDefault="00D3543D" w:rsidP="009D1C77">
      <w:pPr>
        <w:spacing w:line="360" w:lineRule="auto"/>
        <w:jc w:val="both"/>
        <w:rPr>
          <w:rFonts w:ascii="Times New Roman" w:hAnsi="Times New Roman" w:cs="Times New Roman"/>
          <w:sz w:val="24"/>
          <w:szCs w:val="24"/>
        </w:rPr>
      </w:pPr>
      <w:r w:rsidRPr="00D3543D">
        <w:rPr>
          <w:rFonts w:ascii="Times New Roman" w:hAnsi="Times New Roman" w:cs="Times New Roman"/>
          <w:sz w:val="24"/>
          <w:szCs w:val="24"/>
        </w:rPr>
        <w:t>The comparison confirm that lean interventions must be context sensitive; high volume environments priorities flow efficiency, whereas project-based environments require quality at source and coordination mechanisms</w:t>
      </w:r>
      <w:r w:rsidR="007229E5">
        <w:rPr>
          <w:rFonts w:ascii="Times New Roman" w:hAnsi="Times New Roman" w:cs="Times New Roman"/>
          <w:sz w:val="24"/>
          <w:szCs w:val="24"/>
        </w:rPr>
        <w:t>.</w:t>
      </w:r>
    </w:p>
    <w:p w:rsidR="007229E5" w:rsidRDefault="007229E5" w:rsidP="009D1C77">
      <w:pPr>
        <w:spacing w:line="360" w:lineRule="auto"/>
        <w:jc w:val="both"/>
        <w:rPr>
          <w:rFonts w:ascii="Times New Roman" w:hAnsi="Times New Roman" w:cs="Times New Roman"/>
          <w:sz w:val="24"/>
          <w:szCs w:val="24"/>
        </w:rPr>
      </w:pPr>
    </w:p>
    <w:p w:rsidR="007229E5" w:rsidRDefault="007229E5" w:rsidP="009D1C77">
      <w:pPr>
        <w:spacing w:line="360" w:lineRule="auto"/>
        <w:jc w:val="both"/>
        <w:rPr>
          <w:rFonts w:ascii="Times New Roman" w:hAnsi="Times New Roman" w:cs="Times New Roman"/>
          <w:sz w:val="24"/>
          <w:szCs w:val="24"/>
        </w:rPr>
      </w:pPr>
    </w:p>
    <w:p w:rsidR="007229E5" w:rsidRDefault="007229E5" w:rsidP="009D1C77">
      <w:pPr>
        <w:spacing w:line="360" w:lineRule="auto"/>
        <w:jc w:val="both"/>
        <w:rPr>
          <w:rFonts w:ascii="Times New Roman" w:hAnsi="Times New Roman" w:cs="Times New Roman"/>
          <w:sz w:val="24"/>
          <w:szCs w:val="24"/>
        </w:rPr>
      </w:pPr>
    </w:p>
    <w:p w:rsidR="007229E5" w:rsidRDefault="007229E5" w:rsidP="009D1C77">
      <w:pPr>
        <w:spacing w:line="360" w:lineRule="auto"/>
        <w:jc w:val="both"/>
        <w:rPr>
          <w:rFonts w:ascii="Times New Roman" w:hAnsi="Times New Roman" w:cs="Times New Roman"/>
          <w:sz w:val="24"/>
          <w:szCs w:val="24"/>
        </w:rPr>
      </w:pPr>
    </w:p>
    <w:p w:rsidR="007229E5" w:rsidRDefault="007229E5" w:rsidP="009D1C77">
      <w:pPr>
        <w:spacing w:line="360" w:lineRule="auto"/>
        <w:jc w:val="both"/>
        <w:rPr>
          <w:rFonts w:ascii="Times New Roman" w:hAnsi="Times New Roman" w:cs="Times New Roman"/>
          <w:sz w:val="24"/>
          <w:szCs w:val="24"/>
        </w:rPr>
      </w:pPr>
    </w:p>
    <w:p w:rsidR="007229E5" w:rsidRDefault="007229E5" w:rsidP="009D1C77">
      <w:pPr>
        <w:spacing w:line="360" w:lineRule="auto"/>
        <w:jc w:val="both"/>
        <w:rPr>
          <w:rFonts w:ascii="Times New Roman" w:hAnsi="Times New Roman" w:cs="Times New Roman"/>
          <w:sz w:val="24"/>
          <w:szCs w:val="24"/>
        </w:rPr>
      </w:pPr>
    </w:p>
    <w:p w:rsidR="007229E5" w:rsidRDefault="007229E5" w:rsidP="009D1C77">
      <w:pPr>
        <w:spacing w:line="360" w:lineRule="auto"/>
        <w:jc w:val="both"/>
        <w:rPr>
          <w:rFonts w:ascii="Times New Roman" w:hAnsi="Times New Roman" w:cs="Times New Roman"/>
          <w:sz w:val="24"/>
          <w:szCs w:val="24"/>
        </w:rPr>
      </w:pPr>
    </w:p>
    <w:p w:rsidR="00CB6F83" w:rsidRDefault="00CB6F83" w:rsidP="00CB6F83">
      <w:pPr>
        <w:pStyle w:val="Heading1"/>
        <w:rPr>
          <w:rFonts w:ascii="Times New Roman" w:hAnsi="Times New Roman" w:cs="Times New Roman"/>
          <w:b/>
          <w:bCs/>
          <w:sz w:val="32"/>
          <w:szCs w:val="32"/>
        </w:rPr>
      </w:pPr>
      <w:bookmarkStart w:id="28" w:name="_Toc224551528"/>
      <w:r w:rsidRPr="00CB6F83">
        <w:rPr>
          <w:rFonts w:ascii="Times New Roman" w:hAnsi="Times New Roman" w:cs="Times New Roman"/>
          <w:b/>
          <w:bCs/>
          <w:sz w:val="32"/>
          <w:szCs w:val="32"/>
        </w:rPr>
        <w:lastRenderedPageBreak/>
        <w:t>7.0 EVALUATION</w:t>
      </w:r>
      <w:r w:rsidR="00D3543D" w:rsidRPr="00CB6F83">
        <w:rPr>
          <w:rFonts w:ascii="Times New Roman" w:hAnsi="Times New Roman" w:cs="Times New Roman"/>
          <w:b/>
          <w:bCs/>
          <w:sz w:val="32"/>
          <w:szCs w:val="32"/>
        </w:rPr>
        <w:t xml:space="preserve"> OF IMPROVEMENTS</w:t>
      </w:r>
      <w:bookmarkEnd w:id="28"/>
    </w:p>
    <w:p w:rsidR="006A159D" w:rsidRDefault="006A159D" w:rsidP="006A159D"/>
    <w:p w:rsidR="006A159D" w:rsidRPr="006A159D" w:rsidRDefault="006A159D" w:rsidP="006A159D">
      <w:pPr>
        <w:rPr>
          <w:rFonts w:ascii="Times New Roman" w:hAnsi="Times New Roman" w:cs="Times New Roman"/>
          <w:sz w:val="24"/>
          <w:szCs w:val="24"/>
        </w:rPr>
      </w:pPr>
      <w:r w:rsidRPr="006A159D">
        <w:rPr>
          <w:rFonts w:ascii="Times New Roman" w:hAnsi="Times New Roman" w:cs="Times New Roman"/>
          <w:sz w:val="24"/>
          <w:szCs w:val="24"/>
        </w:rPr>
        <w:t xml:space="preserve">Waste quantification was calculated on time-loss analysis based on </w:t>
      </w:r>
      <w:proofErr w:type="spellStart"/>
      <w:r w:rsidRPr="006A159D">
        <w:rPr>
          <w:rFonts w:ascii="Times New Roman" w:hAnsi="Times New Roman" w:cs="Times New Roman"/>
          <w:sz w:val="24"/>
          <w:szCs w:val="24"/>
        </w:rPr>
        <w:t>labour</w:t>
      </w:r>
      <w:proofErr w:type="spellEnd"/>
      <w:r w:rsidRPr="006A159D">
        <w:rPr>
          <w:rFonts w:ascii="Times New Roman" w:hAnsi="Times New Roman" w:cs="Times New Roman"/>
          <w:sz w:val="24"/>
          <w:szCs w:val="24"/>
        </w:rPr>
        <w:t xml:space="preserve"> utilization. The following formula was applied to estimate operational inefficiencies.</w:t>
      </w:r>
    </w:p>
    <w:p w:rsidR="006A159D" w:rsidRPr="006A159D" w:rsidRDefault="006A159D" w:rsidP="006A159D">
      <w:pPr>
        <w:rPr>
          <w:rFonts w:ascii="Times New Roman" w:hAnsi="Times New Roman" w:cs="Times New Roman"/>
          <w:sz w:val="24"/>
          <w:szCs w:val="24"/>
        </w:rPr>
      </w:pPr>
      <w:r w:rsidRPr="006A159D">
        <w:rPr>
          <w:rFonts w:ascii="Times New Roman" w:hAnsi="Times New Roman" w:cs="Times New Roman"/>
          <w:sz w:val="24"/>
          <w:szCs w:val="24"/>
        </w:rPr>
        <w:t xml:space="preserve">Total waste time = time lost per worker x number of workers </w:t>
      </w:r>
    </w:p>
    <w:p w:rsidR="006A159D" w:rsidRPr="006A159D" w:rsidRDefault="006A159D" w:rsidP="006A159D">
      <w:pPr>
        <w:rPr>
          <w:rFonts w:ascii="Times New Roman" w:hAnsi="Times New Roman" w:cs="Times New Roman"/>
          <w:sz w:val="24"/>
          <w:szCs w:val="24"/>
        </w:rPr>
      </w:pPr>
    </w:p>
    <w:p w:rsidR="00AD552E" w:rsidRPr="00173014" w:rsidRDefault="00CB6F83" w:rsidP="00173014">
      <w:pPr>
        <w:pStyle w:val="Heading1"/>
        <w:rPr>
          <w:rFonts w:ascii="Times New Roman" w:hAnsi="Times New Roman" w:cs="Times New Roman"/>
          <w:sz w:val="28"/>
          <w:szCs w:val="28"/>
        </w:rPr>
      </w:pPr>
      <w:bookmarkStart w:id="29" w:name="_Toc224551529"/>
      <w:bookmarkEnd w:id="0"/>
      <w:r w:rsidRPr="00173014">
        <w:rPr>
          <w:rFonts w:ascii="Times New Roman" w:hAnsi="Times New Roman" w:cs="Times New Roman"/>
          <w:sz w:val="28"/>
          <w:szCs w:val="28"/>
        </w:rPr>
        <w:t>7.1 IMPROVEMENTS FOR ONLINE PICKING TECHNOLOGY</w:t>
      </w:r>
      <w:bookmarkEnd w:id="29"/>
    </w:p>
    <w:p w:rsidR="00CB6F83" w:rsidRPr="00CB6F83" w:rsidRDefault="00CB6F83" w:rsidP="00CB6F83">
      <w:pPr>
        <w:spacing w:line="360" w:lineRule="auto"/>
        <w:jc w:val="both"/>
        <w:rPr>
          <w:rFonts w:ascii="Times New Roman" w:hAnsi="Times New Roman" w:cs="Times New Roman"/>
          <w:sz w:val="24"/>
          <w:szCs w:val="24"/>
        </w:rPr>
      </w:pPr>
      <w:r w:rsidRPr="00CB6F83">
        <w:rPr>
          <w:rFonts w:ascii="Times New Roman" w:hAnsi="Times New Roman" w:cs="Times New Roman"/>
          <w:sz w:val="24"/>
          <w:szCs w:val="24"/>
        </w:rPr>
        <w:t xml:space="preserve">The quantification section identified waiting waste within the packing stage as the largest in inefficiency, approximately 500 </w:t>
      </w:r>
      <w:proofErr w:type="spellStart"/>
      <w:r w:rsidRPr="00CB6F83">
        <w:rPr>
          <w:rFonts w:ascii="Times New Roman" w:hAnsi="Times New Roman" w:cs="Times New Roman"/>
          <w:sz w:val="24"/>
          <w:szCs w:val="24"/>
        </w:rPr>
        <w:t>labour</w:t>
      </w:r>
      <w:proofErr w:type="spellEnd"/>
      <w:r w:rsidRPr="00CB6F83">
        <w:rPr>
          <w:rFonts w:ascii="Times New Roman" w:hAnsi="Times New Roman" w:cs="Times New Roman"/>
          <w:sz w:val="24"/>
          <w:szCs w:val="24"/>
        </w:rPr>
        <w:t xml:space="preserve"> hours lost per week. one potential improvement is the implementation of automated picking technology such as pick to light systems or automated sorting conveyors.</w:t>
      </w:r>
    </w:p>
    <w:p w:rsidR="00CB6F83" w:rsidRPr="00CB6F83" w:rsidRDefault="00CB6F83" w:rsidP="00CB6F83">
      <w:pPr>
        <w:spacing w:line="360" w:lineRule="auto"/>
        <w:jc w:val="both"/>
        <w:rPr>
          <w:rFonts w:ascii="Times New Roman" w:hAnsi="Times New Roman" w:cs="Times New Roman"/>
          <w:sz w:val="24"/>
          <w:szCs w:val="24"/>
        </w:rPr>
      </w:pPr>
      <w:r w:rsidRPr="00CB6F83">
        <w:rPr>
          <w:rFonts w:ascii="Times New Roman" w:hAnsi="Times New Roman" w:cs="Times New Roman"/>
          <w:sz w:val="24"/>
          <w:szCs w:val="24"/>
        </w:rPr>
        <w:t>Pick-to-light technology guides workers directly to the correct item location using visual signals, significantly reducing search time and order processing delays. Research in warehouse optimization suggests that such systems can improve picking productivity by 20 to 40 % while reducing errors.</w:t>
      </w:r>
    </w:p>
    <w:p w:rsidR="00CB6F83" w:rsidRPr="00CB6F83" w:rsidRDefault="00CB6F83" w:rsidP="00CB6F83">
      <w:pPr>
        <w:spacing w:line="360" w:lineRule="auto"/>
        <w:jc w:val="both"/>
        <w:rPr>
          <w:rFonts w:ascii="Times New Roman" w:hAnsi="Times New Roman" w:cs="Times New Roman"/>
          <w:sz w:val="24"/>
          <w:szCs w:val="24"/>
        </w:rPr>
      </w:pPr>
      <w:r w:rsidRPr="00CB6F83">
        <w:rPr>
          <w:rFonts w:ascii="Times New Roman" w:hAnsi="Times New Roman" w:cs="Times New Roman"/>
          <w:sz w:val="24"/>
          <w:szCs w:val="24"/>
        </w:rPr>
        <w:t>If a conservation 25% reduction in waiting time is Achieved</w:t>
      </w:r>
    </w:p>
    <w:p w:rsidR="00CB6F83" w:rsidRDefault="00CB6F83" w:rsidP="00CB6F83">
      <w:pPr>
        <w:spacing w:line="360" w:lineRule="auto"/>
        <w:jc w:val="both"/>
        <w:rPr>
          <w:rFonts w:ascii="Times New Roman" w:hAnsi="Times New Roman" w:cs="Times New Roman"/>
          <w:sz w:val="24"/>
          <w:szCs w:val="24"/>
        </w:rPr>
      </w:pPr>
      <w:r w:rsidRPr="00CB6F83">
        <w:rPr>
          <w:rFonts w:ascii="Times New Roman" w:hAnsi="Times New Roman" w:cs="Times New Roman"/>
          <w:sz w:val="24"/>
          <w:szCs w:val="24"/>
        </w:rPr>
        <w:t>Current waiting waste = 500 hours / week</w:t>
      </w:r>
    </w:p>
    <w:p w:rsidR="00CB6F83" w:rsidRPr="00CB6F83" w:rsidRDefault="00CB6F83" w:rsidP="00CB6F83">
      <w:pPr>
        <w:rPr>
          <w:rFonts w:ascii="Times New Roman" w:hAnsi="Times New Roman" w:cs="Times New Roman"/>
          <w:b/>
          <w:bCs/>
          <w:sz w:val="24"/>
          <w:szCs w:val="24"/>
        </w:rPr>
      </w:pPr>
      <w:r w:rsidRPr="00CB6F83">
        <w:rPr>
          <w:rFonts w:ascii="Times New Roman" w:hAnsi="Times New Roman" w:cs="Times New Roman"/>
          <w:b/>
          <w:bCs/>
          <w:sz w:val="24"/>
          <w:szCs w:val="24"/>
        </w:rPr>
        <w:t xml:space="preserve">Improvement </w:t>
      </w:r>
    </w:p>
    <w:p w:rsidR="00CB6F83" w:rsidRDefault="00CB6F83" w:rsidP="00CB6F83">
      <w:r>
        <w:t xml:space="preserve">500 x 0.25 = 125 hours save per week </w:t>
      </w:r>
    </w:p>
    <w:p w:rsidR="00CB6F83" w:rsidRDefault="00CB6F83" w:rsidP="00CB6F83"/>
    <w:p w:rsidR="00CB6F83" w:rsidRPr="00CB6F83" w:rsidRDefault="00CB6F83" w:rsidP="00CB6F83">
      <w:pPr>
        <w:rPr>
          <w:rFonts w:ascii="Times New Roman" w:hAnsi="Times New Roman" w:cs="Times New Roman"/>
          <w:b/>
          <w:bCs/>
          <w:sz w:val="24"/>
          <w:szCs w:val="24"/>
        </w:rPr>
      </w:pPr>
      <w:r w:rsidRPr="00CB6F83">
        <w:rPr>
          <w:rFonts w:ascii="Times New Roman" w:hAnsi="Times New Roman" w:cs="Times New Roman"/>
          <w:b/>
          <w:bCs/>
          <w:sz w:val="24"/>
          <w:szCs w:val="24"/>
        </w:rPr>
        <w:t>Financing saving:</w:t>
      </w:r>
    </w:p>
    <w:p w:rsidR="00CB6F83" w:rsidRPr="00CB6F83" w:rsidRDefault="00CB6F83" w:rsidP="00CB6F83">
      <w:pPr>
        <w:spacing w:line="360" w:lineRule="auto"/>
        <w:jc w:val="both"/>
        <w:rPr>
          <w:rFonts w:ascii="Times New Roman" w:hAnsi="Times New Roman" w:cs="Times New Roman"/>
          <w:sz w:val="24"/>
          <w:szCs w:val="24"/>
        </w:rPr>
      </w:pPr>
      <w:r w:rsidRPr="00CB6F83">
        <w:rPr>
          <w:rFonts w:ascii="Times New Roman" w:hAnsi="Times New Roman" w:cs="Times New Roman"/>
          <w:sz w:val="24"/>
          <w:szCs w:val="24"/>
        </w:rPr>
        <w:t xml:space="preserve">125 x £ 15 = £ 1,875 per week </w:t>
      </w:r>
    </w:p>
    <w:p w:rsidR="00CB6F83" w:rsidRPr="00CB6F83" w:rsidRDefault="00CB6F83" w:rsidP="00CB6F83">
      <w:pPr>
        <w:spacing w:line="360" w:lineRule="auto"/>
        <w:jc w:val="both"/>
        <w:rPr>
          <w:rFonts w:ascii="Times New Roman" w:hAnsi="Times New Roman" w:cs="Times New Roman"/>
          <w:sz w:val="24"/>
          <w:szCs w:val="24"/>
        </w:rPr>
      </w:pPr>
      <w:r w:rsidRPr="00CB6F83">
        <w:rPr>
          <w:rFonts w:ascii="Times New Roman" w:hAnsi="Times New Roman" w:cs="Times New Roman"/>
          <w:sz w:val="24"/>
          <w:szCs w:val="24"/>
        </w:rPr>
        <w:t xml:space="preserve"> This improvement would significantly increase operational throughout while reducing employee idle time. If travel time is reduced by 30%, the current motion waste of 20.83 </w:t>
      </w:r>
      <w:proofErr w:type="spellStart"/>
      <w:r w:rsidRPr="00CB6F83">
        <w:rPr>
          <w:rFonts w:ascii="Times New Roman" w:hAnsi="Times New Roman" w:cs="Times New Roman"/>
          <w:sz w:val="24"/>
          <w:szCs w:val="24"/>
        </w:rPr>
        <w:t>labour</w:t>
      </w:r>
      <w:proofErr w:type="spellEnd"/>
      <w:r w:rsidRPr="00CB6F83">
        <w:rPr>
          <w:rFonts w:ascii="Times New Roman" w:hAnsi="Times New Roman" w:cs="Times New Roman"/>
          <w:sz w:val="24"/>
          <w:szCs w:val="24"/>
        </w:rPr>
        <w:t xml:space="preserve">-hours per week would be reduced by: </w:t>
      </w:r>
    </w:p>
    <w:p w:rsidR="00CB6F83" w:rsidRPr="00CB6F83" w:rsidRDefault="00CB6F83" w:rsidP="00CB6F83">
      <w:pPr>
        <w:spacing w:line="360" w:lineRule="auto"/>
        <w:jc w:val="both"/>
        <w:rPr>
          <w:rFonts w:ascii="Times New Roman" w:hAnsi="Times New Roman" w:cs="Times New Roman"/>
          <w:sz w:val="24"/>
          <w:szCs w:val="24"/>
        </w:rPr>
      </w:pPr>
      <w:r w:rsidRPr="00CB6F83">
        <w:rPr>
          <w:rFonts w:ascii="Times New Roman" w:hAnsi="Times New Roman" w:cs="Times New Roman"/>
          <w:sz w:val="24"/>
          <w:szCs w:val="24"/>
        </w:rPr>
        <w:t xml:space="preserve">20.83 </w:t>
      </w:r>
      <w:r w:rsidR="007229E5">
        <w:rPr>
          <w:rFonts w:ascii="Times New Roman" w:hAnsi="Times New Roman" w:cs="Times New Roman"/>
          <w:sz w:val="24"/>
          <w:szCs w:val="24"/>
        </w:rPr>
        <w:t>x</w:t>
      </w:r>
      <w:r w:rsidRPr="00CB6F83">
        <w:rPr>
          <w:rFonts w:ascii="Times New Roman" w:hAnsi="Times New Roman" w:cs="Times New Roman"/>
          <w:sz w:val="24"/>
          <w:szCs w:val="24"/>
        </w:rPr>
        <w:t xml:space="preserve"> 0.30 = 6.25 hours saved per week </w:t>
      </w:r>
    </w:p>
    <w:p w:rsidR="00CB6F83" w:rsidRPr="00CB6F83" w:rsidRDefault="00CB6F83" w:rsidP="00CB6F83">
      <w:pPr>
        <w:spacing w:line="360" w:lineRule="auto"/>
        <w:jc w:val="both"/>
        <w:rPr>
          <w:rFonts w:ascii="Times New Roman" w:hAnsi="Times New Roman" w:cs="Times New Roman"/>
          <w:b/>
          <w:bCs/>
          <w:sz w:val="24"/>
          <w:szCs w:val="24"/>
        </w:rPr>
      </w:pPr>
      <w:r w:rsidRPr="00CB6F83">
        <w:rPr>
          <w:rFonts w:ascii="Times New Roman" w:hAnsi="Times New Roman" w:cs="Times New Roman"/>
          <w:b/>
          <w:bCs/>
          <w:sz w:val="24"/>
          <w:szCs w:val="24"/>
        </w:rPr>
        <w:t>Financial saving:</w:t>
      </w:r>
    </w:p>
    <w:p w:rsidR="00CB6F83" w:rsidRPr="00CB6F83" w:rsidRDefault="00CB6F83" w:rsidP="00CB6F83">
      <w:pPr>
        <w:spacing w:line="360" w:lineRule="auto"/>
        <w:jc w:val="both"/>
        <w:rPr>
          <w:rFonts w:ascii="Times New Roman" w:hAnsi="Times New Roman" w:cs="Times New Roman"/>
          <w:sz w:val="24"/>
          <w:szCs w:val="24"/>
        </w:rPr>
      </w:pPr>
      <w:r w:rsidRPr="00CB6F83">
        <w:rPr>
          <w:rFonts w:ascii="Times New Roman" w:hAnsi="Times New Roman" w:cs="Times New Roman"/>
          <w:sz w:val="24"/>
          <w:szCs w:val="24"/>
        </w:rPr>
        <w:t xml:space="preserve">6.25 x £ 15 = £ 93.75 per week </w:t>
      </w:r>
    </w:p>
    <w:p w:rsidR="004D7CB2" w:rsidRDefault="00CB6F83" w:rsidP="004D7CB2">
      <w:pPr>
        <w:pStyle w:val="Heading1"/>
        <w:rPr>
          <w:rFonts w:ascii="Times New Roman" w:hAnsi="Times New Roman" w:cs="Times New Roman"/>
          <w:sz w:val="24"/>
          <w:szCs w:val="24"/>
        </w:rPr>
      </w:pPr>
      <w:bookmarkStart w:id="30" w:name="_Toc224551530"/>
      <w:r>
        <w:rPr>
          <w:rFonts w:ascii="Times New Roman" w:hAnsi="Times New Roman" w:cs="Times New Roman"/>
          <w:sz w:val="24"/>
          <w:szCs w:val="24"/>
        </w:rPr>
        <w:lastRenderedPageBreak/>
        <w:t>7.2</w:t>
      </w:r>
      <w:r w:rsidR="004D7CB2" w:rsidRPr="004D7CB2">
        <w:rPr>
          <w:rFonts w:ascii="Times New Roman" w:hAnsi="Times New Roman" w:cs="Times New Roman"/>
          <w:sz w:val="24"/>
          <w:szCs w:val="24"/>
        </w:rPr>
        <w:t xml:space="preserve"> </w:t>
      </w:r>
      <w:r>
        <w:rPr>
          <w:rFonts w:ascii="Times New Roman" w:hAnsi="Times New Roman" w:cs="Times New Roman"/>
          <w:sz w:val="24"/>
          <w:szCs w:val="24"/>
        </w:rPr>
        <w:t>IMPROVEMENTS FOR MATERIAL HANDLING</w:t>
      </w:r>
      <w:bookmarkEnd w:id="30"/>
    </w:p>
    <w:p w:rsidR="00CB6F83" w:rsidRPr="00CB6F83" w:rsidRDefault="00CB6F83" w:rsidP="00CB6F83">
      <w:pPr>
        <w:rPr>
          <w:b/>
          <w:bCs/>
        </w:rPr>
      </w:pPr>
      <w:r w:rsidRPr="00CB6F83">
        <w:rPr>
          <w:b/>
          <w:bCs/>
        </w:rPr>
        <w:t xml:space="preserve">Forklift scheduling and traffic management </w:t>
      </w:r>
    </w:p>
    <w:p w:rsidR="00CB6F83" w:rsidRPr="00CB6F83" w:rsidRDefault="00CB6F83" w:rsidP="00CB6F83">
      <w:pPr>
        <w:spacing w:line="360" w:lineRule="auto"/>
        <w:jc w:val="both"/>
        <w:rPr>
          <w:rFonts w:ascii="Times New Roman" w:hAnsi="Times New Roman" w:cs="Times New Roman"/>
          <w:sz w:val="24"/>
          <w:szCs w:val="24"/>
        </w:rPr>
      </w:pPr>
      <w:r w:rsidRPr="00CB6F83">
        <w:rPr>
          <w:rFonts w:ascii="Times New Roman" w:hAnsi="Times New Roman" w:cs="Times New Roman"/>
          <w:sz w:val="24"/>
          <w:szCs w:val="24"/>
        </w:rPr>
        <w:t xml:space="preserve">The analysis identified waiting waste of 50 </w:t>
      </w:r>
      <w:proofErr w:type="spellStart"/>
      <w:r w:rsidRPr="00CB6F83">
        <w:rPr>
          <w:rFonts w:ascii="Times New Roman" w:hAnsi="Times New Roman" w:cs="Times New Roman"/>
          <w:sz w:val="24"/>
          <w:szCs w:val="24"/>
        </w:rPr>
        <w:t>labour</w:t>
      </w:r>
      <w:proofErr w:type="spellEnd"/>
      <w:r w:rsidRPr="00CB6F83">
        <w:rPr>
          <w:rFonts w:ascii="Times New Roman" w:hAnsi="Times New Roman" w:cs="Times New Roman"/>
          <w:sz w:val="24"/>
          <w:szCs w:val="24"/>
        </w:rPr>
        <w:t xml:space="preserve">- hours per week due to forklift delays. This issue may be addressed through improved scheduling and designated material transport routes. </w:t>
      </w:r>
    </w:p>
    <w:p w:rsidR="00CB6F83" w:rsidRPr="00CB6F83" w:rsidRDefault="00CB6F83" w:rsidP="00CB6F83">
      <w:pPr>
        <w:spacing w:line="360" w:lineRule="auto"/>
        <w:jc w:val="both"/>
        <w:rPr>
          <w:rFonts w:ascii="Times New Roman" w:hAnsi="Times New Roman" w:cs="Times New Roman"/>
          <w:sz w:val="24"/>
          <w:szCs w:val="24"/>
        </w:rPr>
      </w:pPr>
    </w:p>
    <w:p w:rsidR="00CB6F83" w:rsidRPr="00CB6F83" w:rsidRDefault="00CB6F83" w:rsidP="00CB6F83">
      <w:pPr>
        <w:spacing w:line="360" w:lineRule="auto"/>
        <w:jc w:val="both"/>
        <w:rPr>
          <w:rFonts w:ascii="Times New Roman" w:hAnsi="Times New Roman" w:cs="Times New Roman"/>
          <w:sz w:val="24"/>
          <w:szCs w:val="24"/>
        </w:rPr>
      </w:pPr>
      <w:r w:rsidRPr="00CB6F83">
        <w:rPr>
          <w:rFonts w:ascii="Times New Roman" w:hAnsi="Times New Roman" w:cs="Times New Roman"/>
          <w:sz w:val="24"/>
          <w:szCs w:val="24"/>
        </w:rPr>
        <w:t>Introducing digital scheduling systems or radio-frequency coordination can reduce congestion and improve equipment utilization.</w:t>
      </w:r>
    </w:p>
    <w:p w:rsidR="00CB6F83" w:rsidRPr="00CB6F83" w:rsidRDefault="00CB6F83" w:rsidP="00CB6F83">
      <w:pPr>
        <w:spacing w:line="360" w:lineRule="auto"/>
        <w:jc w:val="both"/>
        <w:rPr>
          <w:rFonts w:ascii="Times New Roman" w:hAnsi="Times New Roman" w:cs="Times New Roman"/>
          <w:sz w:val="24"/>
          <w:szCs w:val="24"/>
        </w:rPr>
      </w:pPr>
    </w:p>
    <w:p w:rsidR="00CB6F83" w:rsidRPr="00CB6F83" w:rsidRDefault="00CB6F83" w:rsidP="00CB6F83">
      <w:pPr>
        <w:spacing w:line="360" w:lineRule="auto"/>
        <w:jc w:val="both"/>
        <w:rPr>
          <w:rFonts w:ascii="Times New Roman" w:hAnsi="Times New Roman" w:cs="Times New Roman"/>
          <w:sz w:val="24"/>
          <w:szCs w:val="24"/>
        </w:rPr>
      </w:pPr>
      <w:r w:rsidRPr="00CB6F83">
        <w:rPr>
          <w:rFonts w:ascii="Times New Roman" w:hAnsi="Times New Roman" w:cs="Times New Roman"/>
          <w:sz w:val="24"/>
          <w:szCs w:val="24"/>
        </w:rPr>
        <w:t>Assuming a 30 % reduction in waiting waste:</w:t>
      </w:r>
    </w:p>
    <w:p w:rsidR="00CB6F83" w:rsidRPr="00CB6F83" w:rsidRDefault="00CB6F83" w:rsidP="00CB6F83">
      <w:pPr>
        <w:spacing w:line="360" w:lineRule="auto"/>
        <w:jc w:val="both"/>
        <w:rPr>
          <w:rFonts w:ascii="Times New Roman" w:hAnsi="Times New Roman" w:cs="Times New Roman"/>
          <w:sz w:val="24"/>
          <w:szCs w:val="24"/>
        </w:rPr>
      </w:pPr>
      <w:r w:rsidRPr="00CB6F83">
        <w:rPr>
          <w:rFonts w:ascii="Times New Roman" w:hAnsi="Times New Roman" w:cs="Times New Roman"/>
          <w:sz w:val="24"/>
          <w:szCs w:val="24"/>
        </w:rPr>
        <w:t xml:space="preserve">50 x 0.30 = 15 hours saved per week </w:t>
      </w:r>
    </w:p>
    <w:p w:rsidR="00CB6F83" w:rsidRPr="00CB6F83" w:rsidRDefault="00CB6F83" w:rsidP="00CB6F83">
      <w:pPr>
        <w:spacing w:line="360" w:lineRule="auto"/>
        <w:jc w:val="both"/>
        <w:rPr>
          <w:rFonts w:ascii="Times New Roman" w:hAnsi="Times New Roman" w:cs="Times New Roman"/>
          <w:sz w:val="24"/>
          <w:szCs w:val="24"/>
        </w:rPr>
      </w:pPr>
    </w:p>
    <w:p w:rsidR="00CB6F83" w:rsidRPr="00CB6F83" w:rsidRDefault="00CB6F83" w:rsidP="00CB6F83">
      <w:pPr>
        <w:spacing w:line="360" w:lineRule="auto"/>
        <w:jc w:val="both"/>
        <w:rPr>
          <w:rFonts w:ascii="Times New Roman" w:hAnsi="Times New Roman" w:cs="Times New Roman"/>
          <w:b/>
          <w:bCs/>
          <w:sz w:val="24"/>
          <w:szCs w:val="24"/>
        </w:rPr>
      </w:pPr>
      <w:r w:rsidRPr="00CB6F83">
        <w:rPr>
          <w:rFonts w:ascii="Times New Roman" w:hAnsi="Times New Roman" w:cs="Times New Roman"/>
          <w:b/>
          <w:bCs/>
          <w:sz w:val="24"/>
          <w:szCs w:val="24"/>
        </w:rPr>
        <w:t xml:space="preserve">Financial saving </w:t>
      </w:r>
    </w:p>
    <w:p w:rsidR="00CB6F83" w:rsidRPr="00CB6F83" w:rsidRDefault="00CB6F83" w:rsidP="00CB6F83">
      <w:pPr>
        <w:spacing w:line="360" w:lineRule="auto"/>
        <w:jc w:val="both"/>
        <w:rPr>
          <w:rFonts w:ascii="Times New Roman" w:hAnsi="Times New Roman" w:cs="Times New Roman"/>
          <w:sz w:val="24"/>
          <w:szCs w:val="24"/>
        </w:rPr>
      </w:pPr>
      <w:r w:rsidRPr="00CB6F83">
        <w:rPr>
          <w:rFonts w:ascii="Times New Roman" w:hAnsi="Times New Roman" w:cs="Times New Roman"/>
          <w:sz w:val="24"/>
          <w:szCs w:val="24"/>
        </w:rPr>
        <w:t xml:space="preserve">15 x £ 15 = £ 225 per week </w:t>
      </w:r>
    </w:p>
    <w:p w:rsidR="00CB6F83" w:rsidRPr="00CB6F83" w:rsidRDefault="00CB6F83" w:rsidP="00CB6F83">
      <w:pPr>
        <w:spacing w:line="360" w:lineRule="auto"/>
        <w:jc w:val="both"/>
        <w:rPr>
          <w:rFonts w:ascii="Times New Roman" w:hAnsi="Times New Roman" w:cs="Times New Roman"/>
          <w:sz w:val="24"/>
          <w:szCs w:val="24"/>
        </w:rPr>
      </w:pPr>
      <w:r w:rsidRPr="00CB6F83">
        <w:rPr>
          <w:rFonts w:ascii="Times New Roman" w:hAnsi="Times New Roman" w:cs="Times New Roman"/>
          <w:sz w:val="24"/>
          <w:szCs w:val="24"/>
        </w:rPr>
        <w:t>This Improvements enhances operational flow reduces downtimes across production areas.</w:t>
      </w:r>
    </w:p>
    <w:p w:rsidR="004D7CB2" w:rsidRPr="009D1C77" w:rsidRDefault="004D7CB2" w:rsidP="004D7CB2">
      <w:pPr>
        <w:jc w:val="both"/>
        <w:rPr>
          <w:rFonts w:ascii="Times New Roman" w:hAnsi="Times New Roman" w:cs="Times New Roman"/>
          <w:sz w:val="24"/>
          <w:szCs w:val="24"/>
        </w:rPr>
      </w:pPr>
    </w:p>
    <w:p w:rsidR="004D7CB2" w:rsidRPr="004D7CB2" w:rsidRDefault="0067401C" w:rsidP="004D7CB2">
      <w:pPr>
        <w:pStyle w:val="Heading1"/>
        <w:rPr>
          <w:rFonts w:ascii="Times New Roman" w:hAnsi="Times New Roman" w:cs="Times New Roman"/>
          <w:sz w:val="24"/>
          <w:szCs w:val="24"/>
        </w:rPr>
      </w:pPr>
      <w:bookmarkStart w:id="31" w:name="_Toc224551531"/>
      <w:r>
        <w:rPr>
          <w:rFonts w:ascii="Times New Roman" w:hAnsi="Times New Roman" w:cs="Times New Roman"/>
          <w:sz w:val="24"/>
          <w:szCs w:val="24"/>
        </w:rPr>
        <w:t xml:space="preserve">7.2.1 </w:t>
      </w:r>
      <w:r w:rsidRPr="004D7CB2">
        <w:rPr>
          <w:rFonts w:ascii="Times New Roman" w:hAnsi="Times New Roman" w:cs="Times New Roman"/>
          <w:sz w:val="24"/>
          <w:szCs w:val="24"/>
        </w:rPr>
        <w:t>STANDARDISED</w:t>
      </w:r>
      <w:r w:rsidR="00CB6F83">
        <w:rPr>
          <w:rFonts w:ascii="Times New Roman" w:hAnsi="Times New Roman" w:cs="Times New Roman"/>
          <w:sz w:val="24"/>
          <w:szCs w:val="24"/>
        </w:rPr>
        <w:t xml:space="preserve"> MATERIAL HANDLING PROCEDURES</w:t>
      </w:r>
      <w:bookmarkEnd w:id="31"/>
      <w:r w:rsidR="004D7CB2" w:rsidRPr="004D7CB2">
        <w:rPr>
          <w:rFonts w:ascii="Times New Roman" w:hAnsi="Times New Roman" w:cs="Times New Roman"/>
          <w:sz w:val="24"/>
          <w:szCs w:val="24"/>
        </w:rPr>
        <w:t xml:space="preserve"> </w:t>
      </w:r>
    </w:p>
    <w:p w:rsidR="0067401C" w:rsidRPr="0067401C" w:rsidRDefault="0067401C" w:rsidP="0067401C">
      <w:pPr>
        <w:spacing w:line="360" w:lineRule="auto"/>
        <w:jc w:val="both"/>
        <w:rPr>
          <w:rFonts w:ascii="Times New Roman" w:hAnsi="Times New Roman" w:cs="Times New Roman"/>
          <w:sz w:val="24"/>
          <w:szCs w:val="24"/>
        </w:rPr>
      </w:pPr>
      <w:r w:rsidRPr="0067401C">
        <w:rPr>
          <w:rFonts w:ascii="Times New Roman" w:hAnsi="Times New Roman" w:cs="Times New Roman"/>
          <w:sz w:val="24"/>
          <w:szCs w:val="24"/>
        </w:rPr>
        <w:t xml:space="preserve">Motion waste was identified due to inconsistent handling practices. Implementing </w:t>
      </w:r>
      <w:r w:rsidR="00DB4118" w:rsidRPr="0067401C">
        <w:rPr>
          <w:rFonts w:ascii="Times New Roman" w:hAnsi="Times New Roman" w:cs="Times New Roman"/>
          <w:sz w:val="24"/>
          <w:szCs w:val="24"/>
        </w:rPr>
        <w:t>standardized</w:t>
      </w:r>
      <w:r w:rsidRPr="0067401C">
        <w:rPr>
          <w:rFonts w:ascii="Times New Roman" w:hAnsi="Times New Roman" w:cs="Times New Roman"/>
          <w:sz w:val="24"/>
          <w:szCs w:val="24"/>
        </w:rPr>
        <w:t xml:space="preserve"> work procedures can reduce unnecessary movement and improve process consistency.</w:t>
      </w:r>
    </w:p>
    <w:p w:rsidR="0067401C" w:rsidRPr="0067401C" w:rsidRDefault="0067401C" w:rsidP="0067401C">
      <w:pPr>
        <w:spacing w:line="360" w:lineRule="auto"/>
        <w:jc w:val="both"/>
        <w:rPr>
          <w:rFonts w:ascii="Times New Roman" w:hAnsi="Times New Roman" w:cs="Times New Roman"/>
          <w:sz w:val="24"/>
          <w:szCs w:val="24"/>
        </w:rPr>
      </w:pPr>
      <w:r w:rsidRPr="0067401C">
        <w:rPr>
          <w:rFonts w:ascii="Times New Roman" w:hAnsi="Times New Roman" w:cs="Times New Roman"/>
          <w:sz w:val="24"/>
          <w:szCs w:val="24"/>
        </w:rPr>
        <w:t>Standard operating procedures combined with employee training can improve process efficiency by 15-20%.</w:t>
      </w:r>
    </w:p>
    <w:p w:rsidR="0067401C" w:rsidRPr="0067401C" w:rsidRDefault="0067401C" w:rsidP="0067401C">
      <w:pPr>
        <w:spacing w:line="360" w:lineRule="auto"/>
        <w:jc w:val="both"/>
        <w:rPr>
          <w:rFonts w:ascii="Times New Roman" w:hAnsi="Times New Roman" w:cs="Times New Roman"/>
          <w:sz w:val="24"/>
          <w:szCs w:val="24"/>
        </w:rPr>
      </w:pPr>
      <w:r w:rsidRPr="0067401C">
        <w:rPr>
          <w:rFonts w:ascii="Times New Roman" w:hAnsi="Times New Roman" w:cs="Times New Roman"/>
          <w:sz w:val="24"/>
          <w:szCs w:val="24"/>
        </w:rPr>
        <w:t xml:space="preserve">So, current motion waste = 8.4 hours / week </w:t>
      </w:r>
    </w:p>
    <w:p w:rsidR="0067401C" w:rsidRPr="0067401C" w:rsidRDefault="0067401C" w:rsidP="0067401C">
      <w:pPr>
        <w:spacing w:line="360" w:lineRule="auto"/>
        <w:jc w:val="both"/>
        <w:rPr>
          <w:rFonts w:ascii="Times New Roman" w:hAnsi="Times New Roman" w:cs="Times New Roman"/>
          <w:sz w:val="24"/>
          <w:szCs w:val="24"/>
        </w:rPr>
      </w:pPr>
      <w:r w:rsidRPr="0067401C">
        <w:rPr>
          <w:rFonts w:ascii="Times New Roman" w:hAnsi="Times New Roman" w:cs="Times New Roman"/>
          <w:sz w:val="24"/>
          <w:szCs w:val="24"/>
        </w:rPr>
        <w:t>Taking 20% reduction in motion waste: 8.4 x 0.20 = 1.68 hours saved per week</w:t>
      </w:r>
    </w:p>
    <w:p w:rsidR="0067401C" w:rsidRPr="0067401C" w:rsidRDefault="0067401C" w:rsidP="0067401C">
      <w:pPr>
        <w:spacing w:line="360" w:lineRule="auto"/>
        <w:jc w:val="both"/>
        <w:rPr>
          <w:rFonts w:ascii="Times New Roman" w:hAnsi="Times New Roman" w:cs="Times New Roman"/>
          <w:b/>
          <w:bCs/>
          <w:sz w:val="24"/>
          <w:szCs w:val="24"/>
        </w:rPr>
      </w:pPr>
      <w:r w:rsidRPr="0067401C">
        <w:rPr>
          <w:rFonts w:ascii="Times New Roman" w:hAnsi="Times New Roman" w:cs="Times New Roman"/>
          <w:b/>
          <w:bCs/>
          <w:sz w:val="24"/>
          <w:szCs w:val="24"/>
        </w:rPr>
        <w:t xml:space="preserve">Financial </w:t>
      </w:r>
      <w:r w:rsidR="00A00E6F" w:rsidRPr="0067401C">
        <w:rPr>
          <w:rFonts w:ascii="Times New Roman" w:hAnsi="Times New Roman" w:cs="Times New Roman"/>
          <w:b/>
          <w:bCs/>
          <w:sz w:val="24"/>
          <w:szCs w:val="24"/>
        </w:rPr>
        <w:t>saving:</w:t>
      </w:r>
    </w:p>
    <w:p w:rsidR="0067401C" w:rsidRPr="0067401C" w:rsidRDefault="0067401C" w:rsidP="0067401C">
      <w:pPr>
        <w:spacing w:line="360" w:lineRule="auto"/>
        <w:jc w:val="both"/>
        <w:rPr>
          <w:rFonts w:ascii="Times New Roman" w:hAnsi="Times New Roman" w:cs="Times New Roman"/>
          <w:sz w:val="24"/>
          <w:szCs w:val="24"/>
        </w:rPr>
      </w:pPr>
      <w:r w:rsidRPr="0067401C">
        <w:rPr>
          <w:rFonts w:ascii="Times New Roman" w:hAnsi="Times New Roman" w:cs="Times New Roman"/>
          <w:sz w:val="24"/>
          <w:szCs w:val="24"/>
        </w:rPr>
        <w:t xml:space="preserve">1.68 x £15 = £ 25.20 per week </w:t>
      </w:r>
    </w:p>
    <w:p w:rsidR="0067401C" w:rsidRPr="0067401C" w:rsidRDefault="0067401C" w:rsidP="0067401C">
      <w:pPr>
        <w:spacing w:line="360" w:lineRule="auto"/>
        <w:jc w:val="both"/>
        <w:rPr>
          <w:rFonts w:ascii="Times New Roman" w:hAnsi="Times New Roman" w:cs="Times New Roman"/>
          <w:sz w:val="24"/>
          <w:szCs w:val="24"/>
        </w:rPr>
      </w:pPr>
      <w:r w:rsidRPr="0067401C">
        <w:rPr>
          <w:rFonts w:ascii="Times New Roman" w:hAnsi="Times New Roman" w:cs="Times New Roman"/>
          <w:sz w:val="24"/>
          <w:szCs w:val="24"/>
        </w:rPr>
        <w:t>Although relatively small in isolation, these improvements contribute to overall operational efficiency.</w:t>
      </w:r>
    </w:p>
    <w:p w:rsidR="004D7CB2" w:rsidRPr="004D7CB2" w:rsidRDefault="0067401C" w:rsidP="004D7CB2">
      <w:pPr>
        <w:pStyle w:val="Heading1"/>
        <w:rPr>
          <w:rFonts w:ascii="Times New Roman" w:hAnsi="Times New Roman" w:cs="Times New Roman"/>
          <w:sz w:val="24"/>
          <w:szCs w:val="24"/>
        </w:rPr>
      </w:pPr>
      <w:bookmarkStart w:id="32" w:name="_Toc224551532"/>
      <w:r>
        <w:rPr>
          <w:rFonts w:ascii="Times New Roman" w:hAnsi="Times New Roman" w:cs="Times New Roman"/>
          <w:sz w:val="24"/>
          <w:szCs w:val="24"/>
        </w:rPr>
        <w:lastRenderedPageBreak/>
        <w:t>7.3</w:t>
      </w:r>
      <w:r w:rsidR="004D7CB2" w:rsidRPr="004D7CB2">
        <w:rPr>
          <w:rFonts w:ascii="Times New Roman" w:hAnsi="Times New Roman" w:cs="Times New Roman"/>
          <w:sz w:val="24"/>
          <w:szCs w:val="24"/>
        </w:rPr>
        <w:t xml:space="preserve"> </w:t>
      </w:r>
      <w:r>
        <w:rPr>
          <w:rFonts w:ascii="Times New Roman" w:hAnsi="Times New Roman" w:cs="Times New Roman"/>
          <w:sz w:val="24"/>
          <w:szCs w:val="24"/>
        </w:rPr>
        <w:t>IMPROVEMENTS FOR CONSTRUCTION EXTENSION</w:t>
      </w:r>
      <w:bookmarkEnd w:id="32"/>
    </w:p>
    <w:p w:rsidR="0067401C" w:rsidRDefault="0067401C" w:rsidP="0067401C"/>
    <w:p w:rsidR="0067401C" w:rsidRPr="0067401C" w:rsidRDefault="0067401C" w:rsidP="0067401C">
      <w:pPr>
        <w:spacing w:line="360" w:lineRule="auto"/>
        <w:jc w:val="both"/>
        <w:rPr>
          <w:rFonts w:ascii="Times New Roman" w:hAnsi="Times New Roman" w:cs="Times New Roman"/>
          <w:sz w:val="24"/>
          <w:szCs w:val="24"/>
        </w:rPr>
      </w:pPr>
      <w:r w:rsidRPr="0067401C">
        <w:rPr>
          <w:rFonts w:ascii="Times New Roman" w:hAnsi="Times New Roman" w:cs="Times New Roman"/>
          <w:sz w:val="24"/>
          <w:szCs w:val="24"/>
        </w:rPr>
        <w:t xml:space="preserve">Construction delays were Identified as a source of waiting due to idle </w:t>
      </w:r>
      <w:proofErr w:type="spellStart"/>
      <w:r w:rsidRPr="0067401C">
        <w:rPr>
          <w:rFonts w:ascii="Times New Roman" w:hAnsi="Times New Roman" w:cs="Times New Roman"/>
          <w:sz w:val="24"/>
          <w:szCs w:val="24"/>
        </w:rPr>
        <w:t>labour</w:t>
      </w:r>
      <w:proofErr w:type="spellEnd"/>
      <w:r w:rsidRPr="0067401C">
        <w:rPr>
          <w:rFonts w:ascii="Times New Roman" w:hAnsi="Times New Roman" w:cs="Times New Roman"/>
          <w:sz w:val="24"/>
          <w:szCs w:val="24"/>
        </w:rPr>
        <w:t>. Implementing improved scheduling tools such as critical path method or last planner system can improve coordination between trades.</w:t>
      </w:r>
    </w:p>
    <w:p w:rsidR="0067401C" w:rsidRPr="0067401C" w:rsidRDefault="0067401C" w:rsidP="0067401C">
      <w:pPr>
        <w:spacing w:line="360" w:lineRule="auto"/>
        <w:jc w:val="both"/>
        <w:rPr>
          <w:rFonts w:ascii="Times New Roman" w:hAnsi="Times New Roman" w:cs="Times New Roman"/>
          <w:sz w:val="24"/>
          <w:szCs w:val="24"/>
        </w:rPr>
      </w:pPr>
      <w:r w:rsidRPr="0067401C">
        <w:rPr>
          <w:rFonts w:ascii="Times New Roman" w:hAnsi="Times New Roman" w:cs="Times New Roman"/>
          <w:sz w:val="24"/>
          <w:szCs w:val="24"/>
        </w:rPr>
        <w:t xml:space="preserve">If Improved scheduling reduces idle </w:t>
      </w:r>
      <w:proofErr w:type="spellStart"/>
      <w:r w:rsidRPr="0067401C">
        <w:rPr>
          <w:rFonts w:ascii="Times New Roman" w:hAnsi="Times New Roman" w:cs="Times New Roman"/>
          <w:sz w:val="24"/>
          <w:szCs w:val="24"/>
        </w:rPr>
        <w:t>labour</w:t>
      </w:r>
      <w:proofErr w:type="spellEnd"/>
      <w:r w:rsidRPr="0067401C">
        <w:rPr>
          <w:rFonts w:ascii="Times New Roman" w:hAnsi="Times New Roman" w:cs="Times New Roman"/>
          <w:sz w:val="24"/>
          <w:szCs w:val="24"/>
        </w:rPr>
        <w:t xml:space="preserve"> time by 50%</w:t>
      </w:r>
    </w:p>
    <w:p w:rsidR="0067401C" w:rsidRPr="0067401C" w:rsidRDefault="0067401C" w:rsidP="0067401C">
      <w:pPr>
        <w:spacing w:line="360" w:lineRule="auto"/>
        <w:jc w:val="both"/>
        <w:rPr>
          <w:rFonts w:ascii="Times New Roman" w:hAnsi="Times New Roman" w:cs="Times New Roman"/>
          <w:sz w:val="24"/>
          <w:szCs w:val="24"/>
        </w:rPr>
      </w:pPr>
      <w:r w:rsidRPr="0067401C">
        <w:rPr>
          <w:rFonts w:ascii="Times New Roman" w:hAnsi="Times New Roman" w:cs="Times New Roman"/>
          <w:sz w:val="24"/>
          <w:szCs w:val="24"/>
        </w:rPr>
        <w:t>Current waiting cost = £ 120 per week</w:t>
      </w:r>
    </w:p>
    <w:p w:rsidR="0067401C" w:rsidRPr="0067401C" w:rsidRDefault="0067401C" w:rsidP="0067401C">
      <w:pPr>
        <w:spacing w:line="360" w:lineRule="auto"/>
        <w:jc w:val="both"/>
        <w:rPr>
          <w:rFonts w:ascii="Times New Roman" w:hAnsi="Times New Roman" w:cs="Times New Roman"/>
          <w:sz w:val="24"/>
          <w:szCs w:val="24"/>
        </w:rPr>
      </w:pPr>
      <w:r w:rsidRPr="0067401C">
        <w:rPr>
          <w:rFonts w:ascii="Times New Roman" w:hAnsi="Times New Roman" w:cs="Times New Roman"/>
          <w:sz w:val="24"/>
          <w:szCs w:val="24"/>
        </w:rPr>
        <w:t xml:space="preserve">Reduction £ 120 x 0.50 = £ 60 saved per week </w:t>
      </w:r>
    </w:p>
    <w:p w:rsidR="004D7CB2" w:rsidRDefault="004D7CB2" w:rsidP="004D7CB2"/>
    <w:p w:rsidR="004D7CB2" w:rsidRDefault="0067401C" w:rsidP="004D7CB2">
      <w:pPr>
        <w:pStyle w:val="Heading1"/>
        <w:rPr>
          <w:rFonts w:ascii="Times New Roman" w:hAnsi="Times New Roman" w:cs="Times New Roman"/>
          <w:sz w:val="24"/>
          <w:szCs w:val="24"/>
        </w:rPr>
      </w:pPr>
      <w:bookmarkStart w:id="33" w:name="_Toc224551533"/>
      <w:r>
        <w:rPr>
          <w:rFonts w:ascii="Times New Roman" w:hAnsi="Times New Roman" w:cs="Times New Roman"/>
          <w:sz w:val="24"/>
          <w:szCs w:val="24"/>
        </w:rPr>
        <w:t>7.3.1</w:t>
      </w:r>
      <w:r w:rsidR="004D7CB2" w:rsidRPr="004D7CB2">
        <w:rPr>
          <w:rFonts w:ascii="Times New Roman" w:hAnsi="Times New Roman" w:cs="Times New Roman"/>
          <w:sz w:val="24"/>
          <w:szCs w:val="24"/>
        </w:rPr>
        <w:t xml:space="preserve"> </w:t>
      </w:r>
      <w:r>
        <w:rPr>
          <w:rFonts w:ascii="Times New Roman" w:hAnsi="Times New Roman" w:cs="Times New Roman"/>
          <w:sz w:val="24"/>
          <w:szCs w:val="24"/>
        </w:rPr>
        <w:t>QUALITY CONTROL AND INSPECTION PROCESSES</w:t>
      </w:r>
      <w:bookmarkEnd w:id="33"/>
    </w:p>
    <w:p w:rsidR="004D7CB2" w:rsidRDefault="004D7CB2" w:rsidP="004D7CB2">
      <w:pPr>
        <w:rPr>
          <w:rFonts w:ascii="Times New Roman" w:eastAsiaTheme="majorEastAsia" w:hAnsi="Times New Roman" w:cs="Times New Roman"/>
          <w:color w:val="262626" w:themeColor="text1" w:themeTint="D9"/>
          <w:sz w:val="24"/>
          <w:szCs w:val="24"/>
        </w:rPr>
      </w:pPr>
    </w:p>
    <w:p w:rsidR="0067401C" w:rsidRPr="0067401C" w:rsidRDefault="0067401C" w:rsidP="0067401C">
      <w:pPr>
        <w:spacing w:line="360" w:lineRule="auto"/>
        <w:jc w:val="both"/>
        <w:rPr>
          <w:rFonts w:ascii="Times New Roman" w:hAnsi="Times New Roman" w:cs="Times New Roman"/>
          <w:sz w:val="24"/>
          <w:szCs w:val="24"/>
        </w:rPr>
      </w:pPr>
      <w:r w:rsidRPr="0067401C">
        <w:rPr>
          <w:rFonts w:ascii="Times New Roman" w:hAnsi="Times New Roman" w:cs="Times New Roman"/>
          <w:sz w:val="24"/>
          <w:szCs w:val="24"/>
        </w:rPr>
        <w:t>Defect waste was the most significant cost within the construction project, with rework estimated at £900 per week. Implementing early-stage inspection procedures and quality checkpoints can reduce errors before they propagate.</w:t>
      </w:r>
    </w:p>
    <w:p w:rsidR="0067401C" w:rsidRPr="0067401C" w:rsidRDefault="0067401C" w:rsidP="0067401C">
      <w:pPr>
        <w:spacing w:line="360" w:lineRule="auto"/>
        <w:jc w:val="both"/>
        <w:rPr>
          <w:rFonts w:ascii="Times New Roman" w:hAnsi="Times New Roman" w:cs="Times New Roman"/>
          <w:sz w:val="24"/>
          <w:szCs w:val="24"/>
        </w:rPr>
      </w:pPr>
      <w:r w:rsidRPr="0067401C">
        <w:rPr>
          <w:rFonts w:ascii="Times New Roman" w:hAnsi="Times New Roman" w:cs="Times New Roman"/>
          <w:sz w:val="24"/>
          <w:szCs w:val="24"/>
        </w:rPr>
        <w:t>Taking a 30 % reduction in rework costs</w:t>
      </w:r>
    </w:p>
    <w:p w:rsidR="0067401C" w:rsidRPr="0067401C" w:rsidRDefault="0067401C" w:rsidP="0067401C">
      <w:pPr>
        <w:spacing w:line="360" w:lineRule="auto"/>
        <w:jc w:val="both"/>
        <w:rPr>
          <w:rFonts w:ascii="Times New Roman" w:hAnsi="Times New Roman" w:cs="Times New Roman"/>
          <w:sz w:val="24"/>
          <w:szCs w:val="24"/>
        </w:rPr>
      </w:pPr>
      <w:r w:rsidRPr="0067401C">
        <w:rPr>
          <w:rFonts w:ascii="Times New Roman" w:hAnsi="Times New Roman" w:cs="Times New Roman"/>
          <w:sz w:val="24"/>
          <w:szCs w:val="24"/>
        </w:rPr>
        <w:t>£900 x 0.30 = £270 saved per week</w:t>
      </w:r>
    </w:p>
    <w:p w:rsidR="004D7CB2" w:rsidRPr="004D7CB2" w:rsidRDefault="0067401C" w:rsidP="004D7CB2">
      <w:pPr>
        <w:spacing w:line="360" w:lineRule="auto"/>
        <w:jc w:val="both"/>
        <w:rPr>
          <w:rFonts w:ascii="Times New Roman" w:hAnsi="Times New Roman" w:cs="Times New Roman"/>
          <w:sz w:val="24"/>
          <w:szCs w:val="24"/>
        </w:rPr>
      </w:pPr>
      <w:r w:rsidRPr="0067401C">
        <w:rPr>
          <w:rFonts w:ascii="Times New Roman" w:hAnsi="Times New Roman" w:cs="Times New Roman"/>
          <w:sz w:val="24"/>
          <w:szCs w:val="24"/>
        </w:rPr>
        <w:t>Improved quality control not only reduces cost but also improves project timelines and stakeholder satisfactio</w:t>
      </w:r>
      <w:r>
        <w:rPr>
          <w:rFonts w:ascii="Times New Roman" w:hAnsi="Times New Roman" w:cs="Times New Roman"/>
          <w:sz w:val="24"/>
          <w:szCs w:val="24"/>
        </w:rPr>
        <w:t>n.</w:t>
      </w:r>
    </w:p>
    <w:p w:rsidR="004D7CB2" w:rsidRDefault="004D7CB2" w:rsidP="004D7CB2">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254"/>
        <w:gridCol w:w="2254"/>
        <w:gridCol w:w="2254"/>
        <w:gridCol w:w="2254"/>
      </w:tblGrid>
      <w:tr w:rsidR="007A6B94" w:rsidTr="007A6B94">
        <w:tc>
          <w:tcPr>
            <w:tcW w:w="2254" w:type="dxa"/>
          </w:tcPr>
          <w:p w:rsidR="007A6B94" w:rsidRPr="007A6B94" w:rsidRDefault="007A6B94" w:rsidP="007A6B94">
            <w:pPr>
              <w:spacing w:line="360" w:lineRule="auto"/>
              <w:jc w:val="center"/>
              <w:rPr>
                <w:rFonts w:ascii="Times New Roman" w:hAnsi="Times New Roman" w:cs="Times New Roman"/>
                <w:b/>
                <w:bCs/>
                <w:sz w:val="24"/>
                <w:szCs w:val="24"/>
              </w:rPr>
            </w:pPr>
            <w:r w:rsidRPr="007A6B94">
              <w:rPr>
                <w:rFonts w:ascii="Times New Roman" w:hAnsi="Times New Roman" w:cs="Times New Roman"/>
                <w:b/>
                <w:bCs/>
                <w:sz w:val="24"/>
                <w:szCs w:val="24"/>
              </w:rPr>
              <w:t>Operation</w:t>
            </w:r>
          </w:p>
        </w:tc>
        <w:tc>
          <w:tcPr>
            <w:tcW w:w="2254" w:type="dxa"/>
          </w:tcPr>
          <w:p w:rsidR="007A6B94" w:rsidRPr="007A6B94" w:rsidRDefault="007A6B94" w:rsidP="007A6B94">
            <w:pPr>
              <w:spacing w:line="360" w:lineRule="auto"/>
              <w:jc w:val="center"/>
              <w:rPr>
                <w:rFonts w:ascii="Times New Roman" w:hAnsi="Times New Roman" w:cs="Times New Roman"/>
                <w:b/>
                <w:bCs/>
                <w:sz w:val="24"/>
                <w:szCs w:val="24"/>
              </w:rPr>
            </w:pPr>
            <w:r w:rsidRPr="007A6B94">
              <w:rPr>
                <w:rFonts w:ascii="Times New Roman" w:hAnsi="Times New Roman" w:cs="Times New Roman"/>
                <w:b/>
                <w:bCs/>
                <w:sz w:val="24"/>
                <w:szCs w:val="24"/>
              </w:rPr>
              <w:t>Improvement</w:t>
            </w:r>
          </w:p>
        </w:tc>
        <w:tc>
          <w:tcPr>
            <w:tcW w:w="2254" w:type="dxa"/>
          </w:tcPr>
          <w:p w:rsidR="007A6B94" w:rsidRPr="007A6B94" w:rsidRDefault="007A6B94" w:rsidP="007A6B94">
            <w:pPr>
              <w:spacing w:line="360" w:lineRule="auto"/>
              <w:jc w:val="center"/>
              <w:rPr>
                <w:rFonts w:ascii="Times New Roman" w:hAnsi="Times New Roman" w:cs="Times New Roman"/>
                <w:b/>
                <w:bCs/>
                <w:sz w:val="24"/>
                <w:szCs w:val="24"/>
              </w:rPr>
            </w:pPr>
            <w:r w:rsidRPr="007A6B94">
              <w:rPr>
                <w:rFonts w:ascii="Times New Roman" w:hAnsi="Times New Roman" w:cs="Times New Roman"/>
                <w:b/>
                <w:bCs/>
                <w:sz w:val="24"/>
                <w:szCs w:val="24"/>
              </w:rPr>
              <w:t>Hours save</w:t>
            </w:r>
          </w:p>
        </w:tc>
        <w:tc>
          <w:tcPr>
            <w:tcW w:w="2254" w:type="dxa"/>
          </w:tcPr>
          <w:p w:rsidR="007A6B94" w:rsidRPr="007A6B94" w:rsidRDefault="007A6B94" w:rsidP="007A6B94">
            <w:pPr>
              <w:spacing w:line="360" w:lineRule="auto"/>
              <w:jc w:val="center"/>
              <w:rPr>
                <w:rFonts w:ascii="Times New Roman" w:hAnsi="Times New Roman" w:cs="Times New Roman"/>
                <w:b/>
                <w:bCs/>
                <w:sz w:val="24"/>
                <w:szCs w:val="24"/>
              </w:rPr>
            </w:pPr>
            <w:r w:rsidRPr="007A6B94">
              <w:rPr>
                <w:rFonts w:ascii="Times New Roman" w:hAnsi="Times New Roman" w:cs="Times New Roman"/>
                <w:b/>
                <w:bCs/>
                <w:sz w:val="24"/>
                <w:szCs w:val="24"/>
              </w:rPr>
              <w:t>Weekly save</w:t>
            </w:r>
            <w:r>
              <w:rPr>
                <w:rFonts w:ascii="Times New Roman" w:hAnsi="Times New Roman" w:cs="Times New Roman"/>
                <w:b/>
                <w:bCs/>
                <w:sz w:val="24"/>
                <w:szCs w:val="24"/>
              </w:rPr>
              <w:t xml:space="preserve"> £</w:t>
            </w:r>
          </w:p>
        </w:tc>
      </w:tr>
      <w:tr w:rsidR="007A6B94" w:rsidTr="007A6B94">
        <w:tc>
          <w:tcPr>
            <w:tcW w:w="2254" w:type="dxa"/>
          </w:tcPr>
          <w:p w:rsidR="007A6B94" w:rsidRDefault="007A6B94" w:rsidP="007A6B94">
            <w:pPr>
              <w:spacing w:line="360" w:lineRule="auto"/>
              <w:jc w:val="center"/>
              <w:rPr>
                <w:rFonts w:ascii="Times New Roman" w:hAnsi="Times New Roman" w:cs="Times New Roman"/>
                <w:sz w:val="24"/>
                <w:szCs w:val="24"/>
              </w:rPr>
            </w:pPr>
            <w:r>
              <w:rPr>
                <w:rFonts w:ascii="Times New Roman" w:hAnsi="Times New Roman" w:cs="Times New Roman"/>
                <w:sz w:val="24"/>
                <w:szCs w:val="24"/>
              </w:rPr>
              <w:t>Warehouse</w:t>
            </w:r>
          </w:p>
        </w:tc>
        <w:tc>
          <w:tcPr>
            <w:tcW w:w="2254" w:type="dxa"/>
          </w:tcPr>
          <w:p w:rsidR="007A6B94" w:rsidRDefault="007A6B94" w:rsidP="007A6B94">
            <w:pPr>
              <w:spacing w:line="360" w:lineRule="auto"/>
              <w:jc w:val="center"/>
              <w:rPr>
                <w:rFonts w:ascii="Times New Roman" w:hAnsi="Times New Roman" w:cs="Times New Roman"/>
                <w:sz w:val="24"/>
                <w:szCs w:val="24"/>
              </w:rPr>
            </w:pPr>
            <w:r>
              <w:rPr>
                <w:rFonts w:ascii="Times New Roman" w:hAnsi="Times New Roman" w:cs="Times New Roman"/>
                <w:sz w:val="24"/>
                <w:szCs w:val="24"/>
              </w:rPr>
              <w:t>Pick-to-light</w:t>
            </w:r>
          </w:p>
        </w:tc>
        <w:tc>
          <w:tcPr>
            <w:tcW w:w="2254" w:type="dxa"/>
          </w:tcPr>
          <w:p w:rsidR="007A6B94" w:rsidRDefault="007A6B94" w:rsidP="007A6B94">
            <w:pPr>
              <w:spacing w:line="360" w:lineRule="auto"/>
              <w:jc w:val="center"/>
              <w:rPr>
                <w:rFonts w:ascii="Times New Roman" w:hAnsi="Times New Roman" w:cs="Times New Roman"/>
                <w:sz w:val="24"/>
                <w:szCs w:val="24"/>
              </w:rPr>
            </w:pPr>
            <w:r>
              <w:rPr>
                <w:rFonts w:ascii="Times New Roman" w:hAnsi="Times New Roman" w:cs="Times New Roman"/>
                <w:sz w:val="24"/>
                <w:szCs w:val="24"/>
              </w:rPr>
              <w:t>125</w:t>
            </w:r>
          </w:p>
        </w:tc>
        <w:tc>
          <w:tcPr>
            <w:tcW w:w="2254" w:type="dxa"/>
          </w:tcPr>
          <w:p w:rsidR="007A6B94" w:rsidRDefault="007A6B94" w:rsidP="007A6B94">
            <w:pPr>
              <w:spacing w:line="360" w:lineRule="auto"/>
              <w:jc w:val="center"/>
              <w:rPr>
                <w:rFonts w:ascii="Times New Roman" w:hAnsi="Times New Roman" w:cs="Times New Roman"/>
                <w:sz w:val="24"/>
                <w:szCs w:val="24"/>
              </w:rPr>
            </w:pPr>
            <w:r>
              <w:rPr>
                <w:rFonts w:ascii="Times New Roman" w:hAnsi="Times New Roman" w:cs="Times New Roman"/>
                <w:sz w:val="24"/>
                <w:szCs w:val="24"/>
              </w:rPr>
              <w:t>1,875</w:t>
            </w:r>
          </w:p>
        </w:tc>
      </w:tr>
      <w:tr w:rsidR="007A6B94" w:rsidTr="007A6B94">
        <w:tc>
          <w:tcPr>
            <w:tcW w:w="2254" w:type="dxa"/>
          </w:tcPr>
          <w:p w:rsidR="007A6B94" w:rsidRDefault="007A6B94" w:rsidP="007A6B94">
            <w:pPr>
              <w:spacing w:line="360" w:lineRule="auto"/>
              <w:jc w:val="center"/>
              <w:rPr>
                <w:rFonts w:ascii="Times New Roman" w:hAnsi="Times New Roman" w:cs="Times New Roman"/>
                <w:sz w:val="24"/>
                <w:szCs w:val="24"/>
              </w:rPr>
            </w:pPr>
            <w:r>
              <w:rPr>
                <w:rFonts w:ascii="Times New Roman" w:hAnsi="Times New Roman" w:cs="Times New Roman"/>
                <w:sz w:val="24"/>
                <w:szCs w:val="24"/>
              </w:rPr>
              <w:t>Material Handling</w:t>
            </w:r>
          </w:p>
        </w:tc>
        <w:tc>
          <w:tcPr>
            <w:tcW w:w="2254" w:type="dxa"/>
          </w:tcPr>
          <w:p w:rsidR="007A6B94" w:rsidRDefault="007A6B94" w:rsidP="007A6B94">
            <w:pPr>
              <w:spacing w:line="360" w:lineRule="auto"/>
              <w:jc w:val="center"/>
              <w:rPr>
                <w:rFonts w:ascii="Times New Roman" w:hAnsi="Times New Roman" w:cs="Times New Roman"/>
                <w:sz w:val="24"/>
                <w:szCs w:val="24"/>
              </w:rPr>
            </w:pPr>
            <w:r>
              <w:rPr>
                <w:rFonts w:ascii="Times New Roman" w:hAnsi="Times New Roman" w:cs="Times New Roman"/>
                <w:sz w:val="24"/>
                <w:szCs w:val="24"/>
              </w:rPr>
              <w:t>Forklift scheduling</w:t>
            </w:r>
          </w:p>
        </w:tc>
        <w:tc>
          <w:tcPr>
            <w:tcW w:w="2254" w:type="dxa"/>
          </w:tcPr>
          <w:p w:rsidR="007A6B94" w:rsidRDefault="007A6B94" w:rsidP="007A6B94">
            <w:pPr>
              <w:spacing w:line="360" w:lineRule="auto"/>
              <w:jc w:val="center"/>
              <w:rPr>
                <w:rFonts w:ascii="Times New Roman" w:hAnsi="Times New Roman" w:cs="Times New Roman"/>
                <w:sz w:val="24"/>
                <w:szCs w:val="24"/>
              </w:rPr>
            </w:pPr>
            <w:r>
              <w:rPr>
                <w:rFonts w:ascii="Times New Roman" w:hAnsi="Times New Roman" w:cs="Times New Roman"/>
                <w:sz w:val="24"/>
                <w:szCs w:val="24"/>
              </w:rPr>
              <w:t>15</w:t>
            </w:r>
          </w:p>
        </w:tc>
        <w:tc>
          <w:tcPr>
            <w:tcW w:w="2254" w:type="dxa"/>
          </w:tcPr>
          <w:p w:rsidR="007A6B94" w:rsidRDefault="007A6B94" w:rsidP="007A6B94">
            <w:pPr>
              <w:spacing w:line="360" w:lineRule="auto"/>
              <w:jc w:val="center"/>
              <w:rPr>
                <w:rFonts w:ascii="Times New Roman" w:hAnsi="Times New Roman" w:cs="Times New Roman"/>
                <w:sz w:val="24"/>
                <w:szCs w:val="24"/>
              </w:rPr>
            </w:pPr>
            <w:r>
              <w:rPr>
                <w:rFonts w:ascii="Times New Roman" w:hAnsi="Times New Roman" w:cs="Times New Roman"/>
                <w:sz w:val="24"/>
                <w:szCs w:val="24"/>
              </w:rPr>
              <w:t>225</w:t>
            </w:r>
          </w:p>
        </w:tc>
      </w:tr>
      <w:tr w:rsidR="007A6B94" w:rsidTr="007A6B94">
        <w:tc>
          <w:tcPr>
            <w:tcW w:w="2254" w:type="dxa"/>
          </w:tcPr>
          <w:p w:rsidR="007A6B94" w:rsidRDefault="007A6B94" w:rsidP="007A6B94">
            <w:pPr>
              <w:spacing w:line="360" w:lineRule="auto"/>
              <w:jc w:val="center"/>
              <w:rPr>
                <w:rFonts w:ascii="Times New Roman" w:hAnsi="Times New Roman" w:cs="Times New Roman"/>
                <w:sz w:val="24"/>
                <w:szCs w:val="24"/>
              </w:rPr>
            </w:pPr>
            <w:r>
              <w:rPr>
                <w:rFonts w:ascii="Times New Roman" w:hAnsi="Times New Roman" w:cs="Times New Roman"/>
                <w:sz w:val="24"/>
                <w:szCs w:val="24"/>
              </w:rPr>
              <w:t>Construction</w:t>
            </w:r>
          </w:p>
        </w:tc>
        <w:tc>
          <w:tcPr>
            <w:tcW w:w="2254" w:type="dxa"/>
          </w:tcPr>
          <w:p w:rsidR="007A6B94" w:rsidRDefault="007A6B94" w:rsidP="007A6B94">
            <w:pPr>
              <w:spacing w:line="360" w:lineRule="auto"/>
              <w:jc w:val="center"/>
              <w:rPr>
                <w:rFonts w:ascii="Times New Roman" w:hAnsi="Times New Roman" w:cs="Times New Roman"/>
                <w:sz w:val="24"/>
                <w:szCs w:val="24"/>
              </w:rPr>
            </w:pPr>
            <w:r>
              <w:rPr>
                <w:rFonts w:ascii="Times New Roman" w:hAnsi="Times New Roman" w:cs="Times New Roman"/>
                <w:sz w:val="24"/>
                <w:szCs w:val="24"/>
              </w:rPr>
              <w:t>Quality control</w:t>
            </w:r>
          </w:p>
        </w:tc>
        <w:tc>
          <w:tcPr>
            <w:tcW w:w="2254" w:type="dxa"/>
          </w:tcPr>
          <w:p w:rsidR="007A6B94" w:rsidRDefault="007A6B94" w:rsidP="007A6B94">
            <w:pPr>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2254" w:type="dxa"/>
          </w:tcPr>
          <w:p w:rsidR="007A6B94" w:rsidRDefault="007A6B94" w:rsidP="007A6B94">
            <w:pPr>
              <w:spacing w:line="360" w:lineRule="auto"/>
              <w:jc w:val="center"/>
              <w:rPr>
                <w:rFonts w:ascii="Times New Roman" w:hAnsi="Times New Roman" w:cs="Times New Roman"/>
                <w:sz w:val="24"/>
                <w:szCs w:val="24"/>
              </w:rPr>
            </w:pPr>
            <w:r>
              <w:rPr>
                <w:rFonts w:ascii="Times New Roman" w:hAnsi="Times New Roman" w:cs="Times New Roman"/>
                <w:sz w:val="24"/>
                <w:szCs w:val="24"/>
              </w:rPr>
              <w:t>270</w:t>
            </w:r>
          </w:p>
        </w:tc>
      </w:tr>
    </w:tbl>
    <w:p w:rsidR="004D7CB2" w:rsidRDefault="004D7CB2" w:rsidP="004D7CB2">
      <w:pPr>
        <w:spacing w:line="360" w:lineRule="auto"/>
        <w:jc w:val="both"/>
        <w:rPr>
          <w:rFonts w:ascii="Times New Roman" w:hAnsi="Times New Roman" w:cs="Times New Roman"/>
          <w:sz w:val="24"/>
          <w:szCs w:val="24"/>
        </w:rPr>
      </w:pPr>
    </w:p>
    <w:p w:rsidR="004D7CB2" w:rsidRDefault="004D7CB2" w:rsidP="004D7CB2">
      <w:pPr>
        <w:spacing w:line="360" w:lineRule="auto"/>
        <w:jc w:val="both"/>
        <w:rPr>
          <w:rFonts w:ascii="Times New Roman" w:hAnsi="Times New Roman" w:cs="Times New Roman"/>
          <w:sz w:val="24"/>
          <w:szCs w:val="24"/>
        </w:rPr>
      </w:pPr>
    </w:p>
    <w:p w:rsidR="004D7CB2" w:rsidRDefault="004D7CB2" w:rsidP="004D7CB2">
      <w:pPr>
        <w:spacing w:line="360" w:lineRule="auto"/>
        <w:jc w:val="both"/>
        <w:rPr>
          <w:rFonts w:ascii="Times New Roman" w:hAnsi="Times New Roman" w:cs="Times New Roman"/>
          <w:sz w:val="24"/>
          <w:szCs w:val="24"/>
        </w:rPr>
      </w:pPr>
    </w:p>
    <w:p w:rsidR="0067401C" w:rsidRPr="0067401C" w:rsidRDefault="00F81BEF" w:rsidP="0067401C">
      <w:pPr>
        <w:pStyle w:val="Heading1"/>
        <w:rPr>
          <w:rFonts w:ascii="Times New Roman" w:hAnsi="Times New Roman" w:cs="Times New Roman"/>
          <w:b/>
          <w:bCs/>
          <w:sz w:val="32"/>
          <w:szCs w:val="32"/>
        </w:rPr>
      </w:pPr>
      <w:bookmarkStart w:id="34" w:name="_Toc224551534"/>
      <w:r>
        <w:rPr>
          <w:rFonts w:ascii="Times New Roman" w:hAnsi="Times New Roman" w:cs="Times New Roman"/>
          <w:b/>
          <w:bCs/>
          <w:sz w:val="32"/>
          <w:szCs w:val="32"/>
        </w:rPr>
        <w:lastRenderedPageBreak/>
        <w:t>8</w:t>
      </w:r>
      <w:r w:rsidR="0067401C" w:rsidRPr="0067401C">
        <w:rPr>
          <w:rFonts w:ascii="Times New Roman" w:hAnsi="Times New Roman" w:cs="Times New Roman"/>
          <w:b/>
          <w:bCs/>
          <w:sz w:val="32"/>
          <w:szCs w:val="32"/>
        </w:rPr>
        <w:t>.0 COST CONSIDERATIONS AND IMPLEMENTATION CHALLENGES</w:t>
      </w:r>
      <w:bookmarkEnd w:id="34"/>
    </w:p>
    <w:p w:rsidR="004D7CB2" w:rsidRPr="0067401C" w:rsidRDefault="00F81BEF" w:rsidP="004D7CB2">
      <w:pPr>
        <w:pStyle w:val="Heading1"/>
        <w:rPr>
          <w:rFonts w:ascii="Times New Roman" w:hAnsi="Times New Roman" w:cs="Times New Roman"/>
          <w:sz w:val="28"/>
          <w:szCs w:val="28"/>
        </w:rPr>
      </w:pPr>
      <w:bookmarkStart w:id="35" w:name="_Toc224551535"/>
      <w:r>
        <w:rPr>
          <w:rFonts w:ascii="Times New Roman" w:hAnsi="Times New Roman" w:cs="Times New Roman"/>
          <w:sz w:val="28"/>
          <w:szCs w:val="28"/>
        </w:rPr>
        <w:t>8</w:t>
      </w:r>
      <w:r w:rsidR="0067401C" w:rsidRPr="0067401C">
        <w:rPr>
          <w:rFonts w:ascii="Times New Roman" w:hAnsi="Times New Roman" w:cs="Times New Roman"/>
          <w:sz w:val="28"/>
          <w:szCs w:val="28"/>
        </w:rPr>
        <w:t>.1</w:t>
      </w:r>
      <w:r w:rsidR="004D7CB2" w:rsidRPr="0067401C">
        <w:rPr>
          <w:rFonts w:ascii="Times New Roman" w:hAnsi="Times New Roman" w:cs="Times New Roman"/>
          <w:sz w:val="28"/>
          <w:szCs w:val="28"/>
        </w:rPr>
        <w:t xml:space="preserve"> </w:t>
      </w:r>
      <w:r w:rsidR="0067401C" w:rsidRPr="0067401C">
        <w:rPr>
          <w:rFonts w:ascii="Times New Roman" w:hAnsi="Times New Roman" w:cs="Times New Roman"/>
          <w:sz w:val="28"/>
          <w:szCs w:val="28"/>
        </w:rPr>
        <w:t>COST OF IMPROVEMENTS ONLINE RETAIL WAREHOUSE</w:t>
      </w:r>
      <w:bookmarkEnd w:id="35"/>
    </w:p>
    <w:p w:rsidR="0067401C" w:rsidRDefault="0067401C" w:rsidP="0067401C"/>
    <w:p w:rsidR="0067401C" w:rsidRPr="0067401C" w:rsidRDefault="0067401C" w:rsidP="0067401C">
      <w:pPr>
        <w:spacing w:line="360" w:lineRule="auto"/>
        <w:jc w:val="both"/>
        <w:rPr>
          <w:rFonts w:ascii="Times New Roman" w:hAnsi="Times New Roman" w:cs="Times New Roman"/>
          <w:sz w:val="24"/>
          <w:szCs w:val="24"/>
        </w:rPr>
      </w:pPr>
      <w:r w:rsidRPr="0067401C">
        <w:rPr>
          <w:rFonts w:ascii="Times New Roman" w:hAnsi="Times New Roman" w:cs="Times New Roman"/>
          <w:sz w:val="24"/>
          <w:szCs w:val="24"/>
        </w:rPr>
        <w:t>The proposed improvements include the implementation of pick to light technology and warehouse layout optimization.</w:t>
      </w:r>
    </w:p>
    <w:p w:rsidR="0067401C" w:rsidRPr="0067401C" w:rsidRDefault="0067401C" w:rsidP="0067401C">
      <w:pPr>
        <w:spacing w:line="360" w:lineRule="auto"/>
        <w:jc w:val="both"/>
        <w:rPr>
          <w:rFonts w:ascii="Times New Roman" w:hAnsi="Times New Roman" w:cs="Times New Roman"/>
          <w:sz w:val="24"/>
          <w:szCs w:val="24"/>
        </w:rPr>
      </w:pPr>
      <w:r w:rsidRPr="0067401C">
        <w:rPr>
          <w:rFonts w:ascii="Times New Roman" w:hAnsi="Times New Roman" w:cs="Times New Roman"/>
          <w:sz w:val="24"/>
          <w:szCs w:val="24"/>
        </w:rPr>
        <w:t>Pick to light systems require</w:t>
      </w:r>
      <w:r w:rsidR="008F2D8D">
        <w:rPr>
          <w:rFonts w:ascii="Times New Roman" w:hAnsi="Times New Roman" w:cs="Times New Roman"/>
          <w:sz w:val="24"/>
          <w:szCs w:val="24"/>
        </w:rPr>
        <w:t>d</w:t>
      </w:r>
      <w:r w:rsidRPr="0067401C">
        <w:rPr>
          <w:rFonts w:ascii="Times New Roman" w:hAnsi="Times New Roman" w:cs="Times New Roman"/>
          <w:sz w:val="24"/>
          <w:szCs w:val="24"/>
        </w:rPr>
        <w:t xml:space="preserve"> initial investment in hardware, software integration and employee training, industry estimates </w:t>
      </w:r>
      <w:r w:rsidR="008F2D8D" w:rsidRPr="0067401C">
        <w:rPr>
          <w:rFonts w:ascii="Times New Roman" w:hAnsi="Times New Roman" w:cs="Times New Roman"/>
          <w:sz w:val="24"/>
          <w:szCs w:val="24"/>
        </w:rPr>
        <w:t>recommend</w:t>
      </w:r>
      <w:r w:rsidRPr="0067401C">
        <w:rPr>
          <w:rFonts w:ascii="Times New Roman" w:hAnsi="Times New Roman" w:cs="Times New Roman"/>
          <w:sz w:val="24"/>
          <w:szCs w:val="24"/>
        </w:rPr>
        <w:t xml:space="preserve"> installation costs of approximately £25,000 - £ 40, 000 </w:t>
      </w:r>
      <w:r w:rsidR="008F2D8D" w:rsidRPr="0067401C">
        <w:rPr>
          <w:rFonts w:ascii="Times New Roman" w:hAnsi="Times New Roman" w:cs="Times New Roman"/>
          <w:sz w:val="24"/>
          <w:szCs w:val="24"/>
        </w:rPr>
        <w:t>liable</w:t>
      </w:r>
      <w:r w:rsidRPr="0067401C">
        <w:rPr>
          <w:rFonts w:ascii="Times New Roman" w:hAnsi="Times New Roman" w:cs="Times New Roman"/>
          <w:sz w:val="24"/>
          <w:szCs w:val="24"/>
        </w:rPr>
        <w:t xml:space="preserve"> on warehouse size. However, the improvement </w:t>
      </w:r>
      <w:proofErr w:type="gramStart"/>
      <w:r w:rsidRPr="0067401C">
        <w:rPr>
          <w:rFonts w:ascii="Times New Roman" w:hAnsi="Times New Roman" w:cs="Times New Roman"/>
          <w:sz w:val="24"/>
          <w:szCs w:val="24"/>
        </w:rPr>
        <w:t>identified  potential</w:t>
      </w:r>
      <w:proofErr w:type="gramEnd"/>
      <w:r w:rsidRPr="0067401C">
        <w:rPr>
          <w:rFonts w:ascii="Times New Roman" w:hAnsi="Times New Roman" w:cs="Times New Roman"/>
          <w:sz w:val="24"/>
          <w:szCs w:val="24"/>
        </w:rPr>
        <w:t xml:space="preserve"> </w:t>
      </w:r>
      <w:proofErr w:type="spellStart"/>
      <w:r w:rsidRPr="0067401C">
        <w:rPr>
          <w:rFonts w:ascii="Times New Roman" w:hAnsi="Times New Roman" w:cs="Times New Roman"/>
          <w:sz w:val="24"/>
          <w:szCs w:val="24"/>
        </w:rPr>
        <w:t>labour</w:t>
      </w:r>
      <w:proofErr w:type="spellEnd"/>
      <w:r w:rsidRPr="0067401C">
        <w:rPr>
          <w:rFonts w:ascii="Times New Roman" w:hAnsi="Times New Roman" w:cs="Times New Roman"/>
          <w:sz w:val="24"/>
          <w:szCs w:val="24"/>
        </w:rPr>
        <w:t xml:space="preserve"> savings of around £ 1,875 per week, which could result in annual savings exceeding £ 97,000.</w:t>
      </w:r>
    </w:p>
    <w:p w:rsidR="0067401C" w:rsidRPr="0067401C" w:rsidRDefault="0067401C" w:rsidP="0067401C">
      <w:pPr>
        <w:spacing w:line="360" w:lineRule="auto"/>
        <w:jc w:val="both"/>
        <w:rPr>
          <w:rFonts w:ascii="Times New Roman" w:hAnsi="Times New Roman" w:cs="Times New Roman"/>
          <w:sz w:val="24"/>
          <w:szCs w:val="24"/>
        </w:rPr>
      </w:pPr>
      <w:r w:rsidRPr="0067401C">
        <w:rPr>
          <w:rFonts w:ascii="Times New Roman" w:hAnsi="Times New Roman" w:cs="Times New Roman"/>
          <w:sz w:val="24"/>
          <w:szCs w:val="24"/>
        </w:rPr>
        <w:t xml:space="preserve">Warehouse layout optimization is comparatively low-lost, primarily involving </w:t>
      </w:r>
      <w:proofErr w:type="spellStart"/>
      <w:r w:rsidRPr="0067401C">
        <w:rPr>
          <w:rFonts w:ascii="Times New Roman" w:hAnsi="Times New Roman" w:cs="Times New Roman"/>
          <w:sz w:val="24"/>
          <w:szCs w:val="24"/>
        </w:rPr>
        <w:t>labour</w:t>
      </w:r>
      <w:proofErr w:type="spellEnd"/>
      <w:r w:rsidRPr="0067401C">
        <w:rPr>
          <w:rFonts w:ascii="Times New Roman" w:hAnsi="Times New Roman" w:cs="Times New Roman"/>
          <w:sz w:val="24"/>
          <w:szCs w:val="24"/>
        </w:rPr>
        <w:t xml:space="preserve"> time for reorganizing storage zones and updating location mapping systems. Estimates implementation cost is approximately £3,000 - £5,000 for planning and </w:t>
      </w:r>
      <w:proofErr w:type="spellStart"/>
      <w:r w:rsidRPr="0067401C">
        <w:rPr>
          <w:rFonts w:ascii="Times New Roman" w:hAnsi="Times New Roman" w:cs="Times New Roman"/>
          <w:sz w:val="24"/>
          <w:szCs w:val="24"/>
        </w:rPr>
        <w:t>labour</w:t>
      </w:r>
      <w:proofErr w:type="spellEnd"/>
      <w:r w:rsidRPr="0067401C">
        <w:rPr>
          <w:rFonts w:ascii="Times New Roman" w:hAnsi="Times New Roman" w:cs="Times New Roman"/>
          <w:sz w:val="24"/>
          <w:szCs w:val="24"/>
        </w:rPr>
        <w:t xml:space="preserve"> adjustments.</w:t>
      </w:r>
    </w:p>
    <w:p w:rsidR="0067401C" w:rsidRDefault="0067401C" w:rsidP="0067401C">
      <w:pPr>
        <w:spacing w:line="360" w:lineRule="auto"/>
        <w:jc w:val="both"/>
        <w:rPr>
          <w:rFonts w:ascii="Times New Roman" w:hAnsi="Times New Roman" w:cs="Times New Roman"/>
          <w:sz w:val="24"/>
          <w:szCs w:val="24"/>
        </w:rPr>
      </w:pPr>
      <w:r w:rsidRPr="0067401C">
        <w:rPr>
          <w:rFonts w:ascii="Times New Roman" w:hAnsi="Times New Roman" w:cs="Times New Roman"/>
          <w:sz w:val="24"/>
          <w:szCs w:val="24"/>
        </w:rPr>
        <w:t xml:space="preserve">Although these improvements require investment, the potential productivity gains and </w:t>
      </w:r>
      <w:proofErr w:type="spellStart"/>
      <w:r w:rsidRPr="0067401C">
        <w:rPr>
          <w:rFonts w:ascii="Times New Roman" w:hAnsi="Times New Roman" w:cs="Times New Roman"/>
          <w:sz w:val="24"/>
          <w:szCs w:val="24"/>
        </w:rPr>
        <w:t>labours</w:t>
      </w:r>
      <w:proofErr w:type="spellEnd"/>
      <w:r w:rsidRPr="0067401C">
        <w:rPr>
          <w:rFonts w:ascii="Times New Roman" w:hAnsi="Times New Roman" w:cs="Times New Roman"/>
          <w:sz w:val="24"/>
          <w:szCs w:val="24"/>
        </w:rPr>
        <w:t xml:space="preserve"> cost reduction suggest a relatively short payback period.</w:t>
      </w:r>
    </w:p>
    <w:p w:rsidR="0067401C" w:rsidRDefault="0067401C" w:rsidP="0067401C">
      <w:pPr>
        <w:spacing w:line="360" w:lineRule="auto"/>
        <w:jc w:val="both"/>
        <w:rPr>
          <w:rFonts w:ascii="Times New Roman" w:hAnsi="Times New Roman" w:cs="Times New Roman"/>
          <w:sz w:val="24"/>
          <w:szCs w:val="24"/>
        </w:rPr>
      </w:pPr>
    </w:p>
    <w:p w:rsidR="00173014" w:rsidRPr="00173014" w:rsidRDefault="00173014" w:rsidP="00173014">
      <w:pPr>
        <w:pStyle w:val="Heading1"/>
        <w:rPr>
          <w:rFonts w:ascii="Times New Roman" w:hAnsi="Times New Roman" w:cs="Times New Roman"/>
          <w:sz w:val="28"/>
          <w:szCs w:val="28"/>
        </w:rPr>
      </w:pPr>
      <w:bookmarkStart w:id="36" w:name="_Toc224551536"/>
      <w:r w:rsidRPr="00173014">
        <w:rPr>
          <w:rFonts w:ascii="Times New Roman" w:hAnsi="Times New Roman" w:cs="Times New Roman"/>
          <w:sz w:val="28"/>
          <w:szCs w:val="28"/>
        </w:rPr>
        <w:t>8.2 COST OF IMPROVEMENTS MATERIAL HANDLING</w:t>
      </w:r>
      <w:bookmarkEnd w:id="36"/>
    </w:p>
    <w:p w:rsidR="00173014" w:rsidRDefault="00173014" w:rsidP="0067401C">
      <w:pPr>
        <w:spacing w:line="360" w:lineRule="auto"/>
        <w:jc w:val="both"/>
        <w:rPr>
          <w:rFonts w:ascii="Times New Roman" w:hAnsi="Times New Roman" w:cs="Times New Roman"/>
          <w:sz w:val="24"/>
          <w:szCs w:val="24"/>
        </w:rPr>
      </w:pPr>
    </w:p>
    <w:p w:rsidR="0067401C" w:rsidRPr="0067401C" w:rsidRDefault="0067401C" w:rsidP="0067401C">
      <w:pPr>
        <w:spacing w:line="360" w:lineRule="auto"/>
        <w:jc w:val="both"/>
        <w:rPr>
          <w:rFonts w:ascii="Times New Roman" w:hAnsi="Times New Roman" w:cs="Times New Roman"/>
          <w:sz w:val="24"/>
          <w:szCs w:val="24"/>
        </w:rPr>
      </w:pPr>
      <w:r w:rsidRPr="0067401C">
        <w:rPr>
          <w:rFonts w:ascii="Times New Roman" w:hAnsi="Times New Roman" w:cs="Times New Roman"/>
          <w:sz w:val="24"/>
          <w:szCs w:val="24"/>
        </w:rPr>
        <w:t>The suggested improvements involve forklift scheduling systems and the development of standardized material handling procedures.</w:t>
      </w:r>
    </w:p>
    <w:p w:rsidR="0067401C" w:rsidRPr="0067401C" w:rsidRDefault="0067401C" w:rsidP="0067401C">
      <w:pPr>
        <w:spacing w:line="360" w:lineRule="auto"/>
        <w:jc w:val="both"/>
        <w:rPr>
          <w:rFonts w:ascii="Times New Roman" w:hAnsi="Times New Roman" w:cs="Times New Roman"/>
          <w:sz w:val="24"/>
          <w:szCs w:val="24"/>
        </w:rPr>
      </w:pPr>
      <w:r w:rsidRPr="0067401C">
        <w:rPr>
          <w:rFonts w:ascii="Times New Roman" w:hAnsi="Times New Roman" w:cs="Times New Roman"/>
          <w:sz w:val="24"/>
          <w:szCs w:val="24"/>
        </w:rPr>
        <w:t xml:space="preserve">Digital </w:t>
      </w:r>
      <w:r w:rsidR="002F07CD" w:rsidRPr="0067401C">
        <w:rPr>
          <w:rFonts w:ascii="Times New Roman" w:hAnsi="Times New Roman" w:cs="Times New Roman"/>
          <w:sz w:val="24"/>
          <w:szCs w:val="24"/>
        </w:rPr>
        <w:t>development</w:t>
      </w:r>
      <w:r w:rsidRPr="0067401C">
        <w:rPr>
          <w:rFonts w:ascii="Times New Roman" w:hAnsi="Times New Roman" w:cs="Times New Roman"/>
          <w:sz w:val="24"/>
          <w:szCs w:val="24"/>
        </w:rPr>
        <w:t xml:space="preserve"> systems typically require software integration and training costs estimated at approximately £5,000 - £8,000. The expected reduction in waiting waste (Approximately £ 225 per week) could result in annual savings of around £ 11,700.</w:t>
      </w:r>
    </w:p>
    <w:p w:rsidR="0067401C" w:rsidRPr="0067401C" w:rsidRDefault="0067401C" w:rsidP="0067401C">
      <w:pPr>
        <w:spacing w:line="360" w:lineRule="auto"/>
        <w:jc w:val="both"/>
        <w:rPr>
          <w:rFonts w:ascii="Times New Roman" w:hAnsi="Times New Roman" w:cs="Times New Roman"/>
          <w:sz w:val="24"/>
          <w:szCs w:val="24"/>
        </w:rPr>
      </w:pPr>
      <w:r w:rsidRPr="0067401C">
        <w:rPr>
          <w:rFonts w:ascii="Times New Roman" w:hAnsi="Times New Roman" w:cs="Times New Roman"/>
          <w:sz w:val="24"/>
          <w:szCs w:val="24"/>
        </w:rPr>
        <w:t xml:space="preserve">Standard </w:t>
      </w:r>
      <w:r w:rsidR="002F07CD" w:rsidRPr="0067401C">
        <w:rPr>
          <w:rFonts w:ascii="Times New Roman" w:hAnsi="Times New Roman" w:cs="Times New Roman"/>
          <w:sz w:val="24"/>
          <w:szCs w:val="24"/>
        </w:rPr>
        <w:t>working</w:t>
      </w:r>
      <w:r w:rsidRPr="0067401C">
        <w:rPr>
          <w:rFonts w:ascii="Times New Roman" w:hAnsi="Times New Roman" w:cs="Times New Roman"/>
          <w:sz w:val="24"/>
          <w:szCs w:val="24"/>
        </w:rPr>
        <w:t xml:space="preserve"> procedures are signification lower cost improvements, primarily involving documentation development and employee training. Estimated implementation costs may range between £ 1,000 - £ 2,000.</w:t>
      </w:r>
    </w:p>
    <w:p w:rsidR="004D7CB2" w:rsidRDefault="004D7CB2" w:rsidP="004D7CB2">
      <w:pPr>
        <w:spacing w:line="360" w:lineRule="auto"/>
        <w:jc w:val="both"/>
        <w:rPr>
          <w:rFonts w:ascii="Times New Roman" w:hAnsi="Times New Roman" w:cs="Times New Roman"/>
          <w:sz w:val="24"/>
          <w:szCs w:val="24"/>
        </w:rPr>
      </w:pPr>
    </w:p>
    <w:p w:rsidR="00173014" w:rsidRPr="00173014" w:rsidRDefault="00173014" w:rsidP="00173014">
      <w:pPr>
        <w:pStyle w:val="Heading1"/>
        <w:rPr>
          <w:rFonts w:ascii="Times New Roman" w:hAnsi="Times New Roman" w:cs="Times New Roman"/>
          <w:sz w:val="28"/>
          <w:szCs w:val="28"/>
        </w:rPr>
      </w:pPr>
      <w:bookmarkStart w:id="37" w:name="_Toc224551537"/>
      <w:r w:rsidRPr="00173014">
        <w:rPr>
          <w:rFonts w:ascii="Times New Roman" w:hAnsi="Times New Roman" w:cs="Times New Roman"/>
          <w:sz w:val="28"/>
          <w:szCs w:val="28"/>
        </w:rPr>
        <w:lastRenderedPageBreak/>
        <w:t>8.3 COST OF IMPROVEMENTS CONSTRUCTION EXTENSION</w:t>
      </w:r>
      <w:bookmarkEnd w:id="37"/>
    </w:p>
    <w:p w:rsidR="00F81BEF" w:rsidRPr="00F81BEF" w:rsidRDefault="00F81BEF" w:rsidP="00F81BEF">
      <w:pPr>
        <w:spacing w:line="360" w:lineRule="auto"/>
        <w:jc w:val="both"/>
        <w:rPr>
          <w:rFonts w:ascii="Times New Roman" w:hAnsi="Times New Roman" w:cs="Times New Roman"/>
          <w:sz w:val="24"/>
          <w:szCs w:val="24"/>
        </w:rPr>
      </w:pPr>
      <w:r w:rsidRPr="00F81BEF">
        <w:rPr>
          <w:rFonts w:ascii="Times New Roman" w:hAnsi="Times New Roman" w:cs="Times New Roman"/>
          <w:sz w:val="24"/>
          <w:szCs w:val="24"/>
        </w:rPr>
        <w:t>In the construction, the primary improvements involve improved project scheduling and stronger quality control procedures.</w:t>
      </w:r>
    </w:p>
    <w:p w:rsidR="00F81BEF" w:rsidRDefault="00F81BEF" w:rsidP="00F81BEF">
      <w:pPr>
        <w:spacing w:line="360" w:lineRule="auto"/>
        <w:jc w:val="both"/>
        <w:rPr>
          <w:rFonts w:ascii="Times New Roman" w:hAnsi="Times New Roman" w:cs="Times New Roman"/>
          <w:sz w:val="24"/>
          <w:szCs w:val="24"/>
        </w:rPr>
      </w:pPr>
      <w:r w:rsidRPr="00F81BEF">
        <w:rPr>
          <w:rFonts w:ascii="Times New Roman" w:hAnsi="Times New Roman" w:cs="Times New Roman"/>
          <w:sz w:val="24"/>
          <w:szCs w:val="24"/>
        </w:rPr>
        <w:t>The implementation of collaborative planning approaches such as the last planner system requires planning workshops, project cost is approximately £2,000 - £4,000</w:t>
      </w:r>
      <w:r>
        <w:rPr>
          <w:rFonts w:ascii="Times New Roman" w:hAnsi="Times New Roman" w:cs="Times New Roman"/>
          <w:sz w:val="24"/>
          <w:szCs w:val="24"/>
        </w:rPr>
        <w:t xml:space="preserve"> </w:t>
      </w:r>
      <w:r w:rsidRPr="00F81BEF">
        <w:rPr>
          <w:rFonts w:ascii="Times New Roman" w:hAnsi="Times New Roman" w:cs="Times New Roman"/>
          <w:sz w:val="24"/>
          <w:szCs w:val="24"/>
        </w:rPr>
        <w:t>Improved quality control processes may involve additional inspections, documentation systems and training for site supervisors. Estimated costs may range from £3,000 - £ 6,000</w:t>
      </w:r>
      <w:r>
        <w:rPr>
          <w:rFonts w:ascii="Times New Roman" w:hAnsi="Times New Roman" w:cs="Times New Roman"/>
          <w:sz w:val="24"/>
          <w:szCs w:val="24"/>
        </w:rPr>
        <w:t xml:space="preserve"> </w:t>
      </w:r>
      <w:r w:rsidRPr="00F81BEF">
        <w:rPr>
          <w:rFonts w:ascii="Times New Roman" w:hAnsi="Times New Roman" w:cs="Times New Roman"/>
          <w:sz w:val="24"/>
          <w:szCs w:val="24"/>
        </w:rPr>
        <w:t>Depending on project scale.</w:t>
      </w:r>
      <w:r>
        <w:rPr>
          <w:rFonts w:ascii="Times New Roman" w:hAnsi="Times New Roman" w:cs="Times New Roman"/>
          <w:sz w:val="24"/>
          <w:szCs w:val="24"/>
        </w:rPr>
        <w:t xml:space="preserve"> </w:t>
      </w:r>
      <w:r w:rsidRPr="00F81BEF">
        <w:rPr>
          <w:rFonts w:ascii="Times New Roman" w:hAnsi="Times New Roman" w:cs="Times New Roman"/>
          <w:sz w:val="24"/>
          <w:szCs w:val="24"/>
        </w:rPr>
        <w:t>However, these improvements could significantly reduce rework costs currently estimated at £ 900 per week, potentially generating substantial project savings.</w:t>
      </w:r>
    </w:p>
    <w:p w:rsidR="00F81BEF" w:rsidRPr="00173014" w:rsidRDefault="00F81BEF" w:rsidP="00173014">
      <w:pPr>
        <w:pStyle w:val="Heading1"/>
        <w:rPr>
          <w:rFonts w:ascii="Times New Roman" w:hAnsi="Times New Roman" w:cs="Times New Roman"/>
          <w:sz w:val="28"/>
          <w:szCs w:val="28"/>
        </w:rPr>
      </w:pPr>
      <w:bookmarkStart w:id="38" w:name="_Toc224551538"/>
      <w:r w:rsidRPr="00173014">
        <w:rPr>
          <w:rFonts w:ascii="Times New Roman" w:hAnsi="Times New Roman" w:cs="Times New Roman"/>
          <w:sz w:val="28"/>
          <w:szCs w:val="28"/>
        </w:rPr>
        <w:t>8.4 IMPLEMENTATION CHALLENGES</w:t>
      </w:r>
      <w:bookmarkEnd w:id="38"/>
    </w:p>
    <w:p w:rsidR="00F81BEF" w:rsidRPr="00F81BEF" w:rsidRDefault="00F81BEF" w:rsidP="00F81BEF">
      <w:pPr>
        <w:spacing w:line="360" w:lineRule="auto"/>
        <w:jc w:val="both"/>
        <w:rPr>
          <w:rFonts w:ascii="Times New Roman" w:hAnsi="Times New Roman" w:cs="Times New Roman"/>
          <w:sz w:val="24"/>
          <w:szCs w:val="24"/>
        </w:rPr>
      </w:pPr>
      <w:r w:rsidRPr="00F81BEF">
        <w:rPr>
          <w:rFonts w:ascii="Times New Roman" w:hAnsi="Times New Roman" w:cs="Times New Roman"/>
          <w:sz w:val="24"/>
          <w:szCs w:val="24"/>
        </w:rPr>
        <w:t>Despite the potential benefits, several challenges may arise during implementation.</w:t>
      </w:r>
    </w:p>
    <w:p w:rsidR="00F81BEF" w:rsidRPr="00F81BEF" w:rsidRDefault="00F81BEF" w:rsidP="00F81BEF">
      <w:pPr>
        <w:spacing w:line="360" w:lineRule="auto"/>
        <w:jc w:val="both"/>
        <w:rPr>
          <w:rFonts w:ascii="Times New Roman" w:hAnsi="Times New Roman" w:cs="Times New Roman"/>
          <w:sz w:val="24"/>
          <w:szCs w:val="24"/>
        </w:rPr>
      </w:pPr>
      <w:r w:rsidRPr="00F81BEF">
        <w:rPr>
          <w:rFonts w:ascii="Times New Roman" w:hAnsi="Times New Roman" w:cs="Times New Roman"/>
          <w:sz w:val="24"/>
          <w:szCs w:val="24"/>
        </w:rPr>
        <w:t>First, employee resistance to change may occur when new systems or procedures are introduced. Workers accustomed to existing processes may initially experience reduced productivity while adapting to new workflows.</w:t>
      </w:r>
    </w:p>
    <w:p w:rsidR="004D7CB2" w:rsidRDefault="00F81BEF" w:rsidP="004D7CB2">
      <w:pPr>
        <w:spacing w:line="360" w:lineRule="auto"/>
        <w:jc w:val="both"/>
        <w:rPr>
          <w:rFonts w:ascii="Times New Roman" w:hAnsi="Times New Roman" w:cs="Times New Roman"/>
          <w:sz w:val="24"/>
          <w:szCs w:val="24"/>
        </w:rPr>
      </w:pPr>
      <w:r w:rsidRPr="00F81BEF">
        <w:rPr>
          <w:rFonts w:ascii="Times New Roman" w:hAnsi="Times New Roman" w:cs="Times New Roman"/>
          <w:sz w:val="24"/>
          <w:szCs w:val="24"/>
        </w:rPr>
        <w:t xml:space="preserve">Second, financial constraints may limit the ability of </w:t>
      </w:r>
      <w:r w:rsidR="009D1C77" w:rsidRPr="00F81BEF">
        <w:rPr>
          <w:rFonts w:ascii="Times New Roman" w:hAnsi="Times New Roman" w:cs="Times New Roman"/>
          <w:sz w:val="24"/>
          <w:szCs w:val="24"/>
        </w:rPr>
        <w:t>organizations</w:t>
      </w:r>
      <w:r w:rsidRPr="00F81BEF">
        <w:rPr>
          <w:rFonts w:ascii="Times New Roman" w:hAnsi="Times New Roman" w:cs="Times New Roman"/>
          <w:sz w:val="24"/>
          <w:szCs w:val="24"/>
        </w:rPr>
        <w:t xml:space="preserve"> to invest in technological improvements, particularly small or medium sized enterprise. Operational disruption may occur during the transition period. For example, warehouse layout changes or new scheduling systems may temporarily affect productivity before improvements are fully </w:t>
      </w:r>
      <w:proofErr w:type="spellStart"/>
      <w:r w:rsidRPr="00F81BEF">
        <w:rPr>
          <w:rFonts w:ascii="Times New Roman" w:hAnsi="Times New Roman" w:cs="Times New Roman"/>
          <w:sz w:val="24"/>
          <w:szCs w:val="24"/>
        </w:rPr>
        <w:t>realised</w:t>
      </w:r>
      <w:proofErr w:type="spellEnd"/>
      <w:r w:rsidRPr="00F81BEF">
        <w:rPr>
          <w:rFonts w:ascii="Times New Roman" w:hAnsi="Times New Roman" w:cs="Times New Roman"/>
          <w:sz w:val="24"/>
          <w:szCs w:val="24"/>
        </w:rPr>
        <w:t>, also training requirements must be considered to ensure employees can effectively use new systems and follow updated procedures</w:t>
      </w:r>
      <w:r w:rsidR="00BA2224">
        <w:rPr>
          <w:rFonts w:ascii="Times New Roman" w:hAnsi="Times New Roman" w:cs="Times New Roman"/>
          <w:sz w:val="24"/>
          <w:szCs w:val="24"/>
        </w:rPr>
        <w:t>.</w:t>
      </w:r>
    </w:p>
    <w:p w:rsidR="00BA2224" w:rsidRDefault="00BA2224" w:rsidP="004D7CB2">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005"/>
        <w:gridCol w:w="3005"/>
        <w:gridCol w:w="3006"/>
      </w:tblGrid>
      <w:tr w:rsidR="004240FB" w:rsidTr="004240FB">
        <w:tc>
          <w:tcPr>
            <w:tcW w:w="3005" w:type="dxa"/>
          </w:tcPr>
          <w:p w:rsidR="004240FB" w:rsidRPr="008451DF" w:rsidRDefault="004240FB" w:rsidP="008451DF">
            <w:pPr>
              <w:spacing w:line="360" w:lineRule="auto"/>
              <w:jc w:val="center"/>
              <w:rPr>
                <w:rFonts w:ascii="Times New Roman" w:hAnsi="Times New Roman" w:cs="Times New Roman"/>
                <w:b/>
                <w:bCs/>
                <w:sz w:val="24"/>
                <w:szCs w:val="24"/>
              </w:rPr>
            </w:pPr>
            <w:r w:rsidRPr="008451DF">
              <w:rPr>
                <w:rFonts w:ascii="Times New Roman" w:hAnsi="Times New Roman" w:cs="Times New Roman"/>
                <w:b/>
                <w:bCs/>
                <w:sz w:val="24"/>
                <w:szCs w:val="24"/>
              </w:rPr>
              <w:t>Area</w:t>
            </w:r>
          </w:p>
        </w:tc>
        <w:tc>
          <w:tcPr>
            <w:tcW w:w="3005" w:type="dxa"/>
          </w:tcPr>
          <w:p w:rsidR="004240FB" w:rsidRPr="008451DF" w:rsidRDefault="008451DF" w:rsidP="008451DF">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W</w:t>
            </w:r>
            <w:r w:rsidR="004240FB" w:rsidRPr="008451DF">
              <w:rPr>
                <w:rFonts w:ascii="Times New Roman" w:hAnsi="Times New Roman" w:cs="Times New Roman"/>
                <w:b/>
                <w:bCs/>
                <w:sz w:val="24"/>
                <w:szCs w:val="24"/>
              </w:rPr>
              <w:t>aste</w:t>
            </w:r>
          </w:p>
        </w:tc>
        <w:tc>
          <w:tcPr>
            <w:tcW w:w="3006" w:type="dxa"/>
          </w:tcPr>
          <w:p w:rsidR="004240FB" w:rsidRPr="008451DF" w:rsidRDefault="004240FB" w:rsidP="008451DF">
            <w:pPr>
              <w:spacing w:line="360" w:lineRule="auto"/>
              <w:jc w:val="center"/>
              <w:rPr>
                <w:rFonts w:ascii="Times New Roman" w:hAnsi="Times New Roman" w:cs="Times New Roman"/>
                <w:b/>
                <w:bCs/>
                <w:sz w:val="24"/>
                <w:szCs w:val="24"/>
              </w:rPr>
            </w:pPr>
            <w:r w:rsidRPr="008451DF">
              <w:rPr>
                <w:rFonts w:ascii="Times New Roman" w:hAnsi="Times New Roman" w:cs="Times New Roman"/>
                <w:b/>
                <w:bCs/>
                <w:sz w:val="24"/>
                <w:szCs w:val="24"/>
              </w:rPr>
              <w:t>Weekly cost</w:t>
            </w:r>
          </w:p>
        </w:tc>
      </w:tr>
      <w:tr w:rsidR="004240FB" w:rsidTr="004240FB">
        <w:tc>
          <w:tcPr>
            <w:tcW w:w="3005" w:type="dxa"/>
          </w:tcPr>
          <w:p w:rsidR="004240FB" w:rsidRDefault="004240FB" w:rsidP="008451DF">
            <w:pPr>
              <w:spacing w:line="360" w:lineRule="auto"/>
              <w:jc w:val="center"/>
              <w:rPr>
                <w:rFonts w:ascii="Times New Roman" w:hAnsi="Times New Roman" w:cs="Times New Roman"/>
                <w:sz w:val="24"/>
                <w:szCs w:val="24"/>
              </w:rPr>
            </w:pPr>
            <w:r>
              <w:rPr>
                <w:rFonts w:ascii="Times New Roman" w:hAnsi="Times New Roman" w:cs="Times New Roman"/>
                <w:sz w:val="24"/>
                <w:szCs w:val="24"/>
              </w:rPr>
              <w:t>Warehouse</w:t>
            </w:r>
          </w:p>
        </w:tc>
        <w:tc>
          <w:tcPr>
            <w:tcW w:w="3005" w:type="dxa"/>
          </w:tcPr>
          <w:p w:rsidR="004240FB" w:rsidRDefault="004240FB" w:rsidP="008451DF">
            <w:pPr>
              <w:spacing w:line="360" w:lineRule="auto"/>
              <w:jc w:val="center"/>
              <w:rPr>
                <w:rFonts w:ascii="Times New Roman" w:hAnsi="Times New Roman" w:cs="Times New Roman"/>
                <w:sz w:val="24"/>
                <w:szCs w:val="24"/>
              </w:rPr>
            </w:pPr>
            <w:r>
              <w:rPr>
                <w:rFonts w:ascii="Times New Roman" w:hAnsi="Times New Roman" w:cs="Times New Roman"/>
                <w:sz w:val="24"/>
                <w:szCs w:val="24"/>
              </w:rPr>
              <w:t>waiting</w:t>
            </w:r>
          </w:p>
        </w:tc>
        <w:tc>
          <w:tcPr>
            <w:tcW w:w="3006" w:type="dxa"/>
          </w:tcPr>
          <w:p w:rsidR="004240FB" w:rsidRDefault="004240FB" w:rsidP="008451DF">
            <w:pPr>
              <w:spacing w:line="360" w:lineRule="auto"/>
              <w:jc w:val="center"/>
              <w:rPr>
                <w:rFonts w:ascii="Times New Roman" w:hAnsi="Times New Roman" w:cs="Times New Roman"/>
                <w:sz w:val="24"/>
                <w:szCs w:val="24"/>
              </w:rPr>
            </w:pPr>
            <w:r>
              <w:rPr>
                <w:rFonts w:ascii="Times New Roman" w:hAnsi="Times New Roman" w:cs="Times New Roman"/>
                <w:sz w:val="24"/>
                <w:szCs w:val="24"/>
              </w:rPr>
              <w:t>£ 7500</w:t>
            </w:r>
          </w:p>
        </w:tc>
      </w:tr>
      <w:tr w:rsidR="004240FB" w:rsidTr="004240FB">
        <w:tc>
          <w:tcPr>
            <w:tcW w:w="3005" w:type="dxa"/>
          </w:tcPr>
          <w:p w:rsidR="004240FB" w:rsidRDefault="004240FB" w:rsidP="008451DF">
            <w:pPr>
              <w:spacing w:line="360" w:lineRule="auto"/>
              <w:jc w:val="center"/>
              <w:rPr>
                <w:rFonts w:ascii="Times New Roman" w:hAnsi="Times New Roman" w:cs="Times New Roman"/>
                <w:sz w:val="24"/>
                <w:szCs w:val="24"/>
              </w:rPr>
            </w:pPr>
            <w:r>
              <w:rPr>
                <w:rFonts w:ascii="Times New Roman" w:hAnsi="Times New Roman" w:cs="Times New Roman"/>
                <w:sz w:val="24"/>
                <w:szCs w:val="24"/>
              </w:rPr>
              <w:t>Material handling</w:t>
            </w:r>
          </w:p>
        </w:tc>
        <w:tc>
          <w:tcPr>
            <w:tcW w:w="3005" w:type="dxa"/>
          </w:tcPr>
          <w:p w:rsidR="004240FB" w:rsidRDefault="004240FB" w:rsidP="008451DF">
            <w:pPr>
              <w:spacing w:line="360" w:lineRule="auto"/>
              <w:jc w:val="center"/>
              <w:rPr>
                <w:rFonts w:ascii="Times New Roman" w:hAnsi="Times New Roman" w:cs="Times New Roman"/>
                <w:sz w:val="24"/>
                <w:szCs w:val="24"/>
              </w:rPr>
            </w:pPr>
            <w:r>
              <w:rPr>
                <w:rFonts w:ascii="Times New Roman" w:hAnsi="Times New Roman" w:cs="Times New Roman"/>
                <w:sz w:val="24"/>
                <w:szCs w:val="24"/>
              </w:rPr>
              <w:t>waiting</w:t>
            </w:r>
          </w:p>
        </w:tc>
        <w:tc>
          <w:tcPr>
            <w:tcW w:w="3006" w:type="dxa"/>
          </w:tcPr>
          <w:p w:rsidR="004240FB" w:rsidRDefault="004240FB" w:rsidP="008451DF">
            <w:pPr>
              <w:spacing w:line="360" w:lineRule="auto"/>
              <w:jc w:val="center"/>
              <w:rPr>
                <w:rFonts w:ascii="Times New Roman" w:hAnsi="Times New Roman" w:cs="Times New Roman"/>
                <w:sz w:val="24"/>
                <w:szCs w:val="24"/>
              </w:rPr>
            </w:pPr>
            <w:r>
              <w:rPr>
                <w:rFonts w:ascii="Times New Roman" w:hAnsi="Times New Roman" w:cs="Times New Roman"/>
                <w:sz w:val="24"/>
                <w:szCs w:val="24"/>
              </w:rPr>
              <w:t>£ 750</w:t>
            </w:r>
          </w:p>
        </w:tc>
      </w:tr>
      <w:tr w:rsidR="004240FB" w:rsidTr="004240FB">
        <w:tc>
          <w:tcPr>
            <w:tcW w:w="3005" w:type="dxa"/>
          </w:tcPr>
          <w:p w:rsidR="004240FB" w:rsidRDefault="004240FB" w:rsidP="008451DF">
            <w:pPr>
              <w:spacing w:line="360" w:lineRule="auto"/>
              <w:jc w:val="center"/>
              <w:rPr>
                <w:rFonts w:ascii="Times New Roman" w:hAnsi="Times New Roman" w:cs="Times New Roman"/>
                <w:sz w:val="24"/>
                <w:szCs w:val="24"/>
              </w:rPr>
            </w:pPr>
            <w:r>
              <w:rPr>
                <w:rFonts w:ascii="Times New Roman" w:hAnsi="Times New Roman" w:cs="Times New Roman"/>
                <w:sz w:val="24"/>
                <w:szCs w:val="24"/>
              </w:rPr>
              <w:t>Construction</w:t>
            </w:r>
          </w:p>
        </w:tc>
        <w:tc>
          <w:tcPr>
            <w:tcW w:w="3005" w:type="dxa"/>
          </w:tcPr>
          <w:p w:rsidR="004240FB" w:rsidRDefault="004240FB" w:rsidP="008451DF">
            <w:pPr>
              <w:spacing w:line="360" w:lineRule="auto"/>
              <w:jc w:val="center"/>
              <w:rPr>
                <w:rFonts w:ascii="Times New Roman" w:hAnsi="Times New Roman" w:cs="Times New Roman"/>
                <w:sz w:val="24"/>
                <w:szCs w:val="24"/>
              </w:rPr>
            </w:pPr>
            <w:r>
              <w:rPr>
                <w:rFonts w:ascii="Times New Roman" w:hAnsi="Times New Roman" w:cs="Times New Roman"/>
                <w:sz w:val="24"/>
                <w:szCs w:val="24"/>
              </w:rPr>
              <w:t>Defects</w:t>
            </w:r>
          </w:p>
        </w:tc>
        <w:tc>
          <w:tcPr>
            <w:tcW w:w="3006" w:type="dxa"/>
          </w:tcPr>
          <w:p w:rsidR="004240FB" w:rsidRDefault="004240FB" w:rsidP="008451DF">
            <w:pPr>
              <w:spacing w:line="360" w:lineRule="auto"/>
              <w:jc w:val="center"/>
              <w:rPr>
                <w:rFonts w:ascii="Times New Roman" w:hAnsi="Times New Roman" w:cs="Times New Roman"/>
                <w:sz w:val="24"/>
                <w:szCs w:val="24"/>
              </w:rPr>
            </w:pPr>
            <w:r>
              <w:rPr>
                <w:rFonts w:ascii="Times New Roman" w:hAnsi="Times New Roman" w:cs="Times New Roman"/>
                <w:sz w:val="24"/>
                <w:szCs w:val="24"/>
              </w:rPr>
              <w:t>£ 900</w:t>
            </w:r>
          </w:p>
        </w:tc>
      </w:tr>
    </w:tbl>
    <w:p w:rsidR="004240FB" w:rsidRDefault="004240FB" w:rsidP="004D7CB2">
      <w:pPr>
        <w:spacing w:line="360" w:lineRule="auto"/>
        <w:jc w:val="both"/>
        <w:rPr>
          <w:rFonts w:ascii="Times New Roman" w:hAnsi="Times New Roman" w:cs="Times New Roman"/>
          <w:sz w:val="24"/>
          <w:szCs w:val="24"/>
        </w:rPr>
      </w:pPr>
    </w:p>
    <w:p w:rsidR="00BA2224" w:rsidRDefault="00BA2224" w:rsidP="004D7CB2">
      <w:pPr>
        <w:spacing w:line="360" w:lineRule="auto"/>
        <w:jc w:val="both"/>
        <w:rPr>
          <w:rFonts w:ascii="Times New Roman" w:hAnsi="Times New Roman" w:cs="Times New Roman"/>
          <w:sz w:val="24"/>
          <w:szCs w:val="24"/>
        </w:rPr>
      </w:pPr>
    </w:p>
    <w:p w:rsidR="00BA2224" w:rsidRDefault="00BA2224" w:rsidP="004D7CB2">
      <w:pPr>
        <w:spacing w:line="360" w:lineRule="auto"/>
        <w:jc w:val="both"/>
        <w:rPr>
          <w:rFonts w:ascii="Times New Roman" w:hAnsi="Times New Roman" w:cs="Times New Roman"/>
          <w:sz w:val="24"/>
          <w:szCs w:val="24"/>
        </w:rPr>
      </w:pPr>
    </w:p>
    <w:p w:rsidR="007C3BD9" w:rsidRPr="0004152A" w:rsidRDefault="00F81BEF" w:rsidP="00F81BEF">
      <w:pPr>
        <w:pStyle w:val="Heading1"/>
        <w:rPr>
          <w:rFonts w:ascii="Times New Roman" w:hAnsi="Times New Roman" w:cs="Times New Roman"/>
          <w:b/>
          <w:bCs/>
          <w:sz w:val="32"/>
          <w:szCs w:val="32"/>
        </w:rPr>
      </w:pPr>
      <w:bookmarkStart w:id="39" w:name="_Toc224551539"/>
      <w:r w:rsidRPr="0004152A">
        <w:rPr>
          <w:rFonts w:ascii="Times New Roman" w:hAnsi="Times New Roman" w:cs="Times New Roman"/>
          <w:b/>
          <w:bCs/>
          <w:sz w:val="32"/>
          <w:szCs w:val="32"/>
        </w:rPr>
        <w:lastRenderedPageBreak/>
        <w:t xml:space="preserve">9.0 </w:t>
      </w:r>
      <w:r w:rsidR="0004152A" w:rsidRPr="0004152A">
        <w:rPr>
          <w:rFonts w:ascii="Times New Roman" w:hAnsi="Times New Roman" w:cs="Times New Roman"/>
          <w:b/>
          <w:bCs/>
          <w:sz w:val="32"/>
          <w:szCs w:val="32"/>
        </w:rPr>
        <w:t>Conclusion</w:t>
      </w:r>
      <w:bookmarkEnd w:id="39"/>
    </w:p>
    <w:p w:rsidR="0004152A" w:rsidRDefault="00B80020" w:rsidP="007C44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report critically investigated the occurrence of operational waste across three contrasting environments warehouse operation, material handling systems and residential construction activities. The finding demonstrates that although the </w:t>
      </w:r>
      <w:proofErr w:type="spellStart"/>
      <w:r>
        <w:rPr>
          <w:rFonts w:ascii="Times New Roman" w:hAnsi="Times New Roman" w:cs="Times New Roman"/>
          <w:sz w:val="24"/>
          <w:szCs w:val="24"/>
        </w:rPr>
        <w:t>timwood</w:t>
      </w:r>
      <w:proofErr w:type="spellEnd"/>
      <w:r>
        <w:rPr>
          <w:rFonts w:ascii="Times New Roman" w:hAnsi="Times New Roman" w:cs="Times New Roman"/>
          <w:sz w:val="24"/>
          <w:szCs w:val="24"/>
        </w:rPr>
        <w:t xml:space="preserve"> framework provides a structured approach for identifying inefficiencies, the nature and impact of waste vary significantly depending on the operational context.</w:t>
      </w:r>
    </w:p>
    <w:p w:rsidR="00B80020" w:rsidRDefault="00B80020" w:rsidP="007C44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Quantitative analysis revealed that motion and waiting wastes were dominant within warehouse operations due to inefficient layout and workflow design, while material handling environments experienced delays associated with equipment utilization and task coordination. In construction environments, waste was primarily driven by interdependent activities between trades, resulting in significant idle </w:t>
      </w:r>
      <w:proofErr w:type="spellStart"/>
      <w:r>
        <w:rPr>
          <w:rFonts w:ascii="Times New Roman" w:hAnsi="Times New Roman" w:cs="Times New Roman"/>
          <w:sz w:val="24"/>
          <w:szCs w:val="24"/>
        </w:rPr>
        <w:t>labour</w:t>
      </w:r>
      <w:proofErr w:type="spellEnd"/>
      <w:r>
        <w:rPr>
          <w:rFonts w:ascii="Times New Roman" w:hAnsi="Times New Roman" w:cs="Times New Roman"/>
          <w:sz w:val="24"/>
          <w:szCs w:val="24"/>
        </w:rPr>
        <w:t xml:space="preserve"> time and scheduling inefficiencies.</w:t>
      </w:r>
    </w:p>
    <w:p w:rsidR="00B80020" w:rsidRDefault="00B80020" w:rsidP="007C44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evaluation of targeted improvement strategies, including layout optimization, automation of material movement and critical path scheduling, demonstrated that substantial operational gains can be achieved when lean tools are aligned with process characteristics. However, the analysis also highlights that implementing lean improvements requires </w:t>
      </w:r>
      <w:r w:rsidR="007C4429">
        <w:rPr>
          <w:rFonts w:ascii="Times New Roman" w:hAnsi="Times New Roman" w:cs="Times New Roman"/>
          <w:sz w:val="24"/>
          <w:szCs w:val="24"/>
        </w:rPr>
        <w:t>careful consideration of cost implication, workflow adaption and organizational readiness.</w:t>
      </w:r>
    </w:p>
    <w:p w:rsidR="007C4429" w:rsidRDefault="007C4429" w:rsidP="007C44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Overall, the finding emphasis that lean six sigma should not be applied as a universal solution but rather as context- specific methodology requiring critical evaluation of operation dynamics. Organizations that adopt these strategic perspectives are more likely to achieve sustainable performance </w:t>
      </w:r>
      <w:r w:rsidR="00DB4118">
        <w:rPr>
          <w:rFonts w:ascii="Times New Roman" w:hAnsi="Times New Roman" w:cs="Times New Roman"/>
          <w:sz w:val="24"/>
          <w:szCs w:val="24"/>
        </w:rPr>
        <w:t>improvements</w:t>
      </w:r>
      <w:r>
        <w:rPr>
          <w:rFonts w:ascii="Times New Roman" w:hAnsi="Times New Roman" w:cs="Times New Roman"/>
          <w:sz w:val="24"/>
          <w:szCs w:val="24"/>
        </w:rPr>
        <w:t xml:space="preserve"> while minimizing unintended operational risks.</w:t>
      </w:r>
    </w:p>
    <w:p w:rsidR="00B80020" w:rsidRPr="00DC7CAA" w:rsidRDefault="00B80020" w:rsidP="007C4429">
      <w:pPr>
        <w:spacing w:line="360" w:lineRule="auto"/>
        <w:jc w:val="both"/>
        <w:rPr>
          <w:rFonts w:ascii="Times New Roman" w:hAnsi="Times New Roman" w:cs="Times New Roman"/>
          <w:sz w:val="24"/>
          <w:szCs w:val="24"/>
        </w:rPr>
      </w:pPr>
    </w:p>
    <w:p w:rsidR="0004152A" w:rsidRPr="00DC7CAA" w:rsidRDefault="0004152A" w:rsidP="00DC7CAA">
      <w:pPr>
        <w:spacing w:line="360" w:lineRule="auto"/>
        <w:jc w:val="both"/>
        <w:rPr>
          <w:rFonts w:ascii="Times New Roman" w:hAnsi="Times New Roman" w:cs="Times New Roman"/>
          <w:sz w:val="24"/>
          <w:szCs w:val="24"/>
        </w:rPr>
      </w:pPr>
    </w:p>
    <w:p w:rsidR="0004152A" w:rsidRDefault="0004152A" w:rsidP="0004152A">
      <w:pPr>
        <w:spacing w:line="360" w:lineRule="auto"/>
        <w:jc w:val="both"/>
      </w:pPr>
    </w:p>
    <w:p w:rsidR="0004152A" w:rsidRDefault="0004152A" w:rsidP="0004152A">
      <w:pPr>
        <w:spacing w:line="360" w:lineRule="auto"/>
        <w:jc w:val="both"/>
      </w:pPr>
    </w:p>
    <w:p w:rsidR="0004152A" w:rsidRDefault="0004152A" w:rsidP="0004152A">
      <w:pPr>
        <w:spacing w:line="360" w:lineRule="auto"/>
        <w:jc w:val="both"/>
      </w:pPr>
    </w:p>
    <w:p w:rsidR="0004152A" w:rsidRDefault="0004152A" w:rsidP="0004152A">
      <w:pPr>
        <w:spacing w:line="360" w:lineRule="auto"/>
        <w:jc w:val="both"/>
      </w:pPr>
    </w:p>
    <w:p w:rsidR="0004152A" w:rsidRDefault="0004152A" w:rsidP="0004152A">
      <w:pPr>
        <w:spacing w:line="360" w:lineRule="auto"/>
        <w:jc w:val="both"/>
      </w:pPr>
    </w:p>
    <w:p w:rsidR="0004152A" w:rsidRDefault="0004152A" w:rsidP="0004152A">
      <w:pPr>
        <w:spacing w:line="360" w:lineRule="auto"/>
        <w:jc w:val="both"/>
      </w:pPr>
    </w:p>
    <w:p w:rsidR="0004152A" w:rsidRDefault="0004152A" w:rsidP="0004152A">
      <w:pPr>
        <w:spacing w:line="360" w:lineRule="auto"/>
        <w:jc w:val="both"/>
      </w:pPr>
    </w:p>
    <w:p w:rsidR="0004152A" w:rsidRDefault="0004152A" w:rsidP="0004152A">
      <w:pPr>
        <w:spacing w:line="360" w:lineRule="auto"/>
        <w:jc w:val="both"/>
      </w:pPr>
    </w:p>
    <w:p w:rsidR="0004152A" w:rsidRDefault="0004152A" w:rsidP="0004152A">
      <w:pPr>
        <w:spacing w:line="360" w:lineRule="auto"/>
        <w:jc w:val="both"/>
      </w:pPr>
    </w:p>
    <w:p w:rsidR="0004152A" w:rsidRDefault="0004152A" w:rsidP="0004152A">
      <w:pPr>
        <w:spacing w:line="360" w:lineRule="auto"/>
        <w:jc w:val="both"/>
      </w:pPr>
    </w:p>
    <w:p w:rsidR="004F29A4" w:rsidRDefault="004F29A4" w:rsidP="0004152A">
      <w:pPr>
        <w:spacing w:line="360" w:lineRule="auto"/>
        <w:jc w:val="both"/>
      </w:pPr>
    </w:p>
    <w:p w:rsidR="004F29A4" w:rsidRPr="00173014" w:rsidRDefault="004F29A4" w:rsidP="00173014">
      <w:pPr>
        <w:pStyle w:val="Heading1"/>
        <w:rPr>
          <w:rFonts w:ascii="Times New Roman" w:hAnsi="Times New Roman" w:cs="Times New Roman"/>
          <w:sz w:val="32"/>
          <w:szCs w:val="32"/>
        </w:rPr>
      </w:pPr>
      <w:bookmarkStart w:id="40" w:name="_Toc224551540"/>
      <w:r w:rsidRPr="00173014">
        <w:rPr>
          <w:rFonts w:ascii="Times New Roman" w:hAnsi="Times New Roman" w:cs="Times New Roman"/>
          <w:sz w:val="32"/>
          <w:szCs w:val="32"/>
        </w:rPr>
        <w:t>10. REFERENCES</w:t>
      </w:r>
      <w:bookmarkEnd w:id="40"/>
    </w:p>
    <w:p w:rsidR="004F29A4" w:rsidRPr="004F29A4" w:rsidRDefault="004F29A4" w:rsidP="004F29A4"/>
    <w:p w:rsidR="00F81BEF" w:rsidRPr="00F81BEF" w:rsidRDefault="00F81BEF" w:rsidP="00F81BEF">
      <w:pPr>
        <w:pStyle w:val="ListParagraph"/>
        <w:numPr>
          <w:ilvl w:val="0"/>
          <w:numId w:val="27"/>
        </w:numPr>
        <w:spacing w:line="360" w:lineRule="auto"/>
        <w:jc w:val="both"/>
        <w:rPr>
          <w:rFonts w:ascii="Times New Roman" w:hAnsi="Times New Roman" w:cs="Times New Roman"/>
          <w:sz w:val="24"/>
          <w:szCs w:val="24"/>
        </w:rPr>
      </w:pPr>
      <w:r w:rsidRPr="00F81BEF">
        <w:rPr>
          <w:rFonts w:ascii="Times New Roman" w:hAnsi="Times New Roman" w:cs="Times New Roman"/>
          <w:sz w:val="24"/>
          <w:szCs w:val="24"/>
        </w:rPr>
        <w:t xml:space="preserve">Springer Open (2025) ‘Lean construction and sustainability integration’, </w:t>
      </w:r>
      <w:r w:rsidRPr="00F81BEF">
        <w:rPr>
          <w:rFonts w:ascii="Times New Roman" w:hAnsi="Times New Roman" w:cs="Times New Roman"/>
          <w:i/>
          <w:iCs/>
          <w:sz w:val="24"/>
          <w:szCs w:val="24"/>
        </w:rPr>
        <w:t>Journal of Infrastructure Preservation and Resilience</w:t>
      </w:r>
      <w:r w:rsidRPr="00F81BEF">
        <w:rPr>
          <w:rFonts w:ascii="Times New Roman" w:hAnsi="Times New Roman" w:cs="Times New Roman"/>
          <w:sz w:val="24"/>
          <w:szCs w:val="24"/>
        </w:rPr>
        <w:t xml:space="preserve">, pp. 3–18. Available at: </w:t>
      </w:r>
      <w:hyperlink r:id="rId10" w:tgtFrame="_new" w:history="1">
        <w:r w:rsidRPr="00F81BEF">
          <w:rPr>
            <w:rStyle w:val="Hyperlink"/>
            <w:rFonts w:ascii="Times New Roman" w:hAnsi="Times New Roman" w:cs="Times New Roman"/>
            <w:color w:val="0F6FC6" w:themeColor="accent1"/>
            <w:sz w:val="24"/>
            <w:szCs w:val="24"/>
          </w:rPr>
          <w:t>https://jipr.springeropen.com/articles/10.1186/s43065-025-00119-1</w:t>
        </w:r>
      </w:hyperlink>
      <w:r w:rsidRPr="00F81BEF">
        <w:rPr>
          <w:rFonts w:ascii="Times New Roman" w:hAnsi="Times New Roman" w:cs="Times New Roman"/>
          <w:sz w:val="24"/>
          <w:szCs w:val="24"/>
        </w:rPr>
        <w:t xml:space="preserve"> (Accessed: 15 February 2026).</w:t>
      </w:r>
    </w:p>
    <w:p w:rsidR="00F81BEF" w:rsidRPr="00F81BEF" w:rsidRDefault="00F81BEF" w:rsidP="00F81BEF">
      <w:pPr>
        <w:pStyle w:val="ListParagraph"/>
        <w:numPr>
          <w:ilvl w:val="0"/>
          <w:numId w:val="27"/>
        </w:numPr>
        <w:spacing w:line="360" w:lineRule="auto"/>
        <w:jc w:val="both"/>
        <w:rPr>
          <w:rFonts w:ascii="Times New Roman" w:hAnsi="Times New Roman" w:cs="Times New Roman"/>
          <w:sz w:val="24"/>
          <w:szCs w:val="24"/>
        </w:rPr>
      </w:pPr>
      <w:r w:rsidRPr="00F81BEF">
        <w:rPr>
          <w:rFonts w:ascii="Times New Roman" w:hAnsi="Times New Roman" w:cs="Times New Roman"/>
          <w:sz w:val="24"/>
          <w:szCs w:val="24"/>
        </w:rPr>
        <w:t xml:space="preserve">Lean Enterprise Institute (2023) </w:t>
      </w:r>
      <w:r w:rsidRPr="00F81BEF">
        <w:rPr>
          <w:rStyle w:val="Emphasis"/>
          <w:rFonts w:ascii="Times New Roman" w:hAnsi="Times New Roman" w:cs="Times New Roman"/>
          <w:sz w:val="24"/>
          <w:szCs w:val="24"/>
        </w:rPr>
        <w:t>The Seven Wastes (TIMWOOD)</w:t>
      </w:r>
      <w:r w:rsidRPr="00F81BEF">
        <w:rPr>
          <w:rFonts w:ascii="Times New Roman" w:hAnsi="Times New Roman" w:cs="Times New Roman"/>
          <w:sz w:val="24"/>
          <w:szCs w:val="24"/>
        </w:rPr>
        <w:t>.</w:t>
      </w:r>
      <w:r w:rsidRPr="00F81BEF">
        <w:rPr>
          <w:rFonts w:ascii="Times New Roman" w:hAnsi="Times New Roman" w:cs="Times New Roman"/>
          <w:sz w:val="24"/>
          <w:szCs w:val="24"/>
        </w:rPr>
        <w:br/>
        <w:t xml:space="preserve">Available at: </w:t>
      </w:r>
      <w:hyperlink r:id="rId11" w:tgtFrame="_new" w:history="1">
        <w:r w:rsidRPr="00F81BEF">
          <w:rPr>
            <w:rStyle w:val="Hyperlink"/>
            <w:rFonts w:ascii="Times New Roman" w:hAnsi="Times New Roman" w:cs="Times New Roman"/>
            <w:color w:val="0F6FC6" w:themeColor="accent1"/>
            <w:sz w:val="24"/>
            <w:szCs w:val="24"/>
          </w:rPr>
          <w:t>https://www.lean.org/lexicon-terms/seven-wastes/</w:t>
        </w:r>
      </w:hyperlink>
      <w:r w:rsidRPr="00F81BEF">
        <w:rPr>
          <w:rFonts w:ascii="Times New Roman" w:hAnsi="Times New Roman" w:cs="Times New Roman"/>
          <w:color w:val="0F6FC6" w:themeColor="accent1"/>
          <w:sz w:val="24"/>
          <w:szCs w:val="24"/>
        </w:rPr>
        <w:t xml:space="preserve"> </w:t>
      </w:r>
      <w:r w:rsidRPr="00F81BEF">
        <w:rPr>
          <w:rFonts w:ascii="Times New Roman" w:hAnsi="Times New Roman" w:cs="Times New Roman"/>
          <w:sz w:val="24"/>
          <w:szCs w:val="24"/>
        </w:rPr>
        <w:t>(Accessed: 18 February 2026).</w:t>
      </w:r>
    </w:p>
    <w:p w:rsidR="00F81BEF" w:rsidRPr="00F81BEF" w:rsidRDefault="00F81BEF" w:rsidP="00F81BEF">
      <w:pPr>
        <w:pStyle w:val="ListParagraph"/>
        <w:numPr>
          <w:ilvl w:val="0"/>
          <w:numId w:val="27"/>
        </w:numPr>
        <w:spacing w:line="360" w:lineRule="auto"/>
        <w:jc w:val="both"/>
        <w:rPr>
          <w:rFonts w:ascii="Times New Roman" w:hAnsi="Times New Roman" w:cs="Times New Roman"/>
          <w:sz w:val="24"/>
          <w:szCs w:val="24"/>
        </w:rPr>
      </w:pPr>
      <w:r w:rsidRPr="00F81BEF">
        <w:rPr>
          <w:rFonts w:ascii="Times New Roman" w:hAnsi="Times New Roman" w:cs="Times New Roman"/>
          <w:color w:val="000000" w:themeColor="text1"/>
          <w:sz w:val="24"/>
          <w:szCs w:val="24"/>
        </w:rPr>
        <w:t>Thomas, D. and Khanduja, D. (2022) “ISM–ANP hybrid approach to prioritize the barriers in green lean Six Sigma implementation in construction sector,” </w:t>
      </w:r>
      <w:r w:rsidRPr="00F81BEF">
        <w:rPr>
          <w:rFonts w:ascii="Times New Roman" w:hAnsi="Times New Roman" w:cs="Times New Roman"/>
          <w:i/>
          <w:iCs/>
          <w:color w:val="000000" w:themeColor="text1"/>
          <w:sz w:val="24"/>
          <w:szCs w:val="24"/>
        </w:rPr>
        <w:t>International journal of lean six sigma</w:t>
      </w:r>
      <w:r w:rsidRPr="00F81BEF">
        <w:rPr>
          <w:rFonts w:ascii="Times New Roman" w:hAnsi="Times New Roman" w:cs="Times New Roman"/>
          <w:color w:val="000000" w:themeColor="text1"/>
          <w:sz w:val="24"/>
          <w:szCs w:val="24"/>
        </w:rPr>
        <w:t xml:space="preserve">, 13(2), pp. 502–520. Available at: </w:t>
      </w:r>
      <w:hyperlink r:id="rId12" w:history="1">
        <w:r w:rsidRPr="00F81BEF">
          <w:rPr>
            <w:rStyle w:val="Hyperlink"/>
            <w:rFonts w:ascii="Times New Roman" w:hAnsi="Times New Roman" w:cs="Times New Roman"/>
            <w:color w:val="0F6FC6" w:themeColor="accent1"/>
            <w:sz w:val="24"/>
            <w:szCs w:val="24"/>
          </w:rPr>
          <w:t>https://doi.org/10.1108/IJLSS-09-2020-0140</w:t>
        </w:r>
      </w:hyperlink>
      <w:r w:rsidRPr="00F81BEF">
        <w:rPr>
          <w:rFonts w:ascii="Times New Roman" w:hAnsi="Times New Roman" w:cs="Times New Roman"/>
          <w:color w:val="0F6FC6" w:themeColor="accent1"/>
          <w:sz w:val="24"/>
          <w:szCs w:val="24"/>
        </w:rPr>
        <w:t xml:space="preserve">. </w:t>
      </w:r>
      <w:r w:rsidRPr="00F81BEF">
        <w:rPr>
          <w:rFonts w:ascii="Times New Roman" w:hAnsi="Times New Roman" w:cs="Times New Roman"/>
          <w:sz w:val="24"/>
          <w:szCs w:val="24"/>
        </w:rPr>
        <w:t>(Accessed: 20 February 2026).</w:t>
      </w:r>
    </w:p>
    <w:p w:rsidR="00F81BEF" w:rsidRPr="00F81BEF" w:rsidRDefault="00F81BEF" w:rsidP="00F81BEF">
      <w:pPr>
        <w:pStyle w:val="ListParagraph"/>
        <w:numPr>
          <w:ilvl w:val="0"/>
          <w:numId w:val="27"/>
        </w:numPr>
        <w:spacing w:line="360" w:lineRule="auto"/>
        <w:jc w:val="both"/>
        <w:rPr>
          <w:rFonts w:ascii="Times New Roman" w:hAnsi="Times New Roman" w:cs="Times New Roman"/>
          <w:color w:val="000000" w:themeColor="text1"/>
          <w:sz w:val="24"/>
          <w:szCs w:val="24"/>
        </w:rPr>
      </w:pPr>
      <w:r w:rsidRPr="00F81BEF">
        <w:rPr>
          <w:rFonts w:ascii="Times New Roman" w:hAnsi="Times New Roman" w:cs="Times New Roman"/>
          <w:sz w:val="24"/>
          <w:szCs w:val="24"/>
        </w:rPr>
        <w:t xml:space="preserve">Koskela, L. (1992) </w:t>
      </w:r>
      <w:r w:rsidRPr="00F81BEF">
        <w:rPr>
          <w:rFonts w:ascii="Times New Roman" w:hAnsi="Times New Roman" w:cs="Times New Roman"/>
          <w:i/>
          <w:iCs/>
          <w:sz w:val="24"/>
          <w:szCs w:val="24"/>
        </w:rPr>
        <w:t>Application of the New Production Philosophy to Construction</w:t>
      </w:r>
      <w:r w:rsidRPr="00F81BEF">
        <w:rPr>
          <w:rFonts w:ascii="Times New Roman" w:hAnsi="Times New Roman" w:cs="Times New Roman"/>
          <w:sz w:val="24"/>
          <w:szCs w:val="24"/>
        </w:rPr>
        <w:t>. Stanford: Stanford University, Centre for Integrated Facility Engineering.</w:t>
      </w:r>
      <w:r w:rsidRPr="00F81BEF">
        <w:rPr>
          <w:rFonts w:ascii="Times New Roman" w:hAnsi="Times New Roman" w:cs="Times New Roman"/>
          <w:sz w:val="24"/>
          <w:szCs w:val="24"/>
        </w:rPr>
        <w:br/>
        <w:t xml:space="preserve">Available at: </w:t>
      </w:r>
      <w:hyperlink r:id="rId13" w:history="1">
        <w:r w:rsidRPr="00F81BEF">
          <w:rPr>
            <w:rStyle w:val="Hyperlink"/>
            <w:rFonts w:ascii="Times New Roman" w:hAnsi="Times New Roman" w:cs="Times New Roman"/>
            <w:color w:val="0F6FC6" w:themeColor="accent1"/>
            <w:sz w:val="24"/>
            <w:szCs w:val="24"/>
          </w:rPr>
          <w:t>https://www.leanconstruction.org/media/docs/Koskela-TR72.pdf</w:t>
        </w:r>
      </w:hyperlink>
      <w:r w:rsidRPr="00F81BEF">
        <w:rPr>
          <w:rFonts w:ascii="Times New Roman" w:hAnsi="Times New Roman" w:cs="Times New Roman"/>
          <w:color w:val="0F6FC6" w:themeColor="accent1"/>
          <w:sz w:val="24"/>
          <w:szCs w:val="24"/>
          <w:u w:val="single"/>
        </w:rPr>
        <w:t xml:space="preserve">. </w:t>
      </w:r>
      <w:r w:rsidRPr="00F81BEF">
        <w:rPr>
          <w:rFonts w:ascii="Times New Roman" w:hAnsi="Times New Roman" w:cs="Times New Roman"/>
          <w:color w:val="0B5294" w:themeColor="accent1" w:themeShade="BF"/>
          <w:sz w:val="24"/>
          <w:szCs w:val="24"/>
          <w:u w:val="single"/>
        </w:rPr>
        <w:t>(</w:t>
      </w:r>
      <w:r w:rsidRPr="00F81BEF">
        <w:rPr>
          <w:rFonts w:ascii="Times New Roman" w:hAnsi="Times New Roman" w:cs="Times New Roman"/>
          <w:color w:val="000000" w:themeColor="text1"/>
          <w:sz w:val="24"/>
          <w:szCs w:val="24"/>
        </w:rPr>
        <w:t>Accessed: 25 February 2026).</w:t>
      </w:r>
    </w:p>
    <w:p w:rsidR="00F81BEF" w:rsidRPr="00F81BEF" w:rsidRDefault="00F81BEF" w:rsidP="00F81BEF">
      <w:pPr>
        <w:pStyle w:val="ListParagraph"/>
        <w:numPr>
          <w:ilvl w:val="0"/>
          <w:numId w:val="27"/>
        </w:numPr>
        <w:spacing w:line="360" w:lineRule="auto"/>
        <w:jc w:val="both"/>
        <w:rPr>
          <w:rFonts w:ascii="Times New Roman" w:hAnsi="Times New Roman" w:cs="Times New Roman"/>
          <w:color w:val="000000" w:themeColor="text1"/>
          <w:sz w:val="24"/>
          <w:szCs w:val="24"/>
        </w:rPr>
      </w:pPr>
      <w:r w:rsidRPr="00F81BEF">
        <w:rPr>
          <w:rFonts w:ascii="Times New Roman" w:hAnsi="Times New Roman" w:cs="Times New Roman"/>
          <w:sz w:val="24"/>
          <w:szCs w:val="24"/>
        </w:rPr>
        <w:t xml:space="preserve">Liker, J.K. (2004) </w:t>
      </w:r>
      <w:r w:rsidRPr="00F81BEF">
        <w:rPr>
          <w:rFonts w:ascii="Times New Roman" w:hAnsi="Times New Roman" w:cs="Times New Roman"/>
          <w:i/>
          <w:iCs/>
          <w:sz w:val="24"/>
          <w:szCs w:val="24"/>
        </w:rPr>
        <w:t>The Toyota Way: 14 Management Principles from the World's Greatest Manufacturer</w:t>
      </w:r>
      <w:r w:rsidRPr="00F81BEF">
        <w:rPr>
          <w:rFonts w:ascii="Times New Roman" w:hAnsi="Times New Roman" w:cs="Times New Roman"/>
          <w:sz w:val="24"/>
          <w:szCs w:val="24"/>
        </w:rPr>
        <w:t>. New York: McGraw-Hill.</w:t>
      </w:r>
      <w:r w:rsidRPr="00F81BEF">
        <w:rPr>
          <w:rFonts w:ascii="Times New Roman" w:hAnsi="Times New Roman" w:cs="Times New Roman"/>
          <w:sz w:val="24"/>
          <w:szCs w:val="24"/>
        </w:rPr>
        <w:br/>
        <w:t xml:space="preserve">Available at: </w:t>
      </w:r>
      <w:hyperlink r:id="rId14" w:history="1">
        <w:r w:rsidRPr="00F81BEF">
          <w:rPr>
            <w:rStyle w:val="Hyperlink"/>
            <w:rFonts w:ascii="Times New Roman" w:hAnsi="Times New Roman" w:cs="Times New Roman"/>
            <w:color w:val="0F6FC6" w:themeColor="accent1"/>
            <w:sz w:val="24"/>
            <w:szCs w:val="24"/>
          </w:rPr>
          <w:t>https://archive.org/details/toyotaway14manag00like</w:t>
        </w:r>
      </w:hyperlink>
      <w:r w:rsidRPr="00F81BEF">
        <w:rPr>
          <w:rFonts w:ascii="Times New Roman" w:hAnsi="Times New Roman" w:cs="Times New Roman"/>
          <w:color w:val="0B5294" w:themeColor="accent1" w:themeShade="BF"/>
          <w:sz w:val="24"/>
          <w:szCs w:val="24"/>
          <w:u w:val="single"/>
        </w:rPr>
        <w:t xml:space="preserve"> </w:t>
      </w:r>
      <w:r w:rsidRPr="00F81BEF">
        <w:rPr>
          <w:rFonts w:ascii="Times New Roman" w:hAnsi="Times New Roman" w:cs="Times New Roman"/>
          <w:color w:val="000000" w:themeColor="text1"/>
          <w:sz w:val="24"/>
          <w:szCs w:val="24"/>
        </w:rPr>
        <w:t>(Accessed: 2 March 2026).</w:t>
      </w:r>
    </w:p>
    <w:p w:rsidR="00F81BEF" w:rsidRPr="00F81BEF" w:rsidRDefault="00F81BEF" w:rsidP="00F81BEF">
      <w:pPr>
        <w:pStyle w:val="ListParagraph"/>
        <w:numPr>
          <w:ilvl w:val="0"/>
          <w:numId w:val="27"/>
        </w:numPr>
        <w:spacing w:line="360" w:lineRule="auto"/>
        <w:jc w:val="both"/>
        <w:rPr>
          <w:rFonts w:ascii="Times New Roman" w:hAnsi="Times New Roman" w:cs="Times New Roman"/>
          <w:color w:val="000000" w:themeColor="text1"/>
          <w:sz w:val="24"/>
          <w:szCs w:val="24"/>
        </w:rPr>
      </w:pPr>
      <w:r w:rsidRPr="00F81BEF">
        <w:rPr>
          <w:rFonts w:ascii="Times New Roman" w:hAnsi="Times New Roman" w:cs="Times New Roman"/>
          <w:color w:val="000000" w:themeColor="text1"/>
          <w:sz w:val="24"/>
          <w:szCs w:val="24"/>
        </w:rPr>
        <w:t xml:space="preserve">Melton, T. (2005) ‘The benefits of lean manufacturing: what lean thinking has to offer the process industries’, </w:t>
      </w:r>
      <w:r w:rsidRPr="00F81BEF">
        <w:rPr>
          <w:rFonts w:ascii="Times New Roman" w:hAnsi="Times New Roman" w:cs="Times New Roman"/>
          <w:i/>
          <w:iCs/>
          <w:color w:val="000000" w:themeColor="text1"/>
          <w:sz w:val="24"/>
          <w:szCs w:val="24"/>
        </w:rPr>
        <w:t>Chemical Engineering Research and Design</w:t>
      </w:r>
      <w:r w:rsidRPr="00F81BEF">
        <w:rPr>
          <w:rFonts w:ascii="Times New Roman" w:hAnsi="Times New Roman" w:cs="Times New Roman"/>
          <w:color w:val="000000" w:themeColor="text1"/>
          <w:sz w:val="24"/>
          <w:szCs w:val="24"/>
        </w:rPr>
        <w:t>, 83(6), pp. 662–673.Available at</w:t>
      </w:r>
      <w:r w:rsidRPr="00F81BEF">
        <w:rPr>
          <w:rFonts w:ascii="Times New Roman" w:hAnsi="Times New Roman" w:cs="Times New Roman"/>
          <w:color w:val="0B5294" w:themeColor="accent1" w:themeShade="BF"/>
          <w:sz w:val="24"/>
          <w:szCs w:val="24"/>
          <w:u w:val="single"/>
        </w:rPr>
        <w:t>:</w:t>
      </w:r>
      <w:r w:rsidRPr="00F81BEF">
        <w:rPr>
          <w:rFonts w:ascii="Times New Roman" w:hAnsi="Times New Roman" w:cs="Times New Roman"/>
          <w:sz w:val="24"/>
          <w:szCs w:val="24"/>
        </w:rPr>
        <w:t xml:space="preserve"> </w:t>
      </w:r>
      <w:hyperlink r:id="rId15" w:history="1">
        <w:r w:rsidRPr="00F81BEF">
          <w:rPr>
            <w:rStyle w:val="Hyperlink"/>
            <w:rFonts w:ascii="Times New Roman" w:hAnsi="Times New Roman" w:cs="Times New Roman"/>
            <w:color w:val="0F6FC6" w:themeColor="accent1"/>
            <w:sz w:val="24"/>
            <w:szCs w:val="24"/>
          </w:rPr>
          <w:t>https://doi.org/10.1205/cherd.04351</w:t>
        </w:r>
      </w:hyperlink>
      <w:r w:rsidRPr="00F81BEF">
        <w:rPr>
          <w:rFonts w:ascii="Times New Roman" w:hAnsi="Times New Roman" w:cs="Times New Roman"/>
          <w:color w:val="0B5294" w:themeColor="accent1" w:themeShade="BF"/>
          <w:sz w:val="24"/>
          <w:szCs w:val="24"/>
          <w:u w:val="single"/>
        </w:rPr>
        <w:t xml:space="preserve">  </w:t>
      </w:r>
      <w:r w:rsidRPr="00F81BEF">
        <w:rPr>
          <w:rFonts w:ascii="Times New Roman" w:hAnsi="Times New Roman" w:cs="Times New Roman"/>
          <w:color w:val="000000" w:themeColor="text1"/>
          <w:sz w:val="24"/>
          <w:szCs w:val="24"/>
        </w:rPr>
        <w:t>(Accessed: 3 March 2026).</w:t>
      </w:r>
    </w:p>
    <w:p w:rsidR="00F81BEF" w:rsidRPr="00F81BEF" w:rsidRDefault="00F81BEF" w:rsidP="00F81BEF">
      <w:pPr>
        <w:pStyle w:val="ListParagraph"/>
        <w:numPr>
          <w:ilvl w:val="0"/>
          <w:numId w:val="27"/>
        </w:numPr>
        <w:spacing w:line="360" w:lineRule="auto"/>
        <w:jc w:val="both"/>
        <w:rPr>
          <w:rFonts w:ascii="Times New Roman" w:hAnsi="Times New Roman" w:cs="Times New Roman"/>
          <w:color w:val="000000" w:themeColor="text1"/>
          <w:sz w:val="24"/>
          <w:szCs w:val="24"/>
        </w:rPr>
      </w:pPr>
      <w:r w:rsidRPr="00F81BEF">
        <w:rPr>
          <w:rFonts w:ascii="Times New Roman" w:hAnsi="Times New Roman" w:cs="Times New Roman"/>
          <w:color w:val="000000" w:themeColor="text1"/>
          <w:sz w:val="24"/>
          <w:szCs w:val="24"/>
        </w:rPr>
        <w:t xml:space="preserve">Womack, James P. and Jones, Daniel T. (2003) </w:t>
      </w:r>
      <w:r w:rsidRPr="00F81BEF">
        <w:rPr>
          <w:rFonts w:ascii="Times New Roman" w:hAnsi="Times New Roman" w:cs="Times New Roman"/>
          <w:i/>
          <w:iCs/>
          <w:color w:val="000000" w:themeColor="text1"/>
          <w:sz w:val="24"/>
          <w:szCs w:val="24"/>
        </w:rPr>
        <w:t>Lean Thinking: Banish Waste and Create Wealth in Your Corporation</w:t>
      </w:r>
      <w:r w:rsidRPr="00F81BEF">
        <w:rPr>
          <w:rFonts w:ascii="Times New Roman" w:hAnsi="Times New Roman" w:cs="Times New Roman"/>
          <w:color w:val="000000" w:themeColor="text1"/>
          <w:sz w:val="24"/>
          <w:szCs w:val="24"/>
        </w:rPr>
        <w:t xml:space="preserve">. London: Simon &amp; Schuster Available at: </w:t>
      </w:r>
      <w:hyperlink r:id="rId16" w:history="1">
        <w:r w:rsidRPr="00F81BEF">
          <w:rPr>
            <w:rStyle w:val="Hyperlink"/>
            <w:rFonts w:ascii="Times New Roman" w:hAnsi="Times New Roman" w:cs="Times New Roman"/>
            <w:color w:val="0F6FC6" w:themeColor="accent1"/>
            <w:sz w:val="24"/>
            <w:szCs w:val="24"/>
          </w:rPr>
          <w:t>https://www.simonandschuster.co.uk/books/Lean-Thinking/James-P-Womack/9780743231640</w:t>
        </w:r>
      </w:hyperlink>
      <w:r w:rsidRPr="00F81BEF">
        <w:rPr>
          <w:rFonts w:ascii="Times New Roman" w:hAnsi="Times New Roman" w:cs="Times New Roman"/>
          <w:color w:val="0F6FC6" w:themeColor="accent1"/>
          <w:sz w:val="24"/>
          <w:szCs w:val="24"/>
        </w:rPr>
        <w:t xml:space="preserve"> </w:t>
      </w:r>
      <w:r w:rsidRPr="00F81BEF">
        <w:rPr>
          <w:rFonts w:ascii="Times New Roman" w:hAnsi="Times New Roman" w:cs="Times New Roman"/>
          <w:sz w:val="24"/>
          <w:szCs w:val="24"/>
        </w:rPr>
        <w:t>(</w:t>
      </w:r>
      <w:r w:rsidRPr="00F81BEF">
        <w:rPr>
          <w:rFonts w:ascii="Times New Roman" w:hAnsi="Times New Roman" w:cs="Times New Roman"/>
          <w:color w:val="000000" w:themeColor="text1"/>
          <w:sz w:val="24"/>
          <w:szCs w:val="24"/>
        </w:rPr>
        <w:t>Accessed: 4 March 2026).</w:t>
      </w:r>
    </w:p>
    <w:p w:rsidR="00F81BEF" w:rsidRDefault="00F81BEF" w:rsidP="00F81BEF">
      <w:pPr>
        <w:pStyle w:val="ListParagraph"/>
        <w:numPr>
          <w:ilvl w:val="0"/>
          <w:numId w:val="27"/>
        </w:numPr>
        <w:spacing w:line="360" w:lineRule="auto"/>
        <w:jc w:val="both"/>
        <w:rPr>
          <w:rFonts w:ascii="Times New Roman" w:hAnsi="Times New Roman" w:cs="Times New Roman"/>
          <w:color w:val="000000" w:themeColor="text1"/>
          <w:sz w:val="24"/>
          <w:szCs w:val="24"/>
        </w:rPr>
      </w:pPr>
      <w:r w:rsidRPr="00F81BEF">
        <w:rPr>
          <w:rFonts w:ascii="Times New Roman" w:hAnsi="Times New Roman" w:cs="Times New Roman"/>
          <w:color w:val="000000" w:themeColor="text1"/>
          <w:sz w:val="24"/>
          <w:szCs w:val="24"/>
        </w:rPr>
        <w:t xml:space="preserve">De Koster, R., Le-Duc, T. and </w:t>
      </w:r>
      <w:proofErr w:type="spellStart"/>
      <w:r w:rsidRPr="00F81BEF">
        <w:rPr>
          <w:rFonts w:ascii="Times New Roman" w:hAnsi="Times New Roman" w:cs="Times New Roman"/>
          <w:color w:val="000000" w:themeColor="text1"/>
          <w:sz w:val="24"/>
          <w:szCs w:val="24"/>
        </w:rPr>
        <w:t>Roodbergen</w:t>
      </w:r>
      <w:proofErr w:type="spellEnd"/>
      <w:r w:rsidRPr="00F81BEF">
        <w:rPr>
          <w:rFonts w:ascii="Times New Roman" w:hAnsi="Times New Roman" w:cs="Times New Roman"/>
          <w:color w:val="000000" w:themeColor="text1"/>
          <w:sz w:val="24"/>
          <w:szCs w:val="24"/>
        </w:rPr>
        <w:t xml:space="preserve">, K. (2007) ‘Design and control of warehouse order picking: A literature review’, </w:t>
      </w:r>
      <w:r w:rsidRPr="00F81BEF">
        <w:rPr>
          <w:rFonts w:ascii="Times New Roman" w:hAnsi="Times New Roman" w:cs="Times New Roman"/>
          <w:i/>
          <w:iCs/>
          <w:color w:val="000000" w:themeColor="text1"/>
          <w:sz w:val="24"/>
          <w:szCs w:val="24"/>
        </w:rPr>
        <w:t>European Journal of Operational Research</w:t>
      </w:r>
      <w:r w:rsidRPr="00F81BEF">
        <w:rPr>
          <w:rFonts w:ascii="Times New Roman" w:hAnsi="Times New Roman" w:cs="Times New Roman"/>
          <w:color w:val="000000" w:themeColor="text1"/>
          <w:sz w:val="24"/>
          <w:szCs w:val="24"/>
        </w:rPr>
        <w:t>, 182(2), pp. 481–501. Available at</w:t>
      </w:r>
      <w:r w:rsidRPr="00F81BEF">
        <w:rPr>
          <w:rFonts w:ascii="Times New Roman" w:hAnsi="Times New Roman" w:cs="Times New Roman"/>
          <w:color w:val="0070C0"/>
          <w:sz w:val="24"/>
          <w:szCs w:val="24"/>
        </w:rPr>
        <w:t xml:space="preserve">: </w:t>
      </w:r>
      <w:hyperlink r:id="rId17" w:history="1">
        <w:r w:rsidRPr="00F81BEF">
          <w:rPr>
            <w:rStyle w:val="Hyperlink"/>
            <w:rFonts w:ascii="Times New Roman" w:hAnsi="Times New Roman" w:cs="Times New Roman"/>
            <w:color w:val="0F6FC6" w:themeColor="accent1"/>
            <w:sz w:val="24"/>
            <w:szCs w:val="24"/>
          </w:rPr>
          <w:t>https://doi.org/10.1016/j.ejor.2006.07.009</w:t>
        </w:r>
      </w:hyperlink>
      <w:r w:rsidRPr="00F81BEF">
        <w:rPr>
          <w:rFonts w:ascii="Times New Roman" w:hAnsi="Times New Roman" w:cs="Times New Roman"/>
          <w:color w:val="0F6FC6" w:themeColor="accent1"/>
          <w:sz w:val="24"/>
          <w:szCs w:val="24"/>
        </w:rPr>
        <w:t xml:space="preserve"> </w:t>
      </w:r>
      <w:r w:rsidRPr="00F81BEF">
        <w:rPr>
          <w:rFonts w:ascii="Times New Roman" w:hAnsi="Times New Roman" w:cs="Times New Roman"/>
          <w:color w:val="000000" w:themeColor="text1"/>
          <w:sz w:val="24"/>
          <w:szCs w:val="24"/>
        </w:rPr>
        <w:t>(Accessed: 6 March 2026).</w:t>
      </w:r>
    </w:p>
    <w:p w:rsidR="0004152A" w:rsidRPr="0004152A" w:rsidRDefault="0004152A" w:rsidP="0004152A">
      <w:pPr>
        <w:spacing w:line="360" w:lineRule="auto"/>
        <w:jc w:val="both"/>
        <w:rPr>
          <w:rFonts w:ascii="Times New Roman" w:hAnsi="Times New Roman" w:cs="Times New Roman"/>
          <w:color w:val="000000" w:themeColor="text1"/>
          <w:sz w:val="24"/>
          <w:szCs w:val="24"/>
        </w:rPr>
      </w:pPr>
    </w:p>
    <w:p w:rsidR="00CD0FC8" w:rsidRPr="00CD0FC8" w:rsidRDefault="00F81BEF" w:rsidP="00F81BEF">
      <w:pPr>
        <w:pStyle w:val="ListParagraph"/>
        <w:numPr>
          <w:ilvl w:val="0"/>
          <w:numId w:val="27"/>
        </w:numPr>
        <w:spacing w:line="360" w:lineRule="auto"/>
        <w:jc w:val="both"/>
        <w:rPr>
          <w:rFonts w:ascii="Times New Roman" w:hAnsi="Times New Roman" w:cs="Times New Roman"/>
          <w:color w:val="0F6FC6" w:themeColor="accent1"/>
          <w:sz w:val="24"/>
          <w:szCs w:val="24"/>
        </w:rPr>
      </w:pPr>
      <w:r w:rsidRPr="00F81BEF">
        <w:rPr>
          <w:rFonts w:ascii="Times New Roman" w:hAnsi="Times New Roman" w:cs="Times New Roman"/>
          <w:color w:val="000000" w:themeColor="text1"/>
          <w:sz w:val="24"/>
          <w:szCs w:val="24"/>
        </w:rPr>
        <w:t xml:space="preserve">Love, P. (2002) ‘Influence of project type and procurement method on rework costs in building construction’, </w:t>
      </w:r>
      <w:r w:rsidRPr="00F81BEF">
        <w:rPr>
          <w:rFonts w:ascii="Times New Roman" w:hAnsi="Times New Roman" w:cs="Times New Roman"/>
          <w:i/>
          <w:iCs/>
          <w:color w:val="000000" w:themeColor="text1"/>
          <w:sz w:val="24"/>
          <w:szCs w:val="24"/>
        </w:rPr>
        <w:t>Journal of Construction Engineering and Management</w:t>
      </w:r>
      <w:r w:rsidRPr="00F81BEF">
        <w:rPr>
          <w:rFonts w:ascii="Times New Roman" w:hAnsi="Times New Roman" w:cs="Times New Roman"/>
          <w:color w:val="000000" w:themeColor="text1"/>
          <w:sz w:val="24"/>
          <w:szCs w:val="24"/>
        </w:rPr>
        <w:t>, 128(1), pp. 18–29. Available at:</w:t>
      </w:r>
      <w:hyperlink r:id="rId18" w:history="1">
        <w:r w:rsidRPr="00F81BEF">
          <w:rPr>
            <w:rStyle w:val="Hyperlink"/>
            <w:rFonts w:ascii="Times New Roman" w:hAnsi="Times New Roman" w:cs="Times New Roman"/>
            <w:color w:val="0F6FC6" w:themeColor="accent1"/>
            <w:sz w:val="24"/>
            <w:szCs w:val="24"/>
          </w:rPr>
          <w:t>https://ascelibrary.org/doi/10.1061/(ASCE)0733-9364(2002)128:1(18)</w:t>
        </w:r>
      </w:hyperlink>
      <w:r w:rsidRPr="00F81BEF">
        <w:rPr>
          <w:rFonts w:ascii="Times New Roman" w:hAnsi="Times New Roman" w:cs="Times New Roman"/>
          <w:color w:val="000000" w:themeColor="text1"/>
          <w:sz w:val="24"/>
          <w:szCs w:val="24"/>
        </w:rPr>
        <w:t>(Accessed:8March2026).</w:t>
      </w:r>
    </w:p>
    <w:p w:rsidR="00CD0FC8" w:rsidRPr="00CD0FC8" w:rsidRDefault="00CD0FC8" w:rsidP="00CD0FC8">
      <w:pPr>
        <w:pStyle w:val="ListParagraph"/>
        <w:rPr>
          <w:rFonts w:ascii="Times New Roman" w:hAnsi="Times New Roman" w:cs="Times New Roman"/>
          <w:color w:val="0F6FC6" w:themeColor="accent1"/>
          <w:sz w:val="24"/>
          <w:szCs w:val="24"/>
        </w:rPr>
      </w:pPr>
    </w:p>
    <w:p w:rsidR="00CD0FC8" w:rsidRPr="00CD0FC8" w:rsidRDefault="00CD0FC8" w:rsidP="00F81BEF">
      <w:pPr>
        <w:pStyle w:val="ListParagraph"/>
        <w:numPr>
          <w:ilvl w:val="0"/>
          <w:numId w:val="27"/>
        </w:numPr>
        <w:spacing w:line="360" w:lineRule="auto"/>
        <w:jc w:val="both"/>
        <w:rPr>
          <w:rFonts w:ascii="Times New Roman" w:hAnsi="Times New Roman" w:cs="Times New Roman"/>
          <w:color w:val="000000" w:themeColor="text1"/>
          <w:sz w:val="24"/>
          <w:szCs w:val="24"/>
        </w:rPr>
      </w:pPr>
      <w:proofErr w:type="spellStart"/>
      <w:r w:rsidRPr="00CD0FC8">
        <w:rPr>
          <w:rFonts w:ascii="Times New Roman" w:hAnsi="Times New Roman" w:cs="Times New Roman"/>
          <w:sz w:val="24"/>
          <w:szCs w:val="24"/>
        </w:rPr>
        <w:t>Adeodu</w:t>
      </w:r>
      <w:proofErr w:type="spellEnd"/>
      <w:r w:rsidRPr="00CD0FC8">
        <w:rPr>
          <w:rFonts w:ascii="Times New Roman" w:hAnsi="Times New Roman" w:cs="Times New Roman"/>
          <w:sz w:val="24"/>
          <w:szCs w:val="24"/>
        </w:rPr>
        <w:t>, A. </w:t>
      </w:r>
      <w:r w:rsidRPr="00CD0FC8">
        <w:rPr>
          <w:rFonts w:ascii="Times New Roman" w:hAnsi="Times New Roman" w:cs="Times New Roman"/>
          <w:i/>
          <w:iCs/>
          <w:sz w:val="24"/>
          <w:szCs w:val="24"/>
        </w:rPr>
        <w:t>et al.</w:t>
      </w:r>
      <w:r w:rsidRPr="00CD0FC8">
        <w:rPr>
          <w:rFonts w:ascii="Times New Roman" w:hAnsi="Times New Roman" w:cs="Times New Roman"/>
          <w:sz w:val="24"/>
          <w:szCs w:val="24"/>
        </w:rPr>
        <w:t xml:space="preserve"> (2023) “Development of an improvement framework for warehouse processes using lean six sigma (DMAIC) approach. A case of </w:t>
      </w:r>
      <w:r w:rsidR="00DB4118" w:rsidRPr="00CD0FC8">
        <w:rPr>
          <w:rFonts w:ascii="Times New Roman" w:hAnsi="Times New Roman" w:cs="Times New Roman"/>
          <w:sz w:val="24"/>
          <w:szCs w:val="24"/>
        </w:rPr>
        <w:t>third-party</w:t>
      </w:r>
      <w:r w:rsidRPr="00CD0FC8">
        <w:rPr>
          <w:rFonts w:ascii="Times New Roman" w:hAnsi="Times New Roman" w:cs="Times New Roman"/>
          <w:sz w:val="24"/>
          <w:szCs w:val="24"/>
        </w:rPr>
        <w:t xml:space="preserve"> logistics (3PL) services,” </w:t>
      </w:r>
      <w:proofErr w:type="spellStart"/>
      <w:r w:rsidRPr="00CD0FC8">
        <w:rPr>
          <w:rFonts w:ascii="Times New Roman" w:hAnsi="Times New Roman" w:cs="Times New Roman"/>
          <w:i/>
          <w:iCs/>
          <w:sz w:val="24"/>
          <w:szCs w:val="24"/>
        </w:rPr>
        <w:t>Heliyon</w:t>
      </w:r>
      <w:proofErr w:type="spellEnd"/>
      <w:r w:rsidRPr="00CD0FC8">
        <w:rPr>
          <w:rFonts w:ascii="Times New Roman" w:hAnsi="Times New Roman" w:cs="Times New Roman"/>
          <w:sz w:val="24"/>
          <w:szCs w:val="24"/>
        </w:rPr>
        <w:t xml:space="preserve">, 9(4). </w:t>
      </w:r>
      <w:r w:rsidRPr="00CD0FC8">
        <w:rPr>
          <w:rFonts w:ascii="Times New Roman" w:hAnsi="Times New Roman" w:cs="Times New Roman"/>
          <w:color w:val="0F6FC6" w:themeColor="accent1"/>
          <w:sz w:val="24"/>
          <w:szCs w:val="24"/>
          <w:u w:val="single"/>
        </w:rPr>
        <w:t xml:space="preserve">Available at: </w:t>
      </w:r>
      <w:hyperlink r:id="rId19" w:history="1">
        <w:r w:rsidRPr="00CD0FC8">
          <w:rPr>
            <w:rStyle w:val="Hyperlink"/>
            <w:rFonts w:ascii="Times New Roman" w:hAnsi="Times New Roman" w:cs="Times New Roman"/>
            <w:color w:val="0F6FC6" w:themeColor="accent1"/>
            <w:sz w:val="24"/>
            <w:szCs w:val="24"/>
          </w:rPr>
          <w:t>https://doi.org/10.1016/j.heliyon.2023.e14915</w:t>
        </w:r>
      </w:hyperlink>
      <w:r w:rsidRPr="00CD0FC8">
        <w:rPr>
          <w:rFonts w:ascii="Times New Roman" w:hAnsi="Times New Roman" w:cs="Times New Roman"/>
          <w:color w:val="0F6FC6" w:themeColor="accent1"/>
          <w:sz w:val="24"/>
          <w:szCs w:val="24"/>
          <w:u w:val="single"/>
        </w:rPr>
        <w:t xml:space="preserve">. </w:t>
      </w:r>
      <w:r w:rsidRPr="00CD0FC8">
        <w:rPr>
          <w:rFonts w:ascii="Times New Roman" w:hAnsi="Times New Roman" w:cs="Times New Roman"/>
          <w:color w:val="000000" w:themeColor="text1"/>
          <w:sz w:val="24"/>
          <w:szCs w:val="24"/>
        </w:rPr>
        <w:t>(Accessed: 9 march 2026)</w:t>
      </w:r>
    </w:p>
    <w:p w:rsidR="00CD0FC8" w:rsidRPr="00CD0FC8" w:rsidRDefault="00CD0FC8" w:rsidP="00CD0FC8">
      <w:pPr>
        <w:pStyle w:val="ListParagraph"/>
        <w:rPr>
          <w:rFonts w:ascii="Times New Roman" w:hAnsi="Times New Roman" w:cs="Times New Roman"/>
          <w:color w:val="0F6FC6" w:themeColor="accent1"/>
          <w:sz w:val="24"/>
          <w:szCs w:val="24"/>
          <w:u w:val="single"/>
        </w:rPr>
      </w:pPr>
    </w:p>
    <w:p w:rsidR="00F81BEF" w:rsidRPr="00CD0FC8" w:rsidRDefault="00CD0FC8" w:rsidP="00F81BEF">
      <w:pPr>
        <w:pStyle w:val="ListParagraph"/>
        <w:numPr>
          <w:ilvl w:val="0"/>
          <w:numId w:val="27"/>
        </w:numPr>
        <w:spacing w:line="360" w:lineRule="auto"/>
        <w:jc w:val="both"/>
        <w:rPr>
          <w:rFonts w:ascii="Times New Roman" w:hAnsi="Times New Roman" w:cs="Times New Roman"/>
          <w:color w:val="0F6FC6" w:themeColor="accent1"/>
          <w:sz w:val="24"/>
          <w:szCs w:val="24"/>
        </w:rPr>
      </w:pPr>
      <w:r w:rsidRPr="00CD0FC8">
        <w:rPr>
          <w:rFonts w:ascii="Source Sans Pro" w:hAnsi="Source Sans Pro"/>
          <w:sz w:val="23"/>
          <w:szCs w:val="23"/>
          <w:shd w:val="clear" w:color="auto" w:fill="FFFFFF"/>
        </w:rPr>
        <w:t xml:space="preserve">Bayu </w:t>
      </w:r>
      <w:proofErr w:type="spellStart"/>
      <w:r w:rsidRPr="00CD0FC8">
        <w:rPr>
          <w:rFonts w:ascii="Source Sans Pro" w:hAnsi="Source Sans Pro"/>
          <w:sz w:val="23"/>
          <w:szCs w:val="23"/>
          <w:shd w:val="clear" w:color="auto" w:fill="FFFFFF"/>
        </w:rPr>
        <w:t>Sejati</w:t>
      </w:r>
      <w:proofErr w:type="spellEnd"/>
      <w:r w:rsidRPr="00CD0FC8">
        <w:rPr>
          <w:rFonts w:ascii="Source Sans Pro" w:hAnsi="Source Sans Pro"/>
          <w:sz w:val="23"/>
          <w:szCs w:val="23"/>
          <w:shd w:val="clear" w:color="auto" w:fill="FFFFFF"/>
        </w:rPr>
        <w:t xml:space="preserve">, R.H., Wibisono, D. and </w:t>
      </w:r>
      <w:proofErr w:type="spellStart"/>
      <w:r w:rsidRPr="00CD0FC8">
        <w:rPr>
          <w:rFonts w:ascii="Source Sans Pro" w:hAnsi="Source Sans Pro"/>
          <w:sz w:val="23"/>
          <w:szCs w:val="23"/>
          <w:shd w:val="clear" w:color="auto" w:fill="FFFFFF"/>
        </w:rPr>
        <w:t>Adhiutama</w:t>
      </w:r>
      <w:proofErr w:type="spellEnd"/>
      <w:r w:rsidRPr="00CD0FC8">
        <w:rPr>
          <w:rFonts w:ascii="Source Sans Pro" w:hAnsi="Source Sans Pro"/>
          <w:sz w:val="23"/>
          <w:szCs w:val="23"/>
          <w:shd w:val="clear" w:color="auto" w:fill="FFFFFF"/>
        </w:rPr>
        <w:t>, A. (2024) “The collaborative approaches of the knowledge-based performance management system and lean six sigma to improve contractor productivity and safety performances,” </w:t>
      </w:r>
      <w:r w:rsidRPr="00CD0FC8">
        <w:rPr>
          <w:rFonts w:ascii="Source Sans Pro" w:hAnsi="Source Sans Pro"/>
          <w:i/>
          <w:iCs/>
          <w:sz w:val="23"/>
          <w:szCs w:val="23"/>
          <w:shd w:val="clear" w:color="auto" w:fill="FFFFFF"/>
        </w:rPr>
        <w:t>International journal of lean six sigma</w:t>
      </w:r>
      <w:r w:rsidRPr="00CD0FC8">
        <w:rPr>
          <w:rFonts w:ascii="Source Sans Pro" w:hAnsi="Source Sans Pro"/>
          <w:sz w:val="23"/>
          <w:szCs w:val="23"/>
          <w:shd w:val="clear" w:color="auto" w:fill="FFFFFF"/>
        </w:rPr>
        <w:t>, 15(5), pp. 1065–1101</w:t>
      </w:r>
      <w:r w:rsidRPr="00CD0FC8">
        <w:rPr>
          <w:rFonts w:ascii="Source Sans Pro" w:hAnsi="Source Sans Pro"/>
          <w:sz w:val="23"/>
          <w:szCs w:val="23"/>
          <w:u w:val="single"/>
          <w:shd w:val="clear" w:color="auto" w:fill="FFFFFF"/>
        </w:rPr>
        <w:t xml:space="preserve">. </w:t>
      </w:r>
      <w:r w:rsidRPr="00CD0FC8">
        <w:rPr>
          <w:rFonts w:ascii="Source Sans Pro" w:hAnsi="Source Sans Pro"/>
          <w:color w:val="0F6FC6" w:themeColor="accent1"/>
          <w:sz w:val="23"/>
          <w:szCs w:val="23"/>
          <w:u w:val="single"/>
          <w:shd w:val="clear" w:color="auto" w:fill="FFFFFF"/>
        </w:rPr>
        <w:t xml:space="preserve">Available at: </w:t>
      </w:r>
      <w:hyperlink r:id="rId20" w:history="1">
        <w:r w:rsidRPr="00CD0FC8">
          <w:rPr>
            <w:rStyle w:val="Hyperlink"/>
            <w:rFonts w:ascii="Source Sans Pro" w:hAnsi="Source Sans Pro"/>
            <w:color w:val="0F6FC6" w:themeColor="accent1"/>
            <w:sz w:val="23"/>
            <w:szCs w:val="23"/>
            <w:shd w:val="clear" w:color="auto" w:fill="FFFFFF"/>
          </w:rPr>
          <w:t>https://doi.org/10.1108/IJLSS-07-2023-0125</w:t>
        </w:r>
      </w:hyperlink>
      <w:r w:rsidRPr="00CD0FC8">
        <w:rPr>
          <w:rFonts w:ascii="Source Sans Pro" w:hAnsi="Source Sans Pro"/>
          <w:color w:val="000000" w:themeColor="text1"/>
          <w:sz w:val="23"/>
          <w:szCs w:val="23"/>
          <w:shd w:val="clear" w:color="auto" w:fill="FFFFFF"/>
        </w:rPr>
        <w:t>.</w:t>
      </w:r>
      <w:r w:rsidRPr="00CD0FC8">
        <w:rPr>
          <w:rFonts w:ascii="Times New Roman" w:hAnsi="Times New Roman" w:cs="Times New Roman"/>
          <w:color w:val="000000" w:themeColor="text1"/>
          <w:sz w:val="24"/>
          <w:szCs w:val="24"/>
          <w:shd w:val="clear" w:color="auto" w:fill="FFFFFF"/>
        </w:rPr>
        <w:t>(Accessed:10marh2026)</w:t>
      </w:r>
      <w:r w:rsidR="00F81BEF" w:rsidRPr="00CD0FC8">
        <w:rPr>
          <w:rFonts w:ascii="Times New Roman" w:hAnsi="Times New Roman" w:cs="Times New Roman"/>
          <w:color w:val="000000" w:themeColor="text1"/>
          <w:sz w:val="24"/>
          <w:szCs w:val="24"/>
        </w:rPr>
        <w:br/>
      </w:r>
    </w:p>
    <w:p w:rsidR="00F81BEF" w:rsidRDefault="00F81BEF" w:rsidP="007C3BD9"/>
    <w:p w:rsidR="00DB641A" w:rsidRDefault="00DB641A" w:rsidP="007C3BD9"/>
    <w:p w:rsidR="00DB641A" w:rsidRDefault="00DB641A" w:rsidP="007C3BD9"/>
    <w:p w:rsidR="00DB641A" w:rsidRDefault="00DB641A" w:rsidP="007C3BD9"/>
    <w:p w:rsidR="00DB641A" w:rsidRDefault="00DB641A" w:rsidP="007C3BD9"/>
    <w:p w:rsidR="00DB641A" w:rsidRDefault="00DB641A" w:rsidP="007C3BD9"/>
    <w:p w:rsidR="00DB641A" w:rsidRDefault="00DB641A" w:rsidP="007C3BD9"/>
    <w:p w:rsidR="00DB641A" w:rsidRDefault="00DB641A" w:rsidP="007C3BD9"/>
    <w:p w:rsidR="00DB641A" w:rsidRDefault="00DB641A" w:rsidP="007C3BD9"/>
    <w:p w:rsidR="00DB641A" w:rsidRPr="00173014" w:rsidRDefault="00DB641A" w:rsidP="00173014">
      <w:pPr>
        <w:pStyle w:val="Heading1"/>
        <w:rPr>
          <w:rFonts w:ascii="Times New Roman" w:hAnsi="Times New Roman" w:cs="Times New Roman"/>
          <w:sz w:val="32"/>
          <w:szCs w:val="32"/>
        </w:rPr>
      </w:pPr>
      <w:bookmarkStart w:id="41" w:name="_Toc224551541"/>
      <w:r w:rsidRPr="00173014">
        <w:rPr>
          <w:rFonts w:ascii="Times New Roman" w:hAnsi="Times New Roman" w:cs="Times New Roman"/>
          <w:sz w:val="32"/>
          <w:szCs w:val="32"/>
        </w:rPr>
        <w:lastRenderedPageBreak/>
        <w:t>1</w:t>
      </w:r>
      <w:r w:rsidR="00173014" w:rsidRPr="00173014">
        <w:rPr>
          <w:rFonts w:ascii="Times New Roman" w:hAnsi="Times New Roman" w:cs="Times New Roman"/>
          <w:sz w:val="32"/>
          <w:szCs w:val="32"/>
        </w:rPr>
        <w:t>1</w:t>
      </w:r>
      <w:r w:rsidRPr="00173014">
        <w:rPr>
          <w:rFonts w:ascii="Times New Roman" w:hAnsi="Times New Roman" w:cs="Times New Roman"/>
          <w:sz w:val="32"/>
          <w:szCs w:val="32"/>
        </w:rPr>
        <w:t>.APPENDICES</w:t>
      </w:r>
      <w:bookmarkEnd w:id="41"/>
    </w:p>
    <w:p w:rsidR="00FD32DA" w:rsidRDefault="00DB641A" w:rsidP="00DB641A">
      <w:r>
        <w:t xml:space="preserve">                                    </w:t>
      </w:r>
    </w:p>
    <w:p w:rsidR="00DB641A" w:rsidRPr="00FD32DA" w:rsidRDefault="00DB641A" w:rsidP="00DB641A">
      <w:pPr>
        <w:rPr>
          <w:rFonts w:ascii="Times New Roman" w:hAnsi="Times New Roman" w:cs="Times New Roman"/>
          <w:sz w:val="28"/>
          <w:szCs w:val="28"/>
        </w:rPr>
      </w:pPr>
      <w:r>
        <w:t xml:space="preserve"> </w:t>
      </w:r>
      <w:r w:rsidR="00FD32DA" w:rsidRPr="00FD32DA">
        <w:rPr>
          <w:rFonts w:ascii="Times New Roman" w:hAnsi="Times New Roman" w:cs="Times New Roman"/>
          <w:sz w:val="28"/>
          <w:szCs w:val="28"/>
        </w:rPr>
        <w:t xml:space="preserve">Appendices A- warehouse </w:t>
      </w:r>
      <w:r w:rsidR="00B80020">
        <w:rPr>
          <w:rFonts w:ascii="Times New Roman" w:hAnsi="Times New Roman" w:cs="Times New Roman"/>
          <w:sz w:val="28"/>
          <w:szCs w:val="28"/>
        </w:rPr>
        <w:t xml:space="preserve">operational workflow </w:t>
      </w:r>
      <w:r w:rsidRPr="00FD32DA">
        <w:rPr>
          <w:rFonts w:ascii="Times New Roman" w:hAnsi="Times New Roman" w:cs="Times New Roman"/>
          <w:sz w:val="28"/>
          <w:szCs w:val="28"/>
        </w:rPr>
        <w:t xml:space="preserve">   </w:t>
      </w:r>
    </w:p>
    <w:p w:rsidR="00DB641A" w:rsidRPr="00DB641A" w:rsidRDefault="009A1949" w:rsidP="00DB641A">
      <w:r>
        <w:rPr>
          <w:noProof/>
        </w:rPr>
        <mc:AlternateContent>
          <mc:Choice Requires="wps">
            <w:drawing>
              <wp:anchor distT="0" distB="0" distL="114300" distR="114300" simplePos="0" relativeHeight="251686912" behindDoc="0" locked="0" layoutInCell="1" allowOverlap="1" wp14:anchorId="6C7E7C70" wp14:editId="4B78C621">
                <wp:simplePos x="0" y="0"/>
                <wp:positionH relativeFrom="column">
                  <wp:posOffset>1318260</wp:posOffset>
                </wp:positionH>
                <wp:positionV relativeFrom="paragraph">
                  <wp:posOffset>64135</wp:posOffset>
                </wp:positionV>
                <wp:extent cx="2583180" cy="548640"/>
                <wp:effectExtent l="0" t="0" r="26670" b="22860"/>
                <wp:wrapNone/>
                <wp:docPr id="1399042638" name="Rectangle: Rounded Corners 3"/>
                <wp:cNvGraphicFramePr/>
                <a:graphic xmlns:a="http://schemas.openxmlformats.org/drawingml/2006/main">
                  <a:graphicData uri="http://schemas.microsoft.com/office/word/2010/wordprocessingShape">
                    <wps:wsp>
                      <wps:cNvSpPr/>
                      <wps:spPr>
                        <a:xfrm>
                          <a:off x="0" y="0"/>
                          <a:ext cx="2583180" cy="54864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DB641A" w:rsidRDefault="00DB641A" w:rsidP="00DB641A">
                            <w:pPr>
                              <w:jc w:val="center"/>
                            </w:pPr>
                            <w:r>
                              <w:t>Order released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7E7C70" id="Rectangle: Rounded Corners 3" o:spid="_x0000_s1030" style="position:absolute;margin-left:103.8pt;margin-top:5.05pt;width:203.4pt;height:43.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" fillcolor="white [3201]" strokecolor="#a5c249 [3209]" strokeweight="2pt">
                <v:textbox>
                  <w:txbxContent>
                    <w:p w:rsidR="00DB641A" w:rsidRDefault="00DB641A" w:rsidP="00DB641A">
                      <w:pPr>
                        <w:jc w:val="center"/>
                      </w:pPr>
                      <w:r>
                        <w:t>Order released</w:t>
                      </w:r>
                    </w:p>
                  </w:txbxContent>
                </v:textbox>
              </v:roundrect>
            </w:pict>
          </mc:Fallback>
        </mc:AlternateContent>
      </w:r>
    </w:p>
    <w:p w:rsidR="00DB641A" w:rsidRPr="00DB641A" w:rsidRDefault="00DB641A" w:rsidP="00DB641A"/>
    <w:p w:rsidR="00DB641A" w:rsidRPr="00DB641A" w:rsidRDefault="009A1949" w:rsidP="00DB641A">
      <w:r>
        <w:rPr>
          <w:noProof/>
        </w:rPr>
        <mc:AlternateContent>
          <mc:Choice Requires="wps">
            <w:drawing>
              <wp:anchor distT="0" distB="0" distL="114300" distR="114300" simplePos="0" relativeHeight="251692032" behindDoc="0" locked="0" layoutInCell="1" allowOverlap="1" wp14:anchorId="0AE71D4F" wp14:editId="5F5C114D">
                <wp:simplePos x="0" y="0"/>
                <wp:positionH relativeFrom="column">
                  <wp:posOffset>2527618</wp:posOffset>
                </wp:positionH>
                <wp:positionV relativeFrom="paragraph">
                  <wp:posOffset>143828</wp:posOffset>
                </wp:positionV>
                <wp:extent cx="251460" cy="156845"/>
                <wp:effectExtent l="28257" t="0" r="43498" b="43497"/>
                <wp:wrapNone/>
                <wp:docPr id="489691249" name="Arrow: Right 5"/>
                <wp:cNvGraphicFramePr/>
                <a:graphic xmlns:a="http://schemas.openxmlformats.org/drawingml/2006/main">
                  <a:graphicData uri="http://schemas.microsoft.com/office/word/2010/wordprocessingShape">
                    <wps:wsp>
                      <wps:cNvSpPr/>
                      <wps:spPr>
                        <a:xfrm rot="5400000">
                          <a:off x="0" y="0"/>
                          <a:ext cx="251460" cy="156845"/>
                        </a:xfrm>
                        <a:prstGeom prst="rightArrow">
                          <a:avLst>
                            <a:gd name="adj1" fmla="val 50000"/>
                            <a:gd name="adj2" fmla="val 40698"/>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4EA86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5" o:spid="_x0000_s1026" type="#_x0000_t13" style="position:absolute;margin-left:199.05pt;margin-top:11.35pt;width:19.8pt;height:12.35pt;rotation:9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" adj="16117" fillcolor="#0f6fc6 [3204]" strokecolor="#02101d [484]" strokeweight="2pt"/>
            </w:pict>
          </mc:Fallback>
        </mc:AlternateContent>
      </w:r>
    </w:p>
    <w:p w:rsidR="00DB641A" w:rsidRPr="00DB641A" w:rsidRDefault="009A1949" w:rsidP="00DB641A">
      <w:r>
        <w:rPr>
          <w:noProof/>
        </w:rPr>
        <mc:AlternateContent>
          <mc:Choice Requires="wps">
            <w:drawing>
              <wp:anchor distT="0" distB="0" distL="114300" distR="114300" simplePos="0" relativeHeight="251687936" behindDoc="0" locked="0" layoutInCell="1" allowOverlap="1" wp14:anchorId="6A90B222" wp14:editId="4C0EBD3C">
                <wp:simplePos x="0" y="0"/>
                <wp:positionH relativeFrom="margin">
                  <wp:posOffset>1309370</wp:posOffset>
                </wp:positionH>
                <wp:positionV relativeFrom="paragraph">
                  <wp:posOffset>144145</wp:posOffset>
                </wp:positionV>
                <wp:extent cx="2583180" cy="647700"/>
                <wp:effectExtent l="0" t="0" r="26670" b="19050"/>
                <wp:wrapNone/>
                <wp:docPr id="671311627" name="Rectangle: Rounded Corners 3"/>
                <wp:cNvGraphicFramePr/>
                <a:graphic xmlns:a="http://schemas.openxmlformats.org/drawingml/2006/main">
                  <a:graphicData uri="http://schemas.microsoft.com/office/word/2010/wordprocessingShape">
                    <wps:wsp>
                      <wps:cNvSpPr/>
                      <wps:spPr>
                        <a:xfrm>
                          <a:off x="0" y="0"/>
                          <a:ext cx="2583180" cy="64770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DB641A" w:rsidRDefault="00DB641A" w:rsidP="00DB641A">
                            <w:pPr>
                              <w:jc w:val="center"/>
                            </w:pPr>
                            <w:r>
                              <w:t>Picking</w:t>
                            </w:r>
                          </w:p>
                          <w:p w:rsidR="00DB641A" w:rsidRDefault="00DB641A" w:rsidP="00DB641A">
                            <w:pPr>
                              <w:jc w:val="center"/>
                            </w:pPr>
                            <w:r>
                              <w:t xml:space="preserve">(high walking </w:t>
                            </w:r>
                            <w:r w:rsidR="007D5900">
                              <w:t>distance)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90B222" id="_x0000_s1031" style="position:absolute;margin-left:103.1pt;margin-top:11.35pt;width:203.4pt;height:51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" fillcolor="white [3201]" strokecolor="#a5c249 [3209]" strokeweight="2pt">
                <v:textbox>
                  <w:txbxContent>
                    <w:p w:rsidR="00DB641A" w:rsidRDefault="00DB641A" w:rsidP="00DB641A">
                      <w:pPr>
                        <w:jc w:val="center"/>
                      </w:pPr>
                      <w:r>
                        <w:t>Picking</w:t>
                      </w:r>
                    </w:p>
                    <w:p w:rsidR="00DB641A" w:rsidRDefault="00DB641A" w:rsidP="00DB641A">
                      <w:pPr>
                        <w:jc w:val="center"/>
                      </w:pPr>
                      <w:r>
                        <w:t xml:space="preserve">(high walking </w:t>
                      </w:r>
                      <w:r w:rsidR="007D5900">
                        <w:t>distance)</w:t>
                      </w:r>
                    </w:p>
                  </w:txbxContent>
                </v:textbox>
                <w10:wrap anchorx="margin"/>
              </v:roundrect>
            </w:pict>
          </mc:Fallback>
        </mc:AlternateContent>
      </w:r>
    </w:p>
    <w:p w:rsidR="00DB641A" w:rsidRPr="00DB641A" w:rsidRDefault="00DB641A" w:rsidP="00DB641A"/>
    <w:p w:rsidR="00DB641A" w:rsidRPr="00DB641A" w:rsidRDefault="00DB641A" w:rsidP="00DB641A"/>
    <w:p w:rsidR="00DB641A" w:rsidRPr="00DB641A" w:rsidRDefault="009A1949" w:rsidP="00DB641A">
      <w:r>
        <w:rPr>
          <w:noProof/>
        </w:rPr>
        <mc:AlternateContent>
          <mc:Choice Requires="wps">
            <w:drawing>
              <wp:anchor distT="0" distB="0" distL="114300" distR="114300" simplePos="0" relativeHeight="251693056" behindDoc="0" locked="0" layoutInCell="1" allowOverlap="1" wp14:anchorId="6A109A40" wp14:editId="19FA7CF1">
                <wp:simplePos x="0" y="0"/>
                <wp:positionH relativeFrom="column">
                  <wp:posOffset>2550477</wp:posOffset>
                </wp:positionH>
                <wp:positionV relativeFrom="paragraph">
                  <wp:posOffset>56833</wp:posOffset>
                </wp:positionV>
                <wp:extent cx="251460" cy="156845"/>
                <wp:effectExtent l="28257" t="0" r="43498" b="43497"/>
                <wp:wrapNone/>
                <wp:docPr id="1584432787" name="Arrow: Right 5"/>
                <wp:cNvGraphicFramePr/>
                <a:graphic xmlns:a="http://schemas.openxmlformats.org/drawingml/2006/main">
                  <a:graphicData uri="http://schemas.microsoft.com/office/word/2010/wordprocessingShape">
                    <wps:wsp>
                      <wps:cNvSpPr/>
                      <wps:spPr>
                        <a:xfrm rot="5400000">
                          <a:off x="0" y="0"/>
                          <a:ext cx="251460" cy="156845"/>
                        </a:xfrm>
                        <a:prstGeom prst="rightArrow">
                          <a:avLst>
                            <a:gd name="adj1" fmla="val 50000"/>
                            <a:gd name="adj2" fmla="val 40698"/>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49419F" id="Arrow: Right 5" o:spid="_x0000_s1026" type="#_x0000_t13" style="position:absolute;margin-left:200.8pt;margin-top:4.5pt;width:19.8pt;height:12.35pt;rotation:9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" adj="16117" fillcolor="#0f6fc6 [3204]" strokecolor="#02101d [484]" strokeweight="2pt"/>
            </w:pict>
          </mc:Fallback>
        </mc:AlternateContent>
      </w:r>
    </w:p>
    <w:p w:rsidR="00DB641A" w:rsidRPr="00DB641A" w:rsidRDefault="009A1949" w:rsidP="00DB641A">
      <w:r>
        <w:rPr>
          <w:noProof/>
        </w:rPr>
        <mc:AlternateContent>
          <mc:Choice Requires="wps">
            <w:drawing>
              <wp:anchor distT="0" distB="0" distL="114300" distR="114300" simplePos="0" relativeHeight="251688960" behindDoc="0" locked="0" layoutInCell="1" allowOverlap="1" wp14:anchorId="7355BA20" wp14:editId="3AD24B2C">
                <wp:simplePos x="0" y="0"/>
                <wp:positionH relativeFrom="column">
                  <wp:posOffset>1360170</wp:posOffset>
                </wp:positionH>
                <wp:positionV relativeFrom="paragraph">
                  <wp:posOffset>48260</wp:posOffset>
                </wp:positionV>
                <wp:extent cx="2583180" cy="685800"/>
                <wp:effectExtent l="0" t="0" r="26670" b="19050"/>
                <wp:wrapNone/>
                <wp:docPr id="1445427452" name="Rectangle: Rounded Corners 3"/>
                <wp:cNvGraphicFramePr/>
                <a:graphic xmlns:a="http://schemas.openxmlformats.org/drawingml/2006/main">
                  <a:graphicData uri="http://schemas.microsoft.com/office/word/2010/wordprocessingShape">
                    <wps:wsp>
                      <wps:cNvSpPr/>
                      <wps:spPr>
                        <a:xfrm>
                          <a:off x="0" y="0"/>
                          <a:ext cx="2583180" cy="68580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DB641A" w:rsidRDefault="00DB641A" w:rsidP="00DB641A">
                            <w:pPr>
                              <w:jc w:val="center"/>
                            </w:pPr>
                            <w:r>
                              <w:t>Packing</w:t>
                            </w:r>
                          </w:p>
                          <w:p w:rsidR="00DB641A" w:rsidRDefault="00DB641A" w:rsidP="00DB641A">
                            <w:pPr>
                              <w:jc w:val="center"/>
                            </w:pPr>
                            <w:r>
                              <w:t>(queue / waiting waste)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55BA20" id="_x0000_s1032" style="position:absolute;margin-left:107.1pt;margin-top:3.8pt;width:203.4pt;height:5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" fillcolor="white [3201]" strokecolor="#a5c249 [3209]" strokeweight="2pt">
                <v:textbox>
                  <w:txbxContent>
                    <w:p w:rsidR="00DB641A" w:rsidRDefault="00DB641A" w:rsidP="00DB641A">
                      <w:pPr>
                        <w:jc w:val="center"/>
                      </w:pPr>
                      <w:r>
                        <w:t>Packing</w:t>
                      </w:r>
                    </w:p>
                    <w:p w:rsidR="00DB641A" w:rsidRDefault="00DB641A" w:rsidP="00DB641A">
                      <w:pPr>
                        <w:jc w:val="center"/>
                      </w:pPr>
                      <w:r>
                        <w:t>(queue / waiting waste)</w:t>
                      </w:r>
                    </w:p>
                  </w:txbxContent>
                </v:textbox>
              </v:roundrect>
            </w:pict>
          </mc:Fallback>
        </mc:AlternateContent>
      </w:r>
    </w:p>
    <w:p w:rsidR="00DB641A" w:rsidRPr="00DB641A" w:rsidRDefault="00DB641A" w:rsidP="00DB641A"/>
    <w:p w:rsidR="00DB641A" w:rsidRPr="00DB641A" w:rsidRDefault="009A1949" w:rsidP="00DB641A">
      <w:r>
        <w:rPr>
          <w:noProof/>
        </w:rPr>
        <mc:AlternateContent>
          <mc:Choice Requires="wps">
            <w:drawing>
              <wp:anchor distT="0" distB="0" distL="114300" distR="114300" simplePos="0" relativeHeight="251694080" behindDoc="0" locked="0" layoutInCell="1" allowOverlap="1" wp14:anchorId="3997EE69" wp14:editId="14A20937">
                <wp:simplePos x="0" y="0"/>
                <wp:positionH relativeFrom="column">
                  <wp:posOffset>2532063</wp:posOffset>
                </wp:positionH>
                <wp:positionV relativeFrom="paragraph">
                  <wp:posOffset>280353</wp:posOffset>
                </wp:positionV>
                <wp:extent cx="251460" cy="156845"/>
                <wp:effectExtent l="28257" t="0" r="43498" b="43497"/>
                <wp:wrapNone/>
                <wp:docPr id="114959737" name="Arrow: Right 5"/>
                <wp:cNvGraphicFramePr/>
                <a:graphic xmlns:a="http://schemas.openxmlformats.org/drawingml/2006/main">
                  <a:graphicData uri="http://schemas.microsoft.com/office/word/2010/wordprocessingShape">
                    <wps:wsp>
                      <wps:cNvSpPr/>
                      <wps:spPr>
                        <a:xfrm rot="5400000">
                          <a:off x="0" y="0"/>
                          <a:ext cx="251460" cy="156845"/>
                        </a:xfrm>
                        <a:prstGeom prst="rightArrow">
                          <a:avLst>
                            <a:gd name="adj1" fmla="val 50000"/>
                            <a:gd name="adj2" fmla="val 40698"/>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66D516" id="Arrow: Right 5" o:spid="_x0000_s1026" type="#_x0000_t13" style="position:absolute;margin-left:199.4pt;margin-top:22.1pt;width:19.8pt;height:12.35pt;rotation:9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" adj="16117" fillcolor="#0f6fc6 [3204]" strokecolor="#02101d [484]" strokeweight="2pt"/>
            </w:pict>
          </mc:Fallback>
        </mc:AlternateContent>
      </w:r>
    </w:p>
    <w:p w:rsidR="00DB641A" w:rsidRPr="00DB641A" w:rsidRDefault="009A1949" w:rsidP="00DB641A">
      <w:r>
        <w:rPr>
          <w:noProof/>
        </w:rPr>
        <mc:AlternateContent>
          <mc:Choice Requires="wps">
            <w:drawing>
              <wp:anchor distT="0" distB="0" distL="114300" distR="114300" simplePos="0" relativeHeight="251689984" behindDoc="0" locked="0" layoutInCell="1" allowOverlap="1" wp14:anchorId="309AA00A" wp14:editId="36FA7D4B">
                <wp:simplePos x="0" y="0"/>
                <wp:positionH relativeFrom="column">
                  <wp:posOffset>1384300</wp:posOffset>
                </wp:positionH>
                <wp:positionV relativeFrom="paragraph">
                  <wp:posOffset>266065</wp:posOffset>
                </wp:positionV>
                <wp:extent cx="2583180" cy="581297"/>
                <wp:effectExtent l="0" t="0" r="26670" b="28575"/>
                <wp:wrapNone/>
                <wp:docPr id="946272441" name="Rectangle: Rounded Corners 3"/>
                <wp:cNvGraphicFramePr/>
                <a:graphic xmlns:a="http://schemas.openxmlformats.org/drawingml/2006/main">
                  <a:graphicData uri="http://schemas.microsoft.com/office/word/2010/wordprocessingShape">
                    <wps:wsp>
                      <wps:cNvSpPr/>
                      <wps:spPr>
                        <a:xfrm>
                          <a:off x="0" y="0"/>
                          <a:ext cx="2583180" cy="581297"/>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DB641A" w:rsidRDefault="00DB641A" w:rsidP="00DB641A">
                            <w:pPr>
                              <w:jc w:val="center"/>
                            </w:pPr>
                            <w:r>
                              <w:t>Verification (double scanning over- processing)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9AA00A" id="_x0000_s1033" style="position:absolute;margin-left:109pt;margin-top:20.95pt;width:203.4pt;height:45.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" fillcolor="white [3201]" strokecolor="#a5c249 [3209]" strokeweight="2pt">
                <v:textbox>
                  <w:txbxContent>
                    <w:p w:rsidR="00DB641A" w:rsidRDefault="00DB641A" w:rsidP="00DB641A">
                      <w:pPr>
                        <w:jc w:val="center"/>
                      </w:pPr>
                      <w:r>
                        <w:t>Verification (double scanning over- processing)</w:t>
                      </w:r>
                    </w:p>
                  </w:txbxContent>
                </v:textbox>
              </v:roundrect>
            </w:pict>
          </mc:Fallback>
        </mc:AlternateContent>
      </w:r>
    </w:p>
    <w:p w:rsidR="00DB641A" w:rsidRDefault="00DB641A" w:rsidP="00DB641A"/>
    <w:p w:rsidR="00DB641A" w:rsidRDefault="00DB641A" w:rsidP="00DB641A"/>
    <w:p w:rsidR="00DB641A" w:rsidRDefault="009A1949" w:rsidP="00DB641A">
      <w:pPr>
        <w:tabs>
          <w:tab w:val="left" w:pos="6500"/>
        </w:tabs>
      </w:pPr>
      <w:r>
        <w:rPr>
          <w:noProof/>
        </w:rPr>
        <mc:AlternateContent>
          <mc:Choice Requires="wps">
            <w:drawing>
              <wp:anchor distT="0" distB="0" distL="114300" distR="114300" simplePos="0" relativeHeight="251695104" behindDoc="0" locked="0" layoutInCell="1" allowOverlap="1" wp14:anchorId="27483901" wp14:editId="18BFB3C8">
                <wp:simplePos x="0" y="0"/>
                <wp:positionH relativeFrom="margin">
                  <wp:posOffset>2551747</wp:posOffset>
                </wp:positionH>
                <wp:positionV relativeFrom="paragraph">
                  <wp:posOffset>133033</wp:posOffset>
                </wp:positionV>
                <wp:extent cx="251460" cy="156845"/>
                <wp:effectExtent l="28257" t="0" r="43498" b="43497"/>
                <wp:wrapNone/>
                <wp:docPr id="1435010045" name="Arrow: Right 5"/>
                <wp:cNvGraphicFramePr/>
                <a:graphic xmlns:a="http://schemas.openxmlformats.org/drawingml/2006/main">
                  <a:graphicData uri="http://schemas.microsoft.com/office/word/2010/wordprocessingShape">
                    <wps:wsp>
                      <wps:cNvSpPr/>
                      <wps:spPr>
                        <a:xfrm rot="5400000">
                          <a:off x="0" y="0"/>
                          <a:ext cx="251460" cy="156845"/>
                        </a:xfrm>
                        <a:prstGeom prst="rightArrow">
                          <a:avLst>
                            <a:gd name="adj1" fmla="val 50000"/>
                            <a:gd name="adj2" fmla="val 40698"/>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4A6DF1" id="Arrow: Right 5" o:spid="_x0000_s1026" type="#_x0000_t13" style="position:absolute;margin-left:200.9pt;margin-top:10.5pt;width:19.8pt;height:12.35pt;rotation:90;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" adj="16117" fillcolor="#0f6fc6 [3204]" strokecolor="#02101d [484]" strokeweight="2pt">
                <w10:wrap anchorx="margin"/>
              </v:shape>
            </w:pict>
          </mc:Fallback>
        </mc:AlternateContent>
      </w:r>
      <w:r w:rsidR="00DB641A">
        <w:tab/>
      </w:r>
    </w:p>
    <w:p w:rsidR="00DB641A" w:rsidRDefault="009A1949" w:rsidP="00DB641A">
      <w:pPr>
        <w:tabs>
          <w:tab w:val="left" w:pos="6500"/>
        </w:tabs>
      </w:pPr>
      <w:r>
        <w:rPr>
          <w:noProof/>
        </w:rPr>
        <mc:AlternateContent>
          <mc:Choice Requires="wps">
            <w:drawing>
              <wp:anchor distT="0" distB="0" distL="114300" distR="114300" simplePos="0" relativeHeight="251691008" behindDoc="0" locked="0" layoutInCell="1" allowOverlap="1" wp14:anchorId="42A58209" wp14:editId="627A5A4D">
                <wp:simplePos x="0" y="0"/>
                <wp:positionH relativeFrom="margin">
                  <wp:posOffset>1384300</wp:posOffset>
                </wp:positionH>
                <wp:positionV relativeFrom="paragraph">
                  <wp:posOffset>132080</wp:posOffset>
                </wp:positionV>
                <wp:extent cx="2583180" cy="632460"/>
                <wp:effectExtent l="0" t="0" r="26670" b="15240"/>
                <wp:wrapNone/>
                <wp:docPr id="1340019049" name="Rectangle: Rounded Corners 3"/>
                <wp:cNvGraphicFramePr/>
                <a:graphic xmlns:a="http://schemas.openxmlformats.org/drawingml/2006/main">
                  <a:graphicData uri="http://schemas.microsoft.com/office/word/2010/wordprocessingShape">
                    <wps:wsp>
                      <wps:cNvSpPr/>
                      <wps:spPr>
                        <a:xfrm>
                          <a:off x="0" y="0"/>
                          <a:ext cx="2583180" cy="63246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DB641A" w:rsidRDefault="00DB641A" w:rsidP="00DB641A">
                            <w:pPr>
                              <w:jc w:val="center"/>
                            </w:pPr>
                            <w:r>
                              <w:t>Dispatch</w:t>
                            </w:r>
                          </w:p>
                          <w:p w:rsidR="00DB641A" w:rsidRDefault="00DB641A" w:rsidP="00DB641A">
                            <w:pPr>
                              <w:jc w:val="center"/>
                            </w:pPr>
                            <w:r>
                              <w:t>(mis-pick defect risk)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A58209" id="_x0000_s1034" style="position:absolute;margin-left:109pt;margin-top:10.4pt;width:203.4pt;height:49.8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" fillcolor="white [3201]" strokecolor="#a5c249 [3209]" strokeweight="2pt">
                <v:textbox>
                  <w:txbxContent>
                    <w:p w:rsidR="00DB641A" w:rsidRDefault="00DB641A" w:rsidP="00DB641A">
                      <w:pPr>
                        <w:jc w:val="center"/>
                      </w:pPr>
                      <w:r>
                        <w:t>Dispatch</w:t>
                      </w:r>
                    </w:p>
                    <w:p w:rsidR="00DB641A" w:rsidRDefault="00DB641A" w:rsidP="00DB641A">
                      <w:pPr>
                        <w:jc w:val="center"/>
                      </w:pPr>
                      <w:r>
                        <w:t>(mis-pick defect risk)</w:t>
                      </w:r>
                    </w:p>
                  </w:txbxContent>
                </v:textbox>
                <w10:wrap anchorx="margin"/>
              </v:roundrect>
            </w:pict>
          </mc:Fallback>
        </mc:AlternateContent>
      </w:r>
    </w:p>
    <w:p w:rsidR="0004152A" w:rsidRDefault="0004152A" w:rsidP="00DB641A">
      <w:pPr>
        <w:tabs>
          <w:tab w:val="left" w:pos="6500"/>
        </w:tabs>
      </w:pPr>
    </w:p>
    <w:p w:rsidR="0004152A" w:rsidRDefault="0004152A" w:rsidP="00DB641A">
      <w:pPr>
        <w:tabs>
          <w:tab w:val="left" w:pos="6500"/>
        </w:tabs>
      </w:pPr>
    </w:p>
    <w:p w:rsidR="0004152A" w:rsidRDefault="0004152A" w:rsidP="00DB641A">
      <w:pPr>
        <w:tabs>
          <w:tab w:val="left" w:pos="6500"/>
        </w:tabs>
      </w:pPr>
    </w:p>
    <w:p w:rsidR="0004152A" w:rsidRDefault="0004152A" w:rsidP="00DB641A">
      <w:pPr>
        <w:tabs>
          <w:tab w:val="left" w:pos="6500"/>
        </w:tabs>
      </w:pPr>
    </w:p>
    <w:p w:rsidR="0004152A" w:rsidRDefault="0004152A" w:rsidP="00DB641A">
      <w:pPr>
        <w:tabs>
          <w:tab w:val="left" w:pos="6500"/>
        </w:tabs>
      </w:pPr>
    </w:p>
    <w:p w:rsidR="0004152A" w:rsidRDefault="0004152A" w:rsidP="00DB641A">
      <w:pPr>
        <w:tabs>
          <w:tab w:val="left" w:pos="6500"/>
        </w:tabs>
      </w:pPr>
    </w:p>
    <w:p w:rsidR="0004152A" w:rsidRDefault="0004152A" w:rsidP="00DB641A">
      <w:pPr>
        <w:tabs>
          <w:tab w:val="left" w:pos="6500"/>
        </w:tabs>
      </w:pPr>
    </w:p>
    <w:p w:rsidR="0004152A" w:rsidRDefault="0004152A" w:rsidP="00DB641A">
      <w:pPr>
        <w:tabs>
          <w:tab w:val="left" w:pos="6500"/>
        </w:tabs>
      </w:pPr>
    </w:p>
    <w:p w:rsidR="0004152A" w:rsidRDefault="0004152A" w:rsidP="00DB641A">
      <w:pPr>
        <w:tabs>
          <w:tab w:val="left" w:pos="6500"/>
        </w:tabs>
      </w:pPr>
    </w:p>
    <w:p w:rsidR="0004152A" w:rsidRDefault="0004152A" w:rsidP="00DB641A">
      <w:pPr>
        <w:tabs>
          <w:tab w:val="left" w:pos="6500"/>
        </w:tabs>
      </w:pPr>
    </w:p>
    <w:p w:rsidR="00DB641A" w:rsidRDefault="00DB641A" w:rsidP="00DB641A">
      <w:pPr>
        <w:tabs>
          <w:tab w:val="left" w:pos="6500"/>
        </w:tabs>
      </w:pPr>
    </w:p>
    <w:p w:rsidR="00DB641A" w:rsidRPr="00DB641A" w:rsidRDefault="00DB641A" w:rsidP="00DB641A">
      <w:pPr>
        <w:pStyle w:val="TOCHeading1"/>
        <w:rPr>
          <w:rFonts w:ascii="Times New Roman" w:hAnsi="Times New Roman" w:cs="Times New Roman"/>
          <w:sz w:val="28"/>
          <w:szCs w:val="28"/>
        </w:rPr>
      </w:pPr>
      <w:r w:rsidRPr="00DB641A">
        <w:rPr>
          <w:rFonts w:ascii="Times New Roman" w:hAnsi="Times New Roman" w:cs="Times New Roman"/>
          <w:sz w:val="28"/>
          <w:szCs w:val="28"/>
        </w:rPr>
        <w:lastRenderedPageBreak/>
        <w:t>Appendices B- Material Handling process flow diagram</w:t>
      </w:r>
    </w:p>
    <w:p w:rsidR="00DB641A" w:rsidRDefault="00DB641A" w:rsidP="00DB641A">
      <w:pPr>
        <w:tabs>
          <w:tab w:val="left" w:pos="6500"/>
        </w:tabs>
      </w:pPr>
      <w:r>
        <w:rPr>
          <w:noProof/>
        </w:rPr>
        <mc:AlternateContent>
          <mc:Choice Requires="wps">
            <w:drawing>
              <wp:anchor distT="0" distB="0" distL="114300" distR="114300" simplePos="0" relativeHeight="251696128" behindDoc="0" locked="0" layoutInCell="1" allowOverlap="1" wp14:anchorId="0D60C006" wp14:editId="53B35AC7">
                <wp:simplePos x="0" y="0"/>
                <wp:positionH relativeFrom="margin">
                  <wp:posOffset>1239520</wp:posOffset>
                </wp:positionH>
                <wp:positionV relativeFrom="paragraph">
                  <wp:posOffset>152400</wp:posOffset>
                </wp:positionV>
                <wp:extent cx="2689860" cy="541607"/>
                <wp:effectExtent l="0" t="0" r="15240" b="11430"/>
                <wp:wrapNone/>
                <wp:docPr id="1308496652" name="Rectangle: Rounded Corners 6"/>
                <wp:cNvGraphicFramePr/>
                <a:graphic xmlns:a="http://schemas.openxmlformats.org/drawingml/2006/main">
                  <a:graphicData uri="http://schemas.microsoft.com/office/word/2010/wordprocessingShape">
                    <wps:wsp>
                      <wps:cNvSpPr/>
                      <wps:spPr>
                        <a:xfrm>
                          <a:off x="0" y="0"/>
                          <a:ext cx="2689860" cy="541607"/>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DB641A" w:rsidRDefault="00DB641A" w:rsidP="00DB641A">
                            <w:pPr>
                              <w:spacing w:line="240" w:lineRule="auto"/>
                              <w:jc w:val="center"/>
                            </w:pPr>
                            <w:r>
                              <w:t>Raw Material Storage</w:t>
                            </w:r>
                          </w:p>
                          <w:p w:rsidR="00DB641A" w:rsidRDefault="00DB641A" w:rsidP="00DB641A">
                            <w:pPr>
                              <w:spacing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60C006" id="Rectangle: Rounded Corners 6" o:spid="_x0000_s1035" style="position:absolute;margin-left:97.6pt;margin-top:12pt;width:211.8pt;height:42.65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" fillcolor="white [3201]" strokecolor="#a5c249 [3209]" strokeweight="2pt">
                <v:textbox>
                  <w:txbxContent>
                    <w:p w:rsidR="00DB641A" w:rsidRDefault="00DB641A" w:rsidP="00DB641A">
                      <w:pPr>
                        <w:spacing w:line="240" w:lineRule="auto"/>
                        <w:jc w:val="center"/>
                      </w:pPr>
                      <w:r>
                        <w:t>Raw Material Storage</w:t>
                      </w:r>
                    </w:p>
                    <w:p w:rsidR="00DB641A" w:rsidRDefault="00DB641A" w:rsidP="00DB641A">
                      <w:pPr>
                        <w:spacing w:line="240" w:lineRule="auto"/>
                        <w:jc w:val="center"/>
                      </w:pPr>
                    </w:p>
                  </w:txbxContent>
                </v:textbox>
                <w10:wrap anchorx="margin"/>
              </v:roundrect>
            </w:pict>
          </mc:Fallback>
        </mc:AlternateContent>
      </w:r>
      <w:r>
        <w:t xml:space="preserve">                </w:t>
      </w:r>
    </w:p>
    <w:p w:rsidR="00DB641A" w:rsidRDefault="00DB641A" w:rsidP="00DB641A">
      <w:pPr>
        <w:tabs>
          <w:tab w:val="left" w:pos="6500"/>
        </w:tabs>
      </w:pPr>
      <w:r>
        <w:t xml:space="preserve">                                                        </w:t>
      </w:r>
    </w:p>
    <w:p w:rsidR="00DB641A" w:rsidRPr="00DB641A" w:rsidRDefault="007A6B94" w:rsidP="00DB641A">
      <w:pPr>
        <w:tabs>
          <w:tab w:val="left" w:pos="6500"/>
        </w:tabs>
      </w:pPr>
      <w:r>
        <w:rPr>
          <w:noProof/>
        </w:rPr>
        <mc:AlternateContent>
          <mc:Choice Requires="wps">
            <w:drawing>
              <wp:anchor distT="0" distB="0" distL="114300" distR="114300" simplePos="0" relativeHeight="251700224" behindDoc="0" locked="0" layoutInCell="1" allowOverlap="1" wp14:anchorId="323C8209" wp14:editId="56555E0C">
                <wp:simplePos x="0" y="0"/>
                <wp:positionH relativeFrom="column">
                  <wp:posOffset>2656840</wp:posOffset>
                </wp:positionH>
                <wp:positionV relativeFrom="paragraph">
                  <wp:posOffset>181610</wp:posOffset>
                </wp:positionV>
                <wp:extent cx="170180" cy="297180"/>
                <wp:effectExtent l="19050" t="0" r="20320" b="45720"/>
                <wp:wrapNone/>
                <wp:docPr id="1708652653" name="Arrow: Down 7"/>
                <wp:cNvGraphicFramePr/>
                <a:graphic xmlns:a="http://schemas.openxmlformats.org/drawingml/2006/main">
                  <a:graphicData uri="http://schemas.microsoft.com/office/word/2010/wordprocessingShape">
                    <wps:wsp>
                      <wps:cNvSpPr/>
                      <wps:spPr>
                        <a:xfrm>
                          <a:off x="0" y="0"/>
                          <a:ext cx="170180" cy="2971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E9BCFB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7" o:spid="_x0000_s1026" type="#_x0000_t67" style="position:absolute;margin-left:209.2pt;margin-top:14.3pt;width:13.4pt;height:23.4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" adj="15415" fillcolor="#0f6fc6 [3204]" strokecolor="#02101d [484]" strokeweight="2pt"/>
            </w:pict>
          </mc:Fallback>
        </mc:AlternateContent>
      </w:r>
    </w:p>
    <w:p w:rsidR="00DB641A" w:rsidRDefault="007A6B94" w:rsidP="007C3BD9">
      <w:r>
        <w:rPr>
          <w:noProof/>
        </w:rPr>
        <mc:AlternateContent>
          <mc:Choice Requires="wps">
            <w:drawing>
              <wp:anchor distT="0" distB="0" distL="114300" distR="114300" simplePos="0" relativeHeight="251697152" behindDoc="0" locked="0" layoutInCell="1" allowOverlap="1" wp14:anchorId="22AE71C4" wp14:editId="194F2E25">
                <wp:simplePos x="0" y="0"/>
                <wp:positionH relativeFrom="margin">
                  <wp:posOffset>1278255</wp:posOffset>
                </wp:positionH>
                <wp:positionV relativeFrom="paragraph">
                  <wp:posOffset>237399</wp:posOffset>
                </wp:positionV>
                <wp:extent cx="2689860" cy="678180"/>
                <wp:effectExtent l="0" t="0" r="15240" b="26670"/>
                <wp:wrapNone/>
                <wp:docPr id="559939881" name="Rectangle: Rounded Corners 6"/>
                <wp:cNvGraphicFramePr/>
                <a:graphic xmlns:a="http://schemas.openxmlformats.org/drawingml/2006/main">
                  <a:graphicData uri="http://schemas.microsoft.com/office/word/2010/wordprocessingShape">
                    <wps:wsp>
                      <wps:cNvSpPr/>
                      <wps:spPr>
                        <a:xfrm>
                          <a:off x="0" y="0"/>
                          <a:ext cx="2689860" cy="67818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DB641A" w:rsidRDefault="00DB641A" w:rsidP="00DB641A">
                            <w:pPr>
                              <w:spacing w:line="240" w:lineRule="auto"/>
                              <w:jc w:val="center"/>
                            </w:pPr>
                            <w:r>
                              <w:t>Transport</w:t>
                            </w:r>
                          </w:p>
                          <w:p w:rsidR="00DB641A" w:rsidRDefault="00DB641A" w:rsidP="00DB641A">
                            <w:pPr>
                              <w:spacing w:line="240" w:lineRule="auto"/>
                              <w:jc w:val="center"/>
                            </w:pPr>
                            <w:r>
                              <w:t>(Forklift delay)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AE71C4" id="_x0000_s1036" style="position:absolute;margin-left:100.65pt;margin-top:18.7pt;width:211.8pt;height:53.4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" fillcolor="white [3201]" strokecolor="#a5c249 [3209]" strokeweight="2pt">
                <v:textbox>
                  <w:txbxContent>
                    <w:p w:rsidR="00DB641A" w:rsidRDefault="00DB641A" w:rsidP="00DB641A">
                      <w:pPr>
                        <w:spacing w:line="240" w:lineRule="auto"/>
                        <w:jc w:val="center"/>
                      </w:pPr>
                      <w:r>
                        <w:t>Transport</w:t>
                      </w:r>
                    </w:p>
                    <w:p w:rsidR="00DB641A" w:rsidRDefault="00DB641A" w:rsidP="00DB641A">
                      <w:pPr>
                        <w:spacing w:line="240" w:lineRule="auto"/>
                        <w:jc w:val="center"/>
                      </w:pPr>
                      <w:r>
                        <w:t>(Forklift delay)</w:t>
                      </w:r>
                    </w:p>
                  </w:txbxContent>
                </v:textbox>
                <w10:wrap anchorx="margin"/>
              </v:roundrect>
            </w:pict>
          </mc:Fallback>
        </mc:AlternateContent>
      </w:r>
    </w:p>
    <w:p w:rsidR="00DB641A" w:rsidRPr="00DB641A" w:rsidRDefault="00DB641A" w:rsidP="00DB641A"/>
    <w:p w:rsidR="00DB641A" w:rsidRPr="00DB641A" w:rsidRDefault="00DB641A" w:rsidP="00DB641A"/>
    <w:p w:rsidR="00DB641A" w:rsidRPr="00DB641A" w:rsidRDefault="007A6B94" w:rsidP="00DB641A">
      <w:r>
        <w:rPr>
          <w:noProof/>
        </w:rPr>
        <mc:AlternateContent>
          <mc:Choice Requires="wps">
            <w:drawing>
              <wp:anchor distT="0" distB="0" distL="114300" distR="114300" simplePos="0" relativeHeight="251701248" behindDoc="0" locked="0" layoutInCell="1" allowOverlap="1" wp14:anchorId="2405D6D7" wp14:editId="0F0FBFD7">
                <wp:simplePos x="0" y="0"/>
                <wp:positionH relativeFrom="column">
                  <wp:posOffset>2654935</wp:posOffset>
                </wp:positionH>
                <wp:positionV relativeFrom="paragraph">
                  <wp:posOffset>118745</wp:posOffset>
                </wp:positionV>
                <wp:extent cx="177800" cy="297180"/>
                <wp:effectExtent l="19050" t="0" r="12700" b="45720"/>
                <wp:wrapNone/>
                <wp:docPr id="302144439" name="Arrow: Down 7"/>
                <wp:cNvGraphicFramePr/>
                <a:graphic xmlns:a="http://schemas.openxmlformats.org/drawingml/2006/main">
                  <a:graphicData uri="http://schemas.microsoft.com/office/word/2010/wordprocessingShape">
                    <wps:wsp>
                      <wps:cNvSpPr/>
                      <wps:spPr>
                        <a:xfrm>
                          <a:off x="0" y="0"/>
                          <a:ext cx="177800" cy="2971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813B553" id="Arrow: Down 7" o:spid="_x0000_s1026" type="#_x0000_t67" style="position:absolute;margin-left:209.05pt;margin-top:9.35pt;width:14pt;height:23.4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" adj="15138" fillcolor="#0f6fc6 [3204]" strokecolor="#02101d [484]" strokeweight="2pt"/>
            </w:pict>
          </mc:Fallback>
        </mc:AlternateContent>
      </w:r>
    </w:p>
    <w:p w:rsidR="00DB641A" w:rsidRPr="00DB641A" w:rsidRDefault="007A6B94" w:rsidP="00DB641A">
      <w:r>
        <w:rPr>
          <w:noProof/>
        </w:rPr>
        <mc:AlternateContent>
          <mc:Choice Requires="wps">
            <w:drawing>
              <wp:anchor distT="0" distB="0" distL="114300" distR="114300" simplePos="0" relativeHeight="251698176" behindDoc="0" locked="0" layoutInCell="1" allowOverlap="1" wp14:anchorId="0DA9EEED" wp14:editId="4B3FB763">
                <wp:simplePos x="0" y="0"/>
                <wp:positionH relativeFrom="column">
                  <wp:posOffset>1310640</wp:posOffset>
                </wp:positionH>
                <wp:positionV relativeFrom="paragraph">
                  <wp:posOffset>217079</wp:posOffset>
                </wp:positionV>
                <wp:extent cx="2689860" cy="583565"/>
                <wp:effectExtent l="0" t="0" r="15240" b="26035"/>
                <wp:wrapNone/>
                <wp:docPr id="113687707" name="Rectangle: Rounded Corners 6"/>
                <wp:cNvGraphicFramePr/>
                <a:graphic xmlns:a="http://schemas.openxmlformats.org/drawingml/2006/main">
                  <a:graphicData uri="http://schemas.microsoft.com/office/word/2010/wordprocessingShape">
                    <wps:wsp>
                      <wps:cNvSpPr/>
                      <wps:spPr>
                        <a:xfrm>
                          <a:off x="0" y="0"/>
                          <a:ext cx="2689860" cy="58356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DB641A" w:rsidRDefault="00DB641A" w:rsidP="00DB641A">
                            <w:pPr>
                              <w:spacing w:line="240" w:lineRule="auto"/>
                              <w:jc w:val="center"/>
                            </w:pPr>
                            <w:r>
                              <w:t>Production</w:t>
                            </w:r>
                          </w:p>
                          <w:p w:rsidR="00DB641A" w:rsidRDefault="00DB641A" w:rsidP="00DB641A">
                            <w:pPr>
                              <w:spacing w:line="240" w:lineRule="auto"/>
                              <w:jc w:val="center"/>
                            </w:pPr>
                            <w:r>
                              <w:t>Process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A9EEED" id="_x0000_s1037" style="position:absolute;margin-left:103.2pt;margin-top:17.1pt;width:211.8pt;height:45.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" fillcolor="white [3201]" strokecolor="#a5c249 [3209]" strokeweight="2pt">
                <v:textbox>
                  <w:txbxContent>
                    <w:p w:rsidR="00DB641A" w:rsidRDefault="00DB641A" w:rsidP="00DB641A">
                      <w:pPr>
                        <w:spacing w:line="240" w:lineRule="auto"/>
                        <w:jc w:val="center"/>
                      </w:pPr>
                      <w:r>
                        <w:t>Production</w:t>
                      </w:r>
                    </w:p>
                    <w:p w:rsidR="00DB641A" w:rsidRDefault="00DB641A" w:rsidP="00DB641A">
                      <w:pPr>
                        <w:spacing w:line="240" w:lineRule="auto"/>
                        <w:jc w:val="center"/>
                      </w:pPr>
                      <w:r>
                        <w:t>Process</w:t>
                      </w:r>
                    </w:p>
                  </w:txbxContent>
                </v:textbox>
              </v:roundrect>
            </w:pict>
          </mc:Fallback>
        </mc:AlternateContent>
      </w:r>
    </w:p>
    <w:p w:rsidR="00DB641A" w:rsidRPr="00DB641A" w:rsidRDefault="00DB641A" w:rsidP="00DB641A"/>
    <w:p w:rsidR="00DB641A" w:rsidRPr="00DB641A" w:rsidRDefault="00DB641A" w:rsidP="00DB641A"/>
    <w:p w:rsidR="00DB641A" w:rsidRPr="00DB641A" w:rsidRDefault="007A6B94" w:rsidP="00DB641A">
      <w:r>
        <w:rPr>
          <w:noProof/>
        </w:rPr>
        <mc:AlternateContent>
          <mc:Choice Requires="wps">
            <w:drawing>
              <wp:anchor distT="0" distB="0" distL="114300" distR="114300" simplePos="0" relativeHeight="251702272" behindDoc="0" locked="0" layoutInCell="1" allowOverlap="1" wp14:anchorId="6A3F4464" wp14:editId="182F8D64">
                <wp:simplePos x="0" y="0"/>
                <wp:positionH relativeFrom="column">
                  <wp:posOffset>2647950</wp:posOffset>
                </wp:positionH>
                <wp:positionV relativeFrom="paragraph">
                  <wp:posOffset>51435</wp:posOffset>
                </wp:positionV>
                <wp:extent cx="177800" cy="297180"/>
                <wp:effectExtent l="19050" t="0" r="12700" b="45720"/>
                <wp:wrapNone/>
                <wp:docPr id="2082865090" name="Arrow: Down 7"/>
                <wp:cNvGraphicFramePr/>
                <a:graphic xmlns:a="http://schemas.openxmlformats.org/drawingml/2006/main">
                  <a:graphicData uri="http://schemas.microsoft.com/office/word/2010/wordprocessingShape">
                    <wps:wsp>
                      <wps:cNvSpPr/>
                      <wps:spPr>
                        <a:xfrm>
                          <a:off x="0" y="0"/>
                          <a:ext cx="177800" cy="2971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9FEBFD7" id="Arrow: Down 7" o:spid="_x0000_s1026" type="#_x0000_t67" style="position:absolute;margin-left:208.5pt;margin-top:4.05pt;width:14pt;height:23.4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" adj="15138" fillcolor="#0f6fc6 [3204]" strokecolor="#02101d [484]" strokeweight="2pt"/>
            </w:pict>
          </mc:Fallback>
        </mc:AlternateContent>
      </w:r>
    </w:p>
    <w:p w:rsidR="00DB641A" w:rsidRPr="00DB641A" w:rsidRDefault="007A6B94" w:rsidP="00DB641A">
      <w:r>
        <w:rPr>
          <w:noProof/>
        </w:rPr>
        <mc:AlternateContent>
          <mc:Choice Requires="wps">
            <w:drawing>
              <wp:anchor distT="0" distB="0" distL="114300" distR="114300" simplePos="0" relativeHeight="251699200" behindDoc="0" locked="0" layoutInCell="1" allowOverlap="1" wp14:anchorId="666B4121" wp14:editId="3BAE8BF8">
                <wp:simplePos x="0" y="0"/>
                <wp:positionH relativeFrom="column">
                  <wp:posOffset>1306286</wp:posOffset>
                </wp:positionH>
                <wp:positionV relativeFrom="paragraph">
                  <wp:posOffset>143056</wp:posOffset>
                </wp:positionV>
                <wp:extent cx="2689860" cy="500743"/>
                <wp:effectExtent l="0" t="0" r="15240" b="13970"/>
                <wp:wrapNone/>
                <wp:docPr id="767599666" name="Rectangle: Rounded Corners 6"/>
                <wp:cNvGraphicFramePr/>
                <a:graphic xmlns:a="http://schemas.openxmlformats.org/drawingml/2006/main">
                  <a:graphicData uri="http://schemas.microsoft.com/office/word/2010/wordprocessingShape">
                    <wps:wsp>
                      <wps:cNvSpPr/>
                      <wps:spPr>
                        <a:xfrm>
                          <a:off x="0" y="0"/>
                          <a:ext cx="2689860" cy="500743"/>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DB641A" w:rsidRDefault="00DB641A" w:rsidP="00DB641A">
                            <w:pPr>
                              <w:spacing w:line="240" w:lineRule="auto"/>
                              <w:jc w:val="center"/>
                            </w:pPr>
                            <w:r>
                              <w:t>Move to Finished Goods</w:t>
                            </w:r>
                          </w:p>
                          <w:p w:rsidR="00DB641A" w:rsidRDefault="00DB641A" w:rsidP="00DB641A">
                            <w:pPr>
                              <w:spacing w:line="240" w:lineRule="auto"/>
                            </w:pPr>
                          </w:p>
                          <w:p w:rsidR="00DB641A" w:rsidRDefault="00DB641A" w:rsidP="00DB641A">
                            <w:pPr>
                              <w:spacing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6B4121" id="_x0000_s1038" style="position:absolute;margin-left:102.85pt;margin-top:11.25pt;width:211.8pt;height:39.4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" fillcolor="white [3201]" strokecolor="#a5c249 [3209]" strokeweight="2pt">
                <v:textbox>
                  <w:txbxContent>
                    <w:p w:rsidR="00DB641A" w:rsidRDefault="00DB641A" w:rsidP="00DB641A">
                      <w:pPr>
                        <w:spacing w:line="240" w:lineRule="auto"/>
                        <w:jc w:val="center"/>
                      </w:pPr>
                      <w:r>
                        <w:t>Move to Finished Goods</w:t>
                      </w:r>
                    </w:p>
                    <w:p w:rsidR="00DB641A" w:rsidRDefault="00DB641A" w:rsidP="00DB641A">
                      <w:pPr>
                        <w:spacing w:line="240" w:lineRule="auto"/>
                      </w:pPr>
                    </w:p>
                    <w:p w:rsidR="00DB641A" w:rsidRDefault="00DB641A" w:rsidP="00DB641A">
                      <w:pPr>
                        <w:spacing w:line="240" w:lineRule="auto"/>
                        <w:jc w:val="center"/>
                      </w:pPr>
                    </w:p>
                  </w:txbxContent>
                </v:textbox>
              </v:roundrect>
            </w:pict>
          </mc:Fallback>
        </mc:AlternateContent>
      </w:r>
    </w:p>
    <w:p w:rsidR="00DB641A" w:rsidRPr="00DB641A" w:rsidRDefault="00DB641A" w:rsidP="00DB641A"/>
    <w:p w:rsidR="00DB641A" w:rsidRPr="00DB641A" w:rsidRDefault="007A6B94" w:rsidP="00DB641A">
      <w:r>
        <w:rPr>
          <w:noProof/>
        </w:rPr>
        <mc:AlternateContent>
          <mc:Choice Requires="wps">
            <w:drawing>
              <wp:anchor distT="0" distB="0" distL="114300" distR="114300" simplePos="0" relativeHeight="251704320" behindDoc="0" locked="0" layoutInCell="1" allowOverlap="1" wp14:anchorId="664EFF28" wp14:editId="7F9F95AB">
                <wp:simplePos x="0" y="0"/>
                <wp:positionH relativeFrom="column">
                  <wp:posOffset>2624455</wp:posOffset>
                </wp:positionH>
                <wp:positionV relativeFrom="paragraph">
                  <wp:posOffset>233680</wp:posOffset>
                </wp:positionV>
                <wp:extent cx="198999" cy="316523"/>
                <wp:effectExtent l="19050" t="0" r="10795" b="45720"/>
                <wp:wrapNone/>
                <wp:docPr id="900108456" name="Arrow: Down 7"/>
                <wp:cNvGraphicFramePr/>
                <a:graphic xmlns:a="http://schemas.openxmlformats.org/drawingml/2006/main">
                  <a:graphicData uri="http://schemas.microsoft.com/office/word/2010/wordprocessingShape">
                    <wps:wsp>
                      <wps:cNvSpPr/>
                      <wps:spPr>
                        <a:xfrm>
                          <a:off x="0" y="0"/>
                          <a:ext cx="198999" cy="316523"/>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2878D8" id="Arrow: Down 7" o:spid="_x0000_s1026" type="#_x0000_t67" style="position:absolute;margin-left:206.65pt;margin-top:18.4pt;width:15.65pt;height:24.9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" adj="14810" fillcolor="#0f6fc6 [3204]" strokecolor="#02101d [484]" strokeweight="2pt"/>
            </w:pict>
          </mc:Fallback>
        </mc:AlternateContent>
      </w:r>
    </w:p>
    <w:p w:rsidR="00DB641A" w:rsidRPr="00DB641A" w:rsidRDefault="00DB641A" w:rsidP="00DB641A"/>
    <w:p w:rsidR="00DB641A" w:rsidRPr="00DB641A" w:rsidRDefault="007A6B94" w:rsidP="00DB641A">
      <w:r>
        <w:rPr>
          <w:noProof/>
        </w:rPr>
        <mc:AlternateContent>
          <mc:Choice Requires="wps">
            <w:drawing>
              <wp:anchor distT="0" distB="0" distL="114300" distR="114300" simplePos="0" relativeHeight="251703296" behindDoc="0" locked="0" layoutInCell="1" allowOverlap="1" wp14:anchorId="734FFFBB" wp14:editId="5F1290EF">
                <wp:simplePos x="0" y="0"/>
                <wp:positionH relativeFrom="column">
                  <wp:posOffset>1379583</wp:posOffset>
                </wp:positionH>
                <wp:positionV relativeFrom="paragraph">
                  <wp:posOffset>69578</wp:posOffset>
                </wp:positionV>
                <wp:extent cx="2689860" cy="442595"/>
                <wp:effectExtent l="0" t="0" r="15240" b="14605"/>
                <wp:wrapNone/>
                <wp:docPr id="1659647218" name="Rectangle: Rounded Corners 6"/>
                <wp:cNvGraphicFramePr/>
                <a:graphic xmlns:a="http://schemas.openxmlformats.org/drawingml/2006/main">
                  <a:graphicData uri="http://schemas.microsoft.com/office/word/2010/wordprocessingShape">
                    <wps:wsp>
                      <wps:cNvSpPr/>
                      <wps:spPr>
                        <a:xfrm>
                          <a:off x="0" y="0"/>
                          <a:ext cx="2689860" cy="4425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DB641A" w:rsidRDefault="007A6B94" w:rsidP="00DB641A">
                            <w:pPr>
                              <w:spacing w:line="240" w:lineRule="auto"/>
                              <w:jc w:val="center"/>
                            </w:pPr>
                            <w:r>
                              <w:t>Dispatch</w:t>
                            </w:r>
                          </w:p>
                          <w:p w:rsidR="00DB641A" w:rsidRDefault="00DB641A" w:rsidP="00DB641A">
                            <w:pPr>
                              <w:spacing w:line="240" w:lineRule="auto"/>
                            </w:pPr>
                          </w:p>
                          <w:p w:rsidR="00DB641A" w:rsidRDefault="00DB641A" w:rsidP="00DB641A">
                            <w:pPr>
                              <w:spacing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4FFFBB" id="_x0000_s1039" style="position:absolute;margin-left:108.65pt;margin-top:5.5pt;width:211.8pt;height:34.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" fillcolor="white [3201]" strokecolor="#a5c249 [3209]" strokeweight="2pt">
                <v:textbox>
                  <w:txbxContent>
                    <w:p w:rsidR="00DB641A" w:rsidRDefault="007A6B94" w:rsidP="00DB641A">
                      <w:pPr>
                        <w:spacing w:line="240" w:lineRule="auto"/>
                        <w:jc w:val="center"/>
                      </w:pPr>
                      <w:r>
                        <w:t>Dispatch</w:t>
                      </w:r>
                    </w:p>
                    <w:p w:rsidR="00DB641A" w:rsidRDefault="00DB641A" w:rsidP="00DB641A">
                      <w:pPr>
                        <w:spacing w:line="240" w:lineRule="auto"/>
                      </w:pPr>
                    </w:p>
                    <w:p w:rsidR="00DB641A" w:rsidRDefault="00DB641A" w:rsidP="00DB641A">
                      <w:pPr>
                        <w:spacing w:line="240" w:lineRule="auto"/>
                        <w:jc w:val="center"/>
                      </w:pPr>
                    </w:p>
                  </w:txbxContent>
                </v:textbox>
              </v:roundrect>
            </w:pict>
          </mc:Fallback>
        </mc:AlternateContent>
      </w:r>
    </w:p>
    <w:p w:rsidR="00DB641A" w:rsidRPr="00DB641A" w:rsidRDefault="00DB641A" w:rsidP="00DB641A"/>
    <w:p w:rsidR="00DB641A" w:rsidRPr="00DB641A" w:rsidRDefault="00DB641A" w:rsidP="00DB641A"/>
    <w:p w:rsidR="00DB641A" w:rsidRPr="00DB641A" w:rsidRDefault="00DB641A" w:rsidP="00DB641A"/>
    <w:p w:rsidR="00DB641A" w:rsidRPr="00DB641A" w:rsidRDefault="00DB641A" w:rsidP="00DB641A"/>
    <w:p w:rsidR="00DB641A" w:rsidRDefault="00DB641A" w:rsidP="00DB641A"/>
    <w:p w:rsidR="00DB641A" w:rsidRDefault="00DB641A" w:rsidP="00DB641A"/>
    <w:p w:rsidR="00DB641A" w:rsidRDefault="00DB641A" w:rsidP="00DB641A"/>
    <w:p w:rsidR="00DB641A" w:rsidRDefault="00DB641A" w:rsidP="00DB641A"/>
    <w:p w:rsidR="00DB641A" w:rsidRDefault="00DB641A" w:rsidP="00DB641A"/>
    <w:p w:rsidR="00DB641A" w:rsidRDefault="00DB641A" w:rsidP="00DB641A"/>
    <w:p w:rsidR="00DB641A" w:rsidRDefault="00DB641A" w:rsidP="00DB641A"/>
    <w:p w:rsidR="00DB641A" w:rsidRDefault="00DB641A" w:rsidP="00DB641A"/>
    <w:p w:rsidR="00DB641A" w:rsidRDefault="00DB641A" w:rsidP="00DB641A"/>
    <w:p w:rsidR="00DB641A" w:rsidRDefault="00DB641A" w:rsidP="00DB641A"/>
    <w:p w:rsidR="00DB641A" w:rsidRPr="00DB641A" w:rsidRDefault="00DB641A" w:rsidP="00DB641A">
      <w:pPr>
        <w:pStyle w:val="TOCHeading1"/>
        <w:rPr>
          <w:rFonts w:ascii="Times New Roman" w:hAnsi="Times New Roman" w:cs="Times New Roman"/>
          <w:sz w:val="28"/>
          <w:szCs w:val="28"/>
        </w:rPr>
      </w:pPr>
      <w:r w:rsidRPr="00DB641A">
        <w:rPr>
          <w:rFonts w:ascii="Times New Roman" w:hAnsi="Times New Roman" w:cs="Times New Roman"/>
          <w:sz w:val="28"/>
          <w:szCs w:val="28"/>
        </w:rPr>
        <w:lastRenderedPageBreak/>
        <w:t>Appendices C Construction extension workflow</w:t>
      </w:r>
    </w:p>
    <w:p w:rsidR="00DB641A" w:rsidRDefault="00DB641A" w:rsidP="00DB641A"/>
    <w:p w:rsidR="00DB641A" w:rsidRDefault="00DB641A" w:rsidP="00DB641A">
      <w:r>
        <w:rPr>
          <w:noProof/>
        </w:rPr>
        <mc:AlternateContent>
          <mc:Choice Requires="wps">
            <w:drawing>
              <wp:anchor distT="0" distB="0" distL="114300" distR="114300" simplePos="0" relativeHeight="251706368" behindDoc="0" locked="0" layoutInCell="1" allowOverlap="1" wp14:anchorId="0C6B5658" wp14:editId="0CDC1D41">
                <wp:simplePos x="0" y="0"/>
                <wp:positionH relativeFrom="margin">
                  <wp:posOffset>1465580</wp:posOffset>
                </wp:positionH>
                <wp:positionV relativeFrom="paragraph">
                  <wp:posOffset>294005</wp:posOffset>
                </wp:positionV>
                <wp:extent cx="2506980" cy="662940"/>
                <wp:effectExtent l="0" t="0" r="26670" b="22860"/>
                <wp:wrapNone/>
                <wp:docPr id="68281972" name="Rectangle: Rounded Corners 19"/>
                <wp:cNvGraphicFramePr/>
                <a:graphic xmlns:a="http://schemas.openxmlformats.org/drawingml/2006/main">
                  <a:graphicData uri="http://schemas.microsoft.com/office/word/2010/wordprocessingShape">
                    <wps:wsp>
                      <wps:cNvSpPr/>
                      <wps:spPr>
                        <a:xfrm>
                          <a:off x="0" y="0"/>
                          <a:ext cx="2506980" cy="66294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DB641A" w:rsidRDefault="00DB641A" w:rsidP="00DB641A">
                            <w:pPr>
                              <w:jc w:val="center"/>
                            </w:pPr>
                            <w:r>
                              <w:t>Planning &amp;</w:t>
                            </w:r>
                          </w:p>
                          <w:p w:rsidR="00DB641A" w:rsidRPr="00557A61" w:rsidRDefault="00DB641A" w:rsidP="00DB641A">
                            <w:pPr>
                              <w:jc w:val="center"/>
                            </w:pPr>
                            <w:r>
                              <w:t xml:space="preserve"> 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6B5658" id="Rectangle: Rounded Corners 19" o:spid="_x0000_s1040" style="position:absolute;margin-left:115.4pt;margin-top:23.15pt;width:197.4pt;height:52.2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" fillcolor="white [3201]" strokecolor="#a5c249 [3209]" strokeweight="2pt">
                <v:textbox>
                  <w:txbxContent>
                    <w:p w:rsidR="00DB641A" w:rsidRDefault="00DB641A" w:rsidP="00DB641A">
                      <w:pPr>
                        <w:jc w:val="center"/>
                      </w:pPr>
                      <w:r>
                        <w:t>Planning &amp;</w:t>
                      </w:r>
                    </w:p>
                    <w:p w:rsidR="00DB641A" w:rsidRPr="00557A61" w:rsidRDefault="00DB641A" w:rsidP="00DB641A">
                      <w:pPr>
                        <w:jc w:val="center"/>
                      </w:pPr>
                      <w:r>
                        <w:t xml:space="preserve"> Design</w:t>
                      </w:r>
                    </w:p>
                  </w:txbxContent>
                </v:textbox>
                <w10:wrap anchorx="margin"/>
              </v:roundrect>
            </w:pict>
          </mc:Fallback>
        </mc:AlternateContent>
      </w:r>
    </w:p>
    <w:p w:rsidR="00DB641A" w:rsidRPr="00DB641A" w:rsidRDefault="00DB641A" w:rsidP="00DB641A"/>
    <w:p w:rsidR="00DB641A" w:rsidRPr="00DB641A" w:rsidRDefault="00DB641A" w:rsidP="00DB641A"/>
    <w:p w:rsidR="00DB641A" w:rsidRPr="00DB641A" w:rsidRDefault="007A6B94" w:rsidP="00DB641A">
      <w:r>
        <w:rPr>
          <w:noProof/>
        </w:rPr>
        <mc:AlternateContent>
          <mc:Choice Requires="wps">
            <w:drawing>
              <wp:anchor distT="0" distB="0" distL="114300" distR="114300" simplePos="0" relativeHeight="251707392" behindDoc="0" locked="0" layoutInCell="1" allowOverlap="1" wp14:anchorId="0202CF82" wp14:editId="40DF678C">
                <wp:simplePos x="0" y="0"/>
                <wp:positionH relativeFrom="margin">
                  <wp:posOffset>2623639</wp:posOffset>
                </wp:positionH>
                <wp:positionV relativeFrom="paragraph">
                  <wp:posOffset>184241</wp:posOffset>
                </wp:positionV>
                <wp:extent cx="201930" cy="297180"/>
                <wp:effectExtent l="19050" t="0" r="26670" b="45720"/>
                <wp:wrapNone/>
                <wp:docPr id="687013013" name="Arrow: Down 7"/>
                <wp:cNvGraphicFramePr/>
                <a:graphic xmlns:a="http://schemas.openxmlformats.org/drawingml/2006/main">
                  <a:graphicData uri="http://schemas.microsoft.com/office/word/2010/wordprocessingShape">
                    <wps:wsp>
                      <wps:cNvSpPr/>
                      <wps:spPr>
                        <a:xfrm flipH="1">
                          <a:off x="0" y="0"/>
                          <a:ext cx="201930" cy="2971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D574710" id="Arrow: Down 7" o:spid="_x0000_s1026" type="#_x0000_t67" style="position:absolute;margin-left:206.6pt;margin-top:14.5pt;width:15.9pt;height:23.4pt;flip:x;z-index:2517073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" adj="14262" fillcolor="#0f6fc6 [3204]" strokecolor="#02101d [484]" strokeweight="2pt">
                <w10:wrap anchorx="margin"/>
              </v:shape>
            </w:pict>
          </mc:Fallback>
        </mc:AlternateContent>
      </w:r>
    </w:p>
    <w:p w:rsidR="00DB641A" w:rsidRPr="00DB641A" w:rsidRDefault="007A6B94" w:rsidP="00DB641A">
      <w:r>
        <w:rPr>
          <w:noProof/>
        </w:rPr>
        <mc:AlternateContent>
          <mc:Choice Requires="wps">
            <w:drawing>
              <wp:anchor distT="0" distB="0" distL="114300" distR="114300" simplePos="0" relativeHeight="251708416" behindDoc="0" locked="0" layoutInCell="1" allowOverlap="1" wp14:anchorId="331A81AE" wp14:editId="1AEDAC3B">
                <wp:simplePos x="0" y="0"/>
                <wp:positionH relativeFrom="margin">
                  <wp:posOffset>1473200</wp:posOffset>
                </wp:positionH>
                <wp:positionV relativeFrom="paragraph">
                  <wp:posOffset>232954</wp:posOffset>
                </wp:positionV>
                <wp:extent cx="2506980" cy="662940"/>
                <wp:effectExtent l="0" t="0" r="26670" b="22860"/>
                <wp:wrapNone/>
                <wp:docPr id="1765514955" name="Rectangle: Rounded Corners 19"/>
                <wp:cNvGraphicFramePr/>
                <a:graphic xmlns:a="http://schemas.openxmlformats.org/drawingml/2006/main">
                  <a:graphicData uri="http://schemas.microsoft.com/office/word/2010/wordprocessingShape">
                    <wps:wsp>
                      <wps:cNvSpPr/>
                      <wps:spPr>
                        <a:xfrm>
                          <a:off x="0" y="0"/>
                          <a:ext cx="2506980" cy="66294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DB641A" w:rsidRDefault="00DB641A" w:rsidP="00DB641A">
                            <w:pPr>
                              <w:jc w:val="center"/>
                            </w:pPr>
                            <w:r>
                              <w:t xml:space="preserve">Site </w:t>
                            </w:r>
                          </w:p>
                          <w:p w:rsidR="00DB641A" w:rsidRPr="00557A61" w:rsidRDefault="00DB641A" w:rsidP="00DB641A">
                            <w:pPr>
                              <w:jc w:val="center"/>
                            </w:pPr>
                            <w:r>
                              <w:t>Preparation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1A81AE" id="_x0000_s1041" style="position:absolute;margin-left:116pt;margin-top:18.35pt;width:197.4pt;height:52.2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" fillcolor="white [3201]" strokecolor="#a5c249 [3209]" strokeweight="2pt">
                <v:textbox>
                  <w:txbxContent>
                    <w:p w:rsidR="00DB641A" w:rsidRDefault="00DB641A" w:rsidP="00DB641A">
                      <w:pPr>
                        <w:jc w:val="center"/>
                      </w:pPr>
                      <w:r>
                        <w:t xml:space="preserve">Site </w:t>
                      </w:r>
                    </w:p>
                    <w:p w:rsidR="00DB641A" w:rsidRPr="00557A61" w:rsidRDefault="00DB641A" w:rsidP="00DB641A">
                      <w:pPr>
                        <w:jc w:val="center"/>
                      </w:pPr>
                      <w:r>
                        <w:t>Preparation</w:t>
                      </w:r>
                    </w:p>
                  </w:txbxContent>
                </v:textbox>
                <w10:wrap anchorx="margin"/>
              </v:roundrect>
            </w:pict>
          </mc:Fallback>
        </mc:AlternateContent>
      </w:r>
    </w:p>
    <w:p w:rsidR="00DB641A" w:rsidRPr="00DB641A" w:rsidRDefault="00DB641A" w:rsidP="00DB641A"/>
    <w:p w:rsidR="00DB641A" w:rsidRPr="00DB641A" w:rsidRDefault="00DB641A" w:rsidP="00DB641A"/>
    <w:p w:rsidR="00DB641A" w:rsidRPr="00DB641A" w:rsidRDefault="007A6B94" w:rsidP="00DB641A">
      <w:r>
        <w:rPr>
          <w:noProof/>
        </w:rPr>
        <mc:AlternateContent>
          <mc:Choice Requires="wps">
            <w:drawing>
              <wp:anchor distT="0" distB="0" distL="114300" distR="114300" simplePos="0" relativeHeight="251711488" behindDoc="0" locked="0" layoutInCell="1" allowOverlap="1" wp14:anchorId="712C6B02" wp14:editId="50121992">
                <wp:simplePos x="0" y="0"/>
                <wp:positionH relativeFrom="margin">
                  <wp:posOffset>2625453</wp:posOffset>
                </wp:positionH>
                <wp:positionV relativeFrom="paragraph">
                  <wp:posOffset>98607</wp:posOffset>
                </wp:positionV>
                <wp:extent cx="201930" cy="297180"/>
                <wp:effectExtent l="19050" t="0" r="26670" b="45720"/>
                <wp:wrapNone/>
                <wp:docPr id="404424005" name="Arrow: Down 7"/>
                <wp:cNvGraphicFramePr/>
                <a:graphic xmlns:a="http://schemas.openxmlformats.org/drawingml/2006/main">
                  <a:graphicData uri="http://schemas.microsoft.com/office/word/2010/wordprocessingShape">
                    <wps:wsp>
                      <wps:cNvSpPr/>
                      <wps:spPr>
                        <a:xfrm flipH="1">
                          <a:off x="0" y="0"/>
                          <a:ext cx="201930" cy="2971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B62BA15" id="Arrow: Down 7" o:spid="_x0000_s1026" type="#_x0000_t67" style="position:absolute;margin-left:206.75pt;margin-top:7.75pt;width:15.9pt;height:23.4pt;flip:x;z-index:2517114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" adj="14262" fillcolor="#0f6fc6 [3204]" strokecolor="#02101d [484]" strokeweight="2pt">
                <w10:wrap anchorx="margin"/>
              </v:shape>
            </w:pict>
          </mc:Fallback>
        </mc:AlternateContent>
      </w:r>
    </w:p>
    <w:p w:rsidR="00DB641A" w:rsidRPr="00DB641A" w:rsidRDefault="007A6B94" w:rsidP="00DB641A">
      <w:r>
        <w:rPr>
          <w:noProof/>
        </w:rPr>
        <mc:AlternateContent>
          <mc:Choice Requires="wps">
            <w:drawing>
              <wp:anchor distT="0" distB="0" distL="114300" distR="114300" simplePos="0" relativeHeight="251709440" behindDoc="0" locked="0" layoutInCell="1" allowOverlap="1" wp14:anchorId="17EE299A" wp14:editId="26BEA528">
                <wp:simplePos x="0" y="0"/>
                <wp:positionH relativeFrom="margin">
                  <wp:posOffset>1503680</wp:posOffset>
                </wp:positionH>
                <wp:positionV relativeFrom="paragraph">
                  <wp:posOffset>183152</wp:posOffset>
                </wp:positionV>
                <wp:extent cx="2506980" cy="662940"/>
                <wp:effectExtent l="0" t="0" r="26670" b="22860"/>
                <wp:wrapNone/>
                <wp:docPr id="174917435" name="Rectangle: Rounded Corners 19"/>
                <wp:cNvGraphicFramePr/>
                <a:graphic xmlns:a="http://schemas.openxmlformats.org/drawingml/2006/main">
                  <a:graphicData uri="http://schemas.microsoft.com/office/word/2010/wordprocessingShape">
                    <wps:wsp>
                      <wps:cNvSpPr/>
                      <wps:spPr>
                        <a:xfrm>
                          <a:off x="0" y="0"/>
                          <a:ext cx="2506980" cy="66294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DB641A" w:rsidRDefault="00DB641A" w:rsidP="00DB641A">
                            <w:pPr>
                              <w:jc w:val="center"/>
                            </w:pPr>
                            <w:r>
                              <w:t>Foundation &amp;</w:t>
                            </w:r>
                          </w:p>
                          <w:p w:rsidR="00DB641A" w:rsidRPr="00557A61" w:rsidRDefault="00DB641A" w:rsidP="00DB641A">
                            <w:pPr>
                              <w:jc w:val="center"/>
                            </w:pPr>
                            <w:r>
                              <w:t>Structure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EE299A" id="_x0000_s1042" style="position:absolute;margin-left:118.4pt;margin-top:14.4pt;width:197.4pt;height:52.2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" fillcolor="white [3201]" strokecolor="#a5c249 [3209]" strokeweight="2pt">
                <v:textbox>
                  <w:txbxContent>
                    <w:p w:rsidR="00DB641A" w:rsidRDefault="00DB641A" w:rsidP="00DB641A">
                      <w:pPr>
                        <w:jc w:val="center"/>
                      </w:pPr>
                      <w:r>
                        <w:t>Foundation &amp;</w:t>
                      </w:r>
                    </w:p>
                    <w:p w:rsidR="00DB641A" w:rsidRPr="00557A61" w:rsidRDefault="00DB641A" w:rsidP="00DB641A">
                      <w:pPr>
                        <w:jc w:val="center"/>
                      </w:pPr>
                      <w:r>
                        <w:t>Structure</w:t>
                      </w:r>
                    </w:p>
                  </w:txbxContent>
                </v:textbox>
                <w10:wrap anchorx="margin"/>
              </v:roundrect>
            </w:pict>
          </mc:Fallback>
        </mc:AlternateContent>
      </w:r>
    </w:p>
    <w:p w:rsidR="00DB641A" w:rsidRPr="00DB641A" w:rsidRDefault="00DB641A" w:rsidP="00DB641A"/>
    <w:p w:rsidR="00DB641A" w:rsidRPr="00DB641A" w:rsidRDefault="00DB641A" w:rsidP="00DB641A"/>
    <w:p w:rsidR="00DB641A" w:rsidRPr="00DB641A" w:rsidRDefault="007A6B94" w:rsidP="00DB641A">
      <w:r>
        <w:rPr>
          <w:noProof/>
        </w:rPr>
        <mc:AlternateContent>
          <mc:Choice Requires="wps">
            <w:drawing>
              <wp:anchor distT="0" distB="0" distL="114300" distR="114300" simplePos="0" relativeHeight="251712512" behindDoc="0" locked="0" layoutInCell="1" allowOverlap="1" wp14:anchorId="01BC2946" wp14:editId="2A88195B">
                <wp:simplePos x="0" y="0"/>
                <wp:positionH relativeFrom="margin">
                  <wp:posOffset>2618558</wp:posOffset>
                </wp:positionH>
                <wp:positionV relativeFrom="paragraph">
                  <wp:posOffset>75474</wp:posOffset>
                </wp:positionV>
                <wp:extent cx="201930" cy="297180"/>
                <wp:effectExtent l="19050" t="0" r="26670" b="45720"/>
                <wp:wrapNone/>
                <wp:docPr id="1582654249" name="Arrow: Down 7"/>
                <wp:cNvGraphicFramePr/>
                <a:graphic xmlns:a="http://schemas.openxmlformats.org/drawingml/2006/main">
                  <a:graphicData uri="http://schemas.microsoft.com/office/word/2010/wordprocessingShape">
                    <wps:wsp>
                      <wps:cNvSpPr/>
                      <wps:spPr>
                        <a:xfrm flipH="1">
                          <a:off x="0" y="0"/>
                          <a:ext cx="201930" cy="2971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B234230" id="Arrow: Down 7" o:spid="_x0000_s1026" type="#_x0000_t67" style="position:absolute;margin-left:206.2pt;margin-top:5.95pt;width:15.9pt;height:23.4pt;flip:x;z-index:2517125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" adj="14262" fillcolor="#0f6fc6 [3204]" strokecolor="#02101d [484]" strokeweight="2pt">
                <w10:wrap anchorx="margin"/>
              </v:shape>
            </w:pict>
          </mc:Fallback>
        </mc:AlternateContent>
      </w:r>
    </w:p>
    <w:p w:rsidR="00DB641A" w:rsidRPr="00DB641A" w:rsidRDefault="007A6B94" w:rsidP="00DB641A">
      <w:r>
        <w:rPr>
          <w:noProof/>
        </w:rPr>
        <mc:AlternateContent>
          <mc:Choice Requires="wps">
            <w:drawing>
              <wp:anchor distT="0" distB="0" distL="114300" distR="114300" simplePos="0" relativeHeight="251710464" behindDoc="0" locked="0" layoutInCell="1" allowOverlap="1" wp14:anchorId="7EBB8A46" wp14:editId="7BB4960A">
                <wp:simplePos x="0" y="0"/>
                <wp:positionH relativeFrom="margin">
                  <wp:posOffset>1542415</wp:posOffset>
                </wp:positionH>
                <wp:positionV relativeFrom="paragraph">
                  <wp:posOffset>150676</wp:posOffset>
                </wp:positionV>
                <wp:extent cx="2506980" cy="463550"/>
                <wp:effectExtent l="0" t="0" r="26670" b="12700"/>
                <wp:wrapNone/>
                <wp:docPr id="1874640638" name="Rectangle: Rounded Corners 19"/>
                <wp:cNvGraphicFramePr/>
                <a:graphic xmlns:a="http://schemas.openxmlformats.org/drawingml/2006/main">
                  <a:graphicData uri="http://schemas.microsoft.com/office/word/2010/wordprocessingShape">
                    <wps:wsp>
                      <wps:cNvSpPr/>
                      <wps:spPr>
                        <a:xfrm>
                          <a:off x="0" y="0"/>
                          <a:ext cx="2506980" cy="4635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DB641A" w:rsidRPr="00557A61" w:rsidRDefault="00DB641A" w:rsidP="00DB641A">
                            <w:pPr>
                              <w:jc w:val="center"/>
                            </w:pPr>
                            <w:r>
                              <w:t>Electrical &amp; Plumbing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BB8A46" id="_x0000_s1043" style="position:absolute;margin-left:121.45pt;margin-top:11.85pt;width:197.4pt;height:36.5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" fillcolor="white [3201]" strokecolor="#a5c249 [3209]" strokeweight="2pt">
                <v:textbox>
                  <w:txbxContent>
                    <w:p w:rsidR="00DB641A" w:rsidRPr="00557A61" w:rsidRDefault="00DB641A" w:rsidP="00DB641A">
                      <w:pPr>
                        <w:jc w:val="center"/>
                      </w:pPr>
                      <w:r>
                        <w:t>Electrical &amp; Plumbing</w:t>
                      </w:r>
                    </w:p>
                  </w:txbxContent>
                </v:textbox>
                <w10:wrap anchorx="margin"/>
              </v:roundrect>
            </w:pict>
          </mc:Fallback>
        </mc:AlternateContent>
      </w:r>
    </w:p>
    <w:p w:rsidR="00DB641A" w:rsidRPr="00DB641A" w:rsidRDefault="00DB641A" w:rsidP="00DB641A"/>
    <w:p w:rsidR="00DB641A" w:rsidRPr="00DB641A" w:rsidRDefault="007A6B94" w:rsidP="00DB641A">
      <w:r>
        <w:rPr>
          <w:noProof/>
        </w:rPr>
        <mc:AlternateContent>
          <mc:Choice Requires="wps">
            <w:drawing>
              <wp:anchor distT="0" distB="0" distL="114300" distR="114300" simplePos="0" relativeHeight="251714560" behindDoc="0" locked="0" layoutInCell="1" allowOverlap="1" wp14:anchorId="7002D0BB" wp14:editId="370E795D">
                <wp:simplePos x="0" y="0"/>
                <wp:positionH relativeFrom="margin">
                  <wp:posOffset>2653847</wp:posOffset>
                </wp:positionH>
                <wp:positionV relativeFrom="paragraph">
                  <wp:posOffset>119833</wp:posOffset>
                </wp:positionV>
                <wp:extent cx="201930" cy="297180"/>
                <wp:effectExtent l="19050" t="0" r="26670" b="45720"/>
                <wp:wrapNone/>
                <wp:docPr id="1840081175" name="Arrow: Down 7"/>
                <wp:cNvGraphicFramePr/>
                <a:graphic xmlns:a="http://schemas.openxmlformats.org/drawingml/2006/main">
                  <a:graphicData uri="http://schemas.microsoft.com/office/word/2010/wordprocessingShape">
                    <wps:wsp>
                      <wps:cNvSpPr/>
                      <wps:spPr>
                        <a:xfrm flipH="1">
                          <a:off x="0" y="0"/>
                          <a:ext cx="201930" cy="2971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7E51BCB" id="Arrow: Down 7" o:spid="_x0000_s1026" type="#_x0000_t67" style="position:absolute;margin-left:208.95pt;margin-top:9.45pt;width:15.9pt;height:23.4pt;flip:x;z-index:2517145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" adj="14262" fillcolor="#0f6fc6 [3204]" strokecolor="#02101d [484]" strokeweight="2pt">
                <w10:wrap anchorx="margin"/>
              </v:shape>
            </w:pict>
          </mc:Fallback>
        </mc:AlternateContent>
      </w:r>
    </w:p>
    <w:p w:rsidR="00DB641A" w:rsidRPr="00DB641A" w:rsidRDefault="007A6B94" w:rsidP="00DB641A">
      <w:r>
        <w:rPr>
          <w:noProof/>
        </w:rPr>
        <mc:AlternateContent>
          <mc:Choice Requires="wps">
            <w:drawing>
              <wp:anchor distT="0" distB="0" distL="114300" distR="114300" simplePos="0" relativeHeight="251713536" behindDoc="0" locked="0" layoutInCell="1" allowOverlap="1" wp14:anchorId="63992600" wp14:editId="0553CAC2">
                <wp:simplePos x="0" y="0"/>
                <wp:positionH relativeFrom="margin">
                  <wp:posOffset>1571716</wp:posOffset>
                </wp:positionH>
                <wp:positionV relativeFrom="paragraph">
                  <wp:posOffset>194038</wp:posOffset>
                </wp:positionV>
                <wp:extent cx="2506980" cy="471170"/>
                <wp:effectExtent l="0" t="0" r="26670" b="24130"/>
                <wp:wrapNone/>
                <wp:docPr id="169729035" name="Rectangle: Rounded Corners 19"/>
                <wp:cNvGraphicFramePr/>
                <a:graphic xmlns:a="http://schemas.openxmlformats.org/drawingml/2006/main">
                  <a:graphicData uri="http://schemas.microsoft.com/office/word/2010/wordprocessingShape">
                    <wps:wsp>
                      <wps:cNvSpPr/>
                      <wps:spPr>
                        <a:xfrm>
                          <a:off x="0" y="0"/>
                          <a:ext cx="2506980" cy="47117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DB641A" w:rsidRPr="00557A61" w:rsidRDefault="00DB641A" w:rsidP="00DB641A">
                            <w:pPr>
                              <w:jc w:val="center"/>
                            </w:pPr>
                            <w:r>
                              <w:t>Final Inspection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992600" id="_x0000_s1044" style="position:absolute;margin-left:123.75pt;margin-top:15.3pt;width:197.4pt;height:37.1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" fillcolor="white [3201]" strokecolor="#a5c249 [3209]" strokeweight="2pt">
                <v:textbox>
                  <w:txbxContent>
                    <w:p w:rsidR="00DB641A" w:rsidRPr="00557A61" w:rsidRDefault="00DB641A" w:rsidP="00DB641A">
                      <w:pPr>
                        <w:jc w:val="center"/>
                      </w:pPr>
                      <w:r>
                        <w:t>Final Inspection</w:t>
                      </w:r>
                    </w:p>
                  </w:txbxContent>
                </v:textbox>
                <w10:wrap anchorx="margin"/>
              </v:roundrect>
            </w:pict>
          </mc:Fallback>
        </mc:AlternateContent>
      </w:r>
    </w:p>
    <w:p w:rsidR="00DB641A" w:rsidRPr="00DB641A" w:rsidRDefault="00DB641A" w:rsidP="00DB641A"/>
    <w:p w:rsidR="00DB641A" w:rsidRPr="00DB641A" w:rsidRDefault="00DB641A" w:rsidP="00DB641A"/>
    <w:p w:rsidR="00DB641A" w:rsidRPr="00DB641A" w:rsidRDefault="00DB641A" w:rsidP="00DB641A"/>
    <w:p w:rsidR="00DB641A" w:rsidRPr="00DB641A" w:rsidRDefault="00DB641A" w:rsidP="00DB641A"/>
    <w:p w:rsidR="0056680D" w:rsidRDefault="0056680D" w:rsidP="00DB641A"/>
    <w:p w:rsidR="0056680D" w:rsidRDefault="0056680D" w:rsidP="00DB641A"/>
    <w:p w:rsidR="0056680D" w:rsidRDefault="0056680D" w:rsidP="00DB641A"/>
    <w:p w:rsidR="0056680D" w:rsidRDefault="0056680D" w:rsidP="00DB641A"/>
    <w:p w:rsidR="0056680D" w:rsidRDefault="0056680D" w:rsidP="00DB641A"/>
    <w:p w:rsidR="0056680D" w:rsidRDefault="0056680D" w:rsidP="00DB641A"/>
    <w:p w:rsidR="0056680D" w:rsidRDefault="0056680D" w:rsidP="00DB641A"/>
    <w:p w:rsidR="0056680D" w:rsidRDefault="0056680D" w:rsidP="00DB641A"/>
    <w:p w:rsidR="0056680D" w:rsidRDefault="0056680D" w:rsidP="00DB641A"/>
    <w:p w:rsidR="0056680D" w:rsidRPr="0056680D" w:rsidRDefault="0056680D" w:rsidP="009A1949">
      <w:pPr>
        <w:pStyle w:val="TOCHeading1"/>
        <w:rPr>
          <w:rFonts w:ascii="Times New Roman" w:hAnsi="Times New Roman" w:cs="Times New Roman"/>
          <w:sz w:val="32"/>
          <w:szCs w:val="32"/>
        </w:rPr>
      </w:pPr>
      <w:r w:rsidRPr="0056680D">
        <w:rPr>
          <w:rFonts w:ascii="Times New Roman" w:hAnsi="Times New Roman" w:cs="Times New Roman"/>
          <w:sz w:val="32"/>
          <w:szCs w:val="32"/>
        </w:rPr>
        <w:lastRenderedPageBreak/>
        <w:t xml:space="preserve">APPENDICES D- CALCULATION </w:t>
      </w:r>
    </w:p>
    <w:p w:rsidR="0056680D" w:rsidRDefault="0056680D" w:rsidP="00DB641A"/>
    <w:p w:rsidR="0056680D" w:rsidRPr="0056680D" w:rsidRDefault="00C07B29" w:rsidP="0056680D">
      <w:pPr>
        <w:rPr>
          <w:rFonts w:ascii="Times New Roman" w:hAnsi="Times New Roman" w:cs="Times New Roman"/>
          <w:sz w:val="24"/>
          <w:szCs w:val="24"/>
        </w:rPr>
      </w:pPr>
      <w:r>
        <w:rPr>
          <w:rFonts w:ascii="Times New Roman" w:hAnsi="Times New Roman" w:cs="Times New Roman"/>
          <w:sz w:val="24"/>
          <w:szCs w:val="24"/>
        </w:rPr>
        <w:t xml:space="preserve">6.2.1 </w:t>
      </w:r>
      <w:r w:rsidR="0056680D" w:rsidRPr="0056680D">
        <w:rPr>
          <w:rFonts w:ascii="Times New Roman" w:hAnsi="Times New Roman" w:cs="Times New Roman"/>
          <w:sz w:val="24"/>
          <w:szCs w:val="24"/>
        </w:rPr>
        <w:t>Waiting waste (packing queue)</w:t>
      </w:r>
    </w:p>
    <w:p w:rsidR="00C07B29" w:rsidRPr="00AA0C80" w:rsidRDefault="00C07B29" w:rsidP="00C07B29">
      <w:pPr>
        <w:spacing w:line="360" w:lineRule="auto"/>
        <w:jc w:val="both"/>
        <w:rPr>
          <w:rFonts w:ascii="Times New Roman" w:hAnsi="Times New Roman" w:cs="Times New Roman"/>
          <w:sz w:val="24"/>
          <w:szCs w:val="24"/>
        </w:rPr>
      </w:pPr>
      <w:r w:rsidRPr="00AA0C80">
        <w:rPr>
          <w:rFonts w:ascii="Times New Roman" w:hAnsi="Times New Roman" w:cs="Times New Roman"/>
          <w:sz w:val="24"/>
          <w:szCs w:val="24"/>
        </w:rPr>
        <w:t>Observed average delay = 6 minutes per order</w:t>
      </w:r>
    </w:p>
    <w:p w:rsidR="00C07B29" w:rsidRPr="00AA0C80" w:rsidRDefault="00C07B29" w:rsidP="00C07B29">
      <w:pPr>
        <w:spacing w:line="360" w:lineRule="auto"/>
        <w:jc w:val="both"/>
        <w:rPr>
          <w:rFonts w:ascii="Times New Roman" w:hAnsi="Times New Roman" w:cs="Times New Roman"/>
          <w:sz w:val="24"/>
          <w:szCs w:val="24"/>
        </w:rPr>
      </w:pPr>
      <w:r w:rsidRPr="00AA0C80">
        <w:rPr>
          <w:rFonts w:ascii="Times New Roman" w:hAnsi="Times New Roman" w:cs="Times New Roman"/>
          <w:sz w:val="24"/>
          <w:szCs w:val="24"/>
        </w:rPr>
        <w:t>Weekly order volume = 5,000 orders</w:t>
      </w:r>
    </w:p>
    <w:p w:rsidR="00C07B29" w:rsidRPr="00AA0C80" w:rsidRDefault="00C07B29" w:rsidP="00C07B29">
      <w:pPr>
        <w:spacing w:line="360" w:lineRule="auto"/>
        <w:jc w:val="both"/>
        <w:rPr>
          <w:rFonts w:ascii="Times New Roman" w:hAnsi="Times New Roman" w:cs="Times New Roman"/>
          <w:sz w:val="24"/>
          <w:szCs w:val="24"/>
        </w:rPr>
      </w:pPr>
      <w:r w:rsidRPr="00AA0C80">
        <w:rPr>
          <w:rFonts w:ascii="Times New Roman" w:hAnsi="Times New Roman" w:cs="Times New Roman"/>
          <w:sz w:val="24"/>
          <w:szCs w:val="24"/>
        </w:rPr>
        <w:t>6x 5,000 = 30,000 minutes</w:t>
      </w:r>
    </w:p>
    <w:p w:rsidR="00C07B29" w:rsidRPr="00AA0C80" w:rsidRDefault="00C07B29" w:rsidP="00C07B29">
      <w:pPr>
        <w:spacing w:line="360" w:lineRule="auto"/>
        <w:jc w:val="both"/>
        <w:rPr>
          <w:rFonts w:ascii="Times New Roman" w:hAnsi="Times New Roman" w:cs="Times New Roman"/>
          <w:sz w:val="24"/>
          <w:szCs w:val="24"/>
        </w:rPr>
      </w:pPr>
      <w:r w:rsidRPr="00AA0C80">
        <w:rPr>
          <w:rFonts w:ascii="Times New Roman" w:hAnsi="Times New Roman" w:cs="Times New Roman"/>
          <w:sz w:val="24"/>
          <w:szCs w:val="24"/>
        </w:rPr>
        <w:t>In hours</w:t>
      </w:r>
    </w:p>
    <w:p w:rsidR="00C07B29" w:rsidRPr="00AA0C80" w:rsidRDefault="00C07B29" w:rsidP="00C07B29">
      <w:pPr>
        <w:spacing w:line="360" w:lineRule="auto"/>
        <w:jc w:val="both"/>
        <w:rPr>
          <w:rFonts w:ascii="Times New Roman" w:hAnsi="Times New Roman" w:cs="Times New Roman"/>
          <w:sz w:val="24"/>
          <w:szCs w:val="24"/>
        </w:rPr>
      </w:pPr>
      <w:r w:rsidRPr="00AA0C80">
        <w:rPr>
          <w:rFonts w:ascii="Times New Roman" w:hAnsi="Times New Roman" w:cs="Times New Roman"/>
          <w:sz w:val="24"/>
          <w:szCs w:val="24"/>
        </w:rPr>
        <w:t xml:space="preserve">30,000 ÷ 60 = 500 </w:t>
      </w:r>
      <w:proofErr w:type="spellStart"/>
      <w:r w:rsidRPr="00AA0C80">
        <w:rPr>
          <w:rFonts w:ascii="Times New Roman" w:hAnsi="Times New Roman" w:cs="Times New Roman"/>
          <w:sz w:val="24"/>
          <w:szCs w:val="24"/>
        </w:rPr>
        <w:t>labour</w:t>
      </w:r>
      <w:proofErr w:type="spellEnd"/>
      <w:r w:rsidRPr="00AA0C80">
        <w:rPr>
          <w:rFonts w:ascii="Times New Roman" w:hAnsi="Times New Roman" w:cs="Times New Roman"/>
          <w:sz w:val="24"/>
          <w:szCs w:val="24"/>
        </w:rPr>
        <w:t>-hours per week</w:t>
      </w:r>
    </w:p>
    <w:p w:rsidR="00C07B29" w:rsidRPr="00AA0C80" w:rsidRDefault="00C07B29" w:rsidP="00C07B29">
      <w:pPr>
        <w:spacing w:line="360" w:lineRule="auto"/>
        <w:jc w:val="both"/>
        <w:rPr>
          <w:rFonts w:ascii="Times New Roman" w:hAnsi="Times New Roman" w:cs="Times New Roman"/>
          <w:sz w:val="24"/>
          <w:szCs w:val="24"/>
        </w:rPr>
      </w:pPr>
      <w:r w:rsidRPr="00AA0C80">
        <w:rPr>
          <w:rFonts w:ascii="Times New Roman" w:hAnsi="Times New Roman" w:cs="Times New Roman"/>
          <w:sz w:val="24"/>
          <w:szCs w:val="24"/>
        </w:rPr>
        <w:t>Full-time equivalent (FTE) impact:</w:t>
      </w:r>
    </w:p>
    <w:p w:rsidR="00C07B29" w:rsidRPr="00AA0C80" w:rsidRDefault="00C07B29" w:rsidP="00C07B29">
      <w:pPr>
        <w:spacing w:line="360" w:lineRule="auto"/>
        <w:jc w:val="both"/>
        <w:rPr>
          <w:rFonts w:ascii="Times New Roman" w:hAnsi="Times New Roman" w:cs="Times New Roman"/>
          <w:sz w:val="24"/>
          <w:szCs w:val="24"/>
        </w:rPr>
      </w:pPr>
      <w:r w:rsidRPr="00AA0C80">
        <w:rPr>
          <w:rFonts w:ascii="Times New Roman" w:hAnsi="Times New Roman" w:cs="Times New Roman"/>
          <w:sz w:val="24"/>
          <w:szCs w:val="24"/>
        </w:rPr>
        <w:t>500 ÷ 37.5 = 13.33 FTE</w:t>
      </w:r>
    </w:p>
    <w:p w:rsidR="00C07B29" w:rsidRPr="00AA0C80" w:rsidRDefault="00C07B29" w:rsidP="00C07B29">
      <w:pPr>
        <w:spacing w:line="360" w:lineRule="auto"/>
        <w:jc w:val="both"/>
        <w:rPr>
          <w:rFonts w:ascii="Times New Roman" w:hAnsi="Times New Roman" w:cs="Times New Roman"/>
          <w:sz w:val="24"/>
          <w:szCs w:val="24"/>
        </w:rPr>
      </w:pPr>
      <w:r w:rsidRPr="00AA0C80">
        <w:rPr>
          <w:rFonts w:ascii="Times New Roman" w:hAnsi="Times New Roman" w:cs="Times New Roman"/>
          <w:sz w:val="24"/>
          <w:szCs w:val="24"/>
        </w:rPr>
        <w:t>Financial impact</w:t>
      </w:r>
    </w:p>
    <w:p w:rsidR="00C07B29" w:rsidRDefault="00C07B29" w:rsidP="00C07B29">
      <w:pPr>
        <w:spacing w:line="360" w:lineRule="auto"/>
        <w:jc w:val="both"/>
        <w:rPr>
          <w:rFonts w:ascii="Times New Roman" w:hAnsi="Times New Roman" w:cs="Times New Roman"/>
          <w:sz w:val="24"/>
          <w:szCs w:val="24"/>
        </w:rPr>
      </w:pPr>
      <w:r w:rsidRPr="00AA0C80">
        <w:rPr>
          <w:rFonts w:ascii="Times New Roman" w:hAnsi="Times New Roman" w:cs="Times New Roman"/>
          <w:sz w:val="24"/>
          <w:szCs w:val="24"/>
        </w:rPr>
        <w:t>500 x £ 15 = £ 7,500 per week</w:t>
      </w:r>
    </w:p>
    <w:p w:rsidR="00C07B29" w:rsidRDefault="00C07B29" w:rsidP="00C07B29">
      <w:pPr>
        <w:spacing w:line="360" w:lineRule="auto"/>
        <w:jc w:val="both"/>
        <w:rPr>
          <w:rFonts w:ascii="Times New Roman" w:hAnsi="Times New Roman" w:cs="Times New Roman"/>
          <w:sz w:val="24"/>
          <w:szCs w:val="24"/>
        </w:rPr>
      </w:pPr>
    </w:p>
    <w:p w:rsidR="00C07B29" w:rsidRDefault="00C07B29" w:rsidP="00C07B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6.2.2 overprocessing waste (double scanning) </w:t>
      </w:r>
    </w:p>
    <w:p w:rsidR="00C07B29" w:rsidRPr="007E19F0" w:rsidRDefault="00C07B29" w:rsidP="00C07B29">
      <w:pPr>
        <w:spacing w:line="360" w:lineRule="auto"/>
        <w:jc w:val="both"/>
        <w:rPr>
          <w:rFonts w:ascii="Times New Roman" w:hAnsi="Times New Roman" w:cs="Times New Roman"/>
          <w:sz w:val="24"/>
          <w:szCs w:val="24"/>
        </w:rPr>
      </w:pPr>
      <w:r w:rsidRPr="007E19F0">
        <w:rPr>
          <w:rFonts w:ascii="Times New Roman" w:hAnsi="Times New Roman" w:cs="Times New Roman"/>
          <w:sz w:val="24"/>
          <w:szCs w:val="24"/>
        </w:rPr>
        <w:t>Additional Scan time = 15 seconds per order</w:t>
      </w:r>
    </w:p>
    <w:p w:rsidR="00C07B29" w:rsidRPr="007E19F0" w:rsidRDefault="00C07B29" w:rsidP="00C07B29">
      <w:pPr>
        <w:spacing w:line="360" w:lineRule="auto"/>
        <w:jc w:val="both"/>
        <w:rPr>
          <w:rFonts w:ascii="Times New Roman" w:hAnsi="Times New Roman" w:cs="Times New Roman"/>
          <w:sz w:val="24"/>
          <w:szCs w:val="24"/>
        </w:rPr>
      </w:pPr>
      <w:r w:rsidRPr="007E19F0">
        <w:rPr>
          <w:rFonts w:ascii="Times New Roman" w:hAnsi="Times New Roman" w:cs="Times New Roman"/>
          <w:sz w:val="24"/>
          <w:szCs w:val="24"/>
        </w:rPr>
        <w:t>15 seconds = 0.25 minutes</w:t>
      </w:r>
    </w:p>
    <w:p w:rsidR="00C07B29" w:rsidRPr="007E19F0" w:rsidRDefault="00C07B29" w:rsidP="00C07B29">
      <w:pPr>
        <w:spacing w:line="360" w:lineRule="auto"/>
        <w:jc w:val="both"/>
        <w:rPr>
          <w:rFonts w:ascii="Times New Roman" w:hAnsi="Times New Roman" w:cs="Times New Roman"/>
          <w:sz w:val="24"/>
          <w:szCs w:val="24"/>
        </w:rPr>
      </w:pPr>
      <w:r w:rsidRPr="007E19F0">
        <w:rPr>
          <w:rFonts w:ascii="Times New Roman" w:hAnsi="Times New Roman" w:cs="Times New Roman"/>
          <w:sz w:val="24"/>
          <w:szCs w:val="24"/>
        </w:rPr>
        <w:t>0.25 x 5,000 = 1,250 minutes</w:t>
      </w:r>
    </w:p>
    <w:p w:rsidR="00C07B29" w:rsidRPr="007E19F0" w:rsidRDefault="00C07B29" w:rsidP="00C07B29">
      <w:pPr>
        <w:spacing w:line="360" w:lineRule="auto"/>
        <w:jc w:val="both"/>
        <w:rPr>
          <w:rFonts w:ascii="Times New Roman" w:hAnsi="Times New Roman" w:cs="Times New Roman"/>
          <w:sz w:val="24"/>
          <w:szCs w:val="24"/>
        </w:rPr>
      </w:pPr>
      <w:r w:rsidRPr="007E19F0">
        <w:rPr>
          <w:rFonts w:ascii="Times New Roman" w:hAnsi="Times New Roman" w:cs="Times New Roman"/>
          <w:sz w:val="24"/>
          <w:szCs w:val="24"/>
        </w:rPr>
        <w:t xml:space="preserve">1,250 ÷ 60 = 20.83 </w:t>
      </w:r>
      <w:proofErr w:type="spellStart"/>
      <w:r w:rsidRPr="007E19F0">
        <w:rPr>
          <w:rFonts w:ascii="Times New Roman" w:hAnsi="Times New Roman" w:cs="Times New Roman"/>
          <w:sz w:val="24"/>
          <w:szCs w:val="24"/>
        </w:rPr>
        <w:t>labour</w:t>
      </w:r>
      <w:proofErr w:type="spellEnd"/>
      <w:r w:rsidRPr="007E19F0">
        <w:rPr>
          <w:rFonts w:ascii="Times New Roman" w:hAnsi="Times New Roman" w:cs="Times New Roman"/>
          <w:sz w:val="24"/>
          <w:szCs w:val="24"/>
        </w:rPr>
        <w:t xml:space="preserve"> hours per week</w:t>
      </w:r>
    </w:p>
    <w:p w:rsidR="00C07B29" w:rsidRPr="007E19F0" w:rsidRDefault="00C07B29" w:rsidP="00C07B29">
      <w:pPr>
        <w:rPr>
          <w:rFonts w:ascii="Times New Roman" w:hAnsi="Times New Roman" w:cs="Times New Roman"/>
          <w:b/>
          <w:bCs/>
          <w:sz w:val="24"/>
          <w:szCs w:val="24"/>
        </w:rPr>
      </w:pPr>
      <w:r w:rsidRPr="007E19F0">
        <w:rPr>
          <w:rFonts w:ascii="Times New Roman" w:hAnsi="Times New Roman" w:cs="Times New Roman"/>
          <w:b/>
          <w:bCs/>
          <w:sz w:val="24"/>
          <w:szCs w:val="24"/>
        </w:rPr>
        <w:t>Financial impact:</w:t>
      </w:r>
    </w:p>
    <w:p w:rsidR="00C07B29" w:rsidRDefault="00C07B29" w:rsidP="00C07B29">
      <w:pPr>
        <w:spacing w:line="360" w:lineRule="auto"/>
        <w:jc w:val="both"/>
        <w:rPr>
          <w:rFonts w:ascii="Times New Roman" w:hAnsi="Times New Roman" w:cs="Times New Roman"/>
          <w:sz w:val="24"/>
          <w:szCs w:val="24"/>
        </w:rPr>
      </w:pPr>
      <w:r w:rsidRPr="007E19F0">
        <w:rPr>
          <w:rFonts w:ascii="Times New Roman" w:hAnsi="Times New Roman" w:cs="Times New Roman"/>
          <w:sz w:val="24"/>
          <w:szCs w:val="24"/>
        </w:rPr>
        <w:t xml:space="preserve">20.83 x £15 = £312 per week </w:t>
      </w:r>
    </w:p>
    <w:p w:rsidR="00C07B29" w:rsidRDefault="00C07B29" w:rsidP="00C07B29">
      <w:pPr>
        <w:spacing w:line="360" w:lineRule="auto"/>
        <w:jc w:val="both"/>
        <w:rPr>
          <w:rFonts w:ascii="Times New Roman" w:hAnsi="Times New Roman" w:cs="Times New Roman"/>
          <w:sz w:val="24"/>
          <w:szCs w:val="24"/>
        </w:rPr>
      </w:pPr>
    </w:p>
    <w:p w:rsidR="00C07B29" w:rsidRPr="007E19F0" w:rsidRDefault="00C92797" w:rsidP="00C07B29">
      <w:pPr>
        <w:spacing w:line="360" w:lineRule="auto"/>
        <w:jc w:val="both"/>
        <w:rPr>
          <w:rFonts w:ascii="Times New Roman" w:hAnsi="Times New Roman" w:cs="Times New Roman"/>
          <w:sz w:val="24"/>
          <w:szCs w:val="24"/>
        </w:rPr>
      </w:pPr>
      <w:r>
        <w:rPr>
          <w:rFonts w:ascii="Times New Roman" w:hAnsi="Times New Roman" w:cs="Times New Roman"/>
          <w:sz w:val="24"/>
          <w:szCs w:val="24"/>
        </w:rPr>
        <w:t>6.2.3 defect</w:t>
      </w:r>
      <w:r w:rsidR="00C07B29">
        <w:rPr>
          <w:rFonts w:ascii="Times New Roman" w:hAnsi="Times New Roman" w:cs="Times New Roman"/>
          <w:sz w:val="24"/>
          <w:szCs w:val="24"/>
        </w:rPr>
        <w:t xml:space="preserve"> waste (mis-picks)</w:t>
      </w:r>
    </w:p>
    <w:p w:rsidR="00C07B29" w:rsidRPr="007E19F0" w:rsidRDefault="00C07B29" w:rsidP="00C07B29">
      <w:pPr>
        <w:spacing w:line="360" w:lineRule="auto"/>
        <w:jc w:val="both"/>
        <w:rPr>
          <w:rFonts w:ascii="Times New Roman" w:hAnsi="Times New Roman" w:cs="Times New Roman"/>
          <w:sz w:val="24"/>
          <w:szCs w:val="24"/>
        </w:rPr>
      </w:pPr>
      <w:r w:rsidRPr="007E19F0">
        <w:rPr>
          <w:rFonts w:ascii="Times New Roman" w:hAnsi="Times New Roman" w:cs="Times New Roman"/>
          <w:sz w:val="24"/>
          <w:szCs w:val="24"/>
        </w:rPr>
        <w:t>Error rate = 3%</w:t>
      </w:r>
    </w:p>
    <w:p w:rsidR="00C07B29" w:rsidRPr="007E19F0" w:rsidRDefault="00C07B29" w:rsidP="00C07B29">
      <w:pPr>
        <w:spacing w:line="360" w:lineRule="auto"/>
        <w:jc w:val="both"/>
        <w:rPr>
          <w:rFonts w:ascii="Times New Roman" w:hAnsi="Times New Roman" w:cs="Times New Roman"/>
          <w:sz w:val="24"/>
          <w:szCs w:val="24"/>
        </w:rPr>
      </w:pPr>
      <w:r w:rsidRPr="007E19F0">
        <w:rPr>
          <w:rFonts w:ascii="Times New Roman" w:hAnsi="Times New Roman" w:cs="Times New Roman"/>
          <w:sz w:val="24"/>
          <w:szCs w:val="24"/>
        </w:rPr>
        <w:t xml:space="preserve">0.03 x 5,000 = 150 Mis-picks per week </w:t>
      </w:r>
    </w:p>
    <w:p w:rsidR="00C07B29" w:rsidRPr="007E19F0" w:rsidRDefault="00C07B29" w:rsidP="00C07B29">
      <w:pPr>
        <w:spacing w:line="360" w:lineRule="auto"/>
        <w:jc w:val="both"/>
        <w:rPr>
          <w:rFonts w:ascii="Times New Roman" w:hAnsi="Times New Roman" w:cs="Times New Roman"/>
          <w:sz w:val="24"/>
          <w:szCs w:val="24"/>
        </w:rPr>
      </w:pPr>
      <w:r w:rsidRPr="007E19F0">
        <w:rPr>
          <w:rFonts w:ascii="Times New Roman" w:hAnsi="Times New Roman" w:cs="Times New Roman"/>
          <w:sz w:val="24"/>
          <w:szCs w:val="24"/>
        </w:rPr>
        <w:t>Cost per return handling = £8</w:t>
      </w:r>
    </w:p>
    <w:p w:rsidR="00C07B29" w:rsidRDefault="00C07B29" w:rsidP="00C07B29">
      <w:pPr>
        <w:spacing w:line="360" w:lineRule="auto"/>
        <w:jc w:val="both"/>
        <w:rPr>
          <w:rFonts w:ascii="Times New Roman" w:hAnsi="Times New Roman" w:cs="Times New Roman"/>
          <w:sz w:val="24"/>
          <w:szCs w:val="24"/>
        </w:rPr>
      </w:pPr>
      <w:r w:rsidRPr="007E19F0">
        <w:rPr>
          <w:rFonts w:ascii="Times New Roman" w:hAnsi="Times New Roman" w:cs="Times New Roman"/>
          <w:sz w:val="24"/>
          <w:szCs w:val="24"/>
        </w:rPr>
        <w:lastRenderedPageBreak/>
        <w:t xml:space="preserve">150 x £8 = £1,200 per week </w:t>
      </w:r>
    </w:p>
    <w:p w:rsidR="00C92797" w:rsidRDefault="00C92797" w:rsidP="00C07B29">
      <w:pPr>
        <w:spacing w:line="360" w:lineRule="auto"/>
        <w:jc w:val="both"/>
        <w:rPr>
          <w:rFonts w:ascii="Times New Roman" w:hAnsi="Times New Roman" w:cs="Times New Roman"/>
          <w:sz w:val="24"/>
          <w:szCs w:val="24"/>
        </w:rPr>
      </w:pPr>
    </w:p>
    <w:p w:rsidR="00C92797" w:rsidRPr="00C92797" w:rsidRDefault="00C92797" w:rsidP="00C07B29">
      <w:pPr>
        <w:spacing w:line="360" w:lineRule="auto"/>
        <w:jc w:val="both"/>
        <w:rPr>
          <w:rFonts w:ascii="Times New Roman" w:hAnsi="Times New Roman" w:cs="Times New Roman"/>
          <w:sz w:val="32"/>
          <w:szCs w:val="32"/>
        </w:rPr>
      </w:pPr>
      <w:r w:rsidRPr="00C92797">
        <w:rPr>
          <w:rFonts w:ascii="Times New Roman" w:hAnsi="Times New Roman" w:cs="Times New Roman"/>
          <w:sz w:val="32"/>
          <w:szCs w:val="32"/>
        </w:rPr>
        <w:t xml:space="preserve">6.3 Material handling quantification </w:t>
      </w:r>
    </w:p>
    <w:p w:rsidR="00C92797" w:rsidRPr="00C92797" w:rsidRDefault="00C92797" w:rsidP="00C07B29">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6.3.1 </w:t>
      </w:r>
      <w:r w:rsidRPr="00C92797">
        <w:rPr>
          <w:rFonts w:ascii="Times New Roman" w:hAnsi="Times New Roman" w:cs="Times New Roman"/>
          <w:b/>
          <w:bCs/>
          <w:sz w:val="24"/>
          <w:szCs w:val="24"/>
        </w:rPr>
        <w:t>Waiting waste (forklift delay)</w:t>
      </w:r>
    </w:p>
    <w:p w:rsidR="00C92797" w:rsidRPr="007E19F0" w:rsidRDefault="00C92797" w:rsidP="00C92797">
      <w:pPr>
        <w:spacing w:line="360" w:lineRule="auto"/>
        <w:jc w:val="both"/>
        <w:rPr>
          <w:rFonts w:ascii="Times New Roman" w:hAnsi="Times New Roman" w:cs="Times New Roman"/>
          <w:sz w:val="24"/>
          <w:szCs w:val="24"/>
        </w:rPr>
      </w:pPr>
      <w:r w:rsidRPr="007E19F0">
        <w:rPr>
          <w:rFonts w:ascii="Times New Roman" w:hAnsi="Times New Roman" w:cs="Times New Roman"/>
          <w:sz w:val="24"/>
          <w:szCs w:val="24"/>
        </w:rPr>
        <w:t>Average delay = 5 minutes per cycle</w:t>
      </w:r>
    </w:p>
    <w:p w:rsidR="00C92797" w:rsidRPr="007E19F0" w:rsidRDefault="00C92797" w:rsidP="00C92797">
      <w:pPr>
        <w:spacing w:line="360" w:lineRule="auto"/>
        <w:jc w:val="both"/>
        <w:rPr>
          <w:rFonts w:ascii="Times New Roman" w:hAnsi="Times New Roman" w:cs="Times New Roman"/>
          <w:sz w:val="24"/>
          <w:szCs w:val="24"/>
        </w:rPr>
      </w:pPr>
      <w:r w:rsidRPr="007E19F0">
        <w:rPr>
          <w:rFonts w:ascii="Times New Roman" w:hAnsi="Times New Roman" w:cs="Times New Roman"/>
          <w:sz w:val="24"/>
          <w:szCs w:val="24"/>
        </w:rPr>
        <w:t>Cycles per week = 600</w:t>
      </w:r>
    </w:p>
    <w:p w:rsidR="00C92797" w:rsidRPr="007E19F0" w:rsidRDefault="00C92797" w:rsidP="00C92797">
      <w:pPr>
        <w:spacing w:line="360" w:lineRule="auto"/>
        <w:jc w:val="both"/>
        <w:rPr>
          <w:rFonts w:ascii="Times New Roman" w:hAnsi="Times New Roman" w:cs="Times New Roman"/>
          <w:sz w:val="24"/>
          <w:szCs w:val="24"/>
        </w:rPr>
      </w:pPr>
      <w:r w:rsidRPr="007E19F0">
        <w:rPr>
          <w:rFonts w:ascii="Times New Roman" w:hAnsi="Times New Roman" w:cs="Times New Roman"/>
          <w:sz w:val="24"/>
          <w:szCs w:val="24"/>
        </w:rPr>
        <w:t>5x600 = 3,000 minutes</w:t>
      </w:r>
    </w:p>
    <w:p w:rsidR="00C92797" w:rsidRPr="007E19F0" w:rsidRDefault="00C92797" w:rsidP="00C92797">
      <w:pPr>
        <w:spacing w:line="360" w:lineRule="auto"/>
        <w:jc w:val="both"/>
        <w:rPr>
          <w:rFonts w:ascii="Times New Roman" w:hAnsi="Times New Roman" w:cs="Times New Roman"/>
          <w:sz w:val="24"/>
          <w:szCs w:val="24"/>
        </w:rPr>
      </w:pPr>
      <w:r w:rsidRPr="007E19F0">
        <w:rPr>
          <w:rFonts w:ascii="Times New Roman" w:hAnsi="Times New Roman" w:cs="Times New Roman"/>
          <w:sz w:val="24"/>
          <w:szCs w:val="24"/>
        </w:rPr>
        <w:t xml:space="preserve">3000 ÷ 60 = 50 </w:t>
      </w:r>
      <w:proofErr w:type="spellStart"/>
      <w:r w:rsidRPr="007E19F0">
        <w:rPr>
          <w:rFonts w:ascii="Times New Roman" w:hAnsi="Times New Roman" w:cs="Times New Roman"/>
          <w:sz w:val="24"/>
          <w:szCs w:val="24"/>
        </w:rPr>
        <w:t>labour</w:t>
      </w:r>
      <w:proofErr w:type="spellEnd"/>
      <w:r w:rsidRPr="007E19F0">
        <w:rPr>
          <w:rFonts w:ascii="Times New Roman" w:hAnsi="Times New Roman" w:cs="Times New Roman"/>
          <w:sz w:val="24"/>
          <w:szCs w:val="24"/>
        </w:rPr>
        <w:t>- hours per week</w:t>
      </w:r>
    </w:p>
    <w:p w:rsidR="00C92797" w:rsidRDefault="00C92797" w:rsidP="00C92797">
      <w:pPr>
        <w:spacing w:line="360" w:lineRule="auto"/>
        <w:jc w:val="both"/>
        <w:rPr>
          <w:rFonts w:ascii="Times New Roman" w:hAnsi="Times New Roman" w:cs="Times New Roman"/>
          <w:sz w:val="24"/>
          <w:szCs w:val="24"/>
        </w:rPr>
      </w:pPr>
      <w:r w:rsidRPr="007E19F0">
        <w:rPr>
          <w:rFonts w:ascii="Times New Roman" w:hAnsi="Times New Roman" w:cs="Times New Roman"/>
          <w:sz w:val="24"/>
          <w:szCs w:val="24"/>
        </w:rPr>
        <w:t>Cost Impact 50 x £15 = £750 per week</w:t>
      </w:r>
    </w:p>
    <w:p w:rsidR="00C92797" w:rsidRDefault="00C92797" w:rsidP="00C92797">
      <w:pPr>
        <w:spacing w:line="360" w:lineRule="auto"/>
        <w:jc w:val="both"/>
        <w:rPr>
          <w:rFonts w:ascii="Times New Roman" w:hAnsi="Times New Roman" w:cs="Times New Roman"/>
          <w:sz w:val="24"/>
          <w:szCs w:val="24"/>
        </w:rPr>
      </w:pPr>
    </w:p>
    <w:p w:rsidR="00C92797" w:rsidRPr="00C92797" w:rsidRDefault="00C92797" w:rsidP="00C92797">
      <w:pPr>
        <w:spacing w:line="360" w:lineRule="auto"/>
        <w:jc w:val="both"/>
        <w:rPr>
          <w:rFonts w:ascii="Times New Roman" w:hAnsi="Times New Roman" w:cs="Times New Roman"/>
          <w:b/>
          <w:bCs/>
          <w:sz w:val="24"/>
          <w:szCs w:val="24"/>
        </w:rPr>
      </w:pPr>
      <w:r w:rsidRPr="00C92797">
        <w:rPr>
          <w:rFonts w:ascii="Times New Roman" w:hAnsi="Times New Roman" w:cs="Times New Roman"/>
          <w:b/>
          <w:bCs/>
          <w:sz w:val="24"/>
          <w:szCs w:val="24"/>
        </w:rPr>
        <w:t>6.3.2 Motion waste</w:t>
      </w:r>
    </w:p>
    <w:p w:rsidR="00C92797" w:rsidRPr="007E19F0" w:rsidRDefault="00C92797" w:rsidP="00C92797">
      <w:pPr>
        <w:spacing w:line="360" w:lineRule="auto"/>
        <w:jc w:val="both"/>
        <w:rPr>
          <w:rFonts w:ascii="Times New Roman" w:hAnsi="Times New Roman" w:cs="Times New Roman"/>
          <w:sz w:val="24"/>
          <w:szCs w:val="24"/>
        </w:rPr>
      </w:pPr>
      <w:r w:rsidRPr="007E19F0">
        <w:rPr>
          <w:rFonts w:ascii="Times New Roman" w:hAnsi="Times New Roman" w:cs="Times New Roman"/>
          <w:sz w:val="24"/>
          <w:szCs w:val="24"/>
        </w:rPr>
        <w:t>Estimate non-value motion = 12% of handling time</w:t>
      </w:r>
    </w:p>
    <w:p w:rsidR="00C92797" w:rsidRPr="007E19F0" w:rsidRDefault="00C92797" w:rsidP="00C92797">
      <w:pPr>
        <w:spacing w:line="360" w:lineRule="auto"/>
        <w:jc w:val="both"/>
        <w:rPr>
          <w:rFonts w:ascii="Times New Roman" w:hAnsi="Times New Roman" w:cs="Times New Roman"/>
          <w:sz w:val="24"/>
          <w:szCs w:val="24"/>
        </w:rPr>
      </w:pPr>
      <w:r w:rsidRPr="007E19F0">
        <w:rPr>
          <w:rFonts w:ascii="Times New Roman" w:hAnsi="Times New Roman" w:cs="Times New Roman"/>
          <w:sz w:val="24"/>
          <w:szCs w:val="24"/>
        </w:rPr>
        <w:t>Average cycle time = 7 minutes</w:t>
      </w:r>
    </w:p>
    <w:p w:rsidR="00C92797" w:rsidRPr="007E19F0" w:rsidRDefault="00C92797" w:rsidP="00C92797">
      <w:pPr>
        <w:spacing w:line="360" w:lineRule="auto"/>
        <w:jc w:val="both"/>
        <w:rPr>
          <w:rFonts w:ascii="Times New Roman" w:hAnsi="Times New Roman" w:cs="Times New Roman"/>
          <w:sz w:val="24"/>
          <w:szCs w:val="24"/>
        </w:rPr>
      </w:pPr>
      <w:r w:rsidRPr="007E19F0">
        <w:rPr>
          <w:rFonts w:ascii="Times New Roman" w:hAnsi="Times New Roman" w:cs="Times New Roman"/>
          <w:sz w:val="24"/>
          <w:szCs w:val="24"/>
        </w:rPr>
        <w:t>12% of 7 = 0.84 minutes wasted per cycle</w:t>
      </w:r>
    </w:p>
    <w:p w:rsidR="00C92797" w:rsidRPr="007E19F0" w:rsidRDefault="00C92797" w:rsidP="00C92797">
      <w:pPr>
        <w:spacing w:line="360" w:lineRule="auto"/>
        <w:jc w:val="both"/>
        <w:rPr>
          <w:rFonts w:ascii="Times New Roman" w:hAnsi="Times New Roman" w:cs="Times New Roman"/>
          <w:sz w:val="24"/>
          <w:szCs w:val="24"/>
        </w:rPr>
      </w:pPr>
      <w:r w:rsidRPr="007E19F0">
        <w:rPr>
          <w:rFonts w:ascii="Times New Roman" w:hAnsi="Times New Roman" w:cs="Times New Roman"/>
          <w:sz w:val="24"/>
          <w:szCs w:val="24"/>
        </w:rPr>
        <w:t>0.84 x 600 = 504 minutes</w:t>
      </w:r>
    </w:p>
    <w:p w:rsidR="00C92797" w:rsidRPr="007E19F0" w:rsidRDefault="00C92797" w:rsidP="00C92797">
      <w:pPr>
        <w:spacing w:line="360" w:lineRule="auto"/>
        <w:jc w:val="both"/>
        <w:rPr>
          <w:rFonts w:ascii="Times New Roman" w:hAnsi="Times New Roman" w:cs="Times New Roman"/>
          <w:sz w:val="24"/>
          <w:szCs w:val="24"/>
        </w:rPr>
      </w:pPr>
      <w:r w:rsidRPr="007E19F0">
        <w:rPr>
          <w:rFonts w:ascii="Times New Roman" w:hAnsi="Times New Roman" w:cs="Times New Roman"/>
          <w:sz w:val="24"/>
          <w:szCs w:val="24"/>
        </w:rPr>
        <w:t>504 ÷ 60 = 8.4 hours</w:t>
      </w:r>
    </w:p>
    <w:p w:rsidR="00C92797" w:rsidRPr="007E19F0" w:rsidRDefault="00C92797" w:rsidP="00C92797">
      <w:pPr>
        <w:spacing w:line="360" w:lineRule="auto"/>
        <w:jc w:val="both"/>
        <w:rPr>
          <w:rFonts w:ascii="Times New Roman" w:hAnsi="Times New Roman" w:cs="Times New Roman"/>
          <w:sz w:val="24"/>
          <w:szCs w:val="24"/>
        </w:rPr>
      </w:pPr>
      <w:r w:rsidRPr="007E19F0">
        <w:rPr>
          <w:rFonts w:ascii="Times New Roman" w:hAnsi="Times New Roman" w:cs="Times New Roman"/>
          <w:sz w:val="24"/>
          <w:szCs w:val="24"/>
        </w:rPr>
        <w:t>Cost:</w:t>
      </w:r>
    </w:p>
    <w:p w:rsidR="00C92797" w:rsidRDefault="00C92797" w:rsidP="00C92797">
      <w:pPr>
        <w:spacing w:line="360" w:lineRule="auto"/>
        <w:jc w:val="both"/>
        <w:rPr>
          <w:rFonts w:ascii="Times New Roman" w:hAnsi="Times New Roman" w:cs="Times New Roman"/>
          <w:sz w:val="24"/>
          <w:szCs w:val="24"/>
        </w:rPr>
      </w:pPr>
      <w:r w:rsidRPr="007E19F0">
        <w:rPr>
          <w:rFonts w:ascii="Times New Roman" w:hAnsi="Times New Roman" w:cs="Times New Roman"/>
          <w:sz w:val="24"/>
          <w:szCs w:val="24"/>
        </w:rPr>
        <w:t>8.4 x £15 = £126 per week</w:t>
      </w:r>
    </w:p>
    <w:p w:rsidR="00C92797" w:rsidRDefault="00C92797" w:rsidP="00C92797">
      <w:pPr>
        <w:spacing w:line="360" w:lineRule="auto"/>
        <w:jc w:val="both"/>
        <w:rPr>
          <w:rFonts w:ascii="Times New Roman" w:hAnsi="Times New Roman" w:cs="Times New Roman"/>
          <w:sz w:val="24"/>
          <w:szCs w:val="24"/>
        </w:rPr>
      </w:pPr>
    </w:p>
    <w:p w:rsidR="00C92797" w:rsidRDefault="00C92797" w:rsidP="00C92797">
      <w:pPr>
        <w:spacing w:line="360" w:lineRule="auto"/>
        <w:jc w:val="both"/>
        <w:rPr>
          <w:rFonts w:ascii="Times New Roman" w:hAnsi="Times New Roman" w:cs="Times New Roman"/>
          <w:b/>
          <w:bCs/>
          <w:sz w:val="24"/>
          <w:szCs w:val="24"/>
        </w:rPr>
      </w:pPr>
      <w:r w:rsidRPr="00C92797">
        <w:rPr>
          <w:rFonts w:ascii="Times New Roman" w:hAnsi="Times New Roman" w:cs="Times New Roman"/>
          <w:b/>
          <w:bCs/>
          <w:sz w:val="24"/>
          <w:szCs w:val="24"/>
        </w:rPr>
        <w:t>6.3.3 Defect waste (Damage)</w:t>
      </w:r>
    </w:p>
    <w:p w:rsidR="00C92797" w:rsidRDefault="0081200D" w:rsidP="00C927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Damage rate = 2% of cycles </w:t>
      </w:r>
    </w:p>
    <w:p w:rsidR="0081200D" w:rsidRDefault="0081200D" w:rsidP="00C92797">
      <w:pPr>
        <w:spacing w:line="360" w:lineRule="auto"/>
        <w:jc w:val="both"/>
        <w:rPr>
          <w:rFonts w:ascii="Times New Roman" w:hAnsi="Times New Roman" w:cs="Times New Roman"/>
          <w:sz w:val="24"/>
          <w:szCs w:val="24"/>
        </w:rPr>
      </w:pPr>
      <w:r>
        <w:rPr>
          <w:rFonts w:ascii="Times New Roman" w:hAnsi="Times New Roman" w:cs="Times New Roman"/>
          <w:sz w:val="24"/>
          <w:szCs w:val="24"/>
        </w:rPr>
        <w:t>0.02 x 600 cycles = 12 damaged units per week</w:t>
      </w:r>
    </w:p>
    <w:p w:rsidR="0081200D" w:rsidRDefault="0081200D" w:rsidP="00C92797">
      <w:pPr>
        <w:spacing w:line="360" w:lineRule="auto"/>
        <w:jc w:val="both"/>
        <w:rPr>
          <w:rFonts w:ascii="Times New Roman" w:hAnsi="Times New Roman" w:cs="Times New Roman"/>
          <w:sz w:val="24"/>
          <w:szCs w:val="24"/>
        </w:rPr>
      </w:pPr>
      <w:r>
        <w:rPr>
          <w:rFonts w:ascii="Times New Roman" w:hAnsi="Times New Roman" w:cs="Times New Roman"/>
          <w:sz w:val="24"/>
          <w:szCs w:val="24"/>
        </w:rPr>
        <w:t>Cost per damage = £12</w:t>
      </w:r>
    </w:p>
    <w:p w:rsidR="0081200D" w:rsidRDefault="0081200D" w:rsidP="00C927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12 x £12 = £144 per week </w:t>
      </w:r>
    </w:p>
    <w:p w:rsidR="00C92797" w:rsidRPr="00BF4AE4" w:rsidRDefault="00BF4AE4" w:rsidP="00C92797">
      <w:pPr>
        <w:spacing w:line="360" w:lineRule="auto"/>
        <w:jc w:val="both"/>
        <w:rPr>
          <w:rFonts w:ascii="Times New Roman" w:hAnsi="Times New Roman" w:cs="Times New Roman"/>
          <w:sz w:val="28"/>
          <w:szCs w:val="28"/>
        </w:rPr>
      </w:pPr>
      <w:r w:rsidRPr="00BF4AE4">
        <w:rPr>
          <w:rFonts w:ascii="Times New Roman" w:hAnsi="Times New Roman" w:cs="Times New Roman"/>
          <w:sz w:val="28"/>
          <w:szCs w:val="28"/>
        </w:rPr>
        <w:lastRenderedPageBreak/>
        <w:t xml:space="preserve">6.4 construction extension quantification </w:t>
      </w:r>
    </w:p>
    <w:p w:rsidR="00BF4AE4" w:rsidRDefault="00BF4AE4" w:rsidP="00BF4AE4">
      <w:pPr>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Pr>
          <w:rFonts w:ascii="Times New Roman" w:hAnsi="Times New Roman" w:cs="Times New Roman"/>
          <w:sz w:val="24"/>
          <w:szCs w:val="24"/>
        </w:rPr>
        <w:t>W</w:t>
      </w:r>
      <w:r w:rsidRPr="00D3543D">
        <w:rPr>
          <w:rFonts w:ascii="Times New Roman" w:hAnsi="Times New Roman" w:cs="Times New Roman"/>
          <w:sz w:val="24"/>
          <w:szCs w:val="24"/>
        </w:rPr>
        <w:t>aiting waste: (idle trades):</w:t>
      </w:r>
    </w:p>
    <w:p w:rsidR="00BF4AE4" w:rsidRPr="00D3543D" w:rsidRDefault="00BF4AE4" w:rsidP="00BF4AE4">
      <w:pPr>
        <w:spacing w:after="0" w:line="360" w:lineRule="auto"/>
        <w:jc w:val="both"/>
        <w:rPr>
          <w:rFonts w:ascii="Times New Roman" w:hAnsi="Times New Roman" w:cs="Times New Roman"/>
          <w:sz w:val="24"/>
          <w:szCs w:val="24"/>
        </w:rPr>
      </w:pPr>
    </w:p>
    <w:p w:rsidR="00BF4AE4" w:rsidRPr="00D3543D" w:rsidRDefault="00BF4AE4" w:rsidP="00BF4AE4">
      <w:pPr>
        <w:spacing w:line="360" w:lineRule="auto"/>
        <w:jc w:val="both"/>
        <w:rPr>
          <w:rFonts w:ascii="Times New Roman" w:hAnsi="Times New Roman" w:cs="Times New Roman"/>
          <w:sz w:val="24"/>
          <w:szCs w:val="24"/>
        </w:rPr>
      </w:pPr>
      <w:r w:rsidRPr="00D3543D">
        <w:rPr>
          <w:rFonts w:ascii="Times New Roman" w:hAnsi="Times New Roman" w:cs="Times New Roman"/>
          <w:sz w:val="24"/>
          <w:szCs w:val="24"/>
        </w:rPr>
        <w:t xml:space="preserve">Idle time = 6 hours per week </w:t>
      </w:r>
    </w:p>
    <w:p w:rsidR="00BF4AE4" w:rsidRPr="00D3543D" w:rsidRDefault="00BF4AE4" w:rsidP="00BF4AE4">
      <w:pPr>
        <w:spacing w:line="360" w:lineRule="auto"/>
        <w:jc w:val="both"/>
        <w:rPr>
          <w:rFonts w:ascii="Times New Roman" w:hAnsi="Times New Roman" w:cs="Times New Roman"/>
          <w:sz w:val="24"/>
          <w:szCs w:val="24"/>
        </w:rPr>
      </w:pPr>
      <w:proofErr w:type="spellStart"/>
      <w:r w:rsidRPr="00D3543D">
        <w:rPr>
          <w:rFonts w:ascii="Times New Roman" w:hAnsi="Times New Roman" w:cs="Times New Roman"/>
          <w:sz w:val="24"/>
          <w:szCs w:val="24"/>
        </w:rPr>
        <w:t>Labour</w:t>
      </w:r>
      <w:proofErr w:type="spellEnd"/>
      <w:r w:rsidRPr="00D3543D">
        <w:rPr>
          <w:rFonts w:ascii="Times New Roman" w:hAnsi="Times New Roman" w:cs="Times New Roman"/>
          <w:sz w:val="24"/>
          <w:szCs w:val="24"/>
        </w:rPr>
        <w:t xml:space="preserve"> rate = £20 per week</w:t>
      </w:r>
    </w:p>
    <w:p w:rsidR="00BF4AE4" w:rsidRPr="00D3543D" w:rsidRDefault="00BF4AE4" w:rsidP="00BF4AE4">
      <w:pPr>
        <w:spacing w:line="360" w:lineRule="auto"/>
        <w:jc w:val="both"/>
        <w:rPr>
          <w:rFonts w:ascii="Times New Roman" w:hAnsi="Times New Roman" w:cs="Times New Roman"/>
          <w:sz w:val="24"/>
          <w:szCs w:val="24"/>
        </w:rPr>
      </w:pPr>
      <w:r w:rsidRPr="00D3543D">
        <w:rPr>
          <w:rFonts w:ascii="Times New Roman" w:hAnsi="Times New Roman" w:cs="Times New Roman"/>
          <w:sz w:val="24"/>
          <w:szCs w:val="24"/>
        </w:rPr>
        <w:t>6 x £20 = £120 per week</w:t>
      </w:r>
    </w:p>
    <w:p w:rsidR="00BF4AE4" w:rsidRDefault="00BF4AE4" w:rsidP="00BF4AE4">
      <w:pPr>
        <w:spacing w:line="360" w:lineRule="auto"/>
        <w:jc w:val="both"/>
        <w:rPr>
          <w:rFonts w:ascii="Times New Roman" w:hAnsi="Times New Roman" w:cs="Times New Roman"/>
          <w:sz w:val="24"/>
          <w:szCs w:val="24"/>
        </w:rPr>
      </w:pPr>
      <w:r w:rsidRPr="00D3543D">
        <w:rPr>
          <w:rFonts w:ascii="Times New Roman" w:hAnsi="Times New Roman" w:cs="Times New Roman"/>
          <w:sz w:val="24"/>
          <w:szCs w:val="24"/>
        </w:rPr>
        <w:t>Additional handling cost = £300 per week</w:t>
      </w:r>
    </w:p>
    <w:p w:rsidR="00BF4AE4" w:rsidRDefault="00BF4AE4" w:rsidP="00BF4AE4">
      <w:pPr>
        <w:spacing w:line="360" w:lineRule="auto"/>
        <w:jc w:val="both"/>
        <w:rPr>
          <w:rFonts w:ascii="Times New Roman" w:hAnsi="Times New Roman" w:cs="Times New Roman"/>
          <w:sz w:val="24"/>
          <w:szCs w:val="24"/>
        </w:rPr>
      </w:pPr>
      <w:r>
        <w:rPr>
          <w:rFonts w:ascii="Times New Roman" w:hAnsi="Times New Roman" w:cs="Times New Roman"/>
          <w:sz w:val="24"/>
          <w:szCs w:val="24"/>
        </w:rPr>
        <w:t>Defect waste (Rework)</w:t>
      </w:r>
    </w:p>
    <w:p w:rsidR="00BF4AE4" w:rsidRDefault="00BF4AE4" w:rsidP="00BF4AE4">
      <w:pPr>
        <w:spacing w:line="360" w:lineRule="auto"/>
        <w:jc w:val="both"/>
      </w:pPr>
      <w:r>
        <w:rPr>
          <w:rFonts w:ascii="Times New Roman" w:hAnsi="Times New Roman" w:cs="Times New Roman"/>
          <w:sz w:val="24"/>
          <w:szCs w:val="24"/>
        </w:rPr>
        <w:t xml:space="preserve">Measured rework cost </w:t>
      </w:r>
      <w:r>
        <w:t xml:space="preserve">= </w:t>
      </w:r>
      <w:r>
        <w:rPr>
          <w:rFonts w:cstheme="minorHAnsi"/>
        </w:rPr>
        <w:t>£</w:t>
      </w:r>
      <w:r>
        <w:t>900 per week</w:t>
      </w:r>
    </w:p>
    <w:p w:rsidR="00BF4AE4" w:rsidRPr="00C92797" w:rsidRDefault="00BF4AE4" w:rsidP="00C92797">
      <w:pPr>
        <w:spacing w:line="360" w:lineRule="auto"/>
        <w:jc w:val="both"/>
        <w:rPr>
          <w:rFonts w:ascii="Times New Roman" w:hAnsi="Times New Roman" w:cs="Times New Roman"/>
          <w:b/>
          <w:bCs/>
          <w:sz w:val="24"/>
          <w:szCs w:val="24"/>
        </w:rPr>
      </w:pPr>
    </w:p>
    <w:p w:rsidR="00C92797" w:rsidRPr="007E19F0" w:rsidRDefault="00C92797" w:rsidP="00C92797">
      <w:pPr>
        <w:spacing w:line="360" w:lineRule="auto"/>
        <w:jc w:val="both"/>
        <w:rPr>
          <w:rFonts w:ascii="Times New Roman" w:hAnsi="Times New Roman" w:cs="Times New Roman"/>
          <w:sz w:val="24"/>
          <w:szCs w:val="24"/>
        </w:rPr>
      </w:pPr>
    </w:p>
    <w:p w:rsidR="00C92797" w:rsidRDefault="00C92797" w:rsidP="00C07B29">
      <w:pPr>
        <w:spacing w:line="360" w:lineRule="auto"/>
        <w:jc w:val="both"/>
        <w:rPr>
          <w:rFonts w:ascii="Times New Roman" w:hAnsi="Times New Roman" w:cs="Times New Roman"/>
          <w:sz w:val="24"/>
          <w:szCs w:val="24"/>
        </w:rPr>
      </w:pPr>
    </w:p>
    <w:p w:rsidR="00C07B29" w:rsidRDefault="00C07B29" w:rsidP="00C07B29">
      <w:pPr>
        <w:spacing w:line="360" w:lineRule="auto"/>
        <w:jc w:val="both"/>
        <w:rPr>
          <w:rFonts w:ascii="Times New Roman" w:hAnsi="Times New Roman" w:cs="Times New Roman"/>
          <w:sz w:val="24"/>
          <w:szCs w:val="24"/>
        </w:rPr>
      </w:pPr>
    </w:p>
    <w:p w:rsidR="00C07B29" w:rsidRDefault="00C07B29" w:rsidP="00C07B29">
      <w:pPr>
        <w:spacing w:line="360" w:lineRule="auto"/>
        <w:jc w:val="both"/>
        <w:rPr>
          <w:rFonts w:ascii="Times New Roman" w:hAnsi="Times New Roman" w:cs="Times New Roman"/>
          <w:sz w:val="24"/>
          <w:szCs w:val="24"/>
        </w:rPr>
      </w:pPr>
    </w:p>
    <w:p w:rsidR="00C07B29" w:rsidRDefault="00C07B29" w:rsidP="00C07B29">
      <w:pPr>
        <w:spacing w:line="360" w:lineRule="auto"/>
        <w:jc w:val="both"/>
        <w:rPr>
          <w:rFonts w:ascii="Times New Roman" w:hAnsi="Times New Roman" w:cs="Times New Roman"/>
          <w:sz w:val="24"/>
          <w:szCs w:val="24"/>
        </w:rPr>
      </w:pPr>
    </w:p>
    <w:p w:rsidR="00C07B29" w:rsidRPr="00AA0C80" w:rsidRDefault="00C07B29" w:rsidP="00C07B29">
      <w:pPr>
        <w:spacing w:line="360" w:lineRule="auto"/>
        <w:jc w:val="both"/>
        <w:rPr>
          <w:rFonts w:ascii="Times New Roman" w:hAnsi="Times New Roman" w:cs="Times New Roman"/>
          <w:sz w:val="24"/>
          <w:szCs w:val="24"/>
        </w:rPr>
      </w:pPr>
    </w:p>
    <w:p w:rsidR="0056680D" w:rsidRDefault="0056680D" w:rsidP="00DB641A"/>
    <w:sectPr w:rsidR="0056680D">
      <w:headerReference w:type="default" r:id="rId21"/>
      <w:footerReference w:type="default" r:id="rId22"/>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D0806" w:rsidRDefault="00DD0806">
      <w:pPr>
        <w:spacing w:line="240" w:lineRule="auto"/>
      </w:pPr>
      <w:r>
        <w:separator/>
      </w:r>
    </w:p>
  </w:endnote>
  <w:endnote w:type="continuationSeparator" w:id="0">
    <w:p w:rsidR="00DD0806" w:rsidRDefault="00DD08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Hei">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3582108"/>
      <w:docPartObj>
        <w:docPartGallery w:val="AutoText"/>
      </w:docPartObj>
    </w:sdtPr>
    <w:sdtContent>
      <w:p w:rsidR="008C1C1A" w:rsidRDefault="00000000">
        <w:pPr>
          <w:pStyle w:val="Footer"/>
        </w:pPr>
        <w:r>
          <w:fldChar w:fldCharType="begin"/>
        </w:r>
        <w:r>
          <w:instrText xml:space="preserve"> PAGE   \* MERGEFORMAT </w:instrText>
        </w:r>
        <w:r>
          <w:fldChar w:fldCharType="separate"/>
        </w:r>
        <w:r>
          <w:t>2</w:t>
        </w:r>
        <w:r>
          <w:fldChar w:fldCharType="end"/>
        </w:r>
      </w:p>
    </w:sdtContent>
  </w:sdt>
  <w:p w:rsidR="008C1C1A" w:rsidRDefault="008C1C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D0806" w:rsidRDefault="00DD0806">
      <w:pPr>
        <w:spacing w:after="0"/>
      </w:pPr>
      <w:r>
        <w:separator/>
      </w:r>
    </w:p>
  </w:footnote>
  <w:footnote w:type="continuationSeparator" w:id="0">
    <w:p w:rsidR="00DD0806" w:rsidRDefault="00DD080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C1C1A" w:rsidRDefault="00000000">
    <w:pPr>
      <w:pStyle w:val="Header"/>
      <w:jc w:val="right"/>
    </w:pPr>
    <w:r>
      <w:t xml:space="preserve">                                                   ACHA 70</w:t>
    </w:r>
    <w:r w:rsidR="00E500F8">
      <w:t>13</w:t>
    </w:r>
    <w:r>
      <w:t xml:space="preserve"> - 2505418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FFFFFF88"/>
    <w:lvl w:ilvl="0">
      <w:start w:val="1"/>
      <w:numFmt w:val="decimal"/>
      <w:pStyle w:val="ListNumber"/>
      <w:lvlText w:val="%1."/>
      <w:lvlJc w:val="left"/>
      <w:pPr>
        <w:tabs>
          <w:tab w:val="left" w:pos="360"/>
        </w:tabs>
        <w:ind w:left="360" w:hanging="360"/>
      </w:pPr>
    </w:lvl>
  </w:abstractNum>
  <w:abstractNum w:abstractNumId="1" w15:restartNumberingAfterBreak="0">
    <w:nsid w:val="FFFFFF89"/>
    <w:multiLevelType w:val="singleLevel"/>
    <w:tmpl w:val="FFFFFF89"/>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2" w15:restartNumberingAfterBreak="0">
    <w:nsid w:val="092D4504"/>
    <w:multiLevelType w:val="hybridMultilevel"/>
    <w:tmpl w:val="E0C6B4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40D7DA5"/>
    <w:multiLevelType w:val="hybridMultilevel"/>
    <w:tmpl w:val="BD8E8E18"/>
    <w:lvl w:ilvl="0" w:tplc="40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16847132"/>
    <w:multiLevelType w:val="hybridMultilevel"/>
    <w:tmpl w:val="A3B83B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A99114D"/>
    <w:multiLevelType w:val="hybridMultilevel"/>
    <w:tmpl w:val="8B18A614"/>
    <w:lvl w:ilvl="0" w:tplc="4009000F">
      <w:start w:val="2"/>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F0D5F92"/>
    <w:multiLevelType w:val="hybridMultilevel"/>
    <w:tmpl w:val="5784FB7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7" w15:restartNumberingAfterBreak="0">
    <w:nsid w:val="1FAA71EF"/>
    <w:multiLevelType w:val="hybridMultilevel"/>
    <w:tmpl w:val="708C28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39B3392"/>
    <w:multiLevelType w:val="hybridMultilevel"/>
    <w:tmpl w:val="33CA5C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8A8653C"/>
    <w:multiLevelType w:val="hybridMultilevel"/>
    <w:tmpl w:val="1B4ED5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8AD2F8F"/>
    <w:multiLevelType w:val="hybridMultilevel"/>
    <w:tmpl w:val="69D223F2"/>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1" w15:restartNumberingAfterBreak="0">
    <w:nsid w:val="323C612F"/>
    <w:multiLevelType w:val="hybridMultilevel"/>
    <w:tmpl w:val="254A02AA"/>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12" w15:restartNumberingAfterBreak="0">
    <w:nsid w:val="334A5FC1"/>
    <w:multiLevelType w:val="hybridMultilevel"/>
    <w:tmpl w:val="690A15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3FA845B1"/>
    <w:multiLevelType w:val="hybridMultilevel"/>
    <w:tmpl w:val="9A7CF0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3FAA1F8D"/>
    <w:multiLevelType w:val="hybridMultilevel"/>
    <w:tmpl w:val="7F4ADE04"/>
    <w:lvl w:ilvl="0" w:tplc="40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3944EE0"/>
    <w:multiLevelType w:val="hybridMultilevel"/>
    <w:tmpl w:val="5518CB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494A695F"/>
    <w:multiLevelType w:val="hybridMultilevel"/>
    <w:tmpl w:val="3FF2B0E0"/>
    <w:lvl w:ilvl="0" w:tplc="4009000F">
      <w:start w:val="1"/>
      <w:numFmt w:val="decimal"/>
      <w:lvlText w:val="%1."/>
      <w:lvlJc w:val="left"/>
      <w:pPr>
        <w:ind w:left="644"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4B333540"/>
    <w:multiLevelType w:val="hybridMultilevel"/>
    <w:tmpl w:val="B66845D4"/>
    <w:lvl w:ilvl="0" w:tplc="50E23D6C">
      <w:start w:val="2"/>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53232498"/>
    <w:multiLevelType w:val="hybridMultilevel"/>
    <w:tmpl w:val="97E6F9FC"/>
    <w:lvl w:ilvl="0" w:tplc="4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42B3FEC"/>
    <w:multiLevelType w:val="hybridMultilevel"/>
    <w:tmpl w:val="D8A01C16"/>
    <w:lvl w:ilvl="0" w:tplc="4009000F">
      <w:start w:val="1"/>
      <w:numFmt w:val="decimal"/>
      <w:lvlText w:val="%1."/>
      <w:lvlJc w:val="left"/>
      <w:pPr>
        <w:ind w:left="720" w:hanging="360"/>
      </w:pPr>
      <w:rPr>
        <w:rFonts w:hint="default"/>
        <w:b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55D47BCA"/>
    <w:multiLevelType w:val="hybridMultilevel"/>
    <w:tmpl w:val="9EB896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566233D2"/>
    <w:multiLevelType w:val="multilevel"/>
    <w:tmpl w:val="566233D2"/>
    <w:lvl w:ilvl="0">
      <w:start w:val="1"/>
      <w:numFmt w:val="decimal"/>
      <w:lvlText w:val="%1."/>
      <w:lvlJc w:val="left"/>
      <w:pPr>
        <w:ind w:left="360" w:hanging="360"/>
      </w:pPr>
      <w:rPr>
        <w:b w:val="0"/>
        <w:b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5A36145A"/>
    <w:multiLevelType w:val="hybridMultilevel"/>
    <w:tmpl w:val="3CFAB08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5AF074CE"/>
    <w:multiLevelType w:val="hybridMultilevel"/>
    <w:tmpl w:val="9D94B8A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652E645C"/>
    <w:multiLevelType w:val="hybridMultilevel"/>
    <w:tmpl w:val="B704C98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662E4C72"/>
    <w:multiLevelType w:val="hybridMultilevel"/>
    <w:tmpl w:val="1988DBAA"/>
    <w:lvl w:ilvl="0" w:tplc="4009000F">
      <w:start w:val="2"/>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6A091FC9"/>
    <w:multiLevelType w:val="hybridMultilevel"/>
    <w:tmpl w:val="1B1E8D0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6B0901F3"/>
    <w:multiLevelType w:val="hybridMultilevel"/>
    <w:tmpl w:val="568827DC"/>
    <w:lvl w:ilvl="0" w:tplc="40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7E85105B"/>
    <w:multiLevelType w:val="hybridMultilevel"/>
    <w:tmpl w:val="DC02B1DA"/>
    <w:lvl w:ilvl="0" w:tplc="4009000F">
      <w:start w:val="2"/>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986618969">
    <w:abstractNumId w:val="1"/>
  </w:num>
  <w:num w:numId="2" w16cid:durableId="1717587785">
    <w:abstractNumId w:val="0"/>
  </w:num>
  <w:num w:numId="3" w16cid:durableId="1818913764">
    <w:abstractNumId w:val="21"/>
  </w:num>
  <w:num w:numId="4" w16cid:durableId="1607032640">
    <w:abstractNumId w:val="22"/>
  </w:num>
  <w:num w:numId="5" w16cid:durableId="1208837038">
    <w:abstractNumId w:val="15"/>
  </w:num>
  <w:num w:numId="6" w16cid:durableId="1037856401">
    <w:abstractNumId w:val="2"/>
  </w:num>
  <w:num w:numId="7" w16cid:durableId="19209193">
    <w:abstractNumId w:val="26"/>
  </w:num>
  <w:num w:numId="8" w16cid:durableId="526990841">
    <w:abstractNumId w:val="18"/>
  </w:num>
  <w:num w:numId="9" w16cid:durableId="811950237">
    <w:abstractNumId w:val="12"/>
  </w:num>
  <w:num w:numId="10" w16cid:durableId="1864442355">
    <w:abstractNumId w:val="8"/>
  </w:num>
  <w:num w:numId="11" w16cid:durableId="827403628">
    <w:abstractNumId w:val="11"/>
  </w:num>
  <w:num w:numId="12" w16cid:durableId="141772755">
    <w:abstractNumId w:val="3"/>
  </w:num>
  <w:num w:numId="13" w16cid:durableId="45448401">
    <w:abstractNumId w:val="10"/>
  </w:num>
  <w:num w:numId="14" w16cid:durableId="1747530791">
    <w:abstractNumId w:val="28"/>
  </w:num>
  <w:num w:numId="15" w16cid:durableId="400911645">
    <w:abstractNumId w:val="5"/>
  </w:num>
  <w:num w:numId="16" w16cid:durableId="90318990">
    <w:abstractNumId w:val="25"/>
  </w:num>
  <w:num w:numId="17" w16cid:durableId="604970556">
    <w:abstractNumId w:val="17"/>
  </w:num>
  <w:num w:numId="18" w16cid:durableId="404766815">
    <w:abstractNumId w:val="16"/>
  </w:num>
  <w:num w:numId="19" w16cid:durableId="202518220">
    <w:abstractNumId w:val="14"/>
  </w:num>
  <w:num w:numId="20" w16cid:durableId="1442147349">
    <w:abstractNumId w:val="6"/>
  </w:num>
  <w:num w:numId="21" w16cid:durableId="271671119">
    <w:abstractNumId w:val="7"/>
  </w:num>
  <w:num w:numId="22" w16cid:durableId="339896891">
    <w:abstractNumId w:val="9"/>
  </w:num>
  <w:num w:numId="23" w16cid:durableId="136531577">
    <w:abstractNumId w:val="27"/>
  </w:num>
  <w:num w:numId="24" w16cid:durableId="301080604">
    <w:abstractNumId w:val="4"/>
  </w:num>
  <w:num w:numId="25" w16cid:durableId="1254045798">
    <w:abstractNumId w:val="20"/>
  </w:num>
  <w:num w:numId="26" w16cid:durableId="503010501">
    <w:abstractNumId w:val="13"/>
  </w:num>
  <w:num w:numId="27" w16cid:durableId="958225559">
    <w:abstractNumId w:val="23"/>
  </w:num>
  <w:num w:numId="28" w16cid:durableId="449906009">
    <w:abstractNumId w:val="24"/>
  </w:num>
  <w:num w:numId="29" w16cid:durableId="23239640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3531"/>
    <w:rsid w:val="00001E23"/>
    <w:rsid w:val="00006C1E"/>
    <w:rsid w:val="00007984"/>
    <w:rsid w:val="00014357"/>
    <w:rsid w:val="00014F72"/>
    <w:rsid w:val="0001532D"/>
    <w:rsid w:val="00020D77"/>
    <w:rsid w:val="00026F27"/>
    <w:rsid w:val="0004152A"/>
    <w:rsid w:val="00043D2D"/>
    <w:rsid w:val="0004657C"/>
    <w:rsid w:val="00050479"/>
    <w:rsid w:val="0005054D"/>
    <w:rsid w:val="00052F5D"/>
    <w:rsid w:val="000621EB"/>
    <w:rsid w:val="0008592B"/>
    <w:rsid w:val="00092484"/>
    <w:rsid w:val="000958E9"/>
    <w:rsid w:val="000A20B4"/>
    <w:rsid w:val="000A4704"/>
    <w:rsid w:val="000A7363"/>
    <w:rsid w:val="000B7126"/>
    <w:rsid w:val="000D0732"/>
    <w:rsid w:val="000D2E4B"/>
    <w:rsid w:val="000E0DB8"/>
    <w:rsid w:val="000E4B0B"/>
    <w:rsid w:val="000F3066"/>
    <w:rsid w:val="00101450"/>
    <w:rsid w:val="001101BA"/>
    <w:rsid w:val="00110CE7"/>
    <w:rsid w:val="001156E3"/>
    <w:rsid w:val="0011664A"/>
    <w:rsid w:val="00121A33"/>
    <w:rsid w:val="00144166"/>
    <w:rsid w:val="001460A4"/>
    <w:rsid w:val="00164E8B"/>
    <w:rsid w:val="00173014"/>
    <w:rsid w:val="001847BE"/>
    <w:rsid w:val="00184AD9"/>
    <w:rsid w:val="00185AE2"/>
    <w:rsid w:val="001B02D0"/>
    <w:rsid w:val="001B36DA"/>
    <w:rsid w:val="001B54F3"/>
    <w:rsid w:val="001D04C4"/>
    <w:rsid w:val="001D5E69"/>
    <w:rsid w:val="001F65E4"/>
    <w:rsid w:val="002011CE"/>
    <w:rsid w:val="00202273"/>
    <w:rsid w:val="00202809"/>
    <w:rsid w:val="0021235B"/>
    <w:rsid w:val="00216412"/>
    <w:rsid w:val="00245271"/>
    <w:rsid w:val="00245818"/>
    <w:rsid w:val="00245C95"/>
    <w:rsid w:val="00251FEC"/>
    <w:rsid w:val="002554CD"/>
    <w:rsid w:val="00255AD2"/>
    <w:rsid w:val="00255AFD"/>
    <w:rsid w:val="00255B91"/>
    <w:rsid w:val="00265133"/>
    <w:rsid w:val="00275078"/>
    <w:rsid w:val="00275A5F"/>
    <w:rsid w:val="0027628E"/>
    <w:rsid w:val="00276509"/>
    <w:rsid w:val="002874D4"/>
    <w:rsid w:val="00290C6C"/>
    <w:rsid w:val="00293B83"/>
    <w:rsid w:val="00294D25"/>
    <w:rsid w:val="002B0476"/>
    <w:rsid w:val="002B0DD2"/>
    <w:rsid w:val="002B4294"/>
    <w:rsid w:val="002B49AC"/>
    <w:rsid w:val="002C6335"/>
    <w:rsid w:val="002C6E43"/>
    <w:rsid w:val="002D1EA6"/>
    <w:rsid w:val="002D4AF3"/>
    <w:rsid w:val="002D51C4"/>
    <w:rsid w:val="002D6FAF"/>
    <w:rsid w:val="002E2542"/>
    <w:rsid w:val="002E62CD"/>
    <w:rsid w:val="002F07CD"/>
    <w:rsid w:val="002F3F16"/>
    <w:rsid w:val="002F5617"/>
    <w:rsid w:val="003148E8"/>
    <w:rsid w:val="00333D0D"/>
    <w:rsid w:val="00346EDE"/>
    <w:rsid w:val="0035396F"/>
    <w:rsid w:val="0036385D"/>
    <w:rsid w:val="003831EA"/>
    <w:rsid w:val="003857D3"/>
    <w:rsid w:val="00391818"/>
    <w:rsid w:val="00397B56"/>
    <w:rsid w:val="003A16C4"/>
    <w:rsid w:val="003A3D6F"/>
    <w:rsid w:val="003B688B"/>
    <w:rsid w:val="003C54CF"/>
    <w:rsid w:val="003C6E4B"/>
    <w:rsid w:val="003D3406"/>
    <w:rsid w:val="003D341F"/>
    <w:rsid w:val="003D48A4"/>
    <w:rsid w:val="003D5655"/>
    <w:rsid w:val="003E59B9"/>
    <w:rsid w:val="003E6E7D"/>
    <w:rsid w:val="003F1325"/>
    <w:rsid w:val="003F667A"/>
    <w:rsid w:val="00401F44"/>
    <w:rsid w:val="00404255"/>
    <w:rsid w:val="00407E92"/>
    <w:rsid w:val="00416F00"/>
    <w:rsid w:val="00417228"/>
    <w:rsid w:val="0042003D"/>
    <w:rsid w:val="00422EBC"/>
    <w:rsid w:val="004240FB"/>
    <w:rsid w:val="00442B4B"/>
    <w:rsid w:val="00444527"/>
    <w:rsid w:val="00446171"/>
    <w:rsid w:val="0045693D"/>
    <w:rsid w:val="0046446C"/>
    <w:rsid w:val="00465547"/>
    <w:rsid w:val="0047493A"/>
    <w:rsid w:val="00480077"/>
    <w:rsid w:val="004803A2"/>
    <w:rsid w:val="004904DA"/>
    <w:rsid w:val="004953D8"/>
    <w:rsid w:val="004A0B3B"/>
    <w:rsid w:val="004B1EE3"/>
    <w:rsid w:val="004B2397"/>
    <w:rsid w:val="004B3A91"/>
    <w:rsid w:val="004B6E9A"/>
    <w:rsid w:val="004C049F"/>
    <w:rsid w:val="004C640A"/>
    <w:rsid w:val="004D7CB2"/>
    <w:rsid w:val="004D7E65"/>
    <w:rsid w:val="004E167C"/>
    <w:rsid w:val="004E7105"/>
    <w:rsid w:val="004F29A4"/>
    <w:rsid w:val="004F44B2"/>
    <w:rsid w:val="005000E2"/>
    <w:rsid w:val="0050645C"/>
    <w:rsid w:val="00512C96"/>
    <w:rsid w:val="00515A88"/>
    <w:rsid w:val="005273DE"/>
    <w:rsid w:val="005303BB"/>
    <w:rsid w:val="00536F91"/>
    <w:rsid w:val="005371C6"/>
    <w:rsid w:val="00544C0F"/>
    <w:rsid w:val="0055194D"/>
    <w:rsid w:val="0055362B"/>
    <w:rsid w:val="00555862"/>
    <w:rsid w:val="005604BE"/>
    <w:rsid w:val="00561C7F"/>
    <w:rsid w:val="0056680D"/>
    <w:rsid w:val="00571584"/>
    <w:rsid w:val="0057511C"/>
    <w:rsid w:val="005862C9"/>
    <w:rsid w:val="00596D04"/>
    <w:rsid w:val="005A0CDD"/>
    <w:rsid w:val="005A3621"/>
    <w:rsid w:val="005C77D0"/>
    <w:rsid w:val="005D7300"/>
    <w:rsid w:val="005E5911"/>
    <w:rsid w:val="005E61B1"/>
    <w:rsid w:val="005E6DC0"/>
    <w:rsid w:val="005F5981"/>
    <w:rsid w:val="005F599D"/>
    <w:rsid w:val="00605FCF"/>
    <w:rsid w:val="00611511"/>
    <w:rsid w:val="006176B9"/>
    <w:rsid w:val="00617AB8"/>
    <w:rsid w:val="00626A31"/>
    <w:rsid w:val="00631CBB"/>
    <w:rsid w:val="00634DF4"/>
    <w:rsid w:val="006456CD"/>
    <w:rsid w:val="00646659"/>
    <w:rsid w:val="006472F4"/>
    <w:rsid w:val="0065036D"/>
    <w:rsid w:val="0065037D"/>
    <w:rsid w:val="006539C2"/>
    <w:rsid w:val="0066454F"/>
    <w:rsid w:val="00667384"/>
    <w:rsid w:val="0067401C"/>
    <w:rsid w:val="00677F2E"/>
    <w:rsid w:val="006812D8"/>
    <w:rsid w:val="006833C2"/>
    <w:rsid w:val="00683610"/>
    <w:rsid w:val="006863E8"/>
    <w:rsid w:val="006963D5"/>
    <w:rsid w:val="006A159D"/>
    <w:rsid w:val="006A3CE7"/>
    <w:rsid w:val="006A608E"/>
    <w:rsid w:val="006B09D8"/>
    <w:rsid w:val="006B2EDF"/>
    <w:rsid w:val="006B3650"/>
    <w:rsid w:val="006B5373"/>
    <w:rsid w:val="006B78D1"/>
    <w:rsid w:val="006C0FAD"/>
    <w:rsid w:val="006D295D"/>
    <w:rsid w:val="006E0193"/>
    <w:rsid w:val="006E0630"/>
    <w:rsid w:val="006E0AB9"/>
    <w:rsid w:val="006E3B7B"/>
    <w:rsid w:val="006E48DF"/>
    <w:rsid w:val="006E7638"/>
    <w:rsid w:val="006F0B22"/>
    <w:rsid w:val="006F41EB"/>
    <w:rsid w:val="00702608"/>
    <w:rsid w:val="0070704A"/>
    <w:rsid w:val="007145CF"/>
    <w:rsid w:val="00714DBD"/>
    <w:rsid w:val="00715909"/>
    <w:rsid w:val="007229E5"/>
    <w:rsid w:val="00767A74"/>
    <w:rsid w:val="0077604C"/>
    <w:rsid w:val="0077730D"/>
    <w:rsid w:val="00791F71"/>
    <w:rsid w:val="00796166"/>
    <w:rsid w:val="00796C2B"/>
    <w:rsid w:val="007A6B94"/>
    <w:rsid w:val="007B0B2F"/>
    <w:rsid w:val="007B20ED"/>
    <w:rsid w:val="007B297D"/>
    <w:rsid w:val="007C3BD9"/>
    <w:rsid w:val="007C4429"/>
    <w:rsid w:val="007C4B80"/>
    <w:rsid w:val="007C58D5"/>
    <w:rsid w:val="007C5E19"/>
    <w:rsid w:val="007C73F6"/>
    <w:rsid w:val="007C7E2B"/>
    <w:rsid w:val="007D5900"/>
    <w:rsid w:val="007E19F0"/>
    <w:rsid w:val="007E560F"/>
    <w:rsid w:val="007E705C"/>
    <w:rsid w:val="007F2EE0"/>
    <w:rsid w:val="00804576"/>
    <w:rsid w:val="0081200D"/>
    <w:rsid w:val="008158CD"/>
    <w:rsid w:val="008159D5"/>
    <w:rsid w:val="008275CC"/>
    <w:rsid w:val="00834FE5"/>
    <w:rsid w:val="008451DF"/>
    <w:rsid w:val="00845701"/>
    <w:rsid w:val="00864FB2"/>
    <w:rsid w:val="0087201D"/>
    <w:rsid w:val="0087683C"/>
    <w:rsid w:val="008824C7"/>
    <w:rsid w:val="008A709A"/>
    <w:rsid w:val="008C1C1A"/>
    <w:rsid w:val="008D0D78"/>
    <w:rsid w:val="008D766D"/>
    <w:rsid w:val="008E2090"/>
    <w:rsid w:val="008E20AE"/>
    <w:rsid w:val="008E46B4"/>
    <w:rsid w:val="008F2D8D"/>
    <w:rsid w:val="009012B7"/>
    <w:rsid w:val="0090285A"/>
    <w:rsid w:val="00906365"/>
    <w:rsid w:val="00915B0C"/>
    <w:rsid w:val="00916690"/>
    <w:rsid w:val="0092042A"/>
    <w:rsid w:val="009209F4"/>
    <w:rsid w:val="00926C93"/>
    <w:rsid w:val="0093083E"/>
    <w:rsid w:val="00936398"/>
    <w:rsid w:val="00944A97"/>
    <w:rsid w:val="0094609F"/>
    <w:rsid w:val="00955301"/>
    <w:rsid w:val="00956322"/>
    <w:rsid w:val="0096442E"/>
    <w:rsid w:val="0096506C"/>
    <w:rsid w:val="00965C17"/>
    <w:rsid w:val="00980384"/>
    <w:rsid w:val="00981ECE"/>
    <w:rsid w:val="00983501"/>
    <w:rsid w:val="00984BA2"/>
    <w:rsid w:val="00984E7B"/>
    <w:rsid w:val="0098623B"/>
    <w:rsid w:val="0098635B"/>
    <w:rsid w:val="00986939"/>
    <w:rsid w:val="00993468"/>
    <w:rsid w:val="0099460F"/>
    <w:rsid w:val="00994843"/>
    <w:rsid w:val="009A1949"/>
    <w:rsid w:val="009A23EF"/>
    <w:rsid w:val="009A2607"/>
    <w:rsid w:val="009A2A89"/>
    <w:rsid w:val="009B1294"/>
    <w:rsid w:val="009D0723"/>
    <w:rsid w:val="009D1C77"/>
    <w:rsid w:val="009D3789"/>
    <w:rsid w:val="009D56F7"/>
    <w:rsid w:val="009E528B"/>
    <w:rsid w:val="009F7FF2"/>
    <w:rsid w:val="00A00E6F"/>
    <w:rsid w:val="00A013BA"/>
    <w:rsid w:val="00A0312D"/>
    <w:rsid w:val="00A06140"/>
    <w:rsid w:val="00A229B3"/>
    <w:rsid w:val="00A2692C"/>
    <w:rsid w:val="00A314A6"/>
    <w:rsid w:val="00A45ECD"/>
    <w:rsid w:val="00A46161"/>
    <w:rsid w:val="00A4690D"/>
    <w:rsid w:val="00A5157B"/>
    <w:rsid w:val="00A64713"/>
    <w:rsid w:val="00A7692F"/>
    <w:rsid w:val="00A77B95"/>
    <w:rsid w:val="00A836C1"/>
    <w:rsid w:val="00A83708"/>
    <w:rsid w:val="00A853AE"/>
    <w:rsid w:val="00AA083E"/>
    <w:rsid w:val="00AA0C80"/>
    <w:rsid w:val="00AA3C3C"/>
    <w:rsid w:val="00AA3D60"/>
    <w:rsid w:val="00AB1810"/>
    <w:rsid w:val="00AB5524"/>
    <w:rsid w:val="00AD0352"/>
    <w:rsid w:val="00AD552E"/>
    <w:rsid w:val="00AF0D35"/>
    <w:rsid w:val="00B05C3E"/>
    <w:rsid w:val="00B16B81"/>
    <w:rsid w:val="00B16EB6"/>
    <w:rsid w:val="00B200C9"/>
    <w:rsid w:val="00B24767"/>
    <w:rsid w:val="00B24A49"/>
    <w:rsid w:val="00B30F7E"/>
    <w:rsid w:val="00B36D91"/>
    <w:rsid w:val="00B4136F"/>
    <w:rsid w:val="00B421BF"/>
    <w:rsid w:val="00B45017"/>
    <w:rsid w:val="00B46B7B"/>
    <w:rsid w:val="00B53E12"/>
    <w:rsid w:val="00B648DB"/>
    <w:rsid w:val="00B66195"/>
    <w:rsid w:val="00B701A7"/>
    <w:rsid w:val="00B734D0"/>
    <w:rsid w:val="00B80020"/>
    <w:rsid w:val="00BA08B5"/>
    <w:rsid w:val="00BA20AA"/>
    <w:rsid w:val="00BA2224"/>
    <w:rsid w:val="00BC555D"/>
    <w:rsid w:val="00BD2EF6"/>
    <w:rsid w:val="00BD5AAD"/>
    <w:rsid w:val="00BD5C22"/>
    <w:rsid w:val="00BF4357"/>
    <w:rsid w:val="00BF4AE4"/>
    <w:rsid w:val="00C07B29"/>
    <w:rsid w:val="00C12853"/>
    <w:rsid w:val="00C12C91"/>
    <w:rsid w:val="00C1422D"/>
    <w:rsid w:val="00C16DDC"/>
    <w:rsid w:val="00C23531"/>
    <w:rsid w:val="00C572EF"/>
    <w:rsid w:val="00C621E0"/>
    <w:rsid w:val="00C6243A"/>
    <w:rsid w:val="00C6554A"/>
    <w:rsid w:val="00C720F5"/>
    <w:rsid w:val="00C836D3"/>
    <w:rsid w:val="00C84FB1"/>
    <w:rsid w:val="00C87CDB"/>
    <w:rsid w:val="00C92797"/>
    <w:rsid w:val="00C966AB"/>
    <w:rsid w:val="00CA1B42"/>
    <w:rsid w:val="00CA235D"/>
    <w:rsid w:val="00CA7512"/>
    <w:rsid w:val="00CB6F83"/>
    <w:rsid w:val="00CB7172"/>
    <w:rsid w:val="00CC1A85"/>
    <w:rsid w:val="00CD0FC8"/>
    <w:rsid w:val="00CD3D72"/>
    <w:rsid w:val="00CD7B3F"/>
    <w:rsid w:val="00CE5562"/>
    <w:rsid w:val="00CF2971"/>
    <w:rsid w:val="00CF647B"/>
    <w:rsid w:val="00D1204A"/>
    <w:rsid w:val="00D13778"/>
    <w:rsid w:val="00D3543D"/>
    <w:rsid w:val="00D44259"/>
    <w:rsid w:val="00D47EE9"/>
    <w:rsid w:val="00D568F3"/>
    <w:rsid w:val="00D60343"/>
    <w:rsid w:val="00D6619D"/>
    <w:rsid w:val="00D6710C"/>
    <w:rsid w:val="00D80FE0"/>
    <w:rsid w:val="00D83215"/>
    <w:rsid w:val="00D903E5"/>
    <w:rsid w:val="00D93EDF"/>
    <w:rsid w:val="00D9598C"/>
    <w:rsid w:val="00DB016E"/>
    <w:rsid w:val="00DB4118"/>
    <w:rsid w:val="00DB641A"/>
    <w:rsid w:val="00DC0B2A"/>
    <w:rsid w:val="00DC6081"/>
    <w:rsid w:val="00DC7CAA"/>
    <w:rsid w:val="00DD0806"/>
    <w:rsid w:val="00DD114B"/>
    <w:rsid w:val="00DD1BC4"/>
    <w:rsid w:val="00DD3D79"/>
    <w:rsid w:val="00DE7C1A"/>
    <w:rsid w:val="00E00056"/>
    <w:rsid w:val="00E077D3"/>
    <w:rsid w:val="00E10B6C"/>
    <w:rsid w:val="00E1216D"/>
    <w:rsid w:val="00E1447D"/>
    <w:rsid w:val="00E2376A"/>
    <w:rsid w:val="00E26EC1"/>
    <w:rsid w:val="00E336B7"/>
    <w:rsid w:val="00E36A62"/>
    <w:rsid w:val="00E42C14"/>
    <w:rsid w:val="00E500F8"/>
    <w:rsid w:val="00E62229"/>
    <w:rsid w:val="00E773C3"/>
    <w:rsid w:val="00E77617"/>
    <w:rsid w:val="00E8700F"/>
    <w:rsid w:val="00E95C5C"/>
    <w:rsid w:val="00EA13DE"/>
    <w:rsid w:val="00EB4716"/>
    <w:rsid w:val="00EC0FBA"/>
    <w:rsid w:val="00EC4041"/>
    <w:rsid w:val="00EC5561"/>
    <w:rsid w:val="00ED3617"/>
    <w:rsid w:val="00ED7C44"/>
    <w:rsid w:val="00EE2503"/>
    <w:rsid w:val="00EE2D28"/>
    <w:rsid w:val="00EE56D0"/>
    <w:rsid w:val="00EE686C"/>
    <w:rsid w:val="00F03A96"/>
    <w:rsid w:val="00F1288E"/>
    <w:rsid w:val="00F13993"/>
    <w:rsid w:val="00F16BA0"/>
    <w:rsid w:val="00F24E2D"/>
    <w:rsid w:val="00F259B0"/>
    <w:rsid w:val="00F36775"/>
    <w:rsid w:val="00F37754"/>
    <w:rsid w:val="00F54504"/>
    <w:rsid w:val="00F57147"/>
    <w:rsid w:val="00F66BD9"/>
    <w:rsid w:val="00F71CE9"/>
    <w:rsid w:val="00F750CA"/>
    <w:rsid w:val="00F81BEF"/>
    <w:rsid w:val="00F84579"/>
    <w:rsid w:val="00F941A0"/>
    <w:rsid w:val="00FA6944"/>
    <w:rsid w:val="00FB7149"/>
    <w:rsid w:val="00FC0446"/>
    <w:rsid w:val="00FC1001"/>
    <w:rsid w:val="00FC2164"/>
    <w:rsid w:val="00FC44F2"/>
    <w:rsid w:val="00FC7917"/>
    <w:rsid w:val="00FD32DA"/>
    <w:rsid w:val="00FD5DD5"/>
    <w:rsid w:val="00FD6529"/>
    <w:rsid w:val="00FD7057"/>
    <w:rsid w:val="00FE2E45"/>
    <w:rsid w:val="00FE6B37"/>
    <w:rsid w:val="00FF6AED"/>
    <w:rsid w:val="30924B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10AF9F58"/>
  <w15:docId w15:val="{2D6A9771-2539-44DA-9DA8-FC6908390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lsdException w:name="toc 4"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qFormat="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qFormat="1"/>
    <w:lsdException w:name="toa heading" w:semiHidden="1" w:unhideWhenUsed="1"/>
    <w:lsdException w:name="List" w:semiHidden="1" w:unhideWhenUsed="1"/>
    <w:lsdException w:name="List Bullet" w:uiPriority="10" w:unhideWhenUsed="1" w:qFormat="1"/>
    <w:lsdException w:name="List Number"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qFormat="1"/>
    <w:lsdException w:name="Block Text" w:semiHidden="1" w:unhideWhenUsed="1" w:qFormat="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qFormat="1"/>
    <w:lsdException w:name="HTML Preformatted" w:semiHidden="1" w:unhideWhenUsed="1"/>
    <w:lsdException w:name="HTML Sample" w:semiHidden="1" w:unhideWhenUsed="1"/>
    <w:lsdException w:name="HTML Typewriter" w:semiHidden="1" w:unhideWhenUsed="1" w:qFormat="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sz w:val="21"/>
      <w:szCs w:val="21"/>
      <w:lang w:val="en-US" w:eastAsia="en-US"/>
    </w:rPr>
  </w:style>
  <w:style w:type="paragraph" w:styleId="Heading1">
    <w:name w:val="heading 1"/>
    <w:basedOn w:val="Normal"/>
    <w:next w:val="Normal"/>
    <w:link w:val="Heading1Char"/>
    <w:uiPriority w:val="9"/>
    <w:qFormat/>
    <w:pPr>
      <w:keepNext/>
      <w:keepLines/>
      <w:pBdr>
        <w:bottom w:val="single" w:sz="4" w:space="2" w:color="009DD9"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pPr>
      <w:keepNext/>
      <w:keepLines/>
      <w:spacing w:before="120" w:after="0" w:line="240" w:lineRule="auto"/>
      <w:outlineLvl w:val="1"/>
    </w:pPr>
    <w:rPr>
      <w:rFonts w:asciiTheme="majorHAnsi" w:eastAsiaTheme="majorEastAsia" w:hAnsiTheme="majorHAnsi" w:cstheme="majorBidi"/>
      <w:color w:val="009DD9" w:themeColor="accent2"/>
      <w:sz w:val="36"/>
      <w:szCs w:val="36"/>
    </w:rPr>
  </w:style>
  <w:style w:type="paragraph" w:styleId="Heading3">
    <w:name w:val="heading 3"/>
    <w:basedOn w:val="Normal"/>
    <w:next w:val="Normal"/>
    <w:link w:val="Heading3Char"/>
    <w:uiPriority w:val="9"/>
    <w:semiHidden/>
    <w:unhideWhenUsed/>
    <w:qFormat/>
    <w:pPr>
      <w:keepNext/>
      <w:keepLines/>
      <w:spacing w:before="80" w:after="0" w:line="240" w:lineRule="auto"/>
      <w:outlineLvl w:val="2"/>
    </w:pPr>
    <w:rPr>
      <w:rFonts w:asciiTheme="majorHAnsi" w:eastAsiaTheme="majorEastAsia" w:hAnsiTheme="majorHAnsi" w:cstheme="majorBidi"/>
      <w:color w:val="0075A2" w:themeColor="accent2" w:themeShade="BF"/>
      <w:sz w:val="32"/>
      <w:szCs w:val="32"/>
    </w:rPr>
  </w:style>
  <w:style w:type="paragraph" w:styleId="Heading4">
    <w:name w:val="heading 4"/>
    <w:basedOn w:val="Normal"/>
    <w:next w:val="Normal"/>
    <w:link w:val="Heading4Char"/>
    <w:uiPriority w:val="9"/>
    <w:semiHidden/>
    <w:unhideWhenUsed/>
    <w:qFormat/>
    <w:pPr>
      <w:keepNext/>
      <w:keepLines/>
      <w:spacing w:before="80" w:after="0" w:line="240" w:lineRule="auto"/>
      <w:outlineLvl w:val="3"/>
    </w:pPr>
    <w:rPr>
      <w:rFonts w:asciiTheme="majorHAnsi" w:eastAsiaTheme="majorEastAsia" w:hAnsiTheme="majorHAnsi" w:cstheme="majorBidi"/>
      <w:i/>
      <w:iCs/>
      <w:color w:val="004E6C" w:themeColor="accent2" w:themeShade="80"/>
      <w:sz w:val="28"/>
      <w:szCs w:val="28"/>
    </w:rPr>
  </w:style>
  <w:style w:type="paragraph" w:styleId="Heading5">
    <w:name w:val="heading 5"/>
    <w:basedOn w:val="Normal"/>
    <w:next w:val="Normal"/>
    <w:link w:val="Heading5Char"/>
    <w:uiPriority w:val="9"/>
    <w:semiHidden/>
    <w:unhideWhenUsed/>
    <w:qFormat/>
    <w:pPr>
      <w:keepNext/>
      <w:keepLines/>
      <w:spacing w:before="80" w:after="0" w:line="240" w:lineRule="auto"/>
      <w:outlineLvl w:val="4"/>
    </w:pPr>
    <w:rPr>
      <w:rFonts w:asciiTheme="majorHAnsi" w:eastAsiaTheme="majorEastAsia" w:hAnsiTheme="majorHAnsi" w:cstheme="majorBidi"/>
      <w:color w:val="0075A2" w:themeColor="accent2" w:themeShade="BF"/>
      <w:sz w:val="24"/>
      <w:szCs w:val="24"/>
    </w:rPr>
  </w:style>
  <w:style w:type="paragraph" w:styleId="Heading6">
    <w:name w:val="heading 6"/>
    <w:basedOn w:val="Normal"/>
    <w:next w:val="Normal"/>
    <w:link w:val="Heading6Char"/>
    <w:uiPriority w:val="9"/>
    <w:semiHidden/>
    <w:unhideWhenUsed/>
    <w:qFormat/>
    <w:pPr>
      <w:keepNext/>
      <w:keepLines/>
      <w:spacing w:before="80" w:after="0" w:line="240" w:lineRule="auto"/>
      <w:outlineLvl w:val="5"/>
    </w:pPr>
    <w:rPr>
      <w:rFonts w:asciiTheme="majorHAnsi" w:eastAsiaTheme="majorEastAsia" w:hAnsiTheme="majorHAnsi" w:cstheme="majorBidi"/>
      <w:i/>
      <w:iCs/>
      <w:color w:val="004E6C" w:themeColor="accent2" w:themeShade="80"/>
      <w:sz w:val="24"/>
      <w:szCs w:val="24"/>
    </w:rPr>
  </w:style>
  <w:style w:type="paragraph" w:styleId="Heading7">
    <w:name w:val="heading 7"/>
    <w:basedOn w:val="Normal"/>
    <w:next w:val="Normal"/>
    <w:link w:val="Heading7Char"/>
    <w:uiPriority w:val="9"/>
    <w:semiHidden/>
    <w:unhideWhenUsed/>
    <w:qFormat/>
    <w:pPr>
      <w:keepNext/>
      <w:keepLines/>
      <w:spacing w:before="80" w:after="0" w:line="240" w:lineRule="auto"/>
      <w:outlineLvl w:val="6"/>
    </w:pPr>
    <w:rPr>
      <w:rFonts w:asciiTheme="majorHAnsi" w:eastAsiaTheme="majorEastAsia" w:hAnsiTheme="majorHAnsi" w:cstheme="majorBidi"/>
      <w:b/>
      <w:bCs/>
      <w:color w:val="004E6C" w:themeColor="accent2" w:themeShade="80"/>
      <w:sz w:val="22"/>
      <w:szCs w:val="22"/>
    </w:rPr>
  </w:style>
  <w:style w:type="paragraph" w:styleId="Heading8">
    <w:name w:val="heading 8"/>
    <w:basedOn w:val="Normal"/>
    <w:next w:val="Normal"/>
    <w:link w:val="Heading8Char"/>
    <w:uiPriority w:val="9"/>
    <w:semiHidden/>
    <w:unhideWhenUsed/>
    <w:qFormat/>
    <w:pPr>
      <w:keepNext/>
      <w:keepLines/>
      <w:spacing w:before="80" w:after="0" w:line="240" w:lineRule="auto"/>
      <w:outlineLvl w:val="7"/>
    </w:pPr>
    <w:rPr>
      <w:rFonts w:asciiTheme="majorHAnsi" w:eastAsiaTheme="majorEastAsia" w:hAnsiTheme="majorHAnsi" w:cstheme="majorBidi"/>
      <w:color w:val="004E6C" w:themeColor="accent2" w:themeShade="80"/>
      <w:sz w:val="22"/>
      <w:szCs w:val="22"/>
    </w:rPr>
  </w:style>
  <w:style w:type="paragraph" w:styleId="Heading9">
    <w:name w:val="heading 9"/>
    <w:basedOn w:val="Normal"/>
    <w:next w:val="Normal"/>
    <w:link w:val="Heading9Char"/>
    <w:uiPriority w:val="9"/>
    <w:semiHidden/>
    <w:unhideWhenUsed/>
    <w:qFormat/>
    <w:pPr>
      <w:keepNext/>
      <w:keepLines/>
      <w:spacing w:before="80" w:after="0" w:line="240" w:lineRule="auto"/>
      <w:outlineLvl w:val="8"/>
    </w:pPr>
    <w:rPr>
      <w:rFonts w:asciiTheme="majorHAnsi" w:eastAsiaTheme="majorEastAsia" w:hAnsiTheme="majorHAnsi" w:cstheme="majorBidi"/>
      <w:i/>
      <w:iCs/>
      <w:color w:val="004E6C"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Segoe UI" w:hAnsi="Segoe UI" w:cs="Segoe UI"/>
      <w:szCs w:val="18"/>
    </w:rPr>
  </w:style>
  <w:style w:type="paragraph" w:styleId="BlockText">
    <w:name w:val="Block Text"/>
    <w:basedOn w:val="Normal"/>
    <w:uiPriority w:val="99"/>
    <w:semiHidden/>
    <w:unhideWhenUsed/>
    <w:qFormat/>
    <w:pPr>
      <w:pBdr>
        <w:top w:val="single" w:sz="2" w:space="10" w:color="0B5294" w:themeColor="accent1" w:themeShade="BF"/>
        <w:left w:val="single" w:sz="2" w:space="10" w:color="0B5294" w:themeColor="accent1" w:themeShade="BF"/>
        <w:bottom w:val="single" w:sz="2" w:space="10" w:color="0B5294" w:themeColor="accent1" w:themeShade="BF"/>
        <w:right w:val="single" w:sz="2" w:space="10" w:color="0B5294" w:themeColor="accent1" w:themeShade="BF"/>
      </w:pBdr>
      <w:ind w:left="1152" w:right="1152"/>
    </w:pPr>
    <w:rPr>
      <w:i/>
      <w:iCs/>
      <w:color w:val="0B5294" w:themeColor="accent1" w:themeShade="BF"/>
    </w:rPr>
  </w:style>
  <w:style w:type="paragraph" w:styleId="BodyText3">
    <w:name w:val="Body Text 3"/>
    <w:basedOn w:val="Normal"/>
    <w:link w:val="BodyText3Char"/>
    <w:uiPriority w:val="99"/>
    <w:semiHidden/>
    <w:unhideWhenUsed/>
    <w:qFormat/>
    <w:pPr>
      <w:spacing w:after="120"/>
    </w:pPr>
    <w:rPr>
      <w:szCs w:val="16"/>
    </w:rPr>
  </w:style>
  <w:style w:type="paragraph" w:styleId="BodyTextIndent3">
    <w:name w:val="Body Text Indent 3"/>
    <w:basedOn w:val="Normal"/>
    <w:link w:val="BodyTextIndent3Char"/>
    <w:uiPriority w:val="99"/>
    <w:semiHidden/>
    <w:unhideWhenUsed/>
    <w:qFormat/>
    <w:pPr>
      <w:spacing w:after="120"/>
      <w:ind w:left="360"/>
    </w:pPr>
    <w:rPr>
      <w:szCs w:val="16"/>
    </w:rPr>
  </w:style>
  <w:style w:type="paragraph" w:styleId="Caption">
    <w:name w:val="caption"/>
    <w:basedOn w:val="Normal"/>
    <w:next w:val="Normal"/>
    <w:uiPriority w:val="35"/>
    <w:semiHidden/>
    <w:unhideWhenUsed/>
    <w:qFormat/>
    <w:pPr>
      <w:spacing w:line="240" w:lineRule="auto"/>
    </w:pPr>
    <w:rPr>
      <w:b/>
      <w:bCs/>
      <w:color w:val="404040" w:themeColor="text1" w:themeTint="BF"/>
      <w:sz w:val="16"/>
      <w:szCs w:val="16"/>
    </w:rPr>
  </w:style>
  <w:style w:type="character" w:styleId="CommentReference">
    <w:name w:val="annotation reference"/>
    <w:basedOn w:val="DefaultParagraphFont"/>
    <w:uiPriority w:val="99"/>
    <w:semiHidden/>
    <w:unhideWhenUsed/>
    <w:rPr>
      <w:sz w:val="22"/>
      <w:szCs w:val="16"/>
    </w:rPr>
  </w:style>
  <w:style w:type="paragraph" w:styleId="CommentText">
    <w:name w:val="annotation text"/>
    <w:basedOn w:val="Normal"/>
    <w:link w:val="CommentTextChar"/>
    <w:uiPriority w:val="99"/>
    <w:semiHidden/>
    <w:unhideWhenUsed/>
  </w:style>
  <w:style w:type="paragraph" w:styleId="CommentSubject">
    <w:name w:val="annotation subject"/>
    <w:basedOn w:val="CommentText"/>
    <w:next w:val="CommentText"/>
    <w:link w:val="CommentSubjectChar"/>
    <w:uiPriority w:val="99"/>
    <w:semiHidden/>
    <w:unhideWhenUsed/>
    <w:rPr>
      <w:b/>
      <w:bCs/>
    </w:rPr>
  </w:style>
  <w:style w:type="paragraph" w:styleId="DocumentMap">
    <w:name w:val="Document Map"/>
    <w:basedOn w:val="Normal"/>
    <w:link w:val="DocumentMapChar"/>
    <w:uiPriority w:val="99"/>
    <w:semiHidden/>
    <w:unhideWhenUsed/>
    <w:qFormat/>
    <w:rPr>
      <w:rFonts w:ascii="Segoe UI" w:hAnsi="Segoe UI" w:cs="Segoe UI"/>
      <w:szCs w:val="16"/>
    </w:rPr>
  </w:style>
  <w:style w:type="character" w:styleId="Emphasis">
    <w:name w:val="Emphasis"/>
    <w:basedOn w:val="DefaultParagraphFont"/>
    <w:uiPriority w:val="20"/>
    <w:qFormat/>
    <w:rPr>
      <w:i/>
      <w:iCs/>
      <w:color w:val="000000" w:themeColor="text1"/>
    </w:rPr>
  </w:style>
  <w:style w:type="paragraph" w:styleId="EndnoteText">
    <w:name w:val="endnote text"/>
    <w:basedOn w:val="Normal"/>
    <w:link w:val="EndnoteTextChar"/>
    <w:uiPriority w:val="99"/>
    <w:semiHidden/>
    <w:unhideWhenUsed/>
    <w:qFormat/>
  </w:style>
  <w:style w:type="paragraph" w:styleId="EnvelopeReturn">
    <w:name w:val="envelope return"/>
    <w:basedOn w:val="Normal"/>
    <w:uiPriority w:val="99"/>
    <w:semiHidden/>
    <w:unhideWhenUsed/>
    <w:qFormat/>
    <w:rPr>
      <w:rFonts w:asciiTheme="majorHAnsi" w:eastAsiaTheme="majorEastAsia" w:hAnsiTheme="majorHAnsi" w:cstheme="majorBidi"/>
    </w:rPr>
  </w:style>
  <w:style w:type="character" w:styleId="FollowedHyperlink">
    <w:name w:val="FollowedHyperlink"/>
    <w:basedOn w:val="DefaultParagraphFont"/>
    <w:uiPriority w:val="99"/>
    <w:semiHidden/>
    <w:unhideWhenUsed/>
    <w:qFormat/>
    <w:rPr>
      <w:color w:val="0B5294" w:themeColor="accent1" w:themeShade="BF"/>
      <w:u w:val="single"/>
    </w:rPr>
  </w:style>
  <w:style w:type="paragraph" w:styleId="Footer">
    <w:name w:val="footer"/>
    <w:basedOn w:val="Normal"/>
    <w:link w:val="FooterChar"/>
    <w:uiPriority w:val="99"/>
    <w:unhideWhenUsed/>
    <w:qFormat/>
    <w:pPr>
      <w:jc w:val="right"/>
    </w:pPr>
    <w:rPr>
      <w:caps/>
    </w:rPr>
  </w:style>
  <w:style w:type="paragraph" w:styleId="FootnoteText">
    <w:name w:val="footnote text"/>
    <w:basedOn w:val="Normal"/>
    <w:link w:val="FootnoteTextChar"/>
    <w:uiPriority w:val="99"/>
    <w:semiHidden/>
    <w:unhideWhenUsed/>
  </w:style>
  <w:style w:type="paragraph" w:styleId="Header">
    <w:name w:val="header"/>
    <w:basedOn w:val="Normal"/>
    <w:link w:val="HeaderChar"/>
    <w:uiPriority w:val="99"/>
    <w:unhideWhenUsed/>
    <w:qFormat/>
  </w:style>
  <w:style w:type="character" w:styleId="HTMLCode">
    <w:name w:val="HTML Code"/>
    <w:basedOn w:val="DefaultParagraphFont"/>
    <w:uiPriority w:val="99"/>
    <w:semiHidden/>
    <w:unhideWhenUsed/>
    <w:rPr>
      <w:rFonts w:ascii="Consolas" w:hAnsi="Consolas"/>
      <w:sz w:val="22"/>
      <w:szCs w:val="20"/>
    </w:rPr>
  </w:style>
  <w:style w:type="character" w:styleId="HTMLKeyboard">
    <w:name w:val="HTML Keyboard"/>
    <w:basedOn w:val="DefaultParagraphFont"/>
    <w:uiPriority w:val="99"/>
    <w:semiHidden/>
    <w:unhideWhenUsed/>
    <w:qFormat/>
    <w:rPr>
      <w:rFonts w:ascii="Consolas" w:hAnsi="Consolas"/>
      <w:sz w:val="22"/>
      <w:szCs w:val="20"/>
    </w:rPr>
  </w:style>
  <w:style w:type="paragraph" w:styleId="HTMLPreformatted">
    <w:name w:val="HTML Preformatted"/>
    <w:basedOn w:val="Normal"/>
    <w:link w:val="HTMLPreformattedChar"/>
    <w:uiPriority w:val="99"/>
    <w:semiHidden/>
    <w:unhideWhenUsed/>
    <w:rPr>
      <w:rFonts w:ascii="Consolas" w:hAnsi="Consolas"/>
    </w:rPr>
  </w:style>
  <w:style w:type="character" w:styleId="HTMLTypewriter">
    <w:name w:val="HTML Typewriter"/>
    <w:basedOn w:val="DefaultParagraphFont"/>
    <w:uiPriority w:val="99"/>
    <w:semiHidden/>
    <w:unhideWhenUsed/>
    <w:qFormat/>
    <w:rPr>
      <w:rFonts w:ascii="Consolas" w:hAnsi="Consolas"/>
      <w:sz w:val="22"/>
      <w:szCs w:val="20"/>
    </w:rPr>
  </w:style>
  <w:style w:type="character" w:styleId="Hyperlink">
    <w:name w:val="Hyperlink"/>
    <w:basedOn w:val="DefaultParagraphFont"/>
    <w:uiPriority w:val="99"/>
    <w:unhideWhenUsed/>
    <w:qFormat/>
    <w:rPr>
      <w:color w:val="05676C" w:themeColor="accent3" w:themeShade="80"/>
      <w:u w:val="single"/>
    </w:rPr>
  </w:style>
  <w:style w:type="paragraph" w:styleId="ListBullet">
    <w:name w:val="List Bullet"/>
    <w:basedOn w:val="Normal"/>
    <w:uiPriority w:val="10"/>
    <w:unhideWhenUsed/>
    <w:qFormat/>
    <w:pPr>
      <w:numPr>
        <w:numId w:val="1"/>
      </w:numPr>
    </w:pPr>
  </w:style>
  <w:style w:type="paragraph" w:styleId="ListNumber">
    <w:name w:val="List Number"/>
    <w:basedOn w:val="Normal"/>
    <w:uiPriority w:val="11"/>
    <w:unhideWhenUsed/>
    <w:qFormat/>
    <w:pPr>
      <w:numPr>
        <w:numId w:val="2"/>
      </w:numPr>
      <w:contextualSpacing/>
    </w:pPr>
  </w:style>
  <w:style w:type="paragraph" w:styleId="MacroText">
    <w:name w:val="macro"/>
    <w:link w:val="MacroTextChar"/>
    <w:uiPriority w:val="99"/>
    <w:semiHidden/>
    <w:unhideWhenUsed/>
    <w:qFormat/>
    <w:pPr>
      <w:tabs>
        <w:tab w:val="left" w:pos="480"/>
        <w:tab w:val="left" w:pos="960"/>
        <w:tab w:val="left" w:pos="1440"/>
        <w:tab w:val="left" w:pos="1920"/>
        <w:tab w:val="left" w:pos="2400"/>
        <w:tab w:val="left" w:pos="2880"/>
        <w:tab w:val="left" w:pos="3360"/>
        <w:tab w:val="left" w:pos="3840"/>
        <w:tab w:val="left" w:pos="4320"/>
      </w:tabs>
      <w:spacing w:line="278" w:lineRule="auto"/>
    </w:pPr>
    <w:rPr>
      <w:rFonts w:ascii="Consolas" w:hAnsi="Consolas"/>
      <w:sz w:val="21"/>
      <w:lang w:val="en-US" w:eastAsia="en-US"/>
    </w:rPr>
  </w:style>
  <w:style w:type="paragraph" w:styleId="NormalWeb">
    <w:name w:val="Normal (Web)"/>
    <w:basedOn w:val="Normal"/>
    <w:uiPriority w:val="99"/>
    <w:unhideWhenUsed/>
    <w:pPr>
      <w:spacing w:before="100" w:beforeAutospacing="1" w:after="100" w:afterAutospacing="1"/>
    </w:pPr>
    <w:rPr>
      <w:sz w:val="24"/>
      <w:szCs w:val="24"/>
      <w:lang w:val="en-IN" w:eastAsia="en-IN"/>
    </w:rPr>
  </w:style>
  <w:style w:type="paragraph" w:styleId="PlainText">
    <w:name w:val="Plain Text"/>
    <w:basedOn w:val="Normal"/>
    <w:link w:val="PlainTextChar"/>
    <w:uiPriority w:val="99"/>
    <w:semiHidden/>
    <w:unhideWhenUsed/>
    <w:qFormat/>
    <w:rPr>
      <w:rFonts w:ascii="Consolas" w:hAnsi="Consolas"/>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pPr>
      <w:spacing w:after="240"/>
    </w:pPr>
    <w:rPr>
      <w:caps/>
      <w:color w:val="404040" w:themeColor="text1" w:themeTint="BF"/>
      <w:spacing w:val="20"/>
      <w:sz w:val="28"/>
      <w:szCs w:val="28"/>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color w:val="262626" w:themeColor="text1" w:themeTint="D9"/>
      <w:sz w:val="96"/>
      <w:szCs w:val="96"/>
    </w:rPr>
  </w:style>
  <w:style w:type="paragraph" w:styleId="TOC1">
    <w:name w:val="toc 1"/>
    <w:basedOn w:val="Normal"/>
    <w:next w:val="Normal"/>
    <w:autoRedefine/>
    <w:uiPriority w:val="39"/>
    <w:unhideWhenUsed/>
    <w:qFormat/>
    <w:pPr>
      <w:tabs>
        <w:tab w:val="right" w:leader="dot" w:pos="9016"/>
      </w:tabs>
      <w:spacing w:after="100" w:line="259" w:lineRule="auto"/>
    </w:pPr>
    <w:rPr>
      <w:rFonts w:ascii="Times New Roman" w:hAnsi="Times New Roman" w:cs="Times New Roman"/>
      <w:b/>
      <w:bCs/>
      <w:color w:val="000000" w:themeColor="text1"/>
      <w:sz w:val="24"/>
      <w:szCs w:val="22"/>
    </w:rPr>
  </w:style>
  <w:style w:type="paragraph" w:styleId="TOC2">
    <w:name w:val="toc 2"/>
    <w:basedOn w:val="Normal"/>
    <w:next w:val="Normal"/>
    <w:autoRedefine/>
    <w:uiPriority w:val="39"/>
    <w:unhideWhenUsed/>
    <w:qFormat/>
    <w:pPr>
      <w:spacing w:after="100" w:line="259" w:lineRule="auto"/>
      <w:ind w:left="220"/>
    </w:pPr>
    <w:rPr>
      <w:sz w:val="22"/>
      <w:szCs w:val="22"/>
    </w:rPr>
  </w:style>
  <w:style w:type="paragraph" w:styleId="TOC3">
    <w:name w:val="toc 3"/>
    <w:basedOn w:val="Normal"/>
    <w:next w:val="Normal"/>
    <w:autoRedefine/>
    <w:uiPriority w:val="39"/>
    <w:unhideWhenUsed/>
    <w:pPr>
      <w:spacing w:after="100" w:line="259" w:lineRule="auto"/>
      <w:ind w:left="440"/>
    </w:pPr>
    <w:rPr>
      <w:sz w:val="22"/>
      <w:szCs w:val="22"/>
    </w:rPr>
  </w:style>
  <w:style w:type="paragraph" w:styleId="TOC4">
    <w:name w:val="toc 4"/>
    <w:basedOn w:val="Normal"/>
    <w:next w:val="Normal"/>
    <w:autoRedefine/>
    <w:uiPriority w:val="39"/>
    <w:unhideWhenUsed/>
    <w:qFormat/>
    <w:pPr>
      <w:spacing w:after="100"/>
      <w:ind w:left="600"/>
    </w:p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qFormat/>
    <w:rPr>
      <w:rFonts w:asciiTheme="majorHAnsi" w:eastAsiaTheme="majorEastAsia" w:hAnsiTheme="majorHAnsi" w:cstheme="majorBidi"/>
      <w:color w:val="009DD9" w:themeColor="accent2"/>
      <w:sz w:val="36"/>
      <w:szCs w:val="36"/>
    </w:rPr>
  </w:style>
  <w:style w:type="paragraph" w:customStyle="1" w:styleId="ContactInfo">
    <w:name w:val="Contact Info"/>
    <w:basedOn w:val="Normal"/>
    <w:uiPriority w:val="4"/>
    <w:qFormat/>
    <w:pPr>
      <w:spacing w:after="0"/>
      <w:jc w:val="center"/>
    </w:pPr>
  </w:style>
  <w:style w:type="character" w:customStyle="1" w:styleId="TitleChar">
    <w:name w:val="Title Char"/>
    <w:basedOn w:val="DefaultParagraphFont"/>
    <w:link w:val="Title"/>
    <w:uiPriority w:val="10"/>
    <w:qFormat/>
    <w:rPr>
      <w:rFonts w:asciiTheme="majorHAnsi" w:eastAsiaTheme="majorEastAsia" w:hAnsiTheme="majorHAnsi" w:cstheme="majorBidi"/>
      <w:color w:val="262626" w:themeColor="text1" w:themeTint="D9"/>
      <w:sz w:val="96"/>
      <w:szCs w:val="96"/>
    </w:rPr>
  </w:style>
  <w:style w:type="character" w:customStyle="1" w:styleId="SubtitleChar">
    <w:name w:val="Subtitle Char"/>
    <w:basedOn w:val="DefaultParagraphFont"/>
    <w:link w:val="Subtitle"/>
    <w:uiPriority w:val="11"/>
    <w:qFormat/>
    <w:rPr>
      <w:caps/>
      <w:color w:val="404040" w:themeColor="text1" w:themeTint="BF"/>
      <w:spacing w:val="20"/>
      <w:sz w:val="28"/>
      <w:szCs w:val="28"/>
    </w:rPr>
  </w:style>
  <w:style w:type="character" w:customStyle="1" w:styleId="FooterChar">
    <w:name w:val="Footer Char"/>
    <w:basedOn w:val="DefaultParagraphFont"/>
    <w:link w:val="Footer"/>
    <w:uiPriority w:val="99"/>
    <w:qFormat/>
    <w:rPr>
      <w:caps/>
    </w:rPr>
  </w:style>
  <w:style w:type="paragraph" w:customStyle="1" w:styleId="Photo">
    <w:name w:val="Photo"/>
    <w:basedOn w:val="Normal"/>
    <w:uiPriority w:val="1"/>
    <w:qFormat/>
    <w:pPr>
      <w:spacing w:after="0" w:line="240" w:lineRule="auto"/>
      <w:jc w:val="center"/>
    </w:pPr>
  </w:style>
  <w:style w:type="character" w:customStyle="1" w:styleId="HeaderChar">
    <w:name w:val="Header Char"/>
    <w:basedOn w:val="DefaultParagraphFont"/>
    <w:link w:val="Header"/>
    <w:uiPriority w:val="99"/>
    <w:qFormat/>
    <w:rPr>
      <w:color w:val="595959" w:themeColor="text1" w:themeTint="A6"/>
      <w:sz w:val="20"/>
      <w:szCs w:val="20"/>
      <w:lang w:eastAsia="ja-JP"/>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color w:val="0075A2" w:themeColor="accent2" w:themeShade="BF"/>
      <w:sz w:val="32"/>
      <w:szCs w:val="32"/>
    </w:rPr>
  </w:style>
  <w:style w:type="character" w:customStyle="1" w:styleId="Heading8Char">
    <w:name w:val="Heading 8 Char"/>
    <w:basedOn w:val="DefaultParagraphFont"/>
    <w:link w:val="Heading8"/>
    <w:uiPriority w:val="9"/>
    <w:semiHidden/>
    <w:qFormat/>
    <w:rPr>
      <w:rFonts w:asciiTheme="majorHAnsi" w:eastAsiaTheme="majorEastAsia" w:hAnsiTheme="majorHAnsi" w:cstheme="majorBidi"/>
      <w:color w:val="004E6C" w:themeColor="accent2" w:themeShade="80"/>
      <w:sz w:val="22"/>
      <w:szCs w:val="22"/>
    </w:rPr>
  </w:style>
  <w:style w:type="character" w:customStyle="1" w:styleId="Heading9Char">
    <w:name w:val="Heading 9 Char"/>
    <w:basedOn w:val="DefaultParagraphFont"/>
    <w:link w:val="Heading9"/>
    <w:uiPriority w:val="9"/>
    <w:semiHidden/>
    <w:qFormat/>
    <w:rPr>
      <w:rFonts w:asciiTheme="majorHAnsi" w:eastAsiaTheme="majorEastAsia" w:hAnsiTheme="majorHAnsi" w:cstheme="majorBidi"/>
      <w:i/>
      <w:iCs/>
      <w:color w:val="004E6C" w:themeColor="accent2" w:themeShade="80"/>
      <w:sz w:val="22"/>
      <w:szCs w:val="22"/>
    </w:rPr>
  </w:style>
  <w:style w:type="character" w:customStyle="1" w:styleId="IntenseEmphasis1">
    <w:name w:val="Intense Emphasis1"/>
    <w:basedOn w:val="DefaultParagraphFont"/>
    <w:uiPriority w:val="21"/>
    <w:qFormat/>
    <w:rPr>
      <w:b/>
      <w:bCs/>
      <w:i/>
      <w:iCs/>
      <w:color w:val="009DD9" w:themeColor="accent2"/>
    </w:rPr>
  </w:style>
  <w:style w:type="paragraph" w:styleId="IntenseQuote">
    <w:name w:val="Intense Quote"/>
    <w:basedOn w:val="Normal"/>
    <w:next w:val="Normal"/>
    <w:link w:val="IntenseQuoteChar"/>
    <w:uiPriority w:val="30"/>
    <w:qFormat/>
    <w:pPr>
      <w:pBdr>
        <w:top w:val="single" w:sz="24" w:space="4" w:color="009DD9"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qFormat/>
    <w:rPr>
      <w:rFonts w:asciiTheme="majorHAnsi" w:eastAsiaTheme="majorEastAsia" w:hAnsiTheme="majorHAnsi" w:cstheme="majorBidi"/>
      <w:sz w:val="24"/>
      <w:szCs w:val="24"/>
    </w:rPr>
  </w:style>
  <w:style w:type="character" w:customStyle="1" w:styleId="IntenseReference1">
    <w:name w:val="Intense Reference1"/>
    <w:basedOn w:val="DefaultParagraphFont"/>
    <w:uiPriority w:val="32"/>
    <w:qFormat/>
    <w:rPr>
      <w:b/>
      <w:bCs/>
      <w:smallCaps/>
      <w:color w:val="auto"/>
      <w:spacing w:val="0"/>
      <w:u w:val="single"/>
    </w:rPr>
  </w:style>
  <w:style w:type="character" w:customStyle="1" w:styleId="BalloonTextChar">
    <w:name w:val="Balloon Text Char"/>
    <w:basedOn w:val="DefaultParagraphFont"/>
    <w:link w:val="BalloonText"/>
    <w:uiPriority w:val="99"/>
    <w:semiHidden/>
    <w:rPr>
      <w:rFonts w:ascii="Segoe UI" w:hAnsi="Segoe UI" w:cs="Segoe UI"/>
      <w:szCs w:val="18"/>
    </w:rPr>
  </w:style>
  <w:style w:type="character" w:customStyle="1" w:styleId="BodyText3Char">
    <w:name w:val="Body Text 3 Char"/>
    <w:basedOn w:val="DefaultParagraphFont"/>
    <w:link w:val="BodyText3"/>
    <w:uiPriority w:val="99"/>
    <w:semiHidden/>
    <w:qFormat/>
    <w:rPr>
      <w:szCs w:val="16"/>
    </w:rPr>
  </w:style>
  <w:style w:type="character" w:customStyle="1" w:styleId="BodyTextIndent3Char">
    <w:name w:val="Body Text Indent 3 Char"/>
    <w:basedOn w:val="DefaultParagraphFont"/>
    <w:link w:val="BodyTextIndent3"/>
    <w:uiPriority w:val="99"/>
    <w:semiHidden/>
    <w:rPr>
      <w:szCs w:val="16"/>
    </w:rPr>
  </w:style>
  <w:style w:type="character" w:customStyle="1" w:styleId="CommentTextChar">
    <w:name w:val="Comment Text Char"/>
    <w:basedOn w:val="DefaultParagraphFont"/>
    <w:link w:val="CommentText"/>
    <w:uiPriority w:val="99"/>
    <w:semiHidden/>
    <w:qFormat/>
    <w:rPr>
      <w:szCs w:val="20"/>
    </w:rPr>
  </w:style>
  <w:style w:type="character" w:customStyle="1" w:styleId="CommentSubjectChar">
    <w:name w:val="Comment Subject Char"/>
    <w:basedOn w:val="CommentTextChar"/>
    <w:link w:val="CommentSubject"/>
    <w:uiPriority w:val="99"/>
    <w:semiHidden/>
    <w:rPr>
      <w:b/>
      <w:bCs/>
      <w:szCs w:val="20"/>
    </w:rPr>
  </w:style>
  <w:style w:type="character" w:customStyle="1" w:styleId="DocumentMapChar">
    <w:name w:val="Document Map Char"/>
    <w:basedOn w:val="DefaultParagraphFont"/>
    <w:link w:val="DocumentMap"/>
    <w:uiPriority w:val="99"/>
    <w:semiHidden/>
    <w:qFormat/>
    <w:rPr>
      <w:rFonts w:ascii="Segoe UI" w:hAnsi="Segoe UI" w:cs="Segoe UI"/>
      <w:szCs w:val="16"/>
    </w:rPr>
  </w:style>
  <w:style w:type="character" w:customStyle="1" w:styleId="EndnoteTextChar">
    <w:name w:val="Endnote Text Char"/>
    <w:basedOn w:val="DefaultParagraphFont"/>
    <w:link w:val="EndnoteText"/>
    <w:uiPriority w:val="99"/>
    <w:semiHidden/>
    <w:rPr>
      <w:szCs w:val="20"/>
    </w:rPr>
  </w:style>
  <w:style w:type="character" w:customStyle="1" w:styleId="FootnoteTextChar">
    <w:name w:val="Footnote Text Char"/>
    <w:basedOn w:val="DefaultParagraphFont"/>
    <w:link w:val="FootnoteText"/>
    <w:uiPriority w:val="99"/>
    <w:semiHidden/>
    <w:rPr>
      <w:szCs w:val="20"/>
    </w:rPr>
  </w:style>
  <w:style w:type="character" w:customStyle="1" w:styleId="HTMLPreformattedChar">
    <w:name w:val="HTML Preformatted Char"/>
    <w:basedOn w:val="DefaultParagraphFont"/>
    <w:link w:val="HTMLPreformatted"/>
    <w:uiPriority w:val="99"/>
    <w:semiHidden/>
    <w:rPr>
      <w:rFonts w:ascii="Consolas" w:hAnsi="Consolas"/>
      <w:szCs w:val="20"/>
    </w:rPr>
  </w:style>
  <w:style w:type="character" w:customStyle="1" w:styleId="MacroTextChar">
    <w:name w:val="Macro Text Char"/>
    <w:basedOn w:val="DefaultParagraphFont"/>
    <w:link w:val="MacroText"/>
    <w:uiPriority w:val="99"/>
    <w:semiHidden/>
    <w:rPr>
      <w:rFonts w:ascii="Consolas" w:hAnsi="Consolas"/>
      <w:szCs w:val="20"/>
    </w:rPr>
  </w:style>
  <w:style w:type="character" w:styleId="PlaceholderText">
    <w:name w:val="Placeholder Text"/>
    <w:basedOn w:val="DefaultParagraphFont"/>
    <w:uiPriority w:val="99"/>
    <w:semiHidden/>
    <w:rPr>
      <w:color w:val="595959" w:themeColor="text1" w:themeTint="A6"/>
    </w:rPr>
  </w:style>
  <w:style w:type="character" w:customStyle="1" w:styleId="PlainTextChar">
    <w:name w:val="Plain Text Char"/>
    <w:basedOn w:val="DefaultParagraphFont"/>
    <w:link w:val="PlainText"/>
    <w:uiPriority w:val="99"/>
    <w:semiHidden/>
    <w:rPr>
      <w:rFonts w:ascii="Consolas" w:hAnsi="Consolas"/>
      <w:szCs w:val="21"/>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bCs/>
      <w:color w:val="004E6C" w:themeColor="accent2" w:themeShade="80"/>
      <w:sz w:val="22"/>
      <w:szCs w:val="22"/>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4E6C" w:themeColor="accent2" w:themeShade="80"/>
      <w:sz w:val="24"/>
      <w:szCs w:val="24"/>
    </w:rPr>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i/>
      <w:iCs/>
      <w:color w:val="004E6C" w:themeColor="accent2" w:themeShade="80"/>
      <w:sz w:val="28"/>
      <w:szCs w:val="28"/>
    </w:rPr>
  </w:style>
  <w:style w:type="paragraph" w:styleId="NoSpacing">
    <w:name w:val="No Spacing"/>
    <w:link w:val="NoSpacingChar"/>
    <w:uiPriority w:val="1"/>
    <w:qFormat/>
    <w:rPr>
      <w:sz w:val="21"/>
      <w:szCs w:val="21"/>
      <w:lang w:val="en-US" w:eastAsia="en-US"/>
    </w:rPr>
  </w:style>
  <w:style w:type="character" w:customStyle="1" w:styleId="NoSpacingChar">
    <w:name w:val="No Spacing Char"/>
    <w:basedOn w:val="DefaultParagraphFont"/>
    <w:link w:val="NoSpacing"/>
    <w:uiPriority w:val="1"/>
  </w:style>
  <w:style w:type="paragraph" w:customStyle="1" w:styleId="TOCHeading1">
    <w:name w:val="TOC Heading1"/>
    <w:basedOn w:val="Heading1"/>
    <w:next w:val="Normal"/>
    <w:uiPriority w:val="39"/>
    <w:unhideWhenUsed/>
    <w:qFormat/>
    <w:pPr>
      <w:outlineLvl w:val="9"/>
    </w:pPr>
  </w:style>
  <w:style w:type="paragraph" w:styleId="ListParagraph">
    <w:name w:val="List Paragraph"/>
    <w:basedOn w:val="Normal"/>
    <w:uiPriority w:val="34"/>
    <w:qFormat/>
    <w:pPr>
      <w:ind w:left="720"/>
      <w:contextualSpacing/>
    </w:pPr>
  </w:style>
  <w:style w:type="table" w:customStyle="1" w:styleId="TableGridLight1">
    <w:name w:val="Table Grid Light1"/>
    <w:basedOn w:val="TableNormal"/>
    <w:uiPriority w:val="4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s-1">
    <w:name w:val="ms-1"/>
    <w:basedOn w:val="DefaultParagraphFont"/>
  </w:style>
  <w:style w:type="character" w:customStyle="1" w:styleId="max-w-15ch">
    <w:name w:val="max-w-[15ch]"/>
    <w:basedOn w:val="DefaultParagraphFont"/>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0075A2" w:themeColor="accent2" w:themeShade="BF"/>
      <w:sz w:val="24"/>
      <w:szCs w:val="24"/>
    </w:rPr>
  </w:style>
  <w:style w:type="paragraph" w:styleId="Quote">
    <w:name w:val="Quote"/>
    <w:basedOn w:val="Normal"/>
    <w:next w:val="Normal"/>
    <w:link w:val="QuoteChar"/>
    <w:uiPriority w:val="29"/>
    <w:qFormat/>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Pr>
      <w:rFonts w:asciiTheme="majorHAnsi" w:eastAsiaTheme="majorEastAsia" w:hAnsiTheme="majorHAnsi" w:cstheme="majorBidi"/>
      <w:color w:val="000000" w:themeColor="text1"/>
      <w:sz w:val="24"/>
      <w:szCs w:val="24"/>
    </w:rPr>
  </w:style>
  <w:style w:type="character" w:customStyle="1" w:styleId="SubtleEmphasis1">
    <w:name w:val="Subtle Emphasis1"/>
    <w:basedOn w:val="DefaultParagraphFont"/>
    <w:uiPriority w:val="19"/>
    <w:qFormat/>
    <w:rPr>
      <w:i/>
      <w:iCs/>
      <w:color w:val="595959" w:themeColor="text1" w:themeTint="A6"/>
    </w:rPr>
  </w:style>
  <w:style w:type="character" w:customStyle="1" w:styleId="SubtleReference1">
    <w:name w:val="Subtle Reference1"/>
    <w:basedOn w:val="DefaultParagraphFont"/>
    <w:uiPriority w:val="31"/>
    <w:qFormat/>
    <w:rPr>
      <w:smallCaps/>
      <w:color w:val="404040" w:themeColor="text1" w:themeTint="BF"/>
      <w:spacing w:val="0"/>
      <w:u w:val="single" w:color="7F7F7F" w:themeColor="text1" w:themeTint="80"/>
    </w:rPr>
  </w:style>
  <w:style w:type="character" w:customStyle="1" w:styleId="BookTitle1">
    <w:name w:val="Book Title1"/>
    <w:basedOn w:val="DefaultParagraphFont"/>
    <w:uiPriority w:val="33"/>
    <w:qFormat/>
    <w:rPr>
      <w:b/>
      <w:bCs/>
      <w:smallCaps/>
      <w:spacing w:val="0"/>
    </w:rPr>
  </w:style>
  <w:style w:type="character" w:styleId="IntenseReference">
    <w:name w:val="Intense Reference"/>
    <w:basedOn w:val="DefaultParagraphFont"/>
    <w:uiPriority w:val="32"/>
    <w:qFormat/>
    <w:rsid w:val="0065036D"/>
    <w:rPr>
      <w:b/>
      <w:bCs/>
      <w:smallCaps/>
      <w:color w:val="0F6FC6" w:themeColor="accent1"/>
      <w:spacing w:val="5"/>
    </w:rPr>
  </w:style>
  <w:style w:type="character" w:styleId="UnresolvedMention">
    <w:name w:val="Unresolved Mention"/>
    <w:basedOn w:val="DefaultParagraphFont"/>
    <w:uiPriority w:val="99"/>
    <w:semiHidden/>
    <w:unhideWhenUsed/>
    <w:rsid w:val="00397B56"/>
    <w:rPr>
      <w:color w:val="605E5C"/>
      <w:shd w:val="clear" w:color="auto" w:fill="E1DFDD"/>
    </w:rPr>
  </w:style>
  <w:style w:type="paragraph" w:styleId="TOCHeading">
    <w:name w:val="TOC Heading"/>
    <w:basedOn w:val="Heading1"/>
    <w:next w:val="Normal"/>
    <w:uiPriority w:val="39"/>
    <w:unhideWhenUsed/>
    <w:qFormat/>
    <w:rsid w:val="00EE2D28"/>
    <w:pPr>
      <w:pBdr>
        <w:bottom w:val="none" w:sz="0" w:space="0" w:color="auto"/>
      </w:pBdr>
      <w:spacing w:before="240" w:after="0" w:line="259" w:lineRule="auto"/>
      <w:outlineLvl w:val="9"/>
    </w:pPr>
    <w:rPr>
      <w:color w:val="0B5294" w:themeColor="accent1" w:themeShade="BF"/>
      <w:sz w:val="32"/>
      <w:szCs w:val="32"/>
    </w:rPr>
  </w:style>
  <w:style w:type="character" w:styleId="IntenseEmphasis">
    <w:name w:val="Intense Emphasis"/>
    <w:basedOn w:val="DefaultParagraphFont"/>
    <w:uiPriority w:val="21"/>
    <w:qFormat/>
    <w:rsid w:val="00EE2D28"/>
    <w:rPr>
      <w:i/>
      <w:iCs/>
      <w:color w:val="0F6FC6"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anconstruction.org/media/docs/Koskela-TR72.pdf" TargetMode="External"/><Relationship Id="rId18" Type="http://schemas.openxmlformats.org/officeDocument/2006/relationships/hyperlink" Target="https://ascelibrary.org/doi/10.1061/(ASCE)0733-9364(2002)128:1(18)"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doi.org/10.1108/IJLSS-09-2020-0140" TargetMode="External"/><Relationship Id="rId17" Type="http://schemas.openxmlformats.org/officeDocument/2006/relationships/hyperlink" Target="https://doi.org/10.1016/j.ejor.2006.07.009" TargetMode="External"/><Relationship Id="rId2" Type="http://schemas.openxmlformats.org/officeDocument/2006/relationships/customXml" Target="../customXml/item2.xml"/><Relationship Id="rId16" Type="http://schemas.openxmlformats.org/officeDocument/2006/relationships/hyperlink" Target="https://www.simonandschuster.co.uk/books/Lean-Thinking/James-P-Womack/9780743231640" TargetMode="External"/><Relationship Id="rId20" Type="http://schemas.openxmlformats.org/officeDocument/2006/relationships/hyperlink" Target="https://doi.org/10.1108/IJLSS-07-2023-012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an.org/lexicon-terms/seven-wastes/"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doi.org/10.1205/cherd.04351" TargetMode="External"/><Relationship Id="rId23" Type="http://schemas.openxmlformats.org/officeDocument/2006/relationships/fontTable" Target="fontTable.xml"/><Relationship Id="rId10" Type="http://schemas.openxmlformats.org/officeDocument/2006/relationships/hyperlink" Target="https://jipr.springeropen.com/articles/10.1186/s43065-025-00119-1" TargetMode="External"/><Relationship Id="rId19" Type="http://schemas.openxmlformats.org/officeDocument/2006/relationships/hyperlink" Target="https://doi.org/10.1016/j.heliyon.2023.e1491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rchive.org/details/toyotaway14manag00like" TargetMode="External"/><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mith\AppData\Local\Microsoft\Office\16.0\DTS\en-IN%7bD1F10799-B91D-4A69-84E1-6BA391CAE48E%7d\%7bF5E1DF9D-64DF-4E59-AE6E-AA3C4BD101F3%7dtf02835058_win32.dotx" TargetMode="External"/></Relationships>
</file>

<file path=word/theme/theme1.xml><?xml version="1.0" encoding="utf-8"?>
<a:theme xmlns:a="http://schemas.openxmlformats.org/drawingml/2006/main" name="Theme1">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Arial">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2026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5D8DDC2-2359-44CA-9932-621E5D10CDE1}">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{F5E1DF9D-64DF-4E59-AE6E-AA3C4BD101F3}tf02835058_win32</Template>
  <TotalTime>525</TotalTime>
  <Pages>31</Pages>
  <Words>5405</Words>
  <Characters>30812</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PROCUREMENT AND SUPPLY CHAIN MANAGEMENT</vt:lpstr>
    </vt:vector>
  </TitlesOfParts>
  <Company/>
  <LinksUpToDate>false</LinksUpToDate>
  <CharactersWithSpaces>36145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LEAN SIX SIGMA (ACHA7013)</dc:title>
  <dc:subject>Title: Critical analysis of waste identification, quantification and improvement strategies across multiple operational enviroments</dc:subject>
  <dc:creator>smit prajapati</dc:creator>
  <cp:lastModifiedBy>smeet prajapati</cp:lastModifiedBy>
  <cp:revision>52</cp:revision>
  <dcterms:created xsi:type="dcterms:W3CDTF">2026-01-29T20:29:00Z</dcterms:created>
  <dcterms:modified xsi:type="dcterms:W3CDTF">2026-03-16T11:38:00Z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3acc4e80-e362-4644-9993-57396c9bf3c4</vt:lpwstr>
  </property>
  <property fmtid="{D5CDD505-2E9C-101B-9397-08002B2CF9AE}" pid="3" name="KSOProductBuildVer">
    <vt:lpwstr>1033-12.2.0.23155</vt:lpwstr>
  </property>
  <property fmtid="{D5CDD505-2E9C-101B-9397-08002B2CF9AE}" pid="4" name="ICV">
    <vt:lpwstr>740236C6497645CAB868DC70041ADB25_12</vt:lpwstr>
  </property>
</Properties>
</file>