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4FB92D47" w14:textId="4693F983" w:rsidR="002021E0" w:rsidRPr="002021E0" w:rsidRDefault="002021E0" w:rsidP="009F40AF">
      <w:pPr>
        <w:rPr>
          <w:u w:val="single"/>
        </w:rPr>
      </w:pPr>
      <w:r w:rsidRPr="002021E0">
        <w:rPr>
          <w:u w:val="single"/>
        </w:rPr>
        <w:t>Did the Normans achieve a lasting legacy?</w:t>
      </w:r>
    </w:p>
    <w:p w14:paraId="52CD0005" w14:textId="77777777" w:rsidR="002021E0" w:rsidRDefault="002021E0"/>
    <w:p w14:paraId="56E5FC91" w14:textId="269C7697" w:rsidR="002021E0" w:rsidRDefault="000141F1" w:rsidP="00A31D62">
      <w:pPr>
        <w:spacing w:line="276" w:lineRule="auto"/>
      </w:pPr>
      <w:r>
        <w:t>In terms of the question on whether the Normans did in fact achieve a lasting legacy can be seen as a simple answer at first</w:t>
      </w:r>
      <w:r w:rsidR="00CB259A">
        <w:t xml:space="preserve"> but when analysing </w:t>
      </w:r>
      <w:r w:rsidR="0068262A">
        <w:t xml:space="preserve">the </w:t>
      </w:r>
      <w:r w:rsidR="007C209D">
        <w:t>question</w:t>
      </w:r>
      <w:r w:rsidR="00CB259A">
        <w:t xml:space="preserve"> further shows </w:t>
      </w:r>
      <w:r w:rsidR="007C209D">
        <w:t xml:space="preserve">that it is more </w:t>
      </w:r>
      <w:r w:rsidR="006C0042">
        <w:t xml:space="preserve">complicated than we first thought. The difficult thing about this question is defining what we mean by a ‘Norman legacy’ and </w:t>
      </w:r>
      <w:r w:rsidR="003676CD">
        <w:t>what that</w:t>
      </w:r>
      <w:r w:rsidR="006C0042">
        <w:t xml:space="preserve"> lasting legacy entails. </w:t>
      </w:r>
      <w:r w:rsidR="003676CD">
        <w:t xml:space="preserve">So, when asking the question of did the Normans achieve a lasting legacy, the answer is yes, they did leave a lasting legacy but only to a certain degree. The certain degree stems from the fact that the Normans mostly assimilated themselves with the cultures that the invaded country had if it was already working, like in England when William the Conqueror kept the system of the hides, hundreds and shires in terms of </w:t>
      </w:r>
      <w:r w:rsidR="002F0ABE">
        <w:t xml:space="preserve">the collection of </w:t>
      </w:r>
      <w:r w:rsidR="003676CD">
        <w:t>taxation. Th</w:t>
      </w:r>
      <w:r w:rsidR="002F0ABE">
        <w:t>is</w:t>
      </w:r>
      <w:r w:rsidR="003676CD">
        <w:t xml:space="preserve"> example itself also links in with</w:t>
      </w:r>
      <w:r w:rsidR="002F0ABE">
        <w:t xml:space="preserve"> another example of the Normans lasting legacy with the working systems of government and how effective the Norman administration actually was </w:t>
      </w:r>
      <w:r w:rsidR="00D35356">
        <w:t xml:space="preserve">in the </w:t>
      </w:r>
      <w:r w:rsidR="002021E0">
        <w:t>long-term</w:t>
      </w:r>
      <w:r w:rsidR="006D6B49">
        <w:t xml:space="preserve"> aspect of a lasting Norman legacy.</w:t>
      </w:r>
      <w:r w:rsidR="002021E0">
        <w:t xml:space="preserve"> </w:t>
      </w:r>
      <w:r w:rsidR="002210E3">
        <w:t>One modern source has stated that in terms of the Normans that ‘</w:t>
      </w:r>
      <w:r w:rsidR="002210E3" w:rsidRPr="002210E3">
        <w:t>The Norman Conquest brought about the most radical change in society ever seen in England, and the question of whether this was for the better or for the worse is very much open to interpretation.</w:t>
      </w:r>
      <w:r w:rsidR="002210E3">
        <w:t>’</w:t>
      </w:r>
      <w:r w:rsidR="002210E3">
        <w:rPr>
          <w:rStyle w:val="FootnoteReference"/>
        </w:rPr>
        <w:footnoteReference w:id="1"/>
      </w:r>
      <w:r w:rsidR="002210E3">
        <w:t xml:space="preserve"> This links with the question on whether</w:t>
      </w:r>
      <w:r w:rsidR="00183129">
        <w:t xml:space="preserve"> or not that</w:t>
      </w:r>
      <w:r w:rsidR="002210E3">
        <w:t xml:space="preserve"> the Normans did achieve a lasting legacy because</w:t>
      </w:r>
      <w:r w:rsidR="00183129">
        <w:t xml:space="preserve"> the opening statement says that ‘the conquest brought about the most radical change in society’</w:t>
      </w:r>
      <w:r w:rsidR="002210E3">
        <w:t xml:space="preserve"> </w:t>
      </w:r>
      <w:r w:rsidR="00183129">
        <w:t xml:space="preserve">and it can be suggested that we are still feeling the aftershocks of that even today. </w:t>
      </w:r>
    </w:p>
    <w:p w14:paraId="33DFFEFB" w14:textId="3345B66E" w:rsidR="00EF62D5" w:rsidRDefault="006D6B49">
      <w:r>
        <w:t xml:space="preserve"> </w:t>
      </w:r>
    </w:p>
    <w:p w14:paraId="28942102" w14:textId="25287D8F" w:rsidR="00152D54" w:rsidRDefault="00EE01B4" w:rsidP="00A31D62">
      <w:pPr>
        <w:spacing w:line="276" w:lineRule="auto"/>
      </w:pPr>
      <w:r>
        <w:rPr>
          <w:noProof/>
        </w:rPr>
        <mc:AlternateContent>
          <mc:Choice Requires="wps">
            <w:drawing>
              <wp:anchor distT="0" distB="0" distL="114300" distR="114300" simplePos="0" relativeHeight="251659264" behindDoc="0" locked="0" layoutInCell="1" allowOverlap="1" wp14:anchorId="34CFBA8C" wp14:editId="7E7719A0">
                <wp:simplePos x="0" y="0"/>
                <wp:positionH relativeFrom="page">
                  <wp:align>right</wp:align>
                </wp:positionH>
                <wp:positionV relativeFrom="paragraph">
                  <wp:posOffset>2979420</wp:posOffset>
                </wp:positionV>
                <wp:extent cx="2714625" cy="447675"/>
                <wp:effectExtent l="0" t="0" r="28575" b="28575"/>
                <wp:wrapThrough wrapText="bothSides">
                  <wp:wrapPolygon edited="0">
                    <wp:start x="0" y="0"/>
                    <wp:lineTo x="0" y="22060"/>
                    <wp:lineTo x="21676" y="22060"/>
                    <wp:lineTo x="21676"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2714625" cy="447675"/>
                        </a:xfrm>
                        <a:prstGeom prst="rect">
                          <a:avLst/>
                        </a:prstGeom>
                        <a:solidFill>
                          <a:schemeClr val="lt1"/>
                        </a:solidFill>
                        <a:ln w="6350">
                          <a:solidFill>
                            <a:prstClr val="black"/>
                          </a:solidFill>
                        </a:ln>
                      </wps:spPr>
                      <wps:txbx>
                        <w:txbxContent>
                          <w:p w14:paraId="0658D776" w14:textId="60670C5D" w:rsidR="00EE01B4" w:rsidRDefault="00EE01B4">
                            <w:r>
                              <w:t>Figure 1. Durham cathedral, built in</w:t>
                            </w:r>
                            <w:r w:rsidR="008967E0">
                              <w:t xml:space="preserve"> the years 1093-1133</w:t>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4CFBA8C" id="_x0000_t202" coordsize="21600,21600" o:spt="202" path="m,l,21600r21600,l21600,xe">
                <v:stroke joinstyle="miter"/>
                <v:path gradientshapeok="t" o:connecttype="rect"/>
              </v:shapetype>
              <v:shape id="Text Box 2" o:spid="_x0000_s1026" type="#_x0000_t202" style="position:absolute;margin-left:162.55pt;margin-top:234.6pt;width:213.75pt;height:35.25pt;z-index:251659264;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" fillcolor="white [3201]" strokeweight=".5pt">
                <v:textbox>
                  <w:txbxContent>
                    <w:p w14:paraId="0658D776" w14:textId="60670C5D" w:rsidR="00EE01B4" w:rsidRDefault="00EE01B4">
                      <w:r>
                        <w:t>Figure 1. Durham cathedral, built in</w:t>
                      </w:r>
                      <w:r w:rsidR="008967E0">
                        <w:t xml:space="preserve"> the years 1093-1133</w:t>
                      </w:r>
                      <w:r>
                        <w:t xml:space="preserve"> </w:t>
                      </w:r>
                    </w:p>
                  </w:txbxContent>
                </v:textbox>
                <w10:wrap type="through" anchorx="page"/>
              </v:shape>
            </w:pict>
          </mc:Fallback>
        </mc:AlternateContent>
      </w:r>
      <w:r w:rsidRPr="00EE01B4">
        <w:rPr>
          <w:noProof/>
        </w:rPr>
        <w:drawing>
          <wp:anchor distT="0" distB="0" distL="114300" distR="114300" simplePos="0" relativeHeight="251658240" behindDoc="0" locked="0" layoutInCell="1" allowOverlap="1" wp14:anchorId="65B0E889" wp14:editId="2236A370">
            <wp:simplePos x="0" y="0"/>
            <wp:positionH relativeFrom="column">
              <wp:posOffset>3876675</wp:posOffset>
            </wp:positionH>
            <wp:positionV relativeFrom="paragraph">
              <wp:posOffset>46355</wp:posOffset>
            </wp:positionV>
            <wp:extent cx="2714625" cy="2933700"/>
            <wp:effectExtent l="0" t="0" r="9525" b="0"/>
            <wp:wrapThrough wrapText="bothSides">
              <wp:wrapPolygon edited="0">
                <wp:start x="0" y="0"/>
                <wp:lineTo x="0" y="21460"/>
                <wp:lineTo x="21524" y="21460"/>
                <wp:lineTo x="21524"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714625" cy="2933700"/>
                    </a:xfrm>
                    <a:prstGeom prst="rect">
                      <a:avLst/>
                    </a:prstGeom>
                  </pic:spPr>
                </pic:pic>
              </a:graphicData>
            </a:graphic>
            <wp14:sizeRelH relativeFrom="margin">
              <wp14:pctWidth>0</wp14:pctWidth>
            </wp14:sizeRelH>
            <wp14:sizeRelV relativeFrom="margin">
              <wp14:pctHeight>0</wp14:pctHeight>
            </wp14:sizeRelV>
          </wp:anchor>
        </w:drawing>
      </w:r>
      <w:r w:rsidR="0020089D">
        <w:t>One factor that supports the fact that the Normans did achieve a lasting legacy is the type of architec</w:t>
      </w:r>
      <w:r w:rsidR="00D34EFC">
        <w:t xml:space="preserve">ture that the Normans used. </w:t>
      </w:r>
      <w:r w:rsidR="00111C6F">
        <w:t>‘</w:t>
      </w:r>
      <w:r w:rsidR="00111C6F" w:rsidRPr="00111C6F">
        <w:t>Arguably, William’s greatest legacy is what we can still see and touch today – Norman architecture.</w:t>
      </w:r>
      <w:r w:rsidR="00111C6F">
        <w:t>’</w:t>
      </w:r>
      <w:r w:rsidR="00111C6F">
        <w:rPr>
          <w:rStyle w:val="FootnoteReference"/>
        </w:rPr>
        <w:footnoteReference w:id="2"/>
      </w:r>
      <w:r w:rsidR="00111C6F" w:rsidRPr="00111C6F">
        <w:t xml:space="preserve"> </w:t>
      </w:r>
      <w:r w:rsidR="00D34EFC">
        <w:t xml:space="preserve">To build their churches, cathedrals and monasteries, the Normans built them out of stone, instead of using wooden structures like the Anglo-Saxons in England, in a </w:t>
      </w:r>
      <w:r w:rsidR="008E345B">
        <w:t xml:space="preserve">late </w:t>
      </w:r>
      <w:r w:rsidR="00D34EFC">
        <w:t xml:space="preserve">Romanesque style, with the use of </w:t>
      </w:r>
      <w:r w:rsidR="008E345B">
        <w:t xml:space="preserve">high </w:t>
      </w:r>
      <w:r w:rsidR="00D34EFC">
        <w:t>arches</w:t>
      </w:r>
      <w:r w:rsidR="008E345B">
        <w:t>; ‘….</w:t>
      </w:r>
      <w:r w:rsidR="00D34EFC" w:rsidRPr="00D34EFC">
        <w:t xml:space="preserve"> the building type was a Romanesque elaboration of the early Christian basilica plan (longitudinal with side aisles and an apse, or </w:t>
      </w:r>
      <w:r w:rsidR="008E345B" w:rsidRPr="00D34EFC">
        <w:t>semi-circular</w:t>
      </w:r>
      <w:r w:rsidR="00D34EFC" w:rsidRPr="00D34EFC">
        <w:t xml:space="preserve"> projection of the eastern end of the centre aisle)—a raised nave with windows piercing the upper walls, a tripartite interior articulation of the nave into a lower arcade (separating the nave from side aisles), a triforium arcade (separating the upper nave from galleries above the side aisles), and the clerestory, the transepts (forming a transverse aisle </w:t>
      </w:r>
      <w:r w:rsidR="00D34EFC" w:rsidRPr="00D34EFC">
        <w:lastRenderedPageBreak/>
        <w:t>crossing the nave in front of the sanctuary), and a western facade completed by two towers.</w:t>
      </w:r>
      <w:r w:rsidR="008E345B">
        <w:t>’</w:t>
      </w:r>
      <w:r w:rsidR="008E345B">
        <w:rPr>
          <w:rStyle w:val="FootnoteReference"/>
        </w:rPr>
        <w:footnoteReference w:id="3"/>
      </w:r>
      <w:r w:rsidR="001D18AE">
        <w:t xml:space="preserve"> </w:t>
      </w:r>
      <w:r w:rsidR="008E345B">
        <w:t xml:space="preserve"> </w:t>
      </w:r>
    </w:p>
    <w:p w14:paraId="52280C4F" w14:textId="77777777" w:rsidR="001D18AE" w:rsidRDefault="001D18AE" w:rsidP="00A31D62">
      <w:pPr>
        <w:spacing w:line="276" w:lineRule="auto"/>
      </w:pPr>
    </w:p>
    <w:p w14:paraId="0F4F710E" w14:textId="75B0ECF7" w:rsidR="00957F68" w:rsidRDefault="00957F68" w:rsidP="00A31D62">
      <w:pPr>
        <w:spacing w:line="276" w:lineRule="auto"/>
      </w:pPr>
      <w:r>
        <w:t>‘</w:t>
      </w:r>
      <w:r w:rsidR="00056932" w:rsidRPr="00056932">
        <w:t>The different architectural styles reflect increasing sophistication in building design and construction over the centuries.  Although architectural styles in English medieval churches did not progress uniformly at specific intervals, the major styles are usually considered to be Romanesque with subdivisions into Saxon and Norman</w:t>
      </w:r>
      <w:r w:rsidR="00056932">
        <w:t>.</w:t>
      </w:r>
      <w:r>
        <w:t>’</w:t>
      </w:r>
      <w:r>
        <w:rPr>
          <w:rStyle w:val="FootnoteReference"/>
        </w:rPr>
        <w:footnoteReference w:id="4"/>
      </w:r>
      <w:r>
        <w:t xml:space="preserve"> By making refence to the Norman subsection of the Romanesque style suggests that the Normans did achieve a lasting legacy if scholars have a subdivision of an architectural style named after them.  </w:t>
      </w:r>
    </w:p>
    <w:p w14:paraId="19448B73" w14:textId="3504AC36" w:rsidR="00EF62D5" w:rsidRDefault="00EE01B4" w:rsidP="00A31D62">
      <w:pPr>
        <w:spacing w:line="276" w:lineRule="auto"/>
      </w:pPr>
      <w:r>
        <w:t xml:space="preserve">Examples of this </w:t>
      </w:r>
      <w:r w:rsidR="00152D54">
        <w:t>Romanesque</w:t>
      </w:r>
      <w:r>
        <w:t xml:space="preserve"> style can be seen across ecclesiastical buildings across England. One example is Figure 1</w:t>
      </w:r>
      <w:r w:rsidR="008967E0">
        <w:rPr>
          <w:rStyle w:val="FootnoteReference"/>
        </w:rPr>
        <w:footnoteReference w:id="5"/>
      </w:r>
      <w:r>
        <w:t>, a photograph of the Norman Pillars in Durham cathedral</w:t>
      </w:r>
      <w:r w:rsidR="00152D54">
        <w:t xml:space="preserve">. </w:t>
      </w:r>
      <w:r w:rsidR="0099048D">
        <w:t>One other thing to note about Durham cathedral is ‘that m</w:t>
      </w:r>
      <w:r w:rsidR="0099048D" w:rsidRPr="0099048D">
        <w:t xml:space="preserve">ost Anglo-Norman churches had timber roofs instead of the usual Romanesque rounded stone vaults; the notable exception </w:t>
      </w:r>
      <w:r w:rsidR="0099048D">
        <w:t>being</w:t>
      </w:r>
      <w:r w:rsidR="0099048D" w:rsidRPr="0099048D">
        <w:t xml:space="preserve"> Durham Cathedral</w:t>
      </w:r>
      <w:r w:rsidR="0099048D">
        <w:t xml:space="preserve"> itself</w:t>
      </w:r>
      <w:r w:rsidR="0099048D" w:rsidRPr="0099048D">
        <w:t>, the nave and choir of which (c. 1104) are supported by the first known examples of pointed ribbed vaults</w:t>
      </w:r>
      <w:r w:rsidR="0099048D">
        <w:t xml:space="preserve">; </w:t>
      </w:r>
      <w:r w:rsidR="0099048D" w:rsidRPr="0099048D">
        <w:t>which cross at the top and carry the weight of the building to a skeletal structure of vertical shafts</w:t>
      </w:r>
      <w:r w:rsidR="0099048D">
        <w:t>.’</w:t>
      </w:r>
      <w:r w:rsidR="0099048D">
        <w:rPr>
          <w:rStyle w:val="FootnoteReference"/>
        </w:rPr>
        <w:footnoteReference w:id="6"/>
      </w:r>
      <w:r w:rsidR="0099048D">
        <w:t xml:space="preserve"> </w:t>
      </w:r>
      <w:r w:rsidR="00152D54">
        <w:t>This supports the fact that architecture helped the Normans achieve a lasting legacy because the cathedral still stands today and any additions added on did not impact the pillars themselves</w:t>
      </w:r>
      <w:r>
        <w:t xml:space="preserve">. </w:t>
      </w:r>
    </w:p>
    <w:p w14:paraId="72B644C7" w14:textId="77777777" w:rsidR="00EF62D5" w:rsidRDefault="00EF62D5" w:rsidP="00A31D62">
      <w:pPr>
        <w:spacing w:line="276" w:lineRule="auto"/>
      </w:pPr>
    </w:p>
    <w:p w14:paraId="58212767" w14:textId="4CCF8387" w:rsidR="001E7A95" w:rsidRDefault="00AD0AC3" w:rsidP="00A31D62">
      <w:pPr>
        <w:spacing w:line="276" w:lineRule="auto"/>
      </w:pPr>
      <w:r>
        <w:t>Other examples of Norman architecture can also be seen in the castles that the Normans built. These stone monstrosities</w:t>
      </w:r>
      <w:r w:rsidR="00152D54">
        <w:t xml:space="preserve">, by themselves, support the fact that the Normans did achieve a lasting legacy considering how much of an impact they had on not just the surrounding countryside but on the people and infrastructure </w:t>
      </w:r>
      <w:r w:rsidR="00D609DD">
        <w:t xml:space="preserve">and </w:t>
      </w:r>
      <w:r w:rsidR="001E7A95">
        <w:t>sometimes more importantly</w:t>
      </w:r>
      <w:r w:rsidR="00D609DD">
        <w:t xml:space="preserve"> from a militaristic stand point.</w:t>
      </w:r>
      <w:r w:rsidR="009F40AF">
        <w:t xml:space="preserve"> </w:t>
      </w:r>
    </w:p>
    <w:p w14:paraId="75652041" w14:textId="133D48F5" w:rsidR="001D18AE" w:rsidRDefault="009F40AF" w:rsidP="001D18AE">
      <w:pPr>
        <w:spacing w:line="276" w:lineRule="auto"/>
      </w:pPr>
      <w:r>
        <w:t xml:space="preserve">The construction of the castles (both Motte and Bailey and the stone castles) </w:t>
      </w:r>
      <w:r w:rsidR="00DA2E47">
        <w:t xml:space="preserve">across England and in Wales </w:t>
      </w:r>
      <w:r>
        <w:t xml:space="preserve">by the Normans was a calculated move </w:t>
      </w:r>
      <w:r w:rsidR="00DA2E47">
        <w:t xml:space="preserve">that can be interpreted as a show of force by the Normans as well as being methods of power and control of the area. Most </w:t>
      </w:r>
      <w:r w:rsidR="00BC71A2">
        <w:t>of the</w:t>
      </w:r>
      <w:r w:rsidR="00DA2E47">
        <w:t xml:space="preserve"> castles that the Normans built are still important and relevant</w:t>
      </w:r>
      <w:r w:rsidR="00BC71A2">
        <w:t xml:space="preserve"> in modern society as they are a gateway to what the Norman thought process might have been in the areas that they were built. </w:t>
      </w:r>
      <w:r w:rsidR="001D18AE">
        <w:t>Before the Normans, there were perhaps only half-a-dozen castles in Anglo-Saxon England. By the time of William’s death, there were hundreds. ‘The Normans started reinforcing existing fortifications in England the day that they arrived on English shores at Pevensey Bay. Remains of a Roman fortress became the basis for Pevensey Castle and at Hastings itself, a motte-and-bailey castle was hastily made.’</w:t>
      </w:r>
      <w:r w:rsidR="001D18AE">
        <w:rPr>
          <w:rStyle w:val="FootnoteReference"/>
        </w:rPr>
        <w:footnoteReference w:id="7"/>
      </w:r>
      <w:r w:rsidR="001D18AE">
        <w:t xml:space="preserve"> This suggests </w:t>
      </w:r>
      <w:r w:rsidR="001D18AE">
        <w:lastRenderedPageBreak/>
        <w:t xml:space="preserve">that the Normans thought big and built big considering the sheer size of their castles and ecclesiastical buildings.   </w:t>
      </w:r>
    </w:p>
    <w:p w14:paraId="6261915F" w14:textId="77777777" w:rsidR="004A45C3" w:rsidRDefault="00BC71A2" w:rsidP="00A31D62">
      <w:pPr>
        <w:spacing w:line="276" w:lineRule="auto"/>
      </w:pPr>
      <w:r>
        <w:t xml:space="preserve">One of the most important castles that the Normans built that support the question that the Normans did achieve a lasting legacy is Windsor castle. The original purpose of Windsor castle was not to be a lavish palace home for Queen Elisabeth, but it </w:t>
      </w:r>
      <w:r w:rsidR="0099048D">
        <w:t xml:space="preserve">can be suggested that it was </w:t>
      </w:r>
      <w:r>
        <w:t xml:space="preserve">built </w:t>
      </w:r>
      <w:r w:rsidR="001D3063">
        <w:t xml:space="preserve">as a defensive measure </w:t>
      </w:r>
      <w:r w:rsidR="00CC1DFA">
        <w:t xml:space="preserve">against attacks to London and to also to keep an eye on London itself. </w:t>
      </w:r>
      <w:r w:rsidR="001E7A95">
        <w:t xml:space="preserve">The Norman’s also constructed the Tower of London, which was used as a defensive measure within London itself </w:t>
      </w:r>
      <w:r w:rsidR="00944365">
        <w:t xml:space="preserve">and later on in the middle ages as a prison. The Tower is now used as a tool for tourist </w:t>
      </w:r>
      <w:r w:rsidR="006C3B1D">
        <w:t>industries</w:t>
      </w:r>
      <w:r w:rsidR="00944365">
        <w:t xml:space="preserve"> and to supposedly still holds the crown jewels.</w:t>
      </w:r>
      <w:r w:rsidR="006C3B1D">
        <w:t xml:space="preserve"> </w:t>
      </w:r>
      <w:r w:rsidR="00111C6F">
        <w:t>Castles also support the idea that the Normans did achieve a lasting legacy due to the how some villages and towns grew around them and how markets were used in them. Also, castles were used to keep some documents</w:t>
      </w:r>
      <w:r w:rsidR="0099048D">
        <w:t xml:space="preserve"> </w:t>
      </w:r>
      <w:r w:rsidR="00111C6F">
        <w:t xml:space="preserve">safe, which is why some documents we have now were saved. One interesting thing to note is that after the Normans built the castles, England was not invaded </w:t>
      </w:r>
      <w:r w:rsidR="001D18AE">
        <w:t>in</w:t>
      </w:r>
      <w:r w:rsidR="00111C6F">
        <w:t xml:space="preserve"> the capacity that the Normans </w:t>
      </w:r>
      <w:r w:rsidR="001D18AE">
        <w:t>invaded in 1066.</w:t>
      </w:r>
      <w:r w:rsidR="004A45C3">
        <w:t xml:space="preserve"> </w:t>
      </w:r>
    </w:p>
    <w:p w14:paraId="706CB363" w14:textId="77777777" w:rsidR="004A45C3" w:rsidRDefault="004A45C3" w:rsidP="00A31D62">
      <w:pPr>
        <w:spacing w:line="276" w:lineRule="auto"/>
      </w:pPr>
    </w:p>
    <w:p w14:paraId="4BFAFB04" w14:textId="77777777" w:rsidR="00FB606F" w:rsidRDefault="004A45C3" w:rsidP="00A31D62">
      <w:pPr>
        <w:spacing w:line="276" w:lineRule="auto"/>
      </w:pPr>
      <w:r>
        <w:t xml:space="preserve">The next factor that supports the question that the Normans did achieve a lasting legacy </w:t>
      </w:r>
      <w:r w:rsidR="005C6098">
        <w:t>is the administration of the Normans in England.</w:t>
      </w:r>
      <w:r w:rsidR="00A746A4">
        <w:t xml:space="preserve"> What links in with the administration is laws and how some of the Norman laws have been used as a basis for our own </w:t>
      </w:r>
      <w:r w:rsidR="00774912">
        <w:t>country’s</w:t>
      </w:r>
      <w:r w:rsidR="00A746A4">
        <w:t xml:space="preserve"> laws, </w:t>
      </w:r>
      <w:r w:rsidR="008E5643">
        <w:t xml:space="preserve">on that topic </w:t>
      </w:r>
      <w:r w:rsidR="00A746A4">
        <w:t xml:space="preserve">Magna Carta </w:t>
      </w:r>
      <w:r w:rsidR="00774912">
        <w:t xml:space="preserve">is </w:t>
      </w:r>
      <w:r w:rsidR="00A746A4">
        <w:t xml:space="preserve">included as King John is a descendant of William the Conqueror. </w:t>
      </w:r>
      <w:r w:rsidR="00774912">
        <w:t xml:space="preserve">The first aspect of the administration that supports the idea that the Normans did achieve a lasting legacy is the way they collected taxation. As stated in the introduction, William the Conqueror did not change the system of tax collection when he took England, he did however improve it. This links with the question because of the Domesday book. The Domesday book is one large document, a book, that has every piece of land in England recorded, who owned it, what buildings were on it, how many people worked it, if it had a manor house or not and what things were being grown or produced in the area. At the time of its creation, it was one the most ambitious and greatest documents the Normans ever produced as it was a record of everything in England. </w:t>
      </w:r>
    </w:p>
    <w:p w14:paraId="13519BEA" w14:textId="77777777" w:rsidR="00183129" w:rsidRDefault="00FB606F" w:rsidP="00A31D62">
      <w:pPr>
        <w:spacing w:line="276" w:lineRule="auto"/>
      </w:pPr>
      <w:r>
        <w:t xml:space="preserve">Henry I also made something that supports the idea that the Normans did achieve a lasting legacy, which is his Charter of Liberties. You could say that the Charter of Liberties was what might have been the inspiration of the Magna Carta as the first section of the Charter states that </w:t>
      </w:r>
      <w:r w:rsidRPr="00FB606F">
        <w:t>‘I, through fear of god and the love which I have toward you all, in the first place make the holy church of God free, so that I will neither sell nor put out farm, nor on the death of archbishop or bishop or abbot will I take anything from the church's demesne or from its men until the successor shall enter it’</w:t>
      </w:r>
      <w:r>
        <w:rPr>
          <w:rStyle w:val="FootnoteReference"/>
        </w:rPr>
        <w:footnoteReference w:id="8"/>
      </w:r>
      <w:r>
        <w:t xml:space="preserve"> This statement that Henry I is making about the ‘holy church of god’ being free from state/kingship control is massively important as it had never been done before and this links with the question because the church of today also free in that regard because it had become more autonomous and is free to make its own decisions and choices on important matters of the church and how the state/monarchy cannot intervene as it has no power on these matters.</w:t>
      </w:r>
      <w:r w:rsidR="00183129">
        <w:t xml:space="preserve"> </w:t>
      </w:r>
    </w:p>
    <w:p w14:paraId="01F16888" w14:textId="77777777" w:rsidR="009B063E" w:rsidRDefault="00183129" w:rsidP="00A31D62">
      <w:pPr>
        <w:spacing w:line="276" w:lineRule="auto"/>
      </w:pPr>
      <w:r>
        <w:lastRenderedPageBreak/>
        <w:t>The next factor is how our culture has been affected by the Normans and how that supports the idea of the Normans achieving a lasting legacy. The first, and the most important one, part is language. Our language today is made up of many different one, but the most prominent is most of our words having French origins, as the Normans spoke French.</w:t>
      </w:r>
      <w:r w:rsidR="009017B6">
        <w:t xml:space="preserve"> </w:t>
      </w:r>
    </w:p>
    <w:p w14:paraId="483180D2" w14:textId="52D50495" w:rsidR="003E3CEF" w:rsidRDefault="009017B6" w:rsidP="004F2E35">
      <w:pPr>
        <w:spacing w:line="276" w:lineRule="auto"/>
      </w:pPr>
      <w:r>
        <w:t xml:space="preserve">Curt Baker, in his paper </w:t>
      </w:r>
      <w:r w:rsidR="009B063E">
        <w:t xml:space="preserve">titled </w:t>
      </w:r>
      <w:proofErr w:type="gramStart"/>
      <w:r w:rsidR="009B063E">
        <w:t>The</w:t>
      </w:r>
      <w:proofErr w:type="gramEnd"/>
      <w:r w:rsidR="009B063E">
        <w:t xml:space="preserve"> effects of the Norman Conquest on the English Language he states that</w:t>
      </w:r>
      <w:r w:rsidR="00183129">
        <w:t xml:space="preserve"> </w:t>
      </w:r>
      <w:r w:rsidR="00E16A05">
        <w:t>‘</w:t>
      </w:r>
      <w:r w:rsidR="00E16A05" w:rsidRPr="00E16A05">
        <w:t>With his coronation in 1066, King William officially established Anglo-French “…alongside the traditional Latin as the language of public state business and of the court</w:t>
      </w:r>
      <w:r w:rsidR="00E16A05">
        <w:t>”.’</w:t>
      </w:r>
      <w:r w:rsidR="00E16A05">
        <w:rPr>
          <w:rStyle w:val="FootnoteReference"/>
        </w:rPr>
        <w:footnoteReference w:id="9"/>
      </w:r>
      <w:r w:rsidR="00E16A05">
        <w:t xml:space="preserve"> There were many early records from William’s reign and how they were all written in Anglo-French. Baker goes on to state that ‘</w:t>
      </w:r>
      <w:r w:rsidR="00E16A05" w:rsidRPr="00E16A05">
        <w:t xml:space="preserve">Many of these codes contained French loanwords, one example being </w:t>
      </w:r>
      <w:proofErr w:type="spellStart"/>
      <w:r w:rsidR="00E16A05" w:rsidRPr="00E16A05">
        <w:rPr>
          <w:i/>
        </w:rPr>
        <w:t>portirefan</w:t>
      </w:r>
      <w:proofErr w:type="spellEnd"/>
      <w:r w:rsidR="00E16A05" w:rsidRPr="00E16A05">
        <w:t>, meaning mayor. The English did not have a word for mayor; indeed, the existence of the concept itself is questionable before the conquest.  Thus, King William not only introduced a new word but also a new legal position.</w:t>
      </w:r>
      <w:r w:rsidR="00E16A05">
        <w:t>’</w:t>
      </w:r>
      <w:r w:rsidR="00E16A05">
        <w:rPr>
          <w:rStyle w:val="FootnoteReference"/>
        </w:rPr>
        <w:footnoteReference w:id="10"/>
      </w:r>
      <w:r w:rsidR="00E16A05">
        <w:t xml:space="preserve"> This means that the Normans, in terms of language, have achieved a lasting legacy because the word mayor is still used today, e.g. the office of the mayor of London or the mayor of Hereford.</w:t>
      </w:r>
      <w:r w:rsidR="009B063E">
        <w:t xml:space="preserve"> Baker later goes onto say that ‘</w:t>
      </w:r>
      <w:r w:rsidR="009B063E" w:rsidRPr="009B063E">
        <w:t xml:space="preserve">it is not surprising that French loanwords began to make their way into the English lexicon in the period immediately following the Conquest.  For instance, the French word </w:t>
      </w:r>
      <w:proofErr w:type="spellStart"/>
      <w:r w:rsidR="009B063E" w:rsidRPr="009B063E">
        <w:t>trône</w:t>
      </w:r>
      <w:proofErr w:type="spellEnd"/>
      <w:r w:rsidR="009B063E" w:rsidRPr="009B063E">
        <w:t xml:space="preserve"> appears for the first time, from which the English word throne is derived.  Similarly, the word saint makes its debut, a Latin word brought to English by French</w:t>
      </w:r>
      <w:r w:rsidR="009B063E">
        <w:t>’</w:t>
      </w:r>
      <w:r w:rsidR="009B063E">
        <w:rPr>
          <w:rStyle w:val="FootnoteReference"/>
        </w:rPr>
        <w:footnoteReference w:id="11"/>
      </w:r>
      <w:r w:rsidR="009B063E">
        <w:t xml:space="preserve">. This means that words we use in government and for administration were brought over by the French. </w:t>
      </w:r>
    </w:p>
    <w:p w14:paraId="6AFBC8DA" w14:textId="159236DD" w:rsidR="00292F0D" w:rsidRDefault="009B063E" w:rsidP="004F2E35">
      <w:pPr>
        <w:spacing w:line="276" w:lineRule="auto"/>
      </w:pPr>
      <w:r>
        <w:t>Baker ends his paper by stating that ‘</w:t>
      </w:r>
      <w:r w:rsidRPr="009B063E">
        <w:t>the Norman Conquest and its accompanying French linguistic impact was foundational to the English language.</w:t>
      </w:r>
      <w:r>
        <w:t>’</w:t>
      </w:r>
      <w:r w:rsidR="00CC6167" w:rsidRPr="00CC6167">
        <w:rPr>
          <w:rStyle w:val="FootnoteReference"/>
        </w:rPr>
        <w:t xml:space="preserve"> </w:t>
      </w:r>
      <w:r w:rsidR="00CC6167">
        <w:rPr>
          <w:rStyle w:val="FootnoteReference"/>
        </w:rPr>
        <w:footnoteReference w:id="12"/>
      </w:r>
      <w:r w:rsidR="00CC6167">
        <w:t xml:space="preserve">   </w:t>
      </w:r>
    </w:p>
    <w:p w14:paraId="511DB1C7" w14:textId="31FA50D5" w:rsidR="004F2E35" w:rsidRDefault="004F2E35" w:rsidP="004F2E35">
      <w:pPr>
        <w:spacing w:line="276" w:lineRule="auto"/>
      </w:pPr>
      <w:r>
        <w:t xml:space="preserve">But it is not just those words but more common ones as well. Common words that we use today that were brought over from the Normans that can be split into sections depending on what the word is referring to:  </w:t>
      </w:r>
    </w:p>
    <w:p w14:paraId="7B39FD79" w14:textId="77777777" w:rsidR="004F2E35" w:rsidRDefault="004F2E35" w:rsidP="004F2E35">
      <w:pPr>
        <w:spacing w:line="276" w:lineRule="auto"/>
      </w:pPr>
      <w:r>
        <w:t>Animals: Cow, beef, hen, pork, sheep, ox, veal.</w:t>
      </w:r>
    </w:p>
    <w:p w14:paraId="7ABE1785" w14:textId="77777777" w:rsidR="004F2E35" w:rsidRDefault="004F2E35" w:rsidP="004F2E35">
      <w:pPr>
        <w:spacing w:line="276" w:lineRule="auto"/>
      </w:pPr>
      <w:r>
        <w:t>Armoury and architecture: Arrow, bow, armour, battle, castle, tower, shield, spear, war, army.</w:t>
      </w:r>
    </w:p>
    <w:p w14:paraId="6999403A" w14:textId="77777777" w:rsidR="004F2E35" w:rsidRDefault="004F2E35" w:rsidP="004F2E35">
      <w:pPr>
        <w:spacing w:line="276" w:lineRule="auto"/>
      </w:pPr>
      <w:r>
        <w:t>Class: Queen, king, sovereign, duke, baron, knight, earl, count, serf, servant, worker.</w:t>
      </w:r>
    </w:p>
    <w:p w14:paraId="3741D51A" w14:textId="77777777" w:rsidR="004F2E35" w:rsidRDefault="004F2E35" w:rsidP="004F2E35">
      <w:pPr>
        <w:spacing w:line="276" w:lineRule="auto"/>
      </w:pPr>
      <w:r>
        <w:t>Jobs: Weaver, banker, tailor, shepherd, carpenter, shepherd, baker, mason, draper.</w:t>
      </w:r>
    </w:p>
    <w:p w14:paraId="73990CBA" w14:textId="77777777" w:rsidR="004F2E35" w:rsidRDefault="004F2E35" w:rsidP="004F2E35">
      <w:pPr>
        <w:spacing w:line="276" w:lineRule="auto"/>
      </w:pPr>
      <w:r>
        <w:t>Clothes: Coat, hat, stockings, blouse, jacket, shoes, socks, bonnet, trousers, collar</w:t>
      </w:r>
    </w:p>
    <w:p w14:paraId="0CA06B68" w14:textId="77777777" w:rsidR="00CC6167" w:rsidRDefault="004F2E35" w:rsidP="00A31D62">
      <w:pPr>
        <w:spacing w:line="276" w:lineRule="auto"/>
      </w:pPr>
      <w:r>
        <w:lastRenderedPageBreak/>
        <w:t>Society and work: Tax, crop, far, rent, property, parliament, state, plough, lease, reap</w:t>
      </w:r>
      <w:r w:rsidR="00CC6167">
        <w:t xml:space="preserve">. Overall, language is a factor, an in some cases the most important one, in giving useful evidence to suggest that supports the argument that the Normans did achieve a lasting legacy. </w:t>
      </w:r>
    </w:p>
    <w:p w14:paraId="5742BC54" w14:textId="77777777" w:rsidR="00CC6167" w:rsidRDefault="00CC6167" w:rsidP="00A31D62">
      <w:pPr>
        <w:spacing w:line="276" w:lineRule="auto"/>
      </w:pPr>
    </w:p>
    <w:p w14:paraId="072524BD" w14:textId="11A0EE0A" w:rsidR="00CC6167" w:rsidRDefault="00CC6167" w:rsidP="00A31D62">
      <w:pPr>
        <w:spacing w:line="276" w:lineRule="auto"/>
      </w:pPr>
      <w:r>
        <w:t xml:space="preserve">In conclusion, the factors covered above support the argument that the Normans did in fact achieve a lasting legacy. Some points are more significant in this aspect than others but as a collective they are all important. In fact, without most of these factors, the England we live in today would be very different. So, to conclude, I agree that the Norman did in fact achieve a lasting legacy. </w:t>
      </w:r>
    </w:p>
    <w:p w14:paraId="724D1163" w14:textId="77777777" w:rsidR="00CC6167" w:rsidRDefault="00CC6167" w:rsidP="00A31D62">
      <w:pPr>
        <w:spacing w:line="276" w:lineRule="auto"/>
      </w:pPr>
    </w:p>
    <w:p w14:paraId="73EFCEEC" w14:textId="77777777" w:rsidR="00CC6167" w:rsidRDefault="00CC6167" w:rsidP="00A31D62">
      <w:pPr>
        <w:spacing w:line="276" w:lineRule="auto"/>
        <w:rPr>
          <w:u w:val="single"/>
        </w:rPr>
      </w:pPr>
      <w:r w:rsidRPr="00CC6167">
        <w:rPr>
          <w:u w:val="single"/>
        </w:rPr>
        <w:t>Bibliography</w:t>
      </w:r>
      <w:r w:rsidR="00774912" w:rsidRPr="00CC6167">
        <w:rPr>
          <w:u w:val="single"/>
        </w:rPr>
        <w:t xml:space="preserve"> </w:t>
      </w:r>
      <w:r w:rsidR="00A746A4" w:rsidRPr="00CC6167">
        <w:rPr>
          <w:u w:val="single"/>
        </w:rPr>
        <w:t xml:space="preserve"> </w:t>
      </w:r>
      <w:r w:rsidR="003B2666" w:rsidRPr="00CC6167">
        <w:rPr>
          <w:u w:val="single"/>
        </w:rPr>
        <w:t xml:space="preserve"> </w:t>
      </w:r>
    </w:p>
    <w:p w14:paraId="6DDE10B5" w14:textId="77777777" w:rsidR="00CC6167" w:rsidRPr="00CC6167" w:rsidRDefault="00CC6167" w:rsidP="00A31D62">
      <w:pPr>
        <w:spacing w:line="276" w:lineRule="auto"/>
      </w:pPr>
    </w:p>
    <w:p w14:paraId="022ECACE" w14:textId="117847F7" w:rsidR="00111C6F" w:rsidRDefault="00CC6167" w:rsidP="00A31D62">
      <w:pPr>
        <w:spacing w:line="276" w:lineRule="auto"/>
      </w:pPr>
      <w:proofErr w:type="spellStart"/>
      <w:r w:rsidRPr="00CC6167">
        <w:t>Bace</w:t>
      </w:r>
      <w:proofErr w:type="spellEnd"/>
      <w:r w:rsidRPr="00CC6167">
        <w:t xml:space="preserve">, Christian, "What Was </w:t>
      </w:r>
      <w:proofErr w:type="gramStart"/>
      <w:r w:rsidRPr="00CC6167">
        <w:t>The</w:t>
      </w:r>
      <w:proofErr w:type="gramEnd"/>
      <w:r w:rsidRPr="00CC6167">
        <w:t xml:space="preserve"> Legacy Of William The Conqueror? - English Heritage Blog", English Heritage Blog, 2016 &lt;http://blog.english-heritage.org.uk/what-was-the-legacy-of-william-the-conqueror/&gt; [Accessed 19 November 2018]</w:t>
      </w:r>
      <w:r>
        <w:t xml:space="preserve"> </w:t>
      </w:r>
    </w:p>
    <w:p w14:paraId="0D22EB97" w14:textId="59A6DA25" w:rsidR="00CC6167" w:rsidRDefault="00CC6167" w:rsidP="00A31D62">
      <w:pPr>
        <w:spacing w:line="276" w:lineRule="auto"/>
      </w:pPr>
      <w:r>
        <w:t>Baker, Curt</w:t>
      </w:r>
      <w:r w:rsidRPr="00CC6167">
        <w:t xml:space="preserve"> (Spring 2016) "The Effects of the Norman Conquest on the English </w:t>
      </w:r>
      <w:proofErr w:type="spellStart"/>
      <w:r w:rsidRPr="00CC6167">
        <w:t>Language,"Tenor</w:t>
      </w:r>
      <w:proofErr w:type="spellEnd"/>
      <w:r w:rsidRPr="00CC6167">
        <w:t xml:space="preserve"> of Our Times: Vol. 5, Article 5. Available at https://scholarworks.harding.edu/tenor/vol5/iss1/5 [Accessed 20/11/18]</w:t>
      </w:r>
      <w:bookmarkStart w:id="0" w:name="_GoBack"/>
      <w:bookmarkEnd w:id="0"/>
    </w:p>
    <w:p w14:paraId="4E6D89B3" w14:textId="0FDF85F6" w:rsidR="00CC6167" w:rsidRDefault="00CC6167" w:rsidP="00A31D62">
      <w:pPr>
        <w:spacing w:line="276" w:lineRule="auto"/>
      </w:pPr>
      <w:r w:rsidRPr="00CC6167">
        <w:t xml:space="preserve">"Norman Medieval Churches In England – UW Digital Collections", </w:t>
      </w:r>
      <w:proofErr w:type="gramStart"/>
      <w:r w:rsidRPr="00CC6167">
        <w:t>Uwdc.Library.Wisc.Edu</w:t>
      </w:r>
      <w:proofErr w:type="gramEnd"/>
      <w:r w:rsidRPr="00CC6167">
        <w:t xml:space="preserve"> &lt;https://uwdc.library.wisc.edu/collections/arts/normanchurches/&gt; [Accessed 18 November 2018]</w:t>
      </w:r>
    </w:p>
    <w:p w14:paraId="7CAFA60E" w14:textId="27267725" w:rsidR="00CC6167" w:rsidRDefault="00CC6167" w:rsidP="00A31D62">
      <w:pPr>
        <w:spacing w:line="276" w:lineRule="auto"/>
      </w:pPr>
      <w:r w:rsidRPr="00CC6167">
        <w:t>"Norman Style | Architecture", Encyclopedia Britannica, 2016 &lt;https://www.britannica.com/art/Norman-style&gt; [Accessed 18 November 2018]</w:t>
      </w:r>
    </w:p>
    <w:p w14:paraId="09B58024" w14:textId="50070015" w:rsidR="00CC6167" w:rsidRPr="00CC6167" w:rsidRDefault="00CC6167" w:rsidP="00A31D62">
      <w:pPr>
        <w:spacing w:line="276" w:lineRule="auto"/>
      </w:pPr>
      <w:r w:rsidRPr="00CC6167">
        <w:t xml:space="preserve">Sadgrove, Michael, The Geometric Designs Carved </w:t>
      </w:r>
      <w:proofErr w:type="gramStart"/>
      <w:r w:rsidRPr="00CC6167">
        <w:t>In</w:t>
      </w:r>
      <w:proofErr w:type="gramEnd"/>
      <w:r w:rsidRPr="00CC6167">
        <w:t xml:space="preserve"> The Stone Pillars Of Durham Cathedral Were Common In Norman Architecture. &lt;https://www.durhamworldheritagesite.com/architecture/romanesque/display/nave-durham-cathedral&gt; [Accessed 18 November 2018]</w:t>
      </w:r>
      <w:r>
        <w:t xml:space="preserve"> </w:t>
      </w:r>
    </w:p>
    <w:p w14:paraId="01D8A0F4" w14:textId="678FC63A" w:rsidR="002F0ABE" w:rsidRDefault="00EE01B4">
      <w:r>
        <w:t xml:space="preserve">  </w:t>
      </w:r>
    </w:p>
    <w:p w14:paraId="6192C6D7" w14:textId="17ED3360" w:rsidR="00D91538" w:rsidRDefault="002F0ABE">
      <w:r>
        <w:t xml:space="preserve">  </w:t>
      </w:r>
      <w:r w:rsidR="003676CD">
        <w:t xml:space="preserve"> </w:t>
      </w:r>
      <w:r w:rsidR="006C0042">
        <w:t xml:space="preserve"> </w:t>
      </w:r>
      <w:r w:rsidR="007C209D">
        <w:t xml:space="preserve"> </w:t>
      </w:r>
      <w:r w:rsidR="000141F1">
        <w:t xml:space="preserve"> </w:t>
      </w:r>
    </w:p>
    <w:sectPr w:rsidR="00D915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57E7D6" w14:textId="77777777" w:rsidR="0073318B" w:rsidRDefault="0073318B" w:rsidP="008E345B">
      <w:pPr>
        <w:spacing w:after="0" w:line="240" w:lineRule="auto"/>
      </w:pPr>
      <w:r>
        <w:separator/>
      </w:r>
    </w:p>
  </w:endnote>
  <w:endnote w:type="continuationSeparator" w:id="0">
    <w:p w14:paraId="67749859" w14:textId="77777777" w:rsidR="0073318B" w:rsidRDefault="0073318B" w:rsidP="008E34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2E4D5D" w14:textId="77777777" w:rsidR="0073318B" w:rsidRDefault="0073318B" w:rsidP="008E345B">
      <w:pPr>
        <w:spacing w:after="0" w:line="240" w:lineRule="auto"/>
      </w:pPr>
      <w:r>
        <w:separator/>
      </w:r>
    </w:p>
  </w:footnote>
  <w:footnote w:type="continuationSeparator" w:id="0">
    <w:p w14:paraId="158707AB" w14:textId="77777777" w:rsidR="0073318B" w:rsidRDefault="0073318B" w:rsidP="008E345B">
      <w:pPr>
        <w:spacing w:after="0" w:line="240" w:lineRule="auto"/>
      </w:pPr>
      <w:r>
        <w:continuationSeparator/>
      </w:r>
    </w:p>
  </w:footnote>
  <w:footnote w:id="1">
    <w:p w14:paraId="7CE3AFB7" w14:textId="487ED0FB" w:rsidR="002210E3" w:rsidRDefault="002210E3">
      <w:pPr>
        <w:pStyle w:val="FootnoteText"/>
      </w:pPr>
      <w:r>
        <w:rPr>
          <w:rStyle w:val="FootnoteReference"/>
        </w:rPr>
        <w:footnoteRef/>
      </w:r>
      <w:r>
        <w:t xml:space="preserve"> </w:t>
      </w:r>
      <w:r w:rsidRPr="002210E3">
        <w:t xml:space="preserve">Christian </w:t>
      </w:r>
      <w:proofErr w:type="spellStart"/>
      <w:r w:rsidRPr="002210E3">
        <w:t>Bace</w:t>
      </w:r>
      <w:proofErr w:type="spellEnd"/>
      <w:r w:rsidRPr="002210E3">
        <w:t xml:space="preserve">, "What Was </w:t>
      </w:r>
      <w:proofErr w:type="gramStart"/>
      <w:r w:rsidRPr="002210E3">
        <w:t>The</w:t>
      </w:r>
      <w:proofErr w:type="gramEnd"/>
      <w:r w:rsidRPr="002210E3">
        <w:t xml:space="preserve"> Legacy Of William The Conqueror? - English Heritage Blog", English Heritage Blog, 2016 &lt;http://blog.english-heritage.org.uk/what-was-the-legacy-of-william-the-conqueror/&gt; [Accessed 19 November 2018].</w:t>
      </w:r>
    </w:p>
  </w:footnote>
  <w:footnote w:id="2">
    <w:p w14:paraId="729E1555" w14:textId="7A0D15AA" w:rsidR="00111C6F" w:rsidRDefault="00111C6F">
      <w:pPr>
        <w:pStyle w:val="FootnoteText"/>
      </w:pPr>
      <w:r>
        <w:rPr>
          <w:rStyle w:val="FootnoteReference"/>
        </w:rPr>
        <w:footnoteRef/>
      </w:r>
      <w:r>
        <w:t xml:space="preserve"> </w:t>
      </w:r>
      <w:r w:rsidR="001D18AE" w:rsidRPr="001D18AE">
        <w:t xml:space="preserve">Christian </w:t>
      </w:r>
      <w:proofErr w:type="spellStart"/>
      <w:r w:rsidR="001D18AE" w:rsidRPr="001D18AE">
        <w:t>Bace</w:t>
      </w:r>
      <w:proofErr w:type="spellEnd"/>
      <w:r w:rsidR="001D18AE" w:rsidRPr="001D18AE">
        <w:t xml:space="preserve">, "What Was </w:t>
      </w:r>
      <w:proofErr w:type="gramStart"/>
      <w:r w:rsidR="001D18AE" w:rsidRPr="001D18AE">
        <w:t>The</w:t>
      </w:r>
      <w:proofErr w:type="gramEnd"/>
      <w:r w:rsidR="001D18AE" w:rsidRPr="001D18AE">
        <w:t xml:space="preserve"> Legacy Of William The Conqueror? - English Heritage Blog", </w:t>
      </w:r>
      <w:r w:rsidR="001D18AE" w:rsidRPr="001D18AE">
        <w:rPr>
          <w:i/>
        </w:rPr>
        <w:t>English Heritage Blog</w:t>
      </w:r>
      <w:r w:rsidR="001D18AE" w:rsidRPr="001D18AE">
        <w:t>, 2016 &lt;http://blog.english-heritage.org.uk/what-was-the-legacy-of-william-the-conqueror/&gt; [Accessed 19 November 2018].</w:t>
      </w:r>
    </w:p>
  </w:footnote>
  <w:footnote w:id="3">
    <w:p w14:paraId="5D87B1A1" w14:textId="46759B92" w:rsidR="008E345B" w:rsidRDefault="008E345B">
      <w:pPr>
        <w:pStyle w:val="FootnoteText"/>
      </w:pPr>
      <w:r>
        <w:rPr>
          <w:rStyle w:val="FootnoteReference"/>
        </w:rPr>
        <w:footnoteRef/>
      </w:r>
      <w:r>
        <w:t xml:space="preserve"> </w:t>
      </w:r>
      <w:r w:rsidR="00195885" w:rsidRPr="00195885">
        <w:t xml:space="preserve">"Norman Style | Architecture", </w:t>
      </w:r>
      <w:r w:rsidR="00195885" w:rsidRPr="00404A6F">
        <w:rPr>
          <w:i/>
        </w:rPr>
        <w:t>Encyclopedia Britannica</w:t>
      </w:r>
      <w:r w:rsidR="00195885" w:rsidRPr="00195885">
        <w:t>, 2016 &lt;https://www.britannica.com/art/Norman-style&gt; [Accessed 18 November 2018].</w:t>
      </w:r>
      <w:r w:rsidR="00404A6F">
        <w:t xml:space="preserve"> </w:t>
      </w:r>
    </w:p>
  </w:footnote>
  <w:footnote w:id="4">
    <w:p w14:paraId="24F6912D" w14:textId="0E50E2B1" w:rsidR="00957F68" w:rsidRDefault="00957F68">
      <w:pPr>
        <w:pStyle w:val="FootnoteText"/>
      </w:pPr>
      <w:r>
        <w:rPr>
          <w:rStyle w:val="FootnoteReference"/>
        </w:rPr>
        <w:footnoteRef/>
      </w:r>
      <w:r>
        <w:t xml:space="preserve"> </w:t>
      </w:r>
      <w:r w:rsidRPr="00957F68">
        <w:t xml:space="preserve">"Norman Medieval Churches In England – UW Digital Collections", </w:t>
      </w:r>
      <w:proofErr w:type="gramStart"/>
      <w:r w:rsidRPr="00957F68">
        <w:t>Uwdc.Library.Wisc.Edu</w:t>
      </w:r>
      <w:proofErr w:type="gramEnd"/>
      <w:r w:rsidRPr="00957F68">
        <w:t xml:space="preserve"> &lt;https://uwdc.library.wisc.edu/collections/arts/normanchurches/&gt; [Accessed 18 November 2018].</w:t>
      </w:r>
    </w:p>
  </w:footnote>
  <w:footnote w:id="5">
    <w:p w14:paraId="28D021E6" w14:textId="23F890FC" w:rsidR="008967E0" w:rsidRDefault="008967E0">
      <w:pPr>
        <w:pStyle w:val="FootnoteText"/>
      </w:pPr>
      <w:r>
        <w:rPr>
          <w:rStyle w:val="FootnoteReference"/>
        </w:rPr>
        <w:footnoteRef/>
      </w:r>
      <w:r>
        <w:t xml:space="preserve"> </w:t>
      </w:r>
      <w:r w:rsidRPr="008967E0">
        <w:t xml:space="preserve">Michael Sadgrove, </w:t>
      </w:r>
      <w:r w:rsidRPr="00404A6F">
        <w:rPr>
          <w:i/>
        </w:rPr>
        <w:t xml:space="preserve">The Geometric Designs Carved </w:t>
      </w:r>
      <w:proofErr w:type="gramStart"/>
      <w:r w:rsidRPr="00404A6F">
        <w:rPr>
          <w:i/>
        </w:rPr>
        <w:t>In</w:t>
      </w:r>
      <w:proofErr w:type="gramEnd"/>
      <w:r w:rsidRPr="00404A6F">
        <w:rPr>
          <w:i/>
        </w:rPr>
        <w:t xml:space="preserve"> The Stone Pillars Of Durham Cathedral Were Common In Norman Architecture</w:t>
      </w:r>
      <w:r w:rsidRPr="008967E0">
        <w:t>. &lt;https://www.durhamworldheritagesite.com/architecture/romanesque/display/nave-durham-cathedral&gt; [Accessed 18 November 2018].</w:t>
      </w:r>
    </w:p>
  </w:footnote>
  <w:footnote w:id="6">
    <w:p w14:paraId="45EF0383" w14:textId="42F2234A" w:rsidR="0099048D" w:rsidRDefault="0099048D">
      <w:pPr>
        <w:pStyle w:val="FootnoteText"/>
      </w:pPr>
      <w:r>
        <w:rPr>
          <w:rStyle w:val="FootnoteReference"/>
        </w:rPr>
        <w:footnoteRef/>
      </w:r>
      <w:r>
        <w:t xml:space="preserve"> </w:t>
      </w:r>
      <w:r w:rsidRPr="0099048D">
        <w:t>"Norman Style | Architecture", Encyclopedia Britannica, 2016 &lt;https://www.britannica.com/art/Norman-style&gt; [Accessed 18 November 2018].</w:t>
      </w:r>
      <w:r>
        <w:t xml:space="preserve"> </w:t>
      </w:r>
    </w:p>
  </w:footnote>
  <w:footnote w:id="7">
    <w:p w14:paraId="3124AAE8" w14:textId="0D19784B" w:rsidR="001D18AE" w:rsidRDefault="001D18AE">
      <w:pPr>
        <w:pStyle w:val="FootnoteText"/>
      </w:pPr>
      <w:r>
        <w:rPr>
          <w:rStyle w:val="FootnoteReference"/>
        </w:rPr>
        <w:footnoteRef/>
      </w:r>
      <w:r>
        <w:t xml:space="preserve"> </w:t>
      </w:r>
      <w:r w:rsidRPr="001D18AE">
        <w:t xml:space="preserve">Christian </w:t>
      </w:r>
      <w:proofErr w:type="spellStart"/>
      <w:r w:rsidRPr="001D18AE">
        <w:t>Bace</w:t>
      </w:r>
      <w:proofErr w:type="spellEnd"/>
      <w:r w:rsidRPr="001D18AE">
        <w:t xml:space="preserve">, "What Was </w:t>
      </w:r>
      <w:proofErr w:type="gramStart"/>
      <w:r w:rsidRPr="001D18AE">
        <w:t>The</w:t>
      </w:r>
      <w:proofErr w:type="gramEnd"/>
      <w:r w:rsidRPr="001D18AE">
        <w:t xml:space="preserve"> Legacy Of William The Conqueror? - English Heritage Blog", </w:t>
      </w:r>
      <w:r w:rsidRPr="001D18AE">
        <w:rPr>
          <w:i/>
        </w:rPr>
        <w:t>English Heritage Blog</w:t>
      </w:r>
      <w:r w:rsidRPr="001D18AE">
        <w:t>, 2016 &lt;http://blog.english-heritage.org.uk/what-was-the-legacy-of-william-the-conqueror/&gt; [Accessed 19 November 2018].</w:t>
      </w:r>
    </w:p>
  </w:footnote>
  <w:footnote w:id="8">
    <w:p w14:paraId="477AE25A" w14:textId="6163B295" w:rsidR="00FB606F" w:rsidRDefault="00FB606F">
      <w:pPr>
        <w:pStyle w:val="FootnoteText"/>
      </w:pPr>
      <w:r>
        <w:rPr>
          <w:rStyle w:val="FootnoteReference"/>
        </w:rPr>
        <w:footnoteRef/>
      </w:r>
      <w:r>
        <w:t xml:space="preserve"> </w:t>
      </w:r>
      <w:r w:rsidRPr="00FB606F">
        <w:t xml:space="preserve">Charter of Liberties of Henry I, 1100: Medieval Sourcebook available at https://sourcebooks.fordham.edu/Halsall/source/hcoronation.asp [accessed </w:t>
      </w:r>
      <w:r w:rsidR="002210E3">
        <w:t>19</w:t>
      </w:r>
      <w:r w:rsidRPr="00FB606F">
        <w:t>/</w:t>
      </w:r>
      <w:r w:rsidR="002210E3">
        <w:t>11</w:t>
      </w:r>
      <w:r w:rsidRPr="00FB606F">
        <w:t>/1</w:t>
      </w:r>
      <w:r w:rsidR="002210E3">
        <w:t>8</w:t>
      </w:r>
      <w:r w:rsidRPr="00FB606F">
        <w:t>] and translated in Albert Beebe White and Wallce Notestein, eds., Source Problems in English History (New York: Harper and Brothers, 1915)</w:t>
      </w:r>
      <w:r>
        <w:t xml:space="preserve"> </w:t>
      </w:r>
    </w:p>
  </w:footnote>
  <w:footnote w:id="9">
    <w:p w14:paraId="2BD112F3" w14:textId="593F6791" w:rsidR="00E16A05" w:rsidRDefault="00E16A05">
      <w:pPr>
        <w:pStyle w:val="FootnoteText"/>
      </w:pPr>
      <w:r>
        <w:rPr>
          <w:rStyle w:val="FootnoteReference"/>
        </w:rPr>
        <w:footnoteRef/>
      </w:r>
      <w:r>
        <w:t xml:space="preserve"> </w:t>
      </w:r>
      <w:proofErr w:type="spellStart"/>
      <w:r w:rsidRPr="00E16A05">
        <w:t>Ishtla</w:t>
      </w:r>
      <w:proofErr w:type="spellEnd"/>
      <w:r w:rsidRPr="00E16A05">
        <w:t xml:space="preserve"> Singh, The History of English: A Student’s Guide (London: Hodder Arnold, 2005), 107</w:t>
      </w:r>
      <w:r>
        <w:t xml:space="preserve"> in:</w:t>
      </w:r>
      <w:r w:rsidRPr="00E16A05">
        <w:t xml:space="preserve"> Curt Baker</w:t>
      </w:r>
      <w:r>
        <w:t>,</w:t>
      </w:r>
      <w:r w:rsidRPr="00E16A05">
        <w:t xml:space="preserve"> (Spring 2016) "The Effects of the Norman Conquest on the English </w:t>
      </w:r>
      <w:proofErr w:type="spellStart"/>
      <w:r w:rsidRPr="00E16A05">
        <w:t>Language,"Tenor</w:t>
      </w:r>
      <w:proofErr w:type="spellEnd"/>
      <w:r w:rsidRPr="00E16A05">
        <w:t xml:space="preserve"> of Our Times: Vol. 5, Article 5. Available at</w:t>
      </w:r>
      <w:r>
        <w:t xml:space="preserve"> [</w:t>
      </w:r>
      <w:r w:rsidRPr="00E16A05">
        <w:t>https://scholarworks.harding.edu/tenor/vol5/iss1/5</w:t>
      </w:r>
      <w:r>
        <w:t>] Accessed 20/11/18.</w:t>
      </w:r>
    </w:p>
  </w:footnote>
  <w:footnote w:id="10">
    <w:p w14:paraId="1EA34733" w14:textId="256EB4B5" w:rsidR="00E16A05" w:rsidRDefault="00E16A05">
      <w:pPr>
        <w:pStyle w:val="FootnoteText"/>
      </w:pPr>
      <w:r>
        <w:rPr>
          <w:rStyle w:val="FootnoteReference"/>
        </w:rPr>
        <w:footnoteRef/>
      </w:r>
      <w:r>
        <w:t xml:space="preserve"> </w:t>
      </w:r>
      <w:r w:rsidRPr="00E16A05">
        <w:t>A.J. Robertson, ed. and trans., The Laws of the Kings of England from Edmund to Henry I: Part Two: William I to Henry I (Cambridge, NY: Cambridge University Press, 1925), 230</w:t>
      </w:r>
      <w:r>
        <w:t xml:space="preserve"> </w:t>
      </w:r>
      <w:r w:rsidR="009B063E">
        <w:t>I</w:t>
      </w:r>
      <w:r>
        <w:t xml:space="preserve">n: </w:t>
      </w:r>
      <w:r w:rsidRPr="00E16A05">
        <w:t xml:space="preserve">Curt Baker, (Spring 2016) "The Effects of the Norman Conquest on the English </w:t>
      </w:r>
      <w:proofErr w:type="spellStart"/>
      <w:r w:rsidRPr="00E16A05">
        <w:t>Language,"Tenor</w:t>
      </w:r>
      <w:proofErr w:type="spellEnd"/>
      <w:r w:rsidRPr="00E16A05">
        <w:t xml:space="preserve"> of Our Times: Vol. 5, Article 5. Available at https://scholarworks.harding.edu/tenor/vol5/iss1/5 </w:t>
      </w:r>
      <w:r w:rsidR="009B063E">
        <w:t>[</w:t>
      </w:r>
      <w:r w:rsidRPr="00E16A05">
        <w:t>Accessed 20/11/18</w:t>
      </w:r>
      <w:r w:rsidR="009B063E">
        <w:t xml:space="preserve">] </w:t>
      </w:r>
      <w:r>
        <w:t xml:space="preserve"> </w:t>
      </w:r>
    </w:p>
  </w:footnote>
  <w:footnote w:id="11">
    <w:p w14:paraId="005AE43B" w14:textId="3E115EBB" w:rsidR="009B063E" w:rsidRDefault="009B063E">
      <w:pPr>
        <w:pStyle w:val="FootnoteText"/>
      </w:pPr>
      <w:r>
        <w:rPr>
          <w:rStyle w:val="FootnoteReference"/>
        </w:rPr>
        <w:footnoteRef/>
      </w:r>
      <w:r>
        <w:t xml:space="preserve"> </w:t>
      </w:r>
      <w:r w:rsidRPr="009B063E">
        <w:t>Isabel Roth, “Explore the Influence of French on English,” Innervate: Leading Undergraduate in English Studies 3 (2010-2011), 255</w:t>
      </w:r>
      <w:r>
        <w:t xml:space="preserve"> In:  </w:t>
      </w:r>
      <w:r w:rsidRPr="009B063E">
        <w:t xml:space="preserve">Curt Baker, (Spring 2016) "The Effects of the Norman Conquest on the English </w:t>
      </w:r>
      <w:proofErr w:type="spellStart"/>
      <w:r w:rsidRPr="009B063E">
        <w:t>Language,"Tenor</w:t>
      </w:r>
      <w:proofErr w:type="spellEnd"/>
      <w:r w:rsidRPr="009B063E">
        <w:t xml:space="preserve"> of Our Times: Vol. 5, Article 5. Available at https://scholarworks.harding.edu/tenor/vol5/iss1/5 [Accessed 20/11/18]  </w:t>
      </w:r>
      <w:r>
        <w:t xml:space="preserve"> </w:t>
      </w:r>
    </w:p>
  </w:footnote>
  <w:footnote w:id="12">
    <w:p w14:paraId="690590D5" w14:textId="77777777" w:rsidR="00CC6167" w:rsidRDefault="00CC6167" w:rsidP="00CC6167">
      <w:pPr>
        <w:pStyle w:val="FootnoteText"/>
      </w:pPr>
      <w:r>
        <w:rPr>
          <w:rStyle w:val="FootnoteReference"/>
        </w:rPr>
        <w:footnoteRef/>
      </w:r>
      <w:r>
        <w:t xml:space="preserve"> </w:t>
      </w:r>
      <w:r w:rsidRPr="009B063E">
        <w:t xml:space="preserve">Curt Baker, (Spring 2016) "The Effects of the Norman Conquest on the English </w:t>
      </w:r>
      <w:proofErr w:type="spellStart"/>
      <w:r w:rsidRPr="009B063E">
        <w:t>Language,"Tenor</w:t>
      </w:r>
      <w:proofErr w:type="spellEnd"/>
      <w:r w:rsidRPr="009B063E">
        <w:t xml:space="preserve"> of Our Times: Vol. 5, Article 5. Available at https://scholarworks.harding.edu/tenor/vol5/iss1/5 [Accessed 20/11/18]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1F1"/>
    <w:rsid w:val="000035B8"/>
    <w:rsid w:val="000141F1"/>
    <w:rsid w:val="00015C55"/>
    <w:rsid w:val="00056932"/>
    <w:rsid w:val="00080A50"/>
    <w:rsid w:val="00111C6F"/>
    <w:rsid w:val="00152D54"/>
    <w:rsid w:val="00183129"/>
    <w:rsid w:val="00195885"/>
    <w:rsid w:val="001D18AE"/>
    <w:rsid w:val="001D3063"/>
    <w:rsid w:val="001E7A95"/>
    <w:rsid w:val="001F14E1"/>
    <w:rsid w:val="0020089D"/>
    <w:rsid w:val="002021E0"/>
    <w:rsid w:val="002210E3"/>
    <w:rsid w:val="00292F0D"/>
    <w:rsid w:val="002C5346"/>
    <w:rsid w:val="002F0ABE"/>
    <w:rsid w:val="003676CD"/>
    <w:rsid w:val="003B2666"/>
    <w:rsid w:val="003C6A04"/>
    <w:rsid w:val="003E3CEF"/>
    <w:rsid w:val="00404A6F"/>
    <w:rsid w:val="00470D1E"/>
    <w:rsid w:val="004A16F5"/>
    <w:rsid w:val="004A45C3"/>
    <w:rsid w:val="004F095A"/>
    <w:rsid w:val="004F2E35"/>
    <w:rsid w:val="00502881"/>
    <w:rsid w:val="005C6098"/>
    <w:rsid w:val="0068262A"/>
    <w:rsid w:val="006C0042"/>
    <w:rsid w:val="006C3B1D"/>
    <w:rsid w:val="006D6B49"/>
    <w:rsid w:val="007056C7"/>
    <w:rsid w:val="0073318B"/>
    <w:rsid w:val="00774912"/>
    <w:rsid w:val="007C209D"/>
    <w:rsid w:val="007E5C6A"/>
    <w:rsid w:val="0081501E"/>
    <w:rsid w:val="00875400"/>
    <w:rsid w:val="008967E0"/>
    <w:rsid w:val="008E345B"/>
    <w:rsid w:val="008E5643"/>
    <w:rsid w:val="009017B6"/>
    <w:rsid w:val="00944365"/>
    <w:rsid w:val="00957F68"/>
    <w:rsid w:val="0099048D"/>
    <w:rsid w:val="0099094F"/>
    <w:rsid w:val="009B063E"/>
    <w:rsid w:val="009C7B08"/>
    <w:rsid w:val="009F40AF"/>
    <w:rsid w:val="00A31D62"/>
    <w:rsid w:val="00A746A4"/>
    <w:rsid w:val="00AD0AC3"/>
    <w:rsid w:val="00B9100D"/>
    <w:rsid w:val="00BC71A2"/>
    <w:rsid w:val="00C32585"/>
    <w:rsid w:val="00C360D3"/>
    <w:rsid w:val="00CB259A"/>
    <w:rsid w:val="00CC1DFA"/>
    <w:rsid w:val="00CC6167"/>
    <w:rsid w:val="00D34EFC"/>
    <w:rsid w:val="00D35356"/>
    <w:rsid w:val="00D609DD"/>
    <w:rsid w:val="00D91538"/>
    <w:rsid w:val="00DA2E47"/>
    <w:rsid w:val="00E16A05"/>
    <w:rsid w:val="00E8751E"/>
    <w:rsid w:val="00EC4D9E"/>
    <w:rsid w:val="00EE01B4"/>
    <w:rsid w:val="00EF62D5"/>
    <w:rsid w:val="00F47B19"/>
    <w:rsid w:val="00F83427"/>
    <w:rsid w:val="00F85BE5"/>
    <w:rsid w:val="00FB606F"/>
    <w:rsid w:val="00FE7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A9B93"/>
  <w15:chartTrackingRefBased/>
  <w15:docId w15:val="{5AD07240-8AD0-4EF7-B17E-95D4881C8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E345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E345B"/>
    <w:rPr>
      <w:sz w:val="20"/>
      <w:szCs w:val="20"/>
    </w:rPr>
  </w:style>
  <w:style w:type="character" w:styleId="FootnoteReference">
    <w:name w:val="footnote reference"/>
    <w:basedOn w:val="DefaultParagraphFont"/>
    <w:uiPriority w:val="99"/>
    <w:semiHidden/>
    <w:unhideWhenUsed/>
    <w:rsid w:val="008E345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C5CE14-E1DE-4FFB-AEBB-4AEAECDE36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2100</Words>
  <Characters>10711</Characters>
  <Application>Microsoft Office Word</Application>
  <DocSecurity>0</DocSecurity>
  <Lines>155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James</dc:creator>
  <cp:keywords/>
  <dc:description/>
  <cp:lastModifiedBy>Alun James</cp:lastModifiedBy>
  <cp:revision>4</cp:revision>
  <dcterms:created xsi:type="dcterms:W3CDTF">2018-11-23T23:19:00Z</dcterms:created>
  <dcterms:modified xsi:type="dcterms:W3CDTF">2018-11-23T23:19:00Z</dcterms:modified>
</cp:coreProperties>
</file>