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202"/>
        <w:gridCol w:w="448"/>
        <w:gridCol w:w="1369"/>
        <w:gridCol w:w="591"/>
      </w:tblGrid>
      <w:tr w:rsidR="00CD5E50" w:rsidRPr="00EA4903" w14:paraId="77CBEF35" w14:textId="77777777" w:rsidTr="00101EA4">
        <w:trPr>
          <w:trHeight w:val="418"/>
          <w:jc w:val="center"/>
        </w:trPr>
        <w:tc>
          <w:tcPr>
            <w:tcW w:w="5406" w:type="dxa"/>
            <w:vMerge w:val="restart"/>
            <w:tcBorders>
              <w:top w:val="single" w:sz="4" w:space="0" w:color="auto"/>
              <w:left w:val="single" w:sz="4" w:space="0" w:color="auto"/>
              <w:right w:val="single" w:sz="4" w:space="0" w:color="auto"/>
            </w:tcBorders>
            <w:shd w:val="clear" w:color="auto" w:fill="auto"/>
          </w:tcPr>
          <w:p w14:paraId="1A78745D" w14:textId="77777777" w:rsidR="00CD5E50" w:rsidRPr="00EA4903" w:rsidRDefault="00CD5E50" w:rsidP="00101EA4">
            <w:pPr>
              <w:keepNext/>
              <w:jc w:val="center"/>
              <w:rPr>
                <w:rFonts w:ascii="Arial" w:eastAsia="Times New Roman" w:hAnsi="Arial" w:cs="Times New Roman"/>
                <w:b/>
                <w:color w:val="auto"/>
                <w:sz w:val="32"/>
                <w:szCs w:val="32"/>
                <w:lang w:val="en-AU"/>
              </w:rPr>
            </w:pPr>
          </w:p>
          <w:p w14:paraId="1A14C504" w14:textId="77777777" w:rsidR="00CD5E50" w:rsidRPr="00EA4903" w:rsidRDefault="00CD5E50" w:rsidP="00101EA4">
            <w:pPr>
              <w:keepNext/>
              <w:rPr>
                <w:rFonts w:ascii="Arial" w:eastAsia="Times New Roman" w:hAnsi="Arial" w:cs="Times New Roman"/>
                <w:b/>
                <w:color w:val="auto"/>
                <w:sz w:val="28"/>
                <w:szCs w:val="28"/>
                <w:lang w:val="en-AU"/>
              </w:rPr>
            </w:pPr>
            <w:r w:rsidRPr="00EA4903">
              <w:rPr>
                <w:rFonts w:asciiTheme="minorHAnsi" w:hAnsiTheme="minorHAnsi"/>
                <w:noProof/>
                <w:color w:val="auto"/>
                <w:lang w:val="en-US"/>
              </w:rPr>
              <w:drawing>
                <wp:inline distT="0" distB="0" distL="0" distR="0" wp14:anchorId="46ABC0DA" wp14:editId="46123CD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A4903">
              <w:rPr>
                <w:rFonts w:ascii="Arial" w:eastAsia="Times New Roman" w:hAnsi="Arial" w:cs="Times New Roman"/>
                <w:b/>
                <w:color w:val="auto"/>
                <w:sz w:val="32"/>
                <w:szCs w:val="32"/>
                <w:lang w:val="en-AU"/>
              </w:rPr>
              <w:br/>
            </w:r>
          </w:p>
          <w:p w14:paraId="29D6EAE5" w14:textId="77777777" w:rsidR="00CD5E50" w:rsidRPr="00EA4903" w:rsidRDefault="00CD5E50" w:rsidP="00101EA4">
            <w:pPr>
              <w:widowControl w:val="0"/>
              <w:autoSpaceDE w:val="0"/>
              <w:autoSpaceDN w:val="0"/>
              <w:rPr>
                <w:rFonts w:eastAsia="Times New Roman" w:cs="Times New Roman"/>
                <w:b/>
                <w:bCs/>
                <w:i/>
                <w:iCs/>
                <w:color w:val="auto"/>
                <w:sz w:val="28"/>
                <w:szCs w:val="28"/>
                <w:lang w:val="en-US"/>
              </w:rPr>
            </w:pPr>
            <w:r w:rsidRPr="00EA4903">
              <w:rPr>
                <w:noProof/>
                <w:color w:val="auto"/>
                <w:lang w:val="en-US"/>
              </w:rPr>
              <w:drawing>
                <wp:inline distT="0" distB="0" distL="0" distR="0" wp14:anchorId="44B58E07" wp14:editId="04166EAD">
                  <wp:extent cx="3286125" cy="885825"/>
                  <wp:effectExtent l="0" t="0" r="9525" b="9525"/>
                  <wp:docPr id="12" name="Picture 12" descr="A picture containing text, font, white, typo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font, white, typography&#10;&#10;Description automatically generated"/>
                          <pic:cNvPicPr/>
                        </pic:nvPicPr>
                        <pic:blipFill>
                          <a:blip r:embed="rId8"/>
                          <a:stretch>
                            <a:fillRect/>
                          </a:stretch>
                        </pic:blipFill>
                        <pic:spPr>
                          <a:xfrm>
                            <a:off x="0" y="0"/>
                            <a:ext cx="3286125" cy="885825"/>
                          </a:xfrm>
                          <a:prstGeom prst="rect">
                            <a:avLst/>
                          </a:prstGeom>
                        </pic:spPr>
                      </pic:pic>
                    </a:graphicData>
                  </a:graphic>
                </wp:inline>
              </w:drawing>
            </w:r>
          </w:p>
          <w:p w14:paraId="34FE0EC3" w14:textId="77777777" w:rsidR="00CD5E50" w:rsidRPr="00EA4903" w:rsidRDefault="00CD5E50" w:rsidP="00101EA4">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18911D4" w14:textId="77777777" w:rsidR="00CD5E50" w:rsidRPr="00EA4903" w:rsidRDefault="00CD5E50" w:rsidP="00101EA4">
            <w:pPr>
              <w:keepNext/>
              <w:spacing w:before="120"/>
              <w:rPr>
                <w:rFonts w:ascii="Arial" w:eastAsia="Times New Roman" w:hAnsi="Arial" w:cs="Times New Roman"/>
                <w:b/>
                <w:bCs/>
                <w:color w:val="auto"/>
                <w:sz w:val="20"/>
                <w:szCs w:val="20"/>
                <w:lang w:val="en-AU"/>
              </w:rPr>
            </w:pPr>
            <w:r w:rsidRPr="00EA4903">
              <w:rPr>
                <w:rFonts w:ascii="Arial" w:eastAsia="Times New Roman" w:hAnsi="Arial" w:cs="Times New Roman"/>
                <w:b/>
                <w:bCs/>
                <w:color w:val="auto"/>
                <w:sz w:val="20"/>
                <w:szCs w:val="20"/>
              </w:rPr>
              <w:t>Student</w:t>
            </w:r>
            <w:r>
              <w:rPr>
                <w:rFonts w:ascii="Arial" w:eastAsia="Times New Roman" w:hAnsi="Arial" w:cs="Times New Roman"/>
                <w:b/>
                <w:bCs/>
                <w:color w:val="auto"/>
                <w:sz w:val="20"/>
                <w:szCs w:val="20"/>
              </w:rPr>
              <w:t xml:space="preserve">:     </w:t>
            </w:r>
            <w:r w:rsidRPr="00EA4903">
              <w:rPr>
                <w:rFonts w:ascii="Arial" w:eastAsia="Times New Roman" w:hAnsi="Arial" w:cs="Times New Roman"/>
                <w:b/>
                <w:bCs/>
                <w:color w:val="auto"/>
                <w:sz w:val="20"/>
                <w:szCs w:val="20"/>
              </w:rPr>
              <w:t xml:space="preserve"> No:</w:t>
            </w:r>
          </w:p>
        </w:tc>
        <w:tc>
          <w:tcPr>
            <w:tcW w:w="1911" w:type="dxa"/>
            <w:gridSpan w:val="2"/>
            <w:tcBorders>
              <w:top w:val="single" w:sz="4" w:space="0" w:color="auto"/>
              <w:left w:val="nil"/>
              <w:bottom w:val="dashed" w:sz="4" w:space="0" w:color="auto"/>
              <w:right w:val="nil"/>
            </w:tcBorders>
            <w:shd w:val="clear" w:color="auto" w:fill="auto"/>
            <w:vAlign w:val="center"/>
          </w:tcPr>
          <w:p w14:paraId="527DB454" w14:textId="77777777" w:rsidR="00CD5E50" w:rsidRDefault="00CD5E50" w:rsidP="00101EA4">
            <w:pPr>
              <w:keepNext/>
              <w:jc w:val="center"/>
              <w:rPr>
                <w:rFonts w:ascii="Arial" w:eastAsia="Times New Roman" w:hAnsi="Arial" w:cs="Times New Roman"/>
                <w:b/>
                <w:color w:val="auto"/>
                <w:sz w:val="20"/>
                <w:szCs w:val="20"/>
                <w:lang w:val="en-AU"/>
              </w:rPr>
            </w:pPr>
            <w:r w:rsidRPr="004F58DE">
              <w:rPr>
                <w:rFonts w:ascii="Arial" w:eastAsia="Times New Roman" w:hAnsi="Arial" w:cs="Times New Roman"/>
                <w:b/>
                <w:color w:val="auto"/>
                <w:sz w:val="20"/>
                <w:szCs w:val="20"/>
                <w:lang w:val="en-AU"/>
              </w:rPr>
              <w:t>Mohammed Abdur Razzak</w:t>
            </w:r>
          </w:p>
          <w:p w14:paraId="3B7BCAD7" w14:textId="77777777" w:rsidR="00CD5E50" w:rsidRPr="00EA4903" w:rsidRDefault="00CD5E50" w:rsidP="00101EA4">
            <w:pPr>
              <w:keepNext/>
              <w:jc w:val="center"/>
              <w:rPr>
                <w:rFonts w:ascii="Arial" w:eastAsia="Times New Roman" w:hAnsi="Arial" w:cs="Times New Roman"/>
                <w:b/>
                <w:color w:val="auto"/>
                <w:sz w:val="20"/>
                <w:szCs w:val="20"/>
                <w:lang w:val="en-AU"/>
              </w:rPr>
            </w:pPr>
            <w:r w:rsidRPr="004F58DE">
              <w:rPr>
                <w:rFonts w:ascii="Arial" w:eastAsia="Times New Roman" w:hAnsi="Arial" w:cs="Times New Roman"/>
                <w:b/>
                <w:color w:val="auto"/>
                <w:sz w:val="20"/>
                <w:szCs w:val="20"/>
                <w:lang w:val="en-AU"/>
              </w:rPr>
              <w:t>2215353</w:t>
            </w:r>
          </w:p>
        </w:tc>
        <w:tc>
          <w:tcPr>
            <w:tcW w:w="662" w:type="dxa"/>
            <w:tcBorders>
              <w:top w:val="single" w:sz="4" w:space="0" w:color="auto"/>
              <w:left w:val="nil"/>
              <w:bottom w:val="nil"/>
              <w:right w:val="single" w:sz="4" w:space="0" w:color="auto"/>
            </w:tcBorders>
            <w:shd w:val="clear" w:color="auto" w:fill="auto"/>
            <w:vAlign w:val="center"/>
          </w:tcPr>
          <w:p w14:paraId="17216928" w14:textId="77777777" w:rsidR="00CD5E50" w:rsidRPr="00EA4903" w:rsidRDefault="00CD5E50" w:rsidP="00101EA4">
            <w:pPr>
              <w:keepNext/>
              <w:jc w:val="center"/>
              <w:rPr>
                <w:rFonts w:ascii="Arial" w:eastAsia="Times New Roman" w:hAnsi="Arial" w:cs="Times New Roman"/>
                <w:b/>
                <w:color w:val="auto"/>
                <w:sz w:val="20"/>
                <w:szCs w:val="20"/>
                <w:lang w:val="en-AU"/>
              </w:rPr>
            </w:pPr>
          </w:p>
        </w:tc>
      </w:tr>
      <w:tr w:rsidR="00CD5E50" w:rsidRPr="00EA4903" w14:paraId="1B45F0B4" w14:textId="77777777" w:rsidTr="00101EA4">
        <w:trPr>
          <w:trHeight w:val="468"/>
          <w:jc w:val="center"/>
        </w:trPr>
        <w:tc>
          <w:tcPr>
            <w:tcW w:w="5406" w:type="dxa"/>
            <w:vMerge/>
            <w:tcBorders>
              <w:left w:val="single" w:sz="4" w:space="0" w:color="auto"/>
              <w:right w:val="single" w:sz="4" w:space="0" w:color="auto"/>
            </w:tcBorders>
            <w:shd w:val="clear" w:color="auto" w:fill="auto"/>
          </w:tcPr>
          <w:p w14:paraId="65A4AFA0" w14:textId="77777777" w:rsidR="00CD5E50" w:rsidRPr="00EA4903" w:rsidRDefault="00CD5E50" w:rsidP="00101EA4">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9F27233" w14:textId="77777777" w:rsidR="00CD5E50" w:rsidRPr="00EA4903" w:rsidRDefault="00CD5E50" w:rsidP="00101EA4">
            <w:pPr>
              <w:keepNext/>
              <w:rPr>
                <w:rFonts w:ascii="Arial" w:eastAsia="Times New Roman" w:hAnsi="Arial" w:cs="Times New Roman"/>
                <w:color w:val="auto"/>
                <w:sz w:val="20"/>
                <w:szCs w:val="20"/>
                <w:lang w:val="en-AU"/>
              </w:rPr>
            </w:pPr>
          </w:p>
          <w:p w14:paraId="65141000" w14:textId="77777777" w:rsidR="00CD5E50" w:rsidRPr="00EA4903" w:rsidRDefault="00CD5E50" w:rsidP="00101EA4">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4DB6CB68" w14:textId="77777777" w:rsidR="00CD5E50" w:rsidRPr="00EA4903" w:rsidRDefault="00CD5E50" w:rsidP="00101EA4">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78A634D6" w14:textId="77777777" w:rsidR="00CD5E50" w:rsidRPr="00EA4903" w:rsidRDefault="00CD5E50" w:rsidP="00101EA4">
            <w:pPr>
              <w:keepNext/>
              <w:jc w:val="center"/>
              <w:rPr>
                <w:rFonts w:ascii="Arial" w:eastAsia="Times New Roman" w:hAnsi="Arial" w:cs="Times New Roman"/>
                <w:b/>
                <w:color w:val="auto"/>
                <w:sz w:val="20"/>
                <w:szCs w:val="20"/>
                <w:lang w:val="en-AU"/>
              </w:rPr>
            </w:pPr>
          </w:p>
        </w:tc>
      </w:tr>
      <w:tr w:rsidR="00CD5E50" w:rsidRPr="00EA4903" w14:paraId="54E7C9D5" w14:textId="77777777" w:rsidTr="00101EA4">
        <w:trPr>
          <w:trHeight w:val="468"/>
          <w:jc w:val="center"/>
        </w:trPr>
        <w:tc>
          <w:tcPr>
            <w:tcW w:w="5406" w:type="dxa"/>
            <w:vMerge/>
            <w:tcBorders>
              <w:left w:val="single" w:sz="4" w:space="0" w:color="auto"/>
              <w:right w:val="single" w:sz="4" w:space="0" w:color="auto"/>
            </w:tcBorders>
            <w:shd w:val="clear" w:color="auto" w:fill="auto"/>
          </w:tcPr>
          <w:p w14:paraId="652FDFB6" w14:textId="77777777" w:rsidR="00CD5E50" w:rsidRPr="00EA4903" w:rsidRDefault="00CD5E50" w:rsidP="00101EA4">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8A63D67" w14:textId="77777777" w:rsidR="00CD5E50" w:rsidRPr="00EA4903" w:rsidRDefault="00CD5E50" w:rsidP="00101EA4">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1C8E9507" w14:textId="77777777" w:rsidR="00CD5E50" w:rsidRPr="00EA4903" w:rsidRDefault="00CD5E50" w:rsidP="00101EA4">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24F7E3B8" w14:textId="77777777" w:rsidR="00CD5E50" w:rsidRPr="00EA4903" w:rsidRDefault="00CD5E50" w:rsidP="00101EA4">
            <w:pPr>
              <w:keepNext/>
              <w:jc w:val="center"/>
              <w:rPr>
                <w:rFonts w:ascii="Arial" w:eastAsia="Times New Roman" w:hAnsi="Arial" w:cs="Times New Roman"/>
                <w:b/>
                <w:color w:val="auto"/>
                <w:sz w:val="20"/>
                <w:szCs w:val="20"/>
                <w:lang w:val="en-AU"/>
              </w:rPr>
            </w:pPr>
          </w:p>
        </w:tc>
      </w:tr>
      <w:tr w:rsidR="00CD5E50" w:rsidRPr="00EA4903" w14:paraId="6160174B" w14:textId="77777777" w:rsidTr="00101EA4">
        <w:trPr>
          <w:trHeight w:val="468"/>
          <w:jc w:val="center"/>
        </w:trPr>
        <w:tc>
          <w:tcPr>
            <w:tcW w:w="5406" w:type="dxa"/>
            <w:vMerge/>
            <w:tcBorders>
              <w:left w:val="single" w:sz="4" w:space="0" w:color="auto"/>
              <w:right w:val="single" w:sz="4" w:space="0" w:color="auto"/>
            </w:tcBorders>
            <w:shd w:val="clear" w:color="auto" w:fill="auto"/>
          </w:tcPr>
          <w:p w14:paraId="5B36CEDD" w14:textId="77777777" w:rsidR="00CD5E50" w:rsidRPr="00EA4903" w:rsidRDefault="00CD5E50" w:rsidP="00101EA4">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0AACFFF" w14:textId="77777777" w:rsidR="00CD5E50" w:rsidRPr="00EA4903" w:rsidRDefault="00CD5E50" w:rsidP="00101EA4">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3FA5011" w14:textId="77777777" w:rsidR="00CD5E50" w:rsidRPr="00EA4903" w:rsidRDefault="00CD5E50" w:rsidP="00101EA4">
            <w:pPr>
              <w:keepNext/>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Bassler</w:t>
            </w:r>
          </w:p>
        </w:tc>
        <w:tc>
          <w:tcPr>
            <w:tcW w:w="662" w:type="dxa"/>
            <w:tcBorders>
              <w:top w:val="nil"/>
              <w:left w:val="nil"/>
              <w:bottom w:val="nil"/>
              <w:right w:val="single" w:sz="4" w:space="0" w:color="auto"/>
            </w:tcBorders>
            <w:shd w:val="clear" w:color="auto" w:fill="auto"/>
            <w:vAlign w:val="center"/>
          </w:tcPr>
          <w:p w14:paraId="04DE5B45" w14:textId="77777777" w:rsidR="00CD5E50" w:rsidRPr="00EA4903" w:rsidRDefault="00CD5E50" w:rsidP="00101EA4">
            <w:pPr>
              <w:keepNext/>
              <w:jc w:val="center"/>
              <w:rPr>
                <w:rFonts w:ascii="Arial" w:eastAsia="Times New Roman" w:hAnsi="Arial" w:cs="Times New Roman"/>
                <w:b/>
                <w:color w:val="auto"/>
                <w:sz w:val="20"/>
                <w:szCs w:val="20"/>
                <w:lang w:val="en-AU"/>
              </w:rPr>
            </w:pPr>
          </w:p>
        </w:tc>
      </w:tr>
      <w:tr w:rsidR="00CD5E50" w:rsidRPr="00EA4903" w14:paraId="4193D792" w14:textId="77777777" w:rsidTr="00101EA4">
        <w:trPr>
          <w:trHeight w:val="20"/>
          <w:jc w:val="center"/>
        </w:trPr>
        <w:tc>
          <w:tcPr>
            <w:tcW w:w="5406" w:type="dxa"/>
            <w:vMerge/>
            <w:tcBorders>
              <w:left w:val="single" w:sz="4" w:space="0" w:color="auto"/>
              <w:bottom w:val="single" w:sz="4" w:space="0" w:color="auto"/>
              <w:right w:val="single" w:sz="4" w:space="0" w:color="auto"/>
            </w:tcBorders>
            <w:shd w:val="clear" w:color="auto" w:fill="auto"/>
          </w:tcPr>
          <w:p w14:paraId="3E6A7F0C" w14:textId="77777777" w:rsidR="00CD5E50" w:rsidRPr="00EA4903" w:rsidRDefault="00CD5E50" w:rsidP="00101EA4">
            <w:pPr>
              <w:keepNext/>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1698D14B" w14:textId="77777777" w:rsidR="00CD5E50" w:rsidRPr="00EA4903" w:rsidRDefault="00CD5E50" w:rsidP="00101EA4">
            <w:pPr>
              <w:keepNext/>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FA1ED3A" w14:textId="77777777" w:rsidR="00CD5E50" w:rsidRPr="00EA4903" w:rsidRDefault="00CD5E50" w:rsidP="00101EA4">
            <w:pPr>
              <w:keepNext/>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0216D91D" w14:textId="77777777" w:rsidR="00CD5E50" w:rsidRPr="00EA4903" w:rsidRDefault="00CD5E50" w:rsidP="00101EA4">
            <w:pPr>
              <w:keepNext/>
              <w:jc w:val="center"/>
              <w:rPr>
                <w:rFonts w:ascii="Arial" w:eastAsia="Times New Roman" w:hAnsi="Arial" w:cs="Times New Roman"/>
                <w:b/>
                <w:color w:val="auto"/>
                <w:sz w:val="40"/>
                <w:szCs w:val="20"/>
                <w:lang w:val="en-AU"/>
              </w:rPr>
            </w:pPr>
          </w:p>
        </w:tc>
      </w:tr>
    </w:tbl>
    <w:p w14:paraId="5FC1D20F" w14:textId="77777777" w:rsidR="00CD5E50" w:rsidRDefault="00CD5E50" w:rsidP="00CD5E5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D5E50" w:rsidRPr="00EA4903" w14:paraId="36C29D3A" w14:textId="77777777" w:rsidTr="00101EA4">
        <w:trPr>
          <w:trHeight w:val="470"/>
          <w:jc w:val="center"/>
        </w:trPr>
        <w:tc>
          <w:tcPr>
            <w:tcW w:w="9216" w:type="dxa"/>
            <w:tcBorders>
              <w:top w:val="single" w:sz="4" w:space="0" w:color="auto"/>
              <w:left w:val="single" w:sz="4" w:space="0" w:color="auto"/>
              <w:bottom w:val="single" w:sz="4" w:space="0" w:color="auto"/>
              <w:right w:val="single" w:sz="4" w:space="0" w:color="auto"/>
            </w:tcBorders>
            <w:shd w:val="clear" w:color="auto" w:fill="auto"/>
            <w:vAlign w:val="center"/>
          </w:tcPr>
          <w:p w14:paraId="29A46803" w14:textId="77777777" w:rsidR="00CD5E50" w:rsidRPr="00A07A97" w:rsidRDefault="00CD5E50" w:rsidP="00101EA4">
            <w:pPr>
              <w:rPr>
                <w:b/>
                <w:color w:val="auto"/>
              </w:rPr>
            </w:pPr>
            <w:bookmarkStart w:id="0" w:name="_Toc136119494"/>
            <w:r w:rsidRPr="00EA4903">
              <w:rPr>
                <w:b/>
                <w:color w:val="auto"/>
              </w:rPr>
              <w:t>The key skills required when working in the housekeeping team</w:t>
            </w:r>
            <w:bookmarkEnd w:id="0"/>
          </w:p>
          <w:p w14:paraId="2336F769" w14:textId="77777777" w:rsidR="00CD5E50" w:rsidRPr="00D05D95" w:rsidRDefault="00CD5E50" w:rsidP="00101EA4">
            <w:r w:rsidRPr="00EA4903">
              <w:rPr>
                <w:b/>
                <w:color w:val="auto"/>
              </w:rPr>
              <w:t xml:space="preserve">Time management: </w:t>
            </w:r>
            <w:r>
              <w:t xml:space="preserve">In my cover letter, be sure to highlight my credentials as an executive housekeeper. Describe my experience managing a team of housekeepers as well as my ability to develop and implement cleaning schedules and techniques. Mention my attention to detail and commitment to providing guests with a neat and welcoming atmosphere. Last but not least, emphasise my great customer service skills and my ability to quickly and effectively address client issues </w:t>
            </w:r>
            <w:r w:rsidRPr="00F564EE">
              <w:t xml:space="preserve">(Newsham </w:t>
            </w:r>
            <w:r w:rsidRPr="004F58DE">
              <w:rPr>
                <w:i/>
                <w:iCs/>
              </w:rPr>
              <w:t>et al,</w:t>
            </w:r>
            <w:r w:rsidRPr="00F564EE">
              <w:t xml:space="preserve"> 2022)</w:t>
            </w:r>
          </w:p>
          <w:p w14:paraId="0EBE3317" w14:textId="77777777" w:rsidR="00CD5E50" w:rsidRPr="00D05D95" w:rsidRDefault="00CD5E50" w:rsidP="00101EA4">
            <w:r w:rsidRPr="00EA4903">
              <w:rPr>
                <w:b/>
                <w:color w:val="auto"/>
              </w:rPr>
              <w:t xml:space="preserve">Attention to details: </w:t>
            </w:r>
            <w:r>
              <w:t xml:space="preserve">In the interview, make careful to highlight my skills if I want to work as an executive housekeeper. I could be able to manage a budget, have a strong grasp of cleaning products and methods, and manage a team of housekeepers. Among the duties of a housekeeper include cleaning the tubs, showers, washbasins, and mirrors. Dusting furniture, emptying trash cans, vacuuming carpets, rugs, and drapes are additional duties. There is a housekeeping job description available </w:t>
            </w:r>
            <w:r w:rsidRPr="00F564EE">
              <w:t xml:space="preserve">(Zuo </w:t>
            </w:r>
            <w:r w:rsidRPr="004F58DE">
              <w:rPr>
                <w:i/>
                <w:iCs/>
              </w:rPr>
              <w:t>et al</w:t>
            </w:r>
            <w:r w:rsidRPr="00F564EE">
              <w:t>, 2022)</w:t>
            </w:r>
          </w:p>
          <w:p w14:paraId="31BAB8D2" w14:textId="77777777" w:rsidR="00CD5E50" w:rsidRPr="00D05D95" w:rsidRDefault="00CD5E50" w:rsidP="00101EA4">
            <w:r w:rsidRPr="00EA4903">
              <w:rPr>
                <w:b/>
                <w:color w:val="auto"/>
              </w:rPr>
              <w:t xml:space="preserve">Teamwork: </w:t>
            </w:r>
            <w:r>
              <w:t xml:space="preserve">The general maintenance and appearance of the assigned property are under the control of housekeeping managers. They are responsible for a range of tasks that need both hard and soft skills. If I want to become a housekeeping manager or I already work in management, learning about the skills needed can help I thrive in my career. Housekeepers may make mistakes or have accidents while executing their tasks. They could shatter a glass, crash a plate while cleaning the dishes, tear a piece of the couch, or even destroy a visitor's or the hotel where they work's clothes </w:t>
            </w:r>
            <w:r w:rsidRPr="00F564EE">
              <w:t xml:space="preserve">(Kharlanov </w:t>
            </w:r>
            <w:r w:rsidRPr="004F58DE">
              <w:rPr>
                <w:i/>
                <w:iCs/>
              </w:rPr>
              <w:t>et al</w:t>
            </w:r>
            <w:r w:rsidRPr="00F564EE">
              <w:t>, 2022)</w:t>
            </w:r>
          </w:p>
          <w:p w14:paraId="6351245B" w14:textId="77777777" w:rsidR="00CD5E50" w:rsidRPr="006B32BA" w:rsidRDefault="00CD5E50" w:rsidP="00101EA4">
            <w:r w:rsidRPr="00EA4903">
              <w:rPr>
                <w:b/>
                <w:color w:val="auto"/>
              </w:rPr>
              <w:t>Effective communication</w:t>
            </w:r>
            <w:r w:rsidRPr="00EA4903">
              <w:rPr>
                <w:color w:val="auto"/>
              </w:rPr>
              <w:t xml:space="preserve">: </w:t>
            </w:r>
            <w:r>
              <w:t xml:space="preserve">Organised housekeepers may arrange their workstation in a unique way that reflects their organisational skills. There are several tasks that need housekeepers to be as organised as they can to keep the room neat, such folding and hanging towels in an attractive way, setting up the wet bar and many more. If I want to make sure that everyone is on the same page and working towards the same goal. Additionally, they must be able to provide guidance and training as needed. Executive housekeepers must possess the capacity to prioritise their work, meet deadlines, and avoid </w:t>
            </w:r>
            <w:r>
              <w:lastRenderedPageBreak/>
              <w:t>feeling overworked.</w:t>
            </w:r>
            <w:r w:rsidRPr="004C385B">
              <w:t xml:space="preserve"> </w:t>
            </w:r>
            <w:r>
              <w:t xml:space="preserve"> For housekeepers, the ability to pay attention to even the smallest details is essential </w:t>
            </w:r>
            <w:r w:rsidRPr="00F564EE">
              <w:t xml:space="preserve">(Ganson </w:t>
            </w:r>
            <w:r w:rsidRPr="004F58DE">
              <w:rPr>
                <w:i/>
                <w:iCs/>
              </w:rPr>
              <w:t>et al,</w:t>
            </w:r>
            <w:r w:rsidRPr="00F564EE">
              <w:t xml:space="preserve"> 2022)</w:t>
            </w:r>
          </w:p>
          <w:p w14:paraId="3AECAF9E" w14:textId="77777777" w:rsidR="00CD5E50" w:rsidRDefault="00CD5E50" w:rsidP="00101EA4">
            <w:pPr>
              <w:rPr>
                <w:b/>
                <w:bCs/>
              </w:rPr>
            </w:pPr>
            <w:r w:rsidRPr="00D05D95">
              <w:rPr>
                <w:b/>
                <w:bCs/>
              </w:rPr>
              <w:t xml:space="preserve">The manner in which </w:t>
            </w:r>
            <w:r>
              <w:rPr>
                <w:b/>
                <w:bCs/>
              </w:rPr>
              <w:t>I</w:t>
            </w:r>
            <w:r w:rsidRPr="00D05D95">
              <w:rPr>
                <w:b/>
                <w:bCs/>
              </w:rPr>
              <w:t xml:space="preserve"> will be able to use theoretical understanding when working in industry</w:t>
            </w:r>
          </w:p>
          <w:p w14:paraId="251A2434" w14:textId="77777777" w:rsidR="00CD5E50" w:rsidRPr="006B32BA" w:rsidRDefault="00CD5E50" w:rsidP="00101EA4">
            <w:r>
              <w:t xml:space="preserve">Housekeepers that work in a hotel setting often engage with a variety of visitors in order to interact with guests appropriately. They have to help when requests for more private items like towels, soap, toilet paper, and other things come up.This knowledge allows housekeepers to wash and iron a lot of garments, towels, and linens every day. Some housekeepers wash visitors' private items, but they handle them carefully to safeguard the visitors' private property. Recognise the error, explain the situation, and take action to stop it from occurring again. The on-call housekeeper is being wasteful and irresponsible if it happens again Having excellent organisational skills will allow I to create a work schedule that works for my team so that everyone is aware of what has to be done when. This skill requires meticulousness and a keen eye for even the smallest errors. The ability to pay attention to the directions of the home management facilitates communication while working as a housekeeper </w:t>
            </w:r>
            <w:r w:rsidRPr="00F564EE">
              <w:t>(García‐Sánchez et al, 2022)</w:t>
            </w:r>
          </w:p>
          <w:p w14:paraId="76EBB6A1" w14:textId="77777777" w:rsidR="00CD5E50" w:rsidRPr="00EA4903" w:rsidRDefault="00CD5E50" w:rsidP="00101EA4">
            <w:pPr>
              <w:rPr>
                <w:b/>
                <w:color w:val="auto"/>
              </w:rPr>
            </w:pPr>
            <w:r w:rsidRPr="00EA4903">
              <w:rPr>
                <w:color w:val="auto"/>
              </w:rPr>
              <w:br w:type="page"/>
            </w:r>
            <w:bookmarkStart w:id="1" w:name="_Toc136119496"/>
            <w:r w:rsidRPr="00EA4903">
              <w:rPr>
                <w:b/>
                <w:color w:val="auto"/>
              </w:rPr>
              <w:t>Importance of the topic in the hospitality industry</w:t>
            </w:r>
            <w:bookmarkEnd w:id="1"/>
          </w:p>
          <w:p w14:paraId="4BCA333A" w14:textId="77777777" w:rsidR="00CD5E50" w:rsidRDefault="00CD5E50" w:rsidP="00101EA4">
            <w:r>
              <w:t>As the executive housekeeper, I'll often need to do a range of tasks in a certain period of time. By putting my attention on these crucial skills, I may perform much better in my role as executive housekeeper. Remember that effective communication, strong organisational skills, and good time management are essential for success in this field. This is another benefit of excellent communication. A highly skilled housekeeper will ensure that they fully understand the directions given to them and will know when to ask questions to clarify. I will be well on my way to become a role model leader in the hotel industry if I can master these skills.</w:t>
            </w:r>
          </w:p>
          <w:p w14:paraId="271C11E9" w14:textId="77777777" w:rsidR="00CD5E50" w:rsidRDefault="00CD5E50" w:rsidP="00101EA4">
            <w:r>
              <w:t xml:space="preserve">A rigid cleaner won't be able to do the majority of the tasks for the day before it finishes, while a flexible one will make every effort to assist. A skilled housekeeper is continuously reliable, devoted, and dedicated enough to provide top-notch service to the employer. My ability to listen politely and respond appropriately can help I progress in my housekeeping position. It may be necessary to assign the housekeeper the tasks of cooking, cleaning, and child supervision. Housekeepers need to put in the necessary time and effort to clean homes in a professional manner </w:t>
            </w:r>
            <w:r w:rsidRPr="00F564EE">
              <w:t xml:space="preserve">(García‐Sánchez </w:t>
            </w:r>
            <w:r w:rsidRPr="004F58DE">
              <w:rPr>
                <w:i/>
                <w:iCs/>
              </w:rPr>
              <w:t>et al</w:t>
            </w:r>
            <w:r w:rsidRPr="00F564EE">
              <w:t>, 2022)</w:t>
            </w:r>
          </w:p>
          <w:p w14:paraId="7AE7E950" w14:textId="77777777" w:rsidR="00CD5E50" w:rsidRDefault="00CD5E50" w:rsidP="00101EA4"/>
          <w:p w14:paraId="2DEEA1D1" w14:textId="77777777" w:rsidR="00CD5E50" w:rsidRPr="00D05D95" w:rsidRDefault="00CD5E50" w:rsidP="00101EA4"/>
        </w:tc>
      </w:tr>
    </w:tbl>
    <w:tbl>
      <w:tblPr>
        <w:tblStyle w:val="TableGrid"/>
        <w:tblW w:w="0" w:type="auto"/>
        <w:tblInd w:w="-5" w:type="dxa"/>
        <w:tblLook w:val="04A0" w:firstRow="1" w:lastRow="0" w:firstColumn="1" w:lastColumn="0" w:noHBand="0" w:noVBand="1"/>
      </w:tblPr>
      <w:tblGrid>
        <w:gridCol w:w="4508"/>
        <w:gridCol w:w="4508"/>
      </w:tblGrid>
      <w:tr w:rsidR="00CD5E50" w:rsidRPr="00EA4903" w14:paraId="49776834" w14:textId="77777777" w:rsidTr="00101EA4">
        <w:tc>
          <w:tcPr>
            <w:tcW w:w="4508" w:type="dxa"/>
          </w:tcPr>
          <w:p w14:paraId="63168CCA" w14:textId="77777777" w:rsidR="00CD5E50" w:rsidRPr="00EA4903" w:rsidRDefault="00CD5E50" w:rsidP="00101EA4">
            <w:pPr>
              <w:jc w:val="center"/>
              <w:rPr>
                <w:b/>
                <w:bCs/>
                <w:color w:val="auto"/>
              </w:rPr>
            </w:pPr>
            <w:r w:rsidRPr="00EA4903">
              <w:rPr>
                <w:b/>
                <w:bCs/>
                <w:color w:val="auto"/>
              </w:rPr>
              <w:lastRenderedPageBreak/>
              <w:t>Word Count</w:t>
            </w:r>
          </w:p>
        </w:tc>
        <w:tc>
          <w:tcPr>
            <w:tcW w:w="4508" w:type="dxa"/>
          </w:tcPr>
          <w:p w14:paraId="73240F99" w14:textId="77777777" w:rsidR="00CD5E50" w:rsidRPr="00EA4903" w:rsidRDefault="00CD5E50" w:rsidP="00101EA4">
            <w:pPr>
              <w:jc w:val="center"/>
              <w:rPr>
                <w:b/>
                <w:bCs/>
                <w:color w:val="auto"/>
              </w:rPr>
            </w:pPr>
            <w:r w:rsidRPr="00EA4903">
              <w:rPr>
                <w:b/>
                <w:bCs/>
                <w:color w:val="auto"/>
              </w:rPr>
              <w:t>790</w:t>
            </w:r>
          </w:p>
        </w:tc>
      </w:tr>
    </w:tbl>
    <w:p w14:paraId="04E5640B" w14:textId="77777777" w:rsidR="00CD5E50" w:rsidRPr="00EA4903" w:rsidRDefault="00CD5E50" w:rsidP="00CD5E50">
      <w:pPr>
        <w:rPr>
          <w:color w:val="auto"/>
        </w:rPr>
      </w:pPr>
    </w:p>
    <w:p w14:paraId="6F3BA29B" w14:textId="77777777" w:rsidR="00CD5E50" w:rsidRPr="00EA4903" w:rsidRDefault="00CD5E50" w:rsidP="00CD5E50">
      <w:pPr>
        <w:rPr>
          <w:color w:val="auto"/>
        </w:rPr>
        <w:sectPr w:rsidR="00CD5E50" w:rsidRPr="00EA4903" w:rsidSect="00CD26B9">
          <w:footerReference w:type="default" r:id="rId9"/>
          <w:pgSz w:w="11906" w:h="16838"/>
          <w:pgMar w:top="1077" w:right="1440" w:bottom="1077" w:left="1440" w:header="709" w:footer="709" w:gutter="0"/>
          <w:cols w:space="708"/>
          <w:docGrid w:linePitch="360"/>
        </w:sectPr>
      </w:pPr>
    </w:p>
    <w:p w14:paraId="5DD9FF61" w14:textId="77777777" w:rsidR="00CD5E50" w:rsidRPr="00EA4903" w:rsidRDefault="00CD5E50" w:rsidP="00CD5E50">
      <w:pPr>
        <w:rPr>
          <w:b/>
          <w:bCs/>
          <w:color w:val="auto"/>
          <w:sz w:val="28"/>
          <w:szCs w:val="24"/>
        </w:rPr>
      </w:pPr>
      <w:r w:rsidRPr="00EA4903">
        <w:rPr>
          <w:b/>
          <w:bCs/>
          <w:color w:val="auto"/>
          <w:sz w:val="28"/>
          <w:szCs w:val="24"/>
        </w:rPr>
        <w:lastRenderedPageBreak/>
        <w:t>Component Two:</w:t>
      </w:r>
    </w:p>
    <w:p w14:paraId="0F271BCF" w14:textId="77777777" w:rsidR="00CD5E50" w:rsidRPr="00EA4903" w:rsidRDefault="00CD5E50" w:rsidP="00CD5E50">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6BA084F0" wp14:editId="0818DDD5">
            <wp:extent cx="5943600" cy="351790"/>
            <wp:effectExtent l="0" t="0" r="0" b="0"/>
            <wp:docPr id="14" name="Picture 14" descr="A picture containing text, fon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font, screenshot, line&#10;&#10;Description automatically generated"/>
                    <pic:cNvPicPr/>
                  </pic:nvPicPr>
                  <pic:blipFill>
                    <a:blip r:embed="rId10"/>
                    <a:stretch>
                      <a:fillRect/>
                    </a:stretch>
                  </pic:blipFill>
                  <pic:spPr>
                    <a:xfrm>
                      <a:off x="0" y="0"/>
                      <a:ext cx="5943600" cy="351790"/>
                    </a:xfrm>
                    <a:prstGeom prst="rect">
                      <a:avLst/>
                    </a:prstGeom>
                  </pic:spPr>
                </pic:pic>
              </a:graphicData>
            </a:graphic>
          </wp:inline>
        </w:drawing>
      </w:r>
    </w:p>
    <w:tbl>
      <w:tblPr>
        <w:tblStyle w:val="TableGrid"/>
        <w:tblW w:w="5000" w:type="pct"/>
        <w:tblLook w:val="04A0" w:firstRow="1" w:lastRow="0" w:firstColumn="1" w:lastColumn="0" w:noHBand="0" w:noVBand="1"/>
      </w:tblPr>
      <w:tblGrid>
        <w:gridCol w:w="1537"/>
        <w:gridCol w:w="2070"/>
        <w:gridCol w:w="1803"/>
        <w:gridCol w:w="1803"/>
        <w:gridCol w:w="1803"/>
      </w:tblGrid>
      <w:tr w:rsidR="00CD5E50" w:rsidRPr="00EA4903" w14:paraId="61788CFD" w14:textId="77777777" w:rsidTr="00101EA4">
        <w:tc>
          <w:tcPr>
            <w:tcW w:w="852" w:type="pct"/>
          </w:tcPr>
          <w:p w14:paraId="6A62996E" w14:textId="77777777" w:rsidR="00CD5E50" w:rsidRPr="008C7C4E" w:rsidRDefault="00CD5E50" w:rsidP="00101EA4">
            <w:pPr>
              <w:rPr>
                <w:rFonts w:cs="Times New Roman"/>
                <w:b/>
                <w:bCs/>
                <w:color w:val="auto"/>
                <w:szCs w:val="24"/>
              </w:rPr>
            </w:pPr>
            <w:r w:rsidRPr="008C7C4E">
              <w:rPr>
                <w:rFonts w:cs="Times New Roman"/>
                <w:b/>
                <w:bCs/>
                <w:color w:val="auto"/>
                <w:szCs w:val="24"/>
              </w:rPr>
              <w:t>Problem</w:t>
            </w:r>
          </w:p>
        </w:tc>
        <w:tc>
          <w:tcPr>
            <w:tcW w:w="1148" w:type="pct"/>
          </w:tcPr>
          <w:p w14:paraId="63A50ADE" w14:textId="77777777" w:rsidR="00CD5E50" w:rsidRPr="008C7C4E" w:rsidRDefault="00CD5E50" w:rsidP="00101EA4">
            <w:pPr>
              <w:rPr>
                <w:rFonts w:cs="Times New Roman"/>
                <w:b/>
                <w:bCs/>
                <w:color w:val="auto"/>
                <w:szCs w:val="24"/>
              </w:rPr>
            </w:pPr>
            <w:r w:rsidRPr="008C7C4E">
              <w:rPr>
                <w:rFonts w:cs="Times New Roman"/>
                <w:b/>
                <w:bCs/>
                <w:color w:val="auto"/>
                <w:szCs w:val="24"/>
              </w:rPr>
              <w:t>Why did it happen?</w:t>
            </w:r>
          </w:p>
        </w:tc>
        <w:tc>
          <w:tcPr>
            <w:tcW w:w="1000" w:type="pct"/>
          </w:tcPr>
          <w:p w14:paraId="4D9ED4CB" w14:textId="77777777" w:rsidR="00CD5E50" w:rsidRPr="008C7C4E" w:rsidRDefault="00CD5E50" w:rsidP="00101EA4">
            <w:pPr>
              <w:rPr>
                <w:rFonts w:cs="Times New Roman"/>
                <w:b/>
                <w:bCs/>
                <w:color w:val="auto"/>
                <w:szCs w:val="24"/>
              </w:rPr>
            </w:pPr>
            <w:r w:rsidRPr="008C7C4E">
              <w:rPr>
                <w:rFonts w:cs="Times New Roman"/>
                <w:b/>
                <w:bCs/>
                <w:color w:val="auto"/>
                <w:szCs w:val="24"/>
              </w:rPr>
              <w:t xml:space="preserve">What are </w:t>
            </w:r>
            <w:r>
              <w:rPr>
                <w:rFonts w:cs="Times New Roman"/>
                <w:b/>
                <w:bCs/>
                <w:color w:val="auto"/>
                <w:szCs w:val="24"/>
              </w:rPr>
              <w:t>I</w:t>
            </w:r>
            <w:r w:rsidRPr="008C7C4E">
              <w:rPr>
                <w:rFonts w:cs="Times New Roman"/>
                <w:b/>
                <w:bCs/>
                <w:color w:val="auto"/>
                <w:szCs w:val="24"/>
              </w:rPr>
              <w:t xml:space="preserve"> going to do?</w:t>
            </w:r>
          </w:p>
        </w:tc>
        <w:tc>
          <w:tcPr>
            <w:tcW w:w="1000" w:type="pct"/>
          </w:tcPr>
          <w:p w14:paraId="61564A08" w14:textId="77777777" w:rsidR="00CD5E50" w:rsidRPr="008C7C4E" w:rsidRDefault="00CD5E50" w:rsidP="00101EA4">
            <w:pPr>
              <w:rPr>
                <w:rFonts w:cs="Times New Roman"/>
                <w:b/>
                <w:bCs/>
                <w:color w:val="auto"/>
                <w:szCs w:val="24"/>
              </w:rPr>
            </w:pPr>
            <w:r w:rsidRPr="008C7C4E">
              <w:rPr>
                <w:rFonts w:cs="Times New Roman"/>
                <w:b/>
                <w:bCs/>
                <w:color w:val="auto"/>
                <w:szCs w:val="24"/>
              </w:rPr>
              <w:t xml:space="preserve">How will </w:t>
            </w:r>
            <w:r>
              <w:rPr>
                <w:rFonts w:cs="Times New Roman"/>
                <w:b/>
                <w:bCs/>
                <w:color w:val="auto"/>
                <w:szCs w:val="24"/>
              </w:rPr>
              <w:t>I</w:t>
            </w:r>
            <w:r w:rsidRPr="008C7C4E">
              <w:rPr>
                <w:rFonts w:cs="Times New Roman"/>
                <w:b/>
                <w:bCs/>
                <w:color w:val="auto"/>
                <w:szCs w:val="24"/>
              </w:rPr>
              <w:t xml:space="preserve"> prevent this from happening in the future?</w:t>
            </w:r>
          </w:p>
        </w:tc>
        <w:tc>
          <w:tcPr>
            <w:tcW w:w="1000" w:type="pct"/>
          </w:tcPr>
          <w:p w14:paraId="46631063" w14:textId="77777777" w:rsidR="00CD5E50" w:rsidRPr="008C7C4E" w:rsidRDefault="00CD5E50" w:rsidP="00101EA4">
            <w:pPr>
              <w:rPr>
                <w:rFonts w:cs="Times New Roman"/>
                <w:b/>
                <w:bCs/>
                <w:color w:val="auto"/>
                <w:szCs w:val="24"/>
              </w:rPr>
            </w:pPr>
            <w:r w:rsidRPr="008C7C4E">
              <w:rPr>
                <w:rFonts w:cs="Times New Roman"/>
                <w:b/>
                <w:bCs/>
                <w:color w:val="auto"/>
                <w:szCs w:val="24"/>
              </w:rPr>
              <w:t xml:space="preserve">What measures would </w:t>
            </w:r>
            <w:r>
              <w:rPr>
                <w:rFonts w:cs="Times New Roman"/>
                <w:b/>
                <w:bCs/>
                <w:color w:val="auto"/>
                <w:szCs w:val="24"/>
              </w:rPr>
              <w:t>I</w:t>
            </w:r>
            <w:r w:rsidRPr="008C7C4E">
              <w:rPr>
                <w:rFonts w:cs="Times New Roman"/>
                <w:b/>
                <w:bCs/>
                <w:color w:val="auto"/>
                <w:szCs w:val="24"/>
              </w:rPr>
              <w:t xml:space="preserve"> introduce to improve team effectiveness?</w:t>
            </w:r>
          </w:p>
        </w:tc>
      </w:tr>
      <w:tr w:rsidR="00CD5E50" w:rsidRPr="00EA4903" w14:paraId="63B1C52D" w14:textId="77777777" w:rsidTr="00101EA4">
        <w:tc>
          <w:tcPr>
            <w:tcW w:w="852" w:type="pct"/>
          </w:tcPr>
          <w:p w14:paraId="68C5BCBF" w14:textId="77777777" w:rsidR="00CD5E50" w:rsidRPr="008C7C4E" w:rsidRDefault="00CD5E50" w:rsidP="00101EA4">
            <w:pPr>
              <w:rPr>
                <w:rFonts w:cs="Times New Roman"/>
                <w:b/>
                <w:bCs/>
                <w:color w:val="auto"/>
                <w:szCs w:val="24"/>
              </w:rPr>
            </w:pPr>
            <w:r w:rsidRPr="008C7C4E">
              <w:rPr>
                <w:rFonts w:cs="Times New Roman"/>
                <w:b/>
                <w:bCs/>
                <w:color w:val="auto"/>
                <w:szCs w:val="24"/>
              </w:rPr>
              <w:t>The Hotel room had not been cleaned properly.</w:t>
            </w:r>
          </w:p>
        </w:tc>
        <w:tc>
          <w:tcPr>
            <w:tcW w:w="1148" w:type="pct"/>
          </w:tcPr>
          <w:p w14:paraId="04E6C860" w14:textId="77777777" w:rsidR="00CD5E50" w:rsidRPr="00EA4903" w:rsidRDefault="00CD5E50" w:rsidP="00101EA4">
            <w:pPr>
              <w:rPr>
                <w:rFonts w:cs="Times New Roman"/>
                <w:color w:val="auto"/>
                <w:szCs w:val="24"/>
              </w:rPr>
            </w:pPr>
            <w:r>
              <w:t xml:space="preserve">Revenue loss may result from neglecting to address visitor concerns. Incorrectly handling a guest complaint may result in a visitor choosing not to return to my resort, even while doing so may result in a room rate reduction or complimentary stay. At first, losing one customer's money may not seem like a big deal, but the costs associated with turning away customer after customer can build up rapidly. </w:t>
            </w:r>
            <w:r w:rsidRPr="0014312D">
              <w:t>In trendy, obtaining a brand new customer is five instances more costly than maintaining an present one.</w:t>
            </w:r>
          </w:p>
        </w:tc>
        <w:tc>
          <w:tcPr>
            <w:tcW w:w="1000" w:type="pct"/>
          </w:tcPr>
          <w:p w14:paraId="24A1CE50" w14:textId="77777777" w:rsidR="00CD5E50" w:rsidRDefault="00CD5E50" w:rsidP="00101EA4">
            <w:r>
              <w:t>.</w:t>
            </w:r>
          </w:p>
          <w:p w14:paraId="6E7498D1" w14:textId="77777777" w:rsidR="00CD5E50" w:rsidRPr="00EA4903" w:rsidRDefault="00CD5E50" w:rsidP="00101EA4">
            <w:pPr>
              <w:rPr>
                <w:rFonts w:cs="Times New Roman"/>
                <w:color w:val="auto"/>
                <w:szCs w:val="24"/>
              </w:rPr>
            </w:pPr>
            <w:r w:rsidRPr="0014312D">
              <w:t>Constructing resort patron loyalty may be in large part facilitated by using making an attempt to please current clients. Reputational harm would possibly result from unresolved tourist lawsuits. Unhappy clients are welcome to voice their opinions on social media money owed for the inn, on assessment web sites, on online travel organizatio</w:t>
            </w:r>
            <w:r>
              <w:t xml:space="preserve">ns, or within the neighbourhood </w:t>
            </w:r>
            <w:r w:rsidRPr="00F564EE">
              <w:t>(Achmad et al, 2022)</w:t>
            </w:r>
          </w:p>
        </w:tc>
        <w:tc>
          <w:tcPr>
            <w:tcW w:w="1000" w:type="pct"/>
          </w:tcPr>
          <w:p w14:paraId="0A178E41" w14:textId="77777777" w:rsidR="00CD5E50" w:rsidRDefault="00CD5E50" w:rsidP="00101EA4">
            <w:r w:rsidRPr="0014312D">
              <w:t>Whilst a guest had a terrible revel in at my status quo or voiced a issue that goes unresolved with the aid of body of workers, they can experience obligated to tell others approximately it. When clients voice their grievances online, their feedback might also result in poorer on-line ratings, a damaged recognition within the network, and a worse motel ranking.</w:t>
            </w:r>
            <w:r>
              <w:t xml:space="preserve"> Like other clients, hotel visitors who encounter the paradox are happier after a bad experience has been addressed in a good way than they were before the bad experience occurred.</w:t>
            </w:r>
          </w:p>
          <w:p w14:paraId="44B8FEB2" w14:textId="77777777" w:rsidR="00CD5E50" w:rsidRPr="00EA4903" w:rsidRDefault="00CD5E50" w:rsidP="00101EA4">
            <w:pPr>
              <w:rPr>
                <w:rFonts w:cs="Times New Roman"/>
                <w:color w:val="auto"/>
                <w:szCs w:val="24"/>
              </w:rPr>
            </w:pPr>
          </w:p>
        </w:tc>
        <w:tc>
          <w:tcPr>
            <w:tcW w:w="1000" w:type="pct"/>
          </w:tcPr>
          <w:p w14:paraId="080FDD84" w14:textId="77777777" w:rsidR="00CD5E50" w:rsidRPr="00EA4903" w:rsidRDefault="00CD5E50" w:rsidP="00101EA4">
            <w:pPr>
              <w:rPr>
                <w:rFonts w:cs="Times New Roman"/>
                <w:color w:val="auto"/>
                <w:szCs w:val="24"/>
              </w:rPr>
            </w:pPr>
            <w:r>
              <w:t xml:space="preserve">When managing client complaints in-person, preparation is one of the finest weapons a hotel staff may have at their disposal. However, any staff member might be unexpectedly taken off guard and required to make hasty decisions when it comes to in-person visitor complaints. The stress of reacting to a bad circumstance involving an in-house visitor may be reduced through practise and preparedness. In five phases, respond to customer concerns made in person </w:t>
            </w:r>
            <w:r w:rsidRPr="00F564EE">
              <w:t>(Asiedu et al, 2022)</w:t>
            </w:r>
          </w:p>
        </w:tc>
      </w:tr>
      <w:tr w:rsidR="00CD5E50" w:rsidRPr="00EA4903" w14:paraId="26BFFDBD" w14:textId="77777777" w:rsidTr="00101EA4">
        <w:tc>
          <w:tcPr>
            <w:tcW w:w="852" w:type="pct"/>
          </w:tcPr>
          <w:p w14:paraId="35E64057" w14:textId="77777777" w:rsidR="00CD5E50" w:rsidRPr="008C7C4E" w:rsidRDefault="00CD5E50" w:rsidP="00101EA4">
            <w:pPr>
              <w:rPr>
                <w:rFonts w:cs="Times New Roman"/>
                <w:b/>
                <w:bCs/>
                <w:color w:val="auto"/>
                <w:szCs w:val="24"/>
              </w:rPr>
            </w:pPr>
            <w:r w:rsidRPr="008C7C4E">
              <w:rPr>
                <w:rFonts w:cs="Times New Roman"/>
                <w:b/>
                <w:bCs/>
                <w:color w:val="auto"/>
                <w:szCs w:val="24"/>
              </w:rPr>
              <w:lastRenderedPageBreak/>
              <w:t>Room service issues</w:t>
            </w:r>
          </w:p>
        </w:tc>
        <w:tc>
          <w:tcPr>
            <w:tcW w:w="1148" w:type="pct"/>
          </w:tcPr>
          <w:p w14:paraId="5D3F2025" w14:textId="77777777" w:rsidR="00CD5E50" w:rsidRPr="00EA4903" w:rsidRDefault="00CD5E50" w:rsidP="00101EA4">
            <w:pPr>
              <w:rPr>
                <w:rFonts w:cs="Times New Roman"/>
                <w:color w:val="auto"/>
                <w:szCs w:val="24"/>
              </w:rPr>
            </w:pPr>
            <w:r>
              <w:t>I may find it challenging to maintain composure and refrain from reacting emotionally depending on the mood of the visitor when they come to I with a complaint. Even though it might be challenging at times, listening patiently is the first step in managing customer concerns properly.</w:t>
            </w:r>
          </w:p>
        </w:tc>
        <w:tc>
          <w:tcPr>
            <w:tcW w:w="1000" w:type="pct"/>
          </w:tcPr>
          <w:p w14:paraId="59C123C6" w14:textId="77777777" w:rsidR="00CD5E50" w:rsidRPr="00EA4903" w:rsidRDefault="00CD5E50" w:rsidP="00101EA4">
            <w:pPr>
              <w:rPr>
                <w:rFonts w:cs="Times New Roman"/>
                <w:color w:val="auto"/>
                <w:szCs w:val="24"/>
              </w:rPr>
            </w:pPr>
            <w:r>
              <w:t xml:space="preserve">Avoid being cocky or assuming what is bothering the visitor as I start the discussion. If a visitor approaches I. When a problem with a company's service (or product) is fixed, the customer is happier with the company than they would have been had the problem not arisen </w:t>
            </w:r>
            <w:r w:rsidRPr="00F564EE">
              <w:t>(Dhar et al, 2022)</w:t>
            </w:r>
          </w:p>
        </w:tc>
        <w:tc>
          <w:tcPr>
            <w:tcW w:w="1000" w:type="pct"/>
          </w:tcPr>
          <w:p w14:paraId="61865831" w14:textId="77777777" w:rsidR="00CD5E50" w:rsidRPr="00EA4903" w:rsidRDefault="00CD5E50" w:rsidP="00101EA4">
            <w:pPr>
              <w:rPr>
                <w:rFonts w:cs="Times New Roman"/>
                <w:color w:val="auto"/>
                <w:szCs w:val="24"/>
              </w:rPr>
            </w:pPr>
            <w:r>
              <w:t xml:space="preserve">Over the course of their careers, hospitality workers must deal with a variety of hotel visitors. For instance, some visitors only complain about significant issues; others are famously difficult to please; and regrettably, some visitors to hotels constantly complain in order to avoid paying the entire cost of their stay or any cost at all </w:t>
            </w:r>
            <w:r w:rsidRPr="00F564EE">
              <w:t>(Dong et al, 2022)</w:t>
            </w:r>
          </w:p>
        </w:tc>
        <w:tc>
          <w:tcPr>
            <w:tcW w:w="1000" w:type="pct"/>
          </w:tcPr>
          <w:p w14:paraId="79F233E7" w14:textId="77777777" w:rsidR="00CD5E50" w:rsidRDefault="00CD5E50" w:rsidP="00101EA4">
            <w:r>
              <w:t xml:space="preserve">When handling a complaint, consider the guest's energy level and personality type before selecting a problem-solving approach that works in that particular circumstance </w:t>
            </w:r>
            <w:r w:rsidRPr="00F564EE">
              <w:t>(Dhar et al, 2022)</w:t>
            </w:r>
          </w:p>
          <w:p w14:paraId="5BBE1888" w14:textId="77777777" w:rsidR="00CD5E50" w:rsidRPr="00EA4903" w:rsidRDefault="00CD5E50" w:rsidP="00101EA4">
            <w:pPr>
              <w:rPr>
                <w:rFonts w:cs="Times New Roman"/>
                <w:color w:val="auto"/>
                <w:szCs w:val="24"/>
              </w:rPr>
            </w:pPr>
          </w:p>
        </w:tc>
      </w:tr>
      <w:tr w:rsidR="00CD5E50" w:rsidRPr="00EA4903" w14:paraId="06D223D0" w14:textId="77777777" w:rsidTr="00101EA4">
        <w:tc>
          <w:tcPr>
            <w:tcW w:w="852" w:type="pct"/>
          </w:tcPr>
          <w:p w14:paraId="2E75F774" w14:textId="77777777" w:rsidR="00CD5E50" w:rsidRPr="008C7C4E" w:rsidRDefault="00CD5E50" w:rsidP="00101EA4">
            <w:pPr>
              <w:rPr>
                <w:rFonts w:cs="Times New Roman"/>
                <w:b/>
                <w:bCs/>
                <w:color w:val="auto"/>
                <w:szCs w:val="24"/>
              </w:rPr>
            </w:pPr>
            <w:r w:rsidRPr="008C7C4E">
              <w:rPr>
                <w:rFonts w:cs="Times New Roman"/>
                <w:b/>
                <w:bCs/>
                <w:color w:val="auto"/>
                <w:szCs w:val="24"/>
              </w:rPr>
              <w:t>Problems related to food</w:t>
            </w:r>
          </w:p>
        </w:tc>
        <w:tc>
          <w:tcPr>
            <w:tcW w:w="1148" w:type="pct"/>
          </w:tcPr>
          <w:p w14:paraId="7EA2F507" w14:textId="77777777" w:rsidR="00CD5E50" w:rsidRPr="00D974A1" w:rsidRDefault="00CD5E50" w:rsidP="00101EA4">
            <w:r>
              <w:t xml:space="preserve"> </w:t>
            </w:r>
            <w:r w:rsidRPr="000D07B4">
              <w:t>Every so often, the things we complain approximately aren't truly the things that fear us. Think about why a positive traveller might find a certain problem to be so important.</w:t>
            </w:r>
            <w:r>
              <w:t xml:space="preserve"> Make a "service recovery" box and make it accessible to hotel workers so they may utilise it as they see fit </w:t>
            </w:r>
            <w:r w:rsidRPr="00F564EE">
              <w:t>(Ganson et al, 2022)</w:t>
            </w:r>
          </w:p>
        </w:tc>
        <w:tc>
          <w:tcPr>
            <w:tcW w:w="1000" w:type="pct"/>
          </w:tcPr>
          <w:p w14:paraId="4C9F1038" w14:textId="77777777" w:rsidR="00CD5E50" w:rsidRPr="00EA4903" w:rsidRDefault="00CD5E50" w:rsidP="00101EA4">
            <w:pPr>
              <w:rPr>
                <w:rFonts w:cs="Times New Roman"/>
                <w:color w:val="auto"/>
                <w:szCs w:val="24"/>
              </w:rPr>
            </w:pPr>
            <w:r>
              <w:t xml:space="preserve">Choose the best remedy after I've determined the kind of visitor I am dealing with and the real reason for their complaint. Find a solution that takes into account both the true nature of the issue and the guest's emotions around it </w:t>
            </w:r>
            <w:r w:rsidRPr="00F564EE">
              <w:t>(García‐Sánchez et al, 2022)</w:t>
            </w:r>
          </w:p>
        </w:tc>
        <w:tc>
          <w:tcPr>
            <w:tcW w:w="1000" w:type="pct"/>
          </w:tcPr>
          <w:p w14:paraId="0D3E05CB" w14:textId="77777777" w:rsidR="00CD5E50" w:rsidRPr="00EA4903" w:rsidRDefault="00CD5E50" w:rsidP="00101EA4">
            <w:pPr>
              <w:rPr>
                <w:rFonts w:cs="Times New Roman"/>
                <w:color w:val="auto"/>
                <w:szCs w:val="24"/>
              </w:rPr>
            </w:pPr>
            <w:r>
              <w:t>Simple recognition, followed by an apology and a promise to do better next time, may often put an end to guest concerns. However, certain complaints can call for a monetary credit to their account or a private discussion with the hotel management.</w:t>
            </w:r>
          </w:p>
        </w:tc>
        <w:tc>
          <w:tcPr>
            <w:tcW w:w="1000" w:type="pct"/>
          </w:tcPr>
          <w:p w14:paraId="1F71013C" w14:textId="77777777" w:rsidR="00CD5E50" w:rsidRDefault="00CD5E50" w:rsidP="00101EA4">
            <w:r>
              <w:t>Choosing remedies that are acceptable and suitable for the current circumstance is an essential component of managing guest concerns. Having a return policy in place may assist reduce employee uncertainty when presenting solutions.</w:t>
            </w:r>
          </w:p>
          <w:p w14:paraId="4D490F05" w14:textId="77777777" w:rsidR="00CD5E50" w:rsidRPr="00EA4903" w:rsidRDefault="00CD5E50" w:rsidP="00101EA4">
            <w:pPr>
              <w:rPr>
                <w:rFonts w:cs="Times New Roman"/>
                <w:color w:val="auto"/>
                <w:szCs w:val="24"/>
              </w:rPr>
            </w:pPr>
          </w:p>
        </w:tc>
      </w:tr>
      <w:tr w:rsidR="00CD5E50" w:rsidRPr="00EA4903" w14:paraId="10FEC86E" w14:textId="77777777" w:rsidTr="00101EA4">
        <w:tc>
          <w:tcPr>
            <w:tcW w:w="852" w:type="pct"/>
          </w:tcPr>
          <w:p w14:paraId="46B492BE" w14:textId="77777777" w:rsidR="00CD5E50" w:rsidRPr="008C7C4E" w:rsidRDefault="00CD5E50" w:rsidP="00101EA4">
            <w:pPr>
              <w:rPr>
                <w:rFonts w:cs="Times New Roman"/>
                <w:b/>
                <w:bCs/>
                <w:color w:val="auto"/>
                <w:szCs w:val="24"/>
              </w:rPr>
            </w:pPr>
            <w:r w:rsidRPr="008C7C4E">
              <w:rPr>
                <w:rFonts w:cs="Times New Roman"/>
                <w:b/>
                <w:bCs/>
                <w:color w:val="auto"/>
                <w:szCs w:val="24"/>
              </w:rPr>
              <w:t>Cleaning issues</w:t>
            </w:r>
          </w:p>
        </w:tc>
        <w:tc>
          <w:tcPr>
            <w:tcW w:w="1148" w:type="pct"/>
          </w:tcPr>
          <w:p w14:paraId="186E54FF" w14:textId="77777777" w:rsidR="00CD5E50" w:rsidRPr="00EA4903" w:rsidRDefault="00CD5E50" w:rsidP="00101EA4">
            <w:pPr>
              <w:rPr>
                <w:rFonts w:cs="Times New Roman"/>
                <w:color w:val="auto"/>
                <w:szCs w:val="24"/>
              </w:rPr>
            </w:pPr>
            <w:r>
              <w:t xml:space="preserve">When a hotel guest complains, always follow up with them. Contact the visitor right once if </w:t>
            </w:r>
            <w:r>
              <w:lastRenderedPageBreak/>
              <w:t>there are any problems with the accommodation, such a broken TV or a ruined blanket.</w:t>
            </w:r>
          </w:p>
        </w:tc>
        <w:tc>
          <w:tcPr>
            <w:tcW w:w="1000" w:type="pct"/>
          </w:tcPr>
          <w:p w14:paraId="5BBF8989" w14:textId="77777777" w:rsidR="00CD5E50" w:rsidRDefault="00CD5E50" w:rsidP="00101EA4">
            <w:r>
              <w:lastRenderedPageBreak/>
              <w:t xml:space="preserve">Give it a few minutes after maintenance, cleaning, or the department </w:t>
            </w:r>
            <w:r>
              <w:lastRenderedPageBreak/>
              <w:t xml:space="preserve">handling the complaint has fixed the issue before checking in with the visitor to ensure the issue has been remedied </w:t>
            </w:r>
            <w:r w:rsidRPr="00F564EE">
              <w:t>(Hristov et al, 2022)</w:t>
            </w:r>
          </w:p>
          <w:p w14:paraId="5E0C30DF" w14:textId="77777777" w:rsidR="00CD5E50" w:rsidRPr="00EA4903" w:rsidRDefault="00CD5E50" w:rsidP="00101EA4">
            <w:pPr>
              <w:rPr>
                <w:rFonts w:cs="Times New Roman"/>
                <w:color w:val="auto"/>
                <w:szCs w:val="24"/>
              </w:rPr>
            </w:pPr>
          </w:p>
        </w:tc>
        <w:tc>
          <w:tcPr>
            <w:tcW w:w="1000" w:type="pct"/>
          </w:tcPr>
          <w:p w14:paraId="14BBCEA1" w14:textId="77777777" w:rsidR="00CD5E50" w:rsidRPr="00EA4903" w:rsidRDefault="00CD5E50" w:rsidP="00101EA4">
            <w:pPr>
              <w:rPr>
                <w:rFonts w:cs="Times New Roman"/>
                <w:color w:val="auto"/>
                <w:szCs w:val="24"/>
              </w:rPr>
            </w:pPr>
            <w:r>
              <w:lastRenderedPageBreak/>
              <w:t xml:space="preserve">Check to verify whether the customer has any impending or future </w:t>
            </w:r>
            <w:r>
              <w:lastRenderedPageBreak/>
              <w:t>bookings when a guest complains at check-out or after they have left the property. If so, add a note to their subsequent reservation reminding the staff about the current complaint.</w:t>
            </w:r>
          </w:p>
        </w:tc>
        <w:tc>
          <w:tcPr>
            <w:tcW w:w="1000" w:type="pct"/>
          </w:tcPr>
          <w:p w14:paraId="03F2B462" w14:textId="77777777" w:rsidR="00CD5E50" w:rsidRPr="00EA4903" w:rsidRDefault="00CD5E50" w:rsidP="00101EA4">
            <w:pPr>
              <w:rPr>
                <w:rFonts w:cs="Times New Roman"/>
                <w:color w:val="auto"/>
                <w:szCs w:val="24"/>
              </w:rPr>
            </w:pPr>
            <w:r>
              <w:lastRenderedPageBreak/>
              <w:t xml:space="preserve">Check their reservation information and room again before arriving </w:t>
            </w:r>
            <w:r>
              <w:lastRenderedPageBreak/>
              <w:t>to be sure everything is in working order. A tiny but meaningful gesture would be to leave a quick message thanking the visitor for giving my hotel another chance.</w:t>
            </w:r>
          </w:p>
        </w:tc>
      </w:tr>
      <w:tr w:rsidR="00CD5E50" w:rsidRPr="00EA4903" w14:paraId="2E77272F" w14:textId="77777777" w:rsidTr="00101EA4">
        <w:tc>
          <w:tcPr>
            <w:tcW w:w="852" w:type="pct"/>
          </w:tcPr>
          <w:p w14:paraId="195BD99D" w14:textId="77777777" w:rsidR="00CD5E50" w:rsidRPr="008C7C4E" w:rsidRDefault="00CD5E50" w:rsidP="00101EA4">
            <w:pPr>
              <w:rPr>
                <w:rFonts w:cs="Times New Roman"/>
                <w:b/>
                <w:bCs/>
                <w:color w:val="auto"/>
                <w:szCs w:val="24"/>
              </w:rPr>
            </w:pPr>
            <w:r w:rsidRPr="008C7C4E">
              <w:rPr>
                <w:rFonts w:cs="Times New Roman"/>
                <w:b/>
                <w:bCs/>
                <w:color w:val="auto"/>
                <w:szCs w:val="24"/>
              </w:rPr>
              <w:lastRenderedPageBreak/>
              <w:t>Room delivery issues</w:t>
            </w:r>
          </w:p>
        </w:tc>
        <w:tc>
          <w:tcPr>
            <w:tcW w:w="1148" w:type="pct"/>
          </w:tcPr>
          <w:p w14:paraId="73B8119B" w14:textId="77777777" w:rsidR="00CD5E50" w:rsidRPr="00EA4903" w:rsidRDefault="00CD5E50" w:rsidP="00101EA4">
            <w:pPr>
              <w:rPr>
                <w:rFonts w:cs="Times New Roman"/>
                <w:color w:val="auto"/>
                <w:szCs w:val="24"/>
              </w:rPr>
            </w:pPr>
            <w:r>
              <w:t>Addressing written guest complaints whether they are sent on paper or online is comparable to addressing complaints that come in person. The service recovery paradox is a concept that describes how some consumers respond when a perceived issue is resolved in a remarkable or unusually gratifying fashion.</w:t>
            </w:r>
          </w:p>
        </w:tc>
        <w:tc>
          <w:tcPr>
            <w:tcW w:w="1000" w:type="pct"/>
          </w:tcPr>
          <w:p w14:paraId="778862A3" w14:textId="77777777" w:rsidR="00CD5E50" w:rsidRDefault="00CD5E50" w:rsidP="00101EA4">
            <w:r>
              <w:t>Responders have more time to think about and thoughtfully design their responses, which is the main distinction. Include gift cards, admission passes to nearby attractions, headphones, neck pillows, colouring books, and other goods that can help console upset visitors.</w:t>
            </w:r>
          </w:p>
          <w:p w14:paraId="463D06D1" w14:textId="77777777" w:rsidR="00CD5E50" w:rsidRPr="00EA4903" w:rsidRDefault="00CD5E50" w:rsidP="00101EA4">
            <w:pPr>
              <w:rPr>
                <w:rFonts w:cs="Times New Roman"/>
                <w:color w:val="auto"/>
                <w:szCs w:val="24"/>
              </w:rPr>
            </w:pPr>
          </w:p>
        </w:tc>
        <w:tc>
          <w:tcPr>
            <w:tcW w:w="1000" w:type="pct"/>
          </w:tcPr>
          <w:p w14:paraId="2E3B66A7" w14:textId="77777777" w:rsidR="00CD5E50" w:rsidRPr="00EA4903" w:rsidRDefault="00CD5E50" w:rsidP="00101EA4">
            <w:pPr>
              <w:rPr>
                <w:rFonts w:cs="Times New Roman"/>
                <w:color w:val="auto"/>
                <w:szCs w:val="24"/>
              </w:rPr>
            </w:pPr>
            <w:r>
              <w:t xml:space="preserve">An unfavourable experience or complaint from a visitor might be transformed into a positive opportunity by a successful hotelier. They are aware of the significant beneficial effects that efficiently resolving a guest complaint may have on a hotel's performance </w:t>
            </w:r>
            <w:r w:rsidRPr="00F564EE">
              <w:t>(Kharlanov et al, 2022)</w:t>
            </w:r>
          </w:p>
        </w:tc>
        <w:tc>
          <w:tcPr>
            <w:tcW w:w="1000" w:type="pct"/>
          </w:tcPr>
          <w:p w14:paraId="37DDEFA2" w14:textId="77777777" w:rsidR="00CD5E50" w:rsidRDefault="00CD5E50" w:rsidP="00101EA4">
            <w:r>
              <w:t xml:space="preserve">Experts also know that replying to online comments on a frequent basis may boost my property's position in search results, which is a good method to leverage guest reviews for hotel sales </w:t>
            </w:r>
            <w:r w:rsidRPr="00F564EE">
              <w:t>(Hristov et al, 2022)</w:t>
            </w:r>
          </w:p>
          <w:p w14:paraId="583EE0F5" w14:textId="77777777" w:rsidR="00CD5E50" w:rsidRDefault="00CD5E50" w:rsidP="00101EA4"/>
          <w:p w14:paraId="7F48FF4D" w14:textId="77777777" w:rsidR="00CD5E50" w:rsidRPr="00EA4903" w:rsidRDefault="00CD5E50" w:rsidP="00101EA4">
            <w:pPr>
              <w:rPr>
                <w:rFonts w:cs="Times New Roman"/>
                <w:color w:val="auto"/>
                <w:szCs w:val="24"/>
              </w:rPr>
            </w:pPr>
          </w:p>
        </w:tc>
      </w:tr>
    </w:tbl>
    <w:p w14:paraId="2C26F371" w14:textId="77777777" w:rsidR="00CD5E50" w:rsidRPr="00EA4903" w:rsidRDefault="00CD5E50" w:rsidP="00CD5E50">
      <w:pPr>
        <w:rPr>
          <w:b/>
          <w:bCs/>
          <w:color w:val="auto"/>
        </w:rPr>
        <w:sectPr w:rsidR="00CD5E50" w:rsidRPr="00EA4903" w:rsidSect="00DF2052">
          <w:pgSz w:w="11906" w:h="16838"/>
          <w:pgMar w:top="1077" w:right="1440" w:bottom="1077" w:left="1440" w:header="709" w:footer="709" w:gutter="0"/>
          <w:cols w:space="708"/>
          <w:docGrid w:linePitch="360"/>
        </w:sectPr>
      </w:pPr>
    </w:p>
    <w:p w14:paraId="6D5606D2" w14:textId="77777777" w:rsidR="00CD5E50" w:rsidRPr="00EA4903" w:rsidRDefault="00CD5E50" w:rsidP="00CD5E50">
      <w:pPr>
        <w:rPr>
          <w:b/>
          <w:bCs/>
          <w:color w:val="auto"/>
          <w:sz w:val="28"/>
          <w:szCs w:val="28"/>
        </w:rPr>
      </w:pPr>
      <w:r w:rsidRPr="00EA4903">
        <w:rPr>
          <w:b/>
          <w:bCs/>
          <w:color w:val="auto"/>
          <w:sz w:val="28"/>
          <w:szCs w:val="28"/>
        </w:rPr>
        <w:lastRenderedPageBreak/>
        <w:t>Component Three:</w:t>
      </w:r>
    </w:p>
    <w:p w14:paraId="18509F27" w14:textId="77777777" w:rsidR="00CD5E50" w:rsidRPr="00EA4903" w:rsidRDefault="00CD5E50" w:rsidP="00CD5E50">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3D02E48F" wp14:editId="330713EC">
            <wp:extent cx="5362575" cy="790575"/>
            <wp:effectExtent l="0" t="0" r="9525" b="9525"/>
            <wp:docPr id="15" name="Picture 15" descr="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Black text on a white background&#10;&#10;Description automatically generated with medium confidence"/>
                    <pic:cNvPicPr/>
                  </pic:nvPicPr>
                  <pic:blipFill>
                    <a:blip r:embed="rId11"/>
                    <a:stretch>
                      <a:fillRect/>
                    </a:stretch>
                  </pic:blipFill>
                  <pic:spPr>
                    <a:xfrm>
                      <a:off x="0" y="0"/>
                      <a:ext cx="5362575" cy="79057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CD5E50" w:rsidRPr="00EA4903" w14:paraId="116CBA11" w14:textId="77777777" w:rsidTr="00101EA4">
        <w:trPr>
          <w:trHeight w:val="533"/>
          <w:jc w:val="center"/>
        </w:trPr>
        <w:tc>
          <w:tcPr>
            <w:tcW w:w="9377" w:type="dxa"/>
          </w:tcPr>
          <w:p w14:paraId="67F64E31" w14:textId="77777777" w:rsidR="00CD5E50" w:rsidRPr="00EA4903" w:rsidRDefault="00CD5E50" w:rsidP="00101EA4">
            <w:pPr>
              <w:rPr>
                <w:color w:val="auto"/>
              </w:rPr>
            </w:pPr>
            <w:r w:rsidRPr="00EA4903">
              <w:rPr>
                <w:b/>
                <w:bCs/>
                <w:color w:val="auto"/>
              </w:rPr>
              <w:t>Training Notes:</w:t>
            </w:r>
            <w:r w:rsidRPr="00EA4903">
              <w:rPr>
                <w:color w:val="auto"/>
              </w:rPr>
              <w:t xml:space="preserve"> </w:t>
            </w:r>
          </w:p>
          <w:p w14:paraId="6F22A263" w14:textId="77777777" w:rsidR="00CD5E50" w:rsidRDefault="00CD5E50" w:rsidP="00101EA4">
            <w:r>
              <w:t xml:space="preserve">As I continue to wow my visitors and build my brand, set new objectives </w:t>
            </w:r>
            <w:r w:rsidRPr="00F564EE">
              <w:t xml:space="preserve">(Kharlanov </w:t>
            </w:r>
            <w:r w:rsidRPr="004F58DE">
              <w:rPr>
                <w:i/>
                <w:iCs/>
              </w:rPr>
              <w:t>et al,</w:t>
            </w:r>
            <w:r w:rsidRPr="00F564EE">
              <w:t xml:space="preserve"> 2022)</w:t>
            </w:r>
            <w:r>
              <w:t xml:space="preserve">. Do I need support from experts in developing and maintaining housekeeping service standards? Hotel Cleaning Services is pleased to work with me to enhance the cleanliness of my hotel as a whole. The quality of my hotel's housekeeping may make the difference between repeat, devoted guests and unfavourable evaluations that cost visitor stays. Knowing the state of each room is another benefit of the integration of maintenance and property management. Housekeeping, for instance, is aware that it may clean a room after a visitor checks out. One more piece of advice: include a chatbot in my maintenance platform so that visitors may text me to report malfunctions. My housekeeping and maintenance staff will remember to correct the issue when they visit the room since the note converts into a work order! </w:t>
            </w:r>
          </w:p>
          <w:p w14:paraId="1EBCA215" w14:textId="77777777" w:rsidR="00CD5E50" w:rsidRDefault="00CD5E50" w:rsidP="00101EA4">
            <w:r>
              <w:t xml:space="preserve">8. Pick out my cleaning supplies with care </w:t>
            </w:r>
            <w:r w:rsidRPr="00F564EE">
              <w:t xml:space="preserve">(Kong </w:t>
            </w:r>
            <w:r w:rsidRPr="004F58DE">
              <w:rPr>
                <w:i/>
                <w:iCs/>
              </w:rPr>
              <w:t>et al</w:t>
            </w:r>
            <w:r w:rsidRPr="00F564EE">
              <w:t>, 2022)</w:t>
            </w:r>
          </w:p>
          <w:p w14:paraId="45A2CBAE" w14:textId="77777777" w:rsidR="00CD5E50" w:rsidRPr="006674B5" w:rsidRDefault="00CD5E50" w:rsidP="00101EA4"/>
        </w:tc>
      </w:tr>
      <w:tr w:rsidR="00CD5E50" w:rsidRPr="00EA4903" w14:paraId="672C55C5" w14:textId="77777777" w:rsidTr="00101EA4">
        <w:trPr>
          <w:trHeight w:val="533"/>
          <w:jc w:val="center"/>
        </w:trPr>
        <w:tc>
          <w:tcPr>
            <w:tcW w:w="9377" w:type="dxa"/>
          </w:tcPr>
          <w:p w14:paraId="132AC837" w14:textId="77777777" w:rsidR="00CD5E50" w:rsidRPr="00EA4903" w:rsidRDefault="00CD5E50" w:rsidP="00101EA4">
            <w:pPr>
              <w:rPr>
                <w:color w:val="auto"/>
              </w:rPr>
            </w:pPr>
          </w:p>
          <w:p w14:paraId="6B4F95A2" w14:textId="77777777" w:rsidR="00CD5E50" w:rsidRPr="00EA4903" w:rsidRDefault="00CD5E50" w:rsidP="00101EA4">
            <w:pPr>
              <w:jc w:val="center"/>
              <w:rPr>
                <w:b/>
                <w:color w:val="auto"/>
              </w:rPr>
            </w:pPr>
          </w:p>
        </w:tc>
      </w:tr>
      <w:tr w:rsidR="00CD5E50" w:rsidRPr="00EA4903" w14:paraId="71E018B8" w14:textId="77777777" w:rsidTr="00101EA4">
        <w:trPr>
          <w:trHeight w:val="533"/>
          <w:jc w:val="center"/>
        </w:trPr>
        <w:tc>
          <w:tcPr>
            <w:tcW w:w="9377" w:type="dxa"/>
          </w:tcPr>
          <w:p w14:paraId="2AE35264" w14:textId="77777777" w:rsidR="00CD5E50" w:rsidRPr="00EA4903" w:rsidRDefault="00CD5E50" w:rsidP="00101EA4">
            <w:pPr>
              <w:rPr>
                <w:b/>
                <w:color w:val="auto"/>
              </w:rPr>
            </w:pPr>
            <w:r w:rsidRPr="00EA4903">
              <w:rPr>
                <w:b/>
                <w:bCs/>
                <w:color w:val="auto"/>
              </w:rPr>
              <w:t>Training Notes:</w:t>
            </w:r>
            <w:r w:rsidRPr="00EA4903">
              <w:rPr>
                <w:b/>
                <w:color w:val="auto"/>
              </w:rPr>
              <w:t xml:space="preserve"> </w:t>
            </w:r>
          </w:p>
          <w:p w14:paraId="6DDC886A" w14:textId="77777777" w:rsidR="00CD5E50" w:rsidRDefault="00CD5E50" w:rsidP="00101EA4">
            <w:r>
              <w:t xml:space="preserve">Recognise and define my brand's culture to make it everyone's responsibility to make guests happy. My housekeeping crew will be better able to work independently and finish all required cleaning duties if I have established clear expectations and procedures for housekeeping. One way to set these expectations is to create an easy-to-follow checklist of housekeeping duties and commitments for each kind of cleaning. Checklists are a great way to increase staff accountability and track cleaning data for ongoing improvement. </w:t>
            </w:r>
          </w:p>
          <w:p w14:paraId="406A2C4A" w14:textId="77777777" w:rsidR="00CD5E50" w:rsidRDefault="00CD5E50" w:rsidP="00101EA4">
            <w:r>
              <w:t xml:space="preserve">Theoretically, a room with an additional bed or cot will need more time to clean than a room that has hosted only one person for the night. My consumers will be happy if I make these changes since my team will feel less under pressure to clean everything in record speed </w:t>
            </w:r>
            <w:r w:rsidRPr="00F564EE">
              <w:t xml:space="preserve">(Liu </w:t>
            </w:r>
            <w:r w:rsidRPr="004F58DE">
              <w:rPr>
                <w:i/>
                <w:iCs/>
              </w:rPr>
              <w:t xml:space="preserve">et al, </w:t>
            </w:r>
            <w:r w:rsidRPr="00F564EE">
              <w:t>2022)</w:t>
            </w:r>
          </w:p>
          <w:p w14:paraId="4431EE5F" w14:textId="77777777" w:rsidR="00CD5E50" w:rsidRDefault="00CD5E50" w:rsidP="00101EA4"/>
          <w:p w14:paraId="4A928409" w14:textId="77777777" w:rsidR="00CD5E50" w:rsidRPr="00CD3957" w:rsidRDefault="00CD5E50" w:rsidP="00101EA4"/>
        </w:tc>
      </w:tr>
      <w:tr w:rsidR="00CD5E50" w:rsidRPr="00EA4903" w14:paraId="40C78300" w14:textId="77777777" w:rsidTr="00101EA4">
        <w:trPr>
          <w:trHeight w:val="533"/>
          <w:jc w:val="center"/>
        </w:trPr>
        <w:tc>
          <w:tcPr>
            <w:tcW w:w="9377" w:type="dxa"/>
          </w:tcPr>
          <w:p w14:paraId="3D2147AD" w14:textId="77777777" w:rsidR="00CD5E50" w:rsidRPr="00EA4903" w:rsidRDefault="00CD5E50" w:rsidP="00101EA4">
            <w:pPr>
              <w:jc w:val="center"/>
              <w:rPr>
                <w:color w:val="auto"/>
              </w:rPr>
            </w:pPr>
          </w:p>
        </w:tc>
      </w:tr>
      <w:tr w:rsidR="00CD5E50" w:rsidRPr="00EA4903" w14:paraId="49BB2B10" w14:textId="77777777" w:rsidTr="00101EA4">
        <w:trPr>
          <w:trHeight w:val="489"/>
          <w:jc w:val="center"/>
        </w:trPr>
        <w:tc>
          <w:tcPr>
            <w:tcW w:w="9377" w:type="dxa"/>
          </w:tcPr>
          <w:p w14:paraId="40F977F5" w14:textId="77777777" w:rsidR="00CD5E50" w:rsidRPr="00EA4903" w:rsidRDefault="00CD5E50" w:rsidP="00101EA4">
            <w:pPr>
              <w:rPr>
                <w:b/>
                <w:bCs/>
                <w:color w:val="auto"/>
              </w:rPr>
            </w:pPr>
            <w:r w:rsidRPr="00EA4903">
              <w:rPr>
                <w:b/>
                <w:bCs/>
                <w:color w:val="auto"/>
              </w:rPr>
              <w:t>Training Notes:</w:t>
            </w:r>
          </w:p>
          <w:p w14:paraId="3D7BCD7E" w14:textId="77777777" w:rsidR="00CD5E50" w:rsidRDefault="00CD5E50" w:rsidP="00101EA4">
            <w:r>
              <w:t xml:space="preserve">Checklists for cleaning may assist me in planning and managing a range of scenarios, such as deep cleanings and cleaning occupied rooms. In order to promote responsibility and visibility, housekeepers, housekeeping supervisors, and executives may utilise checklists to organise and complete housekeeping tasks. When housekeepers are doing all cleanings properly, it is easy to see thanks to this way of recording cleanings, and it is also simple to provide constructive feedback when there is room for improvement. In many hotels, each room receives the same amount of time. However, if I make modifications in accordance with my visitor's demands, my job planning will go more smoothly. The housekeeping team is well-positioned to identify issues, such as broken blinds, non-functioning controls, and blocked toilets. They go about reporting these failures. My team will waste valuable time if reporting faults is a cumbersome procedure. Instead, my maintenance crew will work much more effectively if I make it simple for them to report errors using the software they currently use </w:t>
            </w:r>
            <w:r w:rsidRPr="00F564EE">
              <w:t xml:space="preserve">(Maher </w:t>
            </w:r>
            <w:r w:rsidRPr="004F58DE">
              <w:rPr>
                <w:i/>
                <w:iCs/>
              </w:rPr>
              <w:t>et al</w:t>
            </w:r>
            <w:r w:rsidRPr="00F564EE">
              <w:t>, 2022)</w:t>
            </w:r>
          </w:p>
          <w:p w14:paraId="51872C4B" w14:textId="77777777" w:rsidR="00CD5E50" w:rsidRPr="00CD3957" w:rsidRDefault="00CD5E50" w:rsidP="00101EA4"/>
        </w:tc>
      </w:tr>
      <w:tr w:rsidR="00CD5E50" w:rsidRPr="00EA4903" w14:paraId="5A3C2428" w14:textId="77777777" w:rsidTr="00101EA4">
        <w:trPr>
          <w:trHeight w:val="533"/>
          <w:jc w:val="center"/>
        </w:trPr>
        <w:tc>
          <w:tcPr>
            <w:tcW w:w="9377" w:type="dxa"/>
          </w:tcPr>
          <w:p w14:paraId="2C6FDB48" w14:textId="77777777" w:rsidR="00CD5E50" w:rsidRPr="00CD3957" w:rsidRDefault="00CD5E50" w:rsidP="00101EA4"/>
        </w:tc>
      </w:tr>
      <w:tr w:rsidR="00CD5E50" w:rsidRPr="00EA4903" w14:paraId="05C4AF9C" w14:textId="77777777" w:rsidTr="00101EA4">
        <w:trPr>
          <w:trHeight w:val="533"/>
          <w:jc w:val="center"/>
        </w:trPr>
        <w:tc>
          <w:tcPr>
            <w:tcW w:w="9377" w:type="dxa"/>
          </w:tcPr>
          <w:p w14:paraId="50440BEA" w14:textId="77777777" w:rsidR="00CD5E50" w:rsidRDefault="00CD5E50" w:rsidP="00101EA4">
            <w:pPr>
              <w:rPr>
                <w:b/>
                <w:bCs/>
                <w:color w:val="auto"/>
              </w:rPr>
            </w:pPr>
            <w:r w:rsidRPr="00EA4903">
              <w:rPr>
                <w:b/>
                <w:bCs/>
                <w:color w:val="auto"/>
              </w:rPr>
              <w:t>Training Notes:</w:t>
            </w:r>
          </w:p>
          <w:p w14:paraId="5D89F3BC" w14:textId="77777777" w:rsidR="00CD5E50" w:rsidRDefault="00CD5E50" w:rsidP="00101EA4">
            <w:r>
              <w:t xml:space="preserve">In addition to offering extra towels and amenities upon request, housekeepers should also make a record of every incident for accounting and forecasting reasons. Never allow someone into a room for which I don't have a key; instead, direct them to the front desk so they may get a new safe key </w:t>
            </w:r>
            <w:r w:rsidRPr="00F564EE">
              <w:t xml:space="preserve">(Liu </w:t>
            </w:r>
            <w:r w:rsidRPr="004F58DE">
              <w:rPr>
                <w:i/>
                <w:iCs/>
              </w:rPr>
              <w:t>et al</w:t>
            </w:r>
            <w:r w:rsidRPr="00F564EE">
              <w:t>, 2022)</w:t>
            </w:r>
          </w:p>
          <w:p w14:paraId="10586A70" w14:textId="77777777" w:rsidR="00CD5E50" w:rsidRDefault="00CD5E50" w:rsidP="00101EA4">
            <w:r>
              <w:t xml:space="preserve">Make sure I've planned ahead and assigned my cleaning staff members the responsibility of maintaining these spots on a regular basis. Clearly defining roles and expectations is one of the first steps in ensuring that cleanings are carried out in line with standard operating procedures (SOPs) so that the property can satisfy brand and quality criteria </w:t>
            </w:r>
            <w:r w:rsidRPr="00F564EE">
              <w:t xml:space="preserve">(Maher </w:t>
            </w:r>
            <w:r w:rsidRPr="004F58DE">
              <w:rPr>
                <w:i/>
                <w:iCs/>
              </w:rPr>
              <w:t>et al,</w:t>
            </w:r>
            <w:r w:rsidRPr="00F564EE">
              <w:t xml:space="preserve"> 2022)</w:t>
            </w:r>
          </w:p>
          <w:p w14:paraId="2AF7F6D2" w14:textId="77777777" w:rsidR="00CD5E50" w:rsidRPr="00CD3957" w:rsidRDefault="00CD5E50" w:rsidP="00101EA4"/>
        </w:tc>
      </w:tr>
      <w:tr w:rsidR="00CD5E50" w:rsidRPr="00EA4903" w14:paraId="1CFD4E8D" w14:textId="77777777" w:rsidTr="00101EA4">
        <w:trPr>
          <w:trHeight w:val="344"/>
          <w:jc w:val="center"/>
        </w:trPr>
        <w:tc>
          <w:tcPr>
            <w:tcW w:w="9377" w:type="dxa"/>
          </w:tcPr>
          <w:p w14:paraId="65919490" w14:textId="77777777" w:rsidR="00CD5E50" w:rsidRPr="00EA4903" w:rsidRDefault="00CD5E50" w:rsidP="00101EA4">
            <w:pPr>
              <w:pStyle w:val="Heading1"/>
              <w:spacing w:after="160"/>
              <w:jc w:val="both"/>
            </w:pPr>
          </w:p>
        </w:tc>
      </w:tr>
      <w:tr w:rsidR="00CD5E50" w:rsidRPr="00EA4903" w14:paraId="7AB6CA75" w14:textId="77777777" w:rsidTr="00101EA4">
        <w:trPr>
          <w:trHeight w:val="533"/>
          <w:jc w:val="center"/>
        </w:trPr>
        <w:tc>
          <w:tcPr>
            <w:tcW w:w="9377" w:type="dxa"/>
          </w:tcPr>
          <w:p w14:paraId="3CBB42D3" w14:textId="77777777" w:rsidR="00CD5E50" w:rsidRPr="00EA4903" w:rsidRDefault="00CD5E50" w:rsidP="00101EA4">
            <w:pPr>
              <w:rPr>
                <w:b/>
                <w:bCs/>
                <w:color w:val="auto"/>
              </w:rPr>
            </w:pPr>
            <w:r w:rsidRPr="00EA4903">
              <w:rPr>
                <w:b/>
                <w:bCs/>
                <w:color w:val="auto"/>
              </w:rPr>
              <w:t>Training Notes:</w:t>
            </w:r>
          </w:p>
          <w:p w14:paraId="76FF7D0E" w14:textId="77777777" w:rsidR="00CD5E50" w:rsidRDefault="00CD5E50" w:rsidP="00101EA4">
            <w:r>
              <w:t xml:space="preserve">If my hotel provides access to a pool, spa, or fitness facility for guests, it is essential to maintain these facilities regularly to ensure they adhere to both the administrative department housekeeping SOP and the cleanliness requirements of my customers. Regular thorough cleaning keeps my guest facilities safe, secure, and hygienic for use by guests. The status of the room changes back to "available" when the crew stamps a repair order as finished, and reception is informed that it is prepared to welcome new visitors. Easy and always in real time, communication takes place </w:t>
            </w:r>
            <w:r w:rsidRPr="00F564EE">
              <w:t xml:space="preserve">(Newsham </w:t>
            </w:r>
            <w:r w:rsidRPr="004F58DE">
              <w:rPr>
                <w:i/>
                <w:iCs/>
              </w:rPr>
              <w:t>et al</w:t>
            </w:r>
            <w:r w:rsidRPr="00F564EE">
              <w:t>, 2022)</w:t>
            </w:r>
          </w:p>
          <w:p w14:paraId="426D6B36" w14:textId="77777777" w:rsidR="00CD5E50" w:rsidRPr="00DA320E" w:rsidRDefault="00CD5E50" w:rsidP="00101EA4"/>
        </w:tc>
      </w:tr>
    </w:tbl>
    <w:p w14:paraId="5181F485" w14:textId="77777777" w:rsidR="00CD5E50" w:rsidRPr="00EA4903" w:rsidRDefault="00CD5E50" w:rsidP="00CD5E50">
      <w:pPr>
        <w:rPr>
          <w:b/>
          <w:bCs/>
          <w:color w:val="auto"/>
        </w:rPr>
      </w:pPr>
    </w:p>
    <w:tbl>
      <w:tblPr>
        <w:tblStyle w:val="TableGrid"/>
        <w:tblW w:w="9377" w:type="dxa"/>
        <w:jc w:val="center"/>
        <w:tblLook w:val="04A0" w:firstRow="1" w:lastRow="0" w:firstColumn="1" w:lastColumn="0" w:noHBand="0" w:noVBand="1"/>
      </w:tblPr>
      <w:tblGrid>
        <w:gridCol w:w="9377"/>
      </w:tblGrid>
      <w:tr w:rsidR="00CD5E50" w:rsidRPr="00EA4903" w14:paraId="53366568" w14:textId="77777777" w:rsidTr="00101EA4">
        <w:trPr>
          <w:trHeight w:val="533"/>
          <w:jc w:val="center"/>
        </w:trPr>
        <w:tc>
          <w:tcPr>
            <w:tcW w:w="9377" w:type="dxa"/>
          </w:tcPr>
          <w:p w14:paraId="018E82A3" w14:textId="77777777" w:rsidR="00CD5E50" w:rsidRPr="00EA4903" w:rsidRDefault="00CD5E50" w:rsidP="00101EA4">
            <w:pPr>
              <w:jc w:val="center"/>
              <w:rPr>
                <w:b/>
                <w:bCs/>
                <w:color w:val="auto"/>
              </w:rPr>
            </w:pPr>
          </w:p>
        </w:tc>
      </w:tr>
      <w:tr w:rsidR="00CD5E50" w:rsidRPr="00EA4903" w14:paraId="50513583" w14:textId="77777777" w:rsidTr="00101EA4">
        <w:trPr>
          <w:trHeight w:val="533"/>
          <w:jc w:val="center"/>
        </w:trPr>
        <w:tc>
          <w:tcPr>
            <w:tcW w:w="9377" w:type="dxa"/>
          </w:tcPr>
          <w:p w14:paraId="68DD177A" w14:textId="77777777" w:rsidR="00CD5E50" w:rsidRPr="00EA4903" w:rsidRDefault="00CD5E50" w:rsidP="00101EA4">
            <w:pPr>
              <w:rPr>
                <w:b/>
                <w:bCs/>
                <w:color w:val="auto"/>
              </w:rPr>
            </w:pPr>
            <w:r w:rsidRPr="00EA4903">
              <w:rPr>
                <w:b/>
                <w:bCs/>
                <w:color w:val="auto"/>
              </w:rPr>
              <w:t>Training Notes:</w:t>
            </w:r>
          </w:p>
          <w:p w14:paraId="04DAA0AE" w14:textId="77777777" w:rsidR="00CD5E50" w:rsidRDefault="00CD5E50" w:rsidP="00101EA4">
            <w:r>
              <w:t>Managers could motivate their workers using the phrase "Individual responsibility, team accountability" to make sure that everyone is aware of the larger goal of the cleaning team. This suggests that in addition to their own tasks, individuals step up to help out when needed. If a mess is discovered, it is always cleaned up. It influences the visitor's experience.</w:t>
            </w:r>
          </w:p>
          <w:p w14:paraId="5252E244" w14:textId="77777777" w:rsidR="00CD5E50" w:rsidRDefault="00CD5E50" w:rsidP="00101EA4">
            <w:r>
              <w:t xml:space="preserve">To discuss previous cleaning objectives, accomplishments, and shortcomings, my housekeeping managers and personnel may gather together as a team. I show my visitors my dedication by setting new objectives. I can find myself spending more time cleaning as a result of material savings. It's usually a good idea to examine many possibilities since not all professional cleaning solutions have the same mode of action </w:t>
            </w:r>
            <w:r w:rsidRPr="00F564EE">
              <w:t xml:space="preserve">(Walters </w:t>
            </w:r>
            <w:r w:rsidRPr="004F58DE">
              <w:rPr>
                <w:i/>
                <w:iCs/>
              </w:rPr>
              <w:t>et al</w:t>
            </w:r>
            <w:r w:rsidRPr="00F564EE">
              <w:t>, 2022)</w:t>
            </w:r>
          </w:p>
          <w:p w14:paraId="50BF273D" w14:textId="77777777" w:rsidR="00CD5E50" w:rsidRPr="00EA4903" w:rsidRDefault="00CD5E50" w:rsidP="00101EA4">
            <w:pPr>
              <w:rPr>
                <w:b/>
                <w:bCs/>
                <w:color w:val="auto"/>
              </w:rPr>
            </w:pPr>
          </w:p>
        </w:tc>
      </w:tr>
      <w:tr w:rsidR="00CD5E50" w:rsidRPr="00EA4903" w14:paraId="57C1D19D" w14:textId="77777777" w:rsidTr="00101EA4">
        <w:trPr>
          <w:trHeight w:val="533"/>
          <w:jc w:val="center"/>
        </w:trPr>
        <w:tc>
          <w:tcPr>
            <w:tcW w:w="9377" w:type="dxa"/>
          </w:tcPr>
          <w:p w14:paraId="567EC113" w14:textId="77777777" w:rsidR="00CD5E50" w:rsidRPr="00EA4903" w:rsidRDefault="00CD5E50" w:rsidP="00101EA4">
            <w:pPr>
              <w:pStyle w:val="Heading1"/>
              <w:spacing w:after="160"/>
            </w:pPr>
          </w:p>
        </w:tc>
      </w:tr>
      <w:tr w:rsidR="00CD5E50" w:rsidRPr="00EA4903" w14:paraId="73795890" w14:textId="77777777" w:rsidTr="00101EA4">
        <w:trPr>
          <w:trHeight w:val="533"/>
          <w:jc w:val="center"/>
        </w:trPr>
        <w:tc>
          <w:tcPr>
            <w:tcW w:w="9377" w:type="dxa"/>
          </w:tcPr>
          <w:p w14:paraId="41935A76" w14:textId="77777777" w:rsidR="00CD5E50" w:rsidRDefault="00CD5E50" w:rsidP="00101EA4">
            <w:pPr>
              <w:rPr>
                <w:b/>
                <w:bCs/>
                <w:color w:val="auto"/>
              </w:rPr>
            </w:pPr>
            <w:r w:rsidRPr="00EA4903">
              <w:rPr>
                <w:b/>
                <w:bCs/>
                <w:color w:val="auto"/>
              </w:rPr>
              <w:t>Training Notes:</w:t>
            </w:r>
          </w:p>
          <w:p w14:paraId="4D024652" w14:textId="77777777" w:rsidR="00CD5E50" w:rsidRDefault="00CD5E50" w:rsidP="00101EA4">
            <w:r>
              <w:t>I must always keep my motel spotless. Use this checklist of housekeeping standards to improve cleaning effectiveness, visitor pleasure, and hotel revenue. Too often, people lose count of how much toilet paper, shampoo, shower gel, soaps, and sheets they use each day. But with the correct technology, my workers won't even have to worry about this.</w:t>
            </w:r>
          </w:p>
          <w:p w14:paraId="6B508F61" w14:textId="77777777" w:rsidR="00CD5E50" w:rsidRDefault="00CD5E50" w:rsidP="00101EA4">
            <w:r>
              <w:t xml:space="preserve">Additionally, in the post-COVID environment, it is necessary to modify visitor expectations. Over 93% of participants in a 2021 research said they expected each hotel to implement its own safety procedures. Doors, gyms, and the hotel restaurant were in second and third place, respectively, in terms of cleanliness </w:t>
            </w:r>
            <w:r w:rsidRPr="00F564EE">
              <w:t xml:space="preserve">(Walters </w:t>
            </w:r>
            <w:r w:rsidRPr="004F58DE">
              <w:rPr>
                <w:i/>
                <w:iCs/>
              </w:rPr>
              <w:t>et al</w:t>
            </w:r>
            <w:r w:rsidRPr="00F564EE">
              <w:t>, 2022)</w:t>
            </w:r>
          </w:p>
          <w:p w14:paraId="0C99630B" w14:textId="77777777" w:rsidR="00CD5E50" w:rsidRPr="006674B5" w:rsidRDefault="00CD5E50" w:rsidP="00101EA4">
            <w:pPr>
              <w:rPr>
                <w:b/>
                <w:bCs/>
                <w:color w:val="auto"/>
              </w:rPr>
            </w:pPr>
          </w:p>
        </w:tc>
      </w:tr>
      <w:tr w:rsidR="00CD5E50" w:rsidRPr="00EA4903" w14:paraId="7D79BD37" w14:textId="77777777" w:rsidTr="00101EA4">
        <w:trPr>
          <w:trHeight w:val="533"/>
          <w:jc w:val="center"/>
        </w:trPr>
        <w:tc>
          <w:tcPr>
            <w:tcW w:w="9377" w:type="dxa"/>
          </w:tcPr>
          <w:p w14:paraId="114775AA" w14:textId="77777777" w:rsidR="00CD5E50" w:rsidRPr="00EA4903" w:rsidRDefault="00CD5E50" w:rsidP="00101EA4">
            <w:pPr>
              <w:jc w:val="center"/>
              <w:rPr>
                <w:b/>
                <w:bCs/>
                <w:color w:val="auto"/>
              </w:rPr>
            </w:pPr>
          </w:p>
        </w:tc>
      </w:tr>
      <w:tr w:rsidR="00CD5E50" w:rsidRPr="00EA4903" w14:paraId="157AC745" w14:textId="77777777" w:rsidTr="00101EA4">
        <w:trPr>
          <w:trHeight w:val="489"/>
          <w:jc w:val="center"/>
        </w:trPr>
        <w:tc>
          <w:tcPr>
            <w:tcW w:w="9377" w:type="dxa"/>
          </w:tcPr>
          <w:p w14:paraId="425CEB9B" w14:textId="77777777" w:rsidR="00CD5E50" w:rsidRPr="00EA4903" w:rsidRDefault="00CD5E50" w:rsidP="00101EA4">
            <w:pPr>
              <w:rPr>
                <w:b/>
                <w:bCs/>
                <w:color w:val="auto"/>
              </w:rPr>
            </w:pPr>
            <w:r w:rsidRPr="00EA4903">
              <w:rPr>
                <w:b/>
                <w:bCs/>
                <w:color w:val="auto"/>
              </w:rPr>
              <w:t>Training Notes:</w:t>
            </w:r>
          </w:p>
          <w:p w14:paraId="01C76045" w14:textId="77777777" w:rsidR="00CD5E50" w:rsidRDefault="00CD5E50" w:rsidP="00101EA4">
            <w:r>
              <w:t xml:space="preserve">Additionally, visitors seem to be worried about occupancy restrictions and touchless technology usage. According to the report, "safety, trust, and openness" are essential for retaining customers and, as a result, for the growth of the hotel business. These in turn rely on communication and sanitation in equal measure. But how can I modify each activity to meet the demands of the visitor? via the integration of my PMS and my maintenance platform. So I automatically create a work order if there is a booking. Cleaning a room before check-in often takes 30% longer. Since I need to restock items like shampoos and cosmetics, for example, the checklist and stock expenses are different. It really would be wonderful if the work order reflected this fact </w:t>
            </w:r>
            <w:r w:rsidRPr="00F564EE">
              <w:t xml:space="preserve">(Zuo </w:t>
            </w:r>
            <w:r w:rsidRPr="004F58DE">
              <w:rPr>
                <w:i/>
                <w:iCs/>
              </w:rPr>
              <w:t>et al,</w:t>
            </w:r>
            <w:r w:rsidRPr="00F564EE">
              <w:t xml:space="preserve"> 2022)</w:t>
            </w:r>
          </w:p>
          <w:p w14:paraId="58C4EB11" w14:textId="77777777" w:rsidR="00CD5E50" w:rsidRPr="00EA4903" w:rsidRDefault="00CD5E50" w:rsidP="00101EA4">
            <w:pPr>
              <w:rPr>
                <w:color w:val="auto"/>
              </w:rPr>
            </w:pPr>
          </w:p>
        </w:tc>
      </w:tr>
    </w:tbl>
    <w:p w14:paraId="223B4F40" w14:textId="77777777" w:rsidR="00CD5E50" w:rsidRPr="00EA4903" w:rsidRDefault="00CD5E50" w:rsidP="00CD5E50">
      <w:pPr>
        <w:rPr>
          <w:b/>
          <w:bCs/>
          <w:color w:val="auto"/>
        </w:rPr>
      </w:pPr>
    </w:p>
    <w:p w14:paraId="585C1208" w14:textId="77777777" w:rsidR="00CD5E50" w:rsidRPr="00EA4903" w:rsidRDefault="00CD5E50" w:rsidP="00CD5E50">
      <w:pPr>
        <w:rPr>
          <w:b/>
          <w:bCs/>
          <w:color w:val="auto"/>
        </w:rPr>
      </w:pPr>
    </w:p>
    <w:p w14:paraId="5F2C9731" w14:textId="77777777" w:rsidR="00CD5E50" w:rsidRPr="00EA4903" w:rsidRDefault="00CD5E50" w:rsidP="00CD5E50">
      <w:pPr>
        <w:rPr>
          <w:b/>
          <w:bCs/>
          <w:color w:val="auto"/>
        </w:rPr>
      </w:pPr>
    </w:p>
    <w:p w14:paraId="4CB12E48" w14:textId="77777777" w:rsidR="00CD5E50" w:rsidRPr="00EA4903" w:rsidRDefault="00CD5E50" w:rsidP="00CD5E50">
      <w:pPr>
        <w:rPr>
          <w:b/>
          <w:bCs/>
          <w:color w:val="auto"/>
        </w:rPr>
      </w:pPr>
    </w:p>
    <w:p w14:paraId="4449672F" w14:textId="77777777" w:rsidR="00CD5E50" w:rsidRPr="00EA4903" w:rsidRDefault="00CD5E50" w:rsidP="00CD5E50">
      <w:pPr>
        <w:rPr>
          <w:b/>
          <w:bCs/>
          <w:color w:val="auto"/>
        </w:rPr>
      </w:pPr>
    </w:p>
    <w:p w14:paraId="4F08468C" w14:textId="77777777" w:rsidR="00CD5E50" w:rsidRDefault="00CD5E50" w:rsidP="00CD5E50">
      <w:pPr>
        <w:rPr>
          <w:rFonts w:eastAsiaTheme="majorEastAsia" w:cstheme="majorBidi"/>
          <w:color w:val="auto"/>
          <w:sz w:val="32"/>
          <w:szCs w:val="32"/>
        </w:rPr>
      </w:pPr>
      <w:r>
        <w:br w:type="page"/>
      </w:r>
    </w:p>
    <w:p w14:paraId="0B8745D9" w14:textId="77777777" w:rsidR="00CD5E50" w:rsidRPr="00EA4903" w:rsidRDefault="00CD5E50" w:rsidP="00CD5E50">
      <w:pPr>
        <w:pStyle w:val="Heading1"/>
        <w:spacing w:after="160"/>
      </w:pPr>
      <w:r w:rsidRPr="00EA4903">
        <w:lastRenderedPageBreak/>
        <w:t>References</w:t>
      </w:r>
    </w:p>
    <w:p w14:paraId="5F8F5944" w14:textId="77777777" w:rsidR="00CD5E50" w:rsidRPr="00FC30CF" w:rsidRDefault="00CD5E50" w:rsidP="00CD5E50">
      <w:r w:rsidRPr="00FC30CF">
        <w:t xml:space="preserve">Achmad, W., </w:t>
      </w:r>
      <w:r>
        <w:t>and</w:t>
      </w:r>
      <w:r w:rsidRPr="00FC30CF">
        <w:t xml:space="preserve"> Yulianah, Y. (2022). Corporate Social Responsibility of the Hospitality Industry in Realizing Sustainable Tourism Development. Enrichment: Journal of Management, 12(2), 1610-1616.</w:t>
      </w:r>
    </w:p>
    <w:p w14:paraId="196071D4" w14:textId="77777777" w:rsidR="00CD5E50" w:rsidRPr="00FC30CF" w:rsidRDefault="00CD5E50" w:rsidP="00CD5E50">
      <w:r w:rsidRPr="00FC30CF">
        <w:t xml:space="preserve">Asiedu, N. K., Abah, M., </w:t>
      </w:r>
      <w:r>
        <w:t>and</w:t>
      </w:r>
      <w:r w:rsidRPr="00FC30CF">
        <w:t xml:space="preserve"> Dei, D. G. J. (2022). Understanding knowledge management strategies in institutions of higher learning and the corporate world: A systematic review. Cogent Business </w:t>
      </w:r>
      <w:r>
        <w:t>and</w:t>
      </w:r>
      <w:r w:rsidRPr="00FC30CF">
        <w:t xml:space="preserve"> Management, 9(1), 2108218.</w:t>
      </w:r>
    </w:p>
    <w:p w14:paraId="23FB899D" w14:textId="77777777" w:rsidR="00CD5E50" w:rsidRPr="00FC30CF" w:rsidRDefault="00CD5E50" w:rsidP="00CD5E50">
      <w:r w:rsidRPr="00FC30CF">
        <w:t xml:space="preserve">Bari, N., Chimhundu, R., </w:t>
      </w:r>
      <w:r>
        <w:t>and</w:t>
      </w:r>
      <w:r w:rsidRPr="00FC30CF">
        <w:t xml:space="preserve"> Chan, K. C. (2022). Dynamic Capabilities to Achieve Corporate Sustainability: A Roadmap to Sustained Competitive Advantage. Sustainability, 14(3), 1531.</w:t>
      </w:r>
    </w:p>
    <w:p w14:paraId="03DB1D56" w14:textId="77777777" w:rsidR="00CD5E50" w:rsidRPr="00FC30CF" w:rsidRDefault="00CD5E50" w:rsidP="00CD5E50">
      <w:r w:rsidRPr="00FC30CF">
        <w:t xml:space="preserve">Dhar, B. K., Harymawan, I., </w:t>
      </w:r>
      <w:r>
        <w:t>and</w:t>
      </w:r>
      <w:r w:rsidRPr="00FC30CF">
        <w:t xml:space="preserve"> Sarkar, S. M. (2022). Impact of corporate social responsibility on financial expert CEOs' turnover in heavily polluting companies in Bangladesh. Corporate Social Responsibility and Environmental Management.</w:t>
      </w:r>
    </w:p>
    <w:p w14:paraId="080122CB" w14:textId="77777777" w:rsidR="00CD5E50" w:rsidRPr="00FC30CF" w:rsidRDefault="00CD5E50" w:rsidP="00CD5E50">
      <w:r w:rsidRPr="00FC30CF">
        <w:t xml:space="preserve">Dong, Q., Wu, Y., Lin, H., Sun, Z., </w:t>
      </w:r>
      <w:r>
        <w:t>and</w:t>
      </w:r>
      <w:r w:rsidRPr="00FC30CF">
        <w:t xml:space="preserve"> Liang, R. (2022). Fostering green innovation for corporate competitive advantages in big data era: the role of institutional benefits. Technology Analysis </w:t>
      </w:r>
      <w:r>
        <w:t>and</w:t>
      </w:r>
      <w:r w:rsidRPr="00FC30CF">
        <w:t xml:space="preserve"> Strategic Management, 1-14.</w:t>
      </w:r>
    </w:p>
    <w:p w14:paraId="2EA08237" w14:textId="77777777" w:rsidR="00CD5E50" w:rsidRPr="00FC30CF" w:rsidRDefault="00CD5E50" w:rsidP="00CD5E50">
      <w:r w:rsidRPr="00FC30CF">
        <w:t xml:space="preserve">Ganson, B., He, T. L., </w:t>
      </w:r>
      <w:r>
        <w:t>and</w:t>
      </w:r>
      <w:r w:rsidRPr="00FC30CF">
        <w:t xml:space="preserve"> Henisz, W. J. (2022). “Us” and “them”: Corporate strategic activism, horizontal inequalities, and society's capacity to address its grand challenges. Global Strategy Journal, 12(3), 520-542.</w:t>
      </w:r>
    </w:p>
    <w:p w14:paraId="5EB041DC" w14:textId="77777777" w:rsidR="00CD5E50" w:rsidRPr="00FC30CF" w:rsidRDefault="00CD5E50" w:rsidP="00CD5E50">
      <w:r w:rsidRPr="00FC30CF">
        <w:t xml:space="preserve">García‐Sánchez, I. M., Hussain, N., Khan, S. A., </w:t>
      </w:r>
      <w:r>
        <w:t>and</w:t>
      </w:r>
      <w:r w:rsidRPr="00FC30CF">
        <w:t xml:space="preserve"> Martínez‐Ferrero, J. (2022). Assurance of corporate social responsibility reports: Examining the role of internal and external corporate governance mechanisms. Corporate Social Responsibility and Environmental Management, 29(1), 89-106.</w:t>
      </w:r>
    </w:p>
    <w:p w14:paraId="2ADB7282" w14:textId="77777777" w:rsidR="00CD5E50" w:rsidRPr="00FC30CF" w:rsidRDefault="00CD5E50" w:rsidP="00CD5E50">
      <w:r w:rsidRPr="00FC30CF">
        <w:t xml:space="preserve">Hristov, I., Chirico, A., </w:t>
      </w:r>
      <w:r>
        <w:t>and</w:t>
      </w:r>
      <w:r w:rsidRPr="00FC30CF">
        <w:t xml:space="preserve"> Ranalli, F. (2022). Corporate strategies oriented towards sustainable governance: advantages, managerial practices and main challenges. Journal of Management and Governance, 26(1), 75-97.</w:t>
      </w:r>
    </w:p>
    <w:p w14:paraId="3FC4BA0C" w14:textId="77777777" w:rsidR="00CD5E50" w:rsidRPr="00FC30CF" w:rsidRDefault="00CD5E50" w:rsidP="00CD5E50">
      <w:r w:rsidRPr="00FC30CF">
        <w:t xml:space="preserve">Kharlanov, A. S., Bazhdanova, Y. V., Kemkhashvili, T. A., </w:t>
      </w:r>
      <w:r>
        <w:t>and</w:t>
      </w:r>
      <w:r w:rsidRPr="00FC30CF">
        <w:t xml:space="preserve"> Sapozhnikova, N. G. (2022). The Case Experience of Integrating the SDGs into Corporate Strategies for Financial Risk Management Based on Social Responsibility (with the Example of Russian TNCs). Risks, 10(1), 12.</w:t>
      </w:r>
    </w:p>
    <w:p w14:paraId="79222982" w14:textId="77777777" w:rsidR="00CD5E50" w:rsidRPr="00FC30CF" w:rsidRDefault="00CD5E50" w:rsidP="00CD5E50">
      <w:r w:rsidRPr="00FC30CF">
        <w:t xml:space="preserve">Kong, X., Jiang, F., </w:t>
      </w:r>
      <w:r>
        <w:t>and</w:t>
      </w:r>
      <w:r w:rsidRPr="00FC30CF">
        <w:t xml:space="preserve"> Zhu, L. (2022). Business strategy, corporate social responsibility, and within-firm pay gap. Economic Modelling, 106, 105703.</w:t>
      </w:r>
    </w:p>
    <w:p w14:paraId="2E9F678C" w14:textId="77777777" w:rsidR="00CD5E50" w:rsidRPr="00FC30CF" w:rsidRDefault="00CD5E50" w:rsidP="00CD5E50">
      <w:r w:rsidRPr="00FC30CF">
        <w:t xml:space="preserve">Liu, D., Wang, Y., </w:t>
      </w:r>
      <w:r>
        <w:t>and</w:t>
      </w:r>
      <w:r w:rsidRPr="00FC30CF">
        <w:t xml:space="preserve"> Sun, C. (2022). Industrial policy, corporate strategic differences, and debt financing cost. Asia-Pacific Journal of Accounting </w:t>
      </w:r>
      <w:r>
        <w:t>and</w:t>
      </w:r>
      <w:r w:rsidRPr="00FC30CF">
        <w:t xml:space="preserve"> Economics, 29(1), 36-52.</w:t>
      </w:r>
    </w:p>
    <w:p w14:paraId="3454417F" w14:textId="77777777" w:rsidR="00CD5E50" w:rsidRPr="00FC30CF" w:rsidRDefault="00CD5E50" w:rsidP="00CD5E50">
      <w:r w:rsidRPr="00FC30CF">
        <w:t xml:space="preserve">Maher, S., </w:t>
      </w:r>
      <w:r>
        <w:t>and</w:t>
      </w:r>
      <w:r w:rsidRPr="00FC30CF">
        <w:t xml:space="preserve"> Aquanno, S. M. (2022). The new finance capital: Corporate governance, financial power, and the state. Critical Sociology, 48(1), 55-73.</w:t>
      </w:r>
    </w:p>
    <w:p w14:paraId="1F618499" w14:textId="77777777" w:rsidR="00CD5E50" w:rsidRPr="00FC30CF" w:rsidRDefault="00CD5E50" w:rsidP="00CD5E50">
      <w:r w:rsidRPr="00FC30CF">
        <w:t xml:space="preserve">Newsham, G. R., Veitch, J. A., Zhang, M. Q., </w:t>
      </w:r>
      <w:r>
        <w:t>and</w:t>
      </w:r>
      <w:r w:rsidRPr="00FC30CF">
        <w:t xml:space="preserve"> Galasiu, A. D. (2022). Comparing better building design and operation to other corporate strategies for improving organizational productivity: a review and synthesis. Intelligent Buildings International, 14(1), 3-22.</w:t>
      </w:r>
    </w:p>
    <w:p w14:paraId="7B28A4CA" w14:textId="77777777" w:rsidR="00CD5E50" w:rsidRPr="00FC30CF" w:rsidRDefault="00CD5E50" w:rsidP="00CD5E50">
      <w:r w:rsidRPr="00FC30CF">
        <w:lastRenderedPageBreak/>
        <w:t xml:space="preserve">Walters, D., </w:t>
      </w:r>
      <w:r>
        <w:t>and</w:t>
      </w:r>
      <w:r w:rsidRPr="00FC30CF">
        <w:t xml:space="preserve"> Wadsworth, E. (2022). Arrangements for workers’ safety and health in container terminals: Corporate core values and concrete practice. Economic and Industrial Democracy, 43(1), 303-321.</w:t>
      </w:r>
    </w:p>
    <w:p w14:paraId="6146D6F6" w14:textId="77777777" w:rsidR="00CD5E50" w:rsidRPr="00FC30CF" w:rsidRDefault="00CD5E50" w:rsidP="00CD5E50">
      <w:r w:rsidRPr="00FC30CF">
        <w:t xml:space="preserve">Zuo, Y., Jiang, S., </w:t>
      </w:r>
      <w:r>
        <w:t>and</w:t>
      </w:r>
      <w:r w:rsidRPr="00FC30CF">
        <w:t xml:space="preserve"> Wei, J. (2022). Can corporate social responsibility mitigate the liability of newness? Evidence from China. Small Business Economics, 59(2), 573-592.</w:t>
      </w:r>
    </w:p>
    <w:p w14:paraId="75B185B0" w14:textId="77777777" w:rsidR="00CD5E50" w:rsidRDefault="00CD5E50" w:rsidP="00CD5E50">
      <w:pPr>
        <w:rPr>
          <w:color w:val="auto"/>
        </w:rPr>
      </w:pPr>
    </w:p>
    <w:p w14:paraId="3662A77A" w14:textId="77777777" w:rsidR="00CD5E50" w:rsidRDefault="00CD5E50" w:rsidP="00CD5E50">
      <w:pPr>
        <w:rPr>
          <w:color w:val="auto"/>
        </w:rPr>
      </w:pPr>
    </w:p>
    <w:p w14:paraId="01BFB496" w14:textId="77777777" w:rsidR="00CD5E50" w:rsidRDefault="00CD5E50" w:rsidP="00CD5E50">
      <w:pPr>
        <w:rPr>
          <w:color w:val="auto"/>
        </w:rPr>
      </w:pPr>
    </w:p>
    <w:p w14:paraId="327F99FD" w14:textId="77777777" w:rsidR="00CD5E50" w:rsidRDefault="00CD5E50" w:rsidP="00CD5E50">
      <w:pPr>
        <w:rPr>
          <w:color w:val="auto"/>
        </w:rPr>
      </w:pPr>
    </w:p>
    <w:p w14:paraId="64433AEE" w14:textId="77777777" w:rsidR="00CD5E50" w:rsidRDefault="00CD5E50" w:rsidP="00CD5E50">
      <w:pPr>
        <w:rPr>
          <w:color w:val="auto"/>
        </w:rPr>
      </w:pPr>
    </w:p>
    <w:p w14:paraId="023899E7" w14:textId="77777777" w:rsidR="00CD5E50" w:rsidRDefault="00CD5E50" w:rsidP="00CD5E50">
      <w:pPr>
        <w:rPr>
          <w:color w:val="auto"/>
        </w:rPr>
      </w:pPr>
    </w:p>
    <w:p w14:paraId="5074D370" w14:textId="77777777" w:rsidR="00CD5E50" w:rsidRDefault="00CD5E50" w:rsidP="00CD5E50">
      <w:pPr>
        <w:rPr>
          <w:color w:val="auto"/>
        </w:rPr>
      </w:pPr>
    </w:p>
    <w:p w14:paraId="2CE04316" w14:textId="77777777" w:rsidR="00CD5E50" w:rsidRDefault="00CD5E50" w:rsidP="00CD5E50">
      <w:pPr>
        <w:rPr>
          <w:color w:val="auto"/>
        </w:rPr>
      </w:pPr>
    </w:p>
    <w:p w14:paraId="327A73D7" w14:textId="77777777" w:rsidR="00CD5E50" w:rsidRDefault="00CD5E50" w:rsidP="00CD5E50">
      <w:pPr>
        <w:rPr>
          <w:color w:val="auto"/>
        </w:rPr>
      </w:pPr>
    </w:p>
    <w:p w14:paraId="1EBAD892" w14:textId="77777777" w:rsidR="00CD5E50" w:rsidRDefault="00CD5E50" w:rsidP="00CD5E50">
      <w:pPr>
        <w:rPr>
          <w:color w:val="auto"/>
        </w:rPr>
      </w:pPr>
    </w:p>
    <w:p w14:paraId="01132E3D" w14:textId="77777777" w:rsidR="00CD5E50" w:rsidRDefault="00CD5E50" w:rsidP="00CD5E50">
      <w:pPr>
        <w:rPr>
          <w:color w:val="auto"/>
        </w:rPr>
      </w:pPr>
    </w:p>
    <w:p w14:paraId="57E17B6D" w14:textId="77777777" w:rsidR="00CD5E50" w:rsidRDefault="00CD5E50" w:rsidP="00CD5E50">
      <w:pPr>
        <w:rPr>
          <w:color w:val="auto"/>
        </w:rPr>
      </w:pPr>
    </w:p>
    <w:p w14:paraId="0048F751" w14:textId="77777777" w:rsidR="00CD5E50" w:rsidRDefault="00CD5E50" w:rsidP="00CD5E50">
      <w:pPr>
        <w:rPr>
          <w:color w:val="auto"/>
        </w:rPr>
      </w:pPr>
    </w:p>
    <w:tbl>
      <w:tblPr>
        <w:tblStyle w:val="TableGrid"/>
        <w:tblW w:w="9377" w:type="dxa"/>
        <w:jc w:val="center"/>
        <w:tblLook w:val="04A0" w:firstRow="1" w:lastRow="0" w:firstColumn="1" w:lastColumn="0" w:noHBand="0" w:noVBand="1"/>
      </w:tblPr>
      <w:tblGrid>
        <w:gridCol w:w="9377"/>
      </w:tblGrid>
      <w:tr w:rsidR="00CD5E50" w:rsidRPr="00EA4903" w14:paraId="05DD02BB" w14:textId="77777777" w:rsidTr="00101EA4">
        <w:trPr>
          <w:trHeight w:val="533"/>
          <w:jc w:val="center"/>
        </w:trPr>
        <w:tc>
          <w:tcPr>
            <w:tcW w:w="9377" w:type="dxa"/>
          </w:tcPr>
          <w:p w14:paraId="0A44A0E4" w14:textId="77777777" w:rsidR="00CD5E50" w:rsidRPr="00CD3957" w:rsidRDefault="00CD5E50" w:rsidP="00101EA4">
            <w:pPr>
              <w:pStyle w:val="Heading1"/>
              <w:spacing w:after="160"/>
            </w:pPr>
            <w:r w:rsidRPr="004F58DE">
              <w:rPr>
                <w:noProof/>
              </w:rPr>
              <w:lastRenderedPageBreak/>
              <w:drawing>
                <wp:inline distT="0" distB="0" distL="0" distR="0" wp14:anchorId="319413A3" wp14:editId="18C211F5">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Pr>
                <w:noProof/>
                <w:lang w:val="en-US"/>
              </w:rPr>
              <w:drawing>
                <wp:inline distT="0" distB="0" distL="0" distR="0" wp14:anchorId="6837B141" wp14:editId="3B97EEDE">
                  <wp:extent cx="5731510" cy="3223895"/>
                  <wp:effectExtent l="0" t="0" r="2540" b="0"/>
                  <wp:docPr id="3" name="Picture 3"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lastRenderedPageBreak/>
              <w:drawing>
                <wp:inline distT="0" distB="0" distL="0" distR="0" wp14:anchorId="4EB395D6" wp14:editId="5A880EC1">
                  <wp:extent cx="5731510" cy="3223895"/>
                  <wp:effectExtent l="0" t="0" r="2540" b="0"/>
                  <wp:docPr id="4" name="Picture 4" descr="A picture containing tex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businessc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drawing>
                <wp:inline distT="0" distB="0" distL="0" distR="0" wp14:anchorId="30AADE0D" wp14:editId="26156DB1">
                  <wp:extent cx="5731510" cy="3223895"/>
                  <wp:effectExtent l="0" t="0" r="2540" b="0"/>
                  <wp:docPr id="5" name="Picture 5"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esig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lastRenderedPageBreak/>
              <w:drawing>
                <wp:inline distT="0" distB="0" distL="0" distR="0" wp14:anchorId="1F1DF865" wp14:editId="5BCEED0B">
                  <wp:extent cx="5731510" cy="3223895"/>
                  <wp:effectExtent l="0" t="0" r="2540" b="0"/>
                  <wp:docPr id="6" name="Picture 6" descr="A picture containing text, letter, screenshot,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letter, screenshot, furnitur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drawing>
                <wp:inline distT="0" distB="0" distL="0" distR="0" wp14:anchorId="2C689B3C" wp14:editId="44181747">
                  <wp:extent cx="5731510" cy="3223895"/>
                  <wp:effectExtent l="0" t="0" r="2540" b="0"/>
                  <wp:docPr id="7" name="Picture 7"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de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lastRenderedPageBreak/>
              <w:drawing>
                <wp:inline distT="0" distB="0" distL="0" distR="0" wp14:anchorId="6B41C765" wp14:editId="558B6E44">
                  <wp:extent cx="5731510" cy="3223895"/>
                  <wp:effectExtent l="0" t="0" r="2540" b="0"/>
                  <wp:docPr id="8" name="Picture 8" descr="A diagram of a company's company's company's company's company's company's company's company's company's company's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company's company's company's company's company's company's company's company's company's company's company's company'&#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drawing>
                <wp:inline distT="0" distB="0" distL="0" distR="0" wp14:anchorId="61121B37" wp14:editId="0EAAF822">
                  <wp:extent cx="5731510" cy="3223895"/>
                  <wp:effectExtent l="0" t="0" r="2540" b="0"/>
                  <wp:docPr id="9" name="Picture 9"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lastRenderedPageBreak/>
              <w:drawing>
                <wp:inline distT="0" distB="0" distL="0" distR="0" wp14:anchorId="4FFDDA16" wp14:editId="58A45E80">
                  <wp:extent cx="5731510" cy="3223895"/>
                  <wp:effectExtent l="0" t="0" r="2540" b="0"/>
                  <wp:docPr id="10" name="Picture 10"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document&#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US"/>
              </w:rPr>
              <w:drawing>
                <wp:inline distT="0" distB="0" distL="0" distR="0" wp14:anchorId="34CA2C8B" wp14:editId="4B1B9461">
                  <wp:extent cx="5731510" cy="3223895"/>
                  <wp:effectExtent l="0" t="0" r="2540" b="0"/>
                  <wp:docPr id="11" name="Picture 11"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paper&#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bl>
    <w:p w14:paraId="0ABE6EC2" w14:textId="77777777" w:rsidR="00CD5E50" w:rsidRPr="00EA4903" w:rsidRDefault="00CD5E50" w:rsidP="00CD5E50">
      <w:pPr>
        <w:rPr>
          <w:color w:val="auto"/>
        </w:rPr>
      </w:pPr>
    </w:p>
    <w:p w14:paraId="12791EC5" w14:textId="77777777" w:rsidR="005F689A" w:rsidRPr="008700A1" w:rsidRDefault="005F689A" w:rsidP="008700A1"/>
    <w:sectPr w:rsidR="005F689A" w:rsidRPr="008700A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66DE6" w14:textId="77777777" w:rsidR="00F34BA8" w:rsidRDefault="00F34BA8" w:rsidP="004D0F63">
      <w:pPr>
        <w:spacing w:after="0" w:line="240" w:lineRule="auto"/>
      </w:pPr>
      <w:r>
        <w:separator/>
      </w:r>
    </w:p>
  </w:endnote>
  <w:endnote w:type="continuationSeparator" w:id="0">
    <w:p w14:paraId="6C72293A" w14:textId="77777777" w:rsidR="00F34BA8" w:rsidRDefault="00F34BA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709560"/>
      <w:docPartObj>
        <w:docPartGallery w:val="Page Numbers (Bottom of Page)"/>
        <w:docPartUnique/>
      </w:docPartObj>
    </w:sdtPr>
    <w:sdtEndPr>
      <w:rPr>
        <w:color w:val="808080" w:themeColor="background1" w:themeShade="80"/>
        <w:spacing w:val="60"/>
      </w:rPr>
    </w:sdtEndPr>
    <w:sdtContent>
      <w:p w14:paraId="7C183CCE" w14:textId="77777777" w:rsidR="00CD5E50" w:rsidRDefault="00CD5E50" w:rsidP="008C7C4E">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735035">
          <w:rPr>
            <w:b/>
            <w:bCs/>
            <w:noProof/>
          </w:rPr>
          <w:t>1</w:t>
        </w:r>
        <w:r>
          <w:rPr>
            <w:b/>
            <w:bCs/>
            <w:noProof/>
          </w:rPr>
          <w:fldChar w:fldCharType="end"/>
        </w:r>
        <w:r>
          <w:rPr>
            <w:b/>
            <w:bCs/>
          </w:rPr>
          <w:t xml:space="preserve"> | </w:t>
        </w:r>
        <w:r>
          <w:rPr>
            <w:color w:val="808080" w:themeColor="background1" w:themeShade="80"/>
            <w:spacing w:val="60"/>
          </w:rPr>
          <w:t>Page</w:t>
        </w:r>
      </w:p>
    </w:sdtContent>
  </w:sdt>
  <w:p w14:paraId="48E1966F" w14:textId="77777777" w:rsidR="00CD5E50" w:rsidRDefault="00CD5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CE319" w14:textId="77777777" w:rsidR="00F34BA8" w:rsidRDefault="00F34BA8" w:rsidP="004D0F63">
      <w:pPr>
        <w:spacing w:after="0" w:line="240" w:lineRule="auto"/>
      </w:pPr>
      <w:r>
        <w:separator/>
      </w:r>
    </w:p>
  </w:footnote>
  <w:footnote w:type="continuationSeparator" w:id="0">
    <w:p w14:paraId="742573AD" w14:textId="77777777" w:rsidR="00F34BA8" w:rsidRDefault="00F34BA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8141E"/>
    <w:rsid w:val="00330917"/>
    <w:rsid w:val="00357851"/>
    <w:rsid w:val="0045538B"/>
    <w:rsid w:val="004A6F45"/>
    <w:rsid w:val="004D0F63"/>
    <w:rsid w:val="00580E40"/>
    <w:rsid w:val="00592A7E"/>
    <w:rsid w:val="005F689A"/>
    <w:rsid w:val="006B6681"/>
    <w:rsid w:val="00740D1F"/>
    <w:rsid w:val="00785BAF"/>
    <w:rsid w:val="007D21BA"/>
    <w:rsid w:val="00811E40"/>
    <w:rsid w:val="0086599B"/>
    <w:rsid w:val="008700A1"/>
    <w:rsid w:val="008C20F3"/>
    <w:rsid w:val="00977466"/>
    <w:rsid w:val="009D31CA"/>
    <w:rsid w:val="00A655FE"/>
    <w:rsid w:val="00B0725C"/>
    <w:rsid w:val="00B54027"/>
    <w:rsid w:val="00CD26B9"/>
    <w:rsid w:val="00CD5E50"/>
    <w:rsid w:val="00D879FA"/>
    <w:rsid w:val="00DA7746"/>
    <w:rsid w:val="00E506CD"/>
    <w:rsid w:val="00E665CE"/>
    <w:rsid w:val="00E90A87"/>
    <w:rsid w:val="00F03E94"/>
    <w:rsid w:val="00F34BA8"/>
    <w:rsid w:val="00F42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ettings" Target="settings.xml"/><Relationship Id="rId21" Type="http://schemas.openxmlformats.org/officeDocument/2006/relationships/image" Target="media/image14.JPG"/><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3170</Words>
  <Characters>18073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Abdur Razzak</cp:lastModifiedBy>
  <cp:revision>15</cp:revision>
  <dcterms:created xsi:type="dcterms:W3CDTF">2023-06-06T08:56:00Z</dcterms:created>
  <dcterms:modified xsi:type="dcterms:W3CDTF">2023-06-11T10:33:00Z</dcterms:modified>
</cp:coreProperties>
</file>