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2BC2C8" w14:textId="36691189" w:rsidR="00053545" w:rsidRDefault="008B763F">
      <w:pPr>
        <w:rPr>
          <w:rFonts w:ascii="Arial" w:hAnsi="Arial" w:cs="Arial"/>
          <w:sz w:val="28"/>
          <w:szCs w:val="28"/>
          <w:u w:val="single"/>
        </w:rPr>
      </w:pPr>
      <w:r>
        <w:t xml:space="preserve"> </w:t>
      </w:r>
      <w:r w:rsidR="00CE464A" w:rsidRPr="00CC1D2E">
        <w:rPr>
          <w:rFonts w:ascii="Arial" w:hAnsi="Arial" w:cs="Arial"/>
          <w:sz w:val="28"/>
          <w:szCs w:val="28"/>
          <w:u w:val="single"/>
        </w:rPr>
        <w:t xml:space="preserve">Write 500 words focusing on one religion: assess the </w:t>
      </w:r>
      <w:r w:rsidR="00CC1D2E" w:rsidRPr="00CC1D2E">
        <w:rPr>
          <w:rFonts w:ascii="Arial" w:hAnsi="Arial" w:cs="Arial"/>
          <w:sz w:val="28"/>
          <w:szCs w:val="28"/>
          <w:u w:val="single"/>
        </w:rPr>
        <w:t>significance</w:t>
      </w:r>
      <w:r w:rsidR="00CE464A" w:rsidRPr="00CC1D2E">
        <w:rPr>
          <w:rFonts w:ascii="Arial" w:hAnsi="Arial" w:cs="Arial"/>
          <w:sz w:val="28"/>
          <w:szCs w:val="28"/>
          <w:u w:val="single"/>
        </w:rPr>
        <w:t xml:space="preserve"> of a feast or fast in that religion</w:t>
      </w:r>
    </w:p>
    <w:p w14:paraId="77D2768E" w14:textId="77777777" w:rsidR="006747ED" w:rsidRPr="00CC1D2E" w:rsidRDefault="006747ED">
      <w:pPr>
        <w:rPr>
          <w:rFonts w:ascii="Arial" w:hAnsi="Arial" w:cs="Arial"/>
          <w:sz w:val="28"/>
          <w:szCs w:val="28"/>
          <w:u w:val="single"/>
        </w:rPr>
      </w:pPr>
    </w:p>
    <w:p w14:paraId="191FC64A" w14:textId="01B9A39E" w:rsidR="00CE464A" w:rsidRDefault="00CE464A">
      <w:pPr>
        <w:rPr>
          <w:rFonts w:ascii="Arial" w:hAnsi="Arial" w:cs="Arial"/>
          <w:sz w:val="28"/>
          <w:szCs w:val="28"/>
        </w:rPr>
      </w:pPr>
      <w:r>
        <w:rPr>
          <w:rFonts w:ascii="Arial" w:hAnsi="Arial" w:cs="Arial"/>
          <w:sz w:val="28"/>
          <w:szCs w:val="28"/>
        </w:rPr>
        <w:t xml:space="preserve">The </w:t>
      </w:r>
      <w:bookmarkStart w:id="0" w:name="_Hlk514702007"/>
      <w:r w:rsidR="0029684F">
        <w:rPr>
          <w:rFonts w:ascii="Arial" w:hAnsi="Arial" w:cs="Arial"/>
          <w:sz w:val="28"/>
          <w:szCs w:val="28"/>
        </w:rPr>
        <w:t xml:space="preserve">Ethiopian </w:t>
      </w:r>
      <w:r w:rsidR="00FE7FB7">
        <w:rPr>
          <w:rFonts w:ascii="Arial" w:hAnsi="Arial" w:cs="Arial"/>
          <w:sz w:val="28"/>
          <w:szCs w:val="28"/>
        </w:rPr>
        <w:t>Orthodox</w:t>
      </w:r>
      <w:r w:rsidR="0029684F">
        <w:rPr>
          <w:rFonts w:ascii="Arial" w:hAnsi="Arial" w:cs="Arial"/>
          <w:sz w:val="28"/>
          <w:szCs w:val="28"/>
        </w:rPr>
        <w:t xml:space="preserve"> </w:t>
      </w:r>
      <w:bookmarkEnd w:id="0"/>
      <w:r>
        <w:rPr>
          <w:rFonts w:ascii="Arial" w:hAnsi="Arial" w:cs="Arial"/>
          <w:sz w:val="28"/>
          <w:szCs w:val="28"/>
        </w:rPr>
        <w:t xml:space="preserve">Church is part of Orthodox Christianity.  The </w:t>
      </w:r>
      <w:r w:rsidR="0082692D">
        <w:rPr>
          <w:rFonts w:ascii="Arial" w:hAnsi="Arial" w:cs="Arial"/>
          <w:sz w:val="28"/>
          <w:szCs w:val="28"/>
        </w:rPr>
        <w:t>O</w:t>
      </w:r>
      <w:r w:rsidR="0029684F">
        <w:rPr>
          <w:rFonts w:ascii="Arial" w:hAnsi="Arial" w:cs="Arial"/>
          <w:sz w:val="28"/>
          <w:szCs w:val="28"/>
        </w:rPr>
        <w:t>rthodox</w:t>
      </w:r>
      <w:r>
        <w:rPr>
          <w:rFonts w:ascii="Arial" w:hAnsi="Arial" w:cs="Arial"/>
          <w:sz w:val="28"/>
          <w:szCs w:val="28"/>
        </w:rPr>
        <w:t xml:space="preserve"> </w:t>
      </w:r>
      <w:r w:rsidR="0082692D">
        <w:rPr>
          <w:rFonts w:ascii="Arial" w:hAnsi="Arial" w:cs="Arial"/>
          <w:sz w:val="28"/>
          <w:szCs w:val="28"/>
        </w:rPr>
        <w:t>C</w:t>
      </w:r>
      <w:r>
        <w:rPr>
          <w:rFonts w:ascii="Arial" w:hAnsi="Arial" w:cs="Arial"/>
          <w:sz w:val="28"/>
          <w:szCs w:val="28"/>
        </w:rPr>
        <w:t xml:space="preserve">hurch is one of the three main Christian groups along with </w:t>
      </w:r>
      <w:r w:rsidR="00CC1D2E">
        <w:rPr>
          <w:rFonts w:ascii="Arial" w:hAnsi="Arial" w:cs="Arial"/>
          <w:sz w:val="28"/>
          <w:szCs w:val="28"/>
        </w:rPr>
        <w:t xml:space="preserve">the </w:t>
      </w:r>
      <w:r>
        <w:rPr>
          <w:rFonts w:ascii="Arial" w:hAnsi="Arial" w:cs="Arial"/>
          <w:sz w:val="28"/>
          <w:szCs w:val="28"/>
        </w:rPr>
        <w:t xml:space="preserve">Roman Catholic and Protestant </w:t>
      </w:r>
      <w:r w:rsidR="00CC1D2E">
        <w:rPr>
          <w:rFonts w:ascii="Arial" w:hAnsi="Arial" w:cs="Arial"/>
          <w:sz w:val="28"/>
          <w:szCs w:val="28"/>
        </w:rPr>
        <w:t>C</w:t>
      </w:r>
      <w:r>
        <w:rPr>
          <w:rFonts w:ascii="Arial" w:hAnsi="Arial" w:cs="Arial"/>
          <w:sz w:val="28"/>
          <w:szCs w:val="28"/>
        </w:rPr>
        <w:t>hurch.</w:t>
      </w:r>
      <w:r w:rsidR="00CC1D2E">
        <w:rPr>
          <w:rStyle w:val="FootnoteReference"/>
          <w:rFonts w:ascii="Arial" w:hAnsi="Arial" w:cs="Arial"/>
          <w:sz w:val="28"/>
          <w:szCs w:val="28"/>
        </w:rPr>
        <w:footnoteReference w:id="1"/>
      </w:r>
      <w:r>
        <w:rPr>
          <w:rFonts w:ascii="Arial" w:hAnsi="Arial" w:cs="Arial"/>
          <w:sz w:val="28"/>
          <w:szCs w:val="28"/>
        </w:rPr>
        <w:t xml:space="preserve"> </w:t>
      </w:r>
      <w:r w:rsidR="00A9521E">
        <w:rPr>
          <w:rFonts w:ascii="Arial" w:hAnsi="Arial" w:cs="Arial"/>
          <w:sz w:val="28"/>
          <w:szCs w:val="28"/>
        </w:rPr>
        <w:t xml:space="preserve">  </w:t>
      </w:r>
    </w:p>
    <w:p w14:paraId="0455B7EF" w14:textId="4F127C67" w:rsidR="0029684F" w:rsidRDefault="0029684F">
      <w:pPr>
        <w:rPr>
          <w:rFonts w:ascii="Arial" w:hAnsi="Arial" w:cs="Arial"/>
          <w:sz w:val="28"/>
          <w:szCs w:val="28"/>
        </w:rPr>
      </w:pPr>
      <w:r>
        <w:rPr>
          <w:rFonts w:ascii="Arial" w:hAnsi="Arial" w:cs="Arial"/>
          <w:sz w:val="28"/>
          <w:szCs w:val="28"/>
        </w:rPr>
        <w:t xml:space="preserve"> </w:t>
      </w:r>
      <w:bookmarkStart w:id="2" w:name="_Hlk514702115"/>
      <w:r>
        <w:rPr>
          <w:rFonts w:ascii="Arial" w:hAnsi="Arial" w:cs="Arial"/>
          <w:sz w:val="28"/>
          <w:szCs w:val="28"/>
        </w:rPr>
        <w:t xml:space="preserve">Ethiopian </w:t>
      </w:r>
      <w:r w:rsidR="00B3040D">
        <w:rPr>
          <w:rFonts w:ascii="Arial" w:hAnsi="Arial" w:cs="Arial"/>
          <w:sz w:val="28"/>
          <w:szCs w:val="28"/>
        </w:rPr>
        <w:t>Orthodox</w:t>
      </w:r>
      <w:r>
        <w:rPr>
          <w:rFonts w:ascii="Arial" w:hAnsi="Arial" w:cs="Arial"/>
          <w:sz w:val="28"/>
          <w:szCs w:val="28"/>
        </w:rPr>
        <w:t xml:space="preserve"> </w:t>
      </w:r>
      <w:r w:rsidR="00A9521E">
        <w:rPr>
          <w:rFonts w:ascii="Arial" w:hAnsi="Arial" w:cs="Arial"/>
          <w:sz w:val="28"/>
          <w:szCs w:val="28"/>
        </w:rPr>
        <w:t xml:space="preserve">Christians </w:t>
      </w:r>
      <w:bookmarkEnd w:id="2"/>
      <w:r w:rsidR="00A9521E">
        <w:rPr>
          <w:rFonts w:ascii="Arial" w:hAnsi="Arial" w:cs="Arial"/>
          <w:sz w:val="28"/>
          <w:szCs w:val="28"/>
        </w:rPr>
        <w:t xml:space="preserve">are </w:t>
      </w:r>
      <w:proofErr w:type="spellStart"/>
      <w:r w:rsidR="00A9521E">
        <w:rPr>
          <w:rFonts w:ascii="Arial" w:hAnsi="Arial" w:cs="Arial"/>
          <w:sz w:val="28"/>
          <w:szCs w:val="28"/>
        </w:rPr>
        <w:t>monophysites</w:t>
      </w:r>
      <w:proofErr w:type="spellEnd"/>
      <w:r w:rsidR="00A9521E">
        <w:rPr>
          <w:rFonts w:ascii="Arial" w:hAnsi="Arial" w:cs="Arial"/>
          <w:sz w:val="28"/>
          <w:szCs w:val="28"/>
        </w:rPr>
        <w:t>; they believe that Jesus was divine and not human even though he took on an earthly and human body.</w:t>
      </w:r>
      <w:r w:rsidR="00B3040D">
        <w:rPr>
          <w:rStyle w:val="FootnoteReference"/>
          <w:rFonts w:ascii="Arial" w:hAnsi="Arial" w:cs="Arial"/>
          <w:sz w:val="28"/>
          <w:szCs w:val="28"/>
        </w:rPr>
        <w:footnoteReference w:id="2"/>
      </w:r>
      <w:r w:rsidR="00A9521E">
        <w:rPr>
          <w:rFonts w:ascii="Arial" w:hAnsi="Arial" w:cs="Arial"/>
          <w:sz w:val="28"/>
          <w:szCs w:val="28"/>
        </w:rPr>
        <w:t xml:space="preserve">  The Roman Catholic Church </w:t>
      </w:r>
      <w:r>
        <w:rPr>
          <w:rFonts w:ascii="Arial" w:hAnsi="Arial" w:cs="Arial"/>
          <w:sz w:val="28"/>
          <w:szCs w:val="28"/>
        </w:rPr>
        <w:t xml:space="preserve">and Greek Orthodox Church </w:t>
      </w:r>
      <w:r w:rsidR="00A9521E">
        <w:rPr>
          <w:rFonts w:ascii="Arial" w:hAnsi="Arial" w:cs="Arial"/>
          <w:sz w:val="28"/>
          <w:szCs w:val="28"/>
        </w:rPr>
        <w:t>believe that Jesus Christ was both human and divine</w:t>
      </w:r>
      <w:r>
        <w:rPr>
          <w:rFonts w:ascii="Arial" w:hAnsi="Arial" w:cs="Arial"/>
          <w:sz w:val="28"/>
          <w:szCs w:val="28"/>
        </w:rPr>
        <w:t xml:space="preserve">. </w:t>
      </w:r>
      <w:r w:rsidR="00FE7FB7">
        <w:rPr>
          <w:rFonts w:ascii="Arial" w:hAnsi="Arial" w:cs="Arial"/>
          <w:sz w:val="28"/>
          <w:szCs w:val="28"/>
        </w:rPr>
        <w:t>From the 11</w:t>
      </w:r>
      <w:r w:rsidR="00FE7FB7" w:rsidRPr="00FE7FB7">
        <w:rPr>
          <w:rFonts w:ascii="Arial" w:hAnsi="Arial" w:cs="Arial"/>
          <w:sz w:val="28"/>
          <w:szCs w:val="28"/>
          <w:vertAlign w:val="superscript"/>
        </w:rPr>
        <w:t>th</w:t>
      </w:r>
      <w:r w:rsidR="00FE7FB7">
        <w:rPr>
          <w:rFonts w:ascii="Arial" w:hAnsi="Arial" w:cs="Arial"/>
          <w:sz w:val="28"/>
          <w:szCs w:val="28"/>
        </w:rPr>
        <w:t xml:space="preserve"> century onwards this difference of opinion caused conflict and the Ethiopian Orthodox Christians had little to do with both religions until the </w:t>
      </w:r>
      <w:proofErr w:type="spellStart"/>
      <w:r w:rsidR="00FE7FB7">
        <w:rPr>
          <w:rFonts w:ascii="Arial" w:hAnsi="Arial" w:cs="Arial"/>
          <w:sz w:val="28"/>
          <w:szCs w:val="28"/>
        </w:rPr>
        <w:t>mid 20</w:t>
      </w:r>
      <w:r w:rsidR="00FE7FB7" w:rsidRPr="00FE7FB7">
        <w:rPr>
          <w:rFonts w:ascii="Arial" w:hAnsi="Arial" w:cs="Arial"/>
          <w:sz w:val="28"/>
          <w:szCs w:val="28"/>
          <w:vertAlign w:val="superscript"/>
        </w:rPr>
        <w:t>th</w:t>
      </w:r>
      <w:proofErr w:type="spellEnd"/>
      <w:r w:rsidR="00FE7FB7">
        <w:rPr>
          <w:rFonts w:ascii="Arial" w:hAnsi="Arial" w:cs="Arial"/>
          <w:sz w:val="28"/>
          <w:szCs w:val="28"/>
        </w:rPr>
        <w:t xml:space="preserve"> century.</w:t>
      </w:r>
      <w:r w:rsidR="00B3040D">
        <w:rPr>
          <w:rStyle w:val="FootnoteReference"/>
          <w:rFonts w:ascii="Arial" w:hAnsi="Arial" w:cs="Arial"/>
          <w:sz w:val="28"/>
          <w:szCs w:val="28"/>
        </w:rPr>
        <w:footnoteReference w:id="3"/>
      </w:r>
    </w:p>
    <w:p w14:paraId="7AF42F69" w14:textId="4B22DA3F" w:rsidR="00FE7FB7" w:rsidRDefault="00FE7FB7">
      <w:pPr>
        <w:rPr>
          <w:rFonts w:ascii="Arial" w:hAnsi="Arial" w:cs="Arial"/>
          <w:sz w:val="28"/>
          <w:szCs w:val="28"/>
        </w:rPr>
      </w:pPr>
      <w:r>
        <w:rPr>
          <w:rFonts w:ascii="Arial" w:hAnsi="Arial" w:cs="Arial"/>
          <w:sz w:val="28"/>
          <w:szCs w:val="28"/>
        </w:rPr>
        <w:t xml:space="preserve">Orthodox </w:t>
      </w:r>
      <w:r w:rsidR="00B3040D">
        <w:rPr>
          <w:rFonts w:ascii="Arial" w:hAnsi="Arial" w:cs="Arial"/>
          <w:sz w:val="28"/>
          <w:szCs w:val="28"/>
        </w:rPr>
        <w:t>Christianity</w:t>
      </w:r>
      <w:r>
        <w:rPr>
          <w:rFonts w:ascii="Arial" w:hAnsi="Arial" w:cs="Arial"/>
          <w:sz w:val="28"/>
          <w:szCs w:val="28"/>
        </w:rPr>
        <w:t xml:space="preserve"> </w:t>
      </w:r>
      <w:r w:rsidR="0011681D">
        <w:rPr>
          <w:rFonts w:ascii="Arial" w:hAnsi="Arial" w:cs="Arial"/>
          <w:sz w:val="28"/>
          <w:szCs w:val="28"/>
        </w:rPr>
        <w:t xml:space="preserve">also </w:t>
      </w:r>
      <w:r>
        <w:rPr>
          <w:rFonts w:ascii="Arial" w:hAnsi="Arial" w:cs="Arial"/>
          <w:sz w:val="28"/>
          <w:szCs w:val="28"/>
        </w:rPr>
        <w:t xml:space="preserve">differs in a number of </w:t>
      </w:r>
      <w:r w:rsidR="0011681D">
        <w:rPr>
          <w:rFonts w:ascii="Arial" w:hAnsi="Arial" w:cs="Arial"/>
          <w:sz w:val="28"/>
          <w:szCs w:val="28"/>
        </w:rPr>
        <w:t xml:space="preserve">other </w:t>
      </w:r>
      <w:r>
        <w:rPr>
          <w:rFonts w:ascii="Arial" w:hAnsi="Arial" w:cs="Arial"/>
          <w:sz w:val="28"/>
          <w:szCs w:val="28"/>
        </w:rPr>
        <w:t xml:space="preserve">ways from Roman </w:t>
      </w:r>
      <w:r w:rsidR="00B3040D">
        <w:rPr>
          <w:rFonts w:ascii="Arial" w:hAnsi="Arial" w:cs="Arial"/>
          <w:sz w:val="28"/>
          <w:szCs w:val="28"/>
        </w:rPr>
        <w:t>Catholicism</w:t>
      </w:r>
      <w:r w:rsidR="0011681D">
        <w:rPr>
          <w:rFonts w:ascii="Arial" w:hAnsi="Arial" w:cs="Arial"/>
          <w:sz w:val="28"/>
          <w:szCs w:val="28"/>
        </w:rPr>
        <w:t>. I</w:t>
      </w:r>
      <w:r w:rsidR="00B3040D">
        <w:rPr>
          <w:rFonts w:ascii="Arial" w:hAnsi="Arial" w:cs="Arial"/>
          <w:sz w:val="28"/>
          <w:szCs w:val="28"/>
        </w:rPr>
        <w:t>n</w:t>
      </w:r>
      <w:r w:rsidR="0011681D">
        <w:rPr>
          <w:rFonts w:ascii="Arial" w:hAnsi="Arial" w:cs="Arial"/>
          <w:sz w:val="28"/>
          <w:szCs w:val="28"/>
        </w:rPr>
        <w:t xml:space="preserve"> fact, it observes a number of </w:t>
      </w:r>
      <w:r w:rsidR="00ED2CCF">
        <w:rPr>
          <w:rFonts w:ascii="Arial" w:hAnsi="Arial" w:cs="Arial"/>
          <w:sz w:val="28"/>
          <w:szCs w:val="28"/>
        </w:rPr>
        <w:t>Jewish</w:t>
      </w:r>
      <w:r w:rsidR="0011681D">
        <w:rPr>
          <w:rFonts w:ascii="Arial" w:hAnsi="Arial" w:cs="Arial"/>
          <w:sz w:val="28"/>
          <w:szCs w:val="28"/>
        </w:rPr>
        <w:t xml:space="preserve"> </w:t>
      </w:r>
      <w:r w:rsidR="0082692D">
        <w:rPr>
          <w:rFonts w:ascii="Arial" w:hAnsi="Arial" w:cs="Arial"/>
          <w:sz w:val="28"/>
          <w:szCs w:val="28"/>
        </w:rPr>
        <w:t>practices</w:t>
      </w:r>
      <w:r w:rsidR="0011681D">
        <w:rPr>
          <w:rFonts w:ascii="Arial" w:hAnsi="Arial" w:cs="Arial"/>
          <w:sz w:val="28"/>
          <w:szCs w:val="28"/>
        </w:rPr>
        <w:t>, such as, circumcision, a Saturday sab</w:t>
      </w:r>
      <w:bookmarkStart w:id="4" w:name="_GoBack"/>
      <w:bookmarkEnd w:id="4"/>
      <w:r w:rsidR="0011681D">
        <w:rPr>
          <w:rFonts w:ascii="Arial" w:hAnsi="Arial" w:cs="Arial"/>
          <w:sz w:val="28"/>
          <w:szCs w:val="28"/>
        </w:rPr>
        <w:t xml:space="preserve">bath (in addition to Sunday) and the Old Testament (The Hebe Bible) is a </w:t>
      </w:r>
      <w:r w:rsidR="00743426">
        <w:rPr>
          <w:rFonts w:ascii="Arial" w:hAnsi="Arial" w:cs="Arial"/>
          <w:sz w:val="28"/>
          <w:szCs w:val="28"/>
        </w:rPr>
        <w:t>widely used scripture.</w:t>
      </w:r>
      <w:r w:rsidR="00ED2CCF">
        <w:rPr>
          <w:rStyle w:val="FootnoteReference"/>
          <w:rFonts w:ascii="Arial" w:hAnsi="Arial" w:cs="Arial"/>
          <w:sz w:val="28"/>
          <w:szCs w:val="28"/>
        </w:rPr>
        <w:footnoteReference w:id="4"/>
      </w:r>
    </w:p>
    <w:p w14:paraId="01D8A8C8" w14:textId="166CAF59" w:rsidR="00743426" w:rsidRDefault="00FF6D26">
      <w:pPr>
        <w:rPr>
          <w:rFonts w:ascii="Arial" w:hAnsi="Arial" w:cs="Arial"/>
          <w:sz w:val="28"/>
          <w:szCs w:val="28"/>
        </w:rPr>
      </w:pPr>
      <w:r>
        <w:rPr>
          <w:rFonts w:ascii="Arial" w:hAnsi="Arial" w:cs="Arial"/>
          <w:sz w:val="28"/>
          <w:szCs w:val="28"/>
        </w:rPr>
        <w:t xml:space="preserve">Members of the </w:t>
      </w:r>
      <w:r w:rsidR="00ED2CCF">
        <w:rPr>
          <w:rFonts w:ascii="Arial" w:hAnsi="Arial" w:cs="Arial"/>
          <w:sz w:val="28"/>
          <w:szCs w:val="28"/>
        </w:rPr>
        <w:t>Ethiopian</w:t>
      </w:r>
      <w:r>
        <w:rPr>
          <w:rFonts w:ascii="Arial" w:hAnsi="Arial" w:cs="Arial"/>
          <w:sz w:val="28"/>
          <w:szCs w:val="28"/>
        </w:rPr>
        <w:t xml:space="preserve"> Orthodox Church are required to fast on </w:t>
      </w:r>
      <w:r w:rsidR="00ED2CCF">
        <w:rPr>
          <w:rFonts w:ascii="Arial" w:hAnsi="Arial" w:cs="Arial"/>
          <w:sz w:val="28"/>
          <w:szCs w:val="28"/>
        </w:rPr>
        <w:t>Wednesdays</w:t>
      </w:r>
      <w:r>
        <w:rPr>
          <w:rFonts w:ascii="Arial" w:hAnsi="Arial" w:cs="Arial"/>
          <w:sz w:val="28"/>
          <w:szCs w:val="28"/>
        </w:rPr>
        <w:t xml:space="preserve"> and Fridays throughout the year.</w:t>
      </w:r>
      <w:r w:rsidR="00ED2CCF">
        <w:rPr>
          <w:rStyle w:val="FootnoteReference"/>
          <w:rFonts w:ascii="Arial" w:hAnsi="Arial" w:cs="Arial"/>
          <w:sz w:val="28"/>
          <w:szCs w:val="28"/>
        </w:rPr>
        <w:footnoteReference w:id="5"/>
      </w:r>
      <w:r>
        <w:rPr>
          <w:rFonts w:ascii="Arial" w:hAnsi="Arial" w:cs="Arial"/>
          <w:sz w:val="28"/>
          <w:szCs w:val="28"/>
        </w:rPr>
        <w:t xml:space="preserve">  There are four religious fast</w:t>
      </w:r>
      <w:r w:rsidR="00EC3208">
        <w:rPr>
          <w:rFonts w:ascii="Arial" w:hAnsi="Arial" w:cs="Arial"/>
          <w:sz w:val="28"/>
          <w:szCs w:val="28"/>
        </w:rPr>
        <w:t>s</w:t>
      </w:r>
      <w:r>
        <w:rPr>
          <w:rFonts w:ascii="Arial" w:hAnsi="Arial" w:cs="Arial"/>
          <w:sz w:val="28"/>
          <w:szCs w:val="28"/>
        </w:rPr>
        <w:t xml:space="preserve"> </w:t>
      </w:r>
      <w:r w:rsidR="00ED2CCF">
        <w:rPr>
          <w:rFonts w:ascii="Arial" w:hAnsi="Arial" w:cs="Arial"/>
          <w:sz w:val="28"/>
          <w:szCs w:val="28"/>
        </w:rPr>
        <w:t>annually</w:t>
      </w:r>
      <w:r w:rsidR="00F96B03">
        <w:rPr>
          <w:rFonts w:ascii="Arial" w:hAnsi="Arial" w:cs="Arial"/>
          <w:sz w:val="28"/>
          <w:szCs w:val="28"/>
        </w:rPr>
        <w:t>:</w:t>
      </w:r>
      <w:r>
        <w:rPr>
          <w:rFonts w:ascii="Arial" w:hAnsi="Arial" w:cs="Arial"/>
          <w:sz w:val="28"/>
          <w:szCs w:val="28"/>
        </w:rPr>
        <w:t xml:space="preserve">  forty days of lent </w:t>
      </w:r>
      <w:r w:rsidR="00F96B03">
        <w:rPr>
          <w:rFonts w:ascii="Arial" w:hAnsi="Arial" w:cs="Arial"/>
          <w:sz w:val="28"/>
          <w:szCs w:val="28"/>
        </w:rPr>
        <w:t>and</w:t>
      </w:r>
      <w:r>
        <w:rPr>
          <w:rFonts w:ascii="Arial" w:hAnsi="Arial" w:cs="Arial"/>
          <w:sz w:val="28"/>
          <w:szCs w:val="28"/>
        </w:rPr>
        <w:t xml:space="preserve"> the Dormition fast</w:t>
      </w:r>
      <w:r w:rsidR="00EC3208">
        <w:rPr>
          <w:rFonts w:ascii="Arial" w:hAnsi="Arial" w:cs="Arial"/>
          <w:sz w:val="28"/>
          <w:szCs w:val="28"/>
        </w:rPr>
        <w:t xml:space="preserve"> is strictly adhered to and the</w:t>
      </w:r>
      <w:r>
        <w:rPr>
          <w:rFonts w:ascii="Arial" w:hAnsi="Arial" w:cs="Arial"/>
          <w:sz w:val="28"/>
          <w:szCs w:val="28"/>
        </w:rPr>
        <w:t xml:space="preserve"> other two fasts of Christmas lent and the Fast of the Apostles are less strict.</w:t>
      </w:r>
      <w:r w:rsidR="00F96B03">
        <w:rPr>
          <w:rStyle w:val="FootnoteReference"/>
          <w:rFonts w:ascii="Arial" w:hAnsi="Arial" w:cs="Arial"/>
          <w:sz w:val="28"/>
          <w:szCs w:val="28"/>
        </w:rPr>
        <w:footnoteReference w:id="6"/>
      </w:r>
    </w:p>
    <w:p w14:paraId="412491AE" w14:textId="5C4C5212" w:rsidR="00FF6D26" w:rsidRDefault="00FF6D26">
      <w:pPr>
        <w:rPr>
          <w:rFonts w:ascii="Arial" w:hAnsi="Arial" w:cs="Arial"/>
          <w:sz w:val="28"/>
          <w:szCs w:val="28"/>
        </w:rPr>
      </w:pPr>
      <w:r>
        <w:rPr>
          <w:rFonts w:ascii="Arial" w:hAnsi="Arial" w:cs="Arial"/>
          <w:sz w:val="28"/>
          <w:szCs w:val="28"/>
        </w:rPr>
        <w:t>The Fast of the Apostle</w:t>
      </w:r>
      <w:r w:rsidR="00EC3208">
        <w:rPr>
          <w:rFonts w:ascii="Arial" w:hAnsi="Arial" w:cs="Arial"/>
          <w:sz w:val="28"/>
          <w:szCs w:val="28"/>
        </w:rPr>
        <w:t xml:space="preserve"> has less diet restrictions and allows for the consumption of fish, wine and olive oil (but not on Wednesdays and Fridays).  Historically it is one of the oldest Christian traditions and was mentioned by St Athanasius in the 4</w:t>
      </w:r>
      <w:r w:rsidR="00EC3208" w:rsidRPr="00EC3208">
        <w:rPr>
          <w:rFonts w:ascii="Arial" w:hAnsi="Arial" w:cs="Arial"/>
          <w:sz w:val="28"/>
          <w:szCs w:val="28"/>
          <w:vertAlign w:val="superscript"/>
        </w:rPr>
        <w:t>th</w:t>
      </w:r>
      <w:r w:rsidR="00EC3208">
        <w:rPr>
          <w:rFonts w:ascii="Arial" w:hAnsi="Arial" w:cs="Arial"/>
          <w:sz w:val="28"/>
          <w:szCs w:val="28"/>
        </w:rPr>
        <w:t xml:space="preserve"> century.</w:t>
      </w:r>
      <w:r w:rsidR="00F96B03">
        <w:rPr>
          <w:rStyle w:val="FootnoteReference"/>
          <w:rFonts w:ascii="Arial" w:hAnsi="Arial" w:cs="Arial"/>
          <w:sz w:val="28"/>
          <w:szCs w:val="28"/>
        </w:rPr>
        <w:footnoteReference w:id="7"/>
      </w:r>
    </w:p>
    <w:p w14:paraId="66B50AC3" w14:textId="0456466A" w:rsidR="00E25D91" w:rsidRDefault="00EC3208">
      <w:pPr>
        <w:rPr>
          <w:rFonts w:ascii="Arial" w:hAnsi="Arial" w:cs="Arial"/>
          <w:sz w:val="28"/>
          <w:szCs w:val="28"/>
        </w:rPr>
      </w:pPr>
      <w:r>
        <w:rPr>
          <w:rFonts w:ascii="Arial" w:hAnsi="Arial" w:cs="Arial"/>
          <w:sz w:val="28"/>
          <w:szCs w:val="28"/>
        </w:rPr>
        <w:lastRenderedPageBreak/>
        <w:t xml:space="preserve">The fast is in memory of </w:t>
      </w:r>
      <w:r w:rsidR="00276A69">
        <w:rPr>
          <w:rFonts w:ascii="Arial" w:hAnsi="Arial" w:cs="Arial"/>
          <w:sz w:val="28"/>
          <w:szCs w:val="28"/>
        </w:rPr>
        <w:t>the Apostles Peter and Paul</w:t>
      </w:r>
      <w:r w:rsidR="0082692D">
        <w:rPr>
          <w:rFonts w:ascii="Arial" w:hAnsi="Arial" w:cs="Arial"/>
          <w:sz w:val="28"/>
          <w:szCs w:val="28"/>
        </w:rPr>
        <w:t xml:space="preserve">.  </w:t>
      </w:r>
      <w:r w:rsidR="00276A69">
        <w:rPr>
          <w:rFonts w:ascii="Arial" w:hAnsi="Arial" w:cs="Arial"/>
          <w:sz w:val="28"/>
          <w:szCs w:val="28"/>
        </w:rPr>
        <w:t xml:space="preserve"> </w:t>
      </w:r>
      <w:r w:rsidR="0082692D">
        <w:rPr>
          <w:rFonts w:ascii="Arial" w:hAnsi="Arial" w:cs="Arial"/>
          <w:sz w:val="28"/>
          <w:szCs w:val="28"/>
        </w:rPr>
        <w:t>A</w:t>
      </w:r>
      <w:r w:rsidR="00276A69">
        <w:rPr>
          <w:rFonts w:ascii="Arial" w:hAnsi="Arial" w:cs="Arial"/>
          <w:sz w:val="28"/>
          <w:szCs w:val="28"/>
        </w:rPr>
        <w:t>fter Jesus</w:t>
      </w:r>
      <w:r w:rsidR="004962AC">
        <w:rPr>
          <w:rFonts w:ascii="Arial" w:hAnsi="Arial" w:cs="Arial"/>
          <w:sz w:val="28"/>
          <w:szCs w:val="28"/>
        </w:rPr>
        <w:t xml:space="preserve"> had</w:t>
      </w:r>
      <w:r w:rsidR="00276A69">
        <w:rPr>
          <w:rFonts w:ascii="Arial" w:hAnsi="Arial" w:cs="Arial"/>
          <w:sz w:val="28"/>
          <w:szCs w:val="28"/>
        </w:rPr>
        <w:t xml:space="preserve"> </w:t>
      </w:r>
      <w:r w:rsidR="004962AC">
        <w:rPr>
          <w:rFonts w:ascii="Arial" w:hAnsi="Arial" w:cs="Arial"/>
          <w:sz w:val="28"/>
          <w:szCs w:val="28"/>
        </w:rPr>
        <w:t>risen</w:t>
      </w:r>
      <w:r w:rsidR="00276A69">
        <w:rPr>
          <w:rFonts w:ascii="Arial" w:hAnsi="Arial" w:cs="Arial"/>
          <w:sz w:val="28"/>
          <w:szCs w:val="28"/>
        </w:rPr>
        <w:t xml:space="preserve"> from the dead and ascended back to heaven</w:t>
      </w:r>
      <w:r w:rsidR="00F96B03">
        <w:rPr>
          <w:rFonts w:ascii="Arial" w:hAnsi="Arial" w:cs="Arial"/>
          <w:sz w:val="28"/>
          <w:szCs w:val="28"/>
        </w:rPr>
        <w:t>;</w:t>
      </w:r>
      <w:r w:rsidR="004962AC">
        <w:rPr>
          <w:rFonts w:ascii="Arial" w:hAnsi="Arial" w:cs="Arial"/>
          <w:sz w:val="28"/>
          <w:szCs w:val="28"/>
        </w:rPr>
        <w:t xml:space="preserve"> </w:t>
      </w:r>
      <w:r w:rsidR="002F2315">
        <w:rPr>
          <w:rFonts w:ascii="Arial" w:hAnsi="Arial" w:cs="Arial"/>
          <w:sz w:val="28"/>
          <w:szCs w:val="28"/>
        </w:rPr>
        <w:t xml:space="preserve">as the son of God was </w:t>
      </w:r>
      <w:r w:rsidR="00F96B03">
        <w:rPr>
          <w:rFonts w:ascii="Arial" w:hAnsi="Arial" w:cs="Arial"/>
          <w:sz w:val="28"/>
          <w:szCs w:val="28"/>
        </w:rPr>
        <w:t>prophesised</w:t>
      </w:r>
      <w:r w:rsidR="002F2315">
        <w:rPr>
          <w:rFonts w:ascii="Arial" w:hAnsi="Arial" w:cs="Arial"/>
          <w:sz w:val="28"/>
          <w:szCs w:val="28"/>
        </w:rPr>
        <w:t xml:space="preserve"> to do so in the old testament. </w:t>
      </w:r>
      <w:r w:rsidR="00F96B03">
        <w:rPr>
          <w:rFonts w:ascii="Arial" w:hAnsi="Arial" w:cs="Arial"/>
          <w:sz w:val="28"/>
          <w:szCs w:val="28"/>
        </w:rPr>
        <w:t xml:space="preserve"> Paul</w:t>
      </w:r>
      <w:r w:rsidR="004962AC">
        <w:rPr>
          <w:rFonts w:ascii="Arial" w:hAnsi="Arial" w:cs="Arial"/>
          <w:sz w:val="28"/>
          <w:szCs w:val="28"/>
        </w:rPr>
        <w:t xml:space="preserve"> believed there was no</w:t>
      </w:r>
      <w:r w:rsidR="002F2315">
        <w:rPr>
          <w:rFonts w:ascii="Arial" w:hAnsi="Arial" w:cs="Arial"/>
          <w:sz w:val="28"/>
          <w:szCs w:val="28"/>
        </w:rPr>
        <w:t xml:space="preserve"> longer any</w:t>
      </w:r>
      <w:r w:rsidR="004962AC">
        <w:rPr>
          <w:rFonts w:ascii="Arial" w:hAnsi="Arial" w:cs="Arial"/>
          <w:sz w:val="28"/>
          <w:szCs w:val="28"/>
        </w:rPr>
        <w:t xml:space="preserve"> reason to continue to obey the laws of </w:t>
      </w:r>
      <w:r w:rsidR="00F96B03">
        <w:rPr>
          <w:rFonts w:ascii="Arial" w:hAnsi="Arial" w:cs="Arial"/>
          <w:sz w:val="28"/>
          <w:szCs w:val="28"/>
        </w:rPr>
        <w:t>Moses</w:t>
      </w:r>
      <w:r w:rsidR="002F2315">
        <w:rPr>
          <w:rFonts w:ascii="Arial" w:hAnsi="Arial" w:cs="Arial"/>
          <w:sz w:val="28"/>
          <w:szCs w:val="28"/>
        </w:rPr>
        <w:t xml:space="preserve">.  Peter did not agree and felt that even though Jesus was the </w:t>
      </w:r>
      <w:r w:rsidR="00F96B03">
        <w:rPr>
          <w:rFonts w:ascii="Arial" w:hAnsi="Arial" w:cs="Arial"/>
          <w:sz w:val="28"/>
          <w:szCs w:val="28"/>
        </w:rPr>
        <w:t>promised</w:t>
      </w:r>
      <w:r w:rsidR="002F2315">
        <w:rPr>
          <w:rFonts w:ascii="Arial" w:hAnsi="Arial" w:cs="Arial"/>
          <w:sz w:val="28"/>
          <w:szCs w:val="28"/>
        </w:rPr>
        <w:t xml:space="preserve"> messiah</w:t>
      </w:r>
      <w:r w:rsidR="00F96B03">
        <w:rPr>
          <w:rFonts w:ascii="Arial" w:hAnsi="Arial" w:cs="Arial"/>
          <w:sz w:val="28"/>
          <w:szCs w:val="28"/>
        </w:rPr>
        <w:t xml:space="preserve">, he </w:t>
      </w:r>
      <w:r w:rsidR="002F2315">
        <w:rPr>
          <w:rFonts w:ascii="Arial" w:hAnsi="Arial" w:cs="Arial"/>
          <w:sz w:val="28"/>
          <w:szCs w:val="28"/>
        </w:rPr>
        <w:t xml:space="preserve">felt that the law should be continued to be obeyed for all time.  </w:t>
      </w:r>
      <w:r w:rsidR="00E25D91">
        <w:rPr>
          <w:rFonts w:ascii="Arial" w:hAnsi="Arial" w:cs="Arial"/>
          <w:sz w:val="28"/>
          <w:szCs w:val="28"/>
        </w:rPr>
        <w:t xml:space="preserve">It was discussed and they eventually agreed that Christians would no longer follow the law, however, they would continue to observe some of the law such as moral principles (10 </w:t>
      </w:r>
      <w:r w:rsidR="00F96B03">
        <w:rPr>
          <w:rFonts w:ascii="Arial" w:hAnsi="Arial" w:cs="Arial"/>
          <w:sz w:val="28"/>
          <w:szCs w:val="28"/>
        </w:rPr>
        <w:t>commandments</w:t>
      </w:r>
      <w:r w:rsidR="00E25D91">
        <w:rPr>
          <w:rFonts w:ascii="Arial" w:hAnsi="Arial" w:cs="Arial"/>
          <w:sz w:val="28"/>
          <w:szCs w:val="28"/>
        </w:rPr>
        <w:t>)</w:t>
      </w:r>
      <w:r w:rsidR="00F96B03">
        <w:rPr>
          <w:rStyle w:val="FootnoteReference"/>
          <w:rFonts w:ascii="Arial" w:hAnsi="Arial" w:cs="Arial"/>
          <w:sz w:val="28"/>
          <w:szCs w:val="28"/>
        </w:rPr>
        <w:footnoteReference w:id="8"/>
      </w:r>
    </w:p>
    <w:p w14:paraId="5E277BC1" w14:textId="538689C5" w:rsidR="00EC3208" w:rsidRDefault="00BC2053">
      <w:pPr>
        <w:rPr>
          <w:rFonts w:ascii="Arial" w:hAnsi="Arial" w:cs="Arial"/>
          <w:sz w:val="28"/>
          <w:szCs w:val="28"/>
        </w:rPr>
      </w:pPr>
      <w:r>
        <w:rPr>
          <w:rFonts w:ascii="Arial" w:hAnsi="Arial" w:cs="Arial"/>
          <w:sz w:val="28"/>
          <w:szCs w:val="28"/>
        </w:rPr>
        <w:t xml:space="preserve">At the end of the fast there is a feast.  </w:t>
      </w:r>
      <w:r w:rsidR="00E25D91">
        <w:rPr>
          <w:rFonts w:ascii="Arial" w:hAnsi="Arial" w:cs="Arial"/>
          <w:sz w:val="28"/>
          <w:szCs w:val="28"/>
        </w:rPr>
        <w:t>The icon of the feast is depicted as two men standing side by side holding the church together in their hands symbolising peter and Paul together</w:t>
      </w:r>
      <w:r w:rsidR="0082692D">
        <w:rPr>
          <w:rFonts w:ascii="Arial" w:hAnsi="Arial" w:cs="Arial"/>
          <w:sz w:val="28"/>
          <w:szCs w:val="28"/>
        </w:rPr>
        <w:t xml:space="preserve"> and</w:t>
      </w:r>
      <w:r w:rsidR="00E25D91">
        <w:rPr>
          <w:rFonts w:ascii="Arial" w:hAnsi="Arial" w:cs="Arial"/>
          <w:sz w:val="28"/>
          <w:szCs w:val="28"/>
        </w:rPr>
        <w:t xml:space="preserve"> working together to establish a new church.</w:t>
      </w:r>
      <w:r w:rsidR="00F96B03">
        <w:rPr>
          <w:rStyle w:val="FootnoteReference"/>
          <w:rFonts w:ascii="Arial" w:hAnsi="Arial" w:cs="Arial"/>
          <w:sz w:val="28"/>
          <w:szCs w:val="28"/>
        </w:rPr>
        <w:footnoteReference w:id="9"/>
      </w:r>
    </w:p>
    <w:p w14:paraId="5BC7BD18" w14:textId="320EFC04" w:rsidR="00CE464A" w:rsidRPr="00CE464A" w:rsidRDefault="00A51EEA">
      <w:pPr>
        <w:rPr>
          <w:rFonts w:ascii="Arial" w:hAnsi="Arial" w:cs="Arial"/>
          <w:sz w:val="28"/>
          <w:szCs w:val="28"/>
        </w:rPr>
      </w:pPr>
      <w:r>
        <w:rPr>
          <w:rFonts w:ascii="Arial" w:hAnsi="Arial" w:cs="Arial"/>
          <w:sz w:val="28"/>
          <w:szCs w:val="28"/>
        </w:rPr>
        <w:t xml:space="preserve">Orthodox Christians fast as </w:t>
      </w:r>
      <w:r w:rsidR="00F96B03">
        <w:rPr>
          <w:rFonts w:ascii="Arial" w:hAnsi="Arial" w:cs="Arial"/>
          <w:sz w:val="28"/>
          <w:szCs w:val="28"/>
        </w:rPr>
        <w:t>spiritually</w:t>
      </w:r>
      <w:r>
        <w:rPr>
          <w:rFonts w:ascii="Arial" w:hAnsi="Arial" w:cs="Arial"/>
          <w:sz w:val="28"/>
          <w:szCs w:val="28"/>
        </w:rPr>
        <w:t xml:space="preserve"> it is considered a joyful experience.  Fas</w:t>
      </w:r>
      <w:r w:rsidR="00F96B03">
        <w:rPr>
          <w:rFonts w:ascii="Arial" w:hAnsi="Arial" w:cs="Arial"/>
          <w:sz w:val="28"/>
          <w:szCs w:val="28"/>
        </w:rPr>
        <w:t>t</w:t>
      </w:r>
      <w:r>
        <w:rPr>
          <w:rFonts w:ascii="Arial" w:hAnsi="Arial" w:cs="Arial"/>
          <w:sz w:val="28"/>
          <w:szCs w:val="28"/>
        </w:rPr>
        <w:t xml:space="preserve">ing makes it easier to pray and this </w:t>
      </w:r>
      <w:r w:rsidR="00F96B03">
        <w:rPr>
          <w:rFonts w:ascii="Arial" w:hAnsi="Arial" w:cs="Arial"/>
          <w:sz w:val="28"/>
          <w:szCs w:val="28"/>
        </w:rPr>
        <w:t>abstinence</w:t>
      </w:r>
      <w:r>
        <w:rPr>
          <w:rFonts w:ascii="Arial" w:hAnsi="Arial" w:cs="Arial"/>
          <w:sz w:val="28"/>
          <w:szCs w:val="28"/>
        </w:rPr>
        <w:t xml:space="preserve"> encourages obedience to God’s moral </w:t>
      </w:r>
      <w:r w:rsidR="00F96B03">
        <w:rPr>
          <w:rFonts w:ascii="Arial" w:hAnsi="Arial" w:cs="Arial"/>
          <w:sz w:val="28"/>
          <w:szCs w:val="28"/>
        </w:rPr>
        <w:t>commands</w:t>
      </w:r>
      <w:r>
        <w:rPr>
          <w:rFonts w:ascii="Arial" w:hAnsi="Arial" w:cs="Arial"/>
          <w:sz w:val="28"/>
          <w:szCs w:val="28"/>
        </w:rPr>
        <w:t>: Through fasting they continue to follow</w:t>
      </w:r>
      <w:r w:rsidR="006F3AE5">
        <w:rPr>
          <w:rFonts w:ascii="Arial" w:hAnsi="Arial" w:cs="Arial"/>
          <w:sz w:val="28"/>
          <w:szCs w:val="28"/>
        </w:rPr>
        <w:t xml:space="preserve"> Jesus, as he fasted and also taught his </w:t>
      </w:r>
      <w:r w:rsidR="00F96B03">
        <w:rPr>
          <w:rFonts w:ascii="Arial" w:hAnsi="Arial" w:cs="Arial"/>
          <w:sz w:val="28"/>
          <w:szCs w:val="28"/>
        </w:rPr>
        <w:t>disciples</w:t>
      </w:r>
      <w:r w:rsidR="006F3AE5">
        <w:rPr>
          <w:rFonts w:ascii="Arial" w:hAnsi="Arial" w:cs="Arial"/>
          <w:sz w:val="28"/>
          <w:szCs w:val="28"/>
        </w:rPr>
        <w:t xml:space="preserve"> to do so.</w:t>
      </w:r>
    </w:p>
    <w:sectPr w:rsidR="00CE464A" w:rsidRPr="00CE46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15D988" w14:textId="77777777" w:rsidR="001E0BE9" w:rsidRDefault="001E0BE9" w:rsidP="00CC1D2E">
      <w:pPr>
        <w:spacing w:after="0" w:line="240" w:lineRule="auto"/>
      </w:pPr>
      <w:r>
        <w:separator/>
      </w:r>
    </w:p>
  </w:endnote>
  <w:endnote w:type="continuationSeparator" w:id="0">
    <w:p w14:paraId="5F2AB656" w14:textId="77777777" w:rsidR="001E0BE9" w:rsidRDefault="001E0BE9" w:rsidP="00CC1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F672CC" w14:textId="77777777" w:rsidR="001E0BE9" w:rsidRDefault="001E0BE9" w:rsidP="00CC1D2E">
      <w:pPr>
        <w:spacing w:after="0" w:line="240" w:lineRule="auto"/>
      </w:pPr>
      <w:r>
        <w:separator/>
      </w:r>
    </w:p>
  </w:footnote>
  <w:footnote w:type="continuationSeparator" w:id="0">
    <w:p w14:paraId="5AC2DF2A" w14:textId="77777777" w:rsidR="001E0BE9" w:rsidRDefault="001E0BE9" w:rsidP="00CC1D2E">
      <w:pPr>
        <w:spacing w:after="0" w:line="240" w:lineRule="auto"/>
      </w:pPr>
      <w:r>
        <w:continuationSeparator/>
      </w:r>
    </w:p>
  </w:footnote>
  <w:footnote w:id="1">
    <w:p w14:paraId="50ECFF20" w14:textId="295C2043" w:rsidR="00B3040D" w:rsidRDefault="00CC1D2E">
      <w:pPr>
        <w:pStyle w:val="FootnoteText"/>
        <w:rPr>
          <w:rStyle w:val="Hyperlink"/>
        </w:rPr>
      </w:pPr>
      <w:bookmarkStart w:id="1" w:name="_Hlk514757835"/>
      <w:r>
        <w:rPr>
          <w:rStyle w:val="FootnoteReference"/>
        </w:rPr>
        <w:footnoteRef/>
      </w:r>
      <w:r>
        <w:t xml:space="preserve">BBC “Religions – Eastern Orthodox </w:t>
      </w:r>
      <w:r w:rsidR="00B3040D">
        <w:t xml:space="preserve">Church: </w:t>
      </w:r>
      <w:proofErr w:type="gramStart"/>
      <w:r w:rsidR="00B3040D">
        <w:t>2008.06.11 .</w:t>
      </w:r>
      <w:proofErr w:type="gramEnd"/>
      <w:r>
        <w:t xml:space="preserve"> </w:t>
      </w:r>
      <w:hyperlink r:id="rId1" w:history="1">
        <w:r w:rsidR="00B3040D" w:rsidRPr="002A4DAF">
          <w:rPr>
            <w:rStyle w:val="Hyperlink"/>
          </w:rPr>
          <w:t>http://www.bbc.co.uk/religion/religions/christianity/subdivisions/easternorthodox_1.shtml</w:t>
        </w:r>
      </w:hyperlink>
      <w:r>
        <w:rPr>
          <w:rStyle w:val="Hyperlink"/>
        </w:rPr>
        <w:t xml:space="preserve"> </w:t>
      </w:r>
    </w:p>
    <w:bookmarkEnd w:id="1"/>
    <w:p w14:paraId="2955CC02" w14:textId="16F90062" w:rsidR="00CC1D2E" w:rsidRPr="00B3040D" w:rsidRDefault="00CC1D2E">
      <w:pPr>
        <w:pStyle w:val="FootnoteText"/>
      </w:pPr>
    </w:p>
  </w:footnote>
  <w:footnote w:id="2">
    <w:p w14:paraId="05E4F588" w14:textId="03DBADEC" w:rsidR="00B3040D" w:rsidRDefault="00B3040D">
      <w:pPr>
        <w:pStyle w:val="FootnoteText"/>
      </w:pPr>
      <w:r>
        <w:rPr>
          <w:rStyle w:val="FootnoteReference"/>
        </w:rPr>
        <w:footnoteRef/>
      </w:r>
      <w:r>
        <w:t xml:space="preserve"> </w:t>
      </w:r>
      <w:bookmarkStart w:id="3" w:name="_Hlk514757679"/>
      <w:r w:rsidR="009553D6">
        <w:t>Encyclopaedia</w:t>
      </w:r>
      <w:r>
        <w:t xml:space="preserve"> Britannica</w:t>
      </w:r>
      <w:r w:rsidR="009553D6">
        <w:t xml:space="preserve">: ND. </w:t>
      </w:r>
      <w:r>
        <w:t xml:space="preserve"> </w:t>
      </w:r>
      <w:hyperlink r:id="rId2" w:history="1">
        <w:r w:rsidRPr="00AF67CB">
          <w:rPr>
            <w:rStyle w:val="Hyperlink"/>
          </w:rPr>
          <w:t xml:space="preserve">https://www.britannica.com/topic/monophysite </w:t>
        </w:r>
      </w:hyperlink>
      <w:bookmarkEnd w:id="3"/>
    </w:p>
  </w:footnote>
  <w:footnote w:id="3">
    <w:p w14:paraId="133B65E5" w14:textId="1327F604" w:rsidR="00B3040D" w:rsidRDefault="00B3040D">
      <w:pPr>
        <w:pStyle w:val="FootnoteText"/>
      </w:pPr>
      <w:r>
        <w:rPr>
          <w:rStyle w:val="FootnoteReference"/>
        </w:rPr>
        <w:footnoteRef/>
      </w:r>
      <w:r>
        <w:t xml:space="preserve"> </w:t>
      </w:r>
      <w:r w:rsidR="009553D6">
        <w:t xml:space="preserve">Encyclopaedia Britannica: ND.  </w:t>
      </w:r>
      <w:hyperlink r:id="rId3" w:history="1">
        <w:r w:rsidR="00ED2CCF" w:rsidRPr="00AF67CB">
          <w:rPr>
            <w:rStyle w:val="Hyperlink"/>
          </w:rPr>
          <w:t>https://www.britannica.com/topic/Ethiopian-Orthodox-Tewahedo-Church</w:t>
        </w:r>
      </w:hyperlink>
    </w:p>
    <w:p w14:paraId="640AFA1E" w14:textId="77777777" w:rsidR="00ED2CCF" w:rsidRDefault="00ED2CCF">
      <w:pPr>
        <w:pStyle w:val="FootnoteText"/>
      </w:pPr>
    </w:p>
  </w:footnote>
  <w:footnote w:id="4">
    <w:p w14:paraId="50B466DF" w14:textId="77777777" w:rsidR="00ED2CCF" w:rsidRDefault="00ED2CCF" w:rsidP="00ED2CCF">
      <w:pPr>
        <w:pStyle w:val="FootnoteText"/>
        <w:rPr>
          <w:rStyle w:val="Hyperlink"/>
        </w:rPr>
      </w:pPr>
      <w:r>
        <w:rPr>
          <w:rStyle w:val="FootnoteReference"/>
        </w:rPr>
        <w:footnoteRef/>
      </w:r>
      <w:r>
        <w:t xml:space="preserve"> </w:t>
      </w:r>
      <w:r>
        <w:rPr>
          <w:rStyle w:val="FootnoteReference"/>
        </w:rPr>
        <w:footnoteRef/>
      </w:r>
      <w:r>
        <w:t xml:space="preserve">BBC “Religions – Eastern Orthodox Church: </w:t>
      </w:r>
      <w:proofErr w:type="gramStart"/>
      <w:r>
        <w:t>2008.06.11 .</w:t>
      </w:r>
      <w:proofErr w:type="gramEnd"/>
      <w:r>
        <w:t xml:space="preserve"> </w:t>
      </w:r>
      <w:hyperlink r:id="rId4" w:history="1">
        <w:r w:rsidRPr="002A4DAF">
          <w:rPr>
            <w:rStyle w:val="Hyperlink"/>
          </w:rPr>
          <w:t>http://www.bbc.co.uk/religion/religions/christianity/subdivisions/easternorthodox_1.shtml</w:t>
        </w:r>
      </w:hyperlink>
      <w:r>
        <w:rPr>
          <w:rStyle w:val="Hyperlink"/>
        </w:rPr>
        <w:t xml:space="preserve"> </w:t>
      </w:r>
    </w:p>
    <w:p w14:paraId="0942E104" w14:textId="6D685B92" w:rsidR="00ED2CCF" w:rsidRDefault="00ED2CCF">
      <w:pPr>
        <w:pStyle w:val="FootnoteText"/>
      </w:pPr>
    </w:p>
  </w:footnote>
  <w:footnote w:id="5">
    <w:p w14:paraId="3460C7BC" w14:textId="755C28C8" w:rsidR="00ED2CCF" w:rsidRDefault="00ED2CCF">
      <w:pPr>
        <w:pStyle w:val="FootnoteText"/>
      </w:pPr>
      <w:r>
        <w:rPr>
          <w:rStyle w:val="FootnoteReference"/>
        </w:rPr>
        <w:footnoteRef/>
      </w:r>
      <w:r>
        <w:t xml:space="preserve"> </w:t>
      </w:r>
      <w:r>
        <w:t xml:space="preserve">BBC “Religions – Eastern Orthodox Church: </w:t>
      </w:r>
      <w:proofErr w:type="gramStart"/>
      <w:r>
        <w:t>2008.06.11 .</w:t>
      </w:r>
      <w:proofErr w:type="gramEnd"/>
      <w:r>
        <w:t xml:space="preserve"> </w:t>
      </w:r>
      <w:hyperlink r:id="rId5" w:history="1">
        <w:r w:rsidRPr="002A4DAF">
          <w:rPr>
            <w:rStyle w:val="Hyperlink"/>
          </w:rPr>
          <w:t>http://www.bbc.co.uk/religion/religions/christianity/subdivisions/easternorthodox_1.shtml</w:t>
        </w:r>
      </w:hyperlink>
    </w:p>
  </w:footnote>
  <w:footnote w:id="6">
    <w:p w14:paraId="628FB4DC" w14:textId="26C485C3" w:rsidR="00F96B03" w:rsidRDefault="00F96B03">
      <w:pPr>
        <w:pStyle w:val="FootnoteText"/>
      </w:pPr>
      <w:r>
        <w:rPr>
          <w:rStyle w:val="FootnoteReference"/>
        </w:rPr>
        <w:footnoteRef/>
      </w:r>
      <w:r>
        <w:t xml:space="preserve"> </w:t>
      </w:r>
      <w:bookmarkStart w:id="5" w:name="_Hlk514758483"/>
      <w:bookmarkStart w:id="6" w:name="_Hlk514758702"/>
      <w:r>
        <w:t xml:space="preserve">My Orthodox Church.net: Nd. </w:t>
      </w:r>
      <w:bookmarkEnd w:id="5"/>
      <w:r>
        <w:fldChar w:fldCharType="begin"/>
      </w:r>
      <w:r>
        <w:instrText xml:space="preserve"> HYPERLINK "</w:instrText>
      </w:r>
      <w:r w:rsidRPr="00F96B03">
        <w:instrText>http://myocn.net/what-is-the-fast-of-the-apostles/</w:instrText>
      </w:r>
      <w:r>
        <w:instrText xml:space="preserve">" </w:instrText>
      </w:r>
      <w:r>
        <w:fldChar w:fldCharType="separate"/>
      </w:r>
      <w:r w:rsidRPr="00AF67CB">
        <w:rPr>
          <w:rStyle w:val="Hyperlink"/>
        </w:rPr>
        <w:t>http://myocn.net/what-is-the-fast-of-the-apostles/</w:t>
      </w:r>
      <w:r>
        <w:fldChar w:fldCharType="end"/>
      </w:r>
      <w:r>
        <w:t xml:space="preserve">  </w:t>
      </w:r>
    </w:p>
    <w:bookmarkEnd w:id="6"/>
  </w:footnote>
  <w:footnote w:id="7">
    <w:p w14:paraId="76F55A45" w14:textId="4E99731F" w:rsidR="00F96B03" w:rsidRDefault="00F96B03">
      <w:pPr>
        <w:pStyle w:val="FootnoteText"/>
      </w:pPr>
      <w:r>
        <w:rPr>
          <w:rStyle w:val="FootnoteReference"/>
        </w:rPr>
        <w:footnoteRef/>
      </w:r>
      <w:r>
        <w:t xml:space="preserve"> </w:t>
      </w:r>
      <w:r>
        <w:t xml:space="preserve">My Orthodox Church.net: Nd. </w:t>
      </w:r>
      <w:hyperlink r:id="rId6" w:history="1">
        <w:r w:rsidRPr="00AF67CB">
          <w:rPr>
            <w:rStyle w:val="Hyperlink"/>
          </w:rPr>
          <w:t>http://myocn.net/what-is-the-fast-of-the-apostles/</w:t>
        </w:r>
      </w:hyperlink>
      <w:r>
        <w:t xml:space="preserve">  </w:t>
      </w:r>
    </w:p>
  </w:footnote>
  <w:footnote w:id="8">
    <w:p w14:paraId="692514BD" w14:textId="77777777" w:rsidR="00F96B03" w:rsidRDefault="00F96B03" w:rsidP="00F96B03">
      <w:pPr>
        <w:pStyle w:val="FootnoteText"/>
      </w:pPr>
      <w:r>
        <w:rPr>
          <w:rStyle w:val="FootnoteReference"/>
        </w:rPr>
        <w:footnoteRef/>
      </w:r>
      <w:r>
        <w:t xml:space="preserve"> </w:t>
      </w:r>
      <w:r>
        <w:t xml:space="preserve">My Orthodox Church.net: Nd. </w:t>
      </w:r>
      <w:hyperlink r:id="rId7" w:history="1">
        <w:r w:rsidRPr="00AF67CB">
          <w:rPr>
            <w:rStyle w:val="Hyperlink"/>
          </w:rPr>
          <w:t>http://myocn.net/what-is-the-fast-of-the-apostles/</w:t>
        </w:r>
      </w:hyperlink>
      <w:r>
        <w:t xml:space="preserve">  </w:t>
      </w:r>
    </w:p>
    <w:p w14:paraId="7D5AE974" w14:textId="59E48367" w:rsidR="00F96B03" w:rsidRDefault="00F96B03">
      <w:pPr>
        <w:pStyle w:val="FootnoteText"/>
      </w:pPr>
    </w:p>
  </w:footnote>
  <w:footnote w:id="9">
    <w:p w14:paraId="2D024162" w14:textId="77777777" w:rsidR="00F96B03" w:rsidRDefault="00F96B03" w:rsidP="00F96B03">
      <w:pPr>
        <w:pStyle w:val="FootnoteText"/>
      </w:pPr>
      <w:r>
        <w:rPr>
          <w:rStyle w:val="FootnoteReference"/>
        </w:rPr>
        <w:footnoteRef/>
      </w:r>
      <w:r>
        <w:t xml:space="preserve"> </w:t>
      </w:r>
      <w:r>
        <w:t xml:space="preserve">My Orthodox Church.net: Nd. </w:t>
      </w:r>
      <w:hyperlink r:id="rId8" w:history="1">
        <w:r w:rsidRPr="00AF67CB">
          <w:rPr>
            <w:rStyle w:val="Hyperlink"/>
          </w:rPr>
          <w:t>http://myocn.net/what-is-the-fast-of-the-apostles/</w:t>
        </w:r>
      </w:hyperlink>
      <w:r>
        <w:t xml:space="preserve">  </w:t>
      </w:r>
    </w:p>
    <w:p w14:paraId="577CDB8C" w14:textId="3FDA191D" w:rsidR="00F96B03" w:rsidRDefault="00F96B03">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C62"/>
    <w:rsid w:val="00053545"/>
    <w:rsid w:val="00084253"/>
    <w:rsid w:val="00095C62"/>
    <w:rsid w:val="0011681D"/>
    <w:rsid w:val="00181F2E"/>
    <w:rsid w:val="001E0BE9"/>
    <w:rsid w:val="00276A69"/>
    <w:rsid w:val="0029684F"/>
    <w:rsid w:val="002F2315"/>
    <w:rsid w:val="003C305D"/>
    <w:rsid w:val="004962AC"/>
    <w:rsid w:val="00511156"/>
    <w:rsid w:val="006747ED"/>
    <w:rsid w:val="006F3AE5"/>
    <w:rsid w:val="00743426"/>
    <w:rsid w:val="0082692D"/>
    <w:rsid w:val="008B763F"/>
    <w:rsid w:val="00942C5C"/>
    <w:rsid w:val="009553D6"/>
    <w:rsid w:val="00A51EEA"/>
    <w:rsid w:val="00A9521E"/>
    <w:rsid w:val="00B3040D"/>
    <w:rsid w:val="00BC2053"/>
    <w:rsid w:val="00CC1D2E"/>
    <w:rsid w:val="00CE464A"/>
    <w:rsid w:val="00D152BF"/>
    <w:rsid w:val="00E126D5"/>
    <w:rsid w:val="00E25D91"/>
    <w:rsid w:val="00EC3208"/>
    <w:rsid w:val="00ED2CCF"/>
    <w:rsid w:val="00F96B03"/>
    <w:rsid w:val="00FE7FB7"/>
    <w:rsid w:val="00FF6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F0A81"/>
  <w15:chartTrackingRefBased/>
  <w15:docId w15:val="{D130D252-0320-4AA7-8DE4-02DB8BF56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5C62"/>
    <w:rPr>
      <w:color w:val="0563C1" w:themeColor="hyperlink"/>
      <w:u w:val="single"/>
    </w:rPr>
  </w:style>
  <w:style w:type="character" w:styleId="UnresolvedMention">
    <w:name w:val="Unresolved Mention"/>
    <w:basedOn w:val="DefaultParagraphFont"/>
    <w:uiPriority w:val="99"/>
    <w:semiHidden/>
    <w:unhideWhenUsed/>
    <w:rsid w:val="00095C62"/>
    <w:rPr>
      <w:color w:val="808080"/>
      <w:shd w:val="clear" w:color="auto" w:fill="E6E6E6"/>
    </w:rPr>
  </w:style>
  <w:style w:type="paragraph" w:styleId="FootnoteText">
    <w:name w:val="footnote text"/>
    <w:basedOn w:val="Normal"/>
    <w:link w:val="FootnoteTextChar"/>
    <w:uiPriority w:val="99"/>
    <w:semiHidden/>
    <w:unhideWhenUsed/>
    <w:rsid w:val="00CC1D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C1D2E"/>
    <w:rPr>
      <w:sz w:val="20"/>
      <w:szCs w:val="20"/>
    </w:rPr>
  </w:style>
  <w:style w:type="character" w:styleId="FootnoteReference">
    <w:name w:val="footnote reference"/>
    <w:basedOn w:val="DefaultParagraphFont"/>
    <w:uiPriority w:val="99"/>
    <w:semiHidden/>
    <w:unhideWhenUsed/>
    <w:rsid w:val="00CC1D2E"/>
    <w:rPr>
      <w:vertAlign w:val="superscript"/>
    </w:rPr>
  </w:style>
  <w:style w:type="paragraph" w:styleId="EndnoteText">
    <w:name w:val="endnote text"/>
    <w:basedOn w:val="Normal"/>
    <w:link w:val="EndnoteTextChar"/>
    <w:uiPriority w:val="99"/>
    <w:semiHidden/>
    <w:unhideWhenUsed/>
    <w:rsid w:val="00B3040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3040D"/>
    <w:rPr>
      <w:sz w:val="20"/>
      <w:szCs w:val="20"/>
    </w:rPr>
  </w:style>
  <w:style w:type="character" w:styleId="EndnoteReference">
    <w:name w:val="endnote reference"/>
    <w:basedOn w:val="DefaultParagraphFont"/>
    <w:uiPriority w:val="99"/>
    <w:semiHidden/>
    <w:unhideWhenUsed/>
    <w:rsid w:val="00B304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myocn.net/what-is-the-fast-of-the-apostles/" TargetMode="External"/><Relationship Id="rId3" Type="http://schemas.openxmlformats.org/officeDocument/2006/relationships/hyperlink" Target="https://www.britannica.com/topic/Ethiopian-Orthodox-Tewahedo-Church" TargetMode="External"/><Relationship Id="rId7" Type="http://schemas.openxmlformats.org/officeDocument/2006/relationships/hyperlink" Target="http://myocn.net/what-is-the-fast-of-the-apostles/" TargetMode="External"/><Relationship Id="rId2" Type="http://schemas.openxmlformats.org/officeDocument/2006/relationships/hyperlink" Target="https://www.britannica.com/topic/monophysite%20" TargetMode="External"/><Relationship Id="rId1" Type="http://schemas.openxmlformats.org/officeDocument/2006/relationships/hyperlink" Target="http://www.bbc.co.uk/religion/religions/christianity/subdivisions/easternorthodox_1.shtml" TargetMode="External"/><Relationship Id="rId6" Type="http://schemas.openxmlformats.org/officeDocument/2006/relationships/hyperlink" Target="http://myocn.net/what-is-the-fast-of-the-apostles/" TargetMode="External"/><Relationship Id="rId5" Type="http://schemas.openxmlformats.org/officeDocument/2006/relationships/hyperlink" Target="http://www.bbc.co.uk/religion/religions/christianity/subdivisions/easternorthodox_1.shtml" TargetMode="External"/><Relationship Id="rId4" Type="http://schemas.openxmlformats.org/officeDocument/2006/relationships/hyperlink" Target="http://www.bbc.co.uk/religion/religions/christianity/subdivisions/easternorthodox_1.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0A7BA-21AF-4215-A1A2-431FF7EC7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2</Pages>
  <Words>400</Words>
  <Characters>2284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Siancj</dc:creator>
  <cp:keywords/>
  <dc:description/>
  <cp:lastModifiedBy>Siancj</cp:lastModifiedBy>
  <cp:revision>11</cp:revision>
  <dcterms:created xsi:type="dcterms:W3CDTF">2018-05-21T08:33:00Z</dcterms:created>
  <dcterms:modified xsi:type="dcterms:W3CDTF">2018-05-22T12:28:00Z</dcterms:modified>
</cp:coreProperties>
</file>