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AFBAE3D" w:rsidP="50A801A3" w:rsidRDefault="0AFBAE3D" w14:paraId="73F6F1B1" w14:textId="4605402E">
      <w:pPr>
        <w:spacing w:line="360" w:lineRule="auto"/>
        <w:rPr>
          <w:b w:val="1"/>
          <w:bCs w:val="1"/>
          <w:color w:val="auto"/>
          <w:sz w:val="24"/>
          <w:szCs w:val="24"/>
          <w:u w:val="single"/>
        </w:rPr>
      </w:pPr>
      <w:r w:rsidRPr="50A801A3" w:rsidR="0AFBAE3D">
        <w:rPr>
          <w:b w:val="1"/>
          <w:bCs w:val="1"/>
          <w:color w:val="auto"/>
          <w:sz w:val="24"/>
          <w:szCs w:val="24"/>
          <w:u w:val="single"/>
        </w:rPr>
        <w:t>Jenna Drew - 1708559</w:t>
      </w:r>
    </w:p>
    <w:p w:rsidR="743280EF" w:rsidP="50A801A3" w:rsidRDefault="743280EF" w14:paraId="3E2A4CB0" w14:textId="5D8673C6">
      <w:pPr>
        <w:spacing w:line="360" w:lineRule="auto"/>
        <w:jc w:val="center"/>
        <w:rPr>
          <w:b w:val="1"/>
          <w:bCs w:val="1"/>
          <w:color w:val="auto"/>
          <w:sz w:val="24"/>
          <w:szCs w:val="24"/>
          <w:u w:val="single"/>
        </w:rPr>
      </w:pPr>
    </w:p>
    <w:p w:rsidR="61947532" w:rsidP="50A801A3" w:rsidRDefault="61947532" w14:paraId="5EB8A780" w14:textId="466299DB">
      <w:pPr>
        <w:spacing w:line="360" w:lineRule="auto"/>
        <w:jc w:val="center"/>
        <w:rPr>
          <w:b w:val="1"/>
          <w:bCs w:val="1"/>
          <w:color w:val="auto"/>
          <w:sz w:val="24"/>
          <w:szCs w:val="24"/>
          <w:u w:val="single"/>
        </w:rPr>
      </w:pPr>
    </w:p>
    <w:p w:rsidR="4E887579" w:rsidP="03023640" w:rsidRDefault="4E887579" w14:paraId="051370F9" w14:textId="6ED9B8AE">
      <w:pPr>
        <w:spacing w:line="360" w:lineRule="auto"/>
        <w:jc w:val="center"/>
        <w:rPr>
          <w:b w:val="1"/>
          <w:bCs w:val="1"/>
          <w:color w:val="auto"/>
          <w:sz w:val="72"/>
          <w:szCs w:val="72"/>
          <w:u w:val="single"/>
        </w:rPr>
      </w:pPr>
      <w:r w:rsidRPr="03023640" w:rsidR="4E887579">
        <w:rPr>
          <w:b w:val="1"/>
          <w:bCs w:val="1"/>
          <w:color w:val="auto"/>
          <w:sz w:val="72"/>
          <w:szCs w:val="72"/>
          <w:u w:val="single"/>
        </w:rPr>
        <w:t xml:space="preserve">Discovering Strategies </w:t>
      </w:r>
      <w:r w:rsidRPr="03023640" w:rsidR="5F925C36">
        <w:rPr>
          <w:b w:val="1"/>
          <w:bCs w:val="1"/>
          <w:color w:val="auto"/>
          <w:sz w:val="72"/>
          <w:szCs w:val="72"/>
          <w:u w:val="single"/>
        </w:rPr>
        <w:t>to</w:t>
      </w:r>
      <w:r w:rsidRPr="03023640" w:rsidR="4E887579">
        <w:rPr>
          <w:b w:val="1"/>
          <w:bCs w:val="1"/>
          <w:color w:val="auto"/>
          <w:sz w:val="72"/>
          <w:szCs w:val="72"/>
          <w:u w:val="single"/>
        </w:rPr>
        <w:t xml:space="preserve"> Increase Awareness Of </w:t>
      </w:r>
    </w:p>
    <w:p w:rsidR="00375B77" w:rsidP="03023640" w:rsidRDefault="4E887579" w14:paraId="2C078E63" w14:textId="251FB1BA">
      <w:pPr>
        <w:spacing w:line="360" w:lineRule="auto"/>
        <w:jc w:val="center"/>
        <w:rPr>
          <w:b w:val="1"/>
          <w:bCs w:val="1"/>
          <w:color w:val="auto"/>
          <w:sz w:val="72"/>
          <w:szCs w:val="72"/>
          <w:u w:val="single"/>
        </w:rPr>
      </w:pPr>
      <w:r w:rsidRPr="03023640" w:rsidR="4E887579">
        <w:rPr>
          <w:b w:val="1"/>
          <w:bCs w:val="1"/>
          <w:color w:val="auto"/>
          <w:sz w:val="72"/>
          <w:szCs w:val="72"/>
          <w:u w:val="single"/>
        </w:rPr>
        <w:t xml:space="preserve">Domestic Violence </w:t>
      </w:r>
      <w:r w:rsidRPr="03023640" w:rsidR="48539111">
        <w:rPr>
          <w:b w:val="1"/>
          <w:bCs w:val="1"/>
          <w:color w:val="auto"/>
          <w:sz w:val="72"/>
          <w:szCs w:val="72"/>
          <w:u w:val="single"/>
        </w:rPr>
        <w:t>and Depression</w:t>
      </w:r>
      <w:r w:rsidRPr="03023640" w:rsidR="7FE9ECAD">
        <w:rPr>
          <w:b w:val="1"/>
          <w:bCs w:val="1"/>
          <w:color w:val="auto"/>
          <w:sz w:val="72"/>
          <w:szCs w:val="72"/>
          <w:u w:val="single"/>
        </w:rPr>
        <w:t xml:space="preserve"> </w:t>
      </w:r>
      <w:r w:rsidRPr="03023640" w:rsidR="4E887579">
        <w:rPr>
          <w:b w:val="1"/>
          <w:bCs w:val="1"/>
          <w:color w:val="auto"/>
          <w:sz w:val="72"/>
          <w:szCs w:val="72"/>
          <w:u w:val="single"/>
        </w:rPr>
        <w:t xml:space="preserve">Concerns </w:t>
      </w:r>
      <w:r w:rsidRPr="03023640" w:rsidR="407509F1">
        <w:rPr>
          <w:b w:val="1"/>
          <w:bCs w:val="1"/>
          <w:color w:val="auto"/>
          <w:sz w:val="72"/>
          <w:szCs w:val="72"/>
          <w:u w:val="single"/>
        </w:rPr>
        <w:t>in</w:t>
      </w:r>
      <w:r w:rsidRPr="03023640" w:rsidR="4E887579">
        <w:rPr>
          <w:b w:val="1"/>
          <w:bCs w:val="1"/>
          <w:color w:val="auto"/>
          <w:sz w:val="72"/>
          <w:szCs w:val="72"/>
          <w:u w:val="single"/>
        </w:rPr>
        <w:t xml:space="preserve"> The Community</w:t>
      </w:r>
    </w:p>
    <w:p w:rsidR="743280EF" w:rsidP="50A801A3" w:rsidRDefault="743280EF" w14:paraId="2133F29F" w14:textId="7BE6DFE8">
      <w:pPr>
        <w:spacing w:line="360" w:lineRule="auto"/>
        <w:rPr>
          <w:color w:val="auto"/>
          <w:sz w:val="24"/>
          <w:szCs w:val="24"/>
        </w:rPr>
      </w:pPr>
      <w:r w:rsidRPr="50A801A3">
        <w:rPr>
          <w:color w:val="auto"/>
          <w:sz w:val="24"/>
          <w:szCs w:val="24"/>
        </w:rPr>
        <w:br w:type="page"/>
      </w:r>
    </w:p>
    <w:p w:rsidR="1D626100" w:rsidP="50A801A3" w:rsidRDefault="57CD74A7" w14:paraId="7A4F696D" w14:textId="7E5BB9AE">
      <w:pPr>
        <w:spacing w:line="360" w:lineRule="auto"/>
        <w:jc w:val="center"/>
        <w:rPr>
          <w:rFonts w:ascii="Calibri" w:hAnsi="Calibri" w:eastAsia="Calibri" w:cs="Calibri"/>
          <w:color w:val="auto"/>
          <w:sz w:val="24"/>
          <w:szCs w:val="24"/>
          <w:u w:val="single"/>
        </w:rPr>
      </w:pPr>
      <w:r w:rsidRPr="50A801A3" w:rsidR="57CD74A7">
        <w:rPr>
          <w:rFonts w:ascii="Calibri" w:hAnsi="Calibri" w:eastAsia="Calibri" w:cs="Calibri"/>
          <w:color w:val="auto"/>
          <w:sz w:val="24"/>
          <w:szCs w:val="24"/>
          <w:u w:val="single"/>
        </w:rPr>
        <w:t xml:space="preserve">Abstract </w:t>
      </w:r>
    </w:p>
    <w:p w:rsidR="1D626100" w:rsidP="50A801A3" w:rsidRDefault="159FD358" w14:paraId="5CBA98EE" w14:textId="495700D0">
      <w:pPr>
        <w:spacing w:line="360" w:lineRule="auto"/>
        <w:jc w:val="center"/>
        <w:rPr>
          <w:rFonts w:ascii="Calibri" w:hAnsi="Calibri" w:eastAsia="Calibri" w:cs="Calibri"/>
          <w:color w:val="auto"/>
          <w:sz w:val="24"/>
          <w:szCs w:val="24"/>
        </w:rPr>
      </w:pPr>
      <w:r w:rsidRPr="50A801A3" w:rsidR="159FD358">
        <w:rPr>
          <w:rFonts w:ascii="Calibri" w:hAnsi="Calibri" w:eastAsia="Calibri" w:cs="Calibri"/>
          <w:color w:val="auto"/>
          <w:sz w:val="24"/>
          <w:szCs w:val="24"/>
        </w:rPr>
        <w:t xml:space="preserve">This report will define the concept of a community and look at the characteristics of individuals within that community who have been impacted by domestic violence. In order to see how successful these methods are, the approaches used to overcome </w:t>
      </w:r>
      <w:r w:rsidRPr="50A801A3" w:rsidR="4E862AD1">
        <w:rPr>
          <w:rFonts w:ascii="Calibri" w:hAnsi="Calibri" w:eastAsia="Calibri" w:cs="Calibri"/>
          <w:color w:val="auto"/>
          <w:sz w:val="24"/>
          <w:szCs w:val="24"/>
        </w:rPr>
        <w:t>the problems of</w:t>
      </w:r>
      <w:r w:rsidRPr="50A801A3" w:rsidR="159FD358">
        <w:rPr>
          <w:rFonts w:ascii="Calibri" w:hAnsi="Calibri" w:eastAsia="Calibri" w:cs="Calibri"/>
          <w:color w:val="auto"/>
          <w:sz w:val="24"/>
          <w:szCs w:val="24"/>
        </w:rPr>
        <w:t xml:space="preserve"> domestic violence</w:t>
      </w:r>
      <w:r w:rsidRPr="50A801A3" w:rsidR="26E4A9A6">
        <w:rPr>
          <w:rFonts w:ascii="Calibri" w:hAnsi="Calibri" w:eastAsia="Calibri" w:cs="Calibri"/>
          <w:color w:val="auto"/>
          <w:sz w:val="24"/>
          <w:szCs w:val="24"/>
        </w:rPr>
        <w:t xml:space="preserve"> and </w:t>
      </w:r>
      <w:r w:rsidRPr="50A801A3" w:rsidR="159FD358">
        <w:rPr>
          <w:rFonts w:ascii="Calibri" w:hAnsi="Calibri" w:eastAsia="Calibri" w:cs="Calibri"/>
          <w:color w:val="auto"/>
          <w:sz w:val="24"/>
          <w:szCs w:val="24"/>
        </w:rPr>
        <w:t>depression will be analyzed.</w:t>
      </w:r>
      <w:r w:rsidRPr="50A801A3" w:rsidR="0E37353E">
        <w:rPr>
          <w:rFonts w:ascii="Calibri" w:hAnsi="Calibri" w:eastAsia="Calibri" w:cs="Calibri"/>
          <w:color w:val="auto"/>
          <w:sz w:val="24"/>
          <w:szCs w:val="24"/>
        </w:rPr>
        <w:t xml:space="preserve"> The report will conclude these findings and give further recommendations on creating awareness.</w:t>
      </w:r>
    </w:p>
    <w:p w:rsidR="37418F35" w:rsidP="50A801A3" w:rsidRDefault="37418F35" w14:paraId="0952351D" w14:textId="2646E9A8">
      <w:pPr>
        <w:rPr>
          <w:color w:val="auto"/>
          <w:sz w:val="24"/>
          <w:szCs w:val="24"/>
        </w:rPr>
      </w:pPr>
      <w:r w:rsidRPr="50A801A3">
        <w:rPr>
          <w:color w:val="auto"/>
          <w:sz w:val="24"/>
          <w:szCs w:val="24"/>
        </w:rPr>
        <w:br w:type="page"/>
      </w:r>
    </w:p>
    <w:p w:rsidR="37418F35" w:rsidP="50A801A3" w:rsidRDefault="37418F35" w14:paraId="49795B02" w14:textId="097ACB14">
      <w:pPr>
        <w:spacing w:line="360" w:lineRule="auto"/>
        <w:jc w:val="center"/>
        <w:rPr>
          <w:rFonts w:ascii="Calibri" w:hAnsi="Calibri" w:eastAsia="Calibri" w:cs="Calibri"/>
          <w:color w:val="auto"/>
          <w:sz w:val="24"/>
          <w:szCs w:val="24"/>
        </w:rPr>
      </w:pPr>
    </w:p>
    <w:p w:rsidR="1D626100" w:rsidP="50A801A3" w:rsidRDefault="1D626100" w14:paraId="37B895FB" w14:textId="03D1E590">
      <w:pPr>
        <w:spacing w:line="360" w:lineRule="auto"/>
        <w:jc w:val="center"/>
        <w:rPr>
          <w:rFonts w:ascii="Calibri" w:hAnsi="Calibri" w:eastAsia="Calibri" w:cs="Calibri"/>
          <w:b w:val="1"/>
          <w:bCs w:val="1"/>
          <w:color w:val="auto"/>
          <w:sz w:val="24"/>
          <w:szCs w:val="24"/>
          <w:u w:val="single"/>
        </w:rPr>
      </w:pPr>
      <w:r w:rsidRPr="50A801A3" w:rsidR="1D626100">
        <w:rPr>
          <w:rFonts w:ascii="Calibri" w:hAnsi="Calibri" w:eastAsia="Calibri" w:cs="Calibri"/>
          <w:b w:val="1"/>
          <w:bCs w:val="1"/>
          <w:color w:val="auto"/>
          <w:sz w:val="24"/>
          <w:szCs w:val="24"/>
          <w:u w:val="single"/>
        </w:rPr>
        <w:t>Contents</w:t>
      </w:r>
    </w:p>
    <w:p w:rsidR="34E6B367" w:rsidP="50A801A3" w:rsidRDefault="34E6B367" w14:paraId="6053540A" w14:textId="73798AC9">
      <w:pPr>
        <w:spacing w:line="360" w:lineRule="auto"/>
        <w:rPr>
          <w:rFonts w:ascii="Calibri" w:hAnsi="Calibri" w:eastAsia="Calibri" w:cs="Calibri"/>
          <w:color w:val="auto"/>
          <w:sz w:val="24"/>
          <w:szCs w:val="24"/>
        </w:rPr>
      </w:pPr>
      <w:r w:rsidRPr="50A801A3" w:rsidR="34E6B367">
        <w:rPr>
          <w:rFonts w:ascii="Calibri" w:hAnsi="Calibri" w:eastAsia="Calibri" w:cs="Calibri"/>
          <w:color w:val="auto"/>
          <w:sz w:val="24"/>
          <w:szCs w:val="24"/>
        </w:rPr>
        <w:t xml:space="preserve">Abstract </w:t>
      </w:r>
      <w:r>
        <w:tab/>
      </w:r>
      <w:r>
        <w:tab/>
      </w:r>
      <w:r>
        <w:tab/>
      </w:r>
      <w:r>
        <w:tab/>
      </w:r>
      <w:r>
        <w:tab/>
      </w:r>
      <w:r>
        <w:tab/>
      </w:r>
      <w:r>
        <w:tab/>
      </w:r>
      <w:r>
        <w:tab/>
      </w:r>
      <w:r>
        <w:tab/>
      </w:r>
      <w:r w:rsidRPr="50A801A3" w:rsidR="31C4DD19">
        <w:rPr>
          <w:rFonts w:ascii="Calibri" w:hAnsi="Calibri" w:eastAsia="Calibri" w:cs="Calibri"/>
          <w:color w:val="auto"/>
          <w:sz w:val="24"/>
          <w:szCs w:val="24"/>
        </w:rPr>
        <w:t xml:space="preserve">         </w:t>
      </w:r>
      <w:r w:rsidRPr="50A801A3" w:rsidR="34E6B367">
        <w:rPr>
          <w:rFonts w:ascii="Calibri" w:hAnsi="Calibri" w:eastAsia="Calibri" w:cs="Calibri"/>
          <w:color w:val="auto"/>
          <w:sz w:val="24"/>
          <w:szCs w:val="24"/>
        </w:rPr>
        <w:t xml:space="preserve">Page 2 </w:t>
      </w:r>
    </w:p>
    <w:p w:rsidR="1D626100" w:rsidP="50A801A3" w:rsidRDefault="3CA81148" w14:paraId="6B251C16" w14:textId="2BA2EE2C">
      <w:pPr>
        <w:spacing w:line="360" w:lineRule="auto"/>
        <w:rPr>
          <w:rFonts w:ascii="Calibri" w:hAnsi="Calibri" w:eastAsia="Calibri" w:cs="Calibri"/>
          <w:color w:val="auto"/>
          <w:sz w:val="24"/>
          <w:szCs w:val="24"/>
        </w:rPr>
      </w:pPr>
      <w:r w:rsidRPr="50A801A3" w:rsidR="3CA81148">
        <w:rPr>
          <w:rFonts w:ascii="Calibri" w:hAnsi="Calibri" w:eastAsia="Calibri" w:cs="Calibri"/>
          <w:color w:val="auto"/>
          <w:sz w:val="24"/>
          <w:szCs w:val="24"/>
        </w:rPr>
        <w:t xml:space="preserve">Contents </w:t>
      </w:r>
      <w:r>
        <w:tab/>
      </w:r>
      <w:r>
        <w:tab/>
      </w:r>
      <w:r>
        <w:tab/>
      </w:r>
      <w:r>
        <w:tab/>
      </w:r>
      <w:r>
        <w:tab/>
      </w:r>
      <w:r>
        <w:tab/>
      </w:r>
      <w:r>
        <w:tab/>
      </w:r>
      <w:r>
        <w:tab/>
      </w:r>
      <w:r>
        <w:tab/>
      </w:r>
      <w:r w:rsidRPr="50A801A3" w:rsidR="1AFABE0D">
        <w:rPr>
          <w:rFonts w:ascii="Calibri" w:hAnsi="Calibri" w:eastAsia="Calibri" w:cs="Calibri"/>
          <w:color w:val="auto"/>
          <w:sz w:val="24"/>
          <w:szCs w:val="24"/>
        </w:rPr>
        <w:t xml:space="preserve">         </w:t>
      </w:r>
      <w:r w:rsidRPr="50A801A3" w:rsidR="3CA81148">
        <w:rPr>
          <w:rFonts w:ascii="Calibri" w:hAnsi="Calibri" w:eastAsia="Calibri" w:cs="Calibri"/>
          <w:color w:val="auto"/>
          <w:sz w:val="24"/>
          <w:szCs w:val="24"/>
        </w:rPr>
        <w:t xml:space="preserve">Page </w:t>
      </w:r>
      <w:r w:rsidRPr="50A801A3" w:rsidR="679CD755">
        <w:rPr>
          <w:rFonts w:ascii="Calibri" w:hAnsi="Calibri" w:eastAsia="Calibri" w:cs="Calibri"/>
          <w:color w:val="auto"/>
          <w:sz w:val="24"/>
          <w:szCs w:val="24"/>
        </w:rPr>
        <w:t>3</w:t>
      </w:r>
    </w:p>
    <w:p w:rsidR="1D626100" w:rsidP="50A801A3" w:rsidRDefault="3CA81148" w14:paraId="70099363" w14:textId="4407FFB2">
      <w:pPr>
        <w:spacing w:line="360" w:lineRule="auto"/>
        <w:rPr>
          <w:rFonts w:ascii="Calibri" w:hAnsi="Calibri" w:eastAsia="Calibri" w:cs="Calibri"/>
          <w:color w:val="auto"/>
          <w:sz w:val="24"/>
          <w:szCs w:val="24"/>
        </w:rPr>
      </w:pPr>
      <w:r w:rsidRPr="50A801A3" w:rsidR="3CA81148">
        <w:rPr>
          <w:rFonts w:ascii="Calibri" w:hAnsi="Calibri" w:eastAsia="Calibri" w:cs="Calibri"/>
          <w:color w:val="auto"/>
          <w:sz w:val="24"/>
          <w:szCs w:val="24"/>
        </w:rPr>
        <w:t xml:space="preserve">Introduction </w:t>
      </w:r>
      <w:r>
        <w:tab/>
      </w:r>
      <w:r>
        <w:tab/>
      </w:r>
      <w:r>
        <w:tab/>
      </w:r>
      <w:r>
        <w:tab/>
      </w:r>
      <w:r>
        <w:tab/>
      </w:r>
      <w:r>
        <w:tab/>
      </w:r>
      <w:r>
        <w:tab/>
      </w:r>
      <w:r>
        <w:tab/>
      </w:r>
      <w:r>
        <w:tab/>
      </w:r>
      <w:r w:rsidRPr="50A801A3" w:rsidR="4126ACCF">
        <w:rPr>
          <w:rFonts w:ascii="Calibri" w:hAnsi="Calibri" w:eastAsia="Calibri" w:cs="Calibri"/>
          <w:color w:val="auto"/>
          <w:sz w:val="24"/>
          <w:szCs w:val="24"/>
        </w:rPr>
        <w:t xml:space="preserve">         </w:t>
      </w:r>
      <w:r w:rsidRPr="50A801A3" w:rsidR="3CA81148">
        <w:rPr>
          <w:rFonts w:ascii="Calibri" w:hAnsi="Calibri" w:eastAsia="Calibri" w:cs="Calibri"/>
          <w:color w:val="auto"/>
          <w:sz w:val="24"/>
          <w:szCs w:val="24"/>
        </w:rPr>
        <w:t xml:space="preserve">Page </w:t>
      </w:r>
      <w:r w:rsidRPr="50A801A3" w:rsidR="0C67FDCC">
        <w:rPr>
          <w:rFonts w:ascii="Calibri" w:hAnsi="Calibri" w:eastAsia="Calibri" w:cs="Calibri"/>
          <w:color w:val="auto"/>
          <w:sz w:val="24"/>
          <w:szCs w:val="24"/>
        </w:rPr>
        <w:t>4</w:t>
      </w:r>
    </w:p>
    <w:p w:rsidR="55E1D2FC" w:rsidP="50A801A3" w:rsidRDefault="55E1D2FC" w14:paraId="0B122885" w14:textId="5C0699A9">
      <w:pPr>
        <w:spacing w:line="360" w:lineRule="auto"/>
        <w:rPr>
          <w:rFonts w:ascii="Calibri" w:hAnsi="Calibri" w:eastAsia="Calibri" w:cs="Calibri"/>
          <w:color w:val="auto"/>
          <w:sz w:val="24"/>
          <w:szCs w:val="24"/>
        </w:rPr>
      </w:pPr>
      <w:r w:rsidRPr="50A801A3" w:rsidR="55E1D2FC">
        <w:rPr>
          <w:rFonts w:ascii="Calibri" w:hAnsi="Calibri" w:eastAsia="Calibri" w:cs="Calibri"/>
          <w:color w:val="auto"/>
          <w:sz w:val="24"/>
          <w:szCs w:val="24"/>
        </w:rPr>
        <w:t xml:space="preserve">Characteristics </w:t>
      </w:r>
      <w:r w:rsidRPr="50A801A3" w:rsidR="4EB0A8A6">
        <w:rPr>
          <w:rFonts w:ascii="Calibri" w:hAnsi="Calibri" w:eastAsia="Calibri" w:cs="Calibri"/>
          <w:color w:val="auto"/>
          <w:sz w:val="24"/>
          <w:szCs w:val="24"/>
        </w:rPr>
        <w:t>and issues faced.</w:t>
      </w:r>
      <w:r>
        <w:tab/>
      </w:r>
      <w:r>
        <w:tab/>
      </w:r>
      <w:r>
        <w:tab/>
      </w:r>
      <w:r>
        <w:tab/>
      </w:r>
      <w:r>
        <w:tab/>
      </w:r>
      <w:r>
        <w:tab/>
      </w:r>
      <w:r w:rsidRPr="50A801A3" w:rsidR="0AB50225">
        <w:rPr>
          <w:rFonts w:ascii="Calibri" w:hAnsi="Calibri" w:eastAsia="Calibri" w:cs="Calibri"/>
          <w:color w:val="auto"/>
          <w:sz w:val="24"/>
          <w:szCs w:val="24"/>
        </w:rPr>
        <w:t xml:space="preserve">         </w:t>
      </w:r>
      <w:r w:rsidRPr="50A801A3" w:rsidR="1BD17C3C">
        <w:rPr>
          <w:rFonts w:ascii="Calibri" w:hAnsi="Calibri" w:eastAsia="Calibri" w:cs="Calibri"/>
          <w:color w:val="auto"/>
          <w:sz w:val="24"/>
          <w:szCs w:val="24"/>
        </w:rPr>
        <w:t xml:space="preserve">Page </w:t>
      </w:r>
      <w:r w:rsidRPr="50A801A3" w:rsidR="2D390D19">
        <w:rPr>
          <w:rFonts w:ascii="Calibri" w:hAnsi="Calibri" w:eastAsia="Calibri" w:cs="Calibri"/>
          <w:color w:val="auto"/>
          <w:sz w:val="24"/>
          <w:szCs w:val="24"/>
        </w:rPr>
        <w:t>4</w:t>
      </w:r>
    </w:p>
    <w:p w:rsidR="76091746" w:rsidP="50A801A3" w:rsidRDefault="76091746" w14:paraId="1F69D599" w14:textId="2AC25FD4">
      <w:pPr>
        <w:spacing w:line="360" w:lineRule="auto"/>
        <w:rPr>
          <w:rFonts w:ascii="Calibri" w:hAnsi="Calibri" w:eastAsia="Calibri" w:cs="Calibri"/>
          <w:color w:val="auto"/>
          <w:sz w:val="24"/>
          <w:szCs w:val="24"/>
        </w:rPr>
      </w:pPr>
      <w:r w:rsidRPr="50A801A3" w:rsidR="76091746">
        <w:rPr>
          <w:rFonts w:ascii="Calibri" w:hAnsi="Calibri" w:eastAsia="Calibri" w:cs="Calibri"/>
          <w:color w:val="auto"/>
          <w:sz w:val="24"/>
          <w:szCs w:val="24"/>
        </w:rPr>
        <w:t xml:space="preserve">Overview </w:t>
      </w:r>
      <w:r w:rsidRPr="50A801A3" w:rsidR="0042A3C4">
        <w:rPr>
          <w:rFonts w:ascii="Calibri" w:hAnsi="Calibri" w:eastAsia="Calibri" w:cs="Calibri"/>
          <w:color w:val="auto"/>
          <w:sz w:val="24"/>
          <w:szCs w:val="24"/>
        </w:rPr>
        <w:t>of</w:t>
      </w:r>
      <w:r w:rsidRPr="50A801A3" w:rsidR="76091746">
        <w:rPr>
          <w:rFonts w:ascii="Calibri" w:hAnsi="Calibri" w:eastAsia="Calibri" w:cs="Calibri"/>
          <w:color w:val="auto"/>
          <w:sz w:val="24"/>
          <w:szCs w:val="24"/>
        </w:rPr>
        <w:t xml:space="preserve"> Domestic Violence </w:t>
      </w:r>
      <w:r>
        <w:tab/>
      </w:r>
      <w:r>
        <w:tab/>
      </w:r>
      <w:r w:rsidRPr="50A801A3" w:rsidR="0E483BF8">
        <w:rPr>
          <w:rFonts w:ascii="Calibri" w:hAnsi="Calibri" w:eastAsia="Calibri" w:cs="Calibri"/>
          <w:color w:val="auto"/>
          <w:sz w:val="24"/>
          <w:szCs w:val="24"/>
        </w:rPr>
        <w:t xml:space="preserve">  </w:t>
      </w:r>
      <w:r>
        <w:tab/>
      </w:r>
      <w:r>
        <w:tab/>
      </w:r>
      <w:r>
        <w:tab/>
      </w:r>
      <w:r>
        <w:tab/>
      </w:r>
      <w:r w:rsidRPr="50A801A3" w:rsidR="0E483BF8">
        <w:rPr>
          <w:rFonts w:ascii="Calibri" w:hAnsi="Calibri" w:eastAsia="Calibri" w:cs="Calibri"/>
          <w:color w:val="auto"/>
          <w:sz w:val="24"/>
          <w:szCs w:val="24"/>
        </w:rPr>
        <w:t xml:space="preserve">         </w:t>
      </w:r>
      <w:r w:rsidRPr="50A801A3" w:rsidR="76091746">
        <w:rPr>
          <w:rFonts w:ascii="Calibri" w:hAnsi="Calibri" w:eastAsia="Calibri" w:cs="Calibri"/>
          <w:color w:val="auto"/>
          <w:sz w:val="24"/>
          <w:szCs w:val="24"/>
        </w:rPr>
        <w:t xml:space="preserve">Page </w:t>
      </w:r>
      <w:r w:rsidRPr="50A801A3" w:rsidR="7E81D74C">
        <w:rPr>
          <w:rFonts w:ascii="Calibri" w:hAnsi="Calibri" w:eastAsia="Calibri" w:cs="Calibri"/>
          <w:color w:val="auto"/>
          <w:sz w:val="24"/>
          <w:szCs w:val="24"/>
        </w:rPr>
        <w:t>5</w:t>
      </w:r>
    </w:p>
    <w:p w:rsidR="76091746" w:rsidP="50A801A3" w:rsidRDefault="76091746" w14:paraId="34D45E66" w14:textId="5C50D90B">
      <w:pPr>
        <w:spacing w:line="360" w:lineRule="auto"/>
        <w:rPr>
          <w:rFonts w:ascii="Calibri" w:hAnsi="Calibri" w:eastAsia="Calibri" w:cs="Calibri"/>
          <w:color w:val="auto"/>
          <w:sz w:val="24"/>
          <w:szCs w:val="24"/>
        </w:rPr>
      </w:pPr>
      <w:r w:rsidRPr="50A801A3" w:rsidR="76091746">
        <w:rPr>
          <w:rFonts w:ascii="Calibri" w:hAnsi="Calibri" w:eastAsia="Calibri" w:cs="Calibri"/>
          <w:color w:val="auto"/>
          <w:sz w:val="24"/>
          <w:szCs w:val="24"/>
        </w:rPr>
        <w:t xml:space="preserve">Definition of Domestic </w:t>
      </w:r>
      <w:r w:rsidRPr="50A801A3" w:rsidR="0C2D23DB">
        <w:rPr>
          <w:rFonts w:ascii="Calibri" w:hAnsi="Calibri" w:eastAsia="Calibri" w:cs="Calibri"/>
          <w:color w:val="auto"/>
          <w:sz w:val="24"/>
          <w:szCs w:val="24"/>
        </w:rPr>
        <w:t>V</w:t>
      </w:r>
      <w:r w:rsidRPr="50A801A3" w:rsidR="133246A9">
        <w:rPr>
          <w:rFonts w:ascii="Calibri" w:hAnsi="Calibri" w:eastAsia="Calibri" w:cs="Calibri"/>
          <w:color w:val="auto"/>
          <w:sz w:val="24"/>
          <w:szCs w:val="24"/>
        </w:rPr>
        <w:t>iolence</w:t>
      </w:r>
      <w:r>
        <w:tab/>
      </w:r>
      <w:r>
        <w:tab/>
      </w:r>
      <w:r>
        <w:tab/>
      </w:r>
      <w:r>
        <w:tab/>
      </w:r>
      <w:r>
        <w:tab/>
      </w:r>
      <w:r>
        <w:tab/>
      </w:r>
      <w:r w:rsidRPr="50A801A3" w:rsidR="20B5DCA5">
        <w:rPr>
          <w:rFonts w:ascii="Calibri" w:hAnsi="Calibri" w:eastAsia="Calibri" w:cs="Calibri"/>
          <w:color w:val="auto"/>
          <w:sz w:val="24"/>
          <w:szCs w:val="24"/>
        </w:rPr>
        <w:t xml:space="preserve">         </w:t>
      </w:r>
      <w:r w:rsidRPr="50A801A3" w:rsidR="76091746">
        <w:rPr>
          <w:rFonts w:ascii="Calibri" w:hAnsi="Calibri" w:eastAsia="Calibri" w:cs="Calibri"/>
          <w:color w:val="auto"/>
          <w:sz w:val="24"/>
          <w:szCs w:val="24"/>
        </w:rPr>
        <w:t xml:space="preserve">Page </w:t>
      </w:r>
      <w:r w:rsidRPr="50A801A3" w:rsidR="050FFCFE">
        <w:rPr>
          <w:rFonts w:ascii="Calibri" w:hAnsi="Calibri" w:eastAsia="Calibri" w:cs="Calibri"/>
          <w:color w:val="auto"/>
          <w:sz w:val="24"/>
          <w:szCs w:val="24"/>
        </w:rPr>
        <w:t>5</w:t>
      </w:r>
    </w:p>
    <w:p w:rsidR="10573EA8" w:rsidP="50A801A3" w:rsidRDefault="10573EA8" w14:paraId="713519B2" w14:textId="1F38610B">
      <w:pPr>
        <w:spacing w:line="360" w:lineRule="auto"/>
        <w:rPr>
          <w:rFonts w:ascii="Calibri" w:hAnsi="Calibri" w:eastAsia="Calibri" w:cs="Calibri"/>
          <w:color w:val="auto"/>
          <w:sz w:val="24"/>
          <w:szCs w:val="24"/>
        </w:rPr>
      </w:pPr>
      <w:r w:rsidRPr="50A801A3" w:rsidR="10573EA8">
        <w:rPr>
          <w:rFonts w:ascii="Calibri" w:hAnsi="Calibri" w:eastAsia="Calibri" w:cs="Calibri"/>
          <w:color w:val="auto"/>
          <w:sz w:val="24"/>
          <w:szCs w:val="24"/>
        </w:rPr>
        <w:t xml:space="preserve">Approaches towards </w:t>
      </w:r>
      <w:r w:rsidRPr="50A801A3" w:rsidR="0E9ABCFF">
        <w:rPr>
          <w:rFonts w:ascii="Calibri" w:hAnsi="Calibri" w:eastAsia="Calibri" w:cs="Calibri"/>
          <w:color w:val="auto"/>
          <w:sz w:val="24"/>
          <w:szCs w:val="24"/>
        </w:rPr>
        <w:t>D</w:t>
      </w:r>
      <w:r w:rsidRPr="50A801A3" w:rsidR="0DD4696A">
        <w:rPr>
          <w:rFonts w:ascii="Calibri" w:hAnsi="Calibri" w:eastAsia="Calibri" w:cs="Calibri"/>
          <w:color w:val="auto"/>
          <w:sz w:val="24"/>
          <w:szCs w:val="24"/>
        </w:rPr>
        <w:t xml:space="preserve">omestic </w:t>
      </w:r>
      <w:r w:rsidRPr="50A801A3" w:rsidR="55A32C70">
        <w:rPr>
          <w:rFonts w:ascii="Calibri" w:hAnsi="Calibri" w:eastAsia="Calibri" w:cs="Calibri"/>
          <w:color w:val="auto"/>
          <w:sz w:val="24"/>
          <w:szCs w:val="24"/>
        </w:rPr>
        <w:t>V</w:t>
      </w:r>
      <w:r w:rsidRPr="50A801A3" w:rsidR="0DD4696A">
        <w:rPr>
          <w:rFonts w:ascii="Calibri" w:hAnsi="Calibri" w:eastAsia="Calibri" w:cs="Calibri"/>
          <w:color w:val="auto"/>
          <w:sz w:val="24"/>
          <w:szCs w:val="24"/>
        </w:rPr>
        <w:t xml:space="preserve">iolence </w:t>
      </w:r>
      <w:r>
        <w:tab/>
      </w:r>
      <w:r>
        <w:tab/>
      </w:r>
      <w:r>
        <w:tab/>
      </w:r>
      <w:r>
        <w:tab/>
      </w:r>
      <w:r>
        <w:tab/>
      </w:r>
      <w:r w:rsidRPr="50A801A3" w:rsidR="2426FDF9">
        <w:rPr>
          <w:rFonts w:ascii="Calibri" w:hAnsi="Calibri" w:eastAsia="Calibri" w:cs="Calibri"/>
          <w:color w:val="auto"/>
          <w:sz w:val="24"/>
          <w:szCs w:val="24"/>
        </w:rPr>
        <w:t xml:space="preserve">         </w:t>
      </w:r>
      <w:r w:rsidRPr="50A801A3" w:rsidR="10573EA8">
        <w:rPr>
          <w:rFonts w:ascii="Calibri" w:hAnsi="Calibri" w:eastAsia="Calibri" w:cs="Calibri"/>
          <w:color w:val="auto"/>
          <w:sz w:val="24"/>
          <w:szCs w:val="24"/>
        </w:rPr>
        <w:t xml:space="preserve">Page </w:t>
      </w:r>
      <w:r w:rsidRPr="50A801A3" w:rsidR="39239918">
        <w:rPr>
          <w:rFonts w:ascii="Calibri" w:hAnsi="Calibri" w:eastAsia="Calibri" w:cs="Calibri"/>
          <w:color w:val="auto"/>
          <w:sz w:val="24"/>
          <w:szCs w:val="24"/>
        </w:rPr>
        <w:t>6</w:t>
      </w:r>
    </w:p>
    <w:p w:rsidR="10573EA8" w:rsidP="50A801A3" w:rsidRDefault="10573EA8" w14:paraId="414820D0" w14:textId="2BAEB883">
      <w:pPr>
        <w:spacing w:line="360" w:lineRule="auto"/>
        <w:rPr>
          <w:rFonts w:ascii="Calibri" w:hAnsi="Calibri" w:eastAsia="Calibri" w:cs="Calibri"/>
          <w:color w:val="auto"/>
          <w:sz w:val="24"/>
          <w:szCs w:val="24"/>
        </w:rPr>
      </w:pPr>
      <w:r w:rsidRPr="50A801A3" w:rsidR="10573EA8">
        <w:rPr>
          <w:rFonts w:ascii="Calibri" w:hAnsi="Calibri" w:eastAsia="Calibri" w:cs="Calibri"/>
          <w:color w:val="auto"/>
          <w:sz w:val="24"/>
          <w:szCs w:val="24"/>
        </w:rPr>
        <w:t xml:space="preserve">How effective are these approaches? </w:t>
      </w:r>
      <w:r>
        <w:tab/>
      </w:r>
      <w:r>
        <w:tab/>
      </w:r>
      <w:r>
        <w:tab/>
      </w:r>
      <w:r>
        <w:tab/>
      </w:r>
      <w:r>
        <w:tab/>
      </w:r>
      <w:r w:rsidRPr="50A801A3" w:rsidR="41B541A6">
        <w:rPr>
          <w:rFonts w:ascii="Calibri" w:hAnsi="Calibri" w:eastAsia="Calibri" w:cs="Calibri"/>
          <w:color w:val="auto"/>
          <w:sz w:val="24"/>
          <w:szCs w:val="24"/>
        </w:rPr>
        <w:t xml:space="preserve">         </w:t>
      </w:r>
      <w:r w:rsidRPr="50A801A3" w:rsidR="0DD4696A">
        <w:rPr>
          <w:rFonts w:ascii="Calibri" w:hAnsi="Calibri" w:eastAsia="Calibri" w:cs="Calibri"/>
          <w:color w:val="auto"/>
          <w:sz w:val="24"/>
          <w:szCs w:val="24"/>
        </w:rPr>
        <w:t xml:space="preserve">Page </w:t>
      </w:r>
      <w:r w:rsidRPr="50A801A3" w:rsidR="0F8E8C75">
        <w:rPr>
          <w:rFonts w:ascii="Calibri" w:hAnsi="Calibri" w:eastAsia="Calibri" w:cs="Calibri"/>
          <w:color w:val="auto"/>
          <w:sz w:val="24"/>
          <w:szCs w:val="24"/>
        </w:rPr>
        <w:t>7</w:t>
      </w:r>
    </w:p>
    <w:p w:rsidR="3C81462D" w:rsidP="50A801A3" w:rsidRDefault="74690D26" w14:paraId="0C4339D3" w14:textId="36844E05">
      <w:pPr>
        <w:spacing w:line="360" w:lineRule="auto"/>
        <w:rPr>
          <w:rFonts w:ascii="Calibri" w:hAnsi="Calibri" w:eastAsia="Calibri" w:cs="Calibri"/>
          <w:color w:val="auto"/>
          <w:sz w:val="24"/>
          <w:szCs w:val="24"/>
        </w:rPr>
      </w:pPr>
      <w:r w:rsidRPr="50A801A3" w:rsidR="74690D26">
        <w:rPr>
          <w:rFonts w:ascii="Calibri" w:hAnsi="Calibri" w:eastAsia="Calibri" w:cs="Calibri"/>
          <w:color w:val="auto"/>
          <w:sz w:val="24"/>
          <w:szCs w:val="24"/>
        </w:rPr>
        <w:t xml:space="preserve">Overview of Depression </w:t>
      </w:r>
      <w:r>
        <w:tab/>
      </w:r>
      <w:r>
        <w:tab/>
      </w:r>
      <w:r>
        <w:tab/>
      </w:r>
      <w:r>
        <w:tab/>
      </w:r>
      <w:r>
        <w:tab/>
      </w:r>
      <w:r>
        <w:tab/>
      </w:r>
      <w:r w:rsidRPr="50A801A3" w:rsidR="1B93C3AA">
        <w:rPr>
          <w:rFonts w:ascii="Calibri" w:hAnsi="Calibri" w:eastAsia="Calibri" w:cs="Calibri"/>
          <w:color w:val="auto"/>
          <w:sz w:val="24"/>
          <w:szCs w:val="24"/>
        </w:rPr>
        <w:t xml:space="preserve">          </w:t>
      </w:r>
      <w:r w:rsidRPr="50A801A3" w:rsidR="5BCB5DA8">
        <w:rPr>
          <w:rFonts w:ascii="Calibri" w:hAnsi="Calibri" w:eastAsia="Calibri" w:cs="Calibri"/>
          <w:color w:val="auto"/>
          <w:sz w:val="24"/>
          <w:szCs w:val="24"/>
        </w:rPr>
        <w:t xml:space="preserve">             </w:t>
      </w:r>
      <w:r w:rsidRPr="50A801A3" w:rsidR="64B72D82">
        <w:rPr>
          <w:rFonts w:ascii="Calibri" w:hAnsi="Calibri" w:eastAsia="Calibri" w:cs="Calibri"/>
          <w:color w:val="auto"/>
          <w:sz w:val="24"/>
          <w:szCs w:val="24"/>
        </w:rPr>
        <w:t>Page</w:t>
      </w:r>
      <w:r w:rsidRPr="50A801A3" w:rsidR="0DF6C8BC">
        <w:rPr>
          <w:rFonts w:ascii="Calibri" w:hAnsi="Calibri" w:eastAsia="Calibri" w:cs="Calibri"/>
          <w:color w:val="auto"/>
          <w:sz w:val="24"/>
          <w:szCs w:val="24"/>
        </w:rPr>
        <w:t xml:space="preserve"> 8</w:t>
      </w:r>
    </w:p>
    <w:p w:rsidR="3C81462D" w:rsidP="50A801A3" w:rsidRDefault="74690D26" w14:paraId="2A5F9652" w14:textId="17217182">
      <w:pPr>
        <w:spacing w:line="360" w:lineRule="auto"/>
        <w:rPr>
          <w:rFonts w:ascii="Calibri" w:hAnsi="Calibri" w:eastAsia="Calibri" w:cs="Calibri"/>
          <w:color w:val="auto"/>
          <w:sz w:val="24"/>
          <w:szCs w:val="24"/>
        </w:rPr>
      </w:pPr>
      <w:r w:rsidRPr="50A801A3" w:rsidR="74690D26">
        <w:rPr>
          <w:rFonts w:ascii="Calibri" w:hAnsi="Calibri" w:eastAsia="Calibri" w:cs="Calibri"/>
          <w:color w:val="auto"/>
          <w:sz w:val="24"/>
          <w:szCs w:val="24"/>
        </w:rPr>
        <w:t>Definition of Depression</w:t>
      </w:r>
      <w:r>
        <w:tab/>
      </w:r>
      <w:r>
        <w:tab/>
      </w:r>
      <w:r w:rsidRPr="50A801A3" w:rsidR="2D558D97">
        <w:rPr>
          <w:rFonts w:ascii="Calibri" w:hAnsi="Calibri" w:eastAsia="Calibri" w:cs="Calibri"/>
          <w:color w:val="auto"/>
          <w:sz w:val="24"/>
          <w:szCs w:val="24"/>
        </w:rPr>
        <w:t xml:space="preserve">   </w:t>
      </w:r>
      <w:r>
        <w:tab/>
      </w:r>
      <w:r>
        <w:tab/>
      </w:r>
      <w:r>
        <w:tab/>
      </w:r>
      <w:r>
        <w:tab/>
      </w:r>
      <w:r>
        <w:tab/>
      </w:r>
      <w:r w:rsidRPr="50A801A3" w:rsidR="2D558D97">
        <w:rPr>
          <w:rFonts w:ascii="Calibri" w:hAnsi="Calibri" w:eastAsia="Calibri" w:cs="Calibri"/>
          <w:color w:val="auto"/>
          <w:sz w:val="24"/>
          <w:szCs w:val="24"/>
        </w:rPr>
        <w:t xml:space="preserve">          </w:t>
      </w:r>
      <w:r w:rsidRPr="50A801A3" w:rsidR="3A5F58D1">
        <w:rPr>
          <w:rFonts w:ascii="Calibri" w:hAnsi="Calibri" w:eastAsia="Calibri" w:cs="Calibri"/>
          <w:color w:val="auto"/>
          <w:sz w:val="24"/>
          <w:szCs w:val="24"/>
        </w:rPr>
        <w:t xml:space="preserve">Page </w:t>
      </w:r>
      <w:r w:rsidRPr="50A801A3" w:rsidR="0D584B46">
        <w:rPr>
          <w:rFonts w:ascii="Calibri" w:hAnsi="Calibri" w:eastAsia="Calibri" w:cs="Calibri"/>
          <w:color w:val="auto"/>
          <w:sz w:val="24"/>
          <w:szCs w:val="24"/>
        </w:rPr>
        <w:t>8</w:t>
      </w:r>
    </w:p>
    <w:p w:rsidR="3C81462D" w:rsidP="50A801A3" w:rsidRDefault="74690D26" w14:paraId="50002637" w14:textId="2D29E8FB">
      <w:pPr>
        <w:spacing w:line="360" w:lineRule="auto"/>
        <w:rPr>
          <w:rFonts w:ascii="Calibri" w:hAnsi="Calibri" w:eastAsia="Calibri" w:cs="Calibri"/>
          <w:color w:val="auto"/>
          <w:sz w:val="24"/>
          <w:szCs w:val="24"/>
        </w:rPr>
      </w:pPr>
      <w:r w:rsidRPr="50A801A3" w:rsidR="74690D26">
        <w:rPr>
          <w:rFonts w:ascii="Calibri" w:hAnsi="Calibri" w:eastAsia="Calibri" w:cs="Calibri"/>
          <w:color w:val="auto"/>
          <w:sz w:val="24"/>
          <w:szCs w:val="24"/>
        </w:rPr>
        <w:t xml:space="preserve">Approaches towards Depression </w:t>
      </w:r>
      <w:r>
        <w:tab/>
      </w:r>
      <w:r w:rsidRPr="50A801A3" w:rsidR="0A7A2FA3">
        <w:rPr>
          <w:rFonts w:ascii="Calibri" w:hAnsi="Calibri" w:eastAsia="Calibri" w:cs="Calibri"/>
          <w:color w:val="auto"/>
          <w:sz w:val="24"/>
          <w:szCs w:val="24"/>
        </w:rPr>
        <w:t xml:space="preserve">   </w:t>
      </w:r>
      <w:r>
        <w:tab/>
      </w:r>
      <w:r>
        <w:tab/>
      </w:r>
      <w:r>
        <w:tab/>
      </w:r>
      <w:r>
        <w:tab/>
      </w:r>
      <w:r>
        <w:tab/>
      </w:r>
      <w:r w:rsidRPr="50A801A3" w:rsidR="0A7A2FA3">
        <w:rPr>
          <w:rFonts w:ascii="Calibri" w:hAnsi="Calibri" w:eastAsia="Calibri" w:cs="Calibri"/>
          <w:color w:val="auto"/>
          <w:sz w:val="24"/>
          <w:szCs w:val="24"/>
        </w:rPr>
        <w:t xml:space="preserve">          Page</w:t>
      </w:r>
      <w:r w:rsidRPr="50A801A3" w:rsidR="445A0F5D">
        <w:rPr>
          <w:rFonts w:ascii="Calibri" w:hAnsi="Calibri" w:eastAsia="Calibri" w:cs="Calibri"/>
          <w:color w:val="auto"/>
          <w:sz w:val="24"/>
          <w:szCs w:val="24"/>
        </w:rPr>
        <w:t xml:space="preserve"> </w:t>
      </w:r>
      <w:r w:rsidRPr="50A801A3" w:rsidR="048C84D4">
        <w:rPr>
          <w:rFonts w:ascii="Calibri" w:hAnsi="Calibri" w:eastAsia="Calibri" w:cs="Calibri"/>
          <w:color w:val="auto"/>
          <w:sz w:val="24"/>
          <w:szCs w:val="24"/>
        </w:rPr>
        <w:t>9</w:t>
      </w:r>
    </w:p>
    <w:p w:rsidR="3C81462D" w:rsidP="50A801A3" w:rsidRDefault="74690D26" w14:paraId="3284F849" w14:textId="2F6D9E97">
      <w:pPr>
        <w:spacing w:line="360" w:lineRule="auto"/>
        <w:rPr>
          <w:rFonts w:ascii="Calibri" w:hAnsi="Calibri" w:eastAsia="Calibri" w:cs="Calibri"/>
          <w:color w:val="auto"/>
          <w:sz w:val="24"/>
          <w:szCs w:val="24"/>
        </w:rPr>
      </w:pPr>
      <w:r w:rsidRPr="50A801A3" w:rsidR="74690D26">
        <w:rPr>
          <w:rFonts w:ascii="Calibri" w:hAnsi="Calibri" w:eastAsia="Calibri" w:cs="Calibri"/>
          <w:color w:val="auto"/>
          <w:sz w:val="24"/>
          <w:szCs w:val="24"/>
        </w:rPr>
        <w:t>How effective are these approaches?</w:t>
      </w:r>
      <w:r>
        <w:tab/>
      </w:r>
      <w:r w:rsidRPr="50A801A3" w:rsidR="44BA2E51">
        <w:rPr>
          <w:rFonts w:ascii="Calibri" w:hAnsi="Calibri" w:eastAsia="Calibri" w:cs="Calibri"/>
          <w:color w:val="auto"/>
          <w:sz w:val="24"/>
          <w:szCs w:val="24"/>
        </w:rPr>
        <w:t xml:space="preserve">         </w:t>
      </w:r>
      <w:r>
        <w:tab/>
      </w:r>
      <w:r>
        <w:tab/>
      </w:r>
      <w:r>
        <w:tab/>
      </w:r>
      <w:r>
        <w:tab/>
      </w:r>
      <w:r>
        <w:tab/>
      </w:r>
      <w:r w:rsidRPr="50A801A3" w:rsidR="65BBA989">
        <w:rPr>
          <w:rFonts w:ascii="Calibri" w:hAnsi="Calibri" w:eastAsia="Calibri" w:cs="Calibri"/>
          <w:color w:val="auto"/>
          <w:sz w:val="24"/>
          <w:szCs w:val="24"/>
        </w:rPr>
        <w:t xml:space="preserve">       </w:t>
      </w:r>
      <w:r w:rsidRPr="50A801A3" w:rsidR="44BA2E51">
        <w:rPr>
          <w:rFonts w:ascii="Calibri" w:hAnsi="Calibri" w:eastAsia="Calibri" w:cs="Calibri"/>
          <w:color w:val="auto"/>
          <w:sz w:val="24"/>
          <w:szCs w:val="24"/>
        </w:rPr>
        <w:t xml:space="preserve">   Page</w:t>
      </w:r>
      <w:r w:rsidRPr="50A801A3" w:rsidR="78F3B884">
        <w:rPr>
          <w:rFonts w:ascii="Calibri" w:hAnsi="Calibri" w:eastAsia="Calibri" w:cs="Calibri"/>
          <w:color w:val="auto"/>
          <w:sz w:val="24"/>
          <w:szCs w:val="24"/>
        </w:rPr>
        <w:t xml:space="preserve"> 9</w:t>
      </w:r>
    </w:p>
    <w:p w:rsidR="2F84D15F" w:rsidP="50A801A3" w:rsidRDefault="2C513C99" w14:paraId="4CFA3460" w14:textId="0EFC7379">
      <w:pPr>
        <w:spacing w:line="360" w:lineRule="auto"/>
        <w:rPr>
          <w:rFonts w:ascii="Calibri" w:hAnsi="Calibri" w:eastAsia="Calibri" w:cs="Calibri"/>
          <w:color w:val="auto"/>
          <w:sz w:val="24"/>
          <w:szCs w:val="24"/>
        </w:rPr>
      </w:pPr>
      <w:r w:rsidRPr="50A801A3" w:rsidR="2C513C99">
        <w:rPr>
          <w:rFonts w:ascii="Calibri" w:hAnsi="Calibri" w:eastAsia="Calibri" w:cs="Calibri"/>
          <w:color w:val="auto"/>
          <w:sz w:val="24"/>
          <w:szCs w:val="24"/>
        </w:rPr>
        <w:t xml:space="preserve">Approach analysis </w:t>
      </w:r>
      <w:r>
        <w:tab/>
      </w:r>
      <w:r>
        <w:tab/>
      </w:r>
      <w:r>
        <w:tab/>
      </w:r>
      <w:r w:rsidRPr="50A801A3" w:rsidR="603FD55C">
        <w:rPr>
          <w:rFonts w:ascii="Calibri" w:hAnsi="Calibri" w:eastAsia="Calibri" w:cs="Calibri"/>
          <w:color w:val="auto"/>
          <w:sz w:val="24"/>
          <w:szCs w:val="24"/>
        </w:rPr>
        <w:t xml:space="preserve">          </w:t>
      </w:r>
      <w:r>
        <w:tab/>
      </w:r>
      <w:r>
        <w:tab/>
      </w:r>
      <w:r>
        <w:tab/>
      </w:r>
      <w:r>
        <w:tab/>
      </w:r>
      <w:r>
        <w:tab/>
      </w:r>
      <w:r w:rsidRPr="50A801A3" w:rsidR="118C3DDF">
        <w:rPr>
          <w:rFonts w:ascii="Calibri" w:hAnsi="Calibri" w:eastAsia="Calibri" w:cs="Calibri"/>
          <w:color w:val="auto"/>
          <w:sz w:val="24"/>
          <w:szCs w:val="24"/>
        </w:rPr>
        <w:t xml:space="preserve">        </w:t>
      </w:r>
      <w:r w:rsidRPr="50A801A3" w:rsidR="603FD55C">
        <w:rPr>
          <w:rFonts w:ascii="Calibri" w:hAnsi="Calibri" w:eastAsia="Calibri" w:cs="Calibri"/>
          <w:color w:val="auto"/>
          <w:sz w:val="24"/>
          <w:szCs w:val="24"/>
        </w:rPr>
        <w:t xml:space="preserve">  Page</w:t>
      </w:r>
      <w:r w:rsidRPr="50A801A3" w:rsidR="5EACC181">
        <w:rPr>
          <w:rFonts w:ascii="Calibri" w:hAnsi="Calibri" w:eastAsia="Calibri" w:cs="Calibri"/>
          <w:color w:val="auto"/>
          <w:sz w:val="24"/>
          <w:szCs w:val="24"/>
        </w:rPr>
        <w:t xml:space="preserve"> 10</w:t>
      </w:r>
    </w:p>
    <w:p w:rsidR="61947532" w:rsidP="50A801A3" w:rsidRDefault="61947532" w14:paraId="5389419D" w14:textId="4CE4E5BC">
      <w:pPr>
        <w:spacing w:line="360" w:lineRule="auto"/>
        <w:rPr>
          <w:rFonts w:ascii="Calibri" w:hAnsi="Calibri" w:eastAsia="Calibri" w:cs="Calibri"/>
          <w:color w:val="auto"/>
          <w:sz w:val="24"/>
          <w:szCs w:val="24"/>
        </w:rPr>
      </w:pPr>
      <w:r w:rsidRPr="50A801A3" w:rsidR="2C513C99">
        <w:rPr>
          <w:rFonts w:ascii="Calibri" w:hAnsi="Calibri" w:eastAsia="Calibri" w:cs="Calibri"/>
          <w:color w:val="auto"/>
          <w:sz w:val="24"/>
          <w:szCs w:val="24"/>
        </w:rPr>
        <w:t xml:space="preserve">Conclusion </w:t>
      </w:r>
      <w:r>
        <w:tab/>
      </w:r>
      <w:r>
        <w:tab/>
      </w:r>
      <w:r>
        <w:tab/>
      </w:r>
      <w:r>
        <w:tab/>
      </w:r>
      <w:r w:rsidRPr="50A801A3" w:rsidR="1A4AFE74">
        <w:rPr>
          <w:rFonts w:ascii="Calibri" w:hAnsi="Calibri" w:eastAsia="Calibri" w:cs="Calibri"/>
          <w:color w:val="auto"/>
          <w:sz w:val="24"/>
          <w:szCs w:val="24"/>
        </w:rPr>
        <w:t xml:space="preserve">         </w:t>
      </w:r>
      <w:r>
        <w:tab/>
      </w:r>
      <w:r>
        <w:tab/>
      </w:r>
      <w:r>
        <w:tab/>
      </w:r>
      <w:r>
        <w:tab/>
      </w:r>
      <w:r>
        <w:tab/>
      </w:r>
      <w:r w:rsidRPr="50A801A3" w:rsidR="07557602">
        <w:rPr>
          <w:rFonts w:ascii="Calibri" w:hAnsi="Calibri" w:eastAsia="Calibri" w:cs="Calibri"/>
          <w:color w:val="auto"/>
          <w:sz w:val="24"/>
          <w:szCs w:val="24"/>
        </w:rPr>
        <w:t xml:space="preserve">       </w:t>
      </w:r>
      <w:r w:rsidRPr="50A801A3" w:rsidR="1A4AFE74">
        <w:rPr>
          <w:rFonts w:ascii="Calibri" w:hAnsi="Calibri" w:eastAsia="Calibri" w:cs="Calibri"/>
          <w:color w:val="auto"/>
          <w:sz w:val="24"/>
          <w:szCs w:val="24"/>
        </w:rPr>
        <w:t xml:space="preserve">   Page</w:t>
      </w:r>
      <w:r w:rsidRPr="50A801A3" w:rsidR="00BA6653">
        <w:rPr>
          <w:rFonts w:ascii="Calibri" w:hAnsi="Calibri" w:eastAsia="Calibri" w:cs="Calibri"/>
          <w:color w:val="auto"/>
          <w:sz w:val="24"/>
          <w:szCs w:val="24"/>
        </w:rPr>
        <w:t xml:space="preserve"> 10</w:t>
      </w:r>
    </w:p>
    <w:p w:rsidR="00BA6653" w:rsidP="50A801A3" w:rsidRDefault="00BA6653" w14:paraId="7EE3988F" w14:textId="7C430AAA">
      <w:pPr>
        <w:pStyle w:val="Normal"/>
        <w:spacing w:line="360" w:lineRule="auto"/>
        <w:rPr>
          <w:rFonts w:ascii="Calibri" w:hAnsi="Calibri" w:eastAsia="Calibri" w:cs="Calibri"/>
          <w:color w:val="auto"/>
          <w:sz w:val="24"/>
          <w:szCs w:val="24"/>
        </w:rPr>
      </w:pPr>
      <w:r w:rsidRPr="50A801A3" w:rsidR="00BA6653">
        <w:rPr>
          <w:rFonts w:ascii="Calibri" w:hAnsi="Calibri" w:eastAsia="Calibri" w:cs="Calibri"/>
          <w:color w:val="auto"/>
          <w:sz w:val="24"/>
          <w:szCs w:val="24"/>
        </w:rPr>
        <w:t>References</w:t>
      </w:r>
      <w:r>
        <w:tab/>
      </w:r>
      <w:r>
        <w:tab/>
      </w:r>
      <w:r>
        <w:tab/>
      </w:r>
      <w:r>
        <w:tab/>
      </w:r>
      <w:r>
        <w:tab/>
      </w:r>
      <w:r>
        <w:tab/>
      </w:r>
      <w:r>
        <w:tab/>
      </w:r>
      <w:r>
        <w:tab/>
      </w:r>
      <w:r>
        <w:tab/>
      </w:r>
      <w:r w:rsidRPr="50A801A3" w:rsidR="00BA6653">
        <w:rPr>
          <w:rFonts w:ascii="Calibri" w:hAnsi="Calibri" w:eastAsia="Calibri" w:cs="Calibri"/>
          <w:color w:val="auto"/>
          <w:sz w:val="24"/>
          <w:szCs w:val="24"/>
        </w:rPr>
        <w:t xml:space="preserve">          Page</w:t>
      </w:r>
      <w:r w:rsidRPr="50A801A3" w:rsidR="63A35B55">
        <w:rPr>
          <w:rFonts w:ascii="Calibri" w:hAnsi="Calibri" w:eastAsia="Calibri" w:cs="Calibri"/>
          <w:color w:val="auto"/>
          <w:sz w:val="24"/>
          <w:szCs w:val="24"/>
        </w:rPr>
        <w:t>s</w:t>
      </w:r>
      <w:r w:rsidRPr="50A801A3" w:rsidR="00BA6653">
        <w:rPr>
          <w:rFonts w:ascii="Calibri" w:hAnsi="Calibri" w:eastAsia="Calibri" w:cs="Calibri"/>
          <w:color w:val="auto"/>
          <w:sz w:val="24"/>
          <w:szCs w:val="24"/>
        </w:rPr>
        <w:t xml:space="preserve"> 11 – 13 </w:t>
      </w:r>
    </w:p>
    <w:p w:rsidR="1D626100" w:rsidP="50A801A3" w:rsidRDefault="0EDA4DFA" w14:paraId="446AFBC5" w14:textId="081E3B81">
      <w:pPr>
        <w:spacing w:line="360" w:lineRule="auto"/>
        <w:rPr>
          <w:rFonts w:ascii="Calibri" w:hAnsi="Calibri" w:eastAsia="Calibri" w:cs="Calibri"/>
          <w:color w:val="auto"/>
          <w:sz w:val="24"/>
          <w:szCs w:val="24"/>
          <w:u w:val="single"/>
        </w:rPr>
      </w:pPr>
      <w:r w:rsidRPr="50A801A3">
        <w:rPr>
          <w:color w:val="auto"/>
          <w:sz w:val="24"/>
          <w:szCs w:val="24"/>
        </w:rPr>
        <w:br w:type="page"/>
      </w:r>
      <w:r w:rsidRPr="50A801A3" w:rsidR="4DE72BD5">
        <w:rPr>
          <w:rFonts w:ascii="Calibri" w:hAnsi="Calibri" w:eastAsia="Calibri" w:cs="Calibri"/>
          <w:b w:val="1"/>
          <w:bCs w:val="1"/>
          <w:color w:val="auto"/>
          <w:sz w:val="24"/>
          <w:szCs w:val="24"/>
          <w:u w:val="single"/>
        </w:rPr>
        <w:t>Introduction</w:t>
      </w:r>
    </w:p>
    <w:p w:rsidR="1D626100" w:rsidP="50A801A3" w:rsidRDefault="4DE72BD5" w14:paraId="077B3540" w14:textId="415BD7C0">
      <w:pPr>
        <w:spacing w:line="360" w:lineRule="auto"/>
        <w:rPr>
          <w:color w:val="auto"/>
          <w:sz w:val="24"/>
          <w:szCs w:val="24"/>
        </w:rPr>
      </w:pPr>
      <w:r w:rsidRPr="50A801A3" w:rsidR="4DE72BD5">
        <w:rPr>
          <w:rFonts w:ascii="Calibri" w:hAnsi="Calibri" w:eastAsia="Calibri" w:cs="Calibri"/>
          <w:color w:val="auto"/>
          <w:sz w:val="24"/>
          <w:szCs w:val="24"/>
        </w:rPr>
        <w:t>As stated by Macqueen at el (2001) a community is defined as a group of individuals with diverse backgrounds that are connected by social relations, share common experiences, and participate in collective action within geographical areas or settings. Chavis and Lee (2015) believe that community is an emotion and a series of people's choices that are perceived and supported by individuals in order to reach common desires. Whereas, meeting common needs is the primary factor behind community formation most individuals are faced by and engage in various communities, these are often centered on their area, country, religion, political views, ethnicity or race, age, sex, interests, or sexual orientation. This report will outline two sustainability efforts faced by women and girls who are experiencing or have experienced domestic violence and the impact it has on the cause of depression. The study will explain what methods are used to solve these problems, how efficient the approaches are put in place, what the most effective methods being used are, and why they are effective.</w:t>
      </w:r>
    </w:p>
    <w:p w:rsidR="1D626100" w:rsidP="50A801A3" w:rsidRDefault="4DE72BD5" w14:paraId="5E5C4656" w14:textId="432E269D">
      <w:pPr>
        <w:spacing w:line="360" w:lineRule="auto"/>
        <w:rPr>
          <w:rFonts w:ascii="Calibri" w:hAnsi="Calibri" w:eastAsia="Calibri" w:cs="Calibri"/>
          <w:b w:val="1"/>
          <w:bCs w:val="1"/>
          <w:color w:val="auto"/>
          <w:sz w:val="24"/>
          <w:szCs w:val="24"/>
          <w:u w:val="single"/>
        </w:rPr>
      </w:pPr>
      <w:r w:rsidRPr="50A801A3" w:rsidR="4DE72BD5">
        <w:rPr>
          <w:rFonts w:ascii="Calibri" w:hAnsi="Calibri" w:eastAsia="Calibri" w:cs="Calibri"/>
          <w:b w:val="1"/>
          <w:bCs w:val="1"/>
          <w:color w:val="auto"/>
          <w:sz w:val="24"/>
          <w:szCs w:val="24"/>
          <w:u w:val="single"/>
        </w:rPr>
        <w:t>Characteristics and Issues faced</w:t>
      </w:r>
    </w:p>
    <w:p w:rsidR="1D626100" w:rsidP="50A801A3" w:rsidRDefault="4DE72BD5" w14:paraId="59A58B69" w14:textId="3B526F17">
      <w:pPr>
        <w:spacing w:line="360" w:lineRule="auto"/>
        <w:rPr>
          <w:rFonts w:ascii="Calibri" w:hAnsi="Calibri" w:eastAsia="Calibri" w:cs="Calibri"/>
          <w:color w:val="auto"/>
          <w:sz w:val="24"/>
          <w:szCs w:val="24"/>
        </w:rPr>
      </w:pPr>
      <w:r w:rsidRPr="50A801A3" w:rsidR="4DE72BD5">
        <w:rPr>
          <w:rFonts w:ascii="Calibri" w:hAnsi="Calibri" w:eastAsia="Calibri" w:cs="Calibri"/>
          <w:color w:val="auto"/>
          <w:sz w:val="24"/>
          <w:szCs w:val="24"/>
        </w:rPr>
        <w:t>Domestic violence on the part of the abuser is a pattern of conduct intended to manipulate their partner, domestic violence can be committed in several different ways, such as non-sexual abuse by a spouse, non-sexual abuse by a family member, stalking, sexual misconduct by either a partner or family member, and coercive and control behavior which was added to the list in December 2015 (</w:t>
      </w:r>
      <w:proofErr w:type="spellStart"/>
      <w:r w:rsidRPr="50A801A3" w:rsidR="4DE72BD5">
        <w:rPr>
          <w:rFonts w:ascii="Calibri" w:hAnsi="Calibri" w:eastAsia="Calibri" w:cs="Calibri"/>
          <w:color w:val="auto"/>
          <w:sz w:val="24"/>
          <w:szCs w:val="24"/>
        </w:rPr>
        <w:t>Nationaldahelpline</w:t>
      </w:r>
      <w:proofErr w:type="spellEnd"/>
      <w:r w:rsidRPr="50A801A3" w:rsidR="4DE72BD5">
        <w:rPr>
          <w:rFonts w:ascii="Calibri" w:hAnsi="Calibri" w:eastAsia="Calibri" w:cs="Calibri"/>
          <w:color w:val="auto"/>
          <w:sz w:val="24"/>
          <w:szCs w:val="24"/>
        </w:rPr>
        <w:t>, 2021.) according to Elkin (2019) within the past year, an estimate of 7.5% of women (1.6 million) and 3.8% of men (786,000) encountered domestic violence. Females in the age group 20-24 were at a higher risk of experiencing domestic violence than those of 25 and over. Individuals who have been divorced or separated were more inclined to have experienced domestic violence than someone who was married or civil partners, living with a partner, widowed or single and those living in rural areas were also more likely as opposed to urban area residents. Domestic violence has a direct effect on the overall health and well-being of people, there is a substantially greater risk of developing a mental health disorder such as depression for those who have encountered domestic violence or abuse at any stage in their life.</w:t>
      </w:r>
    </w:p>
    <w:p w:rsidR="61947532" w:rsidP="50A801A3" w:rsidRDefault="61947532" w14:paraId="429563B2" w14:textId="5F6F96C1">
      <w:pPr>
        <w:spacing w:line="360" w:lineRule="auto"/>
        <w:rPr>
          <w:rFonts w:ascii="Calibri" w:hAnsi="Calibri" w:eastAsia="Calibri" w:cs="Calibri"/>
          <w:color w:val="auto"/>
          <w:sz w:val="24"/>
          <w:szCs w:val="24"/>
          <w:u w:val="single"/>
        </w:rPr>
      </w:pPr>
      <w:r w:rsidRPr="50A801A3">
        <w:rPr>
          <w:color w:val="auto"/>
          <w:sz w:val="24"/>
          <w:szCs w:val="24"/>
        </w:rPr>
        <w:br w:type="page"/>
      </w:r>
      <w:r w:rsidRPr="50A801A3" w:rsidR="047078EC">
        <w:rPr>
          <w:rFonts w:ascii="Calibri" w:hAnsi="Calibri" w:eastAsia="Calibri" w:cs="Calibri"/>
          <w:b w:val="1"/>
          <w:bCs w:val="1"/>
          <w:color w:val="auto"/>
          <w:sz w:val="24"/>
          <w:szCs w:val="24"/>
          <w:u w:val="single"/>
        </w:rPr>
        <w:t>Overview Of Domestic Violence</w:t>
      </w:r>
    </w:p>
    <w:p w:rsidR="61947532" w:rsidP="50A801A3" w:rsidRDefault="047078EC" w14:paraId="777EC04E" w14:textId="2910302E">
      <w:pPr>
        <w:pStyle w:val="Normal"/>
        <w:spacing w:line="360" w:lineRule="auto"/>
        <w:rPr>
          <w:rFonts w:ascii="Calibri" w:hAnsi="Calibri" w:eastAsia="Calibri" w:cs="Calibri"/>
          <w:color w:val="auto"/>
          <w:sz w:val="24"/>
          <w:szCs w:val="24"/>
        </w:rPr>
      </w:pPr>
      <w:r w:rsidRPr="50A801A3" w:rsidR="047078EC">
        <w:rPr>
          <w:rFonts w:ascii="Calibri" w:hAnsi="Calibri" w:eastAsia="Calibri" w:cs="Calibri"/>
          <w:color w:val="auto"/>
          <w:sz w:val="24"/>
          <w:szCs w:val="24"/>
        </w:rPr>
        <w:t>A report by the Office for national statistics (2014) affirms that during their lives, 1 in 4 women and 1 in 6 men will experience domestic abuse, resulting in an average of two women being killed per week as opposed to 30 men each year</w:t>
      </w:r>
      <w:r w:rsidRPr="50A801A3" w:rsidR="3F8BD0C2">
        <w:rPr>
          <w:rFonts w:ascii="Calibri" w:hAnsi="Calibri" w:eastAsia="Calibri" w:cs="Calibri"/>
          <w:color w:val="auto"/>
          <w:sz w:val="24"/>
          <w:szCs w:val="24"/>
        </w:rPr>
        <w:t>,</w:t>
      </w:r>
      <w:r w:rsidRPr="50A801A3" w:rsidR="66E8CC13">
        <w:rPr>
          <w:rFonts w:ascii="Calibri" w:hAnsi="Calibri" w:eastAsia="Calibri" w:cs="Calibri"/>
          <w:color w:val="auto"/>
          <w:sz w:val="24"/>
          <w:szCs w:val="24"/>
        </w:rPr>
        <w:t xml:space="preserve"> </w:t>
      </w:r>
      <w:r w:rsidRPr="50A801A3" w:rsidR="0A7D51D9">
        <w:rPr>
          <w:rFonts w:ascii="Calibri" w:hAnsi="Calibri" w:eastAsia="Calibri" w:cs="Calibri"/>
          <w:color w:val="auto"/>
          <w:sz w:val="24"/>
          <w:szCs w:val="24"/>
        </w:rPr>
        <w:t>d</w:t>
      </w:r>
      <w:r w:rsidRPr="50A801A3" w:rsidR="66E8CC13">
        <w:rPr>
          <w:rFonts w:ascii="Calibri" w:hAnsi="Calibri" w:eastAsia="Calibri" w:cs="Calibri"/>
          <w:color w:val="auto"/>
          <w:sz w:val="24"/>
          <w:szCs w:val="24"/>
        </w:rPr>
        <w:t>uring 2014</w:t>
      </w:r>
      <w:r w:rsidRPr="50A801A3" w:rsidR="3E625979">
        <w:rPr>
          <w:rFonts w:ascii="Calibri" w:hAnsi="Calibri" w:eastAsia="Calibri" w:cs="Calibri"/>
          <w:color w:val="auto"/>
          <w:sz w:val="24"/>
          <w:szCs w:val="24"/>
        </w:rPr>
        <w:t xml:space="preserve"> </w:t>
      </w:r>
      <w:r w:rsidRPr="50A801A3" w:rsidR="6B12A04D">
        <w:rPr>
          <w:rFonts w:ascii="Calibri" w:hAnsi="Calibri" w:eastAsia="Calibri" w:cs="Calibri"/>
          <w:color w:val="auto"/>
          <w:sz w:val="24"/>
          <w:szCs w:val="24"/>
        </w:rPr>
        <w:t>d</w:t>
      </w:r>
      <w:r w:rsidRPr="50A801A3" w:rsidR="4127A123">
        <w:rPr>
          <w:rFonts w:ascii="Calibri" w:hAnsi="Calibri" w:eastAsia="Calibri" w:cs="Calibri"/>
          <w:color w:val="auto"/>
          <w:sz w:val="24"/>
          <w:szCs w:val="24"/>
        </w:rPr>
        <w:t xml:space="preserve">omestic </w:t>
      </w:r>
      <w:r w:rsidRPr="50A801A3" w:rsidR="545C15B0">
        <w:rPr>
          <w:rFonts w:ascii="Calibri" w:hAnsi="Calibri" w:eastAsia="Calibri" w:cs="Calibri"/>
          <w:color w:val="auto"/>
          <w:sz w:val="24"/>
          <w:szCs w:val="24"/>
        </w:rPr>
        <w:t>v</w:t>
      </w:r>
      <w:r w:rsidRPr="50A801A3" w:rsidR="4127A123">
        <w:rPr>
          <w:rFonts w:ascii="Calibri" w:hAnsi="Calibri" w:eastAsia="Calibri" w:cs="Calibri"/>
          <w:color w:val="auto"/>
          <w:sz w:val="24"/>
          <w:szCs w:val="24"/>
        </w:rPr>
        <w:t xml:space="preserve">iolence accounted for </w:t>
      </w:r>
      <w:r w:rsidRPr="50A801A3" w:rsidR="3E625979">
        <w:rPr>
          <w:rFonts w:ascii="Calibri" w:hAnsi="Calibri" w:eastAsia="Calibri" w:cs="Calibri"/>
          <w:color w:val="auto"/>
          <w:sz w:val="24"/>
          <w:szCs w:val="24"/>
        </w:rPr>
        <w:t>16% of all violent crime</w:t>
      </w:r>
      <w:r w:rsidRPr="50A801A3" w:rsidR="56EBD0A6">
        <w:rPr>
          <w:rFonts w:ascii="Calibri" w:hAnsi="Calibri" w:eastAsia="Calibri" w:cs="Calibri"/>
          <w:color w:val="auto"/>
          <w:sz w:val="24"/>
          <w:szCs w:val="24"/>
        </w:rPr>
        <w:t>, although</w:t>
      </w:r>
      <w:r w:rsidRPr="50A801A3" w:rsidR="3E625979">
        <w:rPr>
          <w:rFonts w:ascii="Calibri" w:hAnsi="Calibri" w:eastAsia="Calibri" w:cs="Calibri"/>
          <w:color w:val="auto"/>
          <w:sz w:val="24"/>
          <w:szCs w:val="24"/>
        </w:rPr>
        <w:t xml:space="preserve"> </w:t>
      </w:r>
      <w:r w:rsidRPr="50A801A3" w:rsidR="3773D9E6">
        <w:rPr>
          <w:rFonts w:ascii="Calibri" w:hAnsi="Calibri" w:eastAsia="Calibri" w:cs="Calibri"/>
          <w:color w:val="auto"/>
          <w:sz w:val="24"/>
          <w:szCs w:val="24"/>
        </w:rPr>
        <w:t>t</w:t>
      </w:r>
      <w:r w:rsidRPr="50A801A3" w:rsidR="047078EC">
        <w:rPr>
          <w:rFonts w:ascii="Calibri" w:hAnsi="Calibri" w:eastAsia="Calibri" w:cs="Calibri"/>
          <w:color w:val="auto"/>
          <w:sz w:val="24"/>
          <w:szCs w:val="24"/>
        </w:rPr>
        <w:t>hese figures refer only to official</w:t>
      </w:r>
      <w:r w:rsidRPr="50A801A3" w:rsidR="02FFB122">
        <w:rPr>
          <w:rFonts w:ascii="Calibri" w:hAnsi="Calibri" w:eastAsia="Calibri" w:cs="Calibri"/>
          <w:color w:val="auto"/>
          <w:sz w:val="24"/>
          <w:szCs w:val="24"/>
        </w:rPr>
        <w:t>ly reported cases</w:t>
      </w:r>
      <w:r w:rsidRPr="50A801A3" w:rsidR="047078EC">
        <w:rPr>
          <w:rFonts w:ascii="Calibri" w:hAnsi="Calibri" w:eastAsia="Calibri" w:cs="Calibri"/>
          <w:color w:val="auto"/>
          <w:sz w:val="24"/>
          <w:szCs w:val="24"/>
        </w:rPr>
        <w:t xml:space="preserve"> the actual figure likely to be much higher</w:t>
      </w:r>
      <w:r w:rsidRPr="50A801A3" w:rsidR="7E255712">
        <w:rPr>
          <w:rFonts w:ascii="Calibri" w:hAnsi="Calibri" w:eastAsia="Calibri" w:cs="Calibri"/>
          <w:color w:val="auto"/>
          <w:sz w:val="24"/>
          <w:szCs w:val="24"/>
        </w:rPr>
        <w:t xml:space="preserve"> as it</w:t>
      </w:r>
      <w:r w:rsidRPr="50A801A3" w:rsidR="047078EC">
        <w:rPr>
          <w:rFonts w:ascii="Calibri" w:hAnsi="Calibri" w:eastAsia="Calibri" w:cs="Calibri"/>
          <w:color w:val="auto"/>
          <w:sz w:val="24"/>
          <w:szCs w:val="24"/>
        </w:rPr>
        <w:t xml:space="preserve"> is the crime that is less likely to be reported to the police. Tsui, Cheung and Leung (2010) states that many men do not report being abused due to what they identify as "social barriers towards men and insufficient support." The obstacles they described include denial, fear, shame and humiliation, stigmatization, but most importantly, men feel that they have not earned fair treatment as a service objective as opposed to women furthermore </w:t>
      </w:r>
      <w:r w:rsidRPr="50A801A3" w:rsidR="047078EC">
        <w:rPr>
          <w:rFonts w:ascii="Calibri" w:hAnsi="Calibri" w:eastAsia="Calibri" w:cs="Calibri"/>
          <w:color w:val="auto"/>
          <w:sz w:val="24"/>
          <w:szCs w:val="24"/>
        </w:rPr>
        <w:t>a</w:t>
      </w:r>
      <w:r w:rsidRPr="50A801A3" w:rsidR="55500045">
        <w:rPr>
          <w:rFonts w:ascii="Calibri" w:hAnsi="Calibri" w:eastAsia="Calibri" w:cs="Calibri"/>
          <w:color w:val="auto"/>
          <w:sz w:val="24"/>
          <w:szCs w:val="24"/>
        </w:rPr>
        <w:t>n</w:t>
      </w:r>
      <w:r w:rsidRPr="50A801A3" w:rsidR="047078EC">
        <w:rPr>
          <w:rFonts w:ascii="Calibri" w:hAnsi="Calibri" w:eastAsia="Calibri" w:cs="Calibri"/>
          <w:color w:val="auto"/>
          <w:sz w:val="24"/>
          <w:szCs w:val="24"/>
        </w:rPr>
        <w:t xml:space="preserve"> annual report produced by Femicide Census (2020) informs that the most significant reasons women don't tend to report domestic abuse is because of the danger they could face 41% of women killed by their abuser in England and Wales have been separated from them or was in the process of doing so, abusers often rely on isolating the victim by working to weaken their relationships with family and friends, making it extremely difficult to seek support. Abusers are </w:t>
      </w:r>
      <w:r w:rsidRPr="50A801A3" w:rsidR="25C6DD2C">
        <w:rPr>
          <w:rFonts w:ascii="Calibri" w:hAnsi="Calibri" w:eastAsia="Calibri" w:cs="Calibri"/>
          <w:color w:val="auto"/>
          <w:sz w:val="24"/>
          <w:szCs w:val="24"/>
        </w:rPr>
        <w:t xml:space="preserve">usually </w:t>
      </w:r>
      <w:r w:rsidRPr="50A801A3" w:rsidR="047078EC">
        <w:rPr>
          <w:rFonts w:ascii="Calibri" w:hAnsi="Calibri" w:eastAsia="Calibri" w:cs="Calibri"/>
          <w:color w:val="auto"/>
          <w:sz w:val="24"/>
          <w:szCs w:val="24"/>
        </w:rPr>
        <w:t>charming and manipulative</w:t>
      </w:r>
      <w:r w:rsidRPr="50A801A3" w:rsidR="1FE31880">
        <w:rPr>
          <w:rFonts w:ascii="Calibri" w:hAnsi="Calibri" w:eastAsia="Calibri" w:cs="Calibri"/>
          <w:color w:val="auto"/>
          <w:sz w:val="24"/>
          <w:szCs w:val="24"/>
        </w:rPr>
        <w:t xml:space="preserve"> which</w:t>
      </w:r>
      <w:r w:rsidRPr="50A801A3" w:rsidR="047078EC">
        <w:rPr>
          <w:rFonts w:ascii="Calibri" w:hAnsi="Calibri" w:eastAsia="Calibri" w:cs="Calibri"/>
          <w:color w:val="auto"/>
          <w:sz w:val="24"/>
          <w:szCs w:val="24"/>
        </w:rPr>
        <w:t xml:space="preserve"> enabl</w:t>
      </w:r>
      <w:r w:rsidRPr="50A801A3" w:rsidR="61989122">
        <w:rPr>
          <w:rFonts w:ascii="Calibri" w:hAnsi="Calibri" w:eastAsia="Calibri" w:cs="Calibri"/>
          <w:color w:val="auto"/>
          <w:sz w:val="24"/>
          <w:szCs w:val="24"/>
        </w:rPr>
        <w:t>es</w:t>
      </w:r>
      <w:r w:rsidRPr="50A801A3" w:rsidR="047078EC">
        <w:rPr>
          <w:rFonts w:ascii="Calibri" w:hAnsi="Calibri" w:eastAsia="Calibri" w:cs="Calibri"/>
          <w:color w:val="auto"/>
          <w:sz w:val="24"/>
          <w:szCs w:val="24"/>
        </w:rPr>
        <w:t xml:space="preserve"> them to be trusted or admired within their community,</w:t>
      </w:r>
      <w:r w:rsidRPr="50A801A3" w:rsidR="242B0CCB">
        <w:rPr>
          <w:rFonts w:ascii="Calibri" w:hAnsi="Calibri" w:eastAsia="Calibri" w:cs="Calibri"/>
          <w:color w:val="auto"/>
          <w:sz w:val="24"/>
          <w:szCs w:val="24"/>
        </w:rPr>
        <w:t xml:space="preserve"> thereby</w:t>
      </w:r>
      <w:r w:rsidRPr="50A801A3" w:rsidR="047078EC">
        <w:rPr>
          <w:rFonts w:ascii="Calibri" w:hAnsi="Calibri" w:eastAsia="Calibri" w:cs="Calibri"/>
          <w:color w:val="auto"/>
          <w:sz w:val="24"/>
          <w:szCs w:val="24"/>
        </w:rPr>
        <w:t xml:space="preserve"> preventing individuals from noticing the abuse that further isolates the woman, frequently influencing any aspect of the life of their victim, making it difficult to have a career or economic freedom. Women end up being unable to support themselves or their children due to the abuser restricting their access to money.</w:t>
      </w:r>
    </w:p>
    <w:p w:rsidR="0AB94BA4" w:rsidP="50A801A3" w:rsidRDefault="0AB94BA4" w14:paraId="43BE1C8E" w14:textId="25FFC1A0">
      <w:pPr>
        <w:spacing w:line="360" w:lineRule="auto"/>
        <w:rPr>
          <w:rFonts w:ascii="Calibri" w:hAnsi="Calibri" w:eastAsia="Calibri" w:cs="Calibri"/>
          <w:b w:val="1"/>
          <w:bCs w:val="1"/>
          <w:color w:val="auto"/>
          <w:sz w:val="24"/>
          <w:szCs w:val="24"/>
          <w:u w:val="single"/>
        </w:rPr>
      </w:pPr>
      <w:r w:rsidRPr="50A801A3" w:rsidR="0AB94BA4">
        <w:rPr>
          <w:rFonts w:ascii="Calibri" w:hAnsi="Calibri" w:eastAsia="Calibri" w:cs="Calibri"/>
          <w:b w:val="1"/>
          <w:bCs w:val="1"/>
          <w:color w:val="auto"/>
          <w:sz w:val="24"/>
          <w:szCs w:val="24"/>
          <w:u w:val="single"/>
        </w:rPr>
        <w:t>Definition Of Domestic Abuse</w:t>
      </w:r>
    </w:p>
    <w:p w:rsidR="0AB94BA4" w:rsidP="50A801A3" w:rsidRDefault="0AB94BA4" w14:paraId="0028B4B8" w14:textId="3B6DE6CC">
      <w:pPr>
        <w:spacing w:line="360" w:lineRule="auto"/>
        <w:rPr>
          <w:rFonts w:ascii="Calibri" w:hAnsi="Calibri" w:eastAsia="Calibri" w:cs="Calibri"/>
          <w:color w:val="auto"/>
          <w:sz w:val="24"/>
          <w:szCs w:val="24"/>
        </w:rPr>
      </w:pPr>
      <w:r w:rsidRPr="50A801A3" w:rsidR="0AB94BA4">
        <w:rPr>
          <w:rFonts w:ascii="Calibri" w:hAnsi="Calibri" w:eastAsia="Calibri" w:cs="Calibri"/>
          <w:color w:val="auto"/>
          <w:sz w:val="24"/>
          <w:szCs w:val="24"/>
        </w:rPr>
        <w:t>Domestic abuse is characterized by Womens aid (2021) as an event or pattern of manipulating, intimidating, threatening, degrading and violent behavior, including sexual assault, in most cases by a spouse or ex-partner, but often by a member of the family or caregiver. This can include, but is not restricted to, any of the following categories of abuse:</w:t>
      </w:r>
    </w:p>
    <w:p w:rsidR="0AB94BA4" w:rsidP="50A801A3" w:rsidRDefault="2921DD72" w14:paraId="06E6033C" w14:textId="6EA637AB">
      <w:pPr>
        <w:pStyle w:val="ListParagraph"/>
        <w:numPr>
          <w:ilvl w:val="0"/>
          <w:numId w:val="3"/>
        </w:numPr>
        <w:spacing w:line="360" w:lineRule="auto"/>
        <w:rPr>
          <w:rFonts w:eastAsia="" w:eastAsiaTheme="minorEastAsia"/>
          <w:color w:val="000000" w:themeColor="text1" w:themeTint="FF" w:themeShade="FF"/>
          <w:sz w:val="24"/>
          <w:szCs w:val="24"/>
        </w:rPr>
      </w:pPr>
      <w:r w:rsidRPr="50A801A3" w:rsidR="2921DD72">
        <w:rPr>
          <w:rFonts w:ascii="Calibri" w:hAnsi="Calibri" w:eastAsia="Calibri" w:cs="Calibri"/>
          <w:color w:val="auto"/>
          <w:sz w:val="24"/>
          <w:szCs w:val="24"/>
        </w:rPr>
        <w:t xml:space="preserve"> </w:t>
      </w:r>
      <w:r w:rsidRPr="50A801A3" w:rsidR="0AB94BA4">
        <w:rPr>
          <w:rFonts w:ascii="Calibri" w:hAnsi="Calibri" w:eastAsia="Calibri" w:cs="Calibri"/>
          <w:color w:val="auto"/>
          <w:sz w:val="24"/>
          <w:szCs w:val="24"/>
        </w:rPr>
        <w:t>Physical</w:t>
      </w:r>
      <w:r>
        <w:tab/>
      </w:r>
      <w:r>
        <w:tab/>
      </w:r>
      <w:r>
        <w:tab/>
      </w:r>
      <w:r w:rsidRPr="50A801A3" w:rsidR="497A0492">
        <w:rPr>
          <w:rFonts w:ascii="Calibri" w:hAnsi="Calibri" w:eastAsia="Calibri" w:cs="Calibri"/>
          <w:color w:val="auto"/>
          <w:sz w:val="24"/>
          <w:szCs w:val="24"/>
        </w:rPr>
        <w:t>- Psychological</w:t>
      </w:r>
      <w:r>
        <w:tab/>
      </w:r>
      <w:r>
        <w:tab/>
      </w:r>
      <w:r w:rsidRPr="50A801A3" w:rsidR="6C2364B9">
        <w:rPr>
          <w:rFonts w:ascii="Calibri" w:hAnsi="Calibri" w:eastAsia="Calibri" w:cs="Calibri"/>
          <w:color w:val="auto"/>
          <w:sz w:val="24"/>
          <w:szCs w:val="24"/>
        </w:rPr>
        <w:t>- financial</w:t>
      </w:r>
      <w:r>
        <w:tab/>
      </w:r>
    </w:p>
    <w:p w:rsidR="32B1A663" w:rsidP="50A801A3" w:rsidRDefault="0AB94BA4" w14:paraId="3EFAC33E" w14:textId="57E3250D">
      <w:pPr>
        <w:pStyle w:val="ListParagraph"/>
        <w:numPr>
          <w:ilvl w:val="0"/>
          <w:numId w:val="3"/>
        </w:numPr>
        <w:spacing w:line="360" w:lineRule="auto"/>
        <w:rPr>
          <w:rFonts w:eastAsia="" w:eastAsiaTheme="minorEastAsia"/>
          <w:color w:val="000000" w:themeColor="text1" w:themeTint="FF" w:themeShade="FF"/>
          <w:sz w:val="24"/>
          <w:szCs w:val="24"/>
        </w:rPr>
      </w:pPr>
      <w:r w:rsidRPr="50A801A3" w:rsidR="0AB94BA4">
        <w:rPr>
          <w:rFonts w:ascii="Calibri" w:hAnsi="Calibri" w:eastAsia="Calibri" w:cs="Calibri"/>
          <w:color w:val="auto"/>
          <w:sz w:val="24"/>
          <w:szCs w:val="24"/>
        </w:rPr>
        <w:t>Emotional</w:t>
      </w:r>
      <w:r>
        <w:tab/>
      </w:r>
      <w:r>
        <w:tab/>
      </w:r>
      <w:r>
        <w:tab/>
      </w:r>
      <w:r w:rsidRPr="50A801A3" w:rsidR="373075C7">
        <w:rPr>
          <w:rFonts w:ascii="Calibri" w:hAnsi="Calibri" w:eastAsia="Calibri" w:cs="Calibri"/>
          <w:color w:val="auto"/>
          <w:sz w:val="24"/>
          <w:szCs w:val="24"/>
        </w:rPr>
        <w:t>- Sexua</w:t>
      </w:r>
      <w:r w:rsidRPr="50A801A3" w:rsidR="0F6B747D">
        <w:rPr>
          <w:rFonts w:ascii="Calibri" w:hAnsi="Calibri" w:eastAsia="Calibri" w:cs="Calibri"/>
          <w:color w:val="auto"/>
          <w:sz w:val="24"/>
          <w:szCs w:val="24"/>
        </w:rPr>
        <w:t>l</w:t>
      </w:r>
    </w:p>
    <w:p w:rsidR="61947532" w:rsidP="50A801A3" w:rsidRDefault="61947532" w14:paraId="675A1993" w14:textId="45F6F256">
      <w:pPr>
        <w:spacing w:line="360" w:lineRule="auto"/>
        <w:rPr>
          <w:rFonts w:ascii="Calibri" w:hAnsi="Calibri" w:eastAsia="Calibri" w:cs="Calibri"/>
          <w:color w:val="auto"/>
          <w:sz w:val="24"/>
          <w:szCs w:val="24"/>
          <w:u w:val="single"/>
        </w:rPr>
      </w:pPr>
      <w:r w:rsidRPr="50A801A3">
        <w:rPr>
          <w:color w:val="auto"/>
          <w:sz w:val="24"/>
          <w:szCs w:val="24"/>
        </w:rPr>
        <w:br w:type="page"/>
      </w:r>
      <w:r w:rsidRPr="50A801A3" w:rsidR="72451A03">
        <w:rPr>
          <w:rFonts w:ascii="Calibri" w:hAnsi="Calibri" w:eastAsia="Calibri" w:cs="Calibri"/>
          <w:b w:val="1"/>
          <w:bCs w:val="1"/>
          <w:color w:val="auto"/>
          <w:sz w:val="24"/>
          <w:szCs w:val="24"/>
          <w:u w:val="single"/>
        </w:rPr>
        <w:t>Approaches towards domestic violence</w:t>
      </w:r>
    </w:p>
    <w:p w:rsidR="61947532" w:rsidP="50A801A3" w:rsidRDefault="61947532" w14:paraId="72C3394A" w14:textId="75C6F18A">
      <w:pPr>
        <w:pStyle w:val="Normal"/>
        <w:bidi w:val="0"/>
        <w:spacing w:before="0" w:beforeAutospacing="off" w:after="160" w:afterAutospacing="off" w:line="360" w:lineRule="auto"/>
        <w:ind w:left="0" w:right="0"/>
        <w:jc w:val="left"/>
        <w:rPr>
          <w:rFonts w:ascii="Calibri" w:hAnsi="Calibri" w:eastAsia="Calibri" w:cs="Calibri"/>
          <w:color w:val="auto"/>
          <w:sz w:val="24"/>
          <w:szCs w:val="24"/>
        </w:rPr>
      </w:pPr>
      <w:r w:rsidRPr="50A801A3" w:rsidR="27DD356E">
        <w:rPr>
          <w:rFonts w:ascii="Calibri" w:hAnsi="Calibri" w:eastAsia="Calibri" w:cs="Calibri"/>
          <w:color w:val="auto"/>
          <w:sz w:val="24"/>
          <w:szCs w:val="24"/>
        </w:rPr>
        <w:t>A variety of techniques are used by the government, social workers and individuals from several different organizations to combat domestic violence</w:t>
      </w:r>
      <w:r w:rsidRPr="50A801A3" w:rsidR="16171F48">
        <w:rPr>
          <w:rFonts w:ascii="Calibri" w:hAnsi="Calibri" w:eastAsia="Calibri" w:cs="Calibri"/>
          <w:color w:val="auto"/>
          <w:sz w:val="24"/>
          <w:szCs w:val="24"/>
        </w:rPr>
        <w:t>, it is believed that</w:t>
      </w:r>
      <w:r w:rsidRPr="50A801A3" w:rsidR="27DD356E">
        <w:rPr>
          <w:rFonts w:ascii="Calibri" w:hAnsi="Calibri" w:eastAsia="Calibri" w:cs="Calibri"/>
          <w:color w:val="auto"/>
          <w:sz w:val="24"/>
          <w:szCs w:val="24"/>
        </w:rPr>
        <w:t xml:space="preserve"> </w:t>
      </w:r>
      <w:r w:rsidRPr="50A801A3" w:rsidR="7FEA964D">
        <w:rPr>
          <w:rFonts w:ascii="Calibri" w:hAnsi="Calibri" w:eastAsia="Calibri" w:cs="Calibri"/>
          <w:color w:val="auto"/>
          <w:sz w:val="24"/>
          <w:szCs w:val="24"/>
        </w:rPr>
        <w:t>t</w:t>
      </w:r>
      <w:r w:rsidRPr="50A801A3" w:rsidR="27DD356E">
        <w:rPr>
          <w:rFonts w:ascii="Calibri" w:hAnsi="Calibri" w:eastAsia="Calibri" w:cs="Calibri"/>
          <w:color w:val="auto"/>
          <w:sz w:val="24"/>
          <w:szCs w:val="24"/>
        </w:rPr>
        <w:t>he key approach is for everyone to work closely together effectively</w:t>
      </w:r>
      <w:r w:rsidRPr="50A801A3" w:rsidR="27DD356E">
        <w:rPr>
          <w:rFonts w:ascii="Calibri" w:hAnsi="Calibri" w:eastAsia="Calibri" w:cs="Calibri"/>
          <w:color w:val="auto"/>
          <w:sz w:val="24"/>
          <w:szCs w:val="24"/>
        </w:rPr>
        <w:t xml:space="preserve"> (</w:t>
      </w:r>
      <w:r w:rsidRPr="50A801A3" w:rsidR="481ACF67">
        <w:rPr>
          <w:rFonts w:ascii="Calibri" w:hAnsi="Calibri" w:eastAsia="Calibri" w:cs="Calibri"/>
          <w:color w:val="auto"/>
          <w:sz w:val="24"/>
          <w:szCs w:val="24"/>
        </w:rPr>
        <w:t>Her Majesty’s</w:t>
      </w:r>
      <w:r w:rsidRPr="50A801A3" w:rsidR="27DD356E">
        <w:rPr>
          <w:rFonts w:ascii="Calibri" w:hAnsi="Calibri" w:eastAsia="Calibri" w:cs="Calibri"/>
          <w:color w:val="auto"/>
          <w:sz w:val="24"/>
          <w:szCs w:val="24"/>
        </w:rPr>
        <w:t xml:space="preserve"> Government, 2020).</w:t>
      </w:r>
      <w:r w:rsidRPr="50A801A3" w:rsidR="2BDB4ECB">
        <w:rPr>
          <w:rFonts w:ascii="Calibri" w:hAnsi="Calibri" w:eastAsia="Calibri" w:cs="Calibri"/>
          <w:color w:val="auto"/>
          <w:sz w:val="24"/>
          <w:szCs w:val="24"/>
        </w:rPr>
        <w:t xml:space="preserve"> According to</w:t>
      </w:r>
      <w:r w:rsidRPr="50A801A3" w:rsidR="04DE9CDA">
        <w:rPr>
          <w:rFonts w:ascii="Calibri" w:hAnsi="Calibri" w:eastAsia="Calibri" w:cs="Calibri"/>
          <w:color w:val="auto"/>
          <w:sz w:val="24"/>
          <w:szCs w:val="24"/>
        </w:rPr>
        <w:t xml:space="preserve"> </w:t>
      </w:r>
      <w:r w:rsidRPr="50A801A3" w:rsidR="04DE9CDA">
        <w:rPr>
          <w:rFonts w:ascii="Calibri" w:hAnsi="Calibri" w:eastAsia="Calibri" w:cs="Calibri"/>
          <w:b w:val="0"/>
          <w:bCs w:val="0"/>
          <w:i w:val="0"/>
          <w:iCs w:val="0"/>
          <w:noProof w:val="0"/>
          <w:color w:val="auto"/>
          <w:sz w:val="24"/>
          <w:szCs w:val="24"/>
          <w:lang w:val="en-US"/>
        </w:rPr>
        <w:t>Jeyaraman and Chandan (2020)</w:t>
      </w:r>
      <w:r w:rsidRPr="50A801A3" w:rsidR="46BECC34">
        <w:rPr>
          <w:rFonts w:ascii="Calibri" w:hAnsi="Calibri" w:eastAsia="Calibri" w:cs="Calibri"/>
          <w:color w:val="auto"/>
          <w:sz w:val="24"/>
          <w:szCs w:val="24"/>
        </w:rPr>
        <w:t xml:space="preserve"> digital strategies such as online assessment tools, discreet smartphone applications, security aids, and the availability of virtual psychotherapeutic services have a positive effect on helping to detect and manage domestic violence.</w:t>
      </w:r>
      <w:r w:rsidRPr="50A801A3" w:rsidR="5AE19CAB">
        <w:rPr>
          <w:rFonts w:ascii="Calibri" w:hAnsi="Calibri" w:eastAsia="Calibri" w:cs="Calibri"/>
          <w:color w:val="auto"/>
          <w:sz w:val="24"/>
          <w:szCs w:val="24"/>
        </w:rPr>
        <w:t xml:space="preserve"> These approaches have the advantage of being low-cost and possess the capability to be used in low-and middle-income countries.</w:t>
      </w:r>
      <w:r w:rsidRPr="50A801A3" w:rsidR="34BDFC51">
        <w:rPr>
          <w:rFonts w:ascii="Calibri" w:hAnsi="Calibri" w:eastAsia="Calibri" w:cs="Calibri"/>
          <w:color w:val="auto"/>
          <w:sz w:val="24"/>
          <w:szCs w:val="24"/>
        </w:rPr>
        <w:t xml:space="preserve"> </w:t>
      </w:r>
      <w:proofErr w:type="spellStart"/>
      <w:r w:rsidRPr="50A801A3" w:rsidR="34BDFC51">
        <w:rPr>
          <w:rFonts w:ascii="Calibri" w:hAnsi="Calibri" w:eastAsia="Calibri" w:cs="Calibri"/>
          <w:b w:val="0"/>
          <w:bCs w:val="0"/>
          <w:i w:val="0"/>
          <w:iCs w:val="0"/>
          <w:noProof w:val="0"/>
          <w:color w:val="auto"/>
          <w:sz w:val="24"/>
          <w:szCs w:val="24"/>
          <w:lang w:val="en-US"/>
        </w:rPr>
        <w:t>Emezue</w:t>
      </w:r>
      <w:proofErr w:type="spellEnd"/>
      <w:r w:rsidRPr="50A801A3" w:rsidR="34BDFC51">
        <w:rPr>
          <w:rFonts w:ascii="Calibri" w:hAnsi="Calibri" w:eastAsia="Calibri" w:cs="Calibri"/>
          <w:b w:val="0"/>
          <w:bCs w:val="0"/>
          <w:i w:val="0"/>
          <w:iCs w:val="0"/>
          <w:noProof w:val="0"/>
          <w:color w:val="auto"/>
          <w:sz w:val="24"/>
          <w:szCs w:val="24"/>
          <w:lang w:val="en-US"/>
        </w:rPr>
        <w:t xml:space="preserve"> (2020)</w:t>
      </w:r>
      <w:r w:rsidRPr="50A801A3" w:rsidR="46CCAE07">
        <w:rPr>
          <w:rFonts w:ascii="Calibri" w:hAnsi="Calibri" w:eastAsia="Calibri" w:cs="Calibri"/>
          <w:color w:val="auto"/>
          <w:sz w:val="24"/>
          <w:szCs w:val="24"/>
        </w:rPr>
        <w:t xml:space="preserve"> </w:t>
      </w:r>
      <w:r w:rsidRPr="50A801A3" w:rsidR="60742322">
        <w:rPr>
          <w:rFonts w:ascii="Calibri" w:hAnsi="Calibri" w:eastAsia="Calibri" w:cs="Calibri"/>
          <w:color w:val="auto"/>
          <w:sz w:val="24"/>
          <w:szCs w:val="24"/>
        </w:rPr>
        <w:t>also believes</w:t>
      </w:r>
      <w:r w:rsidRPr="50A801A3" w:rsidR="46CCAE07">
        <w:rPr>
          <w:rFonts w:ascii="Calibri" w:hAnsi="Calibri" w:eastAsia="Calibri" w:cs="Calibri"/>
          <w:color w:val="auto"/>
          <w:sz w:val="24"/>
          <w:szCs w:val="24"/>
        </w:rPr>
        <w:t xml:space="preserve"> that these methods are </w:t>
      </w:r>
      <w:r w:rsidRPr="50A801A3" w:rsidR="49E6D04E">
        <w:rPr>
          <w:rFonts w:ascii="Calibri" w:hAnsi="Calibri" w:eastAsia="Calibri" w:cs="Calibri"/>
          <w:color w:val="auto"/>
          <w:sz w:val="24"/>
          <w:szCs w:val="24"/>
        </w:rPr>
        <w:t xml:space="preserve">yielding good results </w:t>
      </w:r>
      <w:r w:rsidRPr="50A801A3" w:rsidR="46CCAE07">
        <w:rPr>
          <w:rFonts w:ascii="Calibri" w:hAnsi="Calibri" w:eastAsia="Calibri" w:cs="Calibri"/>
          <w:color w:val="auto"/>
          <w:sz w:val="24"/>
          <w:szCs w:val="24"/>
        </w:rPr>
        <w:t>and</w:t>
      </w:r>
      <w:r w:rsidRPr="50A801A3" w:rsidR="484AFFED">
        <w:rPr>
          <w:rFonts w:ascii="Calibri" w:hAnsi="Calibri" w:eastAsia="Calibri" w:cs="Calibri"/>
          <w:color w:val="auto"/>
          <w:sz w:val="24"/>
          <w:szCs w:val="24"/>
        </w:rPr>
        <w:t xml:space="preserve"> continues to say</w:t>
      </w:r>
      <w:r w:rsidRPr="50A801A3" w:rsidR="298C51B0">
        <w:rPr>
          <w:rFonts w:ascii="Calibri" w:hAnsi="Calibri" w:eastAsia="Calibri" w:cs="Calibri"/>
          <w:color w:val="auto"/>
          <w:sz w:val="24"/>
          <w:szCs w:val="24"/>
        </w:rPr>
        <w:t xml:space="preserve"> that </w:t>
      </w:r>
      <w:r w:rsidRPr="50A801A3" w:rsidR="6C3908F2">
        <w:rPr>
          <w:rFonts w:ascii="Calibri" w:hAnsi="Calibri" w:eastAsia="Calibri" w:cs="Calibri"/>
          <w:color w:val="auto"/>
          <w:sz w:val="24"/>
          <w:szCs w:val="24"/>
        </w:rPr>
        <w:t>recent data</w:t>
      </w:r>
      <w:r w:rsidRPr="50A801A3" w:rsidR="6D5BF476">
        <w:rPr>
          <w:rFonts w:ascii="Calibri" w:hAnsi="Calibri" w:eastAsia="Calibri" w:cs="Calibri"/>
          <w:color w:val="auto"/>
          <w:sz w:val="24"/>
          <w:szCs w:val="24"/>
        </w:rPr>
        <w:t xml:space="preserve"> demonstrate</w:t>
      </w:r>
      <w:r w:rsidRPr="50A801A3" w:rsidR="515EC77E">
        <w:rPr>
          <w:rFonts w:ascii="Calibri" w:hAnsi="Calibri" w:eastAsia="Calibri" w:cs="Calibri"/>
          <w:color w:val="auto"/>
          <w:sz w:val="24"/>
          <w:szCs w:val="24"/>
        </w:rPr>
        <w:t>s that</w:t>
      </w:r>
      <w:r w:rsidRPr="50A801A3" w:rsidR="6D5BF476">
        <w:rPr>
          <w:rFonts w:ascii="Calibri" w:hAnsi="Calibri" w:eastAsia="Calibri" w:cs="Calibri"/>
          <w:color w:val="auto"/>
          <w:sz w:val="24"/>
          <w:szCs w:val="24"/>
        </w:rPr>
        <w:t xml:space="preserve"> several domestic violence survivors prefer the convenience and privacy of digital programs and directed online assistance over face-to-face support like group therapy and psychological treatment, allowing a digital approach to be a</w:t>
      </w:r>
      <w:r w:rsidRPr="50A801A3" w:rsidR="55ABB61E">
        <w:rPr>
          <w:rFonts w:ascii="Calibri" w:hAnsi="Calibri" w:eastAsia="Calibri" w:cs="Calibri"/>
          <w:color w:val="auto"/>
          <w:sz w:val="24"/>
          <w:szCs w:val="24"/>
        </w:rPr>
        <w:t xml:space="preserve"> </w:t>
      </w:r>
      <w:r w:rsidRPr="50A801A3" w:rsidR="6D5BF476">
        <w:rPr>
          <w:rFonts w:ascii="Calibri" w:hAnsi="Calibri" w:eastAsia="Calibri" w:cs="Calibri"/>
          <w:color w:val="auto"/>
          <w:sz w:val="24"/>
          <w:szCs w:val="24"/>
        </w:rPr>
        <w:t>highly appropriate method of intervention implementation.</w:t>
      </w:r>
      <w:r w:rsidRPr="50A801A3" w:rsidR="014AADCC">
        <w:rPr>
          <w:rFonts w:ascii="Calibri" w:hAnsi="Calibri" w:eastAsia="Calibri" w:cs="Calibri"/>
          <w:color w:val="auto"/>
          <w:sz w:val="24"/>
          <w:szCs w:val="24"/>
        </w:rPr>
        <w:t xml:space="preserve"> My Plan app, I-DECIDE, and </w:t>
      </w:r>
      <w:proofErr w:type="spellStart"/>
      <w:r w:rsidRPr="50A801A3" w:rsidR="014AADCC">
        <w:rPr>
          <w:rFonts w:ascii="Calibri" w:hAnsi="Calibri" w:eastAsia="Calibri" w:cs="Calibri"/>
          <w:color w:val="auto"/>
          <w:sz w:val="24"/>
          <w:szCs w:val="24"/>
        </w:rPr>
        <w:t>iSafe</w:t>
      </w:r>
      <w:proofErr w:type="spellEnd"/>
      <w:r w:rsidRPr="50A801A3" w:rsidR="014AADCC">
        <w:rPr>
          <w:rFonts w:ascii="Calibri" w:hAnsi="Calibri" w:eastAsia="Calibri" w:cs="Calibri"/>
          <w:color w:val="auto"/>
          <w:sz w:val="24"/>
          <w:szCs w:val="24"/>
        </w:rPr>
        <w:t xml:space="preserve"> are just a few examples of evidence-based digital solutions and safety decision aids.</w:t>
      </w:r>
      <w:r w:rsidRPr="50A801A3" w:rsidR="383B67E8">
        <w:rPr>
          <w:rFonts w:ascii="Calibri" w:hAnsi="Calibri" w:eastAsia="Calibri" w:cs="Calibri"/>
          <w:color w:val="auto"/>
          <w:sz w:val="24"/>
          <w:szCs w:val="24"/>
        </w:rPr>
        <w:t xml:space="preserve"> Through the recent covid-19 pandemic the </w:t>
      </w:r>
      <w:r w:rsidRPr="50A801A3" w:rsidR="4B9119FA">
        <w:rPr>
          <w:rFonts w:ascii="Calibri" w:hAnsi="Calibri" w:eastAsia="Calibri" w:cs="Calibri"/>
          <w:color w:val="auto"/>
          <w:sz w:val="24"/>
          <w:szCs w:val="24"/>
        </w:rPr>
        <w:t>need</w:t>
      </w:r>
      <w:r w:rsidRPr="50A801A3" w:rsidR="383B67E8">
        <w:rPr>
          <w:rFonts w:ascii="Calibri" w:hAnsi="Calibri" w:eastAsia="Calibri" w:cs="Calibri"/>
          <w:color w:val="auto"/>
          <w:sz w:val="24"/>
          <w:szCs w:val="24"/>
        </w:rPr>
        <w:t xml:space="preserve"> of digital platforms </w:t>
      </w:r>
      <w:r w:rsidRPr="50A801A3" w:rsidR="383B67E8">
        <w:rPr>
          <w:rFonts w:ascii="Calibri" w:hAnsi="Calibri" w:eastAsia="Calibri" w:cs="Calibri"/>
          <w:color w:val="auto"/>
          <w:sz w:val="24"/>
          <w:szCs w:val="24"/>
        </w:rPr>
        <w:t>ha</w:t>
      </w:r>
      <w:r w:rsidRPr="50A801A3" w:rsidR="31F2CAF2">
        <w:rPr>
          <w:rFonts w:ascii="Calibri" w:hAnsi="Calibri" w:eastAsia="Calibri" w:cs="Calibri"/>
          <w:color w:val="auto"/>
          <w:sz w:val="24"/>
          <w:szCs w:val="24"/>
        </w:rPr>
        <w:t>s</w:t>
      </w:r>
      <w:r w:rsidRPr="50A801A3" w:rsidR="383B67E8">
        <w:rPr>
          <w:rFonts w:ascii="Calibri" w:hAnsi="Calibri" w:eastAsia="Calibri" w:cs="Calibri"/>
          <w:color w:val="auto"/>
          <w:sz w:val="24"/>
          <w:szCs w:val="24"/>
        </w:rPr>
        <w:t xml:space="preserve"> become more pre</w:t>
      </w:r>
      <w:r w:rsidRPr="50A801A3" w:rsidR="3063E7FD">
        <w:rPr>
          <w:rFonts w:ascii="Calibri" w:hAnsi="Calibri" w:eastAsia="Calibri" w:cs="Calibri"/>
          <w:color w:val="auto"/>
          <w:sz w:val="24"/>
          <w:szCs w:val="24"/>
        </w:rPr>
        <w:t>valent than ever</w:t>
      </w:r>
      <w:r w:rsidRPr="50A801A3" w:rsidR="2FB5D7DE">
        <w:rPr>
          <w:rFonts w:ascii="Calibri" w:hAnsi="Calibri" w:eastAsia="Calibri" w:cs="Calibri"/>
          <w:color w:val="auto"/>
          <w:sz w:val="24"/>
          <w:szCs w:val="24"/>
        </w:rPr>
        <w:t xml:space="preserve"> with</w:t>
      </w:r>
      <w:r w:rsidRPr="50A801A3" w:rsidR="3063E7FD">
        <w:rPr>
          <w:rFonts w:ascii="Calibri" w:hAnsi="Calibri" w:eastAsia="Calibri" w:cs="Calibri"/>
          <w:color w:val="auto"/>
          <w:sz w:val="24"/>
          <w:szCs w:val="24"/>
        </w:rPr>
        <w:t xml:space="preserve"> </w:t>
      </w:r>
      <w:r w:rsidRPr="50A801A3" w:rsidR="35282CA9">
        <w:rPr>
          <w:rFonts w:ascii="Calibri" w:hAnsi="Calibri" w:eastAsia="Calibri" w:cs="Calibri"/>
          <w:color w:val="auto"/>
          <w:sz w:val="24"/>
          <w:szCs w:val="24"/>
        </w:rPr>
        <w:t>m</w:t>
      </w:r>
      <w:r w:rsidRPr="50A801A3" w:rsidR="1C396209">
        <w:rPr>
          <w:rFonts w:ascii="Calibri" w:hAnsi="Calibri" w:eastAsia="Calibri" w:cs="Calibri"/>
          <w:color w:val="auto"/>
          <w:sz w:val="24"/>
          <w:szCs w:val="24"/>
        </w:rPr>
        <w:t xml:space="preserve">any </w:t>
      </w:r>
      <w:r w:rsidRPr="50A801A3" w:rsidR="5D9C0D0A">
        <w:rPr>
          <w:rFonts w:ascii="Calibri" w:hAnsi="Calibri" w:eastAsia="Calibri" w:cs="Calibri"/>
          <w:color w:val="auto"/>
          <w:sz w:val="24"/>
          <w:szCs w:val="24"/>
        </w:rPr>
        <w:t>services</w:t>
      </w:r>
      <w:r w:rsidRPr="50A801A3" w:rsidR="1C396209">
        <w:rPr>
          <w:rFonts w:ascii="Calibri" w:hAnsi="Calibri" w:eastAsia="Calibri" w:cs="Calibri"/>
          <w:color w:val="auto"/>
          <w:sz w:val="24"/>
          <w:szCs w:val="24"/>
        </w:rPr>
        <w:t xml:space="preserve"> be</w:t>
      </w:r>
      <w:r w:rsidRPr="50A801A3" w:rsidR="548BA59A">
        <w:rPr>
          <w:rFonts w:ascii="Calibri" w:hAnsi="Calibri" w:eastAsia="Calibri" w:cs="Calibri"/>
          <w:color w:val="auto"/>
          <w:sz w:val="24"/>
          <w:szCs w:val="24"/>
        </w:rPr>
        <w:t>ing</w:t>
      </w:r>
      <w:r w:rsidRPr="50A801A3" w:rsidR="1C396209">
        <w:rPr>
          <w:rFonts w:ascii="Calibri" w:hAnsi="Calibri" w:eastAsia="Calibri" w:cs="Calibri"/>
          <w:color w:val="auto"/>
          <w:sz w:val="24"/>
          <w:szCs w:val="24"/>
        </w:rPr>
        <w:t xml:space="preserve"> forced to switch to offering more virtual and telephone-based remote support</w:t>
      </w:r>
      <w:r w:rsidRPr="50A801A3" w:rsidR="2A3308F0">
        <w:rPr>
          <w:rFonts w:ascii="Calibri" w:hAnsi="Calibri" w:eastAsia="Calibri" w:cs="Calibri"/>
          <w:color w:val="auto"/>
          <w:sz w:val="24"/>
          <w:szCs w:val="24"/>
        </w:rPr>
        <w:t>, social networking has been used to illustrate the fact that resources are still available and to provide information about how to obtain access to them</w:t>
      </w:r>
      <w:r w:rsidRPr="50A801A3" w:rsidR="76FA5D51">
        <w:rPr>
          <w:rFonts w:ascii="Calibri" w:hAnsi="Calibri" w:eastAsia="Calibri" w:cs="Calibri"/>
          <w:color w:val="auto"/>
          <w:sz w:val="24"/>
          <w:szCs w:val="24"/>
        </w:rPr>
        <w:t>, project teams are offering portable devices to those at risk, refunding calls to helplines, or providing internet connectivity to allow victims that have restricted access to technology due to higher exposure by their perpetrators and deprivat</w:t>
      </w:r>
      <w:r w:rsidRPr="50A801A3" w:rsidR="76FA5D51">
        <w:rPr>
          <w:rFonts w:ascii="Calibri" w:hAnsi="Calibri" w:eastAsia="Calibri" w:cs="Calibri"/>
          <w:color w:val="auto"/>
          <w:sz w:val="24"/>
          <w:szCs w:val="24"/>
        </w:rPr>
        <w:t>ion</w:t>
      </w:r>
      <w:r w:rsidRPr="50A801A3" w:rsidR="6F6F20B5">
        <w:rPr>
          <w:rFonts w:ascii="Calibri" w:hAnsi="Calibri" w:eastAsia="Calibri" w:cs="Calibri"/>
          <w:color w:val="auto"/>
          <w:sz w:val="24"/>
          <w:szCs w:val="24"/>
        </w:rPr>
        <w:t xml:space="preserve"> </w:t>
      </w:r>
      <w:r w:rsidRPr="50A801A3" w:rsidR="6F6F20B5">
        <w:rPr>
          <w:rFonts w:ascii="Calibri" w:hAnsi="Calibri" w:eastAsia="Calibri" w:cs="Calibri"/>
          <w:b w:val="0"/>
          <w:bCs w:val="0"/>
          <w:i w:val="0"/>
          <w:iCs w:val="0"/>
          <w:noProof w:val="0"/>
          <w:color w:val="auto"/>
          <w:sz w:val="24"/>
          <w:szCs w:val="24"/>
          <w:lang w:val="en-US"/>
        </w:rPr>
        <w:t>(</w:t>
      </w:r>
      <w:proofErr w:type="spellStart"/>
      <w:r w:rsidRPr="50A801A3" w:rsidR="6F6F20B5">
        <w:rPr>
          <w:rFonts w:ascii="Calibri" w:hAnsi="Calibri" w:eastAsia="Calibri" w:cs="Calibri"/>
          <w:b w:val="0"/>
          <w:bCs w:val="0"/>
          <w:i w:val="0"/>
          <w:iCs w:val="0"/>
          <w:noProof w:val="0"/>
          <w:color w:val="auto"/>
          <w:sz w:val="24"/>
          <w:szCs w:val="24"/>
          <w:lang w:val="en-US"/>
        </w:rPr>
        <w:t>Joneleit</w:t>
      </w:r>
      <w:proofErr w:type="spellEnd"/>
      <w:r w:rsidRPr="50A801A3" w:rsidR="6F6F20B5">
        <w:rPr>
          <w:rFonts w:ascii="Calibri" w:hAnsi="Calibri" w:eastAsia="Calibri" w:cs="Calibri"/>
          <w:b w:val="0"/>
          <w:bCs w:val="0"/>
          <w:i w:val="0"/>
          <w:iCs w:val="0"/>
          <w:noProof w:val="0"/>
          <w:color w:val="auto"/>
          <w:sz w:val="24"/>
          <w:szCs w:val="24"/>
          <w:lang w:val="en-US"/>
        </w:rPr>
        <w:t>, 2020)</w:t>
      </w:r>
      <w:r w:rsidRPr="50A801A3" w:rsidR="76FA5D51">
        <w:rPr>
          <w:rFonts w:ascii="Calibri" w:hAnsi="Calibri" w:eastAsia="Calibri" w:cs="Calibri"/>
          <w:color w:val="auto"/>
          <w:sz w:val="24"/>
          <w:szCs w:val="24"/>
        </w:rPr>
        <w:t>.</w:t>
      </w:r>
    </w:p>
    <w:p w:rsidR="61947532" w:rsidP="50A801A3" w:rsidRDefault="61947532" w14:paraId="3D1F7BB1" w14:textId="0C63C904">
      <w:pPr>
        <w:pStyle w:val="Normal"/>
        <w:spacing w:line="360" w:lineRule="auto"/>
        <w:rPr>
          <w:color w:val="auto"/>
          <w:sz w:val="24"/>
          <w:szCs w:val="24"/>
        </w:rPr>
      </w:pPr>
      <w:r w:rsidRPr="50A801A3">
        <w:rPr>
          <w:color w:val="auto"/>
          <w:sz w:val="24"/>
          <w:szCs w:val="24"/>
        </w:rPr>
        <w:br w:type="page"/>
      </w:r>
    </w:p>
    <w:p w:rsidR="61947532" w:rsidP="50A801A3" w:rsidRDefault="707AAED4" w14:paraId="5B292E6E" w14:textId="5E7BF77B">
      <w:pPr>
        <w:spacing w:line="360" w:lineRule="auto"/>
        <w:rPr>
          <w:rFonts w:ascii="Calibri" w:hAnsi="Calibri" w:eastAsia="Calibri" w:cs="Calibri"/>
          <w:b w:val="1"/>
          <w:bCs w:val="1"/>
          <w:color w:val="auto"/>
          <w:sz w:val="24"/>
          <w:szCs w:val="24"/>
        </w:rPr>
      </w:pPr>
      <w:r w:rsidRPr="50A801A3" w:rsidR="707AAED4">
        <w:rPr>
          <w:rFonts w:ascii="Calibri" w:hAnsi="Calibri" w:eastAsia="Calibri" w:cs="Calibri"/>
          <w:b w:val="1"/>
          <w:bCs w:val="1"/>
          <w:color w:val="auto"/>
          <w:sz w:val="24"/>
          <w:szCs w:val="24"/>
          <w:u w:val="single"/>
        </w:rPr>
        <w:t>How effective are the approaches</w:t>
      </w:r>
      <w:r w:rsidRPr="50A801A3" w:rsidR="11AF1571">
        <w:rPr>
          <w:rFonts w:ascii="Calibri" w:hAnsi="Calibri" w:eastAsia="Calibri" w:cs="Calibri"/>
          <w:b w:val="1"/>
          <w:bCs w:val="1"/>
          <w:color w:val="auto"/>
          <w:sz w:val="24"/>
          <w:szCs w:val="24"/>
          <w:u w:val="single"/>
        </w:rPr>
        <w:t xml:space="preserve"> to domestic violence</w:t>
      </w:r>
      <w:r w:rsidRPr="50A801A3" w:rsidR="707AAED4">
        <w:rPr>
          <w:rFonts w:ascii="Calibri" w:hAnsi="Calibri" w:eastAsia="Calibri" w:cs="Calibri"/>
          <w:b w:val="1"/>
          <w:bCs w:val="1"/>
          <w:color w:val="auto"/>
          <w:sz w:val="24"/>
          <w:szCs w:val="24"/>
          <w:u w:val="single"/>
        </w:rPr>
        <w:t>?</w:t>
      </w:r>
    </w:p>
    <w:p w:rsidR="61947532" w:rsidP="50A801A3" w:rsidRDefault="59DD37F4" w14:paraId="59D6AA6F" w14:textId="5B4CE48E">
      <w:pPr>
        <w:pStyle w:val="Normal"/>
        <w:spacing w:line="360" w:lineRule="auto"/>
        <w:rPr>
          <w:rFonts w:ascii="Calibri" w:hAnsi="Calibri" w:eastAsia="Calibri" w:cs="Calibri"/>
          <w:color w:val="auto" w:themeColor="text1"/>
          <w:sz w:val="24"/>
          <w:szCs w:val="24"/>
        </w:rPr>
      </w:pPr>
      <w:r w:rsidRPr="50A801A3" w:rsidR="59DD37F4">
        <w:rPr>
          <w:rFonts w:ascii="Calibri" w:hAnsi="Calibri" w:eastAsia="Calibri" w:cs="Calibri"/>
          <w:color w:val="auto"/>
          <w:sz w:val="24"/>
          <w:szCs w:val="24"/>
        </w:rPr>
        <w:t xml:space="preserve">Research in an article produced by </w:t>
      </w:r>
      <w:r w:rsidRPr="50A801A3" w:rsidR="707AAED4">
        <w:rPr>
          <w:rFonts w:ascii="Calibri" w:hAnsi="Calibri" w:eastAsia="Calibri" w:cs="Calibri"/>
          <w:color w:val="auto"/>
          <w:sz w:val="24"/>
          <w:szCs w:val="24"/>
        </w:rPr>
        <w:t xml:space="preserve">Davies and Biddle (2017) suggests that </w:t>
      </w:r>
      <w:r w:rsidRPr="50A801A3" w:rsidR="4CAC4D55">
        <w:rPr>
          <w:rFonts w:ascii="Calibri" w:hAnsi="Calibri" w:eastAsia="Calibri" w:cs="Calibri"/>
          <w:color w:val="auto"/>
          <w:sz w:val="24"/>
          <w:szCs w:val="24"/>
        </w:rPr>
        <w:t xml:space="preserve">there is little control over </w:t>
      </w:r>
      <w:r w:rsidRPr="50A801A3" w:rsidR="07F894A9">
        <w:rPr>
          <w:rFonts w:ascii="Calibri" w:hAnsi="Calibri" w:eastAsia="Calibri" w:cs="Calibri"/>
          <w:color w:val="auto"/>
          <w:sz w:val="24"/>
          <w:szCs w:val="24"/>
        </w:rPr>
        <w:t>digital</w:t>
      </w:r>
      <w:r w:rsidRPr="50A801A3" w:rsidR="4CAC4D55">
        <w:rPr>
          <w:rFonts w:ascii="Calibri" w:hAnsi="Calibri" w:eastAsia="Calibri" w:cs="Calibri"/>
          <w:color w:val="auto"/>
          <w:sz w:val="24"/>
          <w:szCs w:val="24"/>
        </w:rPr>
        <w:t xml:space="preserve"> responses to domestic violence</w:t>
      </w:r>
      <w:r w:rsidRPr="50A801A3" w:rsidR="1E648168">
        <w:rPr>
          <w:rFonts w:ascii="Calibri" w:hAnsi="Calibri" w:eastAsia="Calibri" w:cs="Calibri"/>
          <w:color w:val="auto"/>
          <w:sz w:val="24"/>
          <w:szCs w:val="24"/>
        </w:rPr>
        <w:t>, this</w:t>
      </w:r>
      <w:r w:rsidRPr="50A801A3" w:rsidR="4CAC4D55">
        <w:rPr>
          <w:rFonts w:ascii="Calibri" w:hAnsi="Calibri" w:eastAsia="Calibri" w:cs="Calibri"/>
          <w:color w:val="auto"/>
          <w:sz w:val="24"/>
          <w:szCs w:val="24"/>
        </w:rPr>
        <w:t xml:space="preserve"> </w:t>
      </w:r>
      <w:r w:rsidRPr="50A801A3" w:rsidR="57A8A006">
        <w:rPr>
          <w:rFonts w:ascii="Calibri" w:hAnsi="Calibri" w:eastAsia="Calibri" w:cs="Calibri"/>
          <w:color w:val="auto"/>
          <w:sz w:val="24"/>
          <w:szCs w:val="24"/>
        </w:rPr>
        <w:t xml:space="preserve">research shows it is more </w:t>
      </w:r>
      <w:r w:rsidRPr="50A801A3" w:rsidR="707AAED4">
        <w:rPr>
          <w:rFonts w:ascii="Calibri" w:hAnsi="Calibri" w:eastAsia="Calibri" w:cs="Calibri"/>
          <w:color w:val="auto"/>
          <w:sz w:val="24"/>
          <w:szCs w:val="24"/>
        </w:rPr>
        <w:t xml:space="preserve">effective when </w:t>
      </w:r>
      <w:proofErr w:type="spellStart"/>
      <w:r w:rsidRPr="50A801A3" w:rsidR="707AAED4">
        <w:rPr>
          <w:rFonts w:ascii="Calibri" w:hAnsi="Calibri" w:eastAsia="Calibri" w:cs="Calibri"/>
          <w:color w:val="auto"/>
          <w:sz w:val="24"/>
          <w:szCs w:val="24"/>
        </w:rPr>
        <w:t>organisations</w:t>
      </w:r>
      <w:proofErr w:type="spellEnd"/>
      <w:r w:rsidRPr="50A801A3" w:rsidR="707AAED4">
        <w:rPr>
          <w:rFonts w:ascii="Calibri" w:hAnsi="Calibri" w:eastAsia="Calibri" w:cs="Calibri"/>
          <w:color w:val="auto"/>
          <w:sz w:val="24"/>
          <w:szCs w:val="24"/>
        </w:rPr>
        <w:t xml:space="preserve"> and people with varying interests, professional backgrounds and experiences work together to protect victims</w:t>
      </w:r>
      <w:r w:rsidRPr="50A801A3" w:rsidR="29287945">
        <w:rPr>
          <w:rFonts w:ascii="Calibri" w:hAnsi="Calibri" w:eastAsia="Calibri" w:cs="Calibri"/>
          <w:color w:val="auto"/>
          <w:sz w:val="24"/>
          <w:szCs w:val="24"/>
        </w:rPr>
        <w:t>,</w:t>
      </w:r>
      <w:r w:rsidRPr="50A801A3" w:rsidR="1BAAD345">
        <w:rPr>
          <w:rFonts w:ascii="Calibri" w:hAnsi="Calibri" w:eastAsia="Calibri" w:cs="Calibri"/>
          <w:color w:val="auto"/>
          <w:sz w:val="24"/>
          <w:szCs w:val="24"/>
        </w:rPr>
        <w:t xml:space="preserve"> this enables </w:t>
      </w:r>
      <w:r w:rsidRPr="50A801A3" w:rsidR="29287945">
        <w:rPr>
          <w:rFonts w:ascii="Calibri" w:hAnsi="Calibri" w:eastAsia="Calibri" w:cs="Calibri"/>
          <w:color w:val="auto"/>
          <w:sz w:val="24"/>
          <w:szCs w:val="24"/>
        </w:rPr>
        <w:t>more effective services</w:t>
      </w:r>
      <w:r w:rsidRPr="50A801A3" w:rsidR="7AFD45DD">
        <w:rPr>
          <w:rFonts w:ascii="Calibri" w:hAnsi="Calibri" w:eastAsia="Calibri" w:cs="Calibri"/>
          <w:color w:val="auto"/>
          <w:sz w:val="24"/>
          <w:szCs w:val="24"/>
        </w:rPr>
        <w:t xml:space="preserve"> to be provided</w:t>
      </w:r>
      <w:r w:rsidRPr="50A801A3" w:rsidR="707AAED4">
        <w:rPr>
          <w:rFonts w:ascii="Calibri" w:hAnsi="Calibri" w:eastAsia="Calibri" w:cs="Calibri"/>
          <w:color w:val="auto"/>
          <w:sz w:val="24"/>
          <w:szCs w:val="24"/>
        </w:rPr>
        <w:t xml:space="preserve"> and </w:t>
      </w:r>
      <w:r w:rsidRPr="50A801A3" w:rsidR="333B94AB">
        <w:rPr>
          <w:rFonts w:ascii="Calibri" w:hAnsi="Calibri" w:eastAsia="Calibri" w:cs="Calibri"/>
          <w:color w:val="auto"/>
          <w:sz w:val="24"/>
          <w:szCs w:val="24"/>
        </w:rPr>
        <w:t xml:space="preserve">helps </w:t>
      </w:r>
      <w:r w:rsidRPr="50A801A3" w:rsidR="707AAED4">
        <w:rPr>
          <w:rFonts w:ascii="Calibri" w:hAnsi="Calibri" w:eastAsia="Calibri" w:cs="Calibri"/>
          <w:color w:val="auto"/>
          <w:sz w:val="24"/>
          <w:szCs w:val="24"/>
        </w:rPr>
        <w:t>r</w:t>
      </w:r>
      <w:r w:rsidRPr="50A801A3" w:rsidR="05881A4E">
        <w:rPr>
          <w:rFonts w:ascii="Calibri" w:hAnsi="Calibri" w:eastAsia="Calibri" w:cs="Calibri"/>
          <w:color w:val="auto"/>
          <w:sz w:val="24"/>
          <w:szCs w:val="24"/>
        </w:rPr>
        <w:t>educe</w:t>
      </w:r>
      <w:r w:rsidRPr="50A801A3" w:rsidR="707AAED4">
        <w:rPr>
          <w:rFonts w:ascii="Calibri" w:hAnsi="Calibri" w:eastAsia="Calibri" w:cs="Calibri"/>
          <w:color w:val="auto"/>
          <w:sz w:val="24"/>
          <w:szCs w:val="24"/>
        </w:rPr>
        <w:t xml:space="preserve"> perpetrators of domestic violence</w:t>
      </w:r>
      <w:r w:rsidRPr="50A801A3" w:rsidR="071E39EC">
        <w:rPr>
          <w:rFonts w:ascii="Calibri" w:hAnsi="Calibri" w:eastAsia="Calibri" w:cs="Calibri"/>
          <w:color w:val="auto"/>
          <w:sz w:val="24"/>
          <w:szCs w:val="24"/>
        </w:rPr>
        <w:t xml:space="preserve"> </w:t>
      </w:r>
      <w:r w:rsidRPr="50A801A3" w:rsidR="39A22B0F">
        <w:rPr>
          <w:rFonts w:ascii="Calibri" w:hAnsi="Calibri" w:eastAsia="Calibri" w:cs="Calibri"/>
          <w:color w:val="auto"/>
          <w:sz w:val="24"/>
          <w:szCs w:val="24"/>
        </w:rPr>
        <w:t xml:space="preserve">from </w:t>
      </w:r>
      <w:r w:rsidRPr="50A801A3" w:rsidR="071E39EC">
        <w:rPr>
          <w:rFonts w:ascii="Calibri" w:hAnsi="Calibri" w:eastAsia="Calibri" w:cs="Calibri"/>
          <w:color w:val="auto"/>
          <w:sz w:val="24"/>
          <w:szCs w:val="24"/>
        </w:rPr>
        <w:t>repeating</w:t>
      </w:r>
      <w:r w:rsidRPr="50A801A3" w:rsidR="707AAED4">
        <w:rPr>
          <w:rFonts w:ascii="Calibri" w:hAnsi="Calibri" w:eastAsia="Calibri" w:cs="Calibri"/>
          <w:color w:val="auto"/>
          <w:sz w:val="24"/>
          <w:szCs w:val="24"/>
        </w:rPr>
        <w:t>.</w:t>
      </w:r>
      <w:r w:rsidRPr="50A801A3" w:rsidR="34D62E8F">
        <w:rPr>
          <w:rFonts w:ascii="Calibri" w:hAnsi="Calibri" w:eastAsia="Calibri" w:cs="Calibri"/>
          <w:color w:val="auto"/>
          <w:sz w:val="24"/>
          <w:szCs w:val="24"/>
        </w:rPr>
        <w:t xml:space="preserve"> </w:t>
      </w:r>
      <w:r w:rsidRPr="50A801A3" w:rsidR="49FDFA99">
        <w:rPr>
          <w:rFonts w:ascii="Calibri" w:hAnsi="Calibri" w:eastAsia="Calibri" w:cs="Calibri"/>
          <w:color w:val="auto"/>
          <w:sz w:val="24"/>
          <w:szCs w:val="24"/>
        </w:rPr>
        <w:t xml:space="preserve">Hester and </w:t>
      </w:r>
      <w:proofErr w:type="spellStart"/>
      <w:r w:rsidRPr="50A801A3" w:rsidR="49FDFA99">
        <w:rPr>
          <w:rFonts w:ascii="Calibri" w:hAnsi="Calibri" w:eastAsia="Calibri" w:cs="Calibri"/>
          <w:color w:val="auto"/>
          <w:sz w:val="24"/>
          <w:szCs w:val="24"/>
        </w:rPr>
        <w:t>Westmarland</w:t>
      </w:r>
      <w:proofErr w:type="spellEnd"/>
      <w:r w:rsidRPr="50A801A3" w:rsidR="49FDFA99">
        <w:rPr>
          <w:rFonts w:ascii="Calibri" w:hAnsi="Calibri" w:eastAsia="Calibri" w:cs="Calibri"/>
          <w:color w:val="auto"/>
          <w:sz w:val="24"/>
          <w:szCs w:val="24"/>
        </w:rPr>
        <w:t>, (2005)</w:t>
      </w:r>
      <w:r w:rsidRPr="50A801A3" w:rsidR="51CBEA83">
        <w:rPr>
          <w:rFonts w:ascii="Calibri" w:hAnsi="Calibri" w:eastAsia="Calibri" w:cs="Calibri"/>
          <w:color w:val="auto"/>
          <w:sz w:val="24"/>
          <w:szCs w:val="24"/>
        </w:rPr>
        <w:t xml:space="preserve"> a</w:t>
      </w:r>
      <w:r w:rsidRPr="50A801A3" w:rsidR="3083F744">
        <w:rPr>
          <w:rFonts w:ascii="Calibri" w:hAnsi="Calibri" w:eastAsia="Calibri" w:cs="Calibri"/>
          <w:color w:val="auto"/>
          <w:sz w:val="24"/>
          <w:szCs w:val="24"/>
        </w:rPr>
        <w:t>grees with these findings</w:t>
      </w:r>
      <w:r w:rsidRPr="50A801A3" w:rsidR="51CBEA83">
        <w:rPr>
          <w:rFonts w:ascii="Calibri" w:hAnsi="Calibri" w:eastAsia="Calibri" w:cs="Calibri"/>
          <w:color w:val="auto"/>
          <w:sz w:val="24"/>
          <w:szCs w:val="24"/>
        </w:rPr>
        <w:t xml:space="preserve"> and </w:t>
      </w:r>
      <w:r w:rsidRPr="50A801A3" w:rsidR="18E1E43D">
        <w:rPr>
          <w:rFonts w:ascii="Calibri" w:hAnsi="Calibri" w:eastAsia="Calibri" w:cs="Calibri"/>
          <w:color w:val="auto"/>
          <w:sz w:val="24"/>
          <w:szCs w:val="24"/>
        </w:rPr>
        <w:t>add</w:t>
      </w:r>
      <w:r w:rsidRPr="50A801A3" w:rsidR="51CBEA83">
        <w:rPr>
          <w:rFonts w:ascii="Calibri" w:hAnsi="Calibri" w:eastAsia="Calibri" w:cs="Calibri"/>
          <w:color w:val="auto"/>
          <w:sz w:val="24"/>
          <w:szCs w:val="24"/>
        </w:rPr>
        <w:t xml:space="preserve"> that </w:t>
      </w:r>
      <w:r w:rsidRPr="50A801A3" w:rsidR="20EC9481">
        <w:rPr>
          <w:rFonts w:ascii="Calibri" w:hAnsi="Calibri" w:eastAsia="Calibri" w:cs="Calibri"/>
          <w:color w:val="auto"/>
          <w:sz w:val="24"/>
          <w:szCs w:val="24"/>
        </w:rPr>
        <w:t>regular inquiries and primary prevention are also important</w:t>
      </w:r>
      <w:r w:rsidRPr="50A801A3" w:rsidR="4008C173">
        <w:rPr>
          <w:rFonts w:ascii="Calibri" w:hAnsi="Calibri" w:eastAsia="Calibri" w:cs="Calibri"/>
          <w:color w:val="auto"/>
          <w:sz w:val="24"/>
          <w:szCs w:val="24"/>
        </w:rPr>
        <w:t xml:space="preserve"> also </w:t>
      </w:r>
      <w:r w:rsidRPr="50A801A3" w:rsidR="20EC9481">
        <w:rPr>
          <w:rFonts w:ascii="Calibri" w:hAnsi="Calibri" w:eastAsia="Calibri" w:cs="Calibri"/>
          <w:color w:val="auto"/>
          <w:sz w:val="24"/>
          <w:szCs w:val="24"/>
        </w:rPr>
        <w:t>adding</w:t>
      </w:r>
      <w:r w:rsidRPr="50A801A3" w:rsidR="5E9864C8">
        <w:rPr>
          <w:rFonts w:ascii="Calibri" w:hAnsi="Calibri" w:eastAsia="Calibri" w:cs="Calibri"/>
          <w:color w:val="auto"/>
          <w:sz w:val="24"/>
          <w:szCs w:val="24"/>
        </w:rPr>
        <w:t xml:space="preserve"> </w:t>
      </w:r>
      <w:r w:rsidRPr="50A801A3" w:rsidR="78F6BEB5">
        <w:rPr>
          <w:rFonts w:ascii="Calibri" w:hAnsi="Calibri" w:eastAsia="Calibri" w:cs="Calibri"/>
          <w:color w:val="auto"/>
          <w:sz w:val="24"/>
          <w:szCs w:val="24"/>
        </w:rPr>
        <w:t>awareness-raising as part of the school curriculum can also have a positive effect on attitudes towards domestic violence.</w:t>
      </w:r>
      <w:r w:rsidRPr="50A801A3" w:rsidR="7F0ADFCD">
        <w:rPr>
          <w:rFonts w:ascii="Calibri" w:hAnsi="Calibri" w:eastAsia="Calibri" w:cs="Calibri"/>
          <w:color w:val="auto"/>
          <w:sz w:val="24"/>
          <w:szCs w:val="24"/>
        </w:rPr>
        <w:t xml:space="preserve"> T</w:t>
      </w:r>
      <w:r w:rsidRPr="50A801A3" w:rsidR="07576575">
        <w:rPr>
          <w:rFonts w:ascii="Calibri" w:hAnsi="Calibri" w:eastAsia="Calibri" w:cs="Calibri"/>
          <w:color w:val="auto"/>
          <w:sz w:val="24"/>
          <w:szCs w:val="24"/>
        </w:rPr>
        <w:t xml:space="preserve">here is insufficient evidence </w:t>
      </w:r>
      <w:r w:rsidRPr="50A801A3" w:rsidR="34D21FA4">
        <w:rPr>
          <w:rFonts w:ascii="Calibri" w:hAnsi="Calibri" w:eastAsia="Calibri" w:cs="Calibri"/>
          <w:color w:val="auto"/>
          <w:sz w:val="24"/>
          <w:szCs w:val="24"/>
        </w:rPr>
        <w:t>to prove the effectiveness of do</w:t>
      </w:r>
      <w:r w:rsidRPr="50A801A3" w:rsidR="5AE50F89">
        <w:rPr>
          <w:rFonts w:ascii="Calibri" w:hAnsi="Calibri" w:eastAsia="Calibri" w:cs="Calibri"/>
          <w:color w:val="auto"/>
          <w:sz w:val="24"/>
          <w:szCs w:val="24"/>
        </w:rPr>
        <w:t>mestic violence helplines</w:t>
      </w:r>
      <w:r w:rsidRPr="50A801A3" w:rsidR="6C936CAD">
        <w:rPr>
          <w:rFonts w:ascii="Calibri" w:hAnsi="Calibri" w:eastAsia="Calibri" w:cs="Calibri"/>
          <w:color w:val="auto"/>
          <w:sz w:val="24"/>
          <w:szCs w:val="24"/>
        </w:rPr>
        <w:t>.</w:t>
      </w:r>
      <w:r w:rsidRPr="50A801A3" w:rsidR="7275D0EF">
        <w:rPr>
          <w:rFonts w:ascii="Calibri" w:hAnsi="Calibri" w:eastAsia="Calibri" w:cs="Calibri"/>
          <w:color w:val="auto"/>
          <w:sz w:val="24"/>
          <w:szCs w:val="24"/>
        </w:rPr>
        <w:t xml:space="preserve"> </w:t>
      </w:r>
      <w:r w:rsidRPr="50A801A3" w:rsidR="5AE50F89">
        <w:rPr>
          <w:rFonts w:ascii="Calibri" w:hAnsi="Calibri" w:eastAsia="Calibri" w:cs="Calibri"/>
          <w:color w:val="auto"/>
          <w:sz w:val="24"/>
          <w:szCs w:val="24"/>
        </w:rPr>
        <w:t>However</w:t>
      </w:r>
      <w:r w:rsidRPr="50A801A3" w:rsidR="34E5D383">
        <w:rPr>
          <w:rFonts w:ascii="Calibri" w:hAnsi="Calibri" w:eastAsia="Calibri" w:cs="Calibri"/>
          <w:color w:val="auto"/>
          <w:sz w:val="24"/>
          <w:szCs w:val="24"/>
        </w:rPr>
        <w:t xml:space="preserve">, victims that </w:t>
      </w:r>
      <w:r w:rsidRPr="50A801A3" w:rsidR="3A7D0A25">
        <w:rPr>
          <w:rFonts w:ascii="Calibri" w:hAnsi="Calibri" w:eastAsia="Calibri" w:cs="Calibri"/>
          <w:color w:val="auto"/>
          <w:sz w:val="24"/>
          <w:szCs w:val="24"/>
        </w:rPr>
        <w:t>called the hotlines</w:t>
      </w:r>
      <w:r w:rsidRPr="50A801A3" w:rsidR="34E5D383">
        <w:rPr>
          <w:rFonts w:ascii="Calibri" w:hAnsi="Calibri" w:eastAsia="Calibri" w:cs="Calibri"/>
          <w:color w:val="auto"/>
          <w:sz w:val="24"/>
          <w:szCs w:val="24"/>
        </w:rPr>
        <w:t xml:space="preserve"> said they felt they had more support</w:t>
      </w:r>
      <w:r w:rsidRPr="50A801A3" w:rsidR="5AE50F89">
        <w:rPr>
          <w:rFonts w:ascii="Calibri" w:hAnsi="Calibri" w:eastAsia="Calibri" w:cs="Calibri"/>
          <w:color w:val="auto"/>
          <w:sz w:val="24"/>
          <w:szCs w:val="24"/>
        </w:rPr>
        <w:t xml:space="preserve"> </w:t>
      </w:r>
      <w:r w:rsidRPr="50A801A3" w:rsidR="5AE9C423">
        <w:rPr>
          <w:rFonts w:ascii="Calibri" w:hAnsi="Calibri" w:eastAsia="Calibri" w:cs="Calibri"/>
          <w:color w:val="auto"/>
          <w:sz w:val="24"/>
          <w:szCs w:val="24"/>
        </w:rPr>
        <w:t xml:space="preserve">(Ferrari et al., 2019). A study by </w:t>
      </w:r>
      <w:r w:rsidRPr="50A801A3" w:rsidR="6FD28906">
        <w:rPr>
          <w:rFonts w:ascii="Calibri" w:hAnsi="Calibri" w:eastAsia="Calibri" w:cs="Calibri"/>
          <w:color w:val="auto"/>
          <w:sz w:val="24"/>
          <w:szCs w:val="24"/>
        </w:rPr>
        <w:t>Taylor, (2018) indicates that</w:t>
      </w:r>
      <w:r w:rsidRPr="50A801A3" w:rsidR="3B9AB841">
        <w:rPr>
          <w:rFonts w:ascii="Calibri" w:hAnsi="Calibri" w:eastAsia="Calibri" w:cs="Calibri"/>
          <w:color w:val="auto"/>
          <w:sz w:val="24"/>
          <w:szCs w:val="24"/>
        </w:rPr>
        <w:t xml:space="preserve"> it would be efficient for</w:t>
      </w:r>
      <w:r w:rsidRPr="50A801A3" w:rsidR="6FD28906">
        <w:rPr>
          <w:rFonts w:ascii="Calibri" w:hAnsi="Calibri" w:eastAsia="Calibri" w:cs="Calibri"/>
          <w:color w:val="auto"/>
          <w:sz w:val="24"/>
          <w:szCs w:val="24"/>
        </w:rPr>
        <w:t xml:space="preserve"> helpline workers </w:t>
      </w:r>
      <w:r w:rsidRPr="50A801A3" w:rsidR="32ECCA3A">
        <w:rPr>
          <w:rFonts w:ascii="Calibri" w:hAnsi="Calibri" w:eastAsia="Calibri" w:cs="Calibri"/>
          <w:color w:val="auto"/>
          <w:sz w:val="24"/>
          <w:szCs w:val="24"/>
        </w:rPr>
        <w:t>to</w:t>
      </w:r>
      <w:r w:rsidRPr="50A801A3" w:rsidR="6FD28906">
        <w:rPr>
          <w:rFonts w:ascii="Calibri" w:hAnsi="Calibri" w:eastAsia="Calibri" w:cs="Calibri"/>
          <w:color w:val="auto"/>
          <w:sz w:val="24"/>
          <w:szCs w:val="24"/>
        </w:rPr>
        <w:t xml:space="preserve"> undergo more training on trauma causes and ongoing support to decrease the effects on their home and social life, thus improving mental well-being and work satisfaction.</w:t>
      </w:r>
      <w:r w:rsidRPr="50A801A3" w:rsidR="6CE4DDFB">
        <w:rPr>
          <w:rFonts w:ascii="Calibri" w:hAnsi="Calibri" w:eastAsia="Calibri" w:cs="Calibri"/>
          <w:color w:val="auto"/>
          <w:sz w:val="24"/>
          <w:szCs w:val="24"/>
        </w:rPr>
        <w:t xml:space="preserve"> </w:t>
      </w:r>
      <w:r w:rsidRPr="50A801A3" w:rsidR="23611FE2">
        <w:rPr>
          <w:rFonts w:ascii="Calibri" w:hAnsi="Calibri" w:eastAsia="Calibri" w:cs="Calibri"/>
          <w:color w:val="auto"/>
          <w:sz w:val="24"/>
          <w:szCs w:val="24"/>
        </w:rPr>
        <w:t xml:space="preserve">When it comes to domestic violence programming, </w:t>
      </w:r>
      <w:r w:rsidRPr="50A801A3" w:rsidR="5B511A50">
        <w:rPr>
          <w:rFonts w:ascii="Calibri" w:hAnsi="Calibri" w:eastAsia="Calibri" w:cs="Calibri"/>
          <w:b w:val="0"/>
          <w:bCs w:val="0"/>
          <w:i w:val="0"/>
          <w:iCs w:val="0"/>
          <w:noProof w:val="0"/>
          <w:color w:val="auto"/>
          <w:sz w:val="24"/>
          <w:szCs w:val="24"/>
          <w:lang w:val="en-US"/>
        </w:rPr>
        <w:t>El Morr and Layal (2020)</w:t>
      </w:r>
      <w:r w:rsidRPr="50A801A3" w:rsidR="23611FE2">
        <w:rPr>
          <w:rFonts w:ascii="Calibri" w:hAnsi="Calibri" w:eastAsia="Calibri" w:cs="Calibri"/>
          <w:color w:val="auto"/>
          <w:sz w:val="24"/>
          <w:szCs w:val="24"/>
        </w:rPr>
        <w:t xml:space="preserve"> believes there is a significant need to improve women-centered interactive</w:t>
      </w:r>
      <w:r w:rsidRPr="50A801A3" w:rsidR="6E0D50F9">
        <w:rPr>
          <w:rFonts w:ascii="Calibri" w:hAnsi="Calibri" w:eastAsia="Calibri" w:cs="Calibri"/>
          <w:color w:val="auto"/>
          <w:sz w:val="24"/>
          <w:szCs w:val="24"/>
        </w:rPr>
        <w:t xml:space="preserve"> </w:t>
      </w:r>
      <w:r w:rsidRPr="50A801A3" w:rsidR="23611FE2">
        <w:rPr>
          <w:rFonts w:ascii="Calibri" w:hAnsi="Calibri" w:eastAsia="Calibri" w:cs="Calibri"/>
          <w:color w:val="auto"/>
          <w:sz w:val="24"/>
          <w:szCs w:val="24"/>
        </w:rPr>
        <w:t>approaches.</w:t>
      </w:r>
      <w:r w:rsidRPr="50A801A3" w:rsidR="7CE6C625">
        <w:rPr>
          <w:rFonts w:ascii="Calibri" w:hAnsi="Calibri" w:eastAsia="Calibri" w:cs="Calibri"/>
          <w:color w:val="auto"/>
          <w:sz w:val="24"/>
          <w:szCs w:val="24"/>
        </w:rPr>
        <w:t xml:space="preserve"> </w:t>
      </w:r>
      <w:r w:rsidRPr="50A801A3" w:rsidR="273EE9D7">
        <w:rPr>
          <w:rFonts w:ascii="Calibri" w:hAnsi="Calibri" w:eastAsia="Calibri" w:cs="Calibri"/>
          <w:b w:val="0"/>
          <w:bCs w:val="0"/>
          <w:i w:val="0"/>
          <w:iCs w:val="0"/>
          <w:noProof w:val="0"/>
          <w:color w:val="auto"/>
          <w:sz w:val="24"/>
          <w:szCs w:val="24"/>
          <w:lang w:val="en-US"/>
        </w:rPr>
        <w:t>Harris and Woodlock (2018)</w:t>
      </w:r>
      <w:r w:rsidRPr="50A801A3" w:rsidR="7CE6C625">
        <w:rPr>
          <w:rFonts w:ascii="Calibri" w:hAnsi="Calibri" w:eastAsia="Calibri" w:cs="Calibri"/>
          <w:color w:val="auto"/>
          <w:sz w:val="24"/>
          <w:szCs w:val="24"/>
        </w:rPr>
        <w:t xml:space="preserve"> </w:t>
      </w:r>
      <w:r w:rsidRPr="50A801A3" w:rsidR="395F227E">
        <w:rPr>
          <w:rFonts w:ascii="Calibri" w:hAnsi="Calibri" w:eastAsia="Calibri" w:cs="Calibri"/>
          <w:color w:val="auto"/>
          <w:sz w:val="24"/>
          <w:szCs w:val="24"/>
        </w:rPr>
        <w:t>highlights the fact</w:t>
      </w:r>
      <w:r w:rsidRPr="50A801A3" w:rsidR="7CE6C625">
        <w:rPr>
          <w:rFonts w:ascii="Calibri" w:hAnsi="Calibri" w:eastAsia="Calibri" w:cs="Calibri"/>
          <w:color w:val="auto"/>
          <w:sz w:val="24"/>
          <w:szCs w:val="24"/>
        </w:rPr>
        <w:t xml:space="preserve"> that</w:t>
      </w:r>
      <w:r w:rsidRPr="50A801A3" w:rsidR="2F9B75D0">
        <w:rPr>
          <w:rFonts w:ascii="Calibri" w:hAnsi="Calibri" w:eastAsia="Calibri" w:cs="Calibri"/>
          <w:color w:val="auto"/>
          <w:sz w:val="24"/>
          <w:szCs w:val="24"/>
        </w:rPr>
        <w:t xml:space="preserve"> perpetrators </w:t>
      </w:r>
      <w:r w:rsidRPr="50A801A3" w:rsidR="293AF515">
        <w:rPr>
          <w:rFonts w:ascii="Calibri" w:hAnsi="Calibri" w:eastAsia="Calibri" w:cs="Calibri"/>
          <w:color w:val="auto"/>
          <w:sz w:val="24"/>
          <w:szCs w:val="24"/>
        </w:rPr>
        <w:t xml:space="preserve">can </w:t>
      </w:r>
      <w:r w:rsidRPr="50A801A3" w:rsidR="2F9B75D0">
        <w:rPr>
          <w:rFonts w:ascii="Calibri" w:hAnsi="Calibri" w:eastAsia="Calibri" w:cs="Calibri"/>
          <w:color w:val="auto"/>
          <w:sz w:val="24"/>
          <w:szCs w:val="24"/>
        </w:rPr>
        <w:t>use digital platforms to further harass and stalk victims/survivors</w:t>
      </w:r>
      <w:r w:rsidRPr="50A801A3" w:rsidR="40F0053B">
        <w:rPr>
          <w:rFonts w:ascii="Calibri" w:hAnsi="Calibri" w:eastAsia="Calibri" w:cs="Calibri"/>
          <w:color w:val="auto"/>
          <w:sz w:val="24"/>
          <w:szCs w:val="24"/>
        </w:rPr>
        <w:t>,</w:t>
      </w:r>
      <w:r w:rsidRPr="50A801A3" w:rsidR="56E5B1E3">
        <w:rPr>
          <w:rFonts w:ascii="Calibri" w:hAnsi="Calibri" w:eastAsia="Calibri" w:cs="Calibri"/>
          <w:color w:val="auto"/>
          <w:sz w:val="24"/>
          <w:szCs w:val="24"/>
        </w:rPr>
        <w:t xml:space="preserve"> </w:t>
      </w:r>
      <w:r w:rsidRPr="50A801A3" w:rsidR="4CA4B872">
        <w:rPr>
          <w:rFonts w:ascii="Calibri" w:hAnsi="Calibri" w:eastAsia="Calibri" w:cs="Calibri"/>
          <w:color w:val="auto"/>
          <w:sz w:val="24"/>
          <w:szCs w:val="24"/>
        </w:rPr>
        <w:t>a</w:t>
      </w:r>
      <w:r w:rsidRPr="50A801A3" w:rsidR="7CC27579">
        <w:rPr>
          <w:rFonts w:ascii="Calibri" w:hAnsi="Calibri" w:eastAsia="Calibri" w:cs="Calibri"/>
          <w:color w:val="auto"/>
          <w:sz w:val="24"/>
          <w:szCs w:val="24"/>
        </w:rPr>
        <w:t xml:space="preserve"> report by</w:t>
      </w:r>
      <w:r w:rsidRPr="50A801A3" w:rsidR="3E3FCFC0">
        <w:rPr>
          <w:rFonts w:ascii="Calibri" w:hAnsi="Calibri" w:eastAsia="Calibri" w:cs="Calibri"/>
          <w:color w:val="auto"/>
          <w:sz w:val="24"/>
          <w:szCs w:val="24"/>
        </w:rPr>
        <w:t xml:space="preserve"> Snook, Chayn and </w:t>
      </w:r>
      <w:proofErr w:type="spellStart"/>
      <w:r w:rsidRPr="50A801A3" w:rsidR="3E3FCFC0">
        <w:rPr>
          <w:rFonts w:ascii="Calibri" w:hAnsi="Calibri" w:eastAsia="Calibri" w:cs="Calibri"/>
          <w:b w:val="0"/>
          <w:bCs w:val="0"/>
          <w:i w:val="0"/>
          <w:iCs w:val="0"/>
          <w:noProof w:val="0"/>
          <w:color w:val="auto"/>
          <w:sz w:val="24"/>
          <w:szCs w:val="24"/>
          <w:lang w:val="en-US"/>
        </w:rPr>
        <w:t>SafeLives</w:t>
      </w:r>
      <w:proofErr w:type="spellEnd"/>
      <w:r w:rsidRPr="50A801A3" w:rsidR="3E3FCFC0">
        <w:rPr>
          <w:rFonts w:ascii="Calibri" w:hAnsi="Calibri" w:eastAsia="Calibri" w:cs="Calibri"/>
          <w:b w:val="0"/>
          <w:bCs w:val="0"/>
          <w:i w:val="0"/>
          <w:iCs w:val="0"/>
          <w:noProof w:val="0"/>
          <w:color w:val="auto"/>
          <w:sz w:val="24"/>
          <w:szCs w:val="24"/>
          <w:lang w:val="en-US"/>
        </w:rPr>
        <w:t xml:space="preserve"> (2017)</w:t>
      </w:r>
      <w:r w:rsidRPr="50A801A3" w:rsidR="1306E52F">
        <w:rPr>
          <w:rFonts w:ascii="Calibri" w:hAnsi="Calibri" w:eastAsia="Calibri" w:cs="Calibri"/>
          <w:color w:val="auto"/>
          <w:sz w:val="24"/>
          <w:szCs w:val="24"/>
        </w:rPr>
        <w:t xml:space="preserve"> </w:t>
      </w:r>
      <w:r w:rsidRPr="50A801A3" w:rsidR="7CC27579">
        <w:rPr>
          <w:rFonts w:ascii="Calibri" w:hAnsi="Calibri" w:eastAsia="Calibri" w:cs="Calibri"/>
          <w:color w:val="auto"/>
          <w:sz w:val="24"/>
          <w:szCs w:val="24"/>
        </w:rPr>
        <w:t>back</w:t>
      </w:r>
      <w:r w:rsidRPr="50A801A3" w:rsidR="456D8FC8">
        <w:rPr>
          <w:rFonts w:ascii="Calibri" w:hAnsi="Calibri" w:eastAsia="Calibri" w:cs="Calibri"/>
          <w:color w:val="auto"/>
          <w:sz w:val="24"/>
          <w:szCs w:val="24"/>
        </w:rPr>
        <w:t>s</w:t>
      </w:r>
      <w:r w:rsidRPr="50A801A3" w:rsidR="7CC27579">
        <w:rPr>
          <w:rFonts w:ascii="Calibri" w:hAnsi="Calibri" w:eastAsia="Calibri" w:cs="Calibri"/>
          <w:color w:val="auto"/>
          <w:sz w:val="24"/>
          <w:szCs w:val="24"/>
        </w:rPr>
        <w:t xml:space="preserve"> up this assertion</w:t>
      </w:r>
      <w:r w:rsidRPr="50A801A3" w:rsidR="2AC7009A">
        <w:rPr>
          <w:rFonts w:ascii="Calibri" w:hAnsi="Calibri" w:eastAsia="Calibri" w:cs="Calibri"/>
          <w:color w:val="auto"/>
          <w:sz w:val="24"/>
          <w:szCs w:val="24"/>
        </w:rPr>
        <w:t xml:space="preserve">, the report states that </w:t>
      </w:r>
      <w:r w:rsidRPr="50A801A3" w:rsidR="38C4FCF7">
        <w:rPr>
          <w:rFonts w:ascii="Calibri" w:hAnsi="Calibri" w:eastAsia="Calibri" w:cs="Calibri"/>
          <w:color w:val="auto"/>
          <w:sz w:val="24"/>
          <w:szCs w:val="24"/>
        </w:rPr>
        <w:t xml:space="preserve">technology have </w:t>
      </w:r>
      <w:r w:rsidRPr="50A801A3" w:rsidR="4674FB0C">
        <w:rPr>
          <w:rFonts w:ascii="Calibri" w:hAnsi="Calibri" w:eastAsia="Calibri" w:cs="Calibri"/>
          <w:color w:val="auto"/>
          <w:sz w:val="24"/>
          <w:szCs w:val="24"/>
        </w:rPr>
        <w:t xml:space="preserve">significantly </w:t>
      </w:r>
      <w:r w:rsidRPr="50A801A3" w:rsidR="38C4FCF7">
        <w:rPr>
          <w:rFonts w:ascii="Calibri" w:hAnsi="Calibri" w:eastAsia="Calibri" w:cs="Calibri"/>
          <w:color w:val="auto"/>
          <w:sz w:val="24"/>
          <w:szCs w:val="24"/>
        </w:rPr>
        <w:t xml:space="preserve">produced </w:t>
      </w:r>
      <w:r w:rsidRPr="50A801A3" w:rsidR="50840431">
        <w:rPr>
          <w:rFonts w:ascii="Calibri" w:hAnsi="Calibri" w:eastAsia="Calibri" w:cs="Calibri"/>
          <w:color w:val="auto"/>
          <w:sz w:val="24"/>
          <w:szCs w:val="24"/>
        </w:rPr>
        <w:t>a</w:t>
      </w:r>
      <w:r w:rsidRPr="50A801A3" w:rsidR="38C4FCF7">
        <w:rPr>
          <w:rFonts w:ascii="Calibri" w:hAnsi="Calibri" w:eastAsia="Calibri" w:cs="Calibri"/>
          <w:color w:val="auto"/>
          <w:sz w:val="24"/>
          <w:szCs w:val="24"/>
        </w:rPr>
        <w:t xml:space="preserve"> positive </w:t>
      </w:r>
      <w:r w:rsidRPr="50A801A3" w:rsidR="166BAFE9">
        <w:rPr>
          <w:rFonts w:ascii="Calibri" w:hAnsi="Calibri" w:eastAsia="Calibri" w:cs="Calibri"/>
          <w:color w:val="auto"/>
          <w:sz w:val="24"/>
          <w:szCs w:val="24"/>
        </w:rPr>
        <w:t xml:space="preserve">role </w:t>
      </w:r>
      <w:r w:rsidRPr="50A801A3" w:rsidR="699F95AE">
        <w:rPr>
          <w:rFonts w:ascii="Calibri" w:hAnsi="Calibri" w:eastAsia="Calibri" w:cs="Calibri"/>
          <w:color w:val="auto"/>
          <w:sz w:val="24"/>
          <w:szCs w:val="24"/>
        </w:rPr>
        <w:t xml:space="preserve">towards preventing domestic </w:t>
      </w:r>
      <w:r w:rsidRPr="50A801A3" w:rsidR="319A6F43">
        <w:rPr>
          <w:rFonts w:ascii="Calibri" w:hAnsi="Calibri" w:eastAsia="Calibri" w:cs="Calibri"/>
          <w:color w:val="auto"/>
          <w:sz w:val="24"/>
          <w:szCs w:val="24"/>
        </w:rPr>
        <w:t>abuse,</w:t>
      </w:r>
      <w:r w:rsidRPr="50A801A3" w:rsidR="699F95AE">
        <w:rPr>
          <w:rFonts w:ascii="Calibri" w:hAnsi="Calibri" w:eastAsia="Calibri" w:cs="Calibri"/>
          <w:color w:val="auto"/>
          <w:sz w:val="24"/>
          <w:szCs w:val="24"/>
        </w:rPr>
        <w:t xml:space="preserve"> </w:t>
      </w:r>
      <w:r w:rsidRPr="50A801A3" w:rsidR="5247FCAA">
        <w:rPr>
          <w:rFonts w:ascii="Calibri" w:hAnsi="Calibri" w:eastAsia="Calibri" w:cs="Calibri"/>
          <w:color w:val="auto"/>
          <w:sz w:val="24"/>
          <w:szCs w:val="24"/>
        </w:rPr>
        <w:t xml:space="preserve">however </w:t>
      </w:r>
      <w:r w:rsidRPr="50A801A3" w:rsidR="2BB80B01">
        <w:rPr>
          <w:rFonts w:ascii="Calibri" w:hAnsi="Calibri" w:eastAsia="Calibri" w:cs="Calibri"/>
          <w:color w:val="auto"/>
          <w:sz w:val="24"/>
          <w:szCs w:val="24"/>
        </w:rPr>
        <w:t xml:space="preserve">results show that Just 1 in 5 women who have been subjected to domestic violence claim their abuser does not control their online </w:t>
      </w:r>
      <w:r w:rsidRPr="50A801A3" w:rsidR="6768D977">
        <w:rPr>
          <w:rFonts w:ascii="Calibri" w:hAnsi="Calibri" w:eastAsia="Calibri" w:cs="Calibri"/>
          <w:color w:val="auto"/>
          <w:sz w:val="24"/>
          <w:szCs w:val="24"/>
        </w:rPr>
        <w:t>activities</w:t>
      </w:r>
      <w:r w:rsidRPr="50A801A3" w:rsidR="638060C6">
        <w:rPr>
          <w:rFonts w:ascii="Calibri" w:hAnsi="Calibri" w:eastAsia="Calibri" w:cs="Calibri"/>
          <w:color w:val="auto"/>
          <w:sz w:val="24"/>
          <w:szCs w:val="24"/>
        </w:rPr>
        <w:t>.</w:t>
      </w:r>
      <w:r w:rsidRPr="50A801A3" w:rsidR="6768D977">
        <w:rPr>
          <w:rFonts w:ascii="Calibri" w:hAnsi="Calibri" w:eastAsia="Calibri" w:cs="Calibri"/>
          <w:color w:val="auto"/>
          <w:sz w:val="24"/>
          <w:szCs w:val="24"/>
        </w:rPr>
        <w:t xml:space="preserve"> Almost half of those polled (47%) said they were being monitored, while a quarter said they had no idea whether they were or</w:t>
      </w:r>
      <w:r w:rsidRPr="50A801A3" w:rsidR="79B8864C">
        <w:rPr>
          <w:rFonts w:ascii="Calibri" w:hAnsi="Calibri" w:eastAsia="Calibri" w:cs="Calibri"/>
          <w:color w:val="auto"/>
          <w:sz w:val="24"/>
          <w:szCs w:val="24"/>
        </w:rPr>
        <w:t xml:space="preserve"> not, this shows that there</w:t>
      </w:r>
      <w:r w:rsidRPr="50A801A3" w:rsidR="6768D977">
        <w:rPr>
          <w:rFonts w:ascii="Calibri" w:hAnsi="Calibri" w:eastAsia="Calibri" w:cs="Calibri"/>
          <w:color w:val="auto"/>
          <w:sz w:val="24"/>
          <w:szCs w:val="24"/>
        </w:rPr>
        <w:t xml:space="preserve"> </w:t>
      </w:r>
      <w:r w:rsidRPr="50A801A3" w:rsidR="5886C6C3">
        <w:rPr>
          <w:rFonts w:ascii="Calibri" w:hAnsi="Calibri" w:eastAsia="Calibri" w:cs="Calibri"/>
          <w:color w:val="auto"/>
          <w:sz w:val="24"/>
          <w:szCs w:val="24"/>
        </w:rPr>
        <w:t>is still room for improvements</w:t>
      </w:r>
      <w:r w:rsidRPr="50A801A3" w:rsidR="38D83551">
        <w:rPr>
          <w:rFonts w:ascii="Calibri" w:hAnsi="Calibri" w:eastAsia="Calibri" w:cs="Calibri"/>
          <w:color w:val="auto"/>
          <w:sz w:val="24"/>
          <w:szCs w:val="24"/>
        </w:rPr>
        <w:t>.</w:t>
      </w:r>
    </w:p>
    <w:p w:rsidR="1DB86035" w:rsidP="50A801A3" w:rsidRDefault="1DB86035" w14:paraId="686C95F1" w14:textId="635AD45B">
      <w:pPr>
        <w:pStyle w:val="ListParagraph"/>
        <w:numPr>
          <w:ilvl w:val="0"/>
          <w:numId w:val="5"/>
        </w:numPr>
        <w:spacing w:line="360" w:lineRule="auto"/>
        <w:rPr>
          <w:rFonts w:ascii="Calibri" w:hAnsi="Calibri" w:eastAsia="Calibri" w:cs="Calibri" w:asciiTheme="minorAscii" w:hAnsiTheme="minorAscii" w:eastAsiaTheme="minorAscii" w:cstheme="minorAscii"/>
          <w:color w:val="000000" w:themeColor="text1" w:themeTint="FF" w:themeShade="FF"/>
          <w:sz w:val="24"/>
          <w:szCs w:val="24"/>
        </w:rPr>
      </w:pPr>
    </w:p>
    <w:p w:rsidR="61947532" w:rsidP="50A801A3" w:rsidRDefault="61947532" w14:paraId="744E9617" w14:textId="7E446942">
      <w:pPr>
        <w:rPr>
          <w:color w:val="auto"/>
          <w:sz w:val="24"/>
          <w:szCs w:val="24"/>
        </w:rPr>
      </w:pPr>
    </w:p>
    <w:p w:rsidR="4F8C1D82" w:rsidP="50A801A3" w:rsidRDefault="4F8C1D82" w14:paraId="600D5BFC" w14:textId="1C75B19A">
      <w:pPr>
        <w:rPr>
          <w:color w:val="auto"/>
          <w:sz w:val="24"/>
          <w:szCs w:val="24"/>
        </w:rPr>
      </w:pPr>
      <w:r w:rsidRPr="50A801A3">
        <w:rPr>
          <w:color w:val="auto"/>
          <w:sz w:val="24"/>
          <w:szCs w:val="24"/>
        </w:rPr>
        <w:br w:type="page"/>
      </w:r>
    </w:p>
    <w:p w:rsidR="1D626100" w:rsidP="50A801A3" w:rsidRDefault="64AAA4DD" w14:paraId="2A3CA1D3" w14:textId="3CB8057F">
      <w:pPr>
        <w:spacing w:line="360" w:lineRule="auto"/>
        <w:rPr>
          <w:rFonts w:ascii="Calibri" w:hAnsi="Calibri" w:eastAsia="Calibri" w:cs="Calibri"/>
          <w:b w:val="1"/>
          <w:bCs w:val="1"/>
          <w:color w:val="auto"/>
          <w:sz w:val="24"/>
          <w:szCs w:val="24"/>
          <w:u w:val="single"/>
        </w:rPr>
      </w:pPr>
      <w:r w:rsidRPr="50A801A3" w:rsidR="64AAA4DD">
        <w:rPr>
          <w:rFonts w:ascii="Calibri" w:hAnsi="Calibri" w:eastAsia="Calibri" w:cs="Calibri"/>
          <w:b w:val="1"/>
          <w:bCs w:val="1"/>
          <w:color w:val="auto"/>
          <w:sz w:val="24"/>
          <w:szCs w:val="24"/>
          <w:u w:val="single"/>
        </w:rPr>
        <w:t>O</w:t>
      </w:r>
      <w:r w:rsidRPr="50A801A3" w:rsidR="0EDA4DFA">
        <w:rPr>
          <w:rFonts w:ascii="Calibri" w:hAnsi="Calibri" w:eastAsia="Calibri" w:cs="Calibri"/>
          <w:b w:val="1"/>
          <w:bCs w:val="1"/>
          <w:color w:val="auto"/>
          <w:sz w:val="24"/>
          <w:szCs w:val="24"/>
          <w:u w:val="single"/>
        </w:rPr>
        <w:t>verview</w:t>
      </w:r>
      <w:r w:rsidRPr="50A801A3" w:rsidR="6B724F73">
        <w:rPr>
          <w:rFonts w:ascii="Calibri" w:hAnsi="Calibri" w:eastAsia="Calibri" w:cs="Calibri"/>
          <w:b w:val="1"/>
          <w:bCs w:val="1"/>
          <w:color w:val="auto"/>
          <w:sz w:val="24"/>
          <w:szCs w:val="24"/>
          <w:u w:val="single"/>
        </w:rPr>
        <w:t xml:space="preserve"> of</w:t>
      </w:r>
      <w:r w:rsidRPr="50A801A3" w:rsidR="0EDA4DFA">
        <w:rPr>
          <w:rFonts w:ascii="Calibri" w:hAnsi="Calibri" w:eastAsia="Calibri" w:cs="Calibri"/>
          <w:b w:val="1"/>
          <w:bCs w:val="1"/>
          <w:color w:val="auto"/>
          <w:sz w:val="24"/>
          <w:szCs w:val="24"/>
          <w:u w:val="single"/>
        </w:rPr>
        <w:t xml:space="preserve"> </w:t>
      </w:r>
      <w:r w:rsidRPr="50A801A3" w:rsidR="323A969B">
        <w:rPr>
          <w:rFonts w:ascii="Calibri" w:hAnsi="Calibri" w:eastAsia="Calibri" w:cs="Calibri"/>
          <w:b w:val="1"/>
          <w:bCs w:val="1"/>
          <w:color w:val="auto"/>
          <w:sz w:val="24"/>
          <w:szCs w:val="24"/>
          <w:u w:val="single"/>
        </w:rPr>
        <w:t>Depression</w:t>
      </w:r>
    </w:p>
    <w:p w:rsidR="6AC709C8" w:rsidP="50A801A3" w:rsidRDefault="6AC709C8" w14:paraId="5F946D72" w14:textId="0025BB66">
      <w:pPr>
        <w:spacing w:line="360" w:lineRule="auto"/>
        <w:rPr>
          <w:rFonts w:ascii="Calibri" w:hAnsi="Calibri" w:eastAsia="Calibri" w:cs="Calibri"/>
          <w:color w:val="auto"/>
          <w:sz w:val="24"/>
          <w:szCs w:val="24"/>
        </w:rPr>
      </w:pPr>
      <w:r w:rsidRPr="50A801A3" w:rsidR="6AC709C8">
        <w:rPr>
          <w:rFonts w:ascii="Calibri" w:hAnsi="Calibri" w:eastAsia="Calibri" w:cs="Calibri"/>
          <w:color w:val="auto"/>
          <w:sz w:val="24"/>
          <w:szCs w:val="24"/>
        </w:rPr>
        <w:t xml:space="preserve">Depression can affect any form of individual at any point in their lives. </w:t>
      </w:r>
      <w:r w:rsidRPr="50A801A3" w:rsidR="788E2CF0">
        <w:rPr>
          <w:rFonts w:ascii="Calibri" w:hAnsi="Calibri" w:eastAsia="Calibri" w:cs="Calibri"/>
          <w:color w:val="auto"/>
          <w:sz w:val="24"/>
          <w:szCs w:val="24"/>
        </w:rPr>
        <w:t xml:space="preserve">Statistical evidence from different communities shows that the average incidence of </w:t>
      </w:r>
      <w:r w:rsidRPr="50A801A3" w:rsidR="0853C975">
        <w:rPr>
          <w:rFonts w:ascii="Calibri" w:hAnsi="Calibri" w:eastAsia="Calibri" w:cs="Calibri"/>
          <w:color w:val="auto"/>
          <w:sz w:val="24"/>
          <w:szCs w:val="24"/>
        </w:rPr>
        <w:t xml:space="preserve">major </w:t>
      </w:r>
      <w:r w:rsidRPr="50A801A3" w:rsidR="788E2CF0">
        <w:rPr>
          <w:rFonts w:ascii="Calibri" w:hAnsi="Calibri" w:eastAsia="Calibri" w:cs="Calibri"/>
          <w:color w:val="auto"/>
          <w:sz w:val="24"/>
          <w:szCs w:val="24"/>
        </w:rPr>
        <w:t>depression is twice as high in women as it is in men</w:t>
      </w:r>
      <w:r w:rsidRPr="50A801A3" w:rsidR="765657C8">
        <w:rPr>
          <w:rFonts w:ascii="Calibri" w:hAnsi="Calibri" w:eastAsia="Calibri" w:cs="Calibri"/>
          <w:color w:val="auto"/>
          <w:sz w:val="24"/>
          <w:szCs w:val="24"/>
        </w:rPr>
        <w:t xml:space="preserve"> because of some biological, hormonal, and social causes that are specific to women. </w:t>
      </w:r>
      <w:r w:rsidRPr="50A801A3" w:rsidR="245ADA2A">
        <w:rPr>
          <w:rFonts w:ascii="Calibri" w:hAnsi="Calibri" w:eastAsia="Calibri" w:cs="Calibri"/>
          <w:color w:val="auto"/>
          <w:sz w:val="24"/>
          <w:szCs w:val="24"/>
        </w:rPr>
        <w:t>The indicators of major depression are a deep sorrow, or a feeling of despair symptoms are described as lasting for at least two wee</w:t>
      </w:r>
      <w:r w:rsidRPr="50A801A3" w:rsidR="245ADA2A">
        <w:rPr>
          <w:rFonts w:ascii="Calibri" w:hAnsi="Calibri" w:eastAsia="Calibri" w:cs="Calibri"/>
          <w:color w:val="auto"/>
          <w:sz w:val="24"/>
          <w:szCs w:val="24"/>
        </w:rPr>
        <w:t>ks, but they typically go on for more extended periods.</w:t>
      </w:r>
      <w:r w:rsidRPr="50A801A3" w:rsidR="27B171AD">
        <w:rPr>
          <w:rFonts w:ascii="Calibri" w:hAnsi="Calibri" w:eastAsia="Calibri" w:cs="Calibri"/>
          <w:color w:val="auto"/>
          <w:sz w:val="24"/>
          <w:szCs w:val="24"/>
        </w:rPr>
        <w:t xml:space="preserve"> (</w:t>
      </w:r>
      <w:r w:rsidRPr="50A801A3" w:rsidR="27B171AD">
        <w:rPr>
          <w:rFonts w:ascii="Calibri" w:hAnsi="Calibri" w:eastAsia="Calibri" w:cs="Calibri"/>
          <w:color w:val="auto"/>
          <w:sz w:val="24"/>
          <w:szCs w:val="24"/>
        </w:rPr>
        <w:t>Desai and Jann, 2000).</w:t>
      </w:r>
    </w:p>
    <w:p w:rsidR="1D626100" w:rsidP="50A801A3" w:rsidRDefault="7DB6592D" w14:paraId="5F51718B" w14:textId="5AC2C7F7">
      <w:pPr>
        <w:spacing w:line="360" w:lineRule="auto"/>
        <w:rPr>
          <w:rFonts w:ascii="Calibri" w:hAnsi="Calibri" w:eastAsia="Calibri" w:cs="Calibri"/>
          <w:b w:val="1"/>
          <w:bCs w:val="1"/>
          <w:color w:val="auto"/>
          <w:sz w:val="24"/>
          <w:szCs w:val="24"/>
          <w:u w:val="single"/>
        </w:rPr>
      </w:pPr>
      <w:r w:rsidRPr="50A801A3" w:rsidR="7B232FB0">
        <w:rPr>
          <w:rFonts w:ascii="Calibri" w:hAnsi="Calibri" w:eastAsia="Calibri" w:cs="Calibri"/>
          <w:b w:val="1"/>
          <w:bCs w:val="1"/>
          <w:color w:val="auto"/>
          <w:sz w:val="24"/>
          <w:szCs w:val="24"/>
          <w:u w:val="single"/>
        </w:rPr>
        <w:t>Definition of Depression</w:t>
      </w:r>
    </w:p>
    <w:p w:rsidR="1D626100" w:rsidP="50A801A3" w:rsidRDefault="7DB6592D" w14:paraId="26D0D423" w14:textId="385A3488">
      <w:pPr>
        <w:spacing w:line="360" w:lineRule="auto"/>
        <w:rPr>
          <w:rFonts w:ascii="Calibri" w:hAnsi="Calibri" w:eastAsia="Calibri" w:cs="Calibri"/>
          <w:color w:val="auto"/>
          <w:sz w:val="24"/>
          <w:szCs w:val="24"/>
        </w:rPr>
      </w:pPr>
      <w:r w:rsidRPr="50A801A3" w:rsidR="7B232FB0">
        <w:rPr>
          <w:rFonts w:ascii="Calibri" w:hAnsi="Calibri" w:eastAsia="Calibri" w:cs="Calibri"/>
          <w:color w:val="auto"/>
          <w:sz w:val="24"/>
          <w:szCs w:val="24"/>
        </w:rPr>
        <w:t>Depression is defined by the World Health Organization (2021) as a widespread psychiatric illness that affects more than 264 million individuals worldwide. It is identified by a lack of enthusiasm or enjoyment in hobbies that would have previously been fun or fulfilling. Life events such as trauma in childhood, death and unemployment lead to the development of depression and may help create it.</w:t>
      </w:r>
    </w:p>
    <w:p w:rsidR="1D626100" w:rsidP="50A801A3" w:rsidRDefault="7DB6592D" w14:paraId="567FDEEF" w14:textId="63CE0A76">
      <w:pPr>
        <w:pStyle w:val="Normal"/>
        <w:spacing w:line="360" w:lineRule="auto"/>
        <w:rPr>
          <w:rFonts w:ascii="Calibri" w:hAnsi="Calibri" w:eastAsia="Calibri" w:cs="Calibri"/>
          <w:color w:val="auto"/>
          <w:sz w:val="24"/>
          <w:szCs w:val="24"/>
        </w:rPr>
      </w:pPr>
    </w:p>
    <w:p w:rsidR="1D626100" w:rsidP="743280EF" w:rsidRDefault="7DB6592D" w14:paraId="57C04A64" w14:textId="65617F2A">
      <w:pPr>
        <w:spacing w:line="360" w:lineRule="auto"/>
      </w:pPr>
      <w:r>
        <w:br w:type="page"/>
      </w:r>
    </w:p>
    <w:p w:rsidR="1D626100" w:rsidP="50A801A3" w:rsidRDefault="7DB6592D" w14:paraId="0005518D" w14:textId="4090B21C">
      <w:pPr>
        <w:pStyle w:val="Normal"/>
        <w:spacing w:line="360" w:lineRule="auto"/>
        <w:rPr>
          <w:rFonts w:ascii="Calibri" w:hAnsi="Calibri" w:eastAsia="Calibri" w:cs="Calibri"/>
          <w:b w:val="1"/>
          <w:bCs w:val="1"/>
          <w:color w:val="auto"/>
          <w:sz w:val="24"/>
          <w:szCs w:val="24"/>
          <w:u w:val="single"/>
        </w:rPr>
      </w:pPr>
      <w:r w:rsidRPr="50A801A3" w:rsidR="7DB6592D">
        <w:rPr>
          <w:rFonts w:ascii="Calibri" w:hAnsi="Calibri" w:eastAsia="Calibri" w:cs="Calibri"/>
          <w:b w:val="1"/>
          <w:bCs w:val="1"/>
          <w:color w:val="auto"/>
          <w:sz w:val="24"/>
          <w:szCs w:val="24"/>
          <w:u w:val="single"/>
        </w:rPr>
        <w:t>A</w:t>
      </w:r>
      <w:r w:rsidRPr="50A801A3" w:rsidR="0EDA4DFA">
        <w:rPr>
          <w:rFonts w:ascii="Calibri" w:hAnsi="Calibri" w:eastAsia="Calibri" w:cs="Calibri"/>
          <w:b w:val="1"/>
          <w:bCs w:val="1"/>
          <w:color w:val="auto"/>
          <w:sz w:val="24"/>
          <w:szCs w:val="24"/>
          <w:u w:val="single"/>
        </w:rPr>
        <w:t xml:space="preserve">pproaches </w:t>
      </w:r>
      <w:r w:rsidRPr="50A801A3" w:rsidR="690862EF">
        <w:rPr>
          <w:rFonts w:ascii="Calibri" w:hAnsi="Calibri" w:eastAsia="Calibri" w:cs="Calibri"/>
          <w:b w:val="1"/>
          <w:bCs w:val="1"/>
          <w:color w:val="auto"/>
          <w:sz w:val="24"/>
          <w:szCs w:val="24"/>
          <w:u w:val="single"/>
        </w:rPr>
        <w:t>towards Depression</w:t>
      </w:r>
    </w:p>
    <w:p w:rsidR="1D626100" w:rsidP="50A801A3" w:rsidRDefault="06EAFCC5" w14:paraId="3C29ED33" w14:textId="6DC34184">
      <w:pPr>
        <w:pStyle w:val="Normal"/>
        <w:spacing w:line="360" w:lineRule="auto"/>
        <w:rPr>
          <w:rFonts w:ascii="Calibri" w:hAnsi="Calibri" w:eastAsia="Calibri" w:cs="Calibri"/>
          <w:color w:val="auto"/>
          <w:sz w:val="24"/>
          <w:szCs w:val="24"/>
        </w:rPr>
      </w:pPr>
      <w:r w:rsidRPr="50A801A3" w:rsidR="06EAFCC5">
        <w:rPr>
          <w:rFonts w:ascii="Calibri" w:hAnsi="Calibri" w:eastAsia="Calibri" w:cs="Calibri"/>
          <w:color w:val="auto"/>
          <w:sz w:val="24"/>
          <w:szCs w:val="24"/>
        </w:rPr>
        <w:t xml:space="preserve">There are different methods used to treat depression, and the effectiveness each type of treatment has varies between each </w:t>
      </w:r>
      <w:r w:rsidRPr="50A801A3" w:rsidR="32E050EC">
        <w:rPr>
          <w:rFonts w:ascii="Calibri" w:hAnsi="Calibri" w:eastAsia="Calibri" w:cs="Calibri"/>
          <w:color w:val="auto"/>
          <w:sz w:val="24"/>
          <w:szCs w:val="24"/>
        </w:rPr>
        <w:t>person</w:t>
      </w:r>
      <w:r w:rsidRPr="50A801A3" w:rsidR="06EAFCC5">
        <w:rPr>
          <w:rFonts w:ascii="Calibri" w:hAnsi="Calibri" w:eastAsia="Calibri" w:cs="Calibri"/>
          <w:color w:val="auto"/>
          <w:sz w:val="24"/>
          <w:szCs w:val="24"/>
        </w:rPr>
        <w:t>.</w:t>
      </w:r>
      <w:r w:rsidRPr="50A801A3" w:rsidR="54121075">
        <w:rPr>
          <w:rFonts w:ascii="Calibri" w:hAnsi="Calibri" w:eastAsia="Calibri" w:cs="Calibri"/>
          <w:color w:val="auto"/>
          <w:sz w:val="24"/>
          <w:szCs w:val="24"/>
        </w:rPr>
        <w:t xml:space="preserve"> </w:t>
      </w:r>
      <w:r w:rsidRPr="50A801A3" w:rsidR="04679773">
        <w:rPr>
          <w:rFonts w:ascii="Calibri" w:hAnsi="Calibri" w:eastAsia="Calibri" w:cs="Calibri"/>
          <w:color w:val="auto"/>
          <w:sz w:val="24"/>
          <w:szCs w:val="24"/>
        </w:rPr>
        <w:t>Sarris at el (2020) states that l</w:t>
      </w:r>
      <w:r w:rsidRPr="50A801A3" w:rsidR="584667C1">
        <w:rPr>
          <w:rFonts w:ascii="Calibri" w:hAnsi="Calibri" w:eastAsia="Calibri" w:cs="Calibri"/>
          <w:color w:val="auto"/>
          <w:sz w:val="24"/>
          <w:szCs w:val="24"/>
        </w:rPr>
        <w:t xml:space="preserve">ifestyle changes have tremendous benefits, </w:t>
      </w:r>
      <w:r w:rsidRPr="50A801A3" w:rsidR="1591C275">
        <w:rPr>
          <w:rFonts w:ascii="Calibri" w:hAnsi="Calibri" w:eastAsia="Calibri" w:cs="Calibri"/>
          <w:color w:val="auto"/>
          <w:sz w:val="24"/>
          <w:szCs w:val="24"/>
        </w:rPr>
        <w:t xml:space="preserve">by </w:t>
      </w:r>
      <w:r w:rsidRPr="50A801A3" w:rsidR="584667C1">
        <w:rPr>
          <w:rFonts w:ascii="Calibri" w:hAnsi="Calibri" w:eastAsia="Calibri" w:cs="Calibri"/>
          <w:color w:val="auto"/>
          <w:sz w:val="24"/>
          <w:szCs w:val="24"/>
        </w:rPr>
        <w:t xml:space="preserve">taking regular exercise, maintaining a strong social network to reduce the chances of isolation, healthy eating patterns, a good sleep schedule and reducing stress factors </w:t>
      </w:r>
      <w:r w:rsidRPr="50A801A3" w:rsidR="40B9D5F1">
        <w:rPr>
          <w:rFonts w:ascii="Calibri" w:hAnsi="Calibri" w:eastAsia="Calibri" w:cs="Calibri"/>
          <w:color w:val="auto"/>
          <w:sz w:val="24"/>
          <w:szCs w:val="24"/>
        </w:rPr>
        <w:t>could</w:t>
      </w:r>
      <w:r w:rsidRPr="50A801A3" w:rsidR="584667C1">
        <w:rPr>
          <w:rFonts w:ascii="Calibri" w:hAnsi="Calibri" w:eastAsia="Calibri" w:cs="Calibri"/>
          <w:color w:val="auto"/>
          <w:sz w:val="24"/>
          <w:szCs w:val="24"/>
        </w:rPr>
        <w:t xml:space="preserve"> all help tackle depression. </w:t>
      </w:r>
      <w:r w:rsidRPr="50A801A3" w:rsidR="5CD07F67">
        <w:rPr>
          <w:rFonts w:ascii="Calibri" w:hAnsi="Calibri" w:eastAsia="Calibri" w:cs="Calibri"/>
          <w:color w:val="auto"/>
          <w:sz w:val="24"/>
          <w:szCs w:val="24"/>
        </w:rPr>
        <w:t xml:space="preserve">There are numerous forms of talking therapies involved with the treatment of depression, these include cognitive behavioral therapy (CBT) and counseling. </w:t>
      </w:r>
      <w:r w:rsidRPr="50A801A3" w:rsidR="292022B5">
        <w:rPr>
          <w:rFonts w:ascii="Calibri" w:hAnsi="Calibri" w:eastAsia="Calibri" w:cs="Calibri"/>
          <w:color w:val="auto"/>
          <w:sz w:val="24"/>
          <w:szCs w:val="24"/>
        </w:rPr>
        <w:t>Side effects and safety issues often come with antidepressant drugs, and withdrawing can be very difficult.</w:t>
      </w:r>
      <w:r w:rsidRPr="50A801A3" w:rsidR="561837E8">
        <w:rPr>
          <w:rFonts w:ascii="Calibri" w:hAnsi="Calibri" w:eastAsia="Calibri" w:cs="Calibri"/>
          <w:color w:val="auto"/>
          <w:sz w:val="24"/>
          <w:szCs w:val="24"/>
        </w:rPr>
        <w:t xml:space="preserve"> A GP might suggest a course of antidepressants alongside receiving talking therapy when depression is serious</w:t>
      </w:r>
      <w:r w:rsidRPr="50A801A3" w:rsidR="7C5787E3">
        <w:rPr>
          <w:rFonts w:ascii="Calibri" w:hAnsi="Calibri" w:eastAsia="Calibri" w:cs="Calibri"/>
          <w:color w:val="auto"/>
          <w:sz w:val="24"/>
          <w:szCs w:val="24"/>
        </w:rPr>
        <w:t xml:space="preserve"> </w:t>
      </w:r>
      <w:r w:rsidRPr="50A801A3" w:rsidR="711E7D74">
        <w:rPr>
          <w:rFonts w:ascii="Calibri" w:hAnsi="Calibri" w:eastAsia="Calibri" w:cs="Calibri"/>
          <w:color w:val="auto"/>
          <w:sz w:val="24"/>
          <w:szCs w:val="24"/>
        </w:rPr>
        <w:t>(The National Health service, 2019)</w:t>
      </w:r>
      <w:r w:rsidRPr="50A801A3" w:rsidR="5D069717">
        <w:rPr>
          <w:rFonts w:ascii="Calibri" w:hAnsi="Calibri" w:eastAsia="Calibri" w:cs="Calibri"/>
          <w:color w:val="auto"/>
          <w:sz w:val="24"/>
          <w:szCs w:val="24"/>
        </w:rPr>
        <w:t>.</w:t>
      </w:r>
      <w:r w:rsidRPr="50A801A3" w:rsidR="469ADDC5">
        <w:rPr>
          <w:rFonts w:ascii="Calibri" w:hAnsi="Calibri" w:eastAsia="Calibri" w:cs="Calibri"/>
          <w:color w:val="auto"/>
          <w:sz w:val="24"/>
          <w:szCs w:val="24"/>
        </w:rPr>
        <w:t xml:space="preserve"> </w:t>
      </w:r>
      <w:r w:rsidRPr="50A801A3" w:rsidR="5678AEC9">
        <w:rPr>
          <w:rFonts w:ascii="Calibri" w:hAnsi="Calibri" w:eastAsia="Calibri" w:cs="Calibri"/>
          <w:color w:val="auto"/>
          <w:sz w:val="24"/>
          <w:szCs w:val="24"/>
        </w:rPr>
        <w:t>Accordin</w:t>
      </w:r>
      <w:r w:rsidRPr="50A801A3" w:rsidR="5678AEC9">
        <w:rPr>
          <w:rFonts w:ascii="Calibri" w:hAnsi="Calibri" w:eastAsia="Calibri" w:cs="Calibri"/>
          <w:color w:val="auto"/>
          <w:sz w:val="24"/>
          <w:szCs w:val="24"/>
        </w:rPr>
        <w:t>g to</w:t>
      </w:r>
      <w:r w:rsidRPr="50A801A3" w:rsidR="03A7264C">
        <w:rPr>
          <w:rFonts w:ascii="Calibri" w:hAnsi="Calibri" w:eastAsia="Calibri" w:cs="Calibri"/>
          <w:color w:val="auto"/>
          <w:sz w:val="24"/>
          <w:szCs w:val="24"/>
        </w:rPr>
        <w:t xml:space="preserve"> </w:t>
      </w:r>
      <w:r w:rsidRPr="50A801A3" w:rsidR="03A7264C">
        <w:rPr>
          <w:rFonts w:ascii="Calibri" w:hAnsi="Calibri" w:eastAsia="Calibri" w:cs="Calibri"/>
          <w:b w:val="0"/>
          <w:bCs w:val="0"/>
          <w:i w:val="0"/>
          <w:iCs w:val="0"/>
          <w:noProof w:val="0"/>
          <w:color w:val="auto"/>
          <w:sz w:val="24"/>
          <w:szCs w:val="24"/>
          <w:lang w:val="en-US"/>
        </w:rPr>
        <w:t>Fairburn and Patel (2018)</w:t>
      </w:r>
      <w:r w:rsidRPr="50A801A3" w:rsidR="5678AEC9">
        <w:rPr>
          <w:rFonts w:ascii="Calibri" w:hAnsi="Calibri" w:eastAsia="Calibri" w:cs="Calibri"/>
          <w:color w:val="auto"/>
          <w:sz w:val="24"/>
          <w:szCs w:val="24"/>
        </w:rPr>
        <w:t xml:space="preserve"> t</w:t>
      </w:r>
      <w:r w:rsidRPr="50A801A3" w:rsidR="469ADDC5">
        <w:rPr>
          <w:rFonts w:ascii="Calibri" w:hAnsi="Calibri" w:eastAsia="Calibri" w:cs="Calibri"/>
          <w:color w:val="auto"/>
          <w:sz w:val="24"/>
          <w:szCs w:val="24"/>
        </w:rPr>
        <w:t xml:space="preserve">he </w:t>
      </w:r>
      <w:r w:rsidRPr="50A801A3" w:rsidR="469ADDC5">
        <w:rPr>
          <w:rFonts w:ascii="Calibri" w:hAnsi="Calibri" w:eastAsia="Calibri" w:cs="Calibri"/>
          <w:color w:val="auto"/>
          <w:sz w:val="24"/>
          <w:szCs w:val="24"/>
        </w:rPr>
        <w:t>clinical treatment of mental health issues is undergoing a significant transformation. This shift is being fueled by the current widespread availability of "digital technologies."</w:t>
      </w:r>
      <w:r w:rsidRPr="50A801A3" w:rsidR="1E061715">
        <w:rPr>
          <w:rFonts w:ascii="Calibri" w:hAnsi="Calibri" w:eastAsia="Calibri" w:cs="Calibri"/>
          <w:color w:val="auto"/>
          <w:sz w:val="24"/>
          <w:szCs w:val="24"/>
        </w:rPr>
        <w:t xml:space="preserve"> There are a range of well-known digital depression interventions.</w:t>
      </w:r>
      <w:r w:rsidRPr="50A801A3" w:rsidR="6AED997E">
        <w:rPr>
          <w:rFonts w:ascii="Calibri" w:hAnsi="Calibri" w:eastAsia="Calibri" w:cs="Calibri"/>
          <w:color w:val="auto"/>
          <w:sz w:val="24"/>
          <w:szCs w:val="24"/>
        </w:rPr>
        <w:t xml:space="preserve"> The vast majority are self-help </w:t>
      </w:r>
      <w:proofErr w:type="spellStart"/>
      <w:r w:rsidRPr="50A801A3" w:rsidR="6AED997E">
        <w:rPr>
          <w:rFonts w:ascii="Calibri" w:hAnsi="Calibri" w:eastAsia="Calibri" w:cs="Calibri"/>
          <w:color w:val="auto"/>
          <w:sz w:val="24"/>
          <w:szCs w:val="24"/>
        </w:rPr>
        <w:t>programmes</w:t>
      </w:r>
      <w:proofErr w:type="spellEnd"/>
      <w:r w:rsidRPr="50A801A3" w:rsidR="6AED997E">
        <w:rPr>
          <w:rFonts w:ascii="Calibri" w:hAnsi="Calibri" w:eastAsia="Calibri" w:cs="Calibri"/>
          <w:color w:val="auto"/>
          <w:sz w:val="24"/>
          <w:szCs w:val="24"/>
        </w:rPr>
        <w:t xml:space="preserve"> that can be used alone or in conjunction with other services.</w:t>
      </w:r>
    </w:p>
    <w:p w:rsidR="133BA865" w:rsidP="50A801A3" w:rsidRDefault="133BA865" w14:paraId="13BB28A4" w14:textId="5B01318E">
      <w:pPr>
        <w:spacing w:line="360" w:lineRule="auto"/>
        <w:rPr>
          <w:rFonts w:ascii="Calibri" w:hAnsi="Calibri" w:eastAsia="Calibri" w:cs="Calibri"/>
          <w:color w:val="auto"/>
          <w:sz w:val="24"/>
          <w:szCs w:val="24"/>
        </w:rPr>
      </w:pPr>
      <w:r w:rsidRPr="50A801A3" w:rsidR="133BA865">
        <w:rPr>
          <w:rFonts w:ascii="Calibri" w:hAnsi="Calibri" w:eastAsia="Calibri" w:cs="Calibri"/>
          <w:b w:val="1"/>
          <w:bCs w:val="1"/>
          <w:color w:val="auto"/>
          <w:sz w:val="24"/>
          <w:szCs w:val="24"/>
          <w:u w:val="single"/>
        </w:rPr>
        <w:t>How effective are the approaches to Depression?</w:t>
      </w:r>
      <w:r w:rsidRPr="50A801A3" w:rsidR="133BA865">
        <w:rPr>
          <w:rFonts w:ascii="Calibri" w:hAnsi="Calibri" w:eastAsia="Calibri" w:cs="Calibri"/>
          <w:b w:val="1"/>
          <w:bCs w:val="1"/>
          <w:color w:val="auto"/>
          <w:sz w:val="24"/>
          <w:szCs w:val="24"/>
        </w:rPr>
        <w:t xml:space="preserve"> </w:t>
      </w:r>
    </w:p>
    <w:p w:rsidR="50A801A3" w:rsidP="03023640" w:rsidRDefault="50A801A3" w14:paraId="404D3312" w14:textId="4DB930D7">
      <w:pPr>
        <w:spacing w:line="360" w:lineRule="auto"/>
        <w:rPr>
          <w:rFonts w:ascii="Calibri" w:hAnsi="Calibri" w:eastAsia="Calibri" w:cs="Calibri"/>
          <w:color w:val="auto"/>
          <w:sz w:val="24"/>
          <w:szCs w:val="24"/>
        </w:rPr>
      </w:pPr>
      <w:r w:rsidRPr="03023640" w:rsidR="133BA865">
        <w:rPr>
          <w:rFonts w:ascii="Calibri" w:hAnsi="Calibri" w:eastAsia="Calibri" w:cs="Calibri"/>
          <w:color w:val="auto"/>
          <w:sz w:val="24"/>
          <w:szCs w:val="24"/>
        </w:rPr>
        <w:t xml:space="preserve">Young at el (2018) suggests that in addition to antipsychotic medications and therapeutic approaches to help handle depression, there are a range of behavioral improvements that have sufficient possible front-line successful relevance. Through further study of engagement patterns, a greater understanding of what intervention designs can help more Indviduals make substantial changes in lifestyle habits and subsequent progress can be achieved in their symptoms of depression. CBT (cognitive </w:t>
      </w:r>
      <w:proofErr w:type="spellStart"/>
      <w:r w:rsidRPr="03023640" w:rsidR="133BA865">
        <w:rPr>
          <w:rFonts w:ascii="Calibri" w:hAnsi="Calibri" w:eastAsia="Calibri" w:cs="Calibri"/>
          <w:color w:val="auto"/>
          <w:sz w:val="24"/>
          <w:szCs w:val="24"/>
        </w:rPr>
        <w:t>behavioural</w:t>
      </w:r>
      <w:proofErr w:type="spellEnd"/>
      <w:r w:rsidRPr="03023640" w:rsidR="133BA865">
        <w:rPr>
          <w:rFonts w:ascii="Calibri" w:hAnsi="Calibri" w:eastAsia="Calibri" w:cs="Calibri"/>
          <w:color w:val="auto"/>
          <w:sz w:val="24"/>
          <w:szCs w:val="24"/>
        </w:rPr>
        <w:t xml:space="preserve"> therapy) is used in </w:t>
      </w:r>
      <w:proofErr w:type="gramStart"/>
      <w:r w:rsidRPr="03023640" w:rsidR="133BA865">
        <w:rPr>
          <w:rFonts w:ascii="Calibri" w:hAnsi="Calibri" w:eastAsia="Calibri" w:cs="Calibri"/>
          <w:color w:val="auto"/>
          <w:sz w:val="24"/>
          <w:szCs w:val="24"/>
        </w:rPr>
        <w:t>the majority of</w:t>
      </w:r>
      <w:proofErr w:type="gramEnd"/>
      <w:r w:rsidRPr="03023640" w:rsidR="133BA865">
        <w:rPr>
          <w:rFonts w:ascii="Calibri" w:hAnsi="Calibri" w:eastAsia="Calibri" w:cs="Calibri"/>
          <w:color w:val="auto"/>
          <w:sz w:val="24"/>
          <w:szCs w:val="24"/>
        </w:rPr>
        <w:t xml:space="preserve"> digital therapies, Findings have shown that CBT is very effective in treating depression, and medication is the least effective way of treating it. Some further recent research has shown that over the years, CBT has lost some of its efficacy, i.e., it is not as powerful now as it was when it was first studied in the 1970s (Mayor, 2015). Vasile and Cristian (2020) believe that a combination of antidepressants and CBT generally works a lot better than just having just one of these treatments.</w:t>
      </w:r>
    </w:p>
    <w:p w:rsidR="50A801A3" w:rsidP="03023640" w:rsidRDefault="50A801A3" w14:paraId="2E5CCE38" w14:textId="6C0AA114">
      <w:pPr>
        <w:pStyle w:val="Normal"/>
        <w:spacing w:line="360" w:lineRule="auto"/>
        <w:rPr>
          <w:rFonts w:ascii="Calibri" w:hAnsi="Calibri" w:eastAsia="Calibri" w:cs="Calibri"/>
          <w:b w:val="1"/>
          <w:bCs w:val="1"/>
          <w:color w:val="auto"/>
          <w:sz w:val="24"/>
          <w:szCs w:val="24"/>
          <w:u w:val="single"/>
        </w:rPr>
      </w:pPr>
      <w:r w:rsidRPr="03023640">
        <w:rPr>
          <w:color w:val="auto"/>
          <w:sz w:val="24"/>
          <w:szCs w:val="24"/>
        </w:rPr>
        <w:br w:type="page"/>
      </w:r>
      <w:r w:rsidRPr="03023640" w:rsidR="3CFF6DE3">
        <w:rPr>
          <w:rFonts w:ascii="Calibri" w:hAnsi="Calibri" w:eastAsia="Calibri" w:cs="Calibri"/>
          <w:b w:val="1"/>
          <w:bCs w:val="1"/>
          <w:color w:val="auto"/>
          <w:sz w:val="24"/>
          <w:szCs w:val="24"/>
          <w:u w:val="single"/>
        </w:rPr>
        <w:t>Approach analysis</w:t>
      </w:r>
    </w:p>
    <w:p w:rsidR="50A801A3" w:rsidP="03023640" w:rsidRDefault="50A801A3" w14:paraId="70859439" w14:textId="1A3647E8">
      <w:pPr>
        <w:spacing w:line="360" w:lineRule="auto"/>
        <w:rPr>
          <w:rFonts w:ascii="Calibri" w:hAnsi="Calibri" w:eastAsia="Calibri" w:cs="Calibri"/>
          <w:color w:val="auto"/>
          <w:sz w:val="24"/>
          <w:szCs w:val="24"/>
        </w:rPr>
      </w:pPr>
      <w:r w:rsidRPr="03023640" w:rsidR="3CFF6DE3">
        <w:rPr>
          <w:rFonts w:ascii="Calibri" w:hAnsi="Calibri" w:eastAsia="Calibri" w:cs="Calibri"/>
          <w:color w:val="auto"/>
          <w:sz w:val="24"/>
          <w:szCs w:val="24"/>
        </w:rPr>
        <w:t>Depending on the suffers situation, the efficacy of each strategy varies from person to person. Virtual talking therapies have proven to be highly successful, especially for those suffering from depression. Since many depression sufferers find it difficult to leave the house, they are more likely to attend sessions in the comfort of their own homes, making the therapy more productive. However, since a victim of domestic abuse can be constantly monitored by their attacker, a chat room application that masks all use history would be more useful in these circumstances.</w:t>
      </w:r>
    </w:p>
    <w:p w:rsidR="50A801A3" w:rsidP="03023640" w:rsidRDefault="50A801A3" w14:paraId="353F6FD4" w14:textId="73711CD9">
      <w:pPr>
        <w:spacing w:line="360" w:lineRule="auto"/>
        <w:rPr>
          <w:rFonts w:ascii="Calibri" w:hAnsi="Calibri" w:eastAsia="Calibri" w:cs="Calibri"/>
          <w:b w:val="1"/>
          <w:bCs w:val="1"/>
          <w:color w:val="auto"/>
          <w:sz w:val="24"/>
          <w:szCs w:val="24"/>
          <w:u w:val="single"/>
        </w:rPr>
      </w:pPr>
      <w:r w:rsidRPr="03023640" w:rsidR="3CFF6DE3">
        <w:rPr>
          <w:rFonts w:ascii="Calibri" w:hAnsi="Calibri" w:eastAsia="Calibri" w:cs="Calibri"/>
          <w:b w:val="1"/>
          <w:bCs w:val="1"/>
          <w:color w:val="auto"/>
          <w:sz w:val="24"/>
          <w:szCs w:val="24"/>
          <w:u w:val="single"/>
        </w:rPr>
        <w:t>Conclusion</w:t>
      </w:r>
    </w:p>
    <w:p w:rsidR="50A801A3" w:rsidP="03023640" w:rsidRDefault="50A801A3" w14:paraId="20D241C4" w14:textId="5A3DC496">
      <w:pPr>
        <w:pStyle w:val="Normal"/>
        <w:spacing w:line="360" w:lineRule="auto"/>
        <w:rPr>
          <w:rFonts w:ascii="Calibri" w:hAnsi="Calibri" w:eastAsia="Calibri" w:cs="Calibri"/>
          <w:color w:val="auto"/>
          <w:sz w:val="24"/>
          <w:szCs w:val="24"/>
        </w:rPr>
      </w:pPr>
      <w:r w:rsidRPr="03023640" w:rsidR="3CFF6DE3">
        <w:rPr>
          <w:rFonts w:ascii="Calibri" w:hAnsi="Calibri" w:eastAsia="Calibri" w:cs="Calibri"/>
          <w:color w:val="auto"/>
          <w:sz w:val="24"/>
          <w:szCs w:val="24"/>
        </w:rPr>
        <w:t>In terms of using digital approaches to tackle these issues it is clear to see that if used correctly technology can help aid the challenges faced. Although precautions must be taken to ensure these services are reaching their full potential and the service is being provided by an appropriate professional not a person hiding behind a screen. Adequate training for staff should be provided and mandatory before advice can be given. It's also important to realise there will always be a need for face-to-face services to accommodate those that have restricted accesses to online services.</w:t>
      </w:r>
    </w:p>
    <w:p w:rsidR="50A801A3" w:rsidP="03023640" w:rsidRDefault="50A801A3" w14:paraId="4EE176AA" w14:textId="75F87B29">
      <w:pPr>
        <w:pStyle w:val="Normal"/>
        <w:spacing w:line="360" w:lineRule="auto"/>
        <w:rPr>
          <w:color w:val="auto"/>
          <w:sz w:val="24"/>
          <w:szCs w:val="24"/>
        </w:rPr>
      </w:pPr>
    </w:p>
    <w:p w:rsidR="50A801A3" w:rsidP="03023640" w:rsidRDefault="50A801A3" w14:paraId="05905B45" w14:textId="31CC0654">
      <w:pPr>
        <w:pStyle w:val="Normal"/>
        <w:spacing w:line="360" w:lineRule="auto"/>
      </w:pPr>
      <w:r>
        <w:br w:type="page"/>
      </w:r>
    </w:p>
    <w:p w:rsidR="1D626100" w:rsidP="03023640" w:rsidRDefault="1D626100" w14:paraId="7E4B6AD5" w14:textId="07BC71CE">
      <w:pPr>
        <w:pStyle w:val="Normal"/>
        <w:spacing w:line="360" w:lineRule="auto"/>
        <w:rPr>
          <w:rFonts w:ascii="Calibri" w:hAnsi="Calibri" w:eastAsia="Calibri" w:cs="Calibri"/>
          <w:b w:val="0"/>
          <w:bCs w:val="0"/>
          <w:color w:val="auto"/>
          <w:sz w:val="24"/>
          <w:szCs w:val="24"/>
          <w:u w:val="single"/>
        </w:rPr>
      </w:pPr>
      <w:r w:rsidRPr="03023640" w:rsidR="02D04148">
        <w:rPr>
          <w:rFonts w:ascii="Calibri" w:hAnsi="Calibri" w:eastAsia="Calibri" w:cs="Calibri"/>
          <w:b w:val="0"/>
          <w:bCs w:val="0"/>
          <w:color w:val="auto"/>
          <w:sz w:val="24"/>
          <w:szCs w:val="24"/>
          <w:u w:val="single"/>
        </w:rPr>
        <w:t>References</w:t>
      </w:r>
    </w:p>
    <w:p w:rsidR="07BFAABE" w:rsidP="50A801A3" w:rsidRDefault="07BFAABE" w14:paraId="6A14A39B" w14:textId="153C4309">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07BFAABE">
        <w:rPr>
          <w:rFonts w:ascii="Calibri" w:hAnsi="Calibri" w:eastAsia="Calibri" w:cs="Calibri"/>
          <w:b w:val="0"/>
          <w:bCs w:val="0"/>
          <w:i w:val="0"/>
          <w:iCs w:val="0"/>
          <w:noProof w:val="0"/>
          <w:color w:val="auto"/>
          <w:sz w:val="24"/>
          <w:szCs w:val="24"/>
          <w:lang w:val="en-US"/>
        </w:rPr>
        <w:t xml:space="preserve">Chavis, D. and Lee, K., 2015. </w:t>
      </w:r>
      <w:r w:rsidRPr="50A801A3" w:rsidR="07BFAABE">
        <w:rPr>
          <w:rFonts w:ascii="Calibri" w:hAnsi="Calibri" w:eastAsia="Calibri" w:cs="Calibri"/>
          <w:b w:val="0"/>
          <w:bCs w:val="0"/>
          <w:i w:val="1"/>
          <w:iCs w:val="1"/>
          <w:noProof w:val="0"/>
          <w:color w:val="auto"/>
          <w:sz w:val="24"/>
          <w:szCs w:val="24"/>
          <w:lang w:val="en-US"/>
        </w:rPr>
        <w:t xml:space="preserve">What Is Community </w:t>
      </w:r>
      <w:proofErr w:type="gramStart"/>
      <w:r w:rsidRPr="50A801A3" w:rsidR="07BFAABE">
        <w:rPr>
          <w:rFonts w:ascii="Calibri" w:hAnsi="Calibri" w:eastAsia="Calibri" w:cs="Calibri"/>
          <w:b w:val="0"/>
          <w:bCs w:val="0"/>
          <w:i w:val="1"/>
          <w:iCs w:val="1"/>
          <w:noProof w:val="0"/>
          <w:color w:val="auto"/>
          <w:sz w:val="24"/>
          <w:szCs w:val="24"/>
          <w:lang w:val="en-US"/>
        </w:rPr>
        <w:t>Anyway?</w:t>
      </w:r>
      <w:r w:rsidRPr="50A801A3" w:rsidR="07BFAABE">
        <w:rPr>
          <w:rFonts w:ascii="Calibri" w:hAnsi="Calibri" w:eastAsia="Calibri" w:cs="Calibri"/>
          <w:b w:val="0"/>
          <w:bCs w:val="0"/>
          <w:i w:val="0"/>
          <w:iCs w:val="0"/>
          <w:noProof w:val="0"/>
          <w:color w:val="auto"/>
          <w:sz w:val="24"/>
          <w:szCs w:val="24"/>
          <w:lang w:val="en-US"/>
        </w:rPr>
        <w:t>.</w:t>
      </w:r>
      <w:proofErr w:type="gramEnd"/>
      <w:r w:rsidRPr="50A801A3" w:rsidR="07BFAABE">
        <w:rPr>
          <w:rFonts w:ascii="Calibri" w:hAnsi="Calibri" w:eastAsia="Calibri" w:cs="Calibri"/>
          <w:b w:val="0"/>
          <w:bCs w:val="0"/>
          <w:i w:val="0"/>
          <w:iCs w:val="0"/>
          <w:noProof w:val="0"/>
          <w:color w:val="auto"/>
          <w:sz w:val="24"/>
          <w:szCs w:val="24"/>
          <w:lang w:val="en-US"/>
        </w:rPr>
        <w:t xml:space="preserve"> Stanford Social Innovation Review. Available at: &lt;https://ssir.org/articles/entry/</w:t>
      </w:r>
      <w:r w:rsidRPr="50A801A3" w:rsidR="07BFAABE">
        <w:rPr>
          <w:rFonts w:ascii="Calibri" w:hAnsi="Calibri" w:eastAsia="Calibri" w:cs="Calibri"/>
          <w:b w:val="0"/>
          <w:bCs w:val="0"/>
          <w:i w:val="0"/>
          <w:iCs w:val="0"/>
          <w:noProof w:val="0"/>
          <w:color w:val="auto"/>
          <w:sz w:val="24"/>
          <w:szCs w:val="24"/>
          <w:lang w:val="en-US"/>
        </w:rPr>
        <w:t>what_is_community_anyway</w:t>
      </w:r>
      <w:r w:rsidRPr="50A801A3" w:rsidR="07BFAABE">
        <w:rPr>
          <w:rFonts w:ascii="Calibri" w:hAnsi="Calibri" w:eastAsia="Calibri" w:cs="Calibri"/>
          <w:b w:val="0"/>
          <w:bCs w:val="0"/>
          <w:i w:val="0"/>
          <w:iCs w:val="0"/>
          <w:noProof w:val="0"/>
          <w:color w:val="auto"/>
          <w:sz w:val="24"/>
          <w:szCs w:val="24"/>
          <w:lang w:val="en-US"/>
        </w:rPr>
        <w:t>#&gt; [Accessed 11 November 2020].</w:t>
      </w:r>
    </w:p>
    <w:p w:rsidR="4FFE5DB4" w:rsidP="50A801A3" w:rsidRDefault="4FFE5DB4" w14:paraId="6FDDD111" w14:textId="79035810">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0A801A3" w:rsidR="4FFE5DB4">
        <w:rPr>
          <w:rFonts w:ascii="Calibri" w:hAnsi="Calibri" w:eastAsia="Calibri" w:cs="Calibri"/>
          <w:b w:val="0"/>
          <w:bCs w:val="0"/>
          <w:i w:val="0"/>
          <w:iCs w:val="0"/>
          <w:noProof w:val="0"/>
          <w:color w:val="auto"/>
          <w:sz w:val="24"/>
          <w:szCs w:val="24"/>
          <w:lang w:val="en-GB"/>
        </w:rPr>
        <w:t xml:space="preserve">Davies, P. and Biddle, P., 2017. Implementing a perpetrator-focused partnership approach to tackling domestic abuse: The opportunities and challenges of criminal justice localism. </w:t>
      </w:r>
      <w:r w:rsidRPr="50A801A3" w:rsidR="4FFE5DB4">
        <w:rPr>
          <w:rFonts w:ascii="Calibri" w:hAnsi="Calibri" w:eastAsia="Calibri" w:cs="Calibri"/>
          <w:b w:val="0"/>
          <w:bCs w:val="0"/>
          <w:i w:val="1"/>
          <w:iCs w:val="1"/>
          <w:noProof w:val="0"/>
          <w:color w:val="auto"/>
          <w:sz w:val="24"/>
          <w:szCs w:val="24"/>
          <w:lang w:val="en-GB"/>
        </w:rPr>
        <w:t>Criminology &amp; Criminal Justice</w:t>
      </w:r>
      <w:r w:rsidRPr="50A801A3" w:rsidR="4FFE5DB4">
        <w:rPr>
          <w:rFonts w:ascii="Calibri" w:hAnsi="Calibri" w:eastAsia="Calibri" w:cs="Calibri"/>
          <w:b w:val="0"/>
          <w:bCs w:val="0"/>
          <w:i w:val="0"/>
          <w:iCs w:val="0"/>
          <w:noProof w:val="0"/>
          <w:color w:val="auto"/>
          <w:sz w:val="24"/>
          <w:szCs w:val="24"/>
          <w:lang w:val="en-GB"/>
        </w:rPr>
        <w:t>, 18(4), pp.468-487.</w:t>
      </w:r>
    </w:p>
    <w:p w:rsidR="048C4BBB" w:rsidP="50A801A3" w:rsidRDefault="048C4BBB" w14:paraId="73C835ED" w14:textId="19F138B6">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0A801A3" w:rsidR="048C4BBB">
        <w:rPr>
          <w:rFonts w:ascii="Calibri" w:hAnsi="Calibri" w:eastAsia="Calibri" w:cs="Calibri"/>
          <w:b w:val="0"/>
          <w:bCs w:val="0"/>
          <w:i w:val="0"/>
          <w:iCs w:val="0"/>
          <w:noProof w:val="0"/>
          <w:color w:val="auto"/>
          <w:sz w:val="24"/>
          <w:szCs w:val="24"/>
          <w:lang w:val="en-GB"/>
        </w:rPr>
        <w:t xml:space="preserve">Desai, H. and Jann, M., 2000. Women’s Health Series Major Depression in Women: A Review of the Literature. </w:t>
      </w:r>
      <w:r w:rsidRPr="50A801A3" w:rsidR="048C4BBB">
        <w:rPr>
          <w:rFonts w:ascii="Calibri" w:hAnsi="Calibri" w:eastAsia="Calibri" w:cs="Calibri"/>
          <w:b w:val="0"/>
          <w:bCs w:val="0"/>
          <w:i w:val="1"/>
          <w:iCs w:val="1"/>
          <w:noProof w:val="0"/>
          <w:color w:val="auto"/>
          <w:sz w:val="24"/>
          <w:szCs w:val="24"/>
          <w:lang w:val="en-GB"/>
        </w:rPr>
        <w:t>Journal of the American Pharmaceutical Association (1996)</w:t>
      </w:r>
      <w:r w:rsidRPr="50A801A3" w:rsidR="048C4BBB">
        <w:rPr>
          <w:rFonts w:ascii="Calibri" w:hAnsi="Calibri" w:eastAsia="Calibri" w:cs="Calibri"/>
          <w:b w:val="0"/>
          <w:bCs w:val="0"/>
          <w:i w:val="0"/>
          <w:iCs w:val="0"/>
          <w:noProof w:val="0"/>
          <w:color w:val="auto"/>
          <w:sz w:val="24"/>
          <w:szCs w:val="24"/>
          <w:lang w:val="en-GB"/>
        </w:rPr>
        <w:t>, 40(4), pp.525-537.</w:t>
      </w:r>
    </w:p>
    <w:p w:rsidR="28231452" w:rsidP="50A801A3" w:rsidRDefault="28231452" w14:paraId="0C94CEEA" w14:textId="0B305918">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28231452">
        <w:rPr>
          <w:rFonts w:ascii="Calibri" w:hAnsi="Calibri" w:eastAsia="Calibri" w:cs="Calibri"/>
          <w:b w:val="0"/>
          <w:bCs w:val="0"/>
          <w:i w:val="0"/>
          <w:iCs w:val="0"/>
          <w:noProof w:val="0"/>
          <w:color w:val="auto"/>
          <w:sz w:val="24"/>
          <w:szCs w:val="24"/>
          <w:lang w:val="en-US"/>
        </w:rPr>
        <w:t xml:space="preserve">El Morr, C. and Layal, M., 2020. Effectiveness of ICT-based intimate partner violence interventions: a systematic review. </w:t>
      </w:r>
      <w:r w:rsidRPr="50A801A3" w:rsidR="28231452">
        <w:rPr>
          <w:rFonts w:ascii="Calibri" w:hAnsi="Calibri" w:eastAsia="Calibri" w:cs="Calibri"/>
          <w:b w:val="0"/>
          <w:bCs w:val="0"/>
          <w:i w:val="1"/>
          <w:iCs w:val="1"/>
          <w:noProof w:val="0"/>
          <w:color w:val="auto"/>
          <w:sz w:val="24"/>
          <w:szCs w:val="24"/>
          <w:lang w:val="en-US"/>
        </w:rPr>
        <w:t>BMC Public Health</w:t>
      </w:r>
      <w:r w:rsidRPr="50A801A3" w:rsidR="28231452">
        <w:rPr>
          <w:rFonts w:ascii="Calibri" w:hAnsi="Calibri" w:eastAsia="Calibri" w:cs="Calibri"/>
          <w:b w:val="0"/>
          <w:bCs w:val="0"/>
          <w:i w:val="0"/>
          <w:iCs w:val="0"/>
          <w:noProof w:val="0"/>
          <w:color w:val="auto"/>
          <w:sz w:val="24"/>
          <w:szCs w:val="24"/>
          <w:lang w:val="en-US"/>
        </w:rPr>
        <w:t>, 20(1).</w:t>
      </w:r>
    </w:p>
    <w:p w:rsidR="07BFAABE" w:rsidP="50A801A3" w:rsidRDefault="07BFAABE" w14:paraId="28BE0CB1" w14:textId="2366B788">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07BFAABE">
        <w:rPr>
          <w:rFonts w:ascii="Calibri" w:hAnsi="Calibri" w:eastAsia="Calibri" w:cs="Calibri"/>
          <w:b w:val="0"/>
          <w:bCs w:val="0"/>
          <w:i w:val="0"/>
          <w:iCs w:val="0"/>
          <w:noProof w:val="0"/>
          <w:color w:val="auto"/>
          <w:sz w:val="24"/>
          <w:szCs w:val="24"/>
          <w:lang w:val="en-US"/>
        </w:rPr>
        <w:t xml:space="preserve">Elkin, M., 2019. </w:t>
      </w:r>
      <w:r w:rsidRPr="50A801A3" w:rsidR="07BFAABE">
        <w:rPr>
          <w:rFonts w:ascii="Calibri" w:hAnsi="Calibri" w:eastAsia="Calibri" w:cs="Calibri"/>
          <w:b w:val="0"/>
          <w:bCs w:val="0"/>
          <w:i w:val="1"/>
          <w:iCs w:val="1"/>
          <w:noProof w:val="0"/>
          <w:color w:val="auto"/>
          <w:sz w:val="24"/>
          <w:szCs w:val="24"/>
          <w:lang w:val="en-US"/>
        </w:rPr>
        <w:t xml:space="preserve">Domestic Abuse Victim Characteristics, England </w:t>
      </w:r>
      <w:proofErr w:type="gramStart"/>
      <w:r w:rsidRPr="50A801A3" w:rsidR="07BFAABE">
        <w:rPr>
          <w:rFonts w:ascii="Calibri" w:hAnsi="Calibri" w:eastAsia="Calibri" w:cs="Calibri"/>
          <w:b w:val="0"/>
          <w:bCs w:val="0"/>
          <w:i w:val="1"/>
          <w:iCs w:val="1"/>
          <w:noProof w:val="0"/>
          <w:color w:val="auto"/>
          <w:sz w:val="24"/>
          <w:szCs w:val="24"/>
          <w:lang w:val="en-US"/>
        </w:rPr>
        <w:t>And</w:t>
      </w:r>
      <w:proofErr w:type="gramEnd"/>
      <w:r w:rsidRPr="50A801A3" w:rsidR="07BFAABE">
        <w:rPr>
          <w:rFonts w:ascii="Calibri" w:hAnsi="Calibri" w:eastAsia="Calibri" w:cs="Calibri"/>
          <w:b w:val="0"/>
          <w:bCs w:val="0"/>
          <w:i w:val="1"/>
          <w:iCs w:val="1"/>
          <w:noProof w:val="0"/>
          <w:color w:val="auto"/>
          <w:sz w:val="24"/>
          <w:szCs w:val="24"/>
          <w:lang w:val="en-US"/>
        </w:rPr>
        <w:t xml:space="preserve"> Wales</w:t>
      </w:r>
      <w:r w:rsidRPr="50A801A3" w:rsidR="07BFAABE">
        <w:rPr>
          <w:rFonts w:ascii="Calibri" w:hAnsi="Calibri" w:eastAsia="Calibri" w:cs="Calibri"/>
          <w:b w:val="0"/>
          <w:bCs w:val="0"/>
          <w:i w:val="0"/>
          <w:iCs w:val="0"/>
          <w:noProof w:val="0"/>
          <w:color w:val="auto"/>
          <w:sz w:val="24"/>
          <w:szCs w:val="24"/>
          <w:lang w:val="en-US"/>
        </w:rPr>
        <w:t>. Office for National Statistics. Available at: &lt;https://www.ons.gov.</w:t>
      </w:r>
      <w:r w:rsidRPr="50A801A3" w:rsidR="07BFAABE">
        <w:rPr>
          <w:rFonts w:ascii="Calibri" w:hAnsi="Calibri" w:eastAsia="Calibri" w:cs="Calibri"/>
          <w:b w:val="0"/>
          <w:bCs w:val="0"/>
          <w:i w:val="0"/>
          <w:iCs w:val="0"/>
          <w:noProof w:val="0"/>
          <w:color w:val="auto"/>
          <w:sz w:val="24"/>
          <w:szCs w:val="24"/>
          <w:lang w:val="en-US"/>
        </w:rPr>
        <w:t>uk</w:t>
      </w:r>
      <w:r w:rsidRPr="50A801A3" w:rsidR="07BFAABE">
        <w:rPr>
          <w:rFonts w:ascii="Calibri" w:hAnsi="Calibri" w:eastAsia="Calibri" w:cs="Calibri"/>
          <w:b w:val="0"/>
          <w:bCs w:val="0"/>
          <w:i w:val="0"/>
          <w:iCs w:val="0"/>
          <w:noProof w:val="0"/>
          <w:color w:val="auto"/>
          <w:sz w:val="24"/>
          <w:szCs w:val="24"/>
          <w:lang w:val="en-US"/>
        </w:rPr>
        <w:t>/</w:t>
      </w:r>
      <w:r w:rsidRPr="50A801A3" w:rsidR="07BFAABE">
        <w:rPr>
          <w:rFonts w:ascii="Calibri" w:hAnsi="Calibri" w:eastAsia="Calibri" w:cs="Calibri"/>
          <w:b w:val="0"/>
          <w:bCs w:val="0"/>
          <w:i w:val="0"/>
          <w:iCs w:val="0"/>
          <w:noProof w:val="0"/>
          <w:color w:val="auto"/>
          <w:sz w:val="24"/>
          <w:szCs w:val="24"/>
          <w:lang w:val="en-US"/>
        </w:rPr>
        <w:t>peoplepopulationandcommunity</w:t>
      </w:r>
      <w:r w:rsidRPr="50A801A3" w:rsidR="07BFAABE">
        <w:rPr>
          <w:rFonts w:ascii="Calibri" w:hAnsi="Calibri" w:eastAsia="Calibri" w:cs="Calibri"/>
          <w:b w:val="0"/>
          <w:bCs w:val="0"/>
          <w:i w:val="0"/>
          <w:iCs w:val="0"/>
          <w:noProof w:val="0"/>
          <w:color w:val="auto"/>
          <w:sz w:val="24"/>
          <w:szCs w:val="24"/>
          <w:lang w:val="en-US"/>
        </w:rPr>
        <w:t>/</w:t>
      </w:r>
      <w:r w:rsidRPr="50A801A3" w:rsidR="07BFAABE">
        <w:rPr>
          <w:rFonts w:ascii="Calibri" w:hAnsi="Calibri" w:eastAsia="Calibri" w:cs="Calibri"/>
          <w:b w:val="0"/>
          <w:bCs w:val="0"/>
          <w:i w:val="0"/>
          <w:iCs w:val="0"/>
          <w:noProof w:val="0"/>
          <w:color w:val="auto"/>
          <w:sz w:val="24"/>
          <w:szCs w:val="24"/>
          <w:lang w:val="en-US"/>
        </w:rPr>
        <w:t>crimeandjustice</w:t>
      </w:r>
      <w:r w:rsidRPr="50A801A3" w:rsidR="07BFAABE">
        <w:rPr>
          <w:rFonts w:ascii="Calibri" w:hAnsi="Calibri" w:eastAsia="Calibri" w:cs="Calibri"/>
          <w:b w:val="0"/>
          <w:bCs w:val="0"/>
          <w:i w:val="0"/>
          <w:iCs w:val="0"/>
          <w:noProof w:val="0"/>
          <w:color w:val="auto"/>
          <w:sz w:val="24"/>
          <w:szCs w:val="24"/>
          <w:lang w:val="en-US"/>
        </w:rPr>
        <w:t>/articles/</w:t>
      </w:r>
      <w:r w:rsidRPr="50A801A3" w:rsidR="07BFAABE">
        <w:rPr>
          <w:rFonts w:ascii="Calibri" w:hAnsi="Calibri" w:eastAsia="Calibri" w:cs="Calibri"/>
          <w:b w:val="0"/>
          <w:bCs w:val="0"/>
          <w:i w:val="0"/>
          <w:iCs w:val="0"/>
          <w:noProof w:val="0"/>
          <w:color w:val="auto"/>
          <w:sz w:val="24"/>
          <w:szCs w:val="24"/>
          <w:lang w:val="en-US"/>
        </w:rPr>
        <w:t>domesticabusevictimcharacteristicsenglandandwales</w:t>
      </w:r>
      <w:r w:rsidRPr="50A801A3" w:rsidR="07BFAABE">
        <w:rPr>
          <w:rFonts w:ascii="Calibri" w:hAnsi="Calibri" w:eastAsia="Calibri" w:cs="Calibri"/>
          <w:b w:val="0"/>
          <w:bCs w:val="0"/>
          <w:i w:val="0"/>
          <w:iCs w:val="0"/>
          <w:noProof w:val="0"/>
          <w:color w:val="auto"/>
          <w:sz w:val="24"/>
          <w:szCs w:val="24"/>
          <w:lang w:val="en-US"/>
        </w:rPr>
        <w:t>/yearendingmarch2019&gt; [Accessed 11 December 2020].</w:t>
      </w:r>
    </w:p>
    <w:p w:rsidR="1C11DAAC" w:rsidP="50A801A3" w:rsidRDefault="1C11DAAC" w14:paraId="2BE369AD" w14:textId="24F0C363">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roofErr w:type="spellStart"/>
      <w:r w:rsidRPr="50A801A3" w:rsidR="1C11DAAC">
        <w:rPr>
          <w:rFonts w:ascii="Calibri" w:hAnsi="Calibri" w:eastAsia="Calibri" w:cs="Calibri"/>
          <w:b w:val="0"/>
          <w:bCs w:val="0"/>
          <w:i w:val="0"/>
          <w:iCs w:val="0"/>
          <w:noProof w:val="0"/>
          <w:color w:val="auto"/>
          <w:sz w:val="24"/>
          <w:szCs w:val="24"/>
          <w:lang w:val="en-US"/>
        </w:rPr>
        <w:t>Emezue</w:t>
      </w:r>
      <w:proofErr w:type="spellEnd"/>
      <w:r w:rsidRPr="50A801A3" w:rsidR="1C11DAAC">
        <w:rPr>
          <w:rFonts w:ascii="Calibri" w:hAnsi="Calibri" w:eastAsia="Calibri" w:cs="Calibri"/>
          <w:b w:val="0"/>
          <w:bCs w:val="0"/>
          <w:i w:val="0"/>
          <w:iCs w:val="0"/>
          <w:noProof w:val="0"/>
          <w:color w:val="auto"/>
          <w:sz w:val="24"/>
          <w:szCs w:val="24"/>
          <w:lang w:val="en-US"/>
        </w:rPr>
        <w:t xml:space="preserve">, C., 2020. Digital or Digitally Delivered Responses to Domestic and Intimate Partner Violence During COVID-19. </w:t>
      </w:r>
      <w:r w:rsidRPr="50A801A3" w:rsidR="1C11DAAC">
        <w:rPr>
          <w:rFonts w:ascii="Calibri" w:hAnsi="Calibri" w:eastAsia="Calibri" w:cs="Calibri"/>
          <w:b w:val="0"/>
          <w:bCs w:val="0"/>
          <w:i w:val="1"/>
          <w:iCs w:val="1"/>
          <w:noProof w:val="0"/>
          <w:color w:val="auto"/>
          <w:sz w:val="24"/>
          <w:szCs w:val="24"/>
          <w:lang w:val="en-US"/>
        </w:rPr>
        <w:t>JMIR Public Health and Surveillance</w:t>
      </w:r>
      <w:r w:rsidRPr="50A801A3" w:rsidR="1C11DAAC">
        <w:rPr>
          <w:rFonts w:ascii="Calibri" w:hAnsi="Calibri" w:eastAsia="Calibri" w:cs="Calibri"/>
          <w:b w:val="0"/>
          <w:bCs w:val="0"/>
          <w:i w:val="0"/>
          <w:iCs w:val="0"/>
          <w:noProof w:val="0"/>
          <w:color w:val="auto"/>
          <w:sz w:val="24"/>
          <w:szCs w:val="24"/>
          <w:lang w:val="en-US"/>
        </w:rPr>
        <w:t>, 6(3), p.e19831.</w:t>
      </w:r>
    </w:p>
    <w:p w:rsidR="63DEBE53" w:rsidP="50A801A3" w:rsidRDefault="63DEBE53" w14:paraId="2C7B4E5F" w14:textId="349E89FE">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0A801A3" w:rsidR="63DEBE53">
        <w:rPr>
          <w:rFonts w:ascii="Calibri" w:hAnsi="Calibri" w:eastAsia="Calibri" w:cs="Calibri"/>
          <w:b w:val="0"/>
          <w:bCs w:val="0"/>
          <w:i w:val="0"/>
          <w:iCs w:val="0"/>
          <w:noProof w:val="0"/>
          <w:color w:val="auto"/>
          <w:sz w:val="24"/>
          <w:szCs w:val="24"/>
          <w:lang w:val="en-GB"/>
        </w:rPr>
        <w:t xml:space="preserve">Femicide Census (2020) </w:t>
      </w:r>
      <w:r w:rsidRPr="50A801A3" w:rsidR="63DEBE53">
        <w:rPr>
          <w:rFonts w:ascii="Calibri" w:hAnsi="Calibri" w:eastAsia="Calibri" w:cs="Calibri"/>
          <w:b w:val="0"/>
          <w:bCs w:val="0"/>
          <w:i w:val="1"/>
          <w:iCs w:val="1"/>
          <w:noProof w:val="0"/>
          <w:color w:val="auto"/>
          <w:sz w:val="24"/>
          <w:szCs w:val="24"/>
          <w:lang w:val="en-GB"/>
        </w:rPr>
        <w:t>The Femicide Census: 2018 findings. Annual Report on UK Femicides 2018.</w:t>
      </w:r>
    </w:p>
    <w:p w:rsidR="63DEBE53" w:rsidP="50A801A3" w:rsidRDefault="63DEBE53" w14:paraId="7A93DAC0" w14:textId="06C261F8">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0A801A3" w:rsidR="63DEBE53">
        <w:rPr>
          <w:rFonts w:ascii="Calibri" w:hAnsi="Calibri" w:eastAsia="Calibri" w:cs="Calibri"/>
          <w:b w:val="0"/>
          <w:bCs w:val="0"/>
          <w:i w:val="0"/>
          <w:iCs w:val="0"/>
          <w:noProof w:val="0"/>
          <w:color w:val="auto"/>
          <w:sz w:val="24"/>
          <w:szCs w:val="24"/>
          <w:lang w:val="en-GB"/>
        </w:rPr>
        <w:t xml:space="preserve">Ferrari, G., Torres-Rueda, S., Michaels-Igbokwe, C., Watts, C., Jewkes, R. and Vassall, A., 2019. Economic Evaluation of Public Health Interventions: An Application to Interventions for the Prevention of Violence Against Women and Girls Implemented by the “What Works to Prevent Violence Against Women and Girls?” Global Program. </w:t>
      </w:r>
      <w:r w:rsidRPr="50A801A3" w:rsidR="63DEBE53">
        <w:rPr>
          <w:rFonts w:ascii="Calibri" w:hAnsi="Calibri" w:eastAsia="Calibri" w:cs="Calibri"/>
          <w:b w:val="0"/>
          <w:bCs w:val="0"/>
          <w:i w:val="1"/>
          <w:iCs w:val="1"/>
          <w:noProof w:val="0"/>
          <w:color w:val="auto"/>
          <w:sz w:val="24"/>
          <w:szCs w:val="24"/>
          <w:lang w:val="en-GB"/>
        </w:rPr>
        <w:t>Journal of Interpersonal Violence</w:t>
      </w:r>
      <w:r w:rsidRPr="50A801A3" w:rsidR="63DEBE53">
        <w:rPr>
          <w:rFonts w:ascii="Calibri" w:hAnsi="Calibri" w:eastAsia="Calibri" w:cs="Calibri"/>
          <w:b w:val="0"/>
          <w:bCs w:val="0"/>
          <w:i w:val="0"/>
          <w:iCs w:val="0"/>
          <w:noProof w:val="0"/>
          <w:color w:val="auto"/>
          <w:sz w:val="24"/>
          <w:szCs w:val="24"/>
          <w:lang w:val="en-GB"/>
        </w:rPr>
        <w:t>, p.088626051988511.</w:t>
      </w:r>
    </w:p>
    <w:p w:rsidR="721DF95D" w:rsidP="50A801A3" w:rsidRDefault="721DF95D" w14:paraId="3F1D057F" w14:textId="23D428AC">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721DF95D">
        <w:rPr>
          <w:rFonts w:ascii="Calibri" w:hAnsi="Calibri" w:eastAsia="Calibri" w:cs="Calibri"/>
          <w:b w:val="0"/>
          <w:bCs w:val="0"/>
          <w:i w:val="0"/>
          <w:iCs w:val="0"/>
          <w:noProof w:val="0"/>
          <w:color w:val="auto"/>
          <w:sz w:val="24"/>
          <w:szCs w:val="24"/>
          <w:lang w:val="en-US"/>
        </w:rPr>
        <w:t xml:space="preserve">Harris, B. and Woodlock, D., 2018. Digital Coercive Control: Insights </w:t>
      </w:r>
      <w:proofErr w:type="gramStart"/>
      <w:r w:rsidRPr="50A801A3" w:rsidR="721DF95D">
        <w:rPr>
          <w:rFonts w:ascii="Calibri" w:hAnsi="Calibri" w:eastAsia="Calibri" w:cs="Calibri"/>
          <w:b w:val="0"/>
          <w:bCs w:val="0"/>
          <w:i w:val="0"/>
          <w:iCs w:val="0"/>
          <w:noProof w:val="0"/>
          <w:color w:val="auto"/>
          <w:sz w:val="24"/>
          <w:szCs w:val="24"/>
          <w:lang w:val="en-US"/>
        </w:rPr>
        <w:t>From</w:t>
      </w:r>
      <w:proofErr w:type="gramEnd"/>
      <w:r w:rsidRPr="50A801A3" w:rsidR="721DF95D">
        <w:rPr>
          <w:rFonts w:ascii="Calibri" w:hAnsi="Calibri" w:eastAsia="Calibri" w:cs="Calibri"/>
          <w:b w:val="0"/>
          <w:bCs w:val="0"/>
          <w:i w:val="0"/>
          <w:iCs w:val="0"/>
          <w:noProof w:val="0"/>
          <w:color w:val="auto"/>
          <w:sz w:val="24"/>
          <w:szCs w:val="24"/>
          <w:lang w:val="en-US"/>
        </w:rPr>
        <w:t xml:space="preserve"> Two Landmark Domestic Violence Studies. </w:t>
      </w:r>
      <w:r w:rsidRPr="50A801A3" w:rsidR="721DF95D">
        <w:rPr>
          <w:rFonts w:ascii="Calibri" w:hAnsi="Calibri" w:eastAsia="Calibri" w:cs="Calibri"/>
          <w:b w:val="0"/>
          <w:bCs w:val="0"/>
          <w:i w:val="1"/>
          <w:iCs w:val="1"/>
          <w:noProof w:val="0"/>
          <w:color w:val="auto"/>
          <w:sz w:val="24"/>
          <w:szCs w:val="24"/>
          <w:lang w:val="en-US"/>
        </w:rPr>
        <w:t>The British Journal of Criminology</w:t>
      </w:r>
      <w:r w:rsidRPr="50A801A3" w:rsidR="721DF95D">
        <w:rPr>
          <w:rFonts w:ascii="Calibri" w:hAnsi="Calibri" w:eastAsia="Calibri" w:cs="Calibri"/>
          <w:b w:val="0"/>
          <w:bCs w:val="0"/>
          <w:i w:val="0"/>
          <w:iCs w:val="0"/>
          <w:noProof w:val="0"/>
          <w:color w:val="auto"/>
          <w:sz w:val="24"/>
          <w:szCs w:val="24"/>
          <w:lang w:val="en-US"/>
        </w:rPr>
        <w:t>, 59(3), pp.530-550.</w:t>
      </w:r>
    </w:p>
    <w:p w:rsidR="02D74A04" w:rsidP="50A801A3" w:rsidRDefault="02D74A04" w14:paraId="17584834" w14:textId="76AA9774">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02D74A04">
        <w:rPr>
          <w:rFonts w:ascii="Calibri" w:hAnsi="Calibri" w:eastAsia="Calibri" w:cs="Calibri"/>
          <w:b w:val="0"/>
          <w:bCs w:val="0"/>
          <w:i w:val="0"/>
          <w:iCs w:val="0"/>
          <w:noProof w:val="0"/>
          <w:color w:val="auto"/>
          <w:sz w:val="24"/>
          <w:szCs w:val="24"/>
          <w:lang w:val="en-GB"/>
        </w:rPr>
        <w:t xml:space="preserve">Her Majesty’s Government (2020). </w:t>
      </w:r>
      <w:r w:rsidRPr="50A801A3" w:rsidR="02D74A04">
        <w:rPr>
          <w:rFonts w:ascii="Calibri" w:hAnsi="Calibri" w:eastAsia="Calibri" w:cs="Calibri"/>
          <w:b w:val="0"/>
          <w:bCs w:val="0"/>
          <w:i w:val="1"/>
          <w:iCs w:val="1"/>
          <w:noProof w:val="0"/>
          <w:color w:val="auto"/>
          <w:sz w:val="24"/>
          <w:szCs w:val="24"/>
          <w:lang w:val="en-GB"/>
        </w:rPr>
        <w:t xml:space="preserve">Ending violence against women and </w:t>
      </w:r>
      <w:proofErr w:type="gramStart"/>
      <w:r w:rsidRPr="50A801A3" w:rsidR="02D74A04">
        <w:rPr>
          <w:rFonts w:ascii="Calibri" w:hAnsi="Calibri" w:eastAsia="Calibri" w:cs="Calibri"/>
          <w:b w:val="0"/>
          <w:bCs w:val="0"/>
          <w:i w:val="1"/>
          <w:iCs w:val="1"/>
          <w:noProof w:val="0"/>
          <w:color w:val="auto"/>
          <w:sz w:val="24"/>
          <w:szCs w:val="24"/>
          <w:lang w:val="en-GB"/>
        </w:rPr>
        <w:t>girls</w:t>
      </w:r>
      <w:proofErr w:type="gramEnd"/>
      <w:r w:rsidRPr="50A801A3" w:rsidR="02D74A04">
        <w:rPr>
          <w:rFonts w:ascii="Calibri" w:hAnsi="Calibri" w:eastAsia="Calibri" w:cs="Calibri"/>
          <w:b w:val="0"/>
          <w:bCs w:val="0"/>
          <w:i w:val="1"/>
          <w:iCs w:val="1"/>
          <w:noProof w:val="0"/>
          <w:color w:val="auto"/>
          <w:sz w:val="24"/>
          <w:szCs w:val="24"/>
          <w:lang w:val="en-GB"/>
        </w:rPr>
        <w:t xml:space="preserve"> strategy report 2016 – 2020.</w:t>
      </w:r>
      <w:r w:rsidRPr="50A801A3" w:rsidR="02D74A04">
        <w:rPr>
          <w:rFonts w:ascii="Calibri" w:hAnsi="Calibri" w:eastAsia="Calibri" w:cs="Calibri"/>
          <w:b w:val="0"/>
          <w:bCs w:val="0"/>
          <w:i w:val="0"/>
          <w:iCs w:val="0"/>
          <w:noProof w:val="0"/>
          <w:color w:val="auto"/>
          <w:sz w:val="24"/>
          <w:szCs w:val="24"/>
          <w:lang w:val="en-GB"/>
        </w:rPr>
        <w:t xml:space="preserve"> Available at: &lt;https://assets.publishing.service.gov.uk/government/uploads/system/uploads/attachment_data/file/522166/VAWG_Strategy_FINAL_PUBLICATION_MASTER_vRB.PDF&gt; [Accessed 17 February 2021].</w:t>
      </w:r>
    </w:p>
    <w:p w:rsidR="02D74A04" w:rsidP="50A801A3" w:rsidRDefault="02D74A04" w14:paraId="6D84C012" w14:textId="78E608B5">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0A801A3" w:rsidR="02D74A04">
        <w:rPr>
          <w:rFonts w:ascii="Calibri" w:hAnsi="Calibri" w:eastAsia="Calibri" w:cs="Calibri"/>
          <w:b w:val="0"/>
          <w:bCs w:val="0"/>
          <w:i w:val="0"/>
          <w:iCs w:val="0"/>
          <w:noProof w:val="0"/>
          <w:color w:val="auto"/>
          <w:sz w:val="24"/>
          <w:szCs w:val="24"/>
          <w:lang w:val="en-GB"/>
        </w:rPr>
        <w:t xml:space="preserve">Hester, M., &amp; </w:t>
      </w:r>
      <w:proofErr w:type="spellStart"/>
      <w:r w:rsidRPr="50A801A3" w:rsidR="02D74A04">
        <w:rPr>
          <w:rFonts w:ascii="Calibri" w:hAnsi="Calibri" w:eastAsia="Calibri" w:cs="Calibri"/>
          <w:b w:val="0"/>
          <w:bCs w:val="0"/>
          <w:i w:val="0"/>
          <w:iCs w:val="0"/>
          <w:noProof w:val="0"/>
          <w:color w:val="auto"/>
          <w:sz w:val="24"/>
          <w:szCs w:val="24"/>
          <w:lang w:val="en-GB"/>
        </w:rPr>
        <w:t>Westmarland</w:t>
      </w:r>
      <w:proofErr w:type="spellEnd"/>
      <w:r w:rsidRPr="50A801A3" w:rsidR="02D74A04">
        <w:rPr>
          <w:rFonts w:ascii="Calibri" w:hAnsi="Calibri" w:eastAsia="Calibri" w:cs="Calibri"/>
          <w:b w:val="0"/>
          <w:bCs w:val="0"/>
          <w:i w:val="0"/>
          <w:iCs w:val="0"/>
          <w:noProof w:val="0"/>
          <w:color w:val="auto"/>
          <w:sz w:val="24"/>
          <w:szCs w:val="24"/>
          <w:lang w:val="en-GB"/>
        </w:rPr>
        <w:t xml:space="preserve">, N. (2005). </w:t>
      </w:r>
      <w:r w:rsidRPr="50A801A3" w:rsidR="02D74A04">
        <w:rPr>
          <w:rFonts w:ascii="Calibri" w:hAnsi="Calibri" w:eastAsia="Calibri" w:cs="Calibri"/>
          <w:b w:val="0"/>
          <w:bCs w:val="0"/>
          <w:i w:val="1"/>
          <w:iCs w:val="1"/>
          <w:noProof w:val="0"/>
          <w:color w:val="auto"/>
          <w:sz w:val="24"/>
          <w:szCs w:val="24"/>
          <w:lang w:val="en-GB"/>
        </w:rPr>
        <w:t>Tackling domestic violence: Effective interventions and approaches.</w:t>
      </w:r>
      <w:r w:rsidRPr="50A801A3" w:rsidR="02D74A04">
        <w:rPr>
          <w:rFonts w:ascii="Calibri" w:hAnsi="Calibri" w:eastAsia="Calibri" w:cs="Calibri"/>
          <w:b w:val="0"/>
          <w:bCs w:val="0"/>
          <w:i w:val="0"/>
          <w:iCs w:val="0"/>
          <w:noProof w:val="0"/>
          <w:color w:val="auto"/>
          <w:sz w:val="24"/>
          <w:szCs w:val="24"/>
          <w:lang w:val="en-GB"/>
        </w:rPr>
        <w:t xml:space="preserve"> London, Home Office Research, Development and Statistics Directorate.</w:t>
      </w:r>
    </w:p>
    <w:p w:rsidR="16C5E3BD" w:rsidP="50A801A3" w:rsidRDefault="16C5E3BD" w14:paraId="0BC53486" w14:textId="3EBBDE42">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16C5E3BD">
        <w:rPr>
          <w:rFonts w:ascii="Calibri" w:hAnsi="Calibri" w:eastAsia="Calibri" w:cs="Calibri"/>
          <w:b w:val="0"/>
          <w:bCs w:val="0"/>
          <w:i w:val="0"/>
          <w:iCs w:val="0"/>
          <w:noProof w:val="0"/>
          <w:color w:val="auto"/>
          <w:sz w:val="24"/>
          <w:szCs w:val="24"/>
          <w:lang w:val="en-US"/>
        </w:rPr>
        <w:t xml:space="preserve">Jeyaraman, D. and Chandan, J., 2020. Digital public health: a hopeful strategy to tackle the surge in domestic violence. </w:t>
      </w:r>
      <w:r w:rsidRPr="50A801A3" w:rsidR="16C5E3BD">
        <w:rPr>
          <w:rFonts w:ascii="Calibri" w:hAnsi="Calibri" w:eastAsia="Calibri" w:cs="Calibri"/>
          <w:b w:val="0"/>
          <w:bCs w:val="0"/>
          <w:i w:val="1"/>
          <w:iCs w:val="1"/>
          <w:noProof w:val="0"/>
          <w:color w:val="auto"/>
          <w:sz w:val="24"/>
          <w:szCs w:val="24"/>
          <w:lang w:val="en-US"/>
        </w:rPr>
        <w:t>The Lancet Public Health</w:t>
      </w:r>
      <w:r w:rsidRPr="50A801A3" w:rsidR="16C5E3BD">
        <w:rPr>
          <w:rFonts w:ascii="Calibri" w:hAnsi="Calibri" w:eastAsia="Calibri" w:cs="Calibri"/>
          <w:b w:val="0"/>
          <w:bCs w:val="0"/>
          <w:i w:val="0"/>
          <w:iCs w:val="0"/>
          <w:noProof w:val="0"/>
          <w:color w:val="auto"/>
          <w:sz w:val="24"/>
          <w:szCs w:val="24"/>
          <w:lang w:val="en-US"/>
        </w:rPr>
        <w:t>, 5(11), p.e578.</w:t>
      </w:r>
    </w:p>
    <w:p w:rsidR="3AD2A55C" w:rsidP="50A801A3" w:rsidRDefault="3AD2A55C" w14:paraId="0CFEE58E" w14:textId="450A4BBA">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roofErr w:type="spellStart"/>
      <w:r w:rsidRPr="50A801A3" w:rsidR="3AD2A55C">
        <w:rPr>
          <w:rFonts w:ascii="Calibri" w:hAnsi="Calibri" w:eastAsia="Calibri" w:cs="Calibri"/>
          <w:b w:val="0"/>
          <w:bCs w:val="0"/>
          <w:i w:val="0"/>
          <w:iCs w:val="0"/>
          <w:noProof w:val="0"/>
          <w:color w:val="auto"/>
          <w:sz w:val="24"/>
          <w:szCs w:val="24"/>
          <w:lang w:val="en-US"/>
        </w:rPr>
        <w:t>Joneleit</w:t>
      </w:r>
      <w:proofErr w:type="spellEnd"/>
      <w:r w:rsidRPr="50A801A3" w:rsidR="3AD2A55C">
        <w:rPr>
          <w:rFonts w:ascii="Calibri" w:hAnsi="Calibri" w:eastAsia="Calibri" w:cs="Calibri"/>
          <w:b w:val="0"/>
          <w:bCs w:val="0"/>
          <w:i w:val="0"/>
          <w:iCs w:val="0"/>
          <w:noProof w:val="0"/>
          <w:color w:val="auto"/>
          <w:sz w:val="24"/>
          <w:szCs w:val="24"/>
          <w:lang w:val="en-US"/>
        </w:rPr>
        <w:t xml:space="preserve">, M., 2020. Partnerships, blended approach &amp; wider digital inclusion: the way forward for domestic abuse </w:t>
      </w:r>
      <w:proofErr w:type="spellStart"/>
      <w:r w:rsidRPr="50A801A3" w:rsidR="3AD2A55C">
        <w:rPr>
          <w:rFonts w:ascii="Calibri" w:hAnsi="Calibri" w:eastAsia="Calibri" w:cs="Calibri"/>
          <w:b w:val="0"/>
          <w:bCs w:val="0"/>
          <w:i w:val="0"/>
          <w:iCs w:val="0"/>
          <w:noProof w:val="0"/>
          <w:color w:val="auto"/>
          <w:sz w:val="24"/>
          <w:szCs w:val="24"/>
          <w:lang w:val="en-US"/>
        </w:rPr>
        <w:t>organisations</w:t>
      </w:r>
      <w:proofErr w:type="spellEnd"/>
      <w:r w:rsidRPr="50A801A3" w:rsidR="3AD2A55C">
        <w:rPr>
          <w:rFonts w:ascii="Calibri" w:hAnsi="Calibri" w:eastAsia="Calibri" w:cs="Calibri"/>
          <w:b w:val="0"/>
          <w:bCs w:val="0"/>
          <w:i w:val="0"/>
          <w:iCs w:val="0"/>
          <w:noProof w:val="0"/>
          <w:color w:val="auto"/>
          <w:sz w:val="24"/>
          <w:szCs w:val="24"/>
          <w:lang w:val="en-US"/>
        </w:rPr>
        <w:t xml:space="preserve">. [Blog] </w:t>
      </w:r>
      <w:r w:rsidRPr="50A801A3" w:rsidR="3AD2A55C">
        <w:rPr>
          <w:rFonts w:ascii="Calibri" w:hAnsi="Calibri" w:eastAsia="Calibri" w:cs="Calibri"/>
          <w:b w:val="0"/>
          <w:bCs w:val="0"/>
          <w:i w:val="1"/>
          <w:iCs w:val="1"/>
          <w:noProof w:val="0"/>
          <w:color w:val="auto"/>
          <w:sz w:val="24"/>
          <w:szCs w:val="24"/>
          <w:lang w:val="en-US"/>
        </w:rPr>
        <w:t>Community fund</w:t>
      </w:r>
      <w:r w:rsidRPr="50A801A3" w:rsidR="3AD2A55C">
        <w:rPr>
          <w:rFonts w:ascii="Calibri" w:hAnsi="Calibri" w:eastAsia="Calibri" w:cs="Calibri"/>
          <w:b w:val="0"/>
          <w:bCs w:val="0"/>
          <w:i w:val="0"/>
          <w:iCs w:val="0"/>
          <w:noProof w:val="0"/>
          <w:color w:val="auto"/>
          <w:sz w:val="24"/>
          <w:szCs w:val="24"/>
          <w:lang w:val="en-US"/>
        </w:rPr>
        <w:t>, Available at: &lt;https://www.tnlcommunityfund.org.uk/news/blog/2020-08-20/partnerships-blended-approach-wider-digital-inclusion-the-way-forward-for-domestic-abuse-organisations&gt; [Accessed 3 March 2021].</w:t>
      </w:r>
    </w:p>
    <w:p w:rsidR="07BFAABE" w:rsidP="50A801A3" w:rsidRDefault="07BFAABE" w14:paraId="648B273B" w14:textId="3F0CD201">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07BFAABE">
        <w:rPr>
          <w:rFonts w:ascii="Calibri" w:hAnsi="Calibri" w:eastAsia="Calibri" w:cs="Calibri"/>
          <w:b w:val="0"/>
          <w:bCs w:val="0"/>
          <w:i w:val="0"/>
          <w:iCs w:val="0"/>
          <w:noProof w:val="0"/>
          <w:color w:val="auto"/>
          <w:sz w:val="24"/>
          <w:szCs w:val="24"/>
          <w:lang w:val="en-US"/>
        </w:rPr>
        <w:t xml:space="preserve">MacQueen, K., McLellan, E., Metzger, D., </w:t>
      </w:r>
      <w:proofErr w:type="spellStart"/>
      <w:r w:rsidRPr="50A801A3" w:rsidR="07BFAABE">
        <w:rPr>
          <w:rFonts w:ascii="Calibri" w:hAnsi="Calibri" w:eastAsia="Calibri" w:cs="Calibri"/>
          <w:b w:val="0"/>
          <w:bCs w:val="0"/>
          <w:i w:val="0"/>
          <w:iCs w:val="0"/>
          <w:noProof w:val="0"/>
          <w:color w:val="auto"/>
          <w:sz w:val="24"/>
          <w:szCs w:val="24"/>
          <w:lang w:val="en-US"/>
        </w:rPr>
        <w:t>Kegeles</w:t>
      </w:r>
      <w:proofErr w:type="spellEnd"/>
      <w:r w:rsidRPr="50A801A3" w:rsidR="07BFAABE">
        <w:rPr>
          <w:rFonts w:ascii="Calibri" w:hAnsi="Calibri" w:eastAsia="Calibri" w:cs="Calibri"/>
          <w:b w:val="0"/>
          <w:bCs w:val="0"/>
          <w:i w:val="0"/>
          <w:iCs w:val="0"/>
          <w:noProof w:val="0"/>
          <w:color w:val="auto"/>
          <w:sz w:val="24"/>
          <w:szCs w:val="24"/>
          <w:lang w:val="en-US"/>
        </w:rPr>
        <w:t xml:space="preserve">, S., Strauss, R., Scotti, R., Blanchard, L. and Trotter, R., 2001. What Is Community? An Evidence-Based Definition for Participatory Public Health. </w:t>
      </w:r>
      <w:r w:rsidRPr="50A801A3" w:rsidR="07BFAABE">
        <w:rPr>
          <w:rFonts w:ascii="Calibri" w:hAnsi="Calibri" w:eastAsia="Calibri" w:cs="Calibri"/>
          <w:b w:val="0"/>
          <w:bCs w:val="0"/>
          <w:i w:val="1"/>
          <w:iCs w:val="1"/>
          <w:noProof w:val="0"/>
          <w:color w:val="auto"/>
          <w:sz w:val="24"/>
          <w:szCs w:val="24"/>
          <w:lang w:val="en-US"/>
        </w:rPr>
        <w:t>American Journal of Public Health</w:t>
      </w:r>
      <w:r w:rsidRPr="50A801A3" w:rsidR="07BFAABE">
        <w:rPr>
          <w:rFonts w:ascii="Calibri" w:hAnsi="Calibri" w:eastAsia="Calibri" w:cs="Calibri"/>
          <w:b w:val="0"/>
          <w:bCs w:val="0"/>
          <w:i w:val="0"/>
          <w:iCs w:val="0"/>
          <w:noProof w:val="0"/>
          <w:color w:val="auto"/>
          <w:sz w:val="24"/>
          <w:szCs w:val="24"/>
          <w:lang w:val="en-US"/>
        </w:rPr>
        <w:t>, 91(12), pp.1929-1938.</w:t>
      </w:r>
    </w:p>
    <w:p w:rsidR="07428158" w:rsidP="50A801A3" w:rsidRDefault="07428158" w14:paraId="3CAFADA2" w14:textId="49D19C57">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07428158">
        <w:rPr>
          <w:rFonts w:ascii="Calibri" w:hAnsi="Calibri" w:eastAsia="Calibri" w:cs="Calibri"/>
          <w:b w:val="0"/>
          <w:bCs w:val="0"/>
          <w:i w:val="0"/>
          <w:iCs w:val="0"/>
          <w:noProof w:val="0"/>
          <w:color w:val="auto"/>
          <w:sz w:val="24"/>
          <w:szCs w:val="24"/>
          <w:lang w:val="en-GB"/>
        </w:rPr>
        <w:t xml:space="preserve">Mayor, S., 2015. Mindfulness based therapy is as effective as antidepressants in preventing depression relapse, study shows. </w:t>
      </w:r>
      <w:r w:rsidRPr="50A801A3" w:rsidR="07428158">
        <w:rPr>
          <w:rFonts w:ascii="Calibri" w:hAnsi="Calibri" w:eastAsia="Calibri" w:cs="Calibri"/>
          <w:b w:val="0"/>
          <w:bCs w:val="0"/>
          <w:i w:val="1"/>
          <w:iCs w:val="1"/>
          <w:noProof w:val="0"/>
          <w:color w:val="auto"/>
          <w:sz w:val="24"/>
          <w:szCs w:val="24"/>
          <w:lang w:val="en-GB"/>
        </w:rPr>
        <w:t>BMJ</w:t>
      </w:r>
      <w:r w:rsidRPr="50A801A3" w:rsidR="07428158">
        <w:rPr>
          <w:rFonts w:ascii="Calibri" w:hAnsi="Calibri" w:eastAsia="Calibri" w:cs="Calibri"/>
          <w:b w:val="0"/>
          <w:bCs w:val="0"/>
          <w:i w:val="0"/>
          <w:iCs w:val="0"/>
          <w:noProof w:val="0"/>
          <w:color w:val="auto"/>
          <w:sz w:val="24"/>
          <w:szCs w:val="24"/>
          <w:lang w:val="en-GB"/>
        </w:rPr>
        <w:t>, 350(apr21 24), pp.h2107-h2107.</w:t>
      </w:r>
    </w:p>
    <w:p w:rsidR="02D04148" w:rsidP="50A801A3" w:rsidRDefault="02D04148" w14:paraId="4DDF7308" w14:textId="2037EF72">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roofErr w:type="spellStart"/>
      <w:r w:rsidRPr="50A801A3" w:rsidR="02D04148">
        <w:rPr>
          <w:rFonts w:ascii="Calibri" w:hAnsi="Calibri" w:eastAsia="Calibri" w:cs="Calibri"/>
          <w:b w:val="0"/>
          <w:bCs w:val="0"/>
          <w:i w:val="0"/>
          <w:iCs w:val="0"/>
          <w:noProof w:val="0"/>
          <w:color w:val="auto"/>
          <w:sz w:val="24"/>
          <w:szCs w:val="24"/>
          <w:lang w:val="en-US"/>
        </w:rPr>
        <w:t>Nationaldahelpline</w:t>
      </w:r>
      <w:proofErr w:type="spellEnd"/>
      <w:r w:rsidRPr="50A801A3" w:rsidR="02D04148">
        <w:rPr>
          <w:rFonts w:ascii="Calibri" w:hAnsi="Calibri" w:eastAsia="Calibri" w:cs="Calibri"/>
          <w:b w:val="0"/>
          <w:bCs w:val="0"/>
          <w:i w:val="0"/>
          <w:iCs w:val="0"/>
          <w:noProof w:val="0"/>
          <w:color w:val="auto"/>
          <w:sz w:val="24"/>
          <w:szCs w:val="24"/>
          <w:lang w:val="en-US"/>
        </w:rPr>
        <w:t xml:space="preserve">. 2021. </w:t>
      </w:r>
      <w:r w:rsidRPr="50A801A3" w:rsidR="02D04148">
        <w:rPr>
          <w:rFonts w:ascii="Calibri" w:hAnsi="Calibri" w:eastAsia="Calibri" w:cs="Calibri"/>
          <w:b w:val="0"/>
          <w:bCs w:val="0"/>
          <w:i w:val="1"/>
          <w:iCs w:val="1"/>
          <w:noProof w:val="0"/>
          <w:color w:val="auto"/>
          <w:sz w:val="24"/>
          <w:szCs w:val="24"/>
          <w:lang w:val="en-US"/>
        </w:rPr>
        <w:t>What is abuse</w:t>
      </w:r>
      <w:r w:rsidRPr="50A801A3" w:rsidR="02D04148">
        <w:rPr>
          <w:rFonts w:ascii="Calibri" w:hAnsi="Calibri" w:eastAsia="Calibri" w:cs="Calibri"/>
          <w:b w:val="0"/>
          <w:bCs w:val="0"/>
          <w:i w:val="0"/>
          <w:iCs w:val="0"/>
          <w:noProof w:val="0"/>
          <w:color w:val="auto"/>
          <w:sz w:val="24"/>
          <w:szCs w:val="24"/>
          <w:lang w:val="en-US"/>
        </w:rPr>
        <w:t>. [online] Available at: &lt;https://www.nationaldahelpline.org.uk/What-is-abuse&gt; [Accessed 16 December 2020].</w:t>
      </w:r>
    </w:p>
    <w:p w:rsidR="02D04148" w:rsidP="50A801A3" w:rsidRDefault="02D04148" w14:paraId="7E2AFA25" w14:textId="29B22DBA">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02D04148">
        <w:rPr>
          <w:rFonts w:ascii="Calibri" w:hAnsi="Calibri" w:eastAsia="Calibri" w:cs="Calibri"/>
          <w:b w:val="0"/>
          <w:bCs w:val="0"/>
          <w:i w:val="0"/>
          <w:iCs w:val="0"/>
          <w:noProof w:val="0"/>
          <w:color w:val="auto"/>
          <w:sz w:val="24"/>
          <w:szCs w:val="24"/>
          <w:lang w:val="en-US"/>
        </w:rPr>
        <w:t xml:space="preserve">Office for national statistics. (2014). Intimate Personal Violence and Partner Abuse. Retrieved from </w:t>
      </w:r>
      <w:r w:rsidRPr="50A801A3" w:rsidR="02D04148">
        <w:rPr>
          <w:rFonts w:ascii="Calibri" w:hAnsi="Calibri" w:eastAsia="Calibri" w:cs="Calibri"/>
          <w:b w:val="0"/>
          <w:bCs w:val="0"/>
          <w:i w:val="0"/>
          <w:iCs w:val="0"/>
          <w:strike w:val="0"/>
          <w:dstrike w:val="0"/>
          <w:noProof w:val="0"/>
          <w:color w:val="auto"/>
          <w:sz w:val="24"/>
          <w:szCs w:val="24"/>
          <w:lang w:val="en-US"/>
        </w:rPr>
        <w:t>ons.gov.uk/</w:t>
      </w:r>
      <w:proofErr w:type="spellStart"/>
      <w:r w:rsidRPr="50A801A3" w:rsidR="02D04148">
        <w:rPr>
          <w:rFonts w:ascii="Calibri" w:hAnsi="Calibri" w:eastAsia="Calibri" w:cs="Calibri"/>
          <w:b w:val="0"/>
          <w:bCs w:val="0"/>
          <w:i w:val="0"/>
          <w:iCs w:val="0"/>
          <w:strike w:val="0"/>
          <w:dstrike w:val="0"/>
          <w:noProof w:val="0"/>
          <w:color w:val="auto"/>
          <w:sz w:val="24"/>
          <w:szCs w:val="24"/>
          <w:lang w:val="en-US"/>
        </w:rPr>
        <w:t>peoplepopulationandcommunity</w:t>
      </w:r>
      <w:proofErr w:type="spellEnd"/>
      <w:r w:rsidRPr="50A801A3" w:rsidR="02D04148">
        <w:rPr>
          <w:rFonts w:ascii="Calibri" w:hAnsi="Calibri" w:eastAsia="Calibri" w:cs="Calibri"/>
          <w:b w:val="0"/>
          <w:bCs w:val="0"/>
          <w:i w:val="0"/>
          <w:iCs w:val="0"/>
          <w:strike w:val="0"/>
          <w:dstrike w:val="0"/>
          <w:noProof w:val="0"/>
          <w:color w:val="auto"/>
          <w:sz w:val="24"/>
          <w:szCs w:val="24"/>
          <w:lang w:val="en-US"/>
        </w:rPr>
        <w:t>/</w:t>
      </w:r>
      <w:proofErr w:type="spellStart"/>
      <w:r w:rsidRPr="50A801A3" w:rsidR="02D04148">
        <w:rPr>
          <w:rFonts w:ascii="Calibri" w:hAnsi="Calibri" w:eastAsia="Calibri" w:cs="Calibri"/>
          <w:b w:val="0"/>
          <w:bCs w:val="0"/>
          <w:i w:val="0"/>
          <w:iCs w:val="0"/>
          <w:strike w:val="0"/>
          <w:dstrike w:val="0"/>
          <w:noProof w:val="0"/>
          <w:color w:val="auto"/>
          <w:sz w:val="24"/>
          <w:szCs w:val="24"/>
          <w:lang w:val="en-US"/>
        </w:rPr>
        <w:t>crimeandjustice</w:t>
      </w:r>
      <w:proofErr w:type="spellEnd"/>
      <w:r w:rsidRPr="50A801A3" w:rsidR="02D04148">
        <w:rPr>
          <w:rFonts w:ascii="Calibri" w:hAnsi="Calibri" w:eastAsia="Calibri" w:cs="Calibri"/>
          <w:b w:val="0"/>
          <w:bCs w:val="0"/>
          <w:i w:val="0"/>
          <w:iCs w:val="0"/>
          <w:strike w:val="0"/>
          <w:dstrike w:val="0"/>
          <w:noProof w:val="0"/>
          <w:color w:val="auto"/>
          <w:sz w:val="24"/>
          <w:szCs w:val="24"/>
          <w:lang w:val="en-US"/>
        </w:rPr>
        <w:t>/bulletins/</w:t>
      </w:r>
      <w:proofErr w:type="spellStart"/>
      <w:r w:rsidRPr="50A801A3" w:rsidR="02D04148">
        <w:rPr>
          <w:rFonts w:ascii="Calibri" w:hAnsi="Calibri" w:eastAsia="Calibri" w:cs="Calibri"/>
          <w:b w:val="0"/>
          <w:bCs w:val="0"/>
          <w:i w:val="0"/>
          <w:iCs w:val="0"/>
          <w:strike w:val="0"/>
          <w:dstrike w:val="0"/>
          <w:noProof w:val="0"/>
          <w:color w:val="auto"/>
          <w:sz w:val="24"/>
          <w:szCs w:val="24"/>
          <w:lang w:val="en-US"/>
        </w:rPr>
        <w:t>domesticabuseinengla</w:t>
      </w:r>
      <w:r w:rsidRPr="50A801A3" w:rsidR="02D04148">
        <w:rPr>
          <w:rFonts w:ascii="Calibri" w:hAnsi="Calibri" w:eastAsia="Calibri" w:cs="Calibri"/>
          <w:b w:val="0"/>
          <w:bCs w:val="0"/>
          <w:i w:val="0"/>
          <w:iCs w:val="0"/>
          <w:strike w:val="0"/>
          <w:dstrike w:val="0"/>
          <w:noProof w:val="0"/>
          <w:color w:val="auto"/>
          <w:sz w:val="24"/>
          <w:szCs w:val="24"/>
          <w:lang w:val="en-US"/>
        </w:rPr>
        <w:t>ndandwales</w:t>
      </w:r>
      <w:proofErr w:type="spellEnd"/>
      <w:r w:rsidRPr="50A801A3" w:rsidR="02D04148">
        <w:rPr>
          <w:rFonts w:ascii="Calibri" w:hAnsi="Calibri" w:eastAsia="Calibri" w:cs="Calibri"/>
          <w:b w:val="0"/>
          <w:bCs w:val="0"/>
          <w:i w:val="0"/>
          <w:iCs w:val="0"/>
          <w:strike w:val="0"/>
          <w:dstrike w:val="0"/>
          <w:noProof w:val="0"/>
          <w:color w:val="auto"/>
          <w:sz w:val="24"/>
          <w:szCs w:val="24"/>
          <w:lang w:val="en-US"/>
        </w:rPr>
        <w:t>/yearendingmarch2017</w:t>
      </w:r>
      <w:r w:rsidRPr="50A801A3" w:rsidR="02D04148">
        <w:rPr>
          <w:rFonts w:ascii="Calibri" w:hAnsi="Calibri" w:eastAsia="Calibri" w:cs="Calibri"/>
          <w:b w:val="0"/>
          <w:bCs w:val="0"/>
          <w:i w:val="0"/>
          <w:iCs w:val="0"/>
          <w:noProof w:val="0"/>
          <w:color w:val="auto"/>
          <w:sz w:val="24"/>
          <w:szCs w:val="24"/>
          <w:lang w:val="en-US"/>
        </w:rPr>
        <w:t xml:space="preserve"> [Accessed 1 December 2020].</w:t>
      </w:r>
    </w:p>
    <w:p w:rsidR="794484FA" w:rsidP="50A801A3" w:rsidRDefault="794484FA" w14:paraId="4437EADB" w14:textId="3F50AE87">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50A801A3" w:rsidR="794484FA">
        <w:rPr>
          <w:rFonts w:ascii="Calibri" w:hAnsi="Calibri" w:eastAsia="Calibri" w:cs="Calibri"/>
          <w:b w:val="0"/>
          <w:bCs w:val="0"/>
          <w:i w:val="0"/>
          <w:iCs w:val="0"/>
          <w:noProof w:val="0"/>
          <w:color w:val="auto"/>
          <w:sz w:val="24"/>
          <w:szCs w:val="24"/>
          <w:lang w:val="en-GB"/>
        </w:rPr>
        <w:t xml:space="preserve">Sarris, Jerome, Thomson, Russell, Hargraves, Fiona, Eaton, Melissa, de </w:t>
      </w:r>
      <w:proofErr w:type="spellStart"/>
      <w:r w:rsidRPr="50A801A3" w:rsidR="794484FA">
        <w:rPr>
          <w:rFonts w:ascii="Calibri" w:hAnsi="Calibri" w:eastAsia="Calibri" w:cs="Calibri"/>
          <w:b w:val="0"/>
          <w:bCs w:val="0"/>
          <w:i w:val="0"/>
          <w:iCs w:val="0"/>
          <w:noProof w:val="0"/>
          <w:color w:val="auto"/>
          <w:sz w:val="24"/>
          <w:szCs w:val="24"/>
          <w:lang w:val="en-GB"/>
        </w:rPr>
        <w:t>Manincor</w:t>
      </w:r>
      <w:proofErr w:type="spellEnd"/>
      <w:r w:rsidRPr="50A801A3" w:rsidR="794484FA">
        <w:rPr>
          <w:rFonts w:ascii="Calibri" w:hAnsi="Calibri" w:eastAsia="Calibri" w:cs="Calibri"/>
          <w:b w:val="0"/>
          <w:bCs w:val="0"/>
          <w:i w:val="0"/>
          <w:iCs w:val="0"/>
          <w:noProof w:val="0"/>
          <w:color w:val="auto"/>
          <w:sz w:val="24"/>
          <w:szCs w:val="24"/>
          <w:lang w:val="en-GB"/>
        </w:rPr>
        <w:t xml:space="preserve">, Michael, Veronese, Nicola, </w:t>
      </w:r>
      <w:proofErr w:type="spellStart"/>
      <w:r w:rsidRPr="50A801A3" w:rsidR="794484FA">
        <w:rPr>
          <w:rFonts w:ascii="Calibri" w:hAnsi="Calibri" w:eastAsia="Calibri" w:cs="Calibri"/>
          <w:b w:val="0"/>
          <w:bCs w:val="0"/>
          <w:i w:val="0"/>
          <w:iCs w:val="0"/>
          <w:noProof w:val="0"/>
          <w:color w:val="auto"/>
          <w:sz w:val="24"/>
          <w:szCs w:val="24"/>
          <w:lang w:val="en-GB"/>
        </w:rPr>
        <w:t>Solmi</w:t>
      </w:r>
      <w:proofErr w:type="spellEnd"/>
      <w:r w:rsidRPr="50A801A3" w:rsidR="794484FA">
        <w:rPr>
          <w:rFonts w:ascii="Calibri" w:hAnsi="Calibri" w:eastAsia="Calibri" w:cs="Calibri"/>
          <w:b w:val="0"/>
          <w:bCs w:val="0"/>
          <w:i w:val="0"/>
          <w:iCs w:val="0"/>
          <w:noProof w:val="0"/>
          <w:color w:val="auto"/>
          <w:sz w:val="24"/>
          <w:szCs w:val="24"/>
          <w:lang w:val="en-GB"/>
        </w:rPr>
        <w:t xml:space="preserve">, Marco, Stubbs, Brendon, Yung, Alison R, &amp; Firth, Joseph. (2020). Multiple lifestyle factors and depressed mood: a cross-sectional and longitudinal analysis of the UK Biobank (N = 84,860). BMC Medicine, 18(1), 354–354. </w:t>
      </w:r>
      <w:hyperlink r:id="Rf4eaf0f1ec22441b">
        <w:r w:rsidRPr="50A801A3" w:rsidR="794484FA">
          <w:rPr>
            <w:rStyle w:val="Hyperlink"/>
            <w:rFonts w:ascii="Calibri" w:hAnsi="Calibri" w:eastAsia="Calibri" w:cs="Calibri"/>
            <w:b w:val="0"/>
            <w:bCs w:val="0"/>
            <w:i w:val="0"/>
            <w:iCs w:val="0"/>
            <w:strike w:val="0"/>
            <w:dstrike w:val="0"/>
            <w:noProof w:val="0"/>
            <w:color w:val="auto"/>
            <w:sz w:val="24"/>
            <w:szCs w:val="24"/>
            <w:lang w:val="en-GB"/>
          </w:rPr>
          <w:t>https://doi.org/10.1186/s12916-020-01813-5</w:t>
        </w:r>
      </w:hyperlink>
    </w:p>
    <w:p w:rsidR="109252EC" w:rsidP="50A801A3" w:rsidRDefault="109252EC" w14:paraId="47B6A9F1" w14:textId="538B1E8E">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109252EC">
        <w:rPr>
          <w:rFonts w:ascii="Calibri" w:hAnsi="Calibri" w:eastAsia="Calibri" w:cs="Calibri"/>
          <w:b w:val="0"/>
          <w:bCs w:val="0"/>
          <w:i w:val="0"/>
          <w:iCs w:val="0"/>
          <w:noProof w:val="0"/>
          <w:color w:val="auto"/>
          <w:sz w:val="24"/>
          <w:szCs w:val="24"/>
          <w:lang w:val="en-US"/>
        </w:rPr>
        <w:t xml:space="preserve">Snook, Chayn and </w:t>
      </w:r>
      <w:proofErr w:type="spellStart"/>
      <w:r w:rsidRPr="50A801A3" w:rsidR="109252EC">
        <w:rPr>
          <w:rFonts w:ascii="Calibri" w:hAnsi="Calibri" w:eastAsia="Calibri" w:cs="Calibri"/>
          <w:b w:val="0"/>
          <w:bCs w:val="0"/>
          <w:i w:val="0"/>
          <w:iCs w:val="0"/>
          <w:noProof w:val="0"/>
          <w:color w:val="auto"/>
          <w:sz w:val="24"/>
          <w:szCs w:val="24"/>
          <w:lang w:val="en-US"/>
        </w:rPr>
        <w:t>SafeLives</w:t>
      </w:r>
      <w:proofErr w:type="spellEnd"/>
      <w:r w:rsidRPr="50A801A3" w:rsidR="109252EC">
        <w:rPr>
          <w:rFonts w:ascii="Calibri" w:hAnsi="Calibri" w:eastAsia="Calibri" w:cs="Calibri"/>
          <w:b w:val="0"/>
          <w:bCs w:val="0"/>
          <w:i w:val="0"/>
          <w:iCs w:val="0"/>
          <w:noProof w:val="0"/>
          <w:color w:val="auto"/>
          <w:sz w:val="24"/>
          <w:szCs w:val="24"/>
          <w:lang w:val="en-US"/>
        </w:rPr>
        <w:t xml:space="preserve">., 2017. </w:t>
      </w:r>
      <w:r w:rsidRPr="50A801A3" w:rsidR="109252EC">
        <w:rPr>
          <w:rFonts w:ascii="Calibri" w:hAnsi="Calibri" w:eastAsia="Calibri" w:cs="Calibri"/>
          <w:b w:val="0"/>
          <w:bCs w:val="0"/>
          <w:i w:val="1"/>
          <w:iCs w:val="1"/>
          <w:noProof w:val="0"/>
          <w:color w:val="auto"/>
          <w:sz w:val="24"/>
          <w:szCs w:val="24"/>
          <w:lang w:val="en-US"/>
        </w:rPr>
        <w:t>Tech vs Abuse: Research Findings</w:t>
      </w:r>
      <w:r w:rsidRPr="50A801A3" w:rsidR="109252EC">
        <w:rPr>
          <w:rFonts w:ascii="Calibri" w:hAnsi="Calibri" w:eastAsia="Calibri" w:cs="Calibri"/>
          <w:b w:val="0"/>
          <w:bCs w:val="0"/>
          <w:i w:val="0"/>
          <w:iCs w:val="0"/>
          <w:noProof w:val="0"/>
          <w:color w:val="auto"/>
          <w:sz w:val="24"/>
          <w:szCs w:val="24"/>
          <w:lang w:val="en-US"/>
        </w:rPr>
        <w:t>. [online] Comic Relief. Available at: &lt;https://d1c4e1f2-14ed-423b-8bab-01c0ad397d8f.filesusr.com/ugd/f86f13_366b6514c8fc4e9488fc15edf2148d52.pdf&gt; [Accessed 9 March 2021].</w:t>
      </w:r>
    </w:p>
    <w:p w:rsidR="794484FA" w:rsidP="50A801A3" w:rsidRDefault="794484FA" w14:paraId="1D6756BF" w14:textId="05C89179">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794484FA">
        <w:rPr>
          <w:rFonts w:ascii="Calibri" w:hAnsi="Calibri" w:eastAsia="Calibri" w:cs="Calibri"/>
          <w:b w:val="0"/>
          <w:bCs w:val="0"/>
          <w:i w:val="0"/>
          <w:iCs w:val="0"/>
          <w:noProof w:val="0"/>
          <w:color w:val="auto"/>
          <w:sz w:val="24"/>
          <w:szCs w:val="24"/>
          <w:lang w:val="en-GB"/>
        </w:rPr>
        <w:t xml:space="preserve">The National Health Service. 2019. </w:t>
      </w:r>
      <w:r w:rsidRPr="50A801A3" w:rsidR="794484FA">
        <w:rPr>
          <w:rFonts w:ascii="Calibri" w:hAnsi="Calibri" w:eastAsia="Calibri" w:cs="Calibri"/>
          <w:b w:val="0"/>
          <w:bCs w:val="0"/>
          <w:i w:val="1"/>
          <w:iCs w:val="1"/>
          <w:noProof w:val="0"/>
          <w:color w:val="auto"/>
          <w:sz w:val="24"/>
          <w:szCs w:val="24"/>
          <w:lang w:val="en-GB"/>
        </w:rPr>
        <w:t>Clinical depression - Treatment</w:t>
      </w:r>
      <w:r w:rsidRPr="50A801A3" w:rsidR="794484FA">
        <w:rPr>
          <w:rFonts w:ascii="Calibri" w:hAnsi="Calibri" w:eastAsia="Calibri" w:cs="Calibri"/>
          <w:b w:val="0"/>
          <w:bCs w:val="0"/>
          <w:i w:val="0"/>
          <w:iCs w:val="0"/>
          <w:noProof w:val="0"/>
          <w:color w:val="auto"/>
          <w:sz w:val="24"/>
          <w:szCs w:val="24"/>
          <w:lang w:val="en-GB"/>
        </w:rPr>
        <w:t>. [online] Available at: &lt;https://www.nhs.uk/conditions/clinical-depression/treatment/&gt; [Accessed 22 December 2020].</w:t>
      </w:r>
    </w:p>
    <w:p w:rsidR="70ABEB1B" w:rsidP="50A801A3" w:rsidRDefault="70ABEB1B" w14:paraId="62989504" w14:textId="02ED092E">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0A801A3" w:rsidR="70ABEB1B">
        <w:rPr>
          <w:rFonts w:ascii="Calibri" w:hAnsi="Calibri" w:eastAsia="Calibri" w:cs="Calibri"/>
          <w:b w:val="0"/>
          <w:bCs w:val="0"/>
          <w:i w:val="0"/>
          <w:iCs w:val="0"/>
          <w:noProof w:val="0"/>
          <w:color w:val="auto"/>
          <w:sz w:val="24"/>
          <w:szCs w:val="24"/>
          <w:lang w:val="en-GB"/>
        </w:rPr>
        <w:t xml:space="preserve">The UK Government, 2020. </w:t>
      </w:r>
      <w:r w:rsidRPr="50A801A3" w:rsidR="70ABEB1B">
        <w:rPr>
          <w:rFonts w:ascii="Calibri" w:hAnsi="Calibri" w:eastAsia="Calibri" w:cs="Calibri"/>
          <w:b w:val="0"/>
          <w:bCs w:val="0"/>
          <w:i w:val="1"/>
          <w:iCs w:val="1"/>
          <w:noProof w:val="0"/>
          <w:color w:val="auto"/>
          <w:sz w:val="24"/>
          <w:szCs w:val="24"/>
          <w:lang w:val="en-GB"/>
        </w:rPr>
        <w:t>Domestic Abuse Policy Framework</w:t>
      </w:r>
      <w:r w:rsidRPr="50A801A3" w:rsidR="70ABEB1B">
        <w:rPr>
          <w:rFonts w:ascii="Calibri" w:hAnsi="Calibri" w:eastAsia="Calibri" w:cs="Calibri"/>
          <w:b w:val="0"/>
          <w:bCs w:val="0"/>
          <w:i w:val="0"/>
          <w:iCs w:val="0"/>
          <w:noProof w:val="0"/>
          <w:color w:val="auto"/>
          <w:sz w:val="24"/>
          <w:szCs w:val="24"/>
          <w:lang w:val="en-GB"/>
        </w:rPr>
        <w:t>. Ministry of Justice.</w:t>
      </w:r>
    </w:p>
    <w:p w:rsidR="40050247" w:rsidP="50A801A3" w:rsidRDefault="40050247" w14:paraId="59A46A89" w14:textId="26714F10">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0A801A3" w:rsidR="40050247">
        <w:rPr>
          <w:rFonts w:ascii="Calibri" w:hAnsi="Calibri" w:eastAsia="Calibri" w:cs="Calibri"/>
          <w:b w:val="0"/>
          <w:bCs w:val="0"/>
          <w:i w:val="0"/>
          <w:iCs w:val="0"/>
          <w:noProof w:val="0"/>
          <w:color w:val="auto"/>
          <w:sz w:val="24"/>
          <w:szCs w:val="24"/>
          <w:lang w:val="en-GB"/>
        </w:rPr>
        <w:t xml:space="preserve">The World Health Organisation, 2021. </w:t>
      </w:r>
      <w:r w:rsidRPr="50A801A3" w:rsidR="40050247">
        <w:rPr>
          <w:rFonts w:ascii="Calibri" w:hAnsi="Calibri" w:eastAsia="Calibri" w:cs="Calibri"/>
          <w:b w:val="0"/>
          <w:bCs w:val="0"/>
          <w:i w:val="1"/>
          <w:iCs w:val="1"/>
          <w:noProof w:val="0"/>
          <w:color w:val="auto"/>
          <w:sz w:val="24"/>
          <w:szCs w:val="24"/>
          <w:lang w:val="en-GB"/>
        </w:rPr>
        <w:t>Depression</w:t>
      </w:r>
      <w:r w:rsidRPr="50A801A3" w:rsidR="40050247">
        <w:rPr>
          <w:rFonts w:ascii="Calibri" w:hAnsi="Calibri" w:eastAsia="Calibri" w:cs="Calibri"/>
          <w:b w:val="0"/>
          <w:bCs w:val="0"/>
          <w:i w:val="0"/>
          <w:iCs w:val="0"/>
          <w:noProof w:val="0"/>
          <w:color w:val="auto"/>
          <w:sz w:val="24"/>
          <w:szCs w:val="24"/>
          <w:lang w:val="en-GB"/>
        </w:rPr>
        <w:t>. Available at: &lt;https://www.who.int/health-topics/</w:t>
      </w:r>
      <w:r w:rsidRPr="50A801A3" w:rsidR="40050247">
        <w:rPr>
          <w:rFonts w:ascii="Calibri" w:hAnsi="Calibri" w:eastAsia="Calibri" w:cs="Calibri"/>
          <w:b w:val="0"/>
          <w:bCs w:val="0"/>
          <w:i w:val="0"/>
          <w:iCs w:val="0"/>
          <w:noProof w:val="0"/>
          <w:color w:val="auto"/>
          <w:sz w:val="24"/>
          <w:szCs w:val="24"/>
          <w:lang w:val="en-GB"/>
        </w:rPr>
        <w:t>depression#tab</w:t>
      </w:r>
      <w:r w:rsidRPr="50A801A3" w:rsidR="40050247">
        <w:rPr>
          <w:rFonts w:ascii="Calibri" w:hAnsi="Calibri" w:eastAsia="Calibri" w:cs="Calibri"/>
          <w:b w:val="0"/>
          <w:bCs w:val="0"/>
          <w:i w:val="0"/>
          <w:iCs w:val="0"/>
          <w:noProof w:val="0"/>
          <w:color w:val="auto"/>
          <w:sz w:val="24"/>
          <w:szCs w:val="24"/>
          <w:lang w:val="en-GB"/>
        </w:rPr>
        <w:t>=tab_1&gt; [Accessed 17 December 2020].</w:t>
      </w:r>
    </w:p>
    <w:p w:rsidR="27F00EBF" w:rsidP="50A801A3" w:rsidRDefault="27F00EBF" w14:paraId="5943FC50" w14:textId="7EBABAD0">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50A801A3" w:rsidR="27F00EBF">
        <w:rPr>
          <w:rFonts w:ascii="Calibri" w:hAnsi="Calibri" w:eastAsia="Calibri" w:cs="Calibri"/>
          <w:b w:val="0"/>
          <w:bCs w:val="0"/>
          <w:i w:val="0"/>
          <w:iCs w:val="0"/>
          <w:noProof w:val="0"/>
          <w:color w:val="auto"/>
          <w:sz w:val="24"/>
          <w:szCs w:val="24"/>
          <w:lang w:val="en-GB"/>
        </w:rPr>
        <w:t xml:space="preserve">Vasile, Cristian. (2020). CBT and medication in depression (Review). Experimental and Therapeutic Medicine, 20(4), 3513–3516. </w:t>
      </w:r>
      <w:hyperlink r:id="Rdf7614b051694304">
        <w:r w:rsidRPr="50A801A3" w:rsidR="27F00EBF">
          <w:rPr>
            <w:rStyle w:val="Hyperlink"/>
            <w:rFonts w:ascii="Calibri" w:hAnsi="Calibri" w:eastAsia="Calibri" w:cs="Calibri"/>
            <w:b w:val="0"/>
            <w:bCs w:val="0"/>
            <w:i w:val="0"/>
            <w:iCs w:val="0"/>
            <w:strike w:val="0"/>
            <w:dstrike w:val="0"/>
            <w:noProof w:val="0"/>
            <w:color w:val="auto"/>
            <w:sz w:val="24"/>
            <w:szCs w:val="24"/>
            <w:lang w:val="en-GB"/>
          </w:rPr>
          <w:t>https://doi.org/10.3892/etm.2020.9014</w:t>
        </w:r>
      </w:hyperlink>
    </w:p>
    <w:p w:rsidR="02D04148" w:rsidP="50A801A3" w:rsidRDefault="02D04148" w14:paraId="1169544C" w14:textId="2A3FBC24">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0A801A3" w:rsidR="02D04148">
        <w:rPr>
          <w:rFonts w:ascii="Calibri" w:hAnsi="Calibri" w:eastAsia="Calibri" w:cs="Calibri"/>
          <w:b w:val="0"/>
          <w:bCs w:val="0"/>
          <w:i w:val="0"/>
          <w:iCs w:val="0"/>
          <w:noProof w:val="0"/>
          <w:color w:val="auto"/>
          <w:sz w:val="24"/>
          <w:szCs w:val="24"/>
          <w:lang w:val="en-GB"/>
        </w:rPr>
        <w:t xml:space="preserve">Womens Aid. (2021). </w:t>
      </w:r>
      <w:r w:rsidRPr="50A801A3" w:rsidR="02D04148">
        <w:rPr>
          <w:rFonts w:ascii="Calibri" w:hAnsi="Calibri" w:eastAsia="Calibri" w:cs="Calibri"/>
          <w:b w:val="0"/>
          <w:bCs w:val="0"/>
          <w:i w:val="1"/>
          <w:iCs w:val="1"/>
          <w:noProof w:val="0"/>
          <w:color w:val="auto"/>
          <w:sz w:val="24"/>
          <w:szCs w:val="24"/>
          <w:lang w:val="en-GB"/>
        </w:rPr>
        <w:t>What Is Domestic Abuse? - Womens Aid</w:t>
      </w:r>
      <w:r w:rsidRPr="50A801A3" w:rsidR="02D04148">
        <w:rPr>
          <w:rFonts w:ascii="Calibri" w:hAnsi="Calibri" w:eastAsia="Calibri" w:cs="Calibri"/>
          <w:b w:val="0"/>
          <w:bCs w:val="0"/>
          <w:i w:val="0"/>
          <w:iCs w:val="0"/>
          <w:noProof w:val="0"/>
          <w:color w:val="auto"/>
          <w:sz w:val="24"/>
          <w:szCs w:val="24"/>
          <w:lang w:val="en-GB"/>
        </w:rPr>
        <w:t>. Available at: &lt;https://www.womensaid.org.uk/information-support/what-is-domestic-abuse/&gt; [Accessed 4 January 2021].</w:t>
      </w:r>
      <w:r w:rsidRPr="50A801A3" w:rsidR="02D04148">
        <w:rPr>
          <w:rFonts w:ascii="Calibri" w:hAnsi="Calibri" w:eastAsia="Calibri" w:cs="Calibri"/>
          <w:b w:val="0"/>
          <w:bCs w:val="0"/>
          <w:i w:val="0"/>
          <w:iCs w:val="0"/>
          <w:noProof w:val="0"/>
          <w:color w:val="auto"/>
          <w:sz w:val="24"/>
          <w:szCs w:val="24"/>
          <w:lang w:val="en-GB"/>
        </w:rPr>
        <w:t xml:space="preserve">  </w:t>
      </w:r>
    </w:p>
    <w:p w:rsidR="02D04148" w:rsidP="50A801A3" w:rsidRDefault="02D04148" w14:paraId="7B2318D3" w14:textId="6493E8F9">
      <w:pPr>
        <w:pStyle w:val="ListParagraph"/>
        <w:numPr>
          <w:ilvl w:val="0"/>
          <w:numId w:val="6"/>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0A801A3" w:rsidR="02D04148">
        <w:rPr>
          <w:rFonts w:ascii="Calibri" w:hAnsi="Calibri" w:eastAsia="Calibri" w:cs="Calibri"/>
          <w:b w:val="0"/>
          <w:bCs w:val="0"/>
          <w:i w:val="0"/>
          <w:iCs w:val="0"/>
          <w:noProof w:val="0"/>
          <w:color w:val="auto"/>
          <w:sz w:val="24"/>
          <w:szCs w:val="24"/>
          <w:lang w:val="en-GB"/>
        </w:rPr>
        <w:t xml:space="preserve">Young, C., Trapani, K., Dawson, S., O’Neil, A., Kay-Lambkin, F., Berk, M. and Jacka, F., 2018. Efficacy of online lifestyle interventions targeting lifestyle behaviour change in depressed populations: A systematic review. </w:t>
      </w:r>
      <w:r w:rsidRPr="50A801A3" w:rsidR="02D04148">
        <w:rPr>
          <w:rFonts w:ascii="Calibri" w:hAnsi="Calibri" w:eastAsia="Calibri" w:cs="Calibri"/>
          <w:b w:val="0"/>
          <w:bCs w:val="0"/>
          <w:i w:val="1"/>
          <w:iCs w:val="1"/>
          <w:noProof w:val="0"/>
          <w:color w:val="auto"/>
          <w:sz w:val="24"/>
          <w:szCs w:val="24"/>
          <w:lang w:val="en-GB"/>
        </w:rPr>
        <w:t>Australian &amp; New Zealand Journal of Psychiatry</w:t>
      </w:r>
      <w:r w:rsidRPr="50A801A3" w:rsidR="02D04148">
        <w:rPr>
          <w:rFonts w:ascii="Calibri" w:hAnsi="Calibri" w:eastAsia="Calibri" w:cs="Calibri"/>
          <w:b w:val="0"/>
          <w:bCs w:val="0"/>
          <w:i w:val="0"/>
          <w:iCs w:val="0"/>
          <w:noProof w:val="0"/>
          <w:color w:val="auto"/>
          <w:sz w:val="24"/>
          <w:szCs w:val="24"/>
          <w:lang w:val="en-GB"/>
        </w:rPr>
        <w:t>, 52(9), pp.834-846.</w:t>
      </w:r>
    </w:p>
    <w:p w:rsidR="1D626100" w:rsidP="50A801A3" w:rsidRDefault="1D626100" w14:paraId="4F66EC11" w14:textId="5AACC977">
      <w:pPr>
        <w:spacing w:line="360" w:lineRule="auto"/>
        <w:rPr>
          <w:rFonts w:ascii="Calibri" w:hAnsi="Calibri" w:eastAsia="Calibri" w:cs="Calibri"/>
          <w:color w:val="auto"/>
          <w:sz w:val="24"/>
          <w:szCs w:val="24"/>
        </w:rPr>
      </w:pPr>
      <w:r w:rsidRPr="50A801A3" w:rsidR="1D626100">
        <w:rPr>
          <w:rFonts w:ascii="Calibri" w:hAnsi="Calibri" w:eastAsia="Calibri" w:cs="Calibri"/>
          <w:color w:val="auto"/>
          <w:sz w:val="24"/>
          <w:szCs w:val="24"/>
        </w:rPr>
        <w:t xml:space="preserve"> </w:t>
      </w:r>
    </w:p>
    <w:p w:rsidR="1D626100" w:rsidP="50A801A3" w:rsidRDefault="1D626100" w14:paraId="27F8E1EE" w14:textId="6E456EBA">
      <w:pPr>
        <w:spacing w:line="360" w:lineRule="auto"/>
        <w:rPr>
          <w:rFonts w:ascii="Calibri" w:hAnsi="Calibri" w:eastAsia="Calibri" w:cs="Calibri"/>
          <w:color w:val="auto"/>
          <w:sz w:val="24"/>
          <w:szCs w:val="24"/>
        </w:rPr>
      </w:pPr>
      <w:r w:rsidRPr="50A801A3" w:rsidR="1D626100">
        <w:rPr>
          <w:rFonts w:ascii="Calibri" w:hAnsi="Calibri" w:eastAsia="Calibri" w:cs="Calibri"/>
          <w:color w:val="auto"/>
          <w:sz w:val="24"/>
          <w:szCs w:val="24"/>
        </w:rPr>
        <w:t xml:space="preserve"> </w:t>
      </w:r>
    </w:p>
    <w:p w:rsidR="1D626100" w:rsidP="50A801A3" w:rsidRDefault="1D626100" w14:paraId="092AC603" w14:textId="2502FF97">
      <w:pPr>
        <w:spacing w:line="360" w:lineRule="auto"/>
        <w:rPr>
          <w:rFonts w:ascii="Calibri" w:hAnsi="Calibri" w:eastAsia="Calibri" w:cs="Calibri"/>
          <w:color w:val="auto"/>
          <w:sz w:val="24"/>
          <w:szCs w:val="24"/>
        </w:rPr>
      </w:pPr>
      <w:r w:rsidRPr="50A801A3" w:rsidR="1D626100">
        <w:rPr>
          <w:rFonts w:ascii="Calibri" w:hAnsi="Calibri" w:eastAsia="Calibri" w:cs="Calibri"/>
          <w:color w:val="auto"/>
          <w:sz w:val="24"/>
          <w:szCs w:val="24"/>
        </w:rPr>
        <w:t xml:space="preserve"> </w:t>
      </w:r>
    </w:p>
    <w:p w:rsidR="04621694" w:rsidP="50A801A3" w:rsidRDefault="04621694" w14:paraId="1049DD33" w14:textId="3466EDAC">
      <w:pPr>
        <w:spacing w:line="360" w:lineRule="auto"/>
        <w:rPr>
          <w:rFonts w:ascii="Calibri" w:hAnsi="Calibri" w:eastAsia="Calibri" w:cs="Calibri"/>
          <w:color w:val="auto"/>
          <w:sz w:val="24"/>
          <w:szCs w:val="24"/>
        </w:rPr>
      </w:pPr>
    </w:p>
    <w:p w:rsidR="68701B2B" w:rsidP="50A801A3" w:rsidRDefault="68701B2B" w14:paraId="3415E507" w14:textId="05E0AA1A">
      <w:pPr>
        <w:spacing w:line="360" w:lineRule="auto"/>
        <w:rPr>
          <w:b w:val="1"/>
          <w:bCs w:val="1"/>
          <w:color w:val="auto"/>
          <w:sz w:val="24"/>
          <w:szCs w:val="24"/>
          <w:u w:val="single"/>
        </w:rPr>
      </w:pPr>
    </w:p>
    <w:p w:rsidR="68701B2B" w:rsidP="50A801A3" w:rsidRDefault="68701B2B" w14:paraId="14B55BED" w14:textId="14E7C3DB">
      <w:pPr>
        <w:spacing w:line="360" w:lineRule="auto"/>
        <w:jc w:val="center"/>
        <w:rPr>
          <w:b w:val="1"/>
          <w:bCs w:val="1"/>
          <w:color w:val="auto"/>
          <w:sz w:val="24"/>
          <w:szCs w:val="24"/>
          <w:u w:val="single"/>
        </w:rPr>
      </w:pPr>
    </w:p>
    <w:p w:rsidR="68701B2B" w:rsidP="50A801A3" w:rsidRDefault="68701B2B" w14:paraId="2F3AEBA7" w14:textId="6D84D210">
      <w:pPr>
        <w:spacing w:line="360" w:lineRule="auto"/>
        <w:rPr>
          <w:b w:val="1"/>
          <w:bCs w:val="1"/>
          <w:color w:val="auto"/>
          <w:sz w:val="24"/>
          <w:szCs w:val="24"/>
          <w:u w:val="single"/>
        </w:rPr>
      </w:pPr>
    </w:p>
    <w:sectPr w:rsidR="68701B2B">
      <w:headerReference w:type="default" r:id="rId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C5104" w:rsidP="004C5104" w:rsidRDefault="004C5104" w14:paraId="20664756" w14:textId="77777777">
      <w:pPr>
        <w:spacing w:after="0" w:line="240" w:lineRule="auto"/>
      </w:pPr>
      <w:r>
        <w:separator/>
      </w:r>
    </w:p>
  </w:endnote>
  <w:endnote w:type="continuationSeparator" w:id="0">
    <w:p w:rsidR="004C5104" w:rsidP="004C5104" w:rsidRDefault="004C5104" w14:paraId="40187474" w14:textId="77777777">
      <w:pPr>
        <w:spacing w:after="0" w:line="240" w:lineRule="auto"/>
      </w:pPr>
      <w:r>
        <w:continuationSeparator/>
      </w:r>
    </w:p>
  </w:endnote>
  <w:endnote w:type="continuationNotice" w:id="1">
    <w:p w:rsidR="004C5104" w:rsidRDefault="004C5104" w14:paraId="34CD48D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6240" w:type="dxa"/>
      <w:tblLayout w:type="fixed"/>
      <w:tblLook w:val="06A0" w:firstRow="1" w:lastRow="0" w:firstColumn="1" w:lastColumn="0" w:noHBand="1" w:noVBand="1"/>
    </w:tblPr>
    <w:tblGrid>
      <w:gridCol w:w="3120"/>
      <w:gridCol w:w="3120"/>
    </w:tblGrid>
    <w:tr w:rsidR="5F2D5974" w:rsidTr="4F8C1D82" w14:paraId="251FADB7" w14:textId="77777777">
      <w:tc>
        <w:tcPr>
          <w:tcW w:w="3120" w:type="dxa"/>
        </w:tcPr>
        <w:p w:rsidR="5F2D5974" w:rsidP="5F2D5974" w:rsidRDefault="5F2D5974" w14:paraId="54EDD7AA" w14:textId="7AEBFE16">
          <w:pPr>
            <w:pStyle w:val="Header"/>
            <w:ind w:left="-115"/>
          </w:pPr>
        </w:p>
      </w:tc>
      <w:tc>
        <w:tcPr>
          <w:tcW w:w="3120" w:type="dxa"/>
        </w:tcPr>
        <w:p w:rsidR="5F2D5974" w:rsidP="5F2D5974" w:rsidRDefault="5F2D5974" w14:paraId="2F956613" w14:textId="5D35FD3B">
          <w:pPr>
            <w:pStyle w:val="Header"/>
            <w:ind w:right="-115"/>
            <w:jc w:val="right"/>
          </w:pPr>
        </w:p>
      </w:tc>
    </w:tr>
  </w:tbl>
  <w:p w:rsidR="004C5104" w:rsidRDefault="004C5104" w14:paraId="3901BF29" w14:textId="6490E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C5104" w:rsidP="004C5104" w:rsidRDefault="004C5104" w14:paraId="1207670D" w14:textId="77777777">
      <w:pPr>
        <w:spacing w:after="0" w:line="240" w:lineRule="auto"/>
      </w:pPr>
      <w:r>
        <w:separator/>
      </w:r>
    </w:p>
  </w:footnote>
  <w:footnote w:type="continuationSeparator" w:id="0">
    <w:p w:rsidR="004C5104" w:rsidP="004C5104" w:rsidRDefault="004C5104" w14:paraId="77ADA3FD" w14:textId="77777777">
      <w:pPr>
        <w:spacing w:after="0" w:line="240" w:lineRule="auto"/>
      </w:pPr>
      <w:r>
        <w:continuationSeparator/>
      </w:r>
    </w:p>
  </w:footnote>
  <w:footnote w:type="continuationNotice" w:id="1">
    <w:p w:rsidR="004C5104" w:rsidRDefault="004C5104" w14:paraId="60BA57D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5F2D5974" w:rsidTr="5F2D5974" w14:paraId="6A96EB83" w14:textId="77777777">
      <w:tc>
        <w:tcPr>
          <w:tcW w:w="3120" w:type="dxa"/>
        </w:tcPr>
        <w:p w:rsidR="5F2D5974" w:rsidP="5F2D5974" w:rsidRDefault="5F2D5974" w14:paraId="5E6C4FEA" w14:textId="0EC7FD75">
          <w:pPr>
            <w:pStyle w:val="Header"/>
            <w:ind w:left="-115"/>
          </w:pPr>
        </w:p>
      </w:tc>
      <w:tc>
        <w:tcPr>
          <w:tcW w:w="3120" w:type="dxa"/>
        </w:tcPr>
        <w:p w:rsidR="5F2D5974" w:rsidP="5F2D5974" w:rsidRDefault="5F2D5974" w14:paraId="344588D8" w14:textId="7EC2D437">
          <w:pPr>
            <w:pStyle w:val="Header"/>
            <w:jc w:val="center"/>
          </w:pPr>
        </w:p>
      </w:tc>
      <w:tc>
        <w:tcPr>
          <w:tcW w:w="3120" w:type="dxa"/>
        </w:tcPr>
        <w:p w:rsidR="5F2D5974" w:rsidP="5F2D5974" w:rsidRDefault="5F2D5974" w14:paraId="17AE3868" w14:textId="39CD1AE9">
          <w:pPr>
            <w:pStyle w:val="Header"/>
            <w:ind w:right="-115"/>
            <w:jc w:val="right"/>
          </w:pPr>
        </w:p>
      </w:tc>
    </w:tr>
  </w:tbl>
  <w:p w:rsidR="004C5104" w:rsidRDefault="004C5104" w14:paraId="2287C281" w14:textId="5A9E3246">
    <w:pPr>
      <w:pStyle w:val="Header"/>
    </w:pPr>
  </w:p>
</w:hdr>
</file>

<file path=word/intelligence.xml><?xml version="1.0" encoding="utf-8"?>
<int:Intelligence xmlns:int="http://schemas.microsoft.com/office/intelligence/2019/intelligence">
  <int:IntelligenceSettings/>
  <int:Manifest>
    <int:WordHash hashCode="1oV0hlFN+4Gwi+" id="21ZBnuVz"/>
  </int:Manifest>
  <int:Observations>
    <int:Content id="21ZBnuVz">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0736220"/>
    <w:multiLevelType w:val="hybridMultilevel"/>
    <w:tmpl w:val="FFFFFFFF"/>
    <w:lvl w:ilvl="0" w:tplc="7B062AD4">
      <w:start w:val="1"/>
      <w:numFmt w:val="bullet"/>
      <w:lvlText w:val=""/>
      <w:lvlJc w:val="left"/>
      <w:pPr>
        <w:ind w:left="720" w:hanging="360"/>
      </w:pPr>
      <w:rPr>
        <w:rFonts w:hint="default" w:ascii="Symbol" w:hAnsi="Symbol"/>
      </w:rPr>
    </w:lvl>
    <w:lvl w:ilvl="1" w:tplc="6842360E">
      <w:start w:val="1"/>
      <w:numFmt w:val="bullet"/>
      <w:lvlText w:val="o"/>
      <w:lvlJc w:val="left"/>
      <w:pPr>
        <w:ind w:left="1440" w:hanging="360"/>
      </w:pPr>
      <w:rPr>
        <w:rFonts w:hint="default" w:ascii="Courier New" w:hAnsi="Courier New"/>
      </w:rPr>
    </w:lvl>
    <w:lvl w:ilvl="2" w:tplc="027CAE32">
      <w:start w:val="1"/>
      <w:numFmt w:val="bullet"/>
      <w:lvlText w:val=""/>
      <w:lvlJc w:val="left"/>
      <w:pPr>
        <w:ind w:left="2160" w:hanging="360"/>
      </w:pPr>
      <w:rPr>
        <w:rFonts w:hint="default" w:ascii="Wingdings" w:hAnsi="Wingdings"/>
      </w:rPr>
    </w:lvl>
    <w:lvl w:ilvl="3" w:tplc="2D7C51E4">
      <w:start w:val="1"/>
      <w:numFmt w:val="bullet"/>
      <w:lvlText w:val=""/>
      <w:lvlJc w:val="left"/>
      <w:pPr>
        <w:ind w:left="2880" w:hanging="360"/>
      </w:pPr>
      <w:rPr>
        <w:rFonts w:hint="default" w:ascii="Symbol" w:hAnsi="Symbol"/>
      </w:rPr>
    </w:lvl>
    <w:lvl w:ilvl="4" w:tplc="274CE362">
      <w:start w:val="1"/>
      <w:numFmt w:val="bullet"/>
      <w:lvlText w:val="o"/>
      <w:lvlJc w:val="left"/>
      <w:pPr>
        <w:ind w:left="3600" w:hanging="360"/>
      </w:pPr>
      <w:rPr>
        <w:rFonts w:hint="default" w:ascii="Courier New" w:hAnsi="Courier New"/>
      </w:rPr>
    </w:lvl>
    <w:lvl w:ilvl="5" w:tplc="C722F65A">
      <w:start w:val="1"/>
      <w:numFmt w:val="bullet"/>
      <w:lvlText w:val=""/>
      <w:lvlJc w:val="left"/>
      <w:pPr>
        <w:ind w:left="4320" w:hanging="360"/>
      </w:pPr>
      <w:rPr>
        <w:rFonts w:hint="default" w:ascii="Wingdings" w:hAnsi="Wingdings"/>
      </w:rPr>
    </w:lvl>
    <w:lvl w:ilvl="6" w:tplc="6A14F448">
      <w:start w:val="1"/>
      <w:numFmt w:val="bullet"/>
      <w:lvlText w:val=""/>
      <w:lvlJc w:val="left"/>
      <w:pPr>
        <w:ind w:left="5040" w:hanging="360"/>
      </w:pPr>
      <w:rPr>
        <w:rFonts w:hint="default" w:ascii="Symbol" w:hAnsi="Symbol"/>
      </w:rPr>
    </w:lvl>
    <w:lvl w:ilvl="7" w:tplc="FFD2C1F8">
      <w:start w:val="1"/>
      <w:numFmt w:val="bullet"/>
      <w:lvlText w:val="o"/>
      <w:lvlJc w:val="left"/>
      <w:pPr>
        <w:ind w:left="5760" w:hanging="360"/>
      </w:pPr>
      <w:rPr>
        <w:rFonts w:hint="default" w:ascii="Courier New" w:hAnsi="Courier New"/>
      </w:rPr>
    </w:lvl>
    <w:lvl w:ilvl="8" w:tplc="F364E1E4">
      <w:start w:val="1"/>
      <w:numFmt w:val="bullet"/>
      <w:lvlText w:val=""/>
      <w:lvlJc w:val="left"/>
      <w:pPr>
        <w:ind w:left="6480" w:hanging="360"/>
      </w:pPr>
      <w:rPr>
        <w:rFonts w:hint="default" w:ascii="Wingdings" w:hAnsi="Wingdings"/>
      </w:rPr>
    </w:lvl>
  </w:abstractNum>
  <w:abstractNum w:abstractNumId="1" w15:restartNumberingAfterBreak="0">
    <w:nsid w:val="585F70EB"/>
    <w:multiLevelType w:val="hybridMultilevel"/>
    <w:tmpl w:val="7B922956"/>
    <w:lvl w:ilvl="0" w:tplc="0C382390">
      <w:start w:val="1"/>
      <w:numFmt w:val="bullet"/>
      <w:lvlText w:val=""/>
      <w:lvlJc w:val="left"/>
      <w:pPr>
        <w:ind w:left="720" w:hanging="360"/>
      </w:pPr>
      <w:rPr>
        <w:rFonts w:hint="default" w:ascii="Symbol" w:hAnsi="Symbol"/>
      </w:rPr>
    </w:lvl>
    <w:lvl w:ilvl="1" w:tplc="D632C552">
      <w:start w:val="1"/>
      <w:numFmt w:val="bullet"/>
      <w:lvlText w:val="o"/>
      <w:lvlJc w:val="left"/>
      <w:pPr>
        <w:ind w:left="1440" w:hanging="360"/>
      </w:pPr>
      <w:rPr>
        <w:rFonts w:hint="default" w:ascii="Courier New" w:hAnsi="Courier New"/>
      </w:rPr>
    </w:lvl>
    <w:lvl w:ilvl="2" w:tplc="5380C99E">
      <w:start w:val="1"/>
      <w:numFmt w:val="bullet"/>
      <w:lvlText w:val=""/>
      <w:lvlJc w:val="left"/>
      <w:pPr>
        <w:ind w:left="2160" w:hanging="360"/>
      </w:pPr>
      <w:rPr>
        <w:rFonts w:hint="default" w:ascii="Wingdings" w:hAnsi="Wingdings"/>
      </w:rPr>
    </w:lvl>
    <w:lvl w:ilvl="3" w:tplc="65ACE4E8">
      <w:start w:val="1"/>
      <w:numFmt w:val="bullet"/>
      <w:lvlText w:val=""/>
      <w:lvlJc w:val="left"/>
      <w:pPr>
        <w:ind w:left="2880" w:hanging="360"/>
      </w:pPr>
      <w:rPr>
        <w:rFonts w:hint="default" w:ascii="Symbol" w:hAnsi="Symbol"/>
      </w:rPr>
    </w:lvl>
    <w:lvl w:ilvl="4" w:tplc="3F42441A">
      <w:start w:val="1"/>
      <w:numFmt w:val="bullet"/>
      <w:lvlText w:val="o"/>
      <w:lvlJc w:val="left"/>
      <w:pPr>
        <w:ind w:left="3600" w:hanging="360"/>
      </w:pPr>
      <w:rPr>
        <w:rFonts w:hint="default" w:ascii="Courier New" w:hAnsi="Courier New"/>
      </w:rPr>
    </w:lvl>
    <w:lvl w:ilvl="5" w:tplc="FC6C7DB6">
      <w:start w:val="1"/>
      <w:numFmt w:val="bullet"/>
      <w:lvlText w:val=""/>
      <w:lvlJc w:val="left"/>
      <w:pPr>
        <w:ind w:left="4320" w:hanging="360"/>
      </w:pPr>
      <w:rPr>
        <w:rFonts w:hint="default" w:ascii="Wingdings" w:hAnsi="Wingdings"/>
      </w:rPr>
    </w:lvl>
    <w:lvl w:ilvl="6" w:tplc="4244A0F2">
      <w:start w:val="1"/>
      <w:numFmt w:val="bullet"/>
      <w:lvlText w:val=""/>
      <w:lvlJc w:val="left"/>
      <w:pPr>
        <w:ind w:left="5040" w:hanging="360"/>
      </w:pPr>
      <w:rPr>
        <w:rFonts w:hint="default" w:ascii="Symbol" w:hAnsi="Symbol"/>
      </w:rPr>
    </w:lvl>
    <w:lvl w:ilvl="7" w:tplc="EBC465A2">
      <w:start w:val="1"/>
      <w:numFmt w:val="bullet"/>
      <w:lvlText w:val="o"/>
      <w:lvlJc w:val="left"/>
      <w:pPr>
        <w:ind w:left="5760" w:hanging="360"/>
      </w:pPr>
      <w:rPr>
        <w:rFonts w:hint="default" w:ascii="Courier New" w:hAnsi="Courier New"/>
      </w:rPr>
    </w:lvl>
    <w:lvl w:ilvl="8" w:tplc="5432524E">
      <w:start w:val="1"/>
      <w:numFmt w:val="bullet"/>
      <w:lvlText w:val=""/>
      <w:lvlJc w:val="left"/>
      <w:pPr>
        <w:ind w:left="6480" w:hanging="360"/>
      </w:pPr>
      <w:rPr>
        <w:rFonts w:hint="default" w:ascii="Wingdings" w:hAnsi="Wingdings"/>
      </w:rPr>
    </w:lvl>
  </w:abstractNum>
  <w:abstractNum w:abstractNumId="2" w15:restartNumberingAfterBreak="0">
    <w:nsid w:val="756271FC"/>
    <w:multiLevelType w:val="hybridMultilevel"/>
    <w:tmpl w:val="FFFFFFFF"/>
    <w:lvl w:ilvl="0" w:tplc="562C4104">
      <w:start w:val="1"/>
      <w:numFmt w:val="bullet"/>
      <w:lvlText w:val="-"/>
      <w:lvlJc w:val="left"/>
      <w:pPr>
        <w:ind w:left="720" w:hanging="360"/>
      </w:pPr>
      <w:rPr>
        <w:rFonts w:hint="default" w:ascii="Calibri" w:hAnsi="Calibri"/>
      </w:rPr>
    </w:lvl>
    <w:lvl w:ilvl="1" w:tplc="AB80D656">
      <w:start w:val="1"/>
      <w:numFmt w:val="bullet"/>
      <w:lvlText w:val="o"/>
      <w:lvlJc w:val="left"/>
      <w:pPr>
        <w:ind w:left="1440" w:hanging="360"/>
      </w:pPr>
      <w:rPr>
        <w:rFonts w:hint="default" w:ascii="Courier New" w:hAnsi="Courier New"/>
      </w:rPr>
    </w:lvl>
    <w:lvl w:ilvl="2" w:tplc="4CE690D8">
      <w:start w:val="1"/>
      <w:numFmt w:val="bullet"/>
      <w:lvlText w:val=""/>
      <w:lvlJc w:val="left"/>
      <w:pPr>
        <w:ind w:left="2160" w:hanging="360"/>
      </w:pPr>
      <w:rPr>
        <w:rFonts w:hint="default" w:ascii="Wingdings" w:hAnsi="Wingdings"/>
      </w:rPr>
    </w:lvl>
    <w:lvl w:ilvl="3" w:tplc="249E3CC0">
      <w:start w:val="1"/>
      <w:numFmt w:val="bullet"/>
      <w:lvlText w:val=""/>
      <w:lvlJc w:val="left"/>
      <w:pPr>
        <w:ind w:left="2880" w:hanging="360"/>
      </w:pPr>
      <w:rPr>
        <w:rFonts w:hint="default" w:ascii="Symbol" w:hAnsi="Symbol"/>
      </w:rPr>
    </w:lvl>
    <w:lvl w:ilvl="4" w:tplc="124C476E">
      <w:start w:val="1"/>
      <w:numFmt w:val="bullet"/>
      <w:lvlText w:val="o"/>
      <w:lvlJc w:val="left"/>
      <w:pPr>
        <w:ind w:left="3600" w:hanging="360"/>
      </w:pPr>
      <w:rPr>
        <w:rFonts w:hint="default" w:ascii="Courier New" w:hAnsi="Courier New"/>
      </w:rPr>
    </w:lvl>
    <w:lvl w:ilvl="5" w:tplc="D7300F4C">
      <w:start w:val="1"/>
      <w:numFmt w:val="bullet"/>
      <w:lvlText w:val=""/>
      <w:lvlJc w:val="left"/>
      <w:pPr>
        <w:ind w:left="4320" w:hanging="360"/>
      </w:pPr>
      <w:rPr>
        <w:rFonts w:hint="default" w:ascii="Wingdings" w:hAnsi="Wingdings"/>
      </w:rPr>
    </w:lvl>
    <w:lvl w:ilvl="6" w:tplc="32427E72">
      <w:start w:val="1"/>
      <w:numFmt w:val="bullet"/>
      <w:lvlText w:val=""/>
      <w:lvlJc w:val="left"/>
      <w:pPr>
        <w:ind w:left="5040" w:hanging="360"/>
      </w:pPr>
      <w:rPr>
        <w:rFonts w:hint="default" w:ascii="Symbol" w:hAnsi="Symbol"/>
      </w:rPr>
    </w:lvl>
    <w:lvl w:ilvl="7" w:tplc="57D022AC">
      <w:start w:val="1"/>
      <w:numFmt w:val="bullet"/>
      <w:lvlText w:val="o"/>
      <w:lvlJc w:val="left"/>
      <w:pPr>
        <w:ind w:left="5760" w:hanging="360"/>
      </w:pPr>
      <w:rPr>
        <w:rFonts w:hint="default" w:ascii="Courier New" w:hAnsi="Courier New"/>
      </w:rPr>
    </w:lvl>
    <w:lvl w:ilvl="8" w:tplc="904427D0">
      <w:start w:val="1"/>
      <w:numFmt w:val="bullet"/>
      <w:lvlText w:val=""/>
      <w:lvlJc w:val="left"/>
      <w:pPr>
        <w:ind w:left="6480" w:hanging="360"/>
      </w:pPr>
      <w:rPr>
        <w:rFonts w:hint="default" w:ascii="Wingdings" w:hAnsi="Wingdings"/>
      </w:rPr>
    </w:lvl>
  </w:abstractNum>
  <w:abstractNum w:abstractNumId="3" w15:restartNumberingAfterBreak="0">
    <w:nsid w:val="77327842"/>
    <w:multiLevelType w:val="hybridMultilevel"/>
    <w:tmpl w:val="FFFFFFFF"/>
    <w:lvl w:ilvl="0" w:tplc="82AC75EA">
      <w:start w:val="1"/>
      <w:numFmt w:val="bullet"/>
      <w:lvlText w:val=""/>
      <w:lvlJc w:val="left"/>
      <w:pPr>
        <w:ind w:left="720" w:hanging="360"/>
      </w:pPr>
      <w:rPr>
        <w:rFonts w:hint="default" w:ascii="Symbol" w:hAnsi="Symbol"/>
      </w:rPr>
    </w:lvl>
    <w:lvl w:ilvl="1" w:tplc="0FB4CF4E">
      <w:start w:val="1"/>
      <w:numFmt w:val="bullet"/>
      <w:lvlText w:val="o"/>
      <w:lvlJc w:val="left"/>
      <w:pPr>
        <w:ind w:left="1440" w:hanging="360"/>
      </w:pPr>
      <w:rPr>
        <w:rFonts w:hint="default" w:ascii="Courier New" w:hAnsi="Courier New"/>
      </w:rPr>
    </w:lvl>
    <w:lvl w:ilvl="2" w:tplc="9C82D876">
      <w:start w:val="1"/>
      <w:numFmt w:val="bullet"/>
      <w:lvlText w:val=""/>
      <w:lvlJc w:val="left"/>
      <w:pPr>
        <w:ind w:left="2160" w:hanging="360"/>
      </w:pPr>
      <w:rPr>
        <w:rFonts w:hint="default" w:ascii="Wingdings" w:hAnsi="Wingdings"/>
      </w:rPr>
    </w:lvl>
    <w:lvl w:ilvl="3" w:tplc="DEF4CEAC">
      <w:start w:val="1"/>
      <w:numFmt w:val="bullet"/>
      <w:lvlText w:val=""/>
      <w:lvlJc w:val="left"/>
      <w:pPr>
        <w:ind w:left="2880" w:hanging="360"/>
      </w:pPr>
      <w:rPr>
        <w:rFonts w:hint="default" w:ascii="Symbol" w:hAnsi="Symbol"/>
      </w:rPr>
    </w:lvl>
    <w:lvl w:ilvl="4" w:tplc="19948582">
      <w:start w:val="1"/>
      <w:numFmt w:val="bullet"/>
      <w:lvlText w:val="o"/>
      <w:lvlJc w:val="left"/>
      <w:pPr>
        <w:ind w:left="3600" w:hanging="360"/>
      </w:pPr>
      <w:rPr>
        <w:rFonts w:hint="default" w:ascii="Courier New" w:hAnsi="Courier New"/>
      </w:rPr>
    </w:lvl>
    <w:lvl w:ilvl="5" w:tplc="5F14DE06">
      <w:start w:val="1"/>
      <w:numFmt w:val="bullet"/>
      <w:lvlText w:val=""/>
      <w:lvlJc w:val="left"/>
      <w:pPr>
        <w:ind w:left="4320" w:hanging="360"/>
      </w:pPr>
      <w:rPr>
        <w:rFonts w:hint="default" w:ascii="Wingdings" w:hAnsi="Wingdings"/>
      </w:rPr>
    </w:lvl>
    <w:lvl w:ilvl="6" w:tplc="354C2F54">
      <w:start w:val="1"/>
      <w:numFmt w:val="bullet"/>
      <w:lvlText w:val=""/>
      <w:lvlJc w:val="left"/>
      <w:pPr>
        <w:ind w:left="5040" w:hanging="360"/>
      </w:pPr>
      <w:rPr>
        <w:rFonts w:hint="default" w:ascii="Symbol" w:hAnsi="Symbol"/>
      </w:rPr>
    </w:lvl>
    <w:lvl w:ilvl="7" w:tplc="3482B7B0">
      <w:start w:val="1"/>
      <w:numFmt w:val="bullet"/>
      <w:lvlText w:val="o"/>
      <w:lvlJc w:val="left"/>
      <w:pPr>
        <w:ind w:left="5760" w:hanging="360"/>
      </w:pPr>
      <w:rPr>
        <w:rFonts w:hint="default" w:ascii="Courier New" w:hAnsi="Courier New"/>
      </w:rPr>
    </w:lvl>
    <w:lvl w:ilvl="8" w:tplc="4E64D962">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7A401E"/>
    <w:rsid w:val="001266CC"/>
    <w:rsid w:val="001632A7"/>
    <w:rsid w:val="00167BCE"/>
    <w:rsid w:val="001DC383"/>
    <w:rsid w:val="00205A8F"/>
    <w:rsid w:val="00375B77"/>
    <w:rsid w:val="00375CD1"/>
    <w:rsid w:val="0042A3C4"/>
    <w:rsid w:val="004C5104"/>
    <w:rsid w:val="0075C574"/>
    <w:rsid w:val="00916648"/>
    <w:rsid w:val="00991158"/>
    <w:rsid w:val="00A07AA9"/>
    <w:rsid w:val="00A61CF1"/>
    <w:rsid w:val="00BA6653"/>
    <w:rsid w:val="00C888A1"/>
    <w:rsid w:val="00DA50FE"/>
    <w:rsid w:val="00DA6318"/>
    <w:rsid w:val="00ECC5A8"/>
    <w:rsid w:val="00F73547"/>
    <w:rsid w:val="00F77058"/>
    <w:rsid w:val="014AADCC"/>
    <w:rsid w:val="0165951B"/>
    <w:rsid w:val="01EBF724"/>
    <w:rsid w:val="01EDB199"/>
    <w:rsid w:val="01EF9949"/>
    <w:rsid w:val="01FB7753"/>
    <w:rsid w:val="01FD31FB"/>
    <w:rsid w:val="01FE0D26"/>
    <w:rsid w:val="0247B025"/>
    <w:rsid w:val="027EB781"/>
    <w:rsid w:val="02801038"/>
    <w:rsid w:val="02982475"/>
    <w:rsid w:val="02ACD459"/>
    <w:rsid w:val="02D04148"/>
    <w:rsid w:val="02D74A04"/>
    <w:rsid w:val="02F2C470"/>
    <w:rsid w:val="02FFB122"/>
    <w:rsid w:val="03023640"/>
    <w:rsid w:val="0303A668"/>
    <w:rsid w:val="030BF459"/>
    <w:rsid w:val="03510935"/>
    <w:rsid w:val="0382CF55"/>
    <w:rsid w:val="038D5385"/>
    <w:rsid w:val="038F1D3A"/>
    <w:rsid w:val="03988383"/>
    <w:rsid w:val="03A7264C"/>
    <w:rsid w:val="03A7657C"/>
    <w:rsid w:val="03B26727"/>
    <w:rsid w:val="040C94FC"/>
    <w:rsid w:val="041F7EDA"/>
    <w:rsid w:val="04359427"/>
    <w:rsid w:val="04483F74"/>
    <w:rsid w:val="04621694"/>
    <w:rsid w:val="04679773"/>
    <w:rsid w:val="046A4F51"/>
    <w:rsid w:val="046F20BE"/>
    <w:rsid w:val="047078EC"/>
    <w:rsid w:val="048C4BBB"/>
    <w:rsid w:val="048C84D4"/>
    <w:rsid w:val="0494CBF5"/>
    <w:rsid w:val="049B8183"/>
    <w:rsid w:val="04AB71EC"/>
    <w:rsid w:val="04DE9CDA"/>
    <w:rsid w:val="05004F86"/>
    <w:rsid w:val="05051620"/>
    <w:rsid w:val="050FFCFE"/>
    <w:rsid w:val="05203CE9"/>
    <w:rsid w:val="05493697"/>
    <w:rsid w:val="05881A4E"/>
    <w:rsid w:val="05BD08BB"/>
    <w:rsid w:val="05C80F14"/>
    <w:rsid w:val="05CDE079"/>
    <w:rsid w:val="05E4CDB1"/>
    <w:rsid w:val="05FBE50B"/>
    <w:rsid w:val="06026BB4"/>
    <w:rsid w:val="064047F6"/>
    <w:rsid w:val="065A4264"/>
    <w:rsid w:val="06622FEA"/>
    <w:rsid w:val="066734B5"/>
    <w:rsid w:val="06799953"/>
    <w:rsid w:val="0685C535"/>
    <w:rsid w:val="06B0F43E"/>
    <w:rsid w:val="06B283BB"/>
    <w:rsid w:val="06EAFCC5"/>
    <w:rsid w:val="06F69B17"/>
    <w:rsid w:val="0707697E"/>
    <w:rsid w:val="071E39EC"/>
    <w:rsid w:val="07428158"/>
    <w:rsid w:val="07557602"/>
    <w:rsid w:val="07576575"/>
    <w:rsid w:val="076B8757"/>
    <w:rsid w:val="077FE036"/>
    <w:rsid w:val="078BDE66"/>
    <w:rsid w:val="07BFAABE"/>
    <w:rsid w:val="07F6B9BC"/>
    <w:rsid w:val="07F894A9"/>
    <w:rsid w:val="08030516"/>
    <w:rsid w:val="08209FEF"/>
    <w:rsid w:val="084DE90B"/>
    <w:rsid w:val="0853C975"/>
    <w:rsid w:val="0872D3D7"/>
    <w:rsid w:val="0880D759"/>
    <w:rsid w:val="088A1182"/>
    <w:rsid w:val="08FC4E07"/>
    <w:rsid w:val="0936D7AC"/>
    <w:rsid w:val="09497A33"/>
    <w:rsid w:val="09B54ACC"/>
    <w:rsid w:val="09BF010E"/>
    <w:rsid w:val="09CB6745"/>
    <w:rsid w:val="09DD6B1F"/>
    <w:rsid w:val="09E3A350"/>
    <w:rsid w:val="0A26DF6A"/>
    <w:rsid w:val="0A668D5A"/>
    <w:rsid w:val="0A6ED104"/>
    <w:rsid w:val="0A7A2FA3"/>
    <w:rsid w:val="0A7D51D9"/>
    <w:rsid w:val="0A83E7DA"/>
    <w:rsid w:val="0A9A9690"/>
    <w:rsid w:val="0AB50225"/>
    <w:rsid w:val="0AB94BA4"/>
    <w:rsid w:val="0ACEDB26"/>
    <w:rsid w:val="0AEE9D6F"/>
    <w:rsid w:val="0AFBAE3D"/>
    <w:rsid w:val="0B0A725A"/>
    <w:rsid w:val="0B39C45A"/>
    <w:rsid w:val="0B613B98"/>
    <w:rsid w:val="0B72F010"/>
    <w:rsid w:val="0B793B80"/>
    <w:rsid w:val="0B86D34D"/>
    <w:rsid w:val="0B95D26D"/>
    <w:rsid w:val="0BE8AA9D"/>
    <w:rsid w:val="0BED2E7D"/>
    <w:rsid w:val="0BF6DF3F"/>
    <w:rsid w:val="0C2D23DB"/>
    <w:rsid w:val="0C3F419C"/>
    <w:rsid w:val="0C62A42B"/>
    <w:rsid w:val="0C67FDCC"/>
    <w:rsid w:val="0C71AD38"/>
    <w:rsid w:val="0C8860CE"/>
    <w:rsid w:val="0CA5EDD5"/>
    <w:rsid w:val="0CF795EA"/>
    <w:rsid w:val="0D01CCC9"/>
    <w:rsid w:val="0D0BE089"/>
    <w:rsid w:val="0D4DEB99"/>
    <w:rsid w:val="0D5661A0"/>
    <w:rsid w:val="0D584B46"/>
    <w:rsid w:val="0D5D82A5"/>
    <w:rsid w:val="0DC84564"/>
    <w:rsid w:val="0DCF5045"/>
    <w:rsid w:val="0DD4696A"/>
    <w:rsid w:val="0DF6C8BC"/>
    <w:rsid w:val="0E32E239"/>
    <w:rsid w:val="0E37353E"/>
    <w:rsid w:val="0E3ED531"/>
    <w:rsid w:val="0E4732B7"/>
    <w:rsid w:val="0E483BF8"/>
    <w:rsid w:val="0E8C7161"/>
    <w:rsid w:val="0E9ABCFF"/>
    <w:rsid w:val="0EB0DC42"/>
    <w:rsid w:val="0EDA4DFA"/>
    <w:rsid w:val="0F686595"/>
    <w:rsid w:val="0F6B747D"/>
    <w:rsid w:val="0F8C2700"/>
    <w:rsid w:val="0F8E8C75"/>
    <w:rsid w:val="0FA125E8"/>
    <w:rsid w:val="0FA1758D"/>
    <w:rsid w:val="0FB64F99"/>
    <w:rsid w:val="100B3D3F"/>
    <w:rsid w:val="10332D1B"/>
    <w:rsid w:val="103443F7"/>
    <w:rsid w:val="103A8868"/>
    <w:rsid w:val="10573EA8"/>
    <w:rsid w:val="1076E8D4"/>
    <w:rsid w:val="10787ADB"/>
    <w:rsid w:val="10840FCE"/>
    <w:rsid w:val="109252EC"/>
    <w:rsid w:val="10D9058D"/>
    <w:rsid w:val="10DD724D"/>
    <w:rsid w:val="110435F6"/>
    <w:rsid w:val="111B024B"/>
    <w:rsid w:val="118C3DDF"/>
    <w:rsid w:val="118F8AE8"/>
    <w:rsid w:val="11938A6B"/>
    <w:rsid w:val="11940A5F"/>
    <w:rsid w:val="11AF1571"/>
    <w:rsid w:val="11D82A9D"/>
    <w:rsid w:val="11DFBC50"/>
    <w:rsid w:val="11E73562"/>
    <w:rsid w:val="11F9A3E4"/>
    <w:rsid w:val="128D69BF"/>
    <w:rsid w:val="12A1CE0B"/>
    <w:rsid w:val="12A4EF29"/>
    <w:rsid w:val="12D54226"/>
    <w:rsid w:val="12EEF732"/>
    <w:rsid w:val="12F0A6F5"/>
    <w:rsid w:val="1306E52F"/>
    <w:rsid w:val="133246A9"/>
    <w:rsid w:val="133BA865"/>
    <w:rsid w:val="13427AB3"/>
    <w:rsid w:val="1348EC03"/>
    <w:rsid w:val="134B0CE2"/>
    <w:rsid w:val="13A0806B"/>
    <w:rsid w:val="13B6BB16"/>
    <w:rsid w:val="13CCC429"/>
    <w:rsid w:val="13CD6BE0"/>
    <w:rsid w:val="1432C96A"/>
    <w:rsid w:val="1444B672"/>
    <w:rsid w:val="1484D8A9"/>
    <w:rsid w:val="14A52FD3"/>
    <w:rsid w:val="14CEFB8F"/>
    <w:rsid w:val="14DCB73E"/>
    <w:rsid w:val="151E607C"/>
    <w:rsid w:val="152E62EB"/>
    <w:rsid w:val="1539BBB0"/>
    <w:rsid w:val="1591C275"/>
    <w:rsid w:val="159FD358"/>
    <w:rsid w:val="15E95E0E"/>
    <w:rsid w:val="15EEC29E"/>
    <w:rsid w:val="15F41BC0"/>
    <w:rsid w:val="16171F48"/>
    <w:rsid w:val="162CFB38"/>
    <w:rsid w:val="166BAFE9"/>
    <w:rsid w:val="166E3A4B"/>
    <w:rsid w:val="16727CEE"/>
    <w:rsid w:val="16BF3849"/>
    <w:rsid w:val="16C5E3BD"/>
    <w:rsid w:val="16EEF0DC"/>
    <w:rsid w:val="174A7EA1"/>
    <w:rsid w:val="175E29C2"/>
    <w:rsid w:val="175EF80F"/>
    <w:rsid w:val="1762470E"/>
    <w:rsid w:val="1765E76C"/>
    <w:rsid w:val="1773777A"/>
    <w:rsid w:val="178D40BF"/>
    <w:rsid w:val="17B026A7"/>
    <w:rsid w:val="17FE1200"/>
    <w:rsid w:val="1832EFC5"/>
    <w:rsid w:val="18E1E43D"/>
    <w:rsid w:val="18E21D1E"/>
    <w:rsid w:val="18EAF9DE"/>
    <w:rsid w:val="190788A8"/>
    <w:rsid w:val="191AF143"/>
    <w:rsid w:val="1920FED0"/>
    <w:rsid w:val="194A12F5"/>
    <w:rsid w:val="194B5700"/>
    <w:rsid w:val="196066A3"/>
    <w:rsid w:val="197313C8"/>
    <w:rsid w:val="1A2B30E5"/>
    <w:rsid w:val="1A4401FA"/>
    <w:rsid w:val="1A4AFE74"/>
    <w:rsid w:val="1A7A401E"/>
    <w:rsid w:val="1A86FA3A"/>
    <w:rsid w:val="1A9BADBA"/>
    <w:rsid w:val="1AA4FAA4"/>
    <w:rsid w:val="1AB44AD4"/>
    <w:rsid w:val="1AB62FB8"/>
    <w:rsid w:val="1AC43766"/>
    <w:rsid w:val="1AFABE0D"/>
    <w:rsid w:val="1B1D3C0E"/>
    <w:rsid w:val="1B88464B"/>
    <w:rsid w:val="1B8ED5ED"/>
    <w:rsid w:val="1B93C3AA"/>
    <w:rsid w:val="1BAAD345"/>
    <w:rsid w:val="1BBE53CD"/>
    <w:rsid w:val="1BD17C3C"/>
    <w:rsid w:val="1BD5D2BD"/>
    <w:rsid w:val="1BEB402E"/>
    <w:rsid w:val="1BF1C5B1"/>
    <w:rsid w:val="1C085781"/>
    <w:rsid w:val="1C11DAAC"/>
    <w:rsid w:val="1C1694DF"/>
    <w:rsid w:val="1C18E72C"/>
    <w:rsid w:val="1C396209"/>
    <w:rsid w:val="1C46D1A9"/>
    <w:rsid w:val="1C5FB1A6"/>
    <w:rsid w:val="1C5FC9A6"/>
    <w:rsid w:val="1C682B8A"/>
    <w:rsid w:val="1C76B33E"/>
    <w:rsid w:val="1C7A3D8D"/>
    <w:rsid w:val="1C82FC7D"/>
    <w:rsid w:val="1C94D2A1"/>
    <w:rsid w:val="1CD1EE0C"/>
    <w:rsid w:val="1CF24EE2"/>
    <w:rsid w:val="1D152801"/>
    <w:rsid w:val="1D44CD95"/>
    <w:rsid w:val="1D48BAA7"/>
    <w:rsid w:val="1D626100"/>
    <w:rsid w:val="1D91F268"/>
    <w:rsid w:val="1D9C20B6"/>
    <w:rsid w:val="1DB86035"/>
    <w:rsid w:val="1DC22FCE"/>
    <w:rsid w:val="1E061715"/>
    <w:rsid w:val="1E4201F0"/>
    <w:rsid w:val="1E4A2271"/>
    <w:rsid w:val="1E55349F"/>
    <w:rsid w:val="1E648168"/>
    <w:rsid w:val="1E8A7F18"/>
    <w:rsid w:val="1EAC46FC"/>
    <w:rsid w:val="1EBC1CD4"/>
    <w:rsid w:val="1EC4A078"/>
    <w:rsid w:val="1F85C87E"/>
    <w:rsid w:val="1F8B75F2"/>
    <w:rsid w:val="1FBB388C"/>
    <w:rsid w:val="1FC90EE7"/>
    <w:rsid w:val="1FD460E9"/>
    <w:rsid w:val="1FE31880"/>
    <w:rsid w:val="1FF564F0"/>
    <w:rsid w:val="203F07EF"/>
    <w:rsid w:val="207E11FC"/>
    <w:rsid w:val="20AC620B"/>
    <w:rsid w:val="20B5DCA5"/>
    <w:rsid w:val="20CCDA3C"/>
    <w:rsid w:val="20E2B92F"/>
    <w:rsid w:val="20E4878E"/>
    <w:rsid w:val="20EC4509"/>
    <w:rsid w:val="20EC9481"/>
    <w:rsid w:val="20ECF38F"/>
    <w:rsid w:val="20F0A3C8"/>
    <w:rsid w:val="212BAB6F"/>
    <w:rsid w:val="212C10B5"/>
    <w:rsid w:val="2143A334"/>
    <w:rsid w:val="21515F78"/>
    <w:rsid w:val="2170314A"/>
    <w:rsid w:val="21940FE1"/>
    <w:rsid w:val="21B58F3B"/>
    <w:rsid w:val="21E3C3C1"/>
    <w:rsid w:val="2259F9C7"/>
    <w:rsid w:val="22812409"/>
    <w:rsid w:val="22BEDD76"/>
    <w:rsid w:val="22F33F1D"/>
    <w:rsid w:val="22FE087D"/>
    <w:rsid w:val="23344799"/>
    <w:rsid w:val="233DBFBD"/>
    <w:rsid w:val="23611FE2"/>
    <w:rsid w:val="23672004"/>
    <w:rsid w:val="238F7D30"/>
    <w:rsid w:val="23C10A2A"/>
    <w:rsid w:val="23C1834C"/>
    <w:rsid w:val="24093285"/>
    <w:rsid w:val="240BAC96"/>
    <w:rsid w:val="2426FDF9"/>
    <w:rsid w:val="242B0CCB"/>
    <w:rsid w:val="24409F95"/>
    <w:rsid w:val="244F0193"/>
    <w:rsid w:val="245ADA2A"/>
    <w:rsid w:val="2461CCAD"/>
    <w:rsid w:val="248EA9AF"/>
    <w:rsid w:val="2499A3EF"/>
    <w:rsid w:val="24B8429A"/>
    <w:rsid w:val="24BD8289"/>
    <w:rsid w:val="24D6AAE6"/>
    <w:rsid w:val="24D95782"/>
    <w:rsid w:val="2517DCB8"/>
    <w:rsid w:val="2557746A"/>
    <w:rsid w:val="25654F59"/>
    <w:rsid w:val="25694445"/>
    <w:rsid w:val="2586A5DA"/>
    <w:rsid w:val="2592E925"/>
    <w:rsid w:val="25A5A17C"/>
    <w:rsid w:val="25C6DD2C"/>
    <w:rsid w:val="25C76DA5"/>
    <w:rsid w:val="25E66A10"/>
    <w:rsid w:val="25F5F02E"/>
    <w:rsid w:val="262819FE"/>
    <w:rsid w:val="262A7A10"/>
    <w:rsid w:val="2640A035"/>
    <w:rsid w:val="2691B0E6"/>
    <w:rsid w:val="2697DAFA"/>
    <w:rsid w:val="26E4A9A6"/>
    <w:rsid w:val="26F4C0EB"/>
    <w:rsid w:val="270514A6"/>
    <w:rsid w:val="2705CCFD"/>
    <w:rsid w:val="270A3802"/>
    <w:rsid w:val="273EE9D7"/>
    <w:rsid w:val="27434E88"/>
    <w:rsid w:val="2744CF56"/>
    <w:rsid w:val="277B8A63"/>
    <w:rsid w:val="278065EB"/>
    <w:rsid w:val="27823A71"/>
    <w:rsid w:val="278365DB"/>
    <w:rsid w:val="2786A255"/>
    <w:rsid w:val="27B171AD"/>
    <w:rsid w:val="27DD356E"/>
    <w:rsid w:val="27DEFAF7"/>
    <w:rsid w:val="27F00EBF"/>
    <w:rsid w:val="280CA6C7"/>
    <w:rsid w:val="281B99B5"/>
    <w:rsid w:val="28231452"/>
    <w:rsid w:val="28437E87"/>
    <w:rsid w:val="28C4B1DE"/>
    <w:rsid w:val="28CDB22C"/>
    <w:rsid w:val="28ED3204"/>
    <w:rsid w:val="2904E275"/>
    <w:rsid w:val="29158EC9"/>
    <w:rsid w:val="292022B5"/>
    <w:rsid w:val="2921DD72"/>
    <w:rsid w:val="29230D79"/>
    <w:rsid w:val="29287945"/>
    <w:rsid w:val="293AF515"/>
    <w:rsid w:val="295EF465"/>
    <w:rsid w:val="297B432F"/>
    <w:rsid w:val="298C51B0"/>
    <w:rsid w:val="29CF7BBC"/>
    <w:rsid w:val="29DD5C57"/>
    <w:rsid w:val="29E595B2"/>
    <w:rsid w:val="2A3308F0"/>
    <w:rsid w:val="2A3CB568"/>
    <w:rsid w:val="2A7B5524"/>
    <w:rsid w:val="2AA2DDE5"/>
    <w:rsid w:val="2ABB069D"/>
    <w:rsid w:val="2AC7009A"/>
    <w:rsid w:val="2ACDC3A5"/>
    <w:rsid w:val="2AFA40FA"/>
    <w:rsid w:val="2B0FEA55"/>
    <w:rsid w:val="2B36EAF9"/>
    <w:rsid w:val="2B7512F3"/>
    <w:rsid w:val="2B8FB7D4"/>
    <w:rsid w:val="2BB80B01"/>
    <w:rsid w:val="2BC18C84"/>
    <w:rsid w:val="2BDB4ECB"/>
    <w:rsid w:val="2BFD4BC2"/>
    <w:rsid w:val="2C513C99"/>
    <w:rsid w:val="2C6C778A"/>
    <w:rsid w:val="2C87AC09"/>
    <w:rsid w:val="2CB22885"/>
    <w:rsid w:val="2CB44C53"/>
    <w:rsid w:val="2CC062A8"/>
    <w:rsid w:val="2CC0BECE"/>
    <w:rsid w:val="2CD9075F"/>
    <w:rsid w:val="2D390D19"/>
    <w:rsid w:val="2D5295D9"/>
    <w:rsid w:val="2D558D97"/>
    <w:rsid w:val="2D66457F"/>
    <w:rsid w:val="2D91B7BF"/>
    <w:rsid w:val="2DA52351"/>
    <w:rsid w:val="2DAEB4A7"/>
    <w:rsid w:val="2DBDD8F0"/>
    <w:rsid w:val="2DC43179"/>
    <w:rsid w:val="2E00808E"/>
    <w:rsid w:val="2E43883D"/>
    <w:rsid w:val="2EA2ECDF"/>
    <w:rsid w:val="2EE19BC6"/>
    <w:rsid w:val="2EF3D872"/>
    <w:rsid w:val="2F1C2EA1"/>
    <w:rsid w:val="2F43CDA0"/>
    <w:rsid w:val="2F6DFA50"/>
    <w:rsid w:val="2F769845"/>
    <w:rsid w:val="2F84D15F"/>
    <w:rsid w:val="2F862D63"/>
    <w:rsid w:val="2F9B75D0"/>
    <w:rsid w:val="2FAB876A"/>
    <w:rsid w:val="2FAEEE07"/>
    <w:rsid w:val="2FAF8B8D"/>
    <w:rsid w:val="2FB5D7DE"/>
    <w:rsid w:val="2FDC7128"/>
    <w:rsid w:val="3004BDF1"/>
    <w:rsid w:val="3009391D"/>
    <w:rsid w:val="300F8BEC"/>
    <w:rsid w:val="3063E7FD"/>
    <w:rsid w:val="306ADA13"/>
    <w:rsid w:val="3083F744"/>
    <w:rsid w:val="3099C1CB"/>
    <w:rsid w:val="30B13A17"/>
    <w:rsid w:val="30DC1866"/>
    <w:rsid w:val="30F339E9"/>
    <w:rsid w:val="31048461"/>
    <w:rsid w:val="313D82FE"/>
    <w:rsid w:val="3141C6A2"/>
    <w:rsid w:val="319A6F43"/>
    <w:rsid w:val="31AF5BFC"/>
    <w:rsid w:val="31B648C8"/>
    <w:rsid w:val="31C4DD19"/>
    <w:rsid w:val="31CFECA9"/>
    <w:rsid w:val="31F2CAF2"/>
    <w:rsid w:val="3210A1E4"/>
    <w:rsid w:val="322CC770"/>
    <w:rsid w:val="323A969B"/>
    <w:rsid w:val="323B06FC"/>
    <w:rsid w:val="3242F527"/>
    <w:rsid w:val="32526BC7"/>
    <w:rsid w:val="327D3BF2"/>
    <w:rsid w:val="32B1A663"/>
    <w:rsid w:val="32E050EC"/>
    <w:rsid w:val="32ECCA3A"/>
    <w:rsid w:val="3311780B"/>
    <w:rsid w:val="33206ACD"/>
    <w:rsid w:val="33372AA8"/>
    <w:rsid w:val="333B94AB"/>
    <w:rsid w:val="3351C595"/>
    <w:rsid w:val="3378E710"/>
    <w:rsid w:val="3398BCAC"/>
    <w:rsid w:val="33A48C79"/>
    <w:rsid w:val="33BEFAE1"/>
    <w:rsid w:val="33CB9639"/>
    <w:rsid w:val="33EB8534"/>
    <w:rsid w:val="340301A0"/>
    <w:rsid w:val="3405D756"/>
    <w:rsid w:val="34085DA7"/>
    <w:rsid w:val="3409EE73"/>
    <w:rsid w:val="342C8243"/>
    <w:rsid w:val="346E7EBE"/>
    <w:rsid w:val="3495D6B1"/>
    <w:rsid w:val="349AB8AD"/>
    <w:rsid w:val="34BDFC51"/>
    <w:rsid w:val="34CAF0E7"/>
    <w:rsid w:val="34D21FA4"/>
    <w:rsid w:val="34D62D93"/>
    <w:rsid w:val="34D62E8F"/>
    <w:rsid w:val="34E5D383"/>
    <w:rsid w:val="34E6B367"/>
    <w:rsid w:val="34F550AB"/>
    <w:rsid w:val="34F9BB1F"/>
    <w:rsid w:val="35282CA9"/>
    <w:rsid w:val="3530B513"/>
    <w:rsid w:val="3577E153"/>
    <w:rsid w:val="35A224DB"/>
    <w:rsid w:val="35A42E08"/>
    <w:rsid w:val="35E3D8A3"/>
    <w:rsid w:val="366B7D00"/>
    <w:rsid w:val="36BC8300"/>
    <w:rsid w:val="370106E6"/>
    <w:rsid w:val="371B3870"/>
    <w:rsid w:val="373075C7"/>
    <w:rsid w:val="37418F35"/>
    <w:rsid w:val="3751C3FE"/>
    <w:rsid w:val="375BF4B1"/>
    <w:rsid w:val="3773D9E6"/>
    <w:rsid w:val="378A608E"/>
    <w:rsid w:val="378C282F"/>
    <w:rsid w:val="380165A6"/>
    <w:rsid w:val="383B67E8"/>
    <w:rsid w:val="389CA187"/>
    <w:rsid w:val="38AF49EA"/>
    <w:rsid w:val="38C4FCF7"/>
    <w:rsid w:val="38D83551"/>
    <w:rsid w:val="38DEED62"/>
    <w:rsid w:val="38E5C223"/>
    <w:rsid w:val="39202A72"/>
    <w:rsid w:val="39239918"/>
    <w:rsid w:val="39372189"/>
    <w:rsid w:val="395285A2"/>
    <w:rsid w:val="395F227E"/>
    <w:rsid w:val="39A22B0F"/>
    <w:rsid w:val="39C40D41"/>
    <w:rsid w:val="39CA8013"/>
    <w:rsid w:val="39E51CA7"/>
    <w:rsid w:val="39ED8D0C"/>
    <w:rsid w:val="39F5A0D5"/>
    <w:rsid w:val="3A5F58D1"/>
    <w:rsid w:val="3A7155A1"/>
    <w:rsid w:val="3A7D0A25"/>
    <w:rsid w:val="3A9FD952"/>
    <w:rsid w:val="3AB597C3"/>
    <w:rsid w:val="3ABE5F23"/>
    <w:rsid w:val="3AD2A55C"/>
    <w:rsid w:val="3ADC5467"/>
    <w:rsid w:val="3AF09F05"/>
    <w:rsid w:val="3AFAF623"/>
    <w:rsid w:val="3B025E99"/>
    <w:rsid w:val="3B168435"/>
    <w:rsid w:val="3B26FEC3"/>
    <w:rsid w:val="3B5CD77A"/>
    <w:rsid w:val="3B5E4E6B"/>
    <w:rsid w:val="3B967A0F"/>
    <w:rsid w:val="3B9AB841"/>
    <w:rsid w:val="3BB6AF36"/>
    <w:rsid w:val="3BB95C9B"/>
    <w:rsid w:val="3BE1C507"/>
    <w:rsid w:val="3BEB9B90"/>
    <w:rsid w:val="3BEC1B45"/>
    <w:rsid w:val="3BEEA993"/>
    <w:rsid w:val="3C00FE34"/>
    <w:rsid w:val="3C07043D"/>
    <w:rsid w:val="3C3879C2"/>
    <w:rsid w:val="3C562CDB"/>
    <w:rsid w:val="3C81462D"/>
    <w:rsid w:val="3C81A2CB"/>
    <w:rsid w:val="3CA81148"/>
    <w:rsid w:val="3CAB39F1"/>
    <w:rsid w:val="3CE21BA6"/>
    <w:rsid w:val="3CE6A5BE"/>
    <w:rsid w:val="3CF8EE26"/>
    <w:rsid w:val="3CFF6DE3"/>
    <w:rsid w:val="3D168D72"/>
    <w:rsid w:val="3D602269"/>
    <w:rsid w:val="3D7D7855"/>
    <w:rsid w:val="3D86B194"/>
    <w:rsid w:val="3D893B12"/>
    <w:rsid w:val="3DC0D4DA"/>
    <w:rsid w:val="3E283FC7"/>
    <w:rsid w:val="3E3FCFC0"/>
    <w:rsid w:val="3E4BAFBF"/>
    <w:rsid w:val="3E625979"/>
    <w:rsid w:val="3F3F72B2"/>
    <w:rsid w:val="3F4443CF"/>
    <w:rsid w:val="3F4FE340"/>
    <w:rsid w:val="3F5D1C2D"/>
    <w:rsid w:val="3F7FEEAF"/>
    <w:rsid w:val="3F8BD0C2"/>
    <w:rsid w:val="3FBE6C67"/>
    <w:rsid w:val="3FDE6EC5"/>
    <w:rsid w:val="40050247"/>
    <w:rsid w:val="4008C173"/>
    <w:rsid w:val="4034FD17"/>
    <w:rsid w:val="4037E3C9"/>
    <w:rsid w:val="404659A3"/>
    <w:rsid w:val="4055F744"/>
    <w:rsid w:val="407509F1"/>
    <w:rsid w:val="4090A5E7"/>
    <w:rsid w:val="40956C35"/>
    <w:rsid w:val="40B9D5F1"/>
    <w:rsid w:val="40C21AB6"/>
    <w:rsid w:val="40CA083C"/>
    <w:rsid w:val="40CD2F97"/>
    <w:rsid w:val="40E2C81C"/>
    <w:rsid w:val="40F0053B"/>
    <w:rsid w:val="41016681"/>
    <w:rsid w:val="4126ACCF"/>
    <w:rsid w:val="4127A123"/>
    <w:rsid w:val="4162E51F"/>
    <w:rsid w:val="417020A5"/>
    <w:rsid w:val="4182C25F"/>
    <w:rsid w:val="418AE571"/>
    <w:rsid w:val="41A221AE"/>
    <w:rsid w:val="41A90348"/>
    <w:rsid w:val="41A9B0E8"/>
    <w:rsid w:val="41B541A6"/>
    <w:rsid w:val="41DA4CEF"/>
    <w:rsid w:val="41DC76A4"/>
    <w:rsid w:val="42051C65"/>
    <w:rsid w:val="4249BBA3"/>
    <w:rsid w:val="424F8BDF"/>
    <w:rsid w:val="4265134F"/>
    <w:rsid w:val="4268FFF8"/>
    <w:rsid w:val="4295736D"/>
    <w:rsid w:val="42D1CC5A"/>
    <w:rsid w:val="43137907"/>
    <w:rsid w:val="433CBEE5"/>
    <w:rsid w:val="43458149"/>
    <w:rsid w:val="4354735A"/>
    <w:rsid w:val="4355E742"/>
    <w:rsid w:val="43683B1E"/>
    <w:rsid w:val="43774CBB"/>
    <w:rsid w:val="4381732E"/>
    <w:rsid w:val="43A2CAF3"/>
    <w:rsid w:val="43AAB2BB"/>
    <w:rsid w:val="43CA472B"/>
    <w:rsid w:val="43E01D8E"/>
    <w:rsid w:val="43E1D500"/>
    <w:rsid w:val="4402911F"/>
    <w:rsid w:val="44266EF7"/>
    <w:rsid w:val="4436E9B0"/>
    <w:rsid w:val="445A0F5D"/>
    <w:rsid w:val="44BA2E51"/>
    <w:rsid w:val="44C26282"/>
    <w:rsid w:val="44CDFCD3"/>
    <w:rsid w:val="44DB843C"/>
    <w:rsid w:val="4509B728"/>
    <w:rsid w:val="451101B0"/>
    <w:rsid w:val="451EB361"/>
    <w:rsid w:val="456D8FC8"/>
    <w:rsid w:val="4572291B"/>
    <w:rsid w:val="458FCBF5"/>
    <w:rsid w:val="45A3E97F"/>
    <w:rsid w:val="46171FAB"/>
    <w:rsid w:val="4674FB0C"/>
    <w:rsid w:val="469ADDC5"/>
    <w:rsid w:val="46B1A019"/>
    <w:rsid w:val="46BECC34"/>
    <w:rsid w:val="46C5BA15"/>
    <w:rsid w:val="46CCAE07"/>
    <w:rsid w:val="46D423DD"/>
    <w:rsid w:val="46E3D3F3"/>
    <w:rsid w:val="46F232E4"/>
    <w:rsid w:val="470E03A5"/>
    <w:rsid w:val="472E5A02"/>
    <w:rsid w:val="473C48D0"/>
    <w:rsid w:val="477F24EA"/>
    <w:rsid w:val="47A6F2EC"/>
    <w:rsid w:val="47A800D8"/>
    <w:rsid w:val="47ACF59C"/>
    <w:rsid w:val="47B114CF"/>
    <w:rsid w:val="47C07AF2"/>
    <w:rsid w:val="47FE6C9D"/>
    <w:rsid w:val="47FF0FA2"/>
    <w:rsid w:val="481154ED"/>
    <w:rsid w:val="481ACF67"/>
    <w:rsid w:val="483629A7"/>
    <w:rsid w:val="483BC65C"/>
    <w:rsid w:val="4843D689"/>
    <w:rsid w:val="4849A061"/>
    <w:rsid w:val="484AFFED"/>
    <w:rsid w:val="48539111"/>
    <w:rsid w:val="486C3329"/>
    <w:rsid w:val="48915878"/>
    <w:rsid w:val="48CA2A63"/>
    <w:rsid w:val="48CD4818"/>
    <w:rsid w:val="48FAB8D2"/>
    <w:rsid w:val="493F1EC4"/>
    <w:rsid w:val="497A0492"/>
    <w:rsid w:val="4982E6C3"/>
    <w:rsid w:val="4989BB4E"/>
    <w:rsid w:val="49BAEE69"/>
    <w:rsid w:val="49CD08D4"/>
    <w:rsid w:val="49D1B9C4"/>
    <w:rsid w:val="49E6D04E"/>
    <w:rsid w:val="49FDFA99"/>
    <w:rsid w:val="4A1BF972"/>
    <w:rsid w:val="4A28157D"/>
    <w:rsid w:val="4A690C7F"/>
    <w:rsid w:val="4A7F8669"/>
    <w:rsid w:val="4A87010E"/>
    <w:rsid w:val="4A87A2C4"/>
    <w:rsid w:val="4A98CF13"/>
    <w:rsid w:val="4AE6F15A"/>
    <w:rsid w:val="4AF77223"/>
    <w:rsid w:val="4B14DCF3"/>
    <w:rsid w:val="4B39E6AD"/>
    <w:rsid w:val="4B4A51A9"/>
    <w:rsid w:val="4B5344DF"/>
    <w:rsid w:val="4B5E1EC6"/>
    <w:rsid w:val="4B6BBA87"/>
    <w:rsid w:val="4B74C00F"/>
    <w:rsid w:val="4B9119FA"/>
    <w:rsid w:val="4BB5B43C"/>
    <w:rsid w:val="4BDBC6C7"/>
    <w:rsid w:val="4BE1C2AB"/>
    <w:rsid w:val="4BE54E80"/>
    <w:rsid w:val="4BF151D8"/>
    <w:rsid w:val="4C1E293A"/>
    <w:rsid w:val="4C429530"/>
    <w:rsid w:val="4C59BB03"/>
    <w:rsid w:val="4C7475FC"/>
    <w:rsid w:val="4CA4B872"/>
    <w:rsid w:val="4CAC4D55"/>
    <w:rsid w:val="4CACDAA9"/>
    <w:rsid w:val="4CB1C619"/>
    <w:rsid w:val="4CB9773B"/>
    <w:rsid w:val="4CBD3A19"/>
    <w:rsid w:val="4CDDFA9D"/>
    <w:rsid w:val="4CE9434F"/>
    <w:rsid w:val="4D19BF53"/>
    <w:rsid w:val="4D4F7634"/>
    <w:rsid w:val="4D8EABC2"/>
    <w:rsid w:val="4DB5B67D"/>
    <w:rsid w:val="4DB9C61B"/>
    <w:rsid w:val="4DC35DFB"/>
    <w:rsid w:val="4DD3FF17"/>
    <w:rsid w:val="4DD87A85"/>
    <w:rsid w:val="4DE72BD5"/>
    <w:rsid w:val="4DEA7885"/>
    <w:rsid w:val="4E0A9353"/>
    <w:rsid w:val="4E3D1488"/>
    <w:rsid w:val="4E5848FC"/>
    <w:rsid w:val="4E74D69D"/>
    <w:rsid w:val="4E7505E0"/>
    <w:rsid w:val="4E862AD1"/>
    <w:rsid w:val="4E887579"/>
    <w:rsid w:val="4EB0A8A6"/>
    <w:rsid w:val="4EF8CACD"/>
    <w:rsid w:val="4F08B744"/>
    <w:rsid w:val="4F1B21F4"/>
    <w:rsid w:val="4F36C35A"/>
    <w:rsid w:val="4F41752E"/>
    <w:rsid w:val="4F8C1D82"/>
    <w:rsid w:val="4F8F8816"/>
    <w:rsid w:val="4FFDAA65"/>
    <w:rsid w:val="4FFE5DB4"/>
    <w:rsid w:val="500A2E54"/>
    <w:rsid w:val="503B501E"/>
    <w:rsid w:val="505A00BE"/>
    <w:rsid w:val="50840431"/>
    <w:rsid w:val="50A801A3"/>
    <w:rsid w:val="50D4EFAC"/>
    <w:rsid w:val="50FA77ED"/>
    <w:rsid w:val="510314A3"/>
    <w:rsid w:val="510C6F20"/>
    <w:rsid w:val="51180100"/>
    <w:rsid w:val="51256353"/>
    <w:rsid w:val="513A7C17"/>
    <w:rsid w:val="515EC77E"/>
    <w:rsid w:val="51814165"/>
    <w:rsid w:val="51BEFFD4"/>
    <w:rsid w:val="51CBEA83"/>
    <w:rsid w:val="51CD57CE"/>
    <w:rsid w:val="51D68684"/>
    <w:rsid w:val="51EA0215"/>
    <w:rsid w:val="51F5D11F"/>
    <w:rsid w:val="51F85CC3"/>
    <w:rsid w:val="520F5DB1"/>
    <w:rsid w:val="522624DD"/>
    <w:rsid w:val="5231A8A6"/>
    <w:rsid w:val="52477DA1"/>
    <w:rsid w:val="5247FCAA"/>
    <w:rsid w:val="52740EE1"/>
    <w:rsid w:val="5283DE30"/>
    <w:rsid w:val="52ABD2C8"/>
    <w:rsid w:val="52B27049"/>
    <w:rsid w:val="52D7AE9B"/>
    <w:rsid w:val="52F46441"/>
    <w:rsid w:val="52FD7514"/>
    <w:rsid w:val="531D11C6"/>
    <w:rsid w:val="53505451"/>
    <w:rsid w:val="5363FBCD"/>
    <w:rsid w:val="53830833"/>
    <w:rsid w:val="53836C8E"/>
    <w:rsid w:val="53A3E046"/>
    <w:rsid w:val="53A5000C"/>
    <w:rsid w:val="53C9C2AE"/>
    <w:rsid w:val="53DAD647"/>
    <w:rsid w:val="54121075"/>
    <w:rsid w:val="545C15B0"/>
    <w:rsid w:val="546D5B83"/>
    <w:rsid w:val="547BD29D"/>
    <w:rsid w:val="54860983"/>
    <w:rsid w:val="548BA59A"/>
    <w:rsid w:val="5494F01D"/>
    <w:rsid w:val="54A296DC"/>
    <w:rsid w:val="54FFD8EB"/>
    <w:rsid w:val="55031FB9"/>
    <w:rsid w:val="5508F647"/>
    <w:rsid w:val="550CFF09"/>
    <w:rsid w:val="55500045"/>
    <w:rsid w:val="55A32C70"/>
    <w:rsid w:val="55A9F4FB"/>
    <w:rsid w:val="55ABB61E"/>
    <w:rsid w:val="55E1D2FC"/>
    <w:rsid w:val="55E35F61"/>
    <w:rsid w:val="561837E8"/>
    <w:rsid w:val="56316207"/>
    <w:rsid w:val="5654B288"/>
    <w:rsid w:val="5678AEC9"/>
    <w:rsid w:val="567DE404"/>
    <w:rsid w:val="5684B7CA"/>
    <w:rsid w:val="56915F1A"/>
    <w:rsid w:val="56C9A610"/>
    <w:rsid w:val="56E5B1E3"/>
    <w:rsid w:val="56EBD0A6"/>
    <w:rsid w:val="570906D8"/>
    <w:rsid w:val="571418A9"/>
    <w:rsid w:val="5740F678"/>
    <w:rsid w:val="57623835"/>
    <w:rsid w:val="5765649B"/>
    <w:rsid w:val="576BCCFF"/>
    <w:rsid w:val="57741AF2"/>
    <w:rsid w:val="578010FC"/>
    <w:rsid w:val="57A8A006"/>
    <w:rsid w:val="57AF81D1"/>
    <w:rsid w:val="57B06ABE"/>
    <w:rsid w:val="57CD74A7"/>
    <w:rsid w:val="58016B81"/>
    <w:rsid w:val="58026181"/>
    <w:rsid w:val="5818EFDA"/>
    <w:rsid w:val="581BC41A"/>
    <w:rsid w:val="5821674D"/>
    <w:rsid w:val="583BCB70"/>
    <w:rsid w:val="584667C1"/>
    <w:rsid w:val="5856DD69"/>
    <w:rsid w:val="58840B74"/>
    <w:rsid w:val="5886C6C3"/>
    <w:rsid w:val="588D4EA5"/>
    <w:rsid w:val="58D6EA83"/>
    <w:rsid w:val="595EF45F"/>
    <w:rsid w:val="59813270"/>
    <w:rsid w:val="59831145"/>
    <w:rsid w:val="598A1A01"/>
    <w:rsid w:val="59D22108"/>
    <w:rsid w:val="59DD37F4"/>
    <w:rsid w:val="59E97AEE"/>
    <w:rsid w:val="5A60A754"/>
    <w:rsid w:val="5A81C8F3"/>
    <w:rsid w:val="5A9AF754"/>
    <w:rsid w:val="5A9C2459"/>
    <w:rsid w:val="5A9DBC50"/>
    <w:rsid w:val="5AC19F83"/>
    <w:rsid w:val="5AD39294"/>
    <w:rsid w:val="5AD6EFED"/>
    <w:rsid w:val="5AE19CAB"/>
    <w:rsid w:val="5AE50F89"/>
    <w:rsid w:val="5AE5196B"/>
    <w:rsid w:val="5AE9C423"/>
    <w:rsid w:val="5AFAC4C0"/>
    <w:rsid w:val="5B042C7E"/>
    <w:rsid w:val="5B087854"/>
    <w:rsid w:val="5B1F22DD"/>
    <w:rsid w:val="5B24F9B5"/>
    <w:rsid w:val="5B4CB9BD"/>
    <w:rsid w:val="5B511A50"/>
    <w:rsid w:val="5B5364DC"/>
    <w:rsid w:val="5B866EDB"/>
    <w:rsid w:val="5B8A1932"/>
    <w:rsid w:val="5BA0B1FF"/>
    <w:rsid w:val="5BCB5DA8"/>
    <w:rsid w:val="5BEC8432"/>
    <w:rsid w:val="5BFFD219"/>
    <w:rsid w:val="5C07A21F"/>
    <w:rsid w:val="5C1AF5FD"/>
    <w:rsid w:val="5C719AA5"/>
    <w:rsid w:val="5C77173A"/>
    <w:rsid w:val="5CA68E3E"/>
    <w:rsid w:val="5CB55508"/>
    <w:rsid w:val="5CB61E82"/>
    <w:rsid w:val="5CD07F67"/>
    <w:rsid w:val="5D069717"/>
    <w:rsid w:val="5D39633F"/>
    <w:rsid w:val="5D5F748D"/>
    <w:rsid w:val="5D6176B1"/>
    <w:rsid w:val="5D9C0D0A"/>
    <w:rsid w:val="5DB073D0"/>
    <w:rsid w:val="5DC3FD4B"/>
    <w:rsid w:val="5E0BFEE3"/>
    <w:rsid w:val="5E234B8F"/>
    <w:rsid w:val="5E7DDD89"/>
    <w:rsid w:val="5E8AE728"/>
    <w:rsid w:val="5E8B0864"/>
    <w:rsid w:val="5E9864C8"/>
    <w:rsid w:val="5E9D4382"/>
    <w:rsid w:val="5EACC181"/>
    <w:rsid w:val="5EB43973"/>
    <w:rsid w:val="5EB59A09"/>
    <w:rsid w:val="5EBE0F9D"/>
    <w:rsid w:val="5EE4E5C2"/>
    <w:rsid w:val="5F0F507C"/>
    <w:rsid w:val="5F1C42F7"/>
    <w:rsid w:val="5F1C4D33"/>
    <w:rsid w:val="5F2D5974"/>
    <w:rsid w:val="5F54EEA0"/>
    <w:rsid w:val="5F57A7E5"/>
    <w:rsid w:val="5F6FBFFC"/>
    <w:rsid w:val="5F925C36"/>
    <w:rsid w:val="5FBF1BF0"/>
    <w:rsid w:val="5FCA280E"/>
    <w:rsid w:val="5FF60ED0"/>
    <w:rsid w:val="6021CE8B"/>
    <w:rsid w:val="60227158"/>
    <w:rsid w:val="60295678"/>
    <w:rsid w:val="60351A05"/>
    <w:rsid w:val="603FD55C"/>
    <w:rsid w:val="60742322"/>
    <w:rsid w:val="608054B0"/>
    <w:rsid w:val="60AB20DD"/>
    <w:rsid w:val="60C3C51B"/>
    <w:rsid w:val="60F488AF"/>
    <w:rsid w:val="612E2C97"/>
    <w:rsid w:val="613D8651"/>
    <w:rsid w:val="61402A97"/>
    <w:rsid w:val="6147E3A4"/>
    <w:rsid w:val="61507FBE"/>
    <w:rsid w:val="6172236A"/>
    <w:rsid w:val="61947532"/>
    <w:rsid w:val="61989122"/>
    <w:rsid w:val="61B5EC1D"/>
    <w:rsid w:val="61B7C209"/>
    <w:rsid w:val="61D5B813"/>
    <w:rsid w:val="61F6FF5E"/>
    <w:rsid w:val="625DFF72"/>
    <w:rsid w:val="625F59EA"/>
    <w:rsid w:val="62A6E602"/>
    <w:rsid w:val="62AB84FC"/>
    <w:rsid w:val="62BCCC52"/>
    <w:rsid w:val="62D73E8B"/>
    <w:rsid w:val="62DDEED6"/>
    <w:rsid w:val="62E1CF94"/>
    <w:rsid w:val="62E54080"/>
    <w:rsid w:val="6344AB0F"/>
    <w:rsid w:val="63467871"/>
    <w:rsid w:val="636CBAC7"/>
    <w:rsid w:val="63785863"/>
    <w:rsid w:val="638060C6"/>
    <w:rsid w:val="63A0630E"/>
    <w:rsid w:val="63A35B55"/>
    <w:rsid w:val="63DEBE53"/>
    <w:rsid w:val="63F9CFD3"/>
    <w:rsid w:val="64096F70"/>
    <w:rsid w:val="641CB5BB"/>
    <w:rsid w:val="6447555D"/>
    <w:rsid w:val="64A9FD1F"/>
    <w:rsid w:val="64AAA4DD"/>
    <w:rsid w:val="64B72D82"/>
    <w:rsid w:val="64C1AF2B"/>
    <w:rsid w:val="64FBA69C"/>
    <w:rsid w:val="65204EAF"/>
    <w:rsid w:val="655F75DC"/>
    <w:rsid w:val="65653E48"/>
    <w:rsid w:val="65B657CA"/>
    <w:rsid w:val="65BBA989"/>
    <w:rsid w:val="65D835D9"/>
    <w:rsid w:val="65D981D2"/>
    <w:rsid w:val="65F9B4A7"/>
    <w:rsid w:val="660170B1"/>
    <w:rsid w:val="6601C74A"/>
    <w:rsid w:val="660287EF"/>
    <w:rsid w:val="660D6C0C"/>
    <w:rsid w:val="661ECA44"/>
    <w:rsid w:val="6637FE56"/>
    <w:rsid w:val="663D5393"/>
    <w:rsid w:val="6669EC0F"/>
    <w:rsid w:val="66796351"/>
    <w:rsid w:val="667DC403"/>
    <w:rsid w:val="668651AA"/>
    <w:rsid w:val="66B5B337"/>
    <w:rsid w:val="66E8CC13"/>
    <w:rsid w:val="67033F52"/>
    <w:rsid w:val="670F1D97"/>
    <w:rsid w:val="67563E7D"/>
    <w:rsid w:val="6768D977"/>
    <w:rsid w:val="679CD755"/>
    <w:rsid w:val="67A72AFF"/>
    <w:rsid w:val="67AE59D1"/>
    <w:rsid w:val="67E716DA"/>
    <w:rsid w:val="680E0063"/>
    <w:rsid w:val="680E2554"/>
    <w:rsid w:val="681858AA"/>
    <w:rsid w:val="6868107B"/>
    <w:rsid w:val="68701B2B"/>
    <w:rsid w:val="687C9733"/>
    <w:rsid w:val="68937A66"/>
    <w:rsid w:val="689388EE"/>
    <w:rsid w:val="689FFC64"/>
    <w:rsid w:val="68B83DBB"/>
    <w:rsid w:val="68E8CEDA"/>
    <w:rsid w:val="690862EF"/>
    <w:rsid w:val="691C5ADB"/>
    <w:rsid w:val="69315569"/>
    <w:rsid w:val="69335CF1"/>
    <w:rsid w:val="695B1622"/>
    <w:rsid w:val="6988158F"/>
    <w:rsid w:val="699F95AE"/>
    <w:rsid w:val="69ADB1E8"/>
    <w:rsid w:val="69CFC471"/>
    <w:rsid w:val="69E4601C"/>
    <w:rsid w:val="6AC709C8"/>
    <w:rsid w:val="6AE5FA93"/>
    <w:rsid w:val="6AED997E"/>
    <w:rsid w:val="6B12A04D"/>
    <w:rsid w:val="6B3165FA"/>
    <w:rsid w:val="6B3608AB"/>
    <w:rsid w:val="6B5FA099"/>
    <w:rsid w:val="6B724F73"/>
    <w:rsid w:val="6B8B97F4"/>
    <w:rsid w:val="6BCEB290"/>
    <w:rsid w:val="6BD97291"/>
    <w:rsid w:val="6BE9A142"/>
    <w:rsid w:val="6BEF714B"/>
    <w:rsid w:val="6C11D78C"/>
    <w:rsid w:val="6C2364B9"/>
    <w:rsid w:val="6C3908F2"/>
    <w:rsid w:val="6C578A9E"/>
    <w:rsid w:val="6C5B32F9"/>
    <w:rsid w:val="6C6516C2"/>
    <w:rsid w:val="6C6CFEED"/>
    <w:rsid w:val="6C704350"/>
    <w:rsid w:val="6C936CAD"/>
    <w:rsid w:val="6CA67F98"/>
    <w:rsid w:val="6CB4F474"/>
    <w:rsid w:val="6CB664B0"/>
    <w:rsid w:val="6CE4DDFB"/>
    <w:rsid w:val="6D1EB1EE"/>
    <w:rsid w:val="6D3EB524"/>
    <w:rsid w:val="6D5BF476"/>
    <w:rsid w:val="6D67C0D7"/>
    <w:rsid w:val="6D7012D7"/>
    <w:rsid w:val="6DAAEE66"/>
    <w:rsid w:val="6DD7B6A5"/>
    <w:rsid w:val="6DDF5B08"/>
    <w:rsid w:val="6E02C1E1"/>
    <w:rsid w:val="6E0D50F9"/>
    <w:rsid w:val="6E1D9B55"/>
    <w:rsid w:val="6E523511"/>
    <w:rsid w:val="6E6B4CD9"/>
    <w:rsid w:val="6E7477E2"/>
    <w:rsid w:val="6E79B10A"/>
    <w:rsid w:val="6E91886A"/>
    <w:rsid w:val="6EBBDBD5"/>
    <w:rsid w:val="6EC166BF"/>
    <w:rsid w:val="6EC688DB"/>
    <w:rsid w:val="6EDCE44E"/>
    <w:rsid w:val="6EF8606C"/>
    <w:rsid w:val="6F3ABC3F"/>
    <w:rsid w:val="6F5ED0F4"/>
    <w:rsid w:val="6F6F20B5"/>
    <w:rsid w:val="6F869AD7"/>
    <w:rsid w:val="6FB96BB6"/>
    <w:rsid w:val="6FD28906"/>
    <w:rsid w:val="6FE2682F"/>
    <w:rsid w:val="703F5474"/>
    <w:rsid w:val="704B3DCF"/>
    <w:rsid w:val="7068533E"/>
    <w:rsid w:val="707AAED4"/>
    <w:rsid w:val="707C61E6"/>
    <w:rsid w:val="707CEF6E"/>
    <w:rsid w:val="708FA906"/>
    <w:rsid w:val="709E0066"/>
    <w:rsid w:val="70A5D2BF"/>
    <w:rsid w:val="70ABEB1B"/>
    <w:rsid w:val="70BE4242"/>
    <w:rsid w:val="70FCDF42"/>
    <w:rsid w:val="711E7D74"/>
    <w:rsid w:val="71228E86"/>
    <w:rsid w:val="712F6A95"/>
    <w:rsid w:val="7137F2F6"/>
    <w:rsid w:val="7160EAB8"/>
    <w:rsid w:val="7189D5D3"/>
    <w:rsid w:val="7190D46F"/>
    <w:rsid w:val="71D4B677"/>
    <w:rsid w:val="721DF95D"/>
    <w:rsid w:val="72451A03"/>
    <w:rsid w:val="725A12A3"/>
    <w:rsid w:val="7275D0EF"/>
    <w:rsid w:val="729BC5BE"/>
    <w:rsid w:val="72A114E7"/>
    <w:rsid w:val="72ACB9A1"/>
    <w:rsid w:val="72DCE8A1"/>
    <w:rsid w:val="72DF360D"/>
    <w:rsid w:val="73104E8B"/>
    <w:rsid w:val="731A1B0F"/>
    <w:rsid w:val="732CBFB3"/>
    <w:rsid w:val="7334D477"/>
    <w:rsid w:val="733FF9FB"/>
    <w:rsid w:val="734EB59B"/>
    <w:rsid w:val="735CD1A8"/>
    <w:rsid w:val="735E8BD3"/>
    <w:rsid w:val="7369B634"/>
    <w:rsid w:val="7393CD22"/>
    <w:rsid w:val="73ACAE3D"/>
    <w:rsid w:val="73FE7F39"/>
    <w:rsid w:val="74138007"/>
    <w:rsid w:val="743280EF"/>
    <w:rsid w:val="746566AD"/>
    <w:rsid w:val="74690D26"/>
    <w:rsid w:val="748213DA"/>
    <w:rsid w:val="748689B2"/>
    <w:rsid w:val="749481E2"/>
    <w:rsid w:val="74996323"/>
    <w:rsid w:val="74BADC48"/>
    <w:rsid w:val="74C1C43C"/>
    <w:rsid w:val="74D0C4EE"/>
    <w:rsid w:val="7526B107"/>
    <w:rsid w:val="7531D004"/>
    <w:rsid w:val="75464C35"/>
    <w:rsid w:val="759D0E72"/>
    <w:rsid w:val="75A2E7C1"/>
    <w:rsid w:val="75D55156"/>
    <w:rsid w:val="75E43654"/>
    <w:rsid w:val="75F52520"/>
    <w:rsid w:val="7601370E"/>
    <w:rsid w:val="76091746"/>
    <w:rsid w:val="760FDD14"/>
    <w:rsid w:val="7640891F"/>
    <w:rsid w:val="765657C8"/>
    <w:rsid w:val="76FA5D51"/>
    <w:rsid w:val="77191EF1"/>
    <w:rsid w:val="772795B1"/>
    <w:rsid w:val="772D83C6"/>
    <w:rsid w:val="77384977"/>
    <w:rsid w:val="77AAD38D"/>
    <w:rsid w:val="77D103E5"/>
    <w:rsid w:val="7812F202"/>
    <w:rsid w:val="782CA3A5"/>
    <w:rsid w:val="7852DFAC"/>
    <w:rsid w:val="7882A383"/>
    <w:rsid w:val="788E2CF0"/>
    <w:rsid w:val="78A14400"/>
    <w:rsid w:val="78B4EF52"/>
    <w:rsid w:val="78CACB18"/>
    <w:rsid w:val="78E74834"/>
    <w:rsid w:val="78F3B884"/>
    <w:rsid w:val="78F4ACA3"/>
    <w:rsid w:val="78F6BEB5"/>
    <w:rsid w:val="790056C6"/>
    <w:rsid w:val="7915F586"/>
    <w:rsid w:val="791BFB25"/>
    <w:rsid w:val="794484FA"/>
    <w:rsid w:val="794F90C0"/>
    <w:rsid w:val="7952493F"/>
    <w:rsid w:val="79524B23"/>
    <w:rsid w:val="797DEA6A"/>
    <w:rsid w:val="7998BA58"/>
    <w:rsid w:val="79B8864C"/>
    <w:rsid w:val="79BCF60B"/>
    <w:rsid w:val="79C6B006"/>
    <w:rsid w:val="79E17466"/>
    <w:rsid w:val="79F22015"/>
    <w:rsid w:val="7A37A768"/>
    <w:rsid w:val="7A4BDD6A"/>
    <w:rsid w:val="7AA0E5FB"/>
    <w:rsid w:val="7AF65396"/>
    <w:rsid w:val="7AFD45DD"/>
    <w:rsid w:val="7B232FB0"/>
    <w:rsid w:val="7B2A3980"/>
    <w:rsid w:val="7B3F20A7"/>
    <w:rsid w:val="7B627060"/>
    <w:rsid w:val="7B6964BC"/>
    <w:rsid w:val="7B7CB59F"/>
    <w:rsid w:val="7BA2D663"/>
    <w:rsid w:val="7BBB7CAD"/>
    <w:rsid w:val="7BCF4592"/>
    <w:rsid w:val="7BE93B00"/>
    <w:rsid w:val="7BFC85E6"/>
    <w:rsid w:val="7C5787E3"/>
    <w:rsid w:val="7C5BB0AB"/>
    <w:rsid w:val="7C707892"/>
    <w:rsid w:val="7C7F7B3B"/>
    <w:rsid w:val="7CC27579"/>
    <w:rsid w:val="7CDBD6D3"/>
    <w:rsid w:val="7CE6C625"/>
    <w:rsid w:val="7D59EDC3"/>
    <w:rsid w:val="7D617095"/>
    <w:rsid w:val="7D63D60D"/>
    <w:rsid w:val="7D90A6C1"/>
    <w:rsid w:val="7D928695"/>
    <w:rsid w:val="7DA05A4C"/>
    <w:rsid w:val="7DAE83E3"/>
    <w:rsid w:val="7DB6592D"/>
    <w:rsid w:val="7DDB451B"/>
    <w:rsid w:val="7DDC9131"/>
    <w:rsid w:val="7DFB99F1"/>
    <w:rsid w:val="7E062504"/>
    <w:rsid w:val="7E088E37"/>
    <w:rsid w:val="7E0C48F3"/>
    <w:rsid w:val="7E255712"/>
    <w:rsid w:val="7E2BA607"/>
    <w:rsid w:val="7E39697E"/>
    <w:rsid w:val="7E3F69A4"/>
    <w:rsid w:val="7E41FDB8"/>
    <w:rsid w:val="7E4F307E"/>
    <w:rsid w:val="7E7A6245"/>
    <w:rsid w:val="7E81D74C"/>
    <w:rsid w:val="7E8C1433"/>
    <w:rsid w:val="7F0ADFCD"/>
    <w:rsid w:val="7F23909B"/>
    <w:rsid w:val="7F30A1AA"/>
    <w:rsid w:val="7F35FCAE"/>
    <w:rsid w:val="7F7C5DAA"/>
    <w:rsid w:val="7F93516D"/>
    <w:rsid w:val="7FA748E9"/>
    <w:rsid w:val="7FD06F98"/>
    <w:rsid w:val="7FD2B6E3"/>
    <w:rsid w:val="7FE4BF8F"/>
    <w:rsid w:val="7FE9ECAD"/>
    <w:rsid w:val="7FEA964D"/>
    <w:rsid w:val="7FFCDE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A401E"/>
  <w15:chartTrackingRefBased/>
  <w15:docId w15:val="{92AF1BE1-07F4-6348-9A25-BAF0F0205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C510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4C5104"/>
    <w:pPr>
      <w:tabs>
        <w:tab w:val="center" w:pos="4680"/>
        <w:tab w:val="right" w:pos="9360"/>
      </w:tabs>
      <w:spacing w:after="0" w:line="240" w:lineRule="auto"/>
    </w:pPr>
  </w:style>
  <w:style w:type="character" w:styleId="HeaderChar" w:customStyle="1">
    <w:name w:val="Header Char"/>
    <w:basedOn w:val="DefaultParagraphFont"/>
    <w:link w:val="Header"/>
    <w:uiPriority w:val="99"/>
    <w:rsid w:val="004C5104"/>
  </w:style>
  <w:style w:type="paragraph" w:styleId="Footer">
    <w:name w:val="footer"/>
    <w:basedOn w:val="Normal"/>
    <w:link w:val="FooterChar"/>
    <w:uiPriority w:val="99"/>
    <w:unhideWhenUsed/>
    <w:rsid w:val="004C5104"/>
    <w:pPr>
      <w:tabs>
        <w:tab w:val="center" w:pos="4680"/>
        <w:tab w:val="right" w:pos="9360"/>
      </w:tabs>
      <w:spacing w:after="0" w:line="240" w:lineRule="auto"/>
    </w:pPr>
  </w:style>
  <w:style w:type="character" w:styleId="FooterChar" w:customStyle="1">
    <w:name w:val="Footer Char"/>
    <w:basedOn w:val="DefaultParagraphFont"/>
    <w:link w:val="Footer"/>
    <w:uiPriority w:val="99"/>
    <w:rsid w:val="004C5104"/>
  </w:style>
  <w:style w:type="character" w:styleId="Heading1Char" w:customStyle="1">
    <w:name w:val="Heading 1 Char"/>
    <w:basedOn w:val="DefaultParagraphFont"/>
    <w:link w:val="Heading1"/>
    <w:uiPriority w:val="9"/>
    <w:rsid w:val="004C5104"/>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4C5104"/>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microsoft.com/office/2019/09/relationships/intelligence" Target="intelligence.xml" Id="R679e163e587549fd"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doi.org/10.1186/s12916-020-01813-5" TargetMode="External" Id="Rf4eaf0f1ec22441b" /><Relationship Type="http://schemas.openxmlformats.org/officeDocument/2006/relationships/hyperlink" Target="https://doi.org/10.3892/etm.2020.9014" TargetMode="External" Id="Rdf7614b0516943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 Drew (1708559)</dc:creator>
  <keywords/>
  <dc:description/>
  <lastModifiedBy>Jenna Drew (1708559)</lastModifiedBy>
  <revision>10</revision>
  <dcterms:created xsi:type="dcterms:W3CDTF">2020-12-15T21:54:00.0000000Z</dcterms:created>
  <dcterms:modified xsi:type="dcterms:W3CDTF">2021-04-15T21:25:33.4135509Z</dcterms:modified>
</coreProperties>
</file>