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3B079" w14:textId="7992FDAE" w:rsidR="004B39B5" w:rsidRPr="00BC7841" w:rsidRDefault="004B39B5" w:rsidP="004B39B5">
      <w:pPr>
        <w:spacing w:line="480" w:lineRule="auto"/>
        <w:rPr>
          <w:rFonts w:ascii="Trebuchet MS" w:eastAsia="Times New Roman" w:hAnsi="Trebuchet MS" w:cs="Arial"/>
          <w:b/>
          <w:bCs/>
          <w:sz w:val="24"/>
          <w:szCs w:val="24"/>
          <w:u w:val="single"/>
          <w:lang w:eastAsia="en-GB"/>
        </w:rPr>
      </w:pPr>
      <w:r w:rsidRPr="00BC7841">
        <w:rPr>
          <w:rFonts w:ascii="Trebuchet MS" w:eastAsia="Times New Roman" w:hAnsi="Trebuchet MS" w:cs="Arial"/>
          <w:b/>
          <w:bCs/>
          <w:sz w:val="24"/>
          <w:szCs w:val="24"/>
          <w:u w:val="single"/>
          <w:lang w:eastAsia="en-GB"/>
        </w:rPr>
        <w:t>Review complex types of internet-dependent crimes</w:t>
      </w:r>
    </w:p>
    <w:p w14:paraId="4990F9E8" w14:textId="6737294E" w:rsidR="004B39B5" w:rsidRPr="00641DBC" w:rsidRDefault="004B39B5" w:rsidP="00BC7841">
      <w:pPr>
        <w:pStyle w:val="NoSpacing"/>
        <w:rPr>
          <w:rFonts w:ascii="Tahoma" w:hAnsi="Tahoma" w:cs="Tahoma"/>
          <w:szCs w:val="20"/>
          <w:lang w:eastAsia="en-GB"/>
        </w:rPr>
      </w:pPr>
      <w:r w:rsidRPr="00641DBC">
        <w:rPr>
          <w:rFonts w:ascii="Tahoma" w:hAnsi="Tahoma" w:cs="Tahoma"/>
          <w:szCs w:val="20"/>
          <w:lang w:eastAsia="en-GB"/>
        </w:rPr>
        <w:t>Internet-dependent crimes are defined as criminal activity that can only be committed by the offender using online devices. The devices used are the target of which the crime is being committed from and is the tool to commit these crimes.</w:t>
      </w:r>
      <w:r w:rsidR="00175E3E" w:rsidRPr="00641DBC">
        <w:rPr>
          <w:rFonts w:ascii="Tahoma" w:hAnsi="Tahoma" w:cs="Tahoma"/>
          <w:szCs w:val="20"/>
          <w:lang w:eastAsia="en-GB"/>
        </w:rPr>
        <w:t xml:space="preserve"> A person that is found to be committing these crimes would be committing an offence under The Computer Misuse at 2019.</w:t>
      </w:r>
      <w:r w:rsidR="003E1312" w:rsidRPr="00641DBC">
        <w:rPr>
          <w:rFonts w:ascii="Tahoma" w:hAnsi="Tahoma" w:cs="Tahoma"/>
          <w:szCs w:val="20"/>
          <w:lang w:eastAsia="en-GB"/>
        </w:rPr>
        <w:t xml:space="preserve"> Within this act there are several sections, each with a different time scale of imprisonment, depending on the crime committed and the thought process behind it.</w:t>
      </w:r>
      <w:r w:rsidRPr="00641DBC">
        <w:rPr>
          <w:rFonts w:ascii="Tahoma" w:hAnsi="Tahoma" w:cs="Tahoma"/>
          <w:szCs w:val="20"/>
          <w:lang w:eastAsia="en-GB"/>
        </w:rPr>
        <w:t xml:space="preserve"> (CPS.gov.uk, 2017)</w:t>
      </w:r>
    </w:p>
    <w:p w14:paraId="4A387D30" w14:textId="74277938" w:rsidR="003E1312" w:rsidRPr="00641DBC" w:rsidRDefault="003E1312" w:rsidP="00BC7841">
      <w:pPr>
        <w:pStyle w:val="NoSpacing"/>
        <w:rPr>
          <w:rFonts w:ascii="Tahoma" w:hAnsi="Tahoma" w:cs="Tahoma"/>
          <w:szCs w:val="20"/>
          <w:lang w:eastAsia="en-GB"/>
        </w:rPr>
      </w:pPr>
    </w:p>
    <w:p w14:paraId="296250EE" w14:textId="4B055528" w:rsidR="003E1312" w:rsidRPr="00641DBC" w:rsidRDefault="003E1312" w:rsidP="00BC7841">
      <w:pPr>
        <w:pStyle w:val="NoSpacing"/>
        <w:rPr>
          <w:rFonts w:ascii="Tahoma" w:hAnsi="Tahoma" w:cs="Tahoma"/>
          <w:szCs w:val="20"/>
          <w:lang w:eastAsia="en-GB"/>
        </w:rPr>
      </w:pPr>
      <w:r w:rsidRPr="00641DBC">
        <w:rPr>
          <w:rFonts w:ascii="Tahoma" w:hAnsi="Tahoma" w:cs="Tahoma"/>
          <w:szCs w:val="20"/>
          <w:lang w:eastAsia="en-GB"/>
        </w:rPr>
        <w:t xml:space="preserve">Section one is where a person has unauthorised access to a computer material. The maximum penalty for this crime on indictment is two years imprisonment. In this section the offender could show </w:t>
      </w:r>
      <w:r w:rsidR="000A46D2" w:rsidRPr="00641DBC">
        <w:rPr>
          <w:rFonts w:ascii="Tahoma" w:hAnsi="Tahoma" w:cs="Tahoma"/>
          <w:szCs w:val="20"/>
          <w:lang w:eastAsia="en-GB"/>
        </w:rPr>
        <w:t>‘</w:t>
      </w:r>
      <w:r w:rsidRPr="00641DBC">
        <w:rPr>
          <w:rFonts w:ascii="Tahoma" w:hAnsi="Tahoma" w:cs="Tahoma"/>
          <w:szCs w:val="20"/>
          <w:lang w:eastAsia="en-GB"/>
        </w:rPr>
        <w:t>actus reus</w:t>
      </w:r>
      <w:r w:rsidR="000A46D2" w:rsidRPr="00641DBC">
        <w:rPr>
          <w:rFonts w:ascii="Tahoma" w:hAnsi="Tahoma" w:cs="Tahoma"/>
          <w:szCs w:val="20"/>
          <w:lang w:eastAsia="en-GB"/>
        </w:rPr>
        <w:t>’</w:t>
      </w:r>
      <w:r w:rsidRPr="00641DBC">
        <w:rPr>
          <w:rFonts w:ascii="Tahoma" w:hAnsi="Tahoma" w:cs="Tahoma"/>
          <w:szCs w:val="20"/>
          <w:lang w:eastAsia="en-GB"/>
        </w:rPr>
        <w:t xml:space="preserve">, which would be that they have caused a computer to complete a certain function in which it would then give the offender intent to gain access. The offender could also show </w:t>
      </w:r>
      <w:r w:rsidR="000A46D2" w:rsidRPr="00641DBC">
        <w:rPr>
          <w:rFonts w:ascii="Tahoma" w:hAnsi="Tahoma" w:cs="Tahoma"/>
          <w:szCs w:val="20"/>
          <w:lang w:eastAsia="en-GB"/>
        </w:rPr>
        <w:t>‘</w:t>
      </w:r>
      <w:r w:rsidRPr="00641DBC">
        <w:rPr>
          <w:rFonts w:ascii="Tahoma" w:hAnsi="Tahoma" w:cs="Tahoma"/>
          <w:szCs w:val="20"/>
          <w:lang w:eastAsia="en-GB"/>
        </w:rPr>
        <w:t>men’s rea</w:t>
      </w:r>
      <w:r w:rsidR="000A46D2" w:rsidRPr="00641DBC">
        <w:rPr>
          <w:rFonts w:ascii="Tahoma" w:hAnsi="Tahoma" w:cs="Tahoma"/>
          <w:szCs w:val="20"/>
          <w:lang w:eastAsia="en-GB"/>
        </w:rPr>
        <w:t>’</w:t>
      </w:r>
      <w:r w:rsidRPr="00641DBC">
        <w:rPr>
          <w:rFonts w:ascii="Tahoma" w:hAnsi="Tahoma" w:cs="Tahoma"/>
          <w:szCs w:val="20"/>
          <w:lang w:eastAsia="en-GB"/>
        </w:rPr>
        <w:t>, which is where the offender has knowledge that the access they have gained was with intent and was aware that it was unauthorised. (CPS.gov.uk, 2020)</w:t>
      </w:r>
    </w:p>
    <w:p w14:paraId="581D7B83" w14:textId="7E182C13" w:rsidR="003E1312" w:rsidRPr="00641DBC" w:rsidRDefault="003E1312" w:rsidP="00BC7841">
      <w:pPr>
        <w:pStyle w:val="NoSpacing"/>
        <w:rPr>
          <w:rFonts w:ascii="Tahoma" w:hAnsi="Tahoma" w:cs="Tahoma"/>
          <w:szCs w:val="20"/>
          <w:lang w:eastAsia="en-GB"/>
        </w:rPr>
      </w:pPr>
    </w:p>
    <w:p w14:paraId="005FCCCB" w14:textId="2BF22BC3" w:rsidR="003E1312" w:rsidRPr="00641DBC" w:rsidRDefault="00EF4986" w:rsidP="00BC7841">
      <w:pPr>
        <w:pStyle w:val="NoSpacing"/>
        <w:rPr>
          <w:rFonts w:ascii="Tahoma" w:hAnsi="Tahoma" w:cs="Tahoma"/>
          <w:szCs w:val="20"/>
          <w:lang w:eastAsia="en-GB"/>
        </w:rPr>
      </w:pPr>
      <w:r w:rsidRPr="00641DBC">
        <w:rPr>
          <w:rFonts w:ascii="Tahoma" w:hAnsi="Tahoma" w:cs="Tahoma"/>
          <w:szCs w:val="20"/>
          <w:lang w:eastAsia="en-GB"/>
        </w:rPr>
        <w:t>The second section of The Computer Misuse Act 2019 has a maximum penalty of five years imprisonment, which is where a person has unauthorised access with the intention of committing or facilitating the commission of further offences once unauthorised access is gained. An example of further offences could be when the offender has intention of committing theft by transferring funds into their own account. (CPS.gov.uk, 2020)</w:t>
      </w:r>
    </w:p>
    <w:p w14:paraId="5C9BDC7B" w14:textId="62664D66" w:rsidR="00EF4986" w:rsidRPr="00641DBC" w:rsidRDefault="00EF4986" w:rsidP="00BC7841">
      <w:pPr>
        <w:pStyle w:val="NoSpacing"/>
        <w:rPr>
          <w:rFonts w:ascii="Tahoma" w:hAnsi="Tahoma" w:cs="Tahoma"/>
          <w:szCs w:val="20"/>
          <w:lang w:eastAsia="en-GB"/>
        </w:rPr>
      </w:pPr>
    </w:p>
    <w:p w14:paraId="09B41F6B" w14:textId="404BDF4C" w:rsidR="00EF4986" w:rsidRPr="00641DBC" w:rsidRDefault="00EF4986" w:rsidP="00BC7841">
      <w:pPr>
        <w:pStyle w:val="NoSpacing"/>
        <w:rPr>
          <w:rFonts w:ascii="Tahoma" w:hAnsi="Tahoma" w:cs="Tahoma"/>
          <w:szCs w:val="20"/>
          <w:lang w:eastAsia="en-GB"/>
        </w:rPr>
      </w:pPr>
      <w:r w:rsidRPr="00641DBC">
        <w:rPr>
          <w:rFonts w:ascii="Tahoma" w:hAnsi="Tahoma" w:cs="Tahoma"/>
          <w:szCs w:val="20"/>
          <w:lang w:eastAsia="en-GB"/>
        </w:rPr>
        <w:t xml:space="preserve">The third section of this act is where a person has intent to recklessly intend to impair a computer to conduct its normal operations. The perpetrator makes the computer unavailable to use by </w:t>
      </w:r>
      <w:proofErr w:type="spellStart"/>
      <w:r w:rsidR="005F1A90" w:rsidRPr="00641DBC">
        <w:rPr>
          <w:rFonts w:ascii="Tahoma" w:hAnsi="Tahoma" w:cs="Tahoma"/>
          <w:szCs w:val="20"/>
          <w:lang w:eastAsia="en-GB"/>
        </w:rPr>
        <w:t>it</w:t>
      </w:r>
      <w:r w:rsidR="005F1A90">
        <w:rPr>
          <w:rFonts w:ascii="Tahoma" w:hAnsi="Tahoma" w:cs="Tahoma"/>
          <w:szCs w:val="20"/>
          <w:lang w:eastAsia="en-GB"/>
        </w:rPr>
        <w:t>’</w:t>
      </w:r>
      <w:r w:rsidR="005F1A90" w:rsidRPr="00641DBC">
        <w:rPr>
          <w:rFonts w:ascii="Tahoma" w:hAnsi="Tahoma" w:cs="Tahoma"/>
          <w:szCs w:val="20"/>
          <w:lang w:eastAsia="en-GB"/>
        </w:rPr>
        <w:t>s</w:t>
      </w:r>
      <w:proofErr w:type="spellEnd"/>
      <w:r w:rsidRPr="00641DBC">
        <w:rPr>
          <w:rFonts w:ascii="Tahoma" w:hAnsi="Tahoma" w:cs="Tahoma"/>
          <w:szCs w:val="20"/>
          <w:lang w:eastAsia="en-GB"/>
        </w:rPr>
        <w:t xml:space="preserve"> authorised users by attacking the system</w:t>
      </w:r>
      <w:r w:rsidR="0048659D">
        <w:rPr>
          <w:rFonts w:ascii="Tahoma" w:hAnsi="Tahoma" w:cs="Tahoma"/>
          <w:szCs w:val="20"/>
          <w:lang w:eastAsia="en-GB"/>
        </w:rPr>
        <w:t>,</w:t>
      </w:r>
      <w:r w:rsidRPr="00641DBC">
        <w:rPr>
          <w:rFonts w:ascii="Tahoma" w:hAnsi="Tahoma" w:cs="Tahoma"/>
          <w:szCs w:val="20"/>
          <w:lang w:eastAsia="en-GB"/>
        </w:rPr>
        <w:t xml:space="preserve"> making it difficult for the victim to stop the attack. The maximum sentence for this crime can be up to ten years if on indictment. (CPS.gov.uk, 2020) </w:t>
      </w:r>
    </w:p>
    <w:p w14:paraId="21092BBC" w14:textId="77777777" w:rsidR="00BC7841" w:rsidRPr="00641DBC" w:rsidRDefault="00BC7841" w:rsidP="00BC7841">
      <w:pPr>
        <w:pStyle w:val="NoSpacing"/>
        <w:rPr>
          <w:rFonts w:ascii="Tahoma" w:hAnsi="Tahoma" w:cs="Tahoma"/>
          <w:szCs w:val="20"/>
          <w:lang w:eastAsia="en-GB"/>
        </w:rPr>
      </w:pPr>
    </w:p>
    <w:p w14:paraId="6A20B958" w14:textId="5C1ED211" w:rsidR="003D14BC" w:rsidRPr="00641DBC" w:rsidRDefault="003D14BC" w:rsidP="00BC7841">
      <w:pPr>
        <w:pStyle w:val="NoSpacing"/>
        <w:rPr>
          <w:rFonts w:ascii="Tahoma" w:hAnsi="Tahoma" w:cs="Tahoma"/>
          <w:szCs w:val="20"/>
          <w:lang w:eastAsia="en-GB"/>
        </w:rPr>
      </w:pPr>
      <w:r w:rsidRPr="00641DBC">
        <w:rPr>
          <w:rFonts w:ascii="Tahoma" w:hAnsi="Tahoma" w:cs="Tahoma"/>
          <w:szCs w:val="20"/>
          <w:lang w:eastAsia="en-GB"/>
        </w:rPr>
        <w:t xml:space="preserve">Research suggests that </w:t>
      </w:r>
      <w:r w:rsidR="00BC7841" w:rsidRPr="00641DBC">
        <w:rPr>
          <w:rFonts w:ascii="Tahoma" w:hAnsi="Tahoma" w:cs="Tahoma"/>
          <w:szCs w:val="20"/>
          <w:lang w:eastAsia="en-GB"/>
        </w:rPr>
        <w:t>fifty</w:t>
      </w:r>
      <w:r w:rsidRPr="00641DBC">
        <w:rPr>
          <w:rFonts w:ascii="Tahoma" w:hAnsi="Tahoma" w:cs="Tahoma"/>
          <w:szCs w:val="20"/>
          <w:lang w:eastAsia="en-GB"/>
        </w:rPr>
        <w:t xml:space="preserve"> percent of crimes committed relates to cyber-crime and shows that it is a </w:t>
      </w:r>
      <w:r w:rsidR="0048659D">
        <w:rPr>
          <w:rFonts w:ascii="Tahoma" w:hAnsi="Tahoma" w:cs="Tahoma"/>
          <w:szCs w:val="20"/>
          <w:lang w:eastAsia="en-GB"/>
        </w:rPr>
        <w:t>major</w:t>
      </w:r>
      <w:r w:rsidRPr="00641DBC">
        <w:rPr>
          <w:rFonts w:ascii="Tahoma" w:hAnsi="Tahoma" w:cs="Tahoma"/>
          <w:szCs w:val="20"/>
          <w:lang w:eastAsia="en-GB"/>
        </w:rPr>
        <w:t xml:space="preserve"> ongoing problem for the public in England and Wales. Research also shows that as more services are being introduced to </w:t>
      </w:r>
      <w:r w:rsidR="00BC7841" w:rsidRPr="00641DBC">
        <w:rPr>
          <w:rFonts w:ascii="Tahoma" w:hAnsi="Tahoma" w:cs="Tahoma"/>
          <w:szCs w:val="20"/>
          <w:lang w:eastAsia="en-GB"/>
        </w:rPr>
        <w:t>the internet</w:t>
      </w:r>
      <w:r w:rsidRPr="00641DBC">
        <w:rPr>
          <w:rFonts w:ascii="Tahoma" w:hAnsi="Tahoma" w:cs="Tahoma"/>
          <w:szCs w:val="20"/>
          <w:lang w:eastAsia="en-GB"/>
        </w:rPr>
        <w:t>, the more the problem of cyber-crime is growing with more ranges of crimes being committed. (CollegeofPolicing,2018)</w:t>
      </w:r>
    </w:p>
    <w:p w14:paraId="57FFB1EF" w14:textId="77777777" w:rsidR="00BC7841" w:rsidRPr="00641DBC" w:rsidRDefault="00BC7841" w:rsidP="00BC7841">
      <w:pPr>
        <w:pStyle w:val="NoSpacing"/>
        <w:rPr>
          <w:rFonts w:ascii="Tahoma" w:hAnsi="Tahoma" w:cs="Tahoma"/>
          <w:szCs w:val="20"/>
          <w:lang w:eastAsia="en-GB"/>
        </w:rPr>
      </w:pPr>
    </w:p>
    <w:p w14:paraId="2B87F5C2" w14:textId="778F10CD" w:rsidR="004B39B5" w:rsidRPr="00641DBC" w:rsidRDefault="004B39B5" w:rsidP="00BC7841">
      <w:pPr>
        <w:pStyle w:val="NoSpacing"/>
        <w:rPr>
          <w:rFonts w:ascii="Tahoma" w:hAnsi="Tahoma" w:cs="Tahoma"/>
          <w:szCs w:val="20"/>
          <w:lang w:eastAsia="en-GB"/>
        </w:rPr>
      </w:pPr>
      <w:r w:rsidRPr="00641DBC">
        <w:rPr>
          <w:rFonts w:ascii="Tahoma" w:hAnsi="Tahoma" w:cs="Tahoma"/>
          <w:szCs w:val="20"/>
          <w:lang w:eastAsia="en-GB"/>
        </w:rPr>
        <w:t xml:space="preserve">There are many different types of internet-dependent crimes. The first example is hacking, which is described as a person using or having access </w:t>
      </w:r>
      <w:r w:rsidR="00BC7841" w:rsidRPr="00641DBC">
        <w:rPr>
          <w:rFonts w:ascii="Tahoma" w:hAnsi="Tahoma" w:cs="Tahoma"/>
          <w:szCs w:val="20"/>
          <w:lang w:eastAsia="en-GB"/>
        </w:rPr>
        <w:t>to</w:t>
      </w:r>
      <w:r w:rsidRPr="00641DBC">
        <w:rPr>
          <w:rFonts w:ascii="Tahoma" w:hAnsi="Tahoma" w:cs="Tahoma"/>
          <w:szCs w:val="20"/>
          <w:lang w:eastAsia="en-GB"/>
        </w:rPr>
        <w:t xml:space="preserve"> a network or computer without authorisation. This is done by weak security systems being targeted which the offender can </w:t>
      </w:r>
      <w:r w:rsidR="0048659D">
        <w:rPr>
          <w:rFonts w:ascii="Tahoma" w:hAnsi="Tahoma" w:cs="Tahoma"/>
          <w:szCs w:val="20"/>
          <w:lang w:eastAsia="en-GB"/>
        </w:rPr>
        <w:t>skip</w:t>
      </w:r>
      <w:r w:rsidRPr="00641DBC">
        <w:rPr>
          <w:rFonts w:ascii="Tahoma" w:hAnsi="Tahoma" w:cs="Tahoma"/>
          <w:szCs w:val="20"/>
          <w:lang w:eastAsia="en-GB"/>
        </w:rPr>
        <w:t xml:space="preserve"> the required security steps to gain access into the network or computer. </w:t>
      </w:r>
      <w:r w:rsidR="00EE0944" w:rsidRPr="00641DBC">
        <w:rPr>
          <w:rFonts w:ascii="Tahoma" w:hAnsi="Tahoma" w:cs="Tahoma"/>
          <w:szCs w:val="20"/>
          <w:lang w:eastAsia="en-GB"/>
        </w:rPr>
        <w:t>The criminals that commit this crime aim is mainly to disrupt businesses, steal money or steal important information. (CPS.gov.uk, 2017)</w:t>
      </w:r>
    </w:p>
    <w:p w14:paraId="723F65CE" w14:textId="77777777" w:rsidR="00BC7841" w:rsidRPr="00641DBC" w:rsidRDefault="00BC7841" w:rsidP="00BC7841">
      <w:pPr>
        <w:pStyle w:val="NoSpacing"/>
        <w:rPr>
          <w:rFonts w:ascii="Tahoma" w:hAnsi="Tahoma" w:cs="Tahoma"/>
          <w:szCs w:val="20"/>
          <w:lang w:eastAsia="en-GB"/>
        </w:rPr>
      </w:pPr>
    </w:p>
    <w:p w14:paraId="254592AB" w14:textId="47DF75E2" w:rsidR="00816D9D" w:rsidRPr="00641DBC" w:rsidRDefault="00EE0944" w:rsidP="00BC7841">
      <w:pPr>
        <w:pStyle w:val="NoSpacing"/>
        <w:rPr>
          <w:rFonts w:ascii="Tahoma" w:hAnsi="Tahoma" w:cs="Tahoma"/>
          <w:szCs w:val="20"/>
          <w:lang w:eastAsia="en-GB"/>
        </w:rPr>
      </w:pPr>
      <w:r w:rsidRPr="00641DBC">
        <w:rPr>
          <w:rFonts w:ascii="Tahoma" w:hAnsi="Tahoma" w:cs="Tahoma"/>
          <w:szCs w:val="20"/>
          <w:lang w:eastAsia="en-GB"/>
        </w:rPr>
        <w:t xml:space="preserve">The second type of internet-dependent crime that will be explained is the </w:t>
      </w:r>
      <w:r w:rsidR="000A46D2" w:rsidRPr="00641DBC">
        <w:rPr>
          <w:rFonts w:ascii="Tahoma" w:hAnsi="Tahoma" w:cs="Tahoma"/>
          <w:szCs w:val="20"/>
          <w:lang w:eastAsia="en-GB"/>
        </w:rPr>
        <w:t>‘</w:t>
      </w:r>
      <w:r w:rsidRPr="00641DBC">
        <w:rPr>
          <w:rFonts w:ascii="Tahoma" w:hAnsi="Tahoma" w:cs="Tahoma"/>
          <w:szCs w:val="20"/>
          <w:lang w:eastAsia="en-GB"/>
        </w:rPr>
        <w:t>dark web</w:t>
      </w:r>
      <w:r w:rsidR="000A46D2" w:rsidRPr="00641DBC">
        <w:rPr>
          <w:rFonts w:ascii="Tahoma" w:hAnsi="Tahoma" w:cs="Tahoma"/>
          <w:szCs w:val="20"/>
          <w:lang w:eastAsia="en-GB"/>
        </w:rPr>
        <w:t>’</w:t>
      </w:r>
      <w:r w:rsidRPr="00641DBC">
        <w:rPr>
          <w:rFonts w:ascii="Tahoma" w:hAnsi="Tahoma" w:cs="Tahoma"/>
          <w:szCs w:val="20"/>
          <w:lang w:eastAsia="en-GB"/>
        </w:rPr>
        <w:t xml:space="preserve">. </w:t>
      </w:r>
      <w:r w:rsidR="000A46D2" w:rsidRPr="00641DBC">
        <w:rPr>
          <w:rFonts w:ascii="Tahoma" w:hAnsi="Tahoma" w:cs="Tahoma"/>
          <w:szCs w:val="20"/>
          <w:lang w:eastAsia="en-GB"/>
        </w:rPr>
        <w:t>It</w:t>
      </w:r>
      <w:r w:rsidRPr="00641DBC">
        <w:rPr>
          <w:rFonts w:ascii="Tahoma" w:hAnsi="Tahoma" w:cs="Tahoma"/>
          <w:szCs w:val="20"/>
          <w:lang w:eastAsia="en-GB"/>
        </w:rPr>
        <w:t xml:space="preserve"> is described as a secretive environment that is used by hackers, drug dealers, child abusers and </w:t>
      </w:r>
      <w:r w:rsidR="001B4A96" w:rsidRPr="00641DBC">
        <w:rPr>
          <w:rFonts w:ascii="Tahoma" w:hAnsi="Tahoma" w:cs="Tahoma"/>
          <w:szCs w:val="20"/>
          <w:lang w:eastAsia="en-GB"/>
        </w:rPr>
        <w:t>firearm</w:t>
      </w:r>
      <w:r w:rsidRPr="00641DBC">
        <w:rPr>
          <w:rFonts w:ascii="Tahoma" w:hAnsi="Tahoma" w:cs="Tahoma"/>
          <w:szCs w:val="20"/>
          <w:lang w:eastAsia="en-GB"/>
        </w:rPr>
        <w:t xml:space="preserve"> dealers that can work </w:t>
      </w:r>
      <w:r w:rsidR="002E1E5A" w:rsidRPr="00641DBC">
        <w:rPr>
          <w:rFonts w:ascii="Tahoma" w:hAnsi="Tahoma" w:cs="Tahoma"/>
          <w:szCs w:val="20"/>
          <w:lang w:eastAsia="en-GB"/>
        </w:rPr>
        <w:t>anonymously</w:t>
      </w:r>
      <w:r w:rsidRPr="00641DBC">
        <w:rPr>
          <w:rFonts w:ascii="Tahoma" w:hAnsi="Tahoma" w:cs="Tahoma"/>
          <w:szCs w:val="20"/>
          <w:lang w:eastAsia="en-GB"/>
        </w:rPr>
        <w:t xml:space="preserve"> with a small chance of getting caught</w:t>
      </w:r>
      <w:r w:rsidR="002E1E5A" w:rsidRPr="00641DBC">
        <w:rPr>
          <w:rFonts w:ascii="Tahoma" w:hAnsi="Tahoma" w:cs="Tahoma"/>
          <w:szCs w:val="20"/>
          <w:lang w:eastAsia="en-GB"/>
        </w:rPr>
        <w:t>.</w:t>
      </w:r>
      <w:r w:rsidR="007D7FF6" w:rsidRPr="00641DBC">
        <w:rPr>
          <w:rFonts w:ascii="Tahoma" w:hAnsi="Tahoma" w:cs="Tahoma"/>
          <w:szCs w:val="20"/>
          <w:lang w:eastAsia="en-GB"/>
        </w:rPr>
        <w:t xml:space="preserve"> </w:t>
      </w:r>
      <w:r w:rsidR="002E1E5A" w:rsidRPr="00641DBC">
        <w:rPr>
          <w:rFonts w:ascii="Tahoma" w:hAnsi="Tahoma" w:cs="Tahoma"/>
          <w:szCs w:val="20"/>
          <w:lang w:eastAsia="en-GB"/>
        </w:rPr>
        <w:t xml:space="preserve">The dark web </w:t>
      </w:r>
      <w:r w:rsidR="00816D9D" w:rsidRPr="00641DBC">
        <w:rPr>
          <w:rFonts w:ascii="Tahoma" w:hAnsi="Tahoma" w:cs="Tahoma"/>
          <w:szCs w:val="20"/>
          <w:lang w:eastAsia="en-GB"/>
        </w:rPr>
        <w:t>can be</w:t>
      </w:r>
      <w:r w:rsidR="002E1E5A" w:rsidRPr="00641DBC">
        <w:rPr>
          <w:rFonts w:ascii="Tahoma" w:hAnsi="Tahoma" w:cs="Tahoma"/>
          <w:szCs w:val="20"/>
          <w:lang w:eastAsia="en-GB"/>
        </w:rPr>
        <w:t xml:space="preserve"> accessed</w:t>
      </w:r>
      <w:r w:rsidR="00816D9D" w:rsidRPr="00641DBC">
        <w:rPr>
          <w:rFonts w:ascii="Tahoma" w:hAnsi="Tahoma" w:cs="Tahoma"/>
          <w:szCs w:val="20"/>
          <w:lang w:eastAsia="en-GB"/>
        </w:rPr>
        <w:t xml:space="preserve"> easily</w:t>
      </w:r>
      <w:r w:rsidR="002E1E5A" w:rsidRPr="00641DBC">
        <w:rPr>
          <w:rFonts w:ascii="Tahoma" w:hAnsi="Tahoma" w:cs="Tahoma"/>
          <w:szCs w:val="20"/>
          <w:lang w:eastAsia="en-GB"/>
        </w:rPr>
        <w:t xml:space="preserve"> by </w:t>
      </w:r>
      <w:r w:rsidR="00816D9D" w:rsidRPr="00641DBC">
        <w:rPr>
          <w:rFonts w:ascii="Tahoma" w:hAnsi="Tahoma" w:cs="Tahoma"/>
          <w:szCs w:val="20"/>
          <w:lang w:eastAsia="en-GB"/>
        </w:rPr>
        <w:t>searching</w:t>
      </w:r>
      <w:r w:rsidR="002E1E5A" w:rsidRPr="00641DBC">
        <w:rPr>
          <w:rFonts w:ascii="Tahoma" w:hAnsi="Tahoma" w:cs="Tahoma"/>
          <w:szCs w:val="20"/>
          <w:lang w:eastAsia="en-GB"/>
        </w:rPr>
        <w:t xml:space="preserve"> a specific website which will then direct you to download a browser that is not an ordinary browser. The browser supports several dark web markets and forums, one example being ‘Silk Road’, which </w:t>
      </w:r>
      <w:r w:rsidR="00BC7841" w:rsidRPr="00641DBC">
        <w:rPr>
          <w:rFonts w:ascii="Tahoma" w:hAnsi="Tahoma" w:cs="Tahoma"/>
          <w:szCs w:val="20"/>
          <w:lang w:eastAsia="en-GB"/>
        </w:rPr>
        <w:t xml:space="preserve">was </w:t>
      </w:r>
      <w:r w:rsidR="002E1E5A" w:rsidRPr="00641DBC">
        <w:rPr>
          <w:rFonts w:ascii="Tahoma" w:hAnsi="Tahoma" w:cs="Tahoma"/>
          <w:szCs w:val="20"/>
          <w:lang w:eastAsia="en-GB"/>
        </w:rPr>
        <w:t xml:space="preserve">the first net market that was created on the dark web. </w:t>
      </w:r>
      <w:r w:rsidR="00816D9D" w:rsidRPr="00641DBC">
        <w:rPr>
          <w:rFonts w:ascii="Tahoma" w:hAnsi="Tahoma" w:cs="Tahoma"/>
          <w:szCs w:val="20"/>
          <w:lang w:eastAsia="en-GB"/>
        </w:rPr>
        <w:t>(CollegeofPolicing,2022)</w:t>
      </w:r>
    </w:p>
    <w:p w14:paraId="5242C86F" w14:textId="77777777" w:rsidR="00BC7841" w:rsidRPr="00641DBC" w:rsidRDefault="00BC7841" w:rsidP="00BC7841">
      <w:pPr>
        <w:pStyle w:val="NoSpacing"/>
        <w:rPr>
          <w:rFonts w:ascii="Tahoma" w:hAnsi="Tahoma" w:cs="Tahoma"/>
          <w:szCs w:val="20"/>
          <w:lang w:eastAsia="en-GB"/>
        </w:rPr>
      </w:pPr>
    </w:p>
    <w:p w14:paraId="4D78E3D9" w14:textId="0D86B0F6" w:rsidR="00EE0944" w:rsidRPr="00641DBC" w:rsidRDefault="001C2E43" w:rsidP="00BC7841">
      <w:pPr>
        <w:pStyle w:val="NoSpacing"/>
        <w:rPr>
          <w:rFonts w:ascii="Tahoma" w:hAnsi="Tahoma" w:cs="Tahoma"/>
          <w:szCs w:val="20"/>
          <w:lang w:eastAsia="en-GB"/>
        </w:rPr>
      </w:pPr>
      <w:r w:rsidRPr="00641DBC">
        <w:rPr>
          <w:rFonts w:ascii="Tahoma" w:hAnsi="Tahoma" w:cs="Tahoma"/>
          <w:szCs w:val="20"/>
          <w:lang w:eastAsia="en-GB"/>
        </w:rPr>
        <w:lastRenderedPageBreak/>
        <w:t>Silk R</w:t>
      </w:r>
      <w:r w:rsidR="00816D9D" w:rsidRPr="00641DBC">
        <w:rPr>
          <w:rFonts w:ascii="Tahoma" w:hAnsi="Tahoma" w:cs="Tahoma"/>
          <w:szCs w:val="20"/>
          <w:lang w:eastAsia="en-GB"/>
        </w:rPr>
        <w:t>oad market was used to host money laundering activities</w:t>
      </w:r>
      <w:r w:rsidR="00BC7841" w:rsidRPr="00641DBC">
        <w:rPr>
          <w:rFonts w:ascii="Tahoma" w:hAnsi="Tahoma" w:cs="Tahoma"/>
          <w:szCs w:val="20"/>
          <w:lang w:eastAsia="en-GB"/>
        </w:rPr>
        <w:t>,</w:t>
      </w:r>
      <w:r w:rsidR="00816D9D" w:rsidRPr="00641DBC">
        <w:rPr>
          <w:rFonts w:ascii="Tahoma" w:hAnsi="Tahoma" w:cs="Tahoma"/>
          <w:szCs w:val="20"/>
          <w:lang w:eastAsia="en-GB"/>
        </w:rPr>
        <w:t xml:space="preserve"> illegal fire arm</w:t>
      </w:r>
      <w:r w:rsidR="00BC7841" w:rsidRPr="00641DBC">
        <w:rPr>
          <w:rFonts w:ascii="Tahoma" w:hAnsi="Tahoma" w:cs="Tahoma"/>
          <w:szCs w:val="20"/>
          <w:lang w:eastAsia="en-GB"/>
        </w:rPr>
        <w:t xml:space="preserve"> transactions</w:t>
      </w:r>
      <w:r w:rsidR="00816D9D" w:rsidRPr="00641DBC">
        <w:rPr>
          <w:rFonts w:ascii="Tahoma" w:hAnsi="Tahoma" w:cs="Tahoma"/>
          <w:szCs w:val="20"/>
          <w:lang w:eastAsia="en-GB"/>
        </w:rPr>
        <w:t xml:space="preserve"> and drug transactions. It was launched in 2011 and </w:t>
      </w:r>
      <w:r w:rsidR="00BC7841" w:rsidRPr="00641DBC">
        <w:rPr>
          <w:rFonts w:ascii="Tahoma" w:hAnsi="Tahoma" w:cs="Tahoma"/>
          <w:szCs w:val="20"/>
          <w:lang w:eastAsia="en-GB"/>
        </w:rPr>
        <w:t xml:space="preserve">was </w:t>
      </w:r>
      <w:r w:rsidR="00816D9D" w:rsidRPr="00641DBC">
        <w:rPr>
          <w:rFonts w:ascii="Tahoma" w:hAnsi="Tahoma" w:cs="Tahoma"/>
          <w:szCs w:val="20"/>
          <w:lang w:eastAsia="en-GB"/>
        </w:rPr>
        <w:t>eventually shut down by police in 2013, but since then several other dark web markets have been created and are used</w:t>
      </w:r>
      <w:r w:rsidR="00BC7841" w:rsidRPr="00641DBC">
        <w:rPr>
          <w:rFonts w:ascii="Tahoma" w:hAnsi="Tahoma" w:cs="Tahoma"/>
          <w:szCs w:val="20"/>
          <w:lang w:eastAsia="en-GB"/>
        </w:rPr>
        <w:t xml:space="preserve"> by many people</w:t>
      </w:r>
      <w:r w:rsidR="00816D9D" w:rsidRPr="00641DBC">
        <w:rPr>
          <w:rFonts w:ascii="Tahoma" w:hAnsi="Tahoma" w:cs="Tahoma"/>
          <w:szCs w:val="20"/>
          <w:lang w:eastAsia="en-GB"/>
        </w:rPr>
        <w:t>. (Investopedia.com, 2021)</w:t>
      </w:r>
    </w:p>
    <w:p w14:paraId="5D721CE4" w14:textId="77777777" w:rsidR="00BC7841" w:rsidRPr="00641DBC" w:rsidRDefault="00BC7841" w:rsidP="00BC7841">
      <w:pPr>
        <w:pStyle w:val="NoSpacing"/>
        <w:rPr>
          <w:rFonts w:ascii="Tahoma" w:hAnsi="Tahoma" w:cs="Tahoma"/>
          <w:szCs w:val="20"/>
        </w:rPr>
      </w:pPr>
    </w:p>
    <w:p w14:paraId="1EA726DF" w14:textId="28EE4CCE" w:rsidR="00480EC2" w:rsidRPr="00641DBC" w:rsidRDefault="00FD31FB" w:rsidP="00BC7841">
      <w:pPr>
        <w:pStyle w:val="NoSpacing"/>
        <w:rPr>
          <w:rFonts w:ascii="Tahoma" w:hAnsi="Tahoma" w:cs="Tahoma"/>
          <w:szCs w:val="20"/>
        </w:rPr>
      </w:pPr>
      <w:r w:rsidRPr="00641DBC">
        <w:rPr>
          <w:rFonts w:ascii="Tahoma" w:hAnsi="Tahoma" w:cs="Tahoma"/>
          <w:szCs w:val="20"/>
        </w:rPr>
        <w:t>Dark web users are identified by police when</w:t>
      </w:r>
      <w:r w:rsidR="00D279C3" w:rsidRPr="00641DBC">
        <w:rPr>
          <w:rFonts w:ascii="Tahoma" w:hAnsi="Tahoma" w:cs="Tahoma"/>
          <w:szCs w:val="20"/>
        </w:rPr>
        <w:t xml:space="preserve"> there has been intelligence received that a person is potentially using the dark web and committing this kind of offence. The suspects</w:t>
      </w:r>
      <w:r w:rsidRPr="00641DBC">
        <w:rPr>
          <w:rFonts w:ascii="Tahoma" w:hAnsi="Tahoma" w:cs="Tahoma"/>
          <w:szCs w:val="20"/>
        </w:rPr>
        <w:t xml:space="preserve"> computers or mobiles are </w:t>
      </w:r>
      <w:r w:rsidR="00D279C3" w:rsidRPr="00641DBC">
        <w:rPr>
          <w:rFonts w:ascii="Tahoma" w:hAnsi="Tahoma" w:cs="Tahoma"/>
          <w:szCs w:val="20"/>
        </w:rPr>
        <w:t xml:space="preserve">then </w:t>
      </w:r>
      <w:r w:rsidRPr="00641DBC">
        <w:rPr>
          <w:rFonts w:ascii="Tahoma" w:hAnsi="Tahoma" w:cs="Tahoma"/>
          <w:szCs w:val="20"/>
        </w:rPr>
        <w:t xml:space="preserve">investigated and show consistent access to what is known as ‘the onion router’, which is the browser that is used to access the dark web and can be used to search </w:t>
      </w:r>
      <w:r w:rsidR="003B118E" w:rsidRPr="00641DBC">
        <w:rPr>
          <w:rFonts w:ascii="Tahoma" w:hAnsi="Tahoma" w:cs="Tahoma"/>
          <w:szCs w:val="20"/>
        </w:rPr>
        <w:t>for many types of dark web markets and forums. (CollegeofPolicing,2022)</w:t>
      </w:r>
    </w:p>
    <w:p w14:paraId="52A746D6" w14:textId="76557274" w:rsidR="00542D02" w:rsidRPr="00641DBC" w:rsidRDefault="00542D02" w:rsidP="00BC7841">
      <w:pPr>
        <w:pStyle w:val="NoSpacing"/>
        <w:rPr>
          <w:rFonts w:ascii="Tahoma" w:hAnsi="Tahoma" w:cs="Tahoma"/>
          <w:szCs w:val="20"/>
        </w:rPr>
      </w:pPr>
    </w:p>
    <w:p w14:paraId="4714CFDD" w14:textId="3146E584" w:rsidR="00542D02" w:rsidRPr="00641DBC" w:rsidRDefault="00542D02" w:rsidP="00BC7841">
      <w:pPr>
        <w:pStyle w:val="NoSpacing"/>
        <w:rPr>
          <w:rFonts w:ascii="Tahoma" w:hAnsi="Tahoma" w:cs="Tahoma"/>
          <w:szCs w:val="20"/>
        </w:rPr>
      </w:pPr>
      <w:r w:rsidRPr="00641DBC">
        <w:rPr>
          <w:rFonts w:ascii="Tahoma" w:hAnsi="Tahoma" w:cs="Tahoma"/>
          <w:szCs w:val="20"/>
        </w:rPr>
        <w:t xml:space="preserve">When the police try and tackle this sort of crime, it can have challenges. For example, users of the dark web can be hard to track down the exact location they are in, in order for the police to find them. </w:t>
      </w:r>
    </w:p>
    <w:p w14:paraId="781C7605" w14:textId="77777777" w:rsidR="00BC7841" w:rsidRPr="00641DBC" w:rsidRDefault="00BC7841" w:rsidP="00BC7841">
      <w:pPr>
        <w:pStyle w:val="NoSpacing"/>
        <w:rPr>
          <w:rFonts w:ascii="Tahoma" w:hAnsi="Tahoma" w:cs="Tahoma"/>
          <w:sz w:val="24"/>
        </w:rPr>
      </w:pPr>
    </w:p>
    <w:p w14:paraId="39C0260B" w14:textId="2778EC60" w:rsidR="004C454C" w:rsidRPr="00641DBC" w:rsidRDefault="00ED363F" w:rsidP="00BC7841">
      <w:pPr>
        <w:pStyle w:val="NoSpacing"/>
        <w:rPr>
          <w:rFonts w:ascii="Tahoma" w:hAnsi="Tahoma" w:cs="Tahoma"/>
          <w:szCs w:val="20"/>
        </w:rPr>
      </w:pPr>
      <w:r w:rsidRPr="00641DBC">
        <w:rPr>
          <w:rFonts w:ascii="Tahoma" w:hAnsi="Tahoma" w:cs="Tahoma"/>
          <w:szCs w:val="20"/>
        </w:rPr>
        <w:t>Another type of internet-dependent crimes is malicious software, which is when the software is spread across computers and interferes with the working system of the computer</w:t>
      </w:r>
      <w:r w:rsidR="003B118E" w:rsidRPr="00641DBC">
        <w:rPr>
          <w:rFonts w:ascii="Tahoma" w:hAnsi="Tahoma" w:cs="Tahoma"/>
          <w:szCs w:val="20"/>
        </w:rPr>
        <w:t>s</w:t>
      </w:r>
      <w:r w:rsidRPr="00641DBC">
        <w:rPr>
          <w:rFonts w:ascii="Tahoma" w:hAnsi="Tahoma" w:cs="Tahoma"/>
          <w:szCs w:val="20"/>
        </w:rPr>
        <w:t xml:space="preserve">. There are several different types of malicious software, such as viruses, worms, trojans, spyware and ransomware. The software can destroy computer systems by causing them to crash and deleting all files saved onto the computer. The software can also steal important information and personal data. </w:t>
      </w:r>
      <w:r w:rsidR="004C454C" w:rsidRPr="00641DBC">
        <w:rPr>
          <w:rFonts w:ascii="Tahoma" w:hAnsi="Tahoma" w:cs="Tahoma"/>
          <w:szCs w:val="20"/>
        </w:rPr>
        <w:t>(CPS.gov.uk, 2017)</w:t>
      </w:r>
    </w:p>
    <w:p w14:paraId="337893C2" w14:textId="77777777" w:rsidR="003B118E" w:rsidRPr="00641DBC" w:rsidRDefault="003B118E" w:rsidP="003B118E">
      <w:pPr>
        <w:pStyle w:val="NoSpacing"/>
        <w:rPr>
          <w:sz w:val="24"/>
        </w:rPr>
      </w:pPr>
    </w:p>
    <w:p w14:paraId="7A6EDDC0" w14:textId="70B0B27E" w:rsidR="00ED363F" w:rsidRPr="00641DBC" w:rsidRDefault="004C454C" w:rsidP="003B118E">
      <w:pPr>
        <w:pStyle w:val="NoSpacing"/>
        <w:rPr>
          <w:rFonts w:ascii="Tahoma" w:hAnsi="Tahoma" w:cs="Tahoma"/>
          <w:szCs w:val="20"/>
        </w:rPr>
      </w:pPr>
      <w:r w:rsidRPr="00641DBC">
        <w:rPr>
          <w:rFonts w:ascii="Tahoma" w:hAnsi="Tahoma" w:cs="Tahoma"/>
          <w:szCs w:val="20"/>
        </w:rPr>
        <w:t>Criminals tend to use malicious software to extract personal data such as personal emails and passwords, healthcare records or financial data, which they can the</w:t>
      </w:r>
      <w:r w:rsidR="003B118E" w:rsidRPr="00641DBC">
        <w:rPr>
          <w:rFonts w:ascii="Tahoma" w:hAnsi="Tahoma" w:cs="Tahoma"/>
          <w:szCs w:val="20"/>
        </w:rPr>
        <w:t>n</w:t>
      </w:r>
      <w:r w:rsidRPr="00641DBC">
        <w:rPr>
          <w:rFonts w:ascii="Tahoma" w:hAnsi="Tahoma" w:cs="Tahoma"/>
          <w:szCs w:val="20"/>
        </w:rPr>
        <w:t xml:space="preserve"> use as blackmail against an individual for financial gain. Criminals conduct this crime by tricking a victim into providing their personal data by sending an email which may look legitimate to the victim. Once the victim has clicked onto the link in the email and has provided their personal details, the criminals have full access to their data. To identify if a computer has been hacked by malicious software, it may show signs of becoming very slow, redirecting the victim to a different website that they did not intend on accessing, having frequent pop ups, or having infection warnings sent through the computer. </w:t>
      </w:r>
      <w:r w:rsidR="00AA623A" w:rsidRPr="00641DBC">
        <w:rPr>
          <w:rFonts w:ascii="Tahoma" w:hAnsi="Tahoma" w:cs="Tahoma"/>
          <w:szCs w:val="20"/>
        </w:rPr>
        <w:t>(McAfee.com, 2022)</w:t>
      </w:r>
    </w:p>
    <w:p w14:paraId="45BC86CE" w14:textId="6C8C7090" w:rsidR="001C057A" w:rsidRPr="00641DBC" w:rsidRDefault="001C057A" w:rsidP="003B118E">
      <w:pPr>
        <w:pStyle w:val="NoSpacing"/>
        <w:rPr>
          <w:rFonts w:ascii="Tahoma" w:hAnsi="Tahoma" w:cs="Tahoma"/>
          <w:szCs w:val="20"/>
        </w:rPr>
      </w:pPr>
    </w:p>
    <w:p w14:paraId="62C73B72" w14:textId="7AE3E812" w:rsidR="001C057A" w:rsidRPr="00641DBC" w:rsidRDefault="001C057A" w:rsidP="003B118E">
      <w:pPr>
        <w:pStyle w:val="NoSpacing"/>
        <w:rPr>
          <w:rFonts w:ascii="Tahoma" w:hAnsi="Tahoma" w:cs="Tahoma"/>
          <w:szCs w:val="20"/>
        </w:rPr>
      </w:pPr>
      <w:r w:rsidRPr="00641DBC">
        <w:rPr>
          <w:rFonts w:ascii="Tahoma" w:hAnsi="Tahoma" w:cs="Tahoma"/>
          <w:szCs w:val="20"/>
        </w:rPr>
        <w:t xml:space="preserve">If an offender is caught to be committing the offence of blackmail whilst using malicious software, this is seen under Section 21 of The Theft Act 1968 and the offender may be liable for imprisonment of up to fourteen years. </w:t>
      </w:r>
      <w:bookmarkStart w:id="0" w:name="_Hlk111623934"/>
      <w:r w:rsidRPr="00641DBC">
        <w:rPr>
          <w:rFonts w:ascii="Tahoma" w:hAnsi="Tahoma" w:cs="Tahoma"/>
          <w:szCs w:val="20"/>
        </w:rPr>
        <w:t xml:space="preserve">(Legislation.gov.uk, 2021) </w:t>
      </w:r>
      <w:bookmarkEnd w:id="0"/>
    </w:p>
    <w:p w14:paraId="7D9B5695" w14:textId="77777777" w:rsidR="005935DA" w:rsidRPr="00641DBC" w:rsidRDefault="005935DA" w:rsidP="003B118E">
      <w:pPr>
        <w:pStyle w:val="NoSpacing"/>
        <w:rPr>
          <w:rFonts w:ascii="Tahoma" w:hAnsi="Tahoma" w:cs="Tahoma"/>
          <w:szCs w:val="20"/>
        </w:rPr>
      </w:pPr>
    </w:p>
    <w:p w14:paraId="420A4D87" w14:textId="52C22892" w:rsidR="003D14BC" w:rsidRPr="00641DBC" w:rsidRDefault="006B0A45" w:rsidP="003B118E">
      <w:pPr>
        <w:pStyle w:val="NoSpacing"/>
        <w:rPr>
          <w:rFonts w:ascii="Tahoma" w:hAnsi="Tahoma" w:cs="Tahoma"/>
          <w:szCs w:val="20"/>
        </w:rPr>
      </w:pPr>
      <w:r w:rsidRPr="00641DBC">
        <w:rPr>
          <w:rFonts w:ascii="Tahoma" w:hAnsi="Tahoma" w:cs="Tahoma"/>
          <w:szCs w:val="20"/>
        </w:rPr>
        <w:t>Distributed</w:t>
      </w:r>
      <w:r w:rsidR="00AA623A" w:rsidRPr="00641DBC">
        <w:rPr>
          <w:rFonts w:ascii="Tahoma" w:hAnsi="Tahoma" w:cs="Tahoma"/>
          <w:szCs w:val="20"/>
        </w:rPr>
        <w:t xml:space="preserve"> denial of service attacks </w:t>
      </w:r>
      <w:r w:rsidRPr="00641DBC">
        <w:rPr>
          <w:rFonts w:ascii="Tahoma" w:hAnsi="Tahoma" w:cs="Tahoma"/>
          <w:szCs w:val="20"/>
        </w:rPr>
        <w:t>is</w:t>
      </w:r>
      <w:r w:rsidR="00AA623A" w:rsidRPr="00641DBC">
        <w:rPr>
          <w:rFonts w:ascii="Tahoma" w:hAnsi="Tahoma" w:cs="Tahoma"/>
          <w:szCs w:val="20"/>
        </w:rPr>
        <w:t xml:space="preserve"> when there </w:t>
      </w:r>
      <w:r w:rsidRPr="00641DBC">
        <w:rPr>
          <w:rFonts w:ascii="Tahoma" w:hAnsi="Tahoma" w:cs="Tahoma"/>
          <w:szCs w:val="20"/>
        </w:rPr>
        <w:t>are</w:t>
      </w:r>
      <w:r w:rsidR="00AA623A" w:rsidRPr="00641DBC">
        <w:rPr>
          <w:rFonts w:ascii="Tahoma" w:hAnsi="Tahoma" w:cs="Tahoma"/>
          <w:szCs w:val="20"/>
        </w:rPr>
        <w:t xml:space="preserve"> thousands of unique IP addresses that criminals of this type of crime use to flood an </w:t>
      </w:r>
      <w:r w:rsidRPr="00641DBC">
        <w:rPr>
          <w:rFonts w:ascii="Tahoma" w:hAnsi="Tahoma" w:cs="Tahoma"/>
          <w:szCs w:val="20"/>
        </w:rPr>
        <w:t>individual’s</w:t>
      </w:r>
      <w:r w:rsidR="00AA623A" w:rsidRPr="00641DBC">
        <w:rPr>
          <w:rFonts w:ascii="Tahoma" w:hAnsi="Tahoma" w:cs="Tahoma"/>
          <w:szCs w:val="20"/>
        </w:rPr>
        <w:t xml:space="preserve"> internet server with a lot of requests at once which causes them to not be able to respond quick enough. This then causes the system to</w:t>
      </w:r>
      <w:r w:rsidRPr="00641DBC">
        <w:rPr>
          <w:rFonts w:ascii="Tahoma" w:hAnsi="Tahoma" w:cs="Tahoma"/>
          <w:szCs w:val="20"/>
        </w:rPr>
        <w:t xml:space="preserve"> become overwhelmed and cause it to</w:t>
      </w:r>
      <w:r w:rsidR="00AA623A" w:rsidRPr="00641DBC">
        <w:rPr>
          <w:rFonts w:ascii="Tahoma" w:hAnsi="Tahoma" w:cs="Tahoma"/>
          <w:szCs w:val="20"/>
        </w:rPr>
        <w:t xml:space="preserve"> crash </w:t>
      </w:r>
      <w:r w:rsidRPr="00641DBC">
        <w:rPr>
          <w:rFonts w:ascii="Tahoma" w:hAnsi="Tahoma" w:cs="Tahoma"/>
          <w:szCs w:val="20"/>
        </w:rPr>
        <w:t>and overload. (CPS.gov.uk, 2017)</w:t>
      </w:r>
    </w:p>
    <w:p w14:paraId="372B5172" w14:textId="77777777" w:rsidR="00161738" w:rsidRPr="00641DBC" w:rsidRDefault="00161738" w:rsidP="003B118E">
      <w:pPr>
        <w:pStyle w:val="NoSpacing"/>
        <w:rPr>
          <w:rFonts w:ascii="Tahoma" w:hAnsi="Tahoma" w:cs="Tahoma"/>
          <w:szCs w:val="20"/>
        </w:rPr>
      </w:pPr>
    </w:p>
    <w:p w14:paraId="4EA07B90" w14:textId="77777777" w:rsidR="003B118E" w:rsidRPr="00641DBC" w:rsidRDefault="006B0A45" w:rsidP="003B118E">
      <w:pPr>
        <w:pStyle w:val="NoSpacing"/>
        <w:rPr>
          <w:rFonts w:ascii="Tahoma" w:hAnsi="Tahoma" w:cs="Tahoma"/>
          <w:szCs w:val="20"/>
        </w:rPr>
      </w:pPr>
      <w:r w:rsidRPr="00641DBC">
        <w:rPr>
          <w:rFonts w:ascii="Tahoma" w:hAnsi="Tahoma" w:cs="Tahoma"/>
          <w:szCs w:val="20"/>
        </w:rPr>
        <w:t>Whist there are several different types of cyber-crimes</w:t>
      </w:r>
      <w:r w:rsidR="003B118E" w:rsidRPr="00641DBC">
        <w:rPr>
          <w:rFonts w:ascii="Tahoma" w:hAnsi="Tahoma" w:cs="Tahoma"/>
          <w:szCs w:val="20"/>
        </w:rPr>
        <w:t xml:space="preserve"> that are based on offenders gaining access to computers and systems</w:t>
      </w:r>
      <w:r w:rsidRPr="00641DBC">
        <w:rPr>
          <w:rFonts w:ascii="Tahoma" w:hAnsi="Tahoma" w:cs="Tahoma"/>
          <w:szCs w:val="20"/>
        </w:rPr>
        <w:t>, there are also social media offences that are internet-dependent crimes.</w:t>
      </w:r>
    </w:p>
    <w:p w14:paraId="2B566563" w14:textId="352E5C87" w:rsidR="003B118E" w:rsidRPr="00641DBC" w:rsidRDefault="006B0A45" w:rsidP="003B118E">
      <w:pPr>
        <w:pStyle w:val="NoSpacing"/>
        <w:rPr>
          <w:rFonts w:ascii="Tahoma" w:hAnsi="Tahoma" w:cs="Tahoma"/>
          <w:szCs w:val="20"/>
        </w:rPr>
      </w:pPr>
      <w:r w:rsidRPr="00641DBC">
        <w:rPr>
          <w:sz w:val="24"/>
        </w:rPr>
        <w:t xml:space="preserve"> </w:t>
      </w:r>
    </w:p>
    <w:p w14:paraId="2358141F" w14:textId="7B000000" w:rsidR="006B0A45" w:rsidRPr="00641DBC" w:rsidRDefault="006B0A45" w:rsidP="003B118E">
      <w:pPr>
        <w:pStyle w:val="NoSpacing"/>
        <w:rPr>
          <w:rFonts w:ascii="Tahoma" w:hAnsi="Tahoma" w:cs="Tahoma"/>
          <w:szCs w:val="20"/>
        </w:rPr>
      </w:pPr>
      <w:r w:rsidRPr="00641DBC">
        <w:rPr>
          <w:rFonts w:ascii="Tahoma" w:hAnsi="Tahoma" w:cs="Tahoma"/>
          <w:szCs w:val="20"/>
        </w:rPr>
        <w:t>The first example is trolling, which is where a person deliberately provokes other people online by saying offensive and inflammatory things</w:t>
      </w:r>
      <w:r w:rsidR="0023403E" w:rsidRPr="00641DBC">
        <w:rPr>
          <w:rFonts w:ascii="Tahoma" w:hAnsi="Tahoma" w:cs="Tahoma"/>
          <w:szCs w:val="20"/>
        </w:rPr>
        <w:t xml:space="preserve"> on social media platforms</w:t>
      </w:r>
      <w:r w:rsidRPr="00641DBC">
        <w:rPr>
          <w:rFonts w:ascii="Tahoma" w:hAnsi="Tahoma" w:cs="Tahoma"/>
          <w:szCs w:val="20"/>
        </w:rPr>
        <w:t xml:space="preserve">. </w:t>
      </w:r>
      <w:r w:rsidR="0023403E" w:rsidRPr="00641DBC">
        <w:rPr>
          <w:rFonts w:ascii="Tahoma" w:hAnsi="Tahoma" w:cs="Tahoma"/>
          <w:szCs w:val="20"/>
        </w:rPr>
        <w:t xml:space="preserve">Persons that troll others online </w:t>
      </w:r>
      <w:r w:rsidR="003B118E" w:rsidRPr="00641DBC">
        <w:rPr>
          <w:rFonts w:ascii="Tahoma" w:hAnsi="Tahoma" w:cs="Tahoma"/>
          <w:szCs w:val="20"/>
        </w:rPr>
        <w:t>thrive</w:t>
      </w:r>
      <w:r w:rsidR="0023403E" w:rsidRPr="00641DBC">
        <w:rPr>
          <w:rFonts w:ascii="Tahoma" w:hAnsi="Tahoma" w:cs="Tahoma"/>
          <w:szCs w:val="20"/>
        </w:rPr>
        <w:t xml:space="preserve"> to make people upset and angry. </w:t>
      </w:r>
      <w:r w:rsidR="00B07CDE" w:rsidRPr="00641DBC">
        <w:rPr>
          <w:rFonts w:ascii="Tahoma" w:hAnsi="Tahoma" w:cs="Tahoma"/>
          <w:szCs w:val="20"/>
        </w:rPr>
        <w:t xml:space="preserve">If a person commits this offence, they can be prosecuted under the Malicious Communications Act 1988 and the Communications Act 2003. </w:t>
      </w:r>
      <w:r w:rsidR="001C057A" w:rsidRPr="00641DBC">
        <w:rPr>
          <w:rFonts w:ascii="Tahoma" w:hAnsi="Tahoma" w:cs="Tahoma"/>
          <w:szCs w:val="20"/>
        </w:rPr>
        <w:t xml:space="preserve">A person that commits this offence can be liable to imprisonment of up to two years and will be liable to also pay a fine. </w:t>
      </w:r>
      <w:r w:rsidR="00B07CDE" w:rsidRPr="00641DBC">
        <w:rPr>
          <w:rFonts w:ascii="Tahoma" w:hAnsi="Tahoma" w:cs="Tahoma"/>
          <w:szCs w:val="20"/>
        </w:rPr>
        <w:t>(CPS.gov.uk, 2017)</w:t>
      </w:r>
    </w:p>
    <w:p w14:paraId="1D85A639" w14:textId="77777777" w:rsidR="00161738" w:rsidRPr="00641DBC" w:rsidRDefault="00161738" w:rsidP="00161738">
      <w:pPr>
        <w:pStyle w:val="NoSpacing"/>
        <w:rPr>
          <w:sz w:val="24"/>
        </w:rPr>
      </w:pPr>
    </w:p>
    <w:p w14:paraId="7C93CDAC" w14:textId="3713D63B" w:rsidR="00B07CDE" w:rsidRPr="00641DBC" w:rsidRDefault="00B07CDE" w:rsidP="00161738">
      <w:pPr>
        <w:pStyle w:val="NoSpacing"/>
        <w:rPr>
          <w:rFonts w:ascii="Tahoma" w:hAnsi="Tahoma" w:cs="Tahoma"/>
          <w:szCs w:val="20"/>
        </w:rPr>
      </w:pPr>
      <w:r w:rsidRPr="00641DBC">
        <w:rPr>
          <w:rFonts w:ascii="Tahoma" w:hAnsi="Tahoma" w:cs="Tahoma"/>
          <w:szCs w:val="20"/>
        </w:rPr>
        <w:t>Another type of social media offence is dis</w:t>
      </w:r>
      <w:r w:rsidR="003B118E" w:rsidRPr="00641DBC">
        <w:rPr>
          <w:rFonts w:ascii="Tahoma" w:hAnsi="Tahoma" w:cs="Tahoma"/>
          <w:szCs w:val="20"/>
        </w:rPr>
        <w:t xml:space="preserve">tribution </w:t>
      </w:r>
      <w:r w:rsidRPr="00641DBC">
        <w:rPr>
          <w:rFonts w:ascii="Tahoma" w:hAnsi="Tahoma" w:cs="Tahoma"/>
          <w:szCs w:val="20"/>
        </w:rPr>
        <w:t xml:space="preserve">of private sexual images without consent, or otherwise known as </w:t>
      </w:r>
      <w:r w:rsidR="000A46D2" w:rsidRPr="00641DBC">
        <w:rPr>
          <w:rFonts w:ascii="Tahoma" w:hAnsi="Tahoma" w:cs="Tahoma"/>
          <w:szCs w:val="20"/>
        </w:rPr>
        <w:t>‘</w:t>
      </w:r>
      <w:r w:rsidRPr="00641DBC">
        <w:rPr>
          <w:rFonts w:ascii="Tahoma" w:hAnsi="Tahoma" w:cs="Tahoma"/>
          <w:szCs w:val="20"/>
        </w:rPr>
        <w:t>revenge porn</w:t>
      </w:r>
      <w:r w:rsidR="000A46D2" w:rsidRPr="00641DBC">
        <w:rPr>
          <w:rFonts w:ascii="Tahoma" w:hAnsi="Tahoma" w:cs="Tahoma"/>
          <w:szCs w:val="20"/>
        </w:rPr>
        <w:t>’</w:t>
      </w:r>
      <w:r w:rsidRPr="00641DBC">
        <w:rPr>
          <w:rFonts w:ascii="Tahoma" w:hAnsi="Tahoma" w:cs="Tahoma"/>
          <w:szCs w:val="20"/>
        </w:rPr>
        <w:t>. This crime is committed when an individual who</w:t>
      </w:r>
      <w:r w:rsidR="003B118E" w:rsidRPr="00641DBC">
        <w:rPr>
          <w:rFonts w:ascii="Tahoma" w:hAnsi="Tahoma" w:cs="Tahoma"/>
          <w:szCs w:val="20"/>
        </w:rPr>
        <w:t xml:space="preserve"> for example</w:t>
      </w:r>
      <w:r w:rsidRPr="00641DBC">
        <w:rPr>
          <w:rFonts w:ascii="Tahoma" w:hAnsi="Tahoma" w:cs="Tahoma"/>
          <w:szCs w:val="20"/>
        </w:rPr>
        <w:t xml:space="preserve"> may be an ex-partner, will upload intimate sexual images of the victim to the internet which can cause humiliation </w:t>
      </w:r>
      <w:r w:rsidR="003B118E" w:rsidRPr="00641DBC">
        <w:rPr>
          <w:rFonts w:ascii="Tahoma" w:hAnsi="Tahoma" w:cs="Tahoma"/>
          <w:szCs w:val="20"/>
        </w:rPr>
        <w:t xml:space="preserve">and </w:t>
      </w:r>
      <w:r w:rsidRPr="00641DBC">
        <w:rPr>
          <w:rFonts w:ascii="Tahoma" w:hAnsi="Tahoma" w:cs="Tahoma"/>
          <w:szCs w:val="20"/>
        </w:rPr>
        <w:t>embarrassment to them. If another individual was to forward the image to other persons or share it to their social media page, then this is also seen as a criminal offence if their purpose of doing so was to also cause upset or humiliation to the victim.</w:t>
      </w:r>
      <w:r w:rsidR="001C057A" w:rsidRPr="00641DBC">
        <w:rPr>
          <w:rFonts w:ascii="Tahoma" w:hAnsi="Tahoma" w:cs="Tahoma"/>
          <w:szCs w:val="20"/>
        </w:rPr>
        <w:t xml:space="preserve"> This offence is under section 33 of the Criminal Justice and Courts Act 2015. A person that commits this offence can be liable to</w:t>
      </w:r>
      <w:r w:rsidRPr="00641DBC">
        <w:rPr>
          <w:rFonts w:ascii="Tahoma" w:hAnsi="Tahoma" w:cs="Tahoma"/>
          <w:szCs w:val="20"/>
        </w:rPr>
        <w:t xml:space="preserve"> </w:t>
      </w:r>
      <w:r w:rsidR="001C057A" w:rsidRPr="00641DBC">
        <w:rPr>
          <w:rFonts w:ascii="Tahoma" w:hAnsi="Tahoma" w:cs="Tahoma"/>
          <w:szCs w:val="20"/>
        </w:rPr>
        <w:t xml:space="preserve">imprisonment of up to two years and will be liable to also pay a fine. </w:t>
      </w:r>
      <w:r w:rsidR="00161738" w:rsidRPr="00641DBC">
        <w:rPr>
          <w:rFonts w:ascii="Tahoma" w:hAnsi="Tahoma" w:cs="Tahoma"/>
          <w:szCs w:val="20"/>
        </w:rPr>
        <w:t>(CPS.gov.uk, 2017)</w:t>
      </w:r>
    </w:p>
    <w:p w14:paraId="7F71CA05" w14:textId="77777777" w:rsidR="00161738" w:rsidRPr="00641DBC" w:rsidRDefault="00161738" w:rsidP="00161738">
      <w:pPr>
        <w:pStyle w:val="NoSpacing"/>
        <w:rPr>
          <w:rFonts w:ascii="Arial" w:hAnsi="Arial" w:cs="Arial"/>
          <w:sz w:val="24"/>
        </w:rPr>
      </w:pPr>
    </w:p>
    <w:p w14:paraId="6C6A158C" w14:textId="48555B11" w:rsidR="00161738" w:rsidRPr="00641DBC" w:rsidRDefault="004452E5" w:rsidP="00161738">
      <w:pPr>
        <w:pStyle w:val="NoSpacing"/>
        <w:rPr>
          <w:rFonts w:ascii="Tahoma" w:hAnsi="Tahoma" w:cs="Tahoma"/>
          <w:szCs w:val="20"/>
        </w:rPr>
      </w:pPr>
      <w:r w:rsidRPr="00641DBC">
        <w:rPr>
          <w:rFonts w:ascii="Tahoma" w:hAnsi="Tahoma" w:cs="Tahoma"/>
          <w:szCs w:val="20"/>
        </w:rPr>
        <w:t>‘</w:t>
      </w:r>
      <w:r w:rsidR="00B07CDE" w:rsidRPr="00641DBC">
        <w:rPr>
          <w:rFonts w:ascii="Tahoma" w:hAnsi="Tahoma" w:cs="Tahoma"/>
          <w:szCs w:val="20"/>
        </w:rPr>
        <w:t>Grooming</w:t>
      </w:r>
      <w:r w:rsidRPr="00641DBC">
        <w:rPr>
          <w:rFonts w:ascii="Tahoma" w:hAnsi="Tahoma" w:cs="Tahoma"/>
          <w:szCs w:val="20"/>
        </w:rPr>
        <w:t>’</w:t>
      </w:r>
      <w:r w:rsidR="00B07CDE" w:rsidRPr="00641DBC">
        <w:rPr>
          <w:rFonts w:ascii="Tahoma" w:hAnsi="Tahoma" w:cs="Tahoma"/>
          <w:szCs w:val="20"/>
        </w:rPr>
        <w:t xml:space="preserve"> is also seen as </w:t>
      </w:r>
      <w:r w:rsidR="002C673F" w:rsidRPr="00641DBC">
        <w:rPr>
          <w:rFonts w:ascii="Tahoma" w:hAnsi="Tahoma" w:cs="Tahoma"/>
          <w:szCs w:val="20"/>
        </w:rPr>
        <w:t>an</w:t>
      </w:r>
      <w:r w:rsidR="00B07CDE" w:rsidRPr="00641DBC">
        <w:rPr>
          <w:rFonts w:ascii="Tahoma" w:hAnsi="Tahoma" w:cs="Tahoma"/>
          <w:szCs w:val="20"/>
        </w:rPr>
        <w:t xml:space="preserve"> </w:t>
      </w:r>
      <w:r w:rsidR="002C673F" w:rsidRPr="00641DBC">
        <w:rPr>
          <w:rFonts w:ascii="Tahoma" w:hAnsi="Tahoma" w:cs="Tahoma"/>
          <w:szCs w:val="20"/>
        </w:rPr>
        <w:t xml:space="preserve">internet-dependent crime. Grooming is conducted by an individual that attempts to build trust and an emotional connection with a child that they come across on the internet for the use of sexual abuse or sexual exploitation.  The individual committing the crime of grooming can use </w:t>
      </w:r>
      <w:r w:rsidR="00585191" w:rsidRPr="00641DBC">
        <w:rPr>
          <w:rFonts w:ascii="Tahoma" w:hAnsi="Tahoma" w:cs="Tahoma"/>
          <w:szCs w:val="20"/>
        </w:rPr>
        <w:t>different tactics such as p</w:t>
      </w:r>
      <w:r w:rsidR="002C673F" w:rsidRPr="00641DBC">
        <w:rPr>
          <w:rFonts w:ascii="Tahoma" w:hAnsi="Tahoma" w:cs="Tahoma"/>
          <w:szCs w:val="20"/>
        </w:rPr>
        <w:t>retend</w:t>
      </w:r>
      <w:r w:rsidR="00585191" w:rsidRPr="00641DBC">
        <w:rPr>
          <w:rFonts w:ascii="Tahoma" w:hAnsi="Tahoma" w:cs="Tahoma"/>
          <w:szCs w:val="20"/>
        </w:rPr>
        <w:t>ing</w:t>
      </w:r>
      <w:r w:rsidR="002C673F" w:rsidRPr="00641DBC">
        <w:rPr>
          <w:rFonts w:ascii="Tahoma" w:hAnsi="Tahoma" w:cs="Tahoma"/>
          <w:szCs w:val="20"/>
        </w:rPr>
        <w:t xml:space="preserve"> to be younger</w:t>
      </w:r>
      <w:r w:rsidR="00585191" w:rsidRPr="00641DBC">
        <w:rPr>
          <w:rFonts w:ascii="Tahoma" w:hAnsi="Tahoma" w:cs="Tahoma"/>
          <w:szCs w:val="20"/>
        </w:rPr>
        <w:t>, giving advice and showing understanding</w:t>
      </w:r>
      <w:r w:rsidR="00161738" w:rsidRPr="00641DBC">
        <w:rPr>
          <w:rFonts w:ascii="Tahoma" w:hAnsi="Tahoma" w:cs="Tahoma"/>
          <w:szCs w:val="20"/>
        </w:rPr>
        <w:t xml:space="preserve">. They can also </w:t>
      </w:r>
      <w:r w:rsidR="00585191" w:rsidRPr="00641DBC">
        <w:rPr>
          <w:rFonts w:ascii="Tahoma" w:hAnsi="Tahoma" w:cs="Tahoma"/>
          <w:szCs w:val="20"/>
        </w:rPr>
        <w:t>giv</w:t>
      </w:r>
      <w:r w:rsidR="00161738" w:rsidRPr="00641DBC">
        <w:rPr>
          <w:rFonts w:ascii="Tahoma" w:hAnsi="Tahoma" w:cs="Tahoma"/>
          <w:szCs w:val="20"/>
        </w:rPr>
        <w:t>e</w:t>
      </w:r>
      <w:r w:rsidR="00585191" w:rsidRPr="00641DBC">
        <w:rPr>
          <w:rFonts w:ascii="Tahoma" w:hAnsi="Tahoma" w:cs="Tahoma"/>
          <w:szCs w:val="20"/>
        </w:rPr>
        <w:t xml:space="preserve"> them attention and send them gifts</w:t>
      </w:r>
      <w:r w:rsidR="00161738" w:rsidRPr="00641DBC">
        <w:rPr>
          <w:rFonts w:ascii="Tahoma" w:hAnsi="Tahoma" w:cs="Tahoma"/>
          <w:szCs w:val="20"/>
        </w:rPr>
        <w:t xml:space="preserve"> to be friend the child</w:t>
      </w:r>
      <w:r w:rsidR="00585191" w:rsidRPr="00641DBC">
        <w:rPr>
          <w:rFonts w:ascii="Tahoma" w:hAnsi="Tahoma" w:cs="Tahoma"/>
          <w:szCs w:val="20"/>
        </w:rPr>
        <w:t xml:space="preserve">. </w:t>
      </w:r>
      <w:r w:rsidR="00161738" w:rsidRPr="00641DBC">
        <w:rPr>
          <w:rFonts w:ascii="Tahoma" w:hAnsi="Tahoma" w:cs="Tahoma"/>
          <w:szCs w:val="20"/>
        </w:rPr>
        <w:t>Once they feel that they have be friended the child, t</w:t>
      </w:r>
      <w:r w:rsidR="00585191" w:rsidRPr="00641DBC">
        <w:rPr>
          <w:rFonts w:ascii="Tahoma" w:hAnsi="Tahoma" w:cs="Tahoma"/>
          <w:szCs w:val="20"/>
        </w:rPr>
        <w:t xml:space="preserve">he groomer may try and encourage the child to keep secrets from their family, causing them to feel isolated and become dependent on the groomer, which will then give them </w:t>
      </w:r>
      <w:r w:rsidR="00161738" w:rsidRPr="00641DBC">
        <w:rPr>
          <w:rFonts w:ascii="Tahoma" w:hAnsi="Tahoma" w:cs="Tahoma"/>
          <w:szCs w:val="20"/>
        </w:rPr>
        <w:t xml:space="preserve">the feeling of </w:t>
      </w:r>
      <w:r w:rsidR="00585191" w:rsidRPr="00641DBC">
        <w:rPr>
          <w:rFonts w:ascii="Tahoma" w:hAnsi="Tahoma" w:cs="Tahoma"/>
          <w:szCs w:val="20"/>
        </w:rPr>
        <w:t xml:space="preserve">power and control. </w:t>
      </w:r>
      <w:r w:rsidR="00161738" w:rsidRPr="00641DBC">
        <w:rPr>
          <w:rFonts w:ascii="Tahoma" w:hAnsi="Tahoma" w:cs="Tahoma"/>
          <w:szCs w:val="20"/>
        </w:rPr>
        <w:t>(nspcc.org.uk, 2022)</w:t>
      </w:r>
    </w:p>
    <w:p w14:paraId="4D7CD4E3" w14:textId="77777777" w:rsidR="00161738" w:rsidRPr="00641DBC" w:rsidRDefault="00161738" w:rsidP="00161738">
      <w:pPr>
        <w:pStyle w:val="NoSpacing"/>
        <w:rPr>
          <w:sz w:val="24"/>
        </w:rPr>
      </w:pPr>
    </w:p>
    <w:p w14:paraId="5495701D" w14:textId="65C58E6C" w:rsidR="00B07CDE" w:rsidRPr="00641DBC" w:rsidRDefault="00585191" w:rsidP="00161738">
      <w:pPr>
        <w:pStyle w:val="NoSpacing"/>
        <w:rPr>
          <w:rFonts w:ascii="Tahoma" w:hAnsi="Tahoma" w:cs="Tahoma"/>
          <w:szCs w:val="20"/>
        </w:rPr>
      </w:pPr>
      <w:r w:rsidRPr="00641DBC">
        <w:rPr>
          <w:rFonts w:ascii="Tahoma" w:hAnsi="Tahoma" w:cs="Tahoma"/>
          <w:szCs w:val="20"/>
        </w:rPr>
        <w:t>Signs of online grooming could be that the child is on their phone and social media a lot more than they normally are, showing signs of sexualised behaviour or language that’s not appropriate for their age, or being secretive about how they are spending their time</w:t>
      </w:r>
      <w:r w:rsidR="00161738" w:rsidRPr="00641DBC">
        <w:rPr>
          <w:rFonts w:ascii="Tahoma" w:hAnsi="Tahoma" w:cs="Tahoma"/>
          <w:szCs w:val="20"/>
        </w:rPr>
        <w:t xml:space="preserve"> when asked by their family or friends</w:t>
      </w:r>
      <w:r w:rsidRPr="00641DBC">
        <w:rPr>
          <w:rFonts w:ascii="Tahoma" w:hAnsi="Tahoma" w:cs="Tahoma"/>
          <w:szCs w:val="20"/>
        </w:rPr>
        <w:t>. There are many short</w:t>
      </w:r>
      <w:r w:rsidR="00161738" w:rsidRPr="00641DBC">
        <w:rPr>
          <w:rFonts w:ascii="Tahoma" w:hAnsi="Tahoma" w:cs="Tahoma"/>
          <w:szCs w:val="20"/>
        </w:rPr>
        <w:t>-</w:t>
      </w:r>
      <w:r w:rsidRPr="00641DBC">
        <w:rPr>
          <w:rFonts w:ascii="Tahoma" w:hAnsi="Tahoma" w:cs="Tahoma"/>
          <w:szCs w:val="20"/>
        </w:rPr>
        <w:t xml:space="preserve">term and </w:t>
      </w:r>
      <w:r w:rsidR="00161738" w:rsidRPr="00641DBC">
        <w:rPr>
          <w:rFonts w:ascii="Tahoma" w:hAnsi="Tahoma" w:cs="Tahoma"/>
          <w:szCs w:val="20"/>
        </w:rPr>
        <w:t>long-term</w:t>
      </w:r>
      <w:r w:rsidRPr="00641DBC">
        <w:rPr>
          <w:rFonts w:ascii="Tahoma" w:hAnsi="Tahoma" w:cs="Tahoma"/>
          <w:szCs w:val="20"/>
        </w:rPr>
        <w:t xml:space="preserve"> </w:t>
      </w:r>
      <w:r w:rsidR="00161738" w:rsidRPr="00641DBC">
        <w:rPr>
          <w:rFonts w:ascii="Tahoma" w:hAnsi="Tahoma" w:cs="Tahoma"/>
          <w:szCs w:val="20"/>
        </w:rPr>
        <w:t>e</w:t>
      </w:r>
      <w:r w:rsidRPr="00641DBC">
        <w:rPr>
          <w:rFonts w:ascii="Tahoma" w:hAnsi="Tahoma" w:cs="Tahoma"/>
          <w:szCs w:val="20"/>
        </w:rPr>
        <w:t>ffects that grooming can have on a child, some examples are a feeling of shame or guilt, depression or anxiety</w:t>
      </w:r>
      <w:r w:rsidR="00161738" w:rsidRPr="00641DBC">
        <w:rPr>
          <w:rFonts w:ascii="Tahoma" w:hAnsi="Tahoma" w:cs="Tahoma"/>
          <w:szCs w:val="20"/>
        </w:rPr>
        <w:t xml:space="preserve"> which may then lead to the child self-harming or suffering from post-traumatic distress. It can also cause</w:t>
      </w:r>
      <w:r w:rsidRPr="00641DBC">
        <w:rPr>
          <w:rFonts w:ascii="Tahoma" w:hAnsi="Tahoma" w:cs="Tahoma"/>
          <w:szCs w:val="20"/>
        </w:rPr>
        <w:t xml:space="preserve"> relationship problems with family or friends</w:t>
      </w:r>
      <w:bookmarkStart w:id="1" w:name="_Hlk111620308"/>
      <w:r w:rsidR="00161738" w:rsidRPr="00641DBC">
        <w:rPr>
          <w:rFonts w:ascii="Tahoma" w:hAnsi="Tahoma" w:cs="Tahoma"/>
          <w:szCs w:val="20"/>
        </w:rPr>
        <w:t xml:space="preserve"> and their level of achievement in their school work. </w:t>
      </w:r>
      <w:r w:rsidRPr="00641DBC">
        <w:rPr>
          <w:rFonts w:ascii="Tahoma" w:hAnsi="Tahoma" w:cs="Tahoma"/>
          <w:szCs w:val="20"/>
        </w:rPr>
        <w:t>(nspcc.org.uk, 2022)</w:t>
      </w:r>
      <w:bookmarkEnd w:id="1"/>
    </w:p>
    <w:p w14:paraId="66F5C49C" w14:textId="7D848CC7" w:rsidR="001C057A" w:rsidRPr="00641DBC" w:rsidRDefault="001C057A" w:rsidP="00161738">
      <w:pPr>
        <w:pStyle w:val="NoSpacing"/>
        <w:rPr>
          <w:rFonts w:ascii="Tahoma" w:hAnsi="Tahoma" w:cs="Tahoma"/>
          <w:szCs w:val="20"/>
        </w:rPr>
      </w:pPr>
    </w:p>
    <w:p w14:paraId="6119B503" w14:textId="30E82CBA" w:rsidR="001C057A" w:rsidRPr="00641DBC" w:rsidRDefault="001C057A" w:rsidP="00161738">
      <w:pPr>
        <w:pStyle w:val="NoSpacing"/>
        <w:rPr>
          <w:rFonts w:ascii="Tahoma" w:hAnsi="Tahoma" w:cs="Tahoma"/>
          <w:szCs w:val="20"/>
        </w:rPr>
      </w:pPr>
      <w:r w:rsidRPr="00641DBC">
        <w:rPr>
          <w:rFonts w:ascii="Tahoma" w:hAnsi="Tahoma" w:cs="Tahoma"/>
          <w:szCs w:val="20"/>
        </w:rPr>
        <w:t xml:space="preserve">If a person is found to be committing online grooming, this is an offence under section 15A of the Sexual Offences Act 2003. A person committed this offence may be liable </w:t>
      </w:r>
      <w:r w:rsidR="008B798B" w:rsidRPr="00641DBC">
        <w:rPr>
          <w:rFonts w:ascii="Tahoma" w:hAnsi="Tahoma" w:cs="Tahoma"/>
          <w:szCs w:val="20"/>
        </w:rPr>
        <w:t>for imprisonment of up to two years. (Legislation.gov.uk, 2021)</w:t>
      </w:r>
    </w:p>
    <w:p w14:paraId="2AEA1584" w14:textId="77777777" w:rsidR="008D7ED5" w:rsidRPr="00641DBC" w:rsidRDefault="008D7ED5" w:rsidP="00161738">
      <w:pPr>
        <w:pStyle w:val="NoSpacing"/>
        <w:rPr>
          <w:rFonts w:ascii="Tahoma" w:hAnsi="Tahoma" w:cs="Tahoma"/>
          <w:szCs w:val="20"/>
        </w:rPr>
      </w:pPr>
    </w:p>
    <w:p w14:paraId="76EA36B3" w14:textId="1D57D1DF" w:rsidR="00161738" w:rsidRPr="00641DBC" w:rsidRDefault="00161738" w:rsidP="00161738">
      <w:pPr>
        <w:pStyle w:val="NoSpacing"/>
        <w:rPr>
          <w:rFonts w:ascii="Tahoma" w:hAnsi="Tahoma" w:cs="Tahoma"/>
          <w:szCs w:val="20"/>
        </w:rPr>
      </w:pPr>
      <w:r w:rsidRPr="00641DBC">
        <w:rPr>
          <w:rFonts w:ascii="Tahoma" w:hAnsi="Tahoma" w:cs="Tahoma"/>
          <w:szCs w:val="20"/>
        </w:rPr>
        <w:t xml:space="preserve">The last </w:t>
      </w:r>
      <w:r w:rsidR="008D7ED5" w:rsidRPr="00641DBC">
        <w:rPr>
          <w:rFonts w:ascii="Tahoma" w:hAnsi="Tahoma" w:cs="Tahoma"/>
          <w:szCs w:val="20"/>
        </w:rPr>
        <w:t xml:space="preserve">cyber-crime we will be looking at is </w:t>
      </w:r>
      <w:r w:rsidR="004452E5" w:rsidRPr="00641DBC">
        <w:rPr>
          <w:rFonts w:ascii="Tahoma" w:hAnsi="Tahoma" w:cs="Tahoma"/>
          <w:szCs w:val="20"/>
        </w:rPr>
        <w:t>‘</w:t>
      </w:r>
      <w:r w:rsidR="008D7ED5" w:rsidRPr="00641DBC">
        <w:rPr>
          <w:rFonts w:ascii="Tahoma" w:hAnsi="Tahoma" w:cs="Tahoma"/>
          <w:szCs w:val="20"/>
        </w:rPr>
        <w:t>stalking</w:t>
      </w:r>
      <w:r w:rsidR="004452E5" w:rsidRPr="00641DBC">
        <w:rPr>
          <w:rFonts w:ascii="Tahoma" w:hAnsi="Tahoma" w:cs="Tahoma"/>
          <w:szCs w:val="20"/>
        </w:rPr>
        <w:t>’</w:t>
      </w:r>
      <w:r w:rsidR="008D7ED5" w:rsidRPr="00641DBC">
        <w:rPr>
          <w:rFonts w:ascii="Tahoma" w:hAnsi="Tahoma" w:cs="Tahoma"/>
          <w:szCs w:val="20"/>
        </w:rPr>
        <w:t>. Whilst this is not purely based as an internet-dependant crime, a lot of the criminal activity committed by the offender is conducted online. Stalking is described as when an individual conducts frequent and persistent unwanted contact to the victim, which causes them to feel scared, distressed or threatened. (CPS.gov.uk, 2017)</w:t>
      </w:r>
    </w:p>
    <w:p w14:paraId="51B82869" w14:textId="20F31E96" w:rsidR="008D7ED5" w:rsidRPr="00641DBC" w:rsidRDefault="008D7ED5" w:rsidP="00161738">
      <w:pPr>
        <w:pStyle w:val="NoSpacing"/>
        <w:rPr>
          <w:rFonts w:ascii="Tahoma" w:hAnsi="Tahoma" w:cs="Tahoma"/>
          <w:szCs w:val="20"/>
        </w:rPr>
      </w:pPr>
    </w:p>
    <w:p w14:paraId="65A26796" w14:textId="4F19B78F" w:rsidR="00D279C3" w:rsidRPr="00641DBC" w:rsidRDefault="008D7ED5" w:rsidP="005F2F12">
      <w:pPr>
        <w:pStyle w:val="NoSpacing"/>
        <w:rPr>
          <w:rFonts w:ascii="Tahoma" w:hAnsi="Tahoma" w:cs="Tahoma"/>
          <w:szCs w:val="20"/>
        </w:rPr>
      </w:pPr>
      <w:r w:rsidRPr="00641DBC">
        <w:rPr>
          <w:rFonts w:ascii="Tahoma" w:hAnsi="Tahoma" w:cs="Tahoma"/>
          <w:szCs w:val="20"/>
        </w:rPr>
        <w:t xml:space="preserve">Stalking is committed online by an individual continuously sending emails or messaging the victim through the use of social media. The stalker will make several new accounts to continue to gain access into the victim’s life and be able to contact them. </w:t>
      </w:r>
      <w:r w:rsidR="00E257F9" w:rsidRPr="00641DBC">
        <w:rPr>
          <w:rFonts w:ascii="Tahoma" w:hAnsi="Tahoma" w:cs="Tahoma"/>
          <w:szCs w:val="20"/>
        </w:rPr>
        <w:t xml:space="preserve">They may also use the accounts to watch what the victim is doing on a daily basis and will obsess over their actions. </w:t>
      </w:r>
      <w:r w:rsidRPr="00641DBC">
        <w:rPr>
          <w:rFonts w:ascii="Tahoma" w:hAnsi="Tahoma" w:cs="Tahoma"/>
          <w:szCs w:val="20"/>
        </w:rPr>
        <w:t xml:space="preserve">When contacting the victim, they may threaten to share private images or messages of the victim onto the internet if they victim does not co-operate </w:t>
      </w:r>
      <w:r w:rsidR="006B7254" w:rsidRPr="00641DBC">
        <w:rPr>
          <w:rFonts w:ascii="Tahoma" w:hAnsi="Tahoma" w:cs="Tahoma"/>
          <w:szCs w:val="20"/>
        </w:rPr>
        <w:t>with them. The stalker may also threaten to ruin the victim’s reputation by posting slandering things about them onto social media. (Police.uk, 2022)</w:t>
      </w:r>
    </w:p>
    <w:p w14:paraId="28A3C4E3" w14:textId="77777777" w:rsidR="005F2F12" w:rsidRPr="00641DBC" w:rsidRDefault="005F2F12" w:rsidP="005F2F12">
      <w:pPr>
        <w:pStyle w:val="NoSpacing"/>
        <w:rPr>
          <w:rFonts w:ascii="Tahoma" w:hAnsi="Tahoma" w:cs="Tahoma"/>
          <w:szCs w:val="20"/>
        </w:rPr>
      </w:pPr>
    </w:p>
    <w:p w14:paraId="2A51F5DB" w14:textId="174028A3" w:rsidR="005935DA" w:rsidRPr="00641DBC" w:rsidRDefault="005F2F12">
      <w:pPr>
        <w:rPr>
          <w:rFonts w:ascii="Tahoma" w:hAnsi="Tahoma" w:cs="Tahoma"/>
          <w:szCs w:val="20"/>
        </w:rPr>
      </w:pPr>
      <w:r w:rsidRPr="00641DBC">
        <w:rPr>
          <w:rFonts w:ascii="Tahoma" w:hAnsi="Tahoma" w:cs="Tahoma"/>
          <w:szCs w:val="20"/>
        </w:rPr>
        <w:t xml:space="preserve">Generic police officers may find it difficult to understand how to proceed with in depth internet-dependant crimes as they do not have the appropriate knowledge, however officers can give members of the public advice on how to prevent cybercrime in the future by </w:t>
      </w:r>
      <w:r w:rsidRPr="00641DBC">
        <w:rPr>
          <w:rFonts w:ascii="Tahoma" w:hAnsi="Tahoma" w:cs="Tahoma"/>
          <w:szCs w:val="20"/>
        </w:rPr>
        <w:lastRenderedPageBreak/>
        <w:t xml:space="preserve">advising them to choose secure passwords, download and keep up to date anti-virus software and do not open any pop ups that may appear. </w:t>
      </w:r>
      <w:r w:rsidR="00A86707" w:rsidRPr="00641DBC">
        <w:rPr>
          <w:rFonts w:ascii="Tahoma" w:hAnsi="Tahoma" w:cs="Tahoma"/>
          <w:szCs w:val="20"/>
        </w:rPr>
        <w:t>(Blackstones,2020</w:t>
      </w:r>
      <w:r w:rsidR="00577BB7" w:rsidRPr="00641DBC">
        <w:rPr>
          <w:rFonts w:ascii="Tahoma" w:hAnsi="Tahoma" w:cs="Tahoma"/>
          <w:szCs w:val="20"/>
        </w:rPr>
        <w:t xml:space="preserve"> p.</w:t>
      </w:r>
      <w:r w:rsidR="00064945" w:rsidRPr="00641DBC">
        <w:rPr>
          <w:rFonts w:ascii="Tahoma" w:hAnsi="Tahoma" w:cs="Tahoma"/>
          <w:szCs w:val="20"/>
        </w:rPr>
        <w:t>509)</w:t>
      </w:r>
      <w:r w:rsidR="00A86707" w:rsidRPr="00641DBC">
        <w:rPr>
          <w:rFonts w:ascii="Tahoma" w:hAnsi="Tahoma" w:cs="Tahoma"/>
          <w:szCs w:val="20"/>
        </w:rPr>
        <w:t xml:space="preserve"> </w:t>
      </w:r>
    </w:p>
    <w:p w14:paraId="3FB1C8CA" w14:textId="7751B7B8" w:rsidR="00577BB7" w:rsidRPr="00641DBC" w:rsidRDefault="00577BB7">
      <w:pPr>
        <w:rPr>
          <w:rFonts w:ascii="Tahoma" w:hAnsi="Tahoma" w:cs="Tahoma"/>
          <w:szCs w:val="20"/>
        </w:rPr>
      </w:pPr>
      <w:r w:rsidRPr="00641DBC">
        <w:rPr>
          <w:rFonts w:ascii="Tahoma" w:hAnsi="Tahoma" w:cs="Tahoma"/>
          <w:szCs w:val="20"/>
        </w:rPr>
        <w:t xml:space="preserve">The first national response to internet-dependent crimes was in 2001, which was known as the </w:t>
      </w:r>
      <w:r w:rsidR="004452E5" w:rsidRPr="00641DBC">
        <w:rPr>
          <w:rFonts w:ascii="Tahoma" w:hAnsi="Tahoma" w:cs="Tahoma"/>
          <w:szCs w:val="20"/>
        </w:rPr>
        <w:t>‘</w:t>
      </w:r>
      <w:r w:rsidRPr="00641DBC">
        <w:rPr>
          <w:rFonts w:ascii="Tahoma" w:hAnsi="Tahoma" w:cs="Tahoma"/>
          <w:szCs w:val="20"/>
        </w:rPr>
        <w:t>National High Tech Crime Unit</w:t>
      </w:r>
      <w:r w:rsidR="004452E5" w:rsidRPr="00641DBC">
        <w:rPr>
          <w:rFonts w:ascii="Tahoma" w:hAnsi="Tahoma" w:cs="Tahoma"/>
          <w:szCs w:val="20"/>
        </w:rPr>
        <w:t>’</w:t>
      </w:r>
      <w:r w:rsidRPr="00641DBC">
        <w:rPr>
          <w:rFonts w:ascii="Tahoma" w:hAnsi="Tahoma" w:cs="Tahoma"/>
          <w:szCs w:val="20"/>
        </w:rPr>
        <w:t xml:space="preserve">. </w:t>
      </w:r>
      <w:r w:rsidR="00A86707" w:rsidRPr="00641DBC">
        <w:rPr>
          <w:rFonts w:ascii="Tahoma" w:hAnsi="Tahoma" w:cs="Tahoma"/>
          <w:szCs w:val="20"/>
        </w:rPr>
        <w:t>Every police force in the United Kingdom has a department in which there is a number of resources that investigate internet-dependant crimes. However</w:t>
      </w:r>
      <w:r w:rsidR="00691CD5" w:rsidRPr="00641DBC">
        <w:rPr>
          <w:rFonts w:ascii="Tahoma" w:hAnsi="Tahoma" w:cs="Tahoma"/>
          <w:szCs w:val="20"/>
        </w:rPr>
        <w:t>,</w:t>
      </w:r>
      <w:r w:rsidR="00A86707" w:rsidRPr="00641DBC">
        <w:rPr>
          <w:rFonts w:ascii="Tahoma" w:hAnsi="Tahoma" w:cs="Tahoma"/>
          <w:szCs w:val="20"/>
        </w:rPr>
        <w:t xml:space="preserve"> these resources are not specially trained to tackle crimes such as certain fraud cased or large</w:t>
      </w:r>
      <w:r w:rsidRPr="00641DBC">
        <w:rPr>
          <w:rFonts w:ascii="Tahoma" w:hAnsi="Tahoma" w:cs="Tahoma"/>
          <w:szCs w:val="20"/>
        </w:rPr>
        <w:t>-</w:t>
      </w:r>
      <w:r w:rsidR="00A86707" w:rsidRPr="00641DBC">
        <w:rPr>
          <w:rFonts w:ascii="Tahoma" w:hAnsi="Tahoma" w:cs="Tahoma"/>
          <w:szCs w:val="20"/>
        </w:rPr>
        <w:t>scale hacking attacks, when this occurs the National Cyber Crime Unit is responsible to investigate these high</w:t>
      </w:r>
      <w:r w:rsidRPr="00641DBC">
        <w:rPr>
          <w:rFonts w:ascii="Tahoma" w:hAnsi="Tahoma" w:cs="Tahoma"/>
          <w:szCs w:val="20"/>
        </w:rPr>
        <w:t>-</w:t>
      </w:r>
      <w:r w:rsidR="00A86707" w:rsidRPr="00641DBC">
        <w:rPr>
          <w:rFonts w:ascii="Tahoma" w:hAnsi="Tahoma" w:cs="Tahoma"/>
          <w:szCs w:val="20"/>
        </w:rPr>
        <w:t xml:space="preserve">end crimes and </w:t>
      </w:r>
      <w:r w:rsidR="00691CD5" w:rsidRPr="00641DBC">
        <w:rPr>
          <w:rFonts w:ascii="Tahoma" w:hAnsi="Tahoma" w:cs="Tahoma"/>
          <w:szCs w:val="20"/>
        </w:rPr>
        <w:t xml:space="preserve">they actively engage in the development of businesses and industries in countering cyber-crime. </w:t>
      </w:r>
      <w:r w:rsidRPr="00641DBC">
        <w:rPr>
          <w:rFonts w:ascii="Tahoma" w:hAnsi="Tahoma" w:cs="Tahoma"/>
          <w:szCs w:val="20"/>
        </w:rPr>
        <w:t>(Blackstones,2020</w:t>
      </w:r>
      <w:r w:rsidR="00064945" w:rsidRPr="00641DBC">
        <w:rPr>
          <w:rFonts w:ascii="Tahoma" w:hAnsi="Tahoma" w:cs="Tahoma"/>
          <w:szCs w:val="20"/>
        </w:rPr>
        <w:t xml:space="preserve"> p.507</w:t>
      </w:r>
      <w:r w:rsidRPr="00641DBC">
        <w:rPr>
          <w:rFonts w:ascii="Tahoma" w:hAnsi="Tahoma" w:cs="Tahoma"/>
          <w:szCs w:val="20"/>
        </w:rPr>
        <w:t>)</w:t>
      </w:r>
    </w:p>
    <w:p w14:paraId="65036DCA" w14:textId="1A5207AE" w:rsidR="00691CD5" w:rsidRPr="00641DBC" w:rsidRDefault="00691CD5">
      <w:pPr>
        <w:rPr>
          <w:rFonts w:ascii="Tahoma" w:hAnsi="Tahoma" w:cs="Tahoma"/>
          <w:szCs w:val="20"/>
        </w:rPr>
      </w:pPr>
      <w:r w:rsidRPr="00641DBC">
        <w:rPr>
          <w:rFonts w:ascii="Tahoma" w:hAnsi="Tahoma" w:cs="Tahoma"/>
          <w:szCs w:val="20"/>
        </w:rPr>
        <w:t xml:space="preserve">There is also a cybercrime and fraud centre that is a national reporting centre for the United Kingdom which is known as </w:t>
      </w:r>
      <w:r w:rsidR="004452E5" w:rsidRPr="00641DBC">
        <w:rPr>
          <w:rFonts w:ascii="Tahoma" w:hAnsi="Tahoma" w:cs="Tahoma"/>
          <w:szCs w:val="20"/>
        </w:rPr>
        <w:t>‘</w:t>
      </w:r>
      <w:r w:rsidRPr="00641DBC">
        <w:rPr>
          <w:rFonts w:ascii="Tahoma" w:hAnsi="Tahoma" w:cs="Tahoma"/>
          <w:szCs w:val="20"/>
        </w:rPr>
        <w:t>Action Fraud</w:t>
      </w:r>
      <w:r w:rsidR="004452E5" w:rsidRPr="00641DBC">
        <w:rPr>
          <w:rFonts w:ascii="Tahoma" w:hAnsi="Tahoma" w:cs="Tahoma"/>
          <w:szCs w:val="20"/>
        </w:rPr>
        <w:t>’</w:t>
      </w:r>
      <w:r w:rsidRPr="00641DBC">
        <w:rPr>
          <w:rFonts w:ascii="Tahoma" w:hAnsi="Tahoma" w:cs="Tahoma"/>
          <w:szCs w:val="20"/>
        </w:rPr>
        <w:t>. The reporting centre is responsible for collecting all internet-dependant and fraud</w:t>
      </w:r>
      <w:r w:rsidR="00577BB7" w:rsidRPr="00641DBC">
        <w:rPr>
          <w:rFonts w:ascii="Tahoma" w:hAnsi="Tahoma" w:cs="Tahoma"/>
          <w:szCs w:val="20"/>
        </w:rPr>
        <w:t>-</w:t>
      </w:r>
      <w:r w:rsidRPr="00641DBC">
        <w:rPr>
          <w:rFonts w:ascii="Tahoma" w:hAnsi="Tahoma" w:cs="Tahoma"/>
          <w:szCs w:val="20"/>
        </w:rPr>
        <w:t xml:space="preserve">based crimes and they will then use the information received to identify patterns of criminal activity. </w:t>
      </w:r>
      <w:r w:rsidR="00577BB7" w:rsidRPr="00641DBC">
        <w:rPr>
          <w:rFonts w:ascii="Tahoma" w:hAnsi="Tahoma" w:cs="Tahoma"/>
          <w:szCs w:val="20"/>
        </w:rPr>
        <w:t>(Blackstones,2020</w:t>
      </w:r>
      <w:r w:rsidR="00064945" w:rsidRPr="00641DBC">
        <w:rPr>
          <w:rFonts w:ascii="Tahoma" w:hAnsi="Tahoma" w:cs="Tahoma"/>
          <w:szCs w:val="20"/>
        </w:rPr>
        <w:t xml:space="preserve"> p.508</w:t>
      </w:r>
      <w:r w:rsidR="00577BB7" w:rsidRPr="00641DBC">
        <w:rPr>
          <w:rFonts w:ascii="Tahoma" w:hAnsi="Tahoma" w:cs="Tahoma"/>
          <w:szCs w:val="20"/>
        </w:rPr>
        <w:t>)</w:t>
      </w:r>
    </w:p>
    <w:p w14:paraId="2FC60281" w14:textId="7FCF138F" w:rsidR="00577BB7" w:rsidRPr="00641DBC" w:rsidRDefault="00577BB7">
      <w:pPr>
        <w:rPr>
          <w:rFonts w:ascii="Tahoma" w:hAnsi="Tahoma" w:cs="Tahoma"/>
          <w:szCs w:val="20"/>
        </w:rPr>
      </w:pPr>
      <w:r w:rsidRPr="00641DBC">
        <w:rPr>
          <w:rFonts w:ascii="Tahoma" w:hAnsi="Tahoma" w:cs="Tahoma"/>
          <w:szCs w:val="20"/>
        </w:rPr>
        <w:t xml:space="preserve">Research shows that millions of computer misuse and fraud crimes are reported to the police in the United Kingdom every year. It has </w:t>
      </w:r>
      <w:r w:rsidR="0048659D">
        <w:rPr>
          <w:rFonts w:ascii="Tahoma" w:hAnsi="Tahoma" w:cs="Tahoma"/>
          <w:szCs w:val="20"/>
        </w:rPr>
        <w:t>affected</w:t>
      </w:r>
      <w:r w:rsidRPr="00641DBC">
        <w:rPr>
          <w:rFonts w:ascii="Tahoma" w:hAnsi="Tahoma" w:cs="Tahoma"/>
          <w:szCs w:val="20"/>
        </w:rPr>
        <w:t xml:space="preserve"> the police since the 1980’s, and has been described as a phenomenon in policing. It is an ongoing issue for police to try to tackle and prevent from happening any further, as there is a new form of software or technology developed frequently by these criminals. (Blackstones,2020</w:t>
      </w:r>
      <w:r w:rsidR="00064945" w:rsidRPr="00641DBC">
        <w:rPr>
          <w:rFonts w:ascii="Tahoma" w:hAnsi="Tahoma" w:cs="Tahoma"/>
          <w:szCs w:val="20"/>
        </w:rPr>
        <w:t xml:space="preserve"> p.507</w:t>
      </w:r>
      <w:r w:rsidRPr="00641DBC">
        <w:rPr>
          <w:rFonts w:ascii="Tahoma" w:hAnsi="Tahoma" w:cs="Tahoma"/>
          <w:szCs w:val="20"/>
        </w:rPr>
        <w:t>)</w:t>
      </w:r>
    </w:p>
    <w:p w14:paraId="1F841589" w14:textId="46AF4709" w:rsidR="00577BB7" w:rsidRDefault="00577BB7">
      <w:r>
        <w:t xml:space="preserve">2008 words </w:t>
      </w:r>
    </w:p>
    <w:p w14:paraId="6C7EB6B3" w14:textId="77777777" w:rsidR="00641DBC" w:rsidRDefault="00641DBC">
      <w:pPr>
        <w:rPr>
          <w:i/>
          <w:iCs/>
        </w:rPr>
      </w:pPr>
    </w:p>
    <w:p w14:paraId="683E703B" w14:textId="77777777" w:rsidR="00641DBC" w:rsidRDefault="00641DBC">
      <w:pPr>
        <w:rPr>
          <w:i/>
          <w:iCs/>
        </w:rPr>
      </w:pPr>
    </w:p>
    <w:p w14:paraId="2C36D0B3" w14:textId="77777777" w:rsidR="00641DBC" w:rsidRDefault="00641DBC" w:rsidP="00641DBC">
      <w:pPr>
        <w:rPr>
          <w:rFonts w:ascii="Tahoma" w:eastAsia="Times New Roman" w:hAnsi="Tahoma" w:cs="Tahoma"/>
          <w:b/>
          <w:bCs/>
          <w:sz w:val="24"/>
          <w:szCs w:val="24"/>
          <w:u w:val="single"/>
          <w:lang w:eastAsia="en-GB"/>
        </w:rPr>
      </w:pPr>
    </w:p>
    <w:p w14:paraId="39B06E38" w14:textId="77777777" w:rsidR="00641DBC" w:rsidRDefault="00641DBC" w:rsidP="00641DBC">
      <w:pPr>
        <w:rPr>
          <w:rFonts w:ascii="Tahoma" w:eastAsia="Times New Roman" w:hAnsi="Tahoma" w:cs="Tahoma"/>
          <w:b/>
          <w:bCs/>
          <w:sz w:val="24"/>
          <w:szCs w:val="24"/>
          <w:u w:val="single"/>
          <w:lang w:eastAsia="en-GB"/>
        </w:rPr>
      </w:pPr>
    </w:p>
    <w:p w14:paraId="36FE0948" w14:textId="77777777" w:rsidR="00641DBC" w:rsidRDefault="00641DBC" w:rsidP="00641DBC">
      <w:pPr>
        <w:rPr>
          <w:rFonts w:ascii="Tahoma" w:eastAsia="Times New Roman" w:hAnsi="Tahoma" w:cs="Tahoma"/>
          <w:b/>
          <w:bCs/>
          <w:sz w:val="24"/>
          <w:szCs w:val="24"/>
          <w:u w:val="single"/>
          <w:lang w:eastAsia="en-GB"/>
        </w:rPr>
      </w:pPr>
    </w:p>
    <w:p w14:paraId="66884B22" w14:textId="77777777" w:rsidR="00641DBC" w:rsidRDefault="00641DBC" w:rsidP="00641DBC">
      <w:pPr>
        <w:rPr>
          <w:rFonts w:ascii="Tahoma" w:eastAsia="Times New Roman" w:hAnsi="Tahoma" w:cs="Tahoma"/>
          <w:b/>
          <w:bCs/>
          <w:sz w:val="24"/>
          <w:szCs w:val="24"/>
          <w:u w:val="single"/>
          <w:lang w:eastAsia="en-GB"/>
        </w:rPr>
      </w:pPr>
    </w:p>
    <w:p w14:paraId="33E088B1" w14:textId="77777777" w:rsidR="00641DBC" w:rsidRDefault="00641DBC" w:rsidP="00641DBC">
      <w:pPr>
        <w:rPr>
          <w:rFonts w:ascii="Tahoma" w:eastAsia="Times New Roman" w:hAnsi="Tahoma" w:cs="Tahoma"/>
          <w:b/>
          <w:bCs/>
          <w:sz w:val="24"/>
          <w:szCs w:val="24"/>
          <w:u w:val="single"/>
          <w:lang w:eastAsia="en-GB"/>
        </w:rPr>
      </w:pPr>
    </w:p>
    <w:p w14:paraId="48196156" w14:textId="77777777" w:rsidR="00641DBC" w:rsidRDefault="00641DBC" w:rsidP="00641DBC">
      <w:pPr>
        <w:rPr>
          <w:rFonts w:ascii="Tahoma" w:eastAsia="Times New Roman" w:hAnsi="Tahoma" w:cs="Tahoma"/>
          <w:b/>
          <w:bCs/>
          <w:sz w:val="24"/>
          <w:szCs w:val="24"/>
          <w:u w:val="single"/>
          <w:lang w:eastAsia="en-GB"/>
        </w:rPr>
      </w:pPr>
    </w:p>
    <w:p w14:paraId="7DCB003F" w14:textId="77777777" w:rsidR="00641DBC" w:rsidRDefault="00641DBC" w:rsidP="00641DBC">
      <w:pPr>
        <w:rPr>
          <w:rFonts w:ascii="Tahoma" w:eastAsia="Times New Roman" w:hAnsi="Tahoma" w:cs="Tahoma"/>
          <w:b/>
          <w:bCs/>
          <w:sz w:val="24"/>
          <w:szCs w:val="24"/>
          <w:u w:val="single"/>
          <w:lang w:eastAsia="en-GB"/>
        </w:rPr>
      </w:pPr>
    </w:p>
    <w:p w14:paraId="67527447" w14:textId="77777777" w:rsidR="00641DBC" w:rsidRDefault="00641DBC" w:rsidP="00641DBC">
      <w:pPr>
        <w:rPr>
          <w:rFonts w:ascii="Tahoma" w:eastAsia="Times New Roman" w:hAnsi="Tahoma" w:cs="Tahoma"/>
          <w:b/>
          <w:bCs/>
          <w:sz w:val="24"/>
          <w:szCs w:val="24"/>
          <w:u w:val="single"/>
          <w:lang w:eastAsia="en-GB"/>
        </w:rPr>
      </w:pPr>
    </w:p>
    <w:p w14:paraId="7CDB7BA8" w14:textId="77777777" w:rsidR="00641DBC" w:rsidRDefault="00641DBC" w:rsidP="00641DBC">
      <w:pPr>
        <w:rPr>
          <w:rFonts w:ascii="Tahoma" w:eastAsia="Times New Roman" w:hAnsi="Tahoma" w:cs="Tahoma"/>
          <w:b/>
          <w:bCs/>
          <w:sz w:val="24"/>
          <w:szCs w:val="24"/>
          <w:u w:val="single"/>
          <w:lang w:eastAsia="en-GB"/>
        </w:rPr>
      </w:pPr>
    </w:p>
    <w:p w14:paraId="76EA9C64" w14:textId="77777777" w:rsidR="00641DBC" w:rsidRDefault="00641DBC" w:rsidP="00641DBC">
      <w:pPr>
        <w:rPr>
          <w:rFonts w:ascii="Tahoma" w:eastAsia="Times New Roman" w:hAnsi="Tahoma" w:cs="Tahoma"/>
          <w:b/>
          <w:bCs/>
          <w:sz w:val="24"/>
          <w:szCs w:val="24"/>
          <w:u w:val="single"/>
          <w:lang w:eastAsia="en-GB"/>
        </w:rPr>
      </w:pPr>
    </w:p>
    <w:p w14:paraId="0FF23F2A" w14:textId="77777777" w:rsidR="00641DBC" w:rsidRDefault="00641DBC" w:rsidP="00641DBC">
      <w:pPr>
        <w:rPr>
          <w:rFonts w:ascii="Tahoma" w:eastAsia="Times New Roman" w:hAnsi="Tahoma" w:cs="Tahoma"/>
          <w:b/>
          <w:bCs/>
          <w:sz w:val="24"/>
          <w:szCs w:val="24"/>
          <w:u w:val="single"/>
          <w:lang w:eastAsia="en-GB"/>
        </w:rPr>
      </w:pPr>
    </w:p>
    <w:p w14:paraId="213D5DB0" w14:textId="77777777" w:rsidR="00641DBC" w:rsidRDefault="00641DBC" w:rsidP="00641DBC">
      <w:pPr>
        <w:rPr>
          <w:rFonts w:ascii="Tahoma" w:eastAsia="Times New Roman" w:hAnsi="Tahoma" w:cs="Tahoma"/>
          <w:b/>
          <w:bCs/>
          <w:sz w:val="24"/>
          <w:szCs w:val="24"/>
          <w:u w:val="single"/>
          <w:lang w:eastAsia="en-GB"/>
        </w:rPr>
      </w:pPr>
    </w:p>
    <w:p w14:paraId="105EF004" w14:textId="77777777" w:rsidR="00641DBC" w:rsidRDefault="00641DBC" w:rsidP="00641DBC">
      <w:pPr>
        <w:rPr>
          <w:rFonts w:ascii="Tahoma" w:eastAsia="Times New Roman" w:hAnsi="Tahoma" w:cs="Tahoma"/>
          <w:b/>
          <w:bCs/>
          <w:sz w:val="24"/>
          <w:szCs w:val="24"/>
          <w:u w:val="single"/>
          <w:lang w:eastAsia="en-GB"/>
        </w:rPr>
      </w:pPr>
    </w:p>
    <w:p w14:paraId="6A436FDD" w14:textId="4A3FE5C7" w:rsidR="00641DBC" w:rsidRDefault="00641DBC" w:rsidP="00641DBC">
      <w:pPr>
        <w:rPr>
          <w:rFonts w:ascii="Tahoma" w:eastAsia="Times New Roman" w:hAnsi="Tahoma" w:cs="Tahoma"/>
          <w:b/>
          <w:bCs/>
          <w:sz w:val="24"/>
          <w:szCs w:val="24"/>
          <w:u w:val="single"/>
          <w:lang w:eastAsia="en-GB"/>
        </w:rPr>
      </w:pPr>
      <w:r w:rsidRPr="009A598A">
        <w:rPr>
          <w:rFonts w:ascii="Tahoma" w:eastAsia="Times New Roman" w:hAnsi="Tahoma" w:cs="Tahoma"/>
          <w:b/>
          <w:bCs/>
          <w:sz w:val="24"/>
          <w:szCs w:val="24"/>
          <w:u w:val="single"/>
          <w:lang w:eastAsia="en-GB"/>
        </w:rPr>
        <w:lastRenderedPageBreak/>
        <w:t>Assess the role of community policing in fostering and maintaining community cohesion.</w:t>
      </w:r>
    </w:p>
    <w:p w14:paraId="38275265" w14:textId="77777777" w:rsidR="00641DBC" w:rsidRDefault="00641DBC" w:rsidP="00641DBC">
      <w:pPr>
        <w:rPr>
          <w:rFonts w:ascii="Tahoma" w:hAnsi="Tahoma" w:cs="Tahoma"/>
        </w:rPr>
      </w:pPr>
      <w:r>
        <w:rPr>
          <w:rFonts w:ascii="Tahoma" w:hAnsi="Tahoma" w:cs="Tahoma"/>
        </w:rPr>
        <w:t>Becoming a neighbourhood police officer is what some people that wish to achieve this role, believe is what policing is all about. The key aim of neighbourhood policing is to prevent and control crime within the local area and to reduce the fear that some members of the community may have due to ongoing crimes taking place. Within the role they aim to win the trust of the community and work closely with them, to protect the community that they live in and make positive changes. Neighbourhood policing involves police community support officers which have an accountable named officer as the point of contact for any concern or information members of the community may have. It also works together with the community by having a two-way communication strategy to identify joint priorities such as developing solutions to build trust and show careful listening to members of the public. (Blackstone’s, 2020 p.154)</w:t>
      </w:r>
    </w:p>
    <w:p w14:paraId="5790AFC0" w14:textId="77777777" w:rsidR="00641DBC" w:rsidRDefault="00641DBC" w:rsidP="00641DBC">
      <w:pPr>
        <w:rPr>
          <w:rFonts w:ascii="Tahoma" w:hAnsi="Tahoma" w:cs="Tahoma"/>
        </w:rPr>
      </w:pPr>
      <w:r>
        <w:rPr>
          <w:rFonts w:ascii="Tahoma" w:hAnsi="Tahoma" w:cs="Tahoma"/>
        </w:rPr>
        <w:t xml:space="preserve">A community is defined as several people as a group which can be small or large that share certain characteristics, backgrounds or experiences and interact with one another. It can also be where several people live in a close proximity of one another. (CollegeofPolicing, 2020) </w:t>
      </w:r>
    </w:p>
    <w:p w14:paraId="64B34864" w14:textId="77777777" w:rsidR="00641DBC" w:rsidRDefault="00641DBC" w:rsidP="00641DBC">
      <w:pPr>
        <w:rPr>
          <w:rFonts w:ascii="Tahoma" w:hAnsi="Tahoma" w:cs="Tahoma"/>
        </w:rPr>
      </w:pPr>
      <w:r>
        <w:rPr>
          <w:rFonts w:ascii="Tahoma" w:hAnsi="Tahoma" w:cs="Tahoma"/>
        </w:rPr>
        <w:t>There are several examples of consequences the neighbourhood policing teams have faced when not responding to the community’s needs, and not engaging with them appropriately. For example, the ‘Brixton riots’ in 1981, which was caused due to rumours of police brutality against black people by unfairly using their stop search powers against them. Other consequences the police faced was the disturbances in Burnley, Bradford and Oldham in 2001. (Blackstone’s, 2020 p.155)</w:t>
      </w:r>
    </w:p>
    <w:p w14:paraId="4CED16E5" w14:textId="77777777" w:rsidR="00641DBC" w:rsidRDefault="00641DBC" w:rsidP="00641DBC">
      <w:pPr>
        <w:rPr>
          <w:rFonts w:ascii="Tahoma" w:hAnsi="Tahoma" w:cs="Tahoma"/>
        </w:rPr>
      </w:pPr>
      <w:r>
        <w:rPr>
          <w:rFonts w:ascii="Tahoma" w:hAnsi="Tahoma" w:cs="Tahoma"/>
        </w:rPr>
        <w:t xml:space="preserve">Due to these riots, it caused the police and the communities to disconnect and the relationship between them was completely broken. However, in the late 1990’s, communities requested more visible police presence and services to make an impact on everyone’s quality of life and tackle of crime. This is where the creation of neighbourhood policing began and police community safety officers increased the interaction from members of the public with the police. (Blackstone’s, 2020 p.155) </w:t>
      </w:r>
    </w:p>
    <w:p w14:paraId="3E941E9E" w14:textId="77777777" w:rsidR="00641DBC" w:rsidRDefault="00641DBC" w:rsidP="00641DBC">
      <w:pPr>
        <w:rPr>
          <w:rFonts w:ascii="Tahoma" w:hAnsi="Tahoma" w:cs="Tahoma"/>
        </w:rPr>
      </w:pPr>
      <w:r>
        <w:rPr>
          <w:rFonts w:ascii="Tahoma" w:hAnsi="Tahoma" w:cs="Tahoma"/>
        </w:rPr>
        <w:t xml:space="preserve">When looking at how neighbourhood policing works in the current day and age, communities may not wish to engage with police if their confidence and trust is broken by the community police officers not engaging and responding to their needs appropriately. This can be caused by the police officers not dealing with hate crimes such as homophobic or racial attacks that are reported within the community. This can be prevented by the local community officers dealing with these types of incidents at the earliest possible stage to prevent any further risk or harm to those effected in the community and to prevent any tension which could then cause further incidents between members of the public. (CollegeofPolicing, 2020) </w:t>
      </w:r>
    </w:p>
    <w:p w14:paraId="53675B8E" w14:textId="77777777" w:rsidR="00641DBC" w:rsidRDefault="00641DBC" w:rsidP="00641DBC">
      <w:pPr>
        <w:rPr>
          <w:rFonts w:ascii="Tahoma" w:hAnsi="Tahoma" w:cs="Tahoma"/>
        </w:rPr>
      </w:pPr>
      <w:r>
        <w:rPr>
          <w:rFonts w:ascii="Tahoma" w:hAnsi="Tahoma" w:cs="Tahoma"/>
        </w:rPr>
        <w:t xml:space="preserve">Another indicator that could have a knock-on effect with a local community is anti-social behaviour. The main type of anti-social behaviour a community may suffer from is nuisance anti-social behaviour, which is where a person or a group of people cause suffering, trouble or annoyance to a community. An example of this could be vehicle misuse or nuisance, which is where one person or more drives up and down a street causing bother to other road users in the community. Another example of this could be ‘street drinking’, which is where there are a group of people drinking unlicensed on the street and have parties there, </w:t>
      </w:r>
      <w:r>
        <w:rPr>
          <w:rFonts w:ascii="Tahoma" w:hAnsi="Tahoma" w:cs="Tahoma"/>
        </w:rPr>
        <w:lastRenderedPageBreak/>
        <w:t>which will then escalate to rowdy or inconsiderate behaviour which then causes nuisance to the community. (Met Police, 2022)</w:t>
      </w:r>
    </w:p>
    <w:p w14:paraId="3F302D5A" w14:textId="77777777" w:rsidR="00641DBC" w:rsidRDefault="00641DBC" w:rsidP="00641DBC">
      <w:pPr>
        <w:rPr>
          <w:rFonts w:ascii="Tahoma" w:hAnsi="Tahoma" w:cs="Tahoma"/>
        </w:rPr>
      </w:pPr>
      <w:r>
        <w:rPr>
          <w:rFonts w:ascii="Tahoma" w:hAnsi="Tahoma" w:cs="Tahoma"/>
        </w:rPr>
        <w:t xml:space="preserve">These indicators can be resolved by community safety officers by the gathering of information to help identify the root of the problem, how it has started and what the underlying problems are within the community that is causing tension amongst it. The information can be gathered by the local community officers attending regular meetings, forums and events that members of the community organise. The responsible crime and commissioner for the community could also attend or organise these events to engage with the community and then feedback the information received to the local community officers. Local community officers could also attend the schools and youth groups in the area to engage with the children and staff there and have an understanding of the concerns they may raise and the information that they provide. Nearly every police force in the United Kingdom now also has social media accounts, which can be used to engage with a large number of members of the public to seek feedback, receive any concerns they may have and gather intelligence. (Surrey Police, 2019) </w:t>
      </w:r>
    </w:p>
    <w:p w14:paraId="3648BC93" w14:textId="77777777" w:rsidR="00641DBC" w:rsidRDefault="00641DBC" w:rsidP="00641DBC">
      <w:pPr>
        <w:rPr>
          <w:rFonts w:ascii="Tahoma" w:hAnsi="Tahoma" w:cs="Tahoma"/>
        </w:rPr>
      </w:pPr>
      <w:r>
        <w:rPr>
          <w:rFonts w:ascii="Tahoma" w:hAnsi="Tahoma" w:cs="Tahoma"/>
        </w:rPr>
        <w:t>Neighbourhood police officer’s work with partner agencies to support individuals that have been involved in criminal activity and try to prevent them from re offending. This is done by referring the offenders to the partner agencies to receive support and guidance on how to proceed with their lives in a positive way. For example, if a person is on probation, they can be offered accommodation in order for them to get back on their feet, as some offenders do not have anywhere to live when they are released from prison. If an offender is released from prison and has no permanent place to live then there is a high risk that they will re-offend as they will face difficulties finding work or accessing benefits. This could then have an effect on the community as there will be crime taking place in the area that they live, which could then make them feel unsafe in their own homes or around the local area. (Blackstone’s, 2020 p.160)</w:t>
      </w:r>
    </w:p>
    <w:p w14:paraId="1F7715F1" w14:textId="77777777" w:rsidR="00641DBC" w:rsidRDefault="00641DBC" w:rsidP="00641DBC">
      <w:pPr>
        <w:rPr>
          <w:rFonts w:ascii="Tahoma" w:hAnsi="Tahoma" w:cs="Tahoma"/>
        </w:rPr>
      </w:pPr>
      <w:r>
        <w:rPr>
          <w:rFonts w:ascii="Tahoma" w:hAnsi="Tahoma" w:cs="Tahoma"/>
        </w:rPr>
        <w:t xml:space="preserve">There are also offending behaviour programmes and interventions that take place to help change the way an individual’s attitude, their behaviour and their actions in their day-to-day life to help prevent them from re offending. The programmes help the offenders learn new skills such as self-management, problem solving, and perspective talking and relationship management by them using cognitive behavioural techniques. (Gov.uk, 2018)   </w:t>
      </w:r>
    </w:p>
    <w:p w14:paraId="36917D6B" w14:textId="77777777" w:rsidR="00641DBC" w:rsidRDefault="00641DBC" w:rsidP="00641DBC">
      <w:pPr>
        <w:rPr>
          <w:rFonts w:ascii="Tahoma" w:hAnsi="Tahoma" w:cs="Tahoma"/>
        </w:rPr>
      </w:pPr>
      <w:r>
        <w:rPr>
          <w:rFonts w:ascii="Tahoma" w:hAnsi="Tahoma" w:cs="Tahoma"/>
        </w:rPr>
        <w:t>If an individual suffers with their mental health and has not received the appropriate support leaving prison, this could cause them to engage in substance misuse. Research suggests that more than seventy percent of the population that is in prison suffers from a kind of mental health problem. If an individual misuses drugs within their local area, this could then have a knock-on effect with others and cause them to also engage in substance misuse. This could then have an effect on their community, as they would feel frustrated that this is taking place in the area that they live in. If the offenders receive the right support when due to leave prison then this could break the cycle of the reoffending. (Together.uk.org, 2022)</w:t>
      </w:r>
    </w:p>
    <w:p w14:paraId="06853490" w14:textId="77777777" w:rsidR="00641DBC" w:rsidRDefault="00641DBC" w:rsidP="00641DBC">
      <w:pPr>
        <w:rPr>
          <w:rFonts w:ascii="Tahoma" w:hAnsi="Tahoma" w:cs="Tahoma"/>
        </w:rPr>
      </w:pPr>
      <w:r>
        <w:rPr>
          <w:rFonts w:ascii="Tahoma" w:hAnsi="Tahoma" w:cs="Tahoma"/>
        </w:rPr>
        <w:t>When there are young people within the local area that are offending, there are youth offending teams which are run by the local authorities. The youth offending teams work with the youths by offering them support through employment, work placements, education and also offer psychological support, in order to try and prevent them from reoffending. (Blackstone’s, 2020 p.161)</w:t>
      </w:r>
    </w:p>
    <w:p w14:paraId="3F3E1EC0" w14:textId="77777777" w:rsidR="00641DBC" w:rsidRDefault="00641DBC" w:rsidP="00641DBC">
      <w:pPr>
        <w:rPr>
          <w:rFonts w:ascii="Tahoma" w:hAnsi="Tahoma" w:cs="Tahoma"/>
        </w:rPr>
      </w:pPr>
      <w:r>
        <w:rPr>
          <w:rFonts w:ascii="Tahoma" w:hAnsi="Tahoma" w:cs="Tahoma"/>
        </w:rPr>
        <w:lastRenderedPageBreak/>
        <w:t xml:space="preserve">There are many benefits of effective engagement between the police and the community. The main benefit is that the community will have an increased in trust and confidence when dealing with their wants and needs to make the area a positive and safe place to live, as they will believe that they are being listened to by the local community officers and that these changes will be done. It also has a positive increase in the members of the communities’ perception of safety and gives them a tendency towards the reduction of anti-social behaviour and disorder in the area. When there is effective engagement between the police and the community, it gives the officer’s satisfaction within their role knowing that they are making a positive change and helps improve their attitude towards their role. (CollegeofPolicing, 2013) </w:t>
      </w:r>
    </w:p>
    <w:p w14:paraId="4D2E8C8F" w14:textId="77777777" w:rsidR="00641DBC" w:rsidRDefault="00641DBC" w:rsidP="00641DBC">
      <w:pPr>
        <w:rPr>
          <w:rFonts w:ascii="Tahoma" w:hAnsi="Tahoma" w:cs="Tahoma"/>
        </w:rPr>
      </w:pPr>
      <w:r>
        <w:rPr>
          <w:rFonts w:ascii="Tahoma" w:hAnsi="Tahoma" w:cs="Tahoma"/>
        </w:rPr>
        <w:t xml:space="preserve">When engaging with the community it is important for officers to remember the key principles of effective engagement. These are; be transparent and accountable, reduce bias and improve cultural competency, promote diversity, be visible in the community, and acknowledge the challenges that the community are facing. (Justice.gov, 2022) </w:t>
      </w:r>
    </w:p>
    <w:p w14:paraId="0DD31781" w14:textId="77777777" w:rsidR="00641DBC" w:rsidRDefault="00641DBC" w:rsidP="00641DBC">
      <w:pPr>
        <w:rPr>
          <w:rFonts w:ascii="Tahoma" w:hAnsi="Tahoma" w:cs="Tahoma"/>
        </w:rPr>
      </w:pPr>
      <w:r>
        <w:rPr>
          <w:rFonts w:ascii="Tahoma" w:hAnsi="Tahoma" w:cs="Tahoma"/>
        </w:rPr>
        <w:t>Within a community it is also important for the community officers to enable community cohesion. Oxford dictionary describes cohesion as the action or fact of forming a united whole. When this relates to a community, cohesion is based upon people living within the area having different personal characteristics, but having similar life opportunities and having trust in one another. It is important to have cohesion within a community as it brings a sense of worth and belonging and encourages those that live in the same area get on with one another. If those that live in the same local area get on with one another, then this will give each individual a positive feeling of the circumstances that they live around and the feeling they have towards others. It will also help prevent any extreme violent extremism if the community is encouraged to have regular contact with one another to provide an understanding of their views. (NationalPolicingImprovementAgency, 2007)</w:t>
      </w:r>
    </w:p>
    <w:p w14:paraId="76396343" w14:textId="77777777" w:rsidR="00641DBC" w:rsidRDefault="00641DBC" w:rsidP="00641DBC">
      <w:pPr>
        <w:rPr>
          <w:rFonts w:ascii="Tahoma" w:hAnsi="Tahoma" w:cs="Tahoma"/>
        </w:rPr>
      </w:pPr>
      <w:r>
        <w:rPr>
          <w:rFonts w:ascii="Tahoma" w:hAnsi="Tahoma" w:cs="Tahoma"/>
        </w:rPr>
        <w:t>Some communities may have a lower level of cohesion for several different reasons. These reasons tend to be due to certain things that the community may have in common, for example deprivation, which could cause the area to be less affluent. Another example could be population churn, which is where an area only has residents for a short length of time and there are new arrivals to the community frequently. These reasons can be identified by local community officers having an understanding of who is living in the local area. (NationalPolicingImprovementAgency, 2007)</w:t>
      </w:r>
    </w:p>
    <w:p w14:paraId="12A1F269" w14:textId="77777777" w:rsidR="00641DBC" w:rsidRDefault="00641DBC" w:rsidP="00641DBC">
      <w:pPr>
        <w:rPr>
          <w:rFonts w:ascii="Tahoma" w:hAnsi="Tahoma" w:cs="Tahoma"/>
        </w:rPr>
      </w:pPr>
      <w:r>
        <w:rPr>
          <w:rFonts w:ascii="Tahoma" w:hAnsi="Tahoma" w:cs="Tahoma"/>
        </w:rPr>
        <w:t xml:space="preserve">Within community policing there are several types of collaborative problem solving. Research suggests that when the police collaborate with members of the public to encourage problem solving, it can reduce perceived disorder and increase trust in the police. This kind of problem solving ensures that the community police officers and their resources are used in an effective manner by using effective interventions and solutions. There are models within collaborative problem solving that community police officers can use to help make decisions and tackle problems. (Blackstone’s, 2020 p.157) </w:t>
      </w:r>
    </w:p>
    <w:p w14:paraId="69DD5D5D" w14:textId="77777777" w:rsidR="00641DBC" w:rsidRDefault="00641DBC" w:rsidP="00641DBC">
      <w:pPr>
        <w:rPr>
          <w:rFonts w:ascii="Tahoma" w:hAnsi="Tahoma" w:cs="Tahoma"/>
        </w:rPr>
      </w:pPr>
      <w:r>
        <w:rPr>
          <w:rFonts w:ascii="Tahoma" w:hAnsi="Tahoma" w:cs="Tahoma"/>
        </w:rPr>
        <w:t xml:space="preserve">The first model is the problem analysis triangle, which provides community-based officers with a basis to begin the analysation of a particular problem. In this model it considers three main points of analysis, which are the victim, location and the offender. The community officers are then expected to find a solution by identifying practical measures such as protecting the victim, providing surveillance or conducting more regular patrols in the local area, and persuading the offenders to stop committing the disruptive actions they have been </w:t>
      </w:r>
      <w:r>
        <w:rPr>
          <w:rFonts w:ascii="Tahoma" w:hAnsi="Tahoma" w:cs="Tahoma"/>
        </w:rPr>
        <w:lastRenderedPageBreak/>
        <w:t xml:space="preserve">taking. Once the analysation and actions have been taken, there is a process which is known as the ‘SARA’ process, to assess and review the actions that have been taken. The key stages within this process are, identifying the problem or crime, assess the available information that surrounds the circumstances, choosing a strategy to deal with the problem and review the effectiveness of the problem and how it has been resolved. (Blackstone’s, 2020 p.157) </w:t>
      </w:r>
    </w:p>
    <w:p w14:paraId="6C53B3F7" w14:textId="79FE70EA" w:rsidR="00641DBC" w:rsidRDefault="00641DBC" w:rsidP="00641DBC">
      <w:pPr>
        <w:rPr>
          <w:rFonts w:ascii="Tahoma" w:hAnsi="Tahoma" w:cs="Tahoma"/>
        </w:rPr>
      </w:pPr>
      <w:r>
        <w:rPr>
          <w:rFonts w:ascii="Tahoma" w:hAnsi="Tahoma" w:cs="Tahoma"/>
        </w:rPr>
        <w:t>Another model that is used within community policing is ‘hot spot’ policing. This strategy aims to identify the locations in communities’ which crime and disorder are taking place most commonly. The crimes are aimed to be reduced by analysing the crime patterns taken place and those areas are then targeted by local police officers to reduce the opportunities for crimes to be committed by conducting regular patrols around these hot spot areas. Other strategies to reduce the hot spot crimes from taking place could be the installation of CCTV in the areas and improve the street lightening surrounding these areas. (Blackstone’s, 2020 p.159)</w:t>
      </w:r>
    </w:p>
    <w:p w14:paraId="622BFC3F" w14:textId="321CE65E" w:rsidR="00641DBC" w:rsidRDefault="00641DBC" w:rsidP="00641DBC">
      <w:pPr>
        <w:rPr>
          <w:rFonts w:ascii="Tahoma" w:hAnsi="Tahoma" w:cs="Tahoma"/>
        </w:rPr>
      </w:pPr>
      <w:r>
        <w:rPr>
          <w:rFonts w:ascii="Tahoma" w:hAnsi="Tahoma" w:cs="Tahoma"/>
        </w:rPr>
        <w:t>Each model of policing has a different focus b</w:t>
      </w:r>
      <w:r w:rsidR="0048659D">
        <w:rPr>
          <w:rFonts w:ascii="Tahoma" w:hAnsi="Tahoma" w:cs="Tahoma"/>
        </w:rPr>
        <w:t>ut</w:t>
      </w:r>
      <w:r>
        <w:rPr>
          <w:rFonts w:ascii="Tahoma" w:hAnsi="Tahoma" w:cs="Tahoma"/>
        </w:rPr>
        <w:t xml:space="preserve"> contributes in </w:t>
      </w:r>
      <w:proofErr w:type="spellStart"/>
      <w:proofErr w:type="gramStart"/>
      <w:r w:rsidR="0048659D">
        <w:rPr>
          <w:rFonts w:ascii="Tahoma" w:hAnsi="Tahoma" w:cs="Tahoma"/>
        </w:rPr>
        <w:t>it’s</w:t>
      </w:r>
      <w:proofErr w:type="spellEnd"/>
      <w:proofErr w:type="gramEnd"/>
      <w:r w:rsidR="0048659D">
        <w:rPr>
          <w:rFonts w:ascii="Tahoma" w:hAnsi="Tahoma" w:cs="Tahoma"/>
        </w:rPr>
        <w:t xml:space="preserve"> own</w:t>
      </w:r>
      <w:r>
        <w:rPr>
          <w:rFonts w:ascii="Tahoma" w:hAnsi="Tahoma" w:cs="Tahoma"/>
        </w:rPr>
        <w:t xml:space="preserve"> way to community policing. Over the last forty years more policing models have been introduced to deliver and support local policing. Research has shown that there is continued support of community-based policing today in Wales and England. (Blackstone’s, 2020, p.155)</w:t>
      </w:r>
    </w:p>
    <w:p w14:paraId="4C78DDEB" w14:textId="77777777" w:rsidR="00641DBC" w:rsidRDefault="00641DBC" w:rsidP="00641DBC">
      <w:pPr>
        <w:rPr>
          <w:rFonts w:ascii="Tahoma" w:hAnsi="Tahoma" w:cs="Tahoma"/>
        </w:rPr>
      </w:pPr>
    </w:p>
    <w:p w14:paraId="53E662D3" w14:textId="77777777" w:rsidR="00641DBC" w:rsidRPr="009A598A" w:rsidRDefault="00641DBC" w:rsidP="00641DBC">
      <w:pPr>
        <w:rPr>
          <w:rFonts w:ascii="Tahoma" w:hAnsi="Tahoma" w:cs="Tahoma"/>
        </w:rPr>
      </w:pPr>
      <w:r>
        <w:rPr>
          <w:rFonts w:ascii="Tahoma" w:hAnsi="Tahoma" w:cs="Tahoma"/>
        </w:rPr>
        <w:t xml:space="preserve">2003 words </w:t>
      </w:r>
    </w:p>
    <w:p w14:paraId="2D44DCF9" w14:textId="77777777" w:rsidR="00641DBC" w:rsidRDefault="00641DBC">
      <w:pPr>
        <w:rPr>
          <w:i/>
          <w:iCs/>
        </w:rPr>
      </w:pPr>
    </w:p>
    <w:p w14:paraId="70B479B0" w14:textId="77777777" w:rsidR="00641DBC" w:rsidRDefault="00641DBC">
      <w:pPr>
        <w:rPr>
          <w:i/>
          <w:iCs/>
        </w:rPr>
      </w:pPr>
    </w:p>
    <w:p w14:paraId="5209FEDD" w14:textId="77777777" w:rsidR="00641DBC" w:rsidRDefault="00641DBC">
      <w:pPr>
        <w:rPr>
          <w:i/>
          <w:iCs/>
        </w:rPr>
      </w:pPr>
    </w:p>
    <w:p w14:paraId="195ACA27" w14:textId="77777777" w:rsidR="00641DBC" w:rsidRDefault="00641DBC">
      <w:pPr>
        <w:rPr>
          <w:i/>
          <w:iCs/>
        </w:rPr>
      </w:pPr>
    </w:p>
    <w:p w14:paraId="5AD9D77A" w14:textId="77777777" w:rsidR="00641DBC" w:rsidRDefault="00641DBC">
      <w:pPr>
        <w:rPr>
          <w:i/>
          <w:iCs/>
        </w:rPr>
      </w:pPr>
    </w:p>
    <w:p w14:paraId="29101E97" w14:textId="77777777" w:rsidR="00641DBC" w:rsidRDefault="00641DBC">
      <w:pPr>
        <w:rPr>
          <w:i/>
          <w:iCs/>
        </w:rPr>
      </w:pPr>
    </w:p>
    <w:p w14:paraId="3EA438FA" w14:textId="77777777" w:rsidR="00641DBC" w:rsidRDefault="00641DBC">
      <w:pPr>
        <w:rPr>
          <w:i/>
          <w:iCs/>
        </w:rPr>
      </w:pPr>
    </w:p>
    <w:p w14:paraId="2941A54F" w14:textId="77777777" w:rsidR="00641DBC" w:rsidRDefault="00641DBC">
      <w:pPr>
        <w:rPr>
          <w:i/>
          <w:iCs/>
        </w:rPr>
      </w:pPr>
    </w:p>
    <w:p w14:paraId="10F45B12" w14:textId="77777777" w:rsidR="00641DBC" w:rsidRDefault="00641DBC">
      <w:pPr>
        <w:rPr>
          <w:i/>
          <w:iCs/>
        </w:rPr>
      </w:pPr>
    </w:p>
    <w:p w14:paraId="558BE3D9" w14:textId="77777777" w:rsidR="00641DBC" w:rsidRDefault="00641DBC">
      <w:pPr>
        <w:rPr>
          <w:i/>
          <w:iCs/>
        </w:rPr>
      </w:pPr>
    </w:p>
    <w:p w14:paraId="05A8B1A9" w14:textId="77777777" w:rsidR="00641DBC" w:rsidRDefault="00641DBC">
      <w:pPr>
        <w:rPr>
          <w:i/>
          <w:iCs/>
        </w:rPr>
      </w:pPr>
    </w:p>
    <w:p w14:paraId="269DF3B9" w14:textId="77777777" w:rsidR="00641DBC" w:rsidRDefault="00641DBC">
      <w:pPr>
        <w:rPr>
          <w:i/>
          <w:iCs/>
        </w:rPr>
      </w:pPr>
    </w:p>
    <w:p w14:paraId="360F3DD0" w14:textId="77777777" w:rsidR="00641DBC" w:rsidRDefault="00641DBC">
      <w:pPr>
        <w:rPr>
          <w:i/>
          <w:iCs/>
        </w:rPr>
      </w:pPr>
    </w:p>
    <w:p w14:paraId="37EEF60E" w14:textId="77777777" w:rsidR="00641DBC" w:rsidRDefault="00641DBC">
      <w:pPr>
        <w:rPr>
          <w:i/>
          <w:iCs/>
        </w:rPr>
      </w:pPr>
    </w:p>
    <w:p w14:paraId="0885343E" w14:textId="77777777" w:rsidR="00641DBC" w:rsidRDefault="00641DBC">
      <w:pPr>
        <w:rPr>
          <w:i/>
          <w:iCs/>
        </w:rPr>
      </w:pPr>
    </w:p>
    <w:p w14:paraId="07C6A20D" w14:textId="77777777" w:rsidR="00641DBC" w:rsidRDefault="00641DBC">
      <w:pPr>
        <w:rPr>
          <w:i/>
          <w:iCs/>
        </w:rPr>
      </w:pPr>
    </w:p>
    <w:p w14:paraId="0F8ABE6E" w14:textId="7931D509" w:rsidR="003D14BC" w:rsidRPr="00577BB7" w:rsidRDefault="00B548E9">
      <w:r>
        <w:rPr>
          <w:i/>
          <w:iCs/>
        </w:rPr>
        <w:lastRenderedPageBreak/>
        <w:t xml:space="preserve">College of Policing, Cyber-crime, place and the internet </w:t>
      </w:r>
    </w:p>
    <w:p w14:paraId="2E8D93DC" w14:textId="1C001053" w:rsidR="003D14BC" w:rsidRDefault="0048659D">
      <w:hyperlink r:id="rId7" w:history="1">
        <w:r w:rsidR="00B548E9">
          <w:rPr>
            <w:rStyle w:val="Hyperlink"/>
          </w:rPr>
          <w:t>Cybercrime, place, and the internet | College of Policing</w:t>
        </w:r>
      </w:hyperlink>
    </w:p>
    <w:p w14:paraId="061FF28D" w14:textId="05E0411A" w:rsidR="003D14BC" w:rsidRDefault="00B548E9">
      <w:r>
        <w:t>(Accessed 1st August 2022)</w:t>
      </w:r>
    </w:p>
    <w:p w14:paraId="072E2823" w14:textId="0F83460A" w:rsidR="00286D13" w:rsidRPr="00286D13" w:rsidRDefault="00286D13">
      <w:pPr>
        <w:rPr>
          <w:i/>
          <w:iCs/>
        </w:rPr>
      </w:pPr>
      <w:r>
        <w:rPr>
          <w:i/>
          <w:iCs/>
        </w:rPr>
        <w:t xml:space="preserve">College of Policing, Community engagement and tension </w:t>
      </w:r>
    </w:p>
    <w:p w14:paraId="049F4535" w14:textId="3E09FB31" w:rsidR="00286D13" w:rsidRDefault="00286D13">
      <w:r>
        <w:t xml:space="preserve">Available at: </w:t>
      </w:r>
      <w:hyperlink r:id="rId8" w:history="1">
        <w:r w:rsidRPr="00286D13">
          <w:rPr>
            <w:color w:val="0000FF"/>
            <w:u w:val="single"/>
          </w:rPr>
          <w:t>Community engagement and tension | College of Policing</w:t>
        </w:r>
      </w:hyperlink>
    </w:p>
    <w:p w14:paraId="1FF65F4B" w14:textId="3E7A71C1" w:rsidR="00286D13" w:rsidRDefault="00286D13">
      <w:r>
        <w:t>(Accessed 31</w:t>
      </w:r>
      <w:r w:rsidRPr="00286D13">
        <w:rPr>
          <w:vertAlign w:val="superscript"/>
        </w:rPr>
        <w:t>st</w:t>
      </w:r>
      <w:r>
        <w:t xml:space="preserve"> August 2022)</w:t>
      </w:r>
    </w:p>
    <w:p w14:paraId="7A6AC1DE" w14:textId="0DD5C23A" w:rsidR="00904AC1" w:rsidRPr="00904AC1" w:rsidRDefault="00904AC1">
      <w:pPr>
        <w:rPr>
          <w:i/>
          <w:iCs/>
        </w:rPr>
      </w:pPr>
      <w:r>
        <w:rPr>
          <w:i/>
          <w:iCs/>
        </w:rPr>
        <w:t xml:space="preserve">College of Policing, Engagement </w:t>
      </w:r>
    </w:p>
    <w:p w14:paraId="21BAE657" w14:textId="46C94738" w:rsidR="00904AC1" w:rsidRDefault="00904AC1">
      <w:r>
        <w:t xml:space="preserve">Available at: </w:t>
      </w:r>
      <w:hyperlink r:id="rId9" w:history="1">
        <w:r w:rsidRPr="00904AC1">
          <w:rPr>
            <w:color w:val="0000FF"/>
            <w:u w:val="single"/>
          </w:rPr>
          <w:t>Engagement | College of Policing</w:t>
        </w:r>
      </w:hyperlink>
    </w:p>
    <w:p w14:paraId="32BE0643" w14:textId="6B0874EC" w:rsidR="00904AC1" w:rsidRDefault="00904AC1">
      <w:r>
        <w:t>(Accessed 31</w:t>
      </w:r>
      <w:r w:rsidRPr="00904AC1">
        <w:rPr>
          <w:vertAlign w:val="superscript"/>
        </w:rPr>
        <w:t>st</w:t>
      </w:r>
      <w:r>
        <w:t xml:space="preserve"> August 2022)</w:t>
      </w:r>
    </w:p>
    <w:p w14:paraId="12540568" w14:textId="7B87E569" w:rsidR="003B118E" w:rsidRPr="003B118E" w:rsidRDefault="003B118E">
      <w:pPr>
        <w:rPr>
          <w:i/>
          <w:iCs/>
        </w:rPr>
      </w:pPr>
      <w:r>
        <w:rPr>
          <w:i/>
          <w:iCs/>
        </w:rPr>
        <w:t xml:space="preserve">College of Policing, </w:t>
      </w:r>
      <w:proofErr w:type="gramStart"/>
      <w:r>
        <w:rPr>
          <w:i/>
          <w:iCs/>
        </w:rPr>
        <w:t>The</w:t>
      </w:r>
      <w:proofErr w:type="gramEnd"/>
      <w:r>
        <w:rPr>
          <w:i/>
          <w:iCs/>
        </w:rPr>
        <w:t xml:space="preserve"> dark net, five things you need to know</w:t>
      </w:r>
    </w:p>
    <w:p w14:paraId="0E38861C" w14:textId="3C60153D" w:rsidR="003B118E" w:rsidRDefault="003B118E">
      <w:r>
        <w:t xml:space="preserve">Available at: </w:t>
      </w:r>
      <w:hyperlink r:id="rId10" w:history="1">
        <w:r w:rsidRPr="003B118E">
          <w:rPr>
            <w:color w:val="0000FF"/>
            <w:u w:val="single"/>
          </w:rPr>
          <w:t>The dark net – five things you need to know | College of Policing</w:t>
        </w:r>
      </w:hyperlink>
    </w:p>
    <w:p w14:paraId="4D1B9050" w14:textId="2664B1AC" w:rsidR="003B118E" w:rsidRDefault="003B118E">
      <w:r>
        <w:t>(Accessed 17</w:t>
      </w:r>
      <w:r w:rsidRPr="003B118E">
        <w:rPr>
          <w:vertAlign w:val="superscript"/>
        </w:rPr>
        <w:t>th</w:t>
      </w:r>
      <w:r>
        <w:t xml:space="preserve"> August 2022) </w:t>
      </w:r>
    </w:p>
    <w:p w14:paraId="0000EC21" w14:textId="5722E396" w:rsidR="004B5160" w:rsidRPr="004B5160" w:rsidRDefault="004B5160">
      <w:pPr>
        <w:rPr>
          <w:i/>
          <w:iCs/>
        </w:rPr>
      </w:pPr>
      <w:r>
        <w:rPr>
          <w:i/>
          <w:iCs/>
        </w:rPr>
        <w:t>GOV.UK, Offending behaviour programmes and interventions</w:t>
      </w:r>
    </w:p>
    <w:p w14:paraId="7E523E3F" w14:textId="27293408" w:rsidR="004B5160" w:rsidRDefault="004B5160">
      <w:pPr>
        <w:rPr>
          <w:color w:val="0000FF"/>
          <w:u w:val="single"/>
        </w:rPr>
      </w:pPr>
      <w:r>
        <w:t xml:space="preserve">Available at: </w:t>
      </w:r>
      <w:hyperlink w:history="1">
        <w:r w:rsidRPr="00842B30">
          <w:rPr>
            <w:rStyle w:val="Hyperlink"/>
          </w:rPr>
          <w:t>Offending behaviour programmes and interventions - GOV.UK (www.gov.uk)</w:t>
        </w:r>
      </w:hyperlink>
    </w:p>
    <w:p w14:paraId="72BDD698" w14:textId="79343A83" w:rsidR="004B5160" w:rsidRDefault="004B5160">
      <w:r>
        <w:t>(Accessed 31</w:t>
      </w:r>
      <w:r w:rsidRPr="004B5160">
        <w:rPr>
          <w:vertAlign w:val="superscript"/>
        </w:rPr>
        <w:t>st</w:t>
      </w:r>
      <w:r>
        <w:t xml:space="preserve"> August 2022)</w:t>
      </w:r>
    </w:p>
    <w:p w14:paraId="63B5B703" w14:textId="05571579" w:rsidR="00AD6250" w:rsidRPr="00854954" w:rsidRDefault="00AD6250">
      <w:pPr>
        <w:rPr>
          <w:i/>
          <w:iCs/>
        </w:rPr>
      </w:pPr>
      <w:r w:rsidRPr="00854954">
        <w:rPr>
          <w:i/>
          <w:iCs/>
        </w:rPr>
        <w:t xml:space="preserve">Justice.Gov, </w:t>
      </w:r>
      <w:r w:rsidR="00854954" w:rsidRPr="00854954">
        <w:rPr>
          <w:i/>
          <w:iCs/>
        </w:rPr>
        <w:t xml:space="preserve">Importance of Police community relationships </w:t>
      </w:r>
    </w:p>
    <w:p w14:paraId="624FC81E" w14:textId="2283DE12" w:rsidR="00AD6250" w:rsidRDefault="00AD6250">
      <w:r>
        <w:t xml:space="preserve">Available at: </w:t>
      </w:r>
      <w:hyperlink r:id="rId11" w:history="1">
        <w:r w:rsidRPr="00AD6250">
          <w:rPr>
            <w:color w:val="0000FF"/>
            <w:u w:val="single"/>
          </w:rPr>
          <w:t>Importance of Police-Community Relationships and Resources for Further Reading (justice.gov)</w:t>
        </w:r>
      </w:hyperlink>
    </w:p>
    <w:p w14:paraId="37EB25CA" w14:textId="0A18EC77" w:rsidR="00AD6250" w:rsidRPr="004B5160" w:rsidRDefault="00AD6250">
      <w:r>
        <w:t>(Accessed 31</w:t>
      </w:r>
      <w:r w:rsidRPr="00AD6250">
        <w:rPr>
          <w:vertAlign w:val="superscript"/>
        </w:rPr>
        <w:t>st</w:t>
      </w:r>
      <w:r>
        <w:t xml:space="preserve"> August 2022)</w:t>
      </w:r>
    </w:p>
    <w:p w14:paraId="232623D9" w14:textId="18808B53" w:rsidR="00EF4986" w:rsidRPr="00EF4986" w:rsidRDefault="00EF4986">
      <w:pPr>
        <w:rPr>
          <w:i/>
          <w:iCs/>
        </w:rPr>
      </w:pPr>
      <w:r w:rsidRPr="00EF4986">
        <w:rPr>
          <w:i/>
          <w:iCs/>
        </w:rPr>
        <w:t xml:space="preserve">The Crown Prosecution Service, Computer Misuse Act </w:t>
      </w:r>
    </w:p>
    <w:p w14:paraId="00F76FB7" w14:textId="45AA0DB7" w:rsidR="00EF4986" w:rsidRDefault="00EF4986">
      <w:r>
        <w:t xml:space="preserve">Available at: </w:t>
      </w:r>
      <w:hyperlink r:id="rId12" w:history="1">
        <w:r w:rsidRPr="00EF4986">
          <w:rPr>
            <w:color w:val="0000FF"/>
            <w:u w:val="single"/>
          </w:rPr>
          <w:t>Computer Misuse Act | The Crown Prosecution Service (cps.gov.uk)</w:t>
        </w:r>
      </w:hyperlink>
    </w:p>
    <w:p w14:paraId="27DCF9C7" w14:textId="00B33B29" w:rsidR="00EF4986" w:rsidRDefault="00EF4986">
      <w:r>
        <w:t>(Accessed 18</w:t>
      </w:r>
      <w:r w:rsidRPr="00EF4986">
        <w:rPr>
          <w:vertAlign w:val="superscript"/>
        </w:rPr>
        <w:t>th</w:t>
      </w:r>
      <w:r>
        <w:t xml:space="preserve"> August 2022)</w:t>
      </w:r>
    </w:p>
    <w:p w14:paraId="3DDE930E" w14:textId="5C33840B" w:rsidR="00816D9D" w:rsidRPr="00816D9D" w:rsidRDefault="00816D9D">
      <w:pPr>
        <w:rPr>
          <w:i/>
          <w:iCs/>
        </w:rPr>
      </w:pPr>
      <w:r w:rsidRPr="00816D9D">
        <w:rPr>
          <w:i/>
          <w:iCs/>
        </w:rPr>
        <w:t xml:space="preserve">Investopedia.com, Silk Road </w:t>
      </w:r>
    </w:p>
    <w:p w14:paraId="706ED643" w14:textId="3C65D9A8" w:rsidR="003D14BC" w:rsidRDefault="00816D9D">
      <w:r>
        <w:t xml:space="preserve">Available at: </w:t>
      </w:r>
      <w:hyperlink r:id="rId13" w:anchor=":~:text=The%20Silk%20Road%20was%20an,illegal%20data%2C%20and%20other%20contraband." w:history="1">
        <w:r>
          <w:rPr>
            <w:rStyle w:val="Hyperlink"/>
          </w:rPr>
          <w:t>Silk Road (investopedia.com)</w:t>
        </w:r>
      </w:hyperlink>
    </w:p>
    <w:p w14:paraId="2A5BDBB9" w14:textId="339EFE53" w:rsidR="00816D9D" w:rsidRDefault="00816D9D">
      <w:r>
        <w:t>(Accessed 1</w:t>
      </w:r>
      <w:r w:rsidRPr="00816D9D">
        <w:rPr>
          <w:vertAlign w:val="superscript"/>
        </w:rPr>
        <w:t>st</w:t>
      </w:r>
      <w:r>
        <w:t xml:space="preserve"> August 2022)</w:t>
      </w:r>
    </w:p>
    <w:p w14:paraId="758F7AA2" w14:textId="232946F7" w:rsidR="00AA623A" w:rsidRPr="008B798B" w:rsidRDefault="00AA623A">
      <w:pPr>
        <w:rPr>
          <w:i/>
          <w:iCs/>
        </w:rPr>
      </w:pPr>
      <w:r w:rsidRPr="008B798B">
        <w:rPr>
          <w:i/>
          <w:iCs/>
        </w:rPr>
        <w:t xml:space="preserve">McAfee, </w:t>
      </w:r>
      <w:proofErr w:type="gramStart"/>
      <w:r w:rsidRPr="008B798B">
        <w:rPr>
          <w:i/>
          <w:iCs/>
        </w:rPr>
        <w:t>What</w:t>
      </w:r>
      <w:proofErr w:type="gramEnd"/>
      <w:r w:rsidRPr="008B798B">
        <w:rPr>
          <w:i/>
          <w:iCs/>
        </w:rPr>
        <w:t xml:space="preserve"> is malware and why do cybercriminals use malware?</w:t>
      </w:r>
    </w:p>
    <w:p w14:paraId="77503CA5" w14:textId="45825260" w:rsidR="00816D9D" w:rsidRDefault="00AA623A">
      <w:r>
        <w:t xml:space="preserve">Available at: </w:t>
      </w:r>
      <w:hyperlink r:id="rId14" w:history="1">
        <w:r>
          <w:rPr>
            <w:rStyle w:val="Hyperlink"/>
          </w:rPr>
          <w:t>What is malware and why do cybercriminals use malware? | McAfee</w:t>
        </w:r>
      </w:hyperlink>
    </w:p>
    <w:p w14:paraId="12E92F84" w14:textId="7E2E42DB" w:rsidR="00AA623A" w:rsidRDefault="00AA623A">
      <w:r>
        <w:t>(Accessed 1</w:t>
      </w:r>
      <w:r w:rsidRPr="00AA623A">
        <w:rPr>
          <w:vertAlign w:val="superscript"/>
        </w:rPr>
        <w:t>st</w:t>
      </w:r>
      <w:r>
        <w:t xml:space="preserve"> August 2022)</w:t>
      </w:r>
    </w:p>
    <w:p w14:paraId="4FC7BC06" w14:textId="4A0CA695" w:rsidR="00286D13" w:rsidRPr="00286D13" w:rsidRDefault="00286D13">
      <w:pPr>
        <w:rPr>
          <w:i/>
          <w:iCs/>
        </w:rPr>
      </w:pPr>
      <w:r>
        <w:rPr>
          <w:i/>
          <w:iCs/>
        </w:rPr>
        <w:t xml:space="preserve">Metropolitan Police, </w:t>
      </w:r>
      <w:proofErr w:type="gramStart"/>
      <w:r>
        <w:rPr>
          <w:i/>
          <w:iCs/>
        </w:rPr>
        <w:t>What</w:t>
      </w:r>
      <w:proofErr w:type="gramEnd"/>
      <w:r>
        <w:rPr>
          <w:i/>
          <w:iCs/>
        </w:rPr>
        <w:t xml:space="preserve"> is antisocial behaviour?</w:t>
      </w:r>
    </w:p>
    <w:p w14:paraId="0F5F8D4B" w14:textId="15CB82E0" w:rsidR="00286D13" w:rsidRDefault="00286D13">
      <w:r>
        <w:t xml:space="preserve">Available at: </w:t>
      </w:r>
      <w:hyperlink r:id="rId15" w:history="1">
        <w:r w:rsidRPr="00286D13">
          <w:rPr>
            <w:color w:val="0000FF"/>
            <w:u w:val="single"/>
          </w:rPr>
          <w:t>What is antisocial behaviour? | Metropolitan Police</w:t>
        </w:r>
      </w:hyperlink>
    </w:p>
    <w:p w14:paraId="3B689A80" w14:textId="437BC480" w:rsidR="00286D13" w:rsidRDefault="00286D13">
      <w:r>
        <w:t>(Accessed 31</w:t>
      </w:r>
      <w:r w:rsidRPr="00286D13">
        <w:rPr>
          <w:vertAlign w:val="superscript"/>
        </w:rPr>
        <w:t>st</w:t>
      </w:r>
      <w:r>
        <w:t xml:space="preserve"> August 2022)</w:t>
      </w:r>
    </w:p>
    <w:p w14:paraId="01296B7C" w14:textId="468E8D0A" w:rsidR="001C057A" w:rsidRPr="008B798B" w:rsidRDefault="001C057A">
      <w:pPr>
        <w:rPr>
          <w:i/>
          <w:iCs/>
        </w:rPr>
      </w:pPr>
      <w:r w:rsidRPr="008B798B">
        <w:rPr>
          <w:i/>
          <w:iCs/>
        </w:rPr>
        <w:lastRenderedPageBreak/>
        <w:t>Legislation.gov.uk, Theft act 1968</w:t>
      </w:r>
    </w:p>
    <w:p w14:paraId="1909B939" w14:textId="6BD83B8B" w:rsidR="001C057A" w:rsidRDefault="001C057A">
      <w:r>
        <w:t xml:space="preserve">Available at: </w:t>
      </w:r>
      <w:hyperlink r:id="rId16" w:history="1">
        <w:r w:rsidRPr="001C057A">
          <w:rPr>
            <w:color w:val="0000FF"/>
            <w:u w:val="single"/>
          </w:rPr>
          <w:t>Theft Act 1968 (legislation.gov.uk)</w:t>
        </w:r>
      </w:hyperlink>
    </w:p>
    <w:p w14:paraId="61712726" w14:textId="5C9B9C66" w:rsidR="001C057A" w:rsidRDefault="001C057A">
      <w:r>
        <w:t>(Accessed 17</w:t>
      </w:r>
      <w:r w:rsidRPr="001C057A">
        <w:rPr>
          <w:vertAlign w:val="superscript"/>
        </w:rPr>
        <w:t>th</w:t>
      </w:r>
      <w:r>
        <w:t xml:space="preserve"> August 2022)</w:t>
      </w:r>
    </w:p>
    <w:p w14:paraId="58CBD4D0" w14:textId="14297687" w:rsidR="008B798B" w:rsidRPr="008B798B" w:rsidRDefault="008B798B">
      <w:pPr>
        <w:rPr>
          <w:i/>
          <w:iCs/>
        </w:rPr>
      </w:pPr>
      <w:r w:rsidRPr="008B798B">
        <w:rPr>
          <w:i/>
          <w:iCs/>
        </w:rPr>
        <w:t>Legislation.gov.uk, Sexual Offences Act 2003</w:t>
      </w:r>
    </w:p>
    <w:p w14:paraId="7A643E58" w14:textId="1562ACE5" w:rsidR="008B798B" w:rsidRDefault="008B798B">
      <w:r>
        <w:t xml:space="preserve">Available at: </w:t>
      </w:r>
      <w:hyperlink r:id="rId17" w:history="1">
        <w:r w:rsidRPr="008B798B">
          <w:rPr>
            <w:color w:val="0000FF"/>
            <w:u w:val="single"/>
          </w:rPr>
          <w:t>Sexual Offences Act 2003 (legislation.gov.uk)</w:t>
        </w:r>
      </w:hyperlink>
    </w:p>
    <w:p w14:paraId="058F999F" w14:textId="2B11955B" w:rsidR="008B798B" w:rsidRDefault="008B798B">
      <w:r>
        <w:t>(Accessed 17</w:t>
      </w:r>
      <w:r w:rsidRPr="008B798B">
        <w:rPr>
          <w:vertAlign w:val="superscript"/>
        </w:rPr>
        <w:t>th</w:t>
      </w:r>
      <w:r>
        <w:t xml:space="preserve"> August 2022)</w:t>
      </w:r>
    </w:p>
    <w:p w14:paraId="376EFB29" w14:textId="6F6A124F" w:rsidR="006B7254" w:rsidRPr="006B7254" w:rsidRDefault="006B7254">
      <w:pPr>
        <w:rPr>
          <w:i/>
          <w:iCs/>
        </w:rPr>
      </w:pPr>
      <w:r>
        <w:rPr>
          <w:i/>
          <w:iCs/>
        </w:rPr>
        <w:t>Police.uk, What is stalking and harassment?</w:t>
      </w:r>
    </w:p>
    <w:p w14:paraId="0185AD8F" w14:textId="6E4CC0CA" w:rsidR="006B7254" w:rsidRDefault="006B7254">
      <w:pPr>
        <w:rPr>
          <w:color w:val="0000FF"/>
          <w:u w:val="single"/>
        </w:rPr>
      </w:pPr>
      <w:r>
        <w:t xml:space="preserve">Available at: </w:t>
      </w:r>
      <w:hyperlink w:history="1">
        <w:r w:rsidRPr="00981CA0">
          <w:rPr>
            <w:rStyle w:val="Hyperlink"/>
          </w:rPr>
          <w:t>What is stalking and harassment? | Police.uk (www.police.uk)</w:t>
        </w:r>
      </w:hyperlink>
    </w:p>
    <w:p w14:paraId="118CF8A0" w14:textId="2EEB909F" w:rsidR="006B7254" w:rsidRDefault="006B7254">
      <w:r>
        <w:t>(Accessed 17</w:t>
      </w:r>
      <w:r w:rsidRPr="006B7254">
        <w:rPr>
          <w:vertAlign w:val="superscript"/>
        </w:rPr>
        <w:t>th</w:t>
      </w:r>
      <w:r>
        <w:t xml:space="preserve"> August 2022)</w:t>
      </w:r>
    </w:p>
    <w:p w14:paraId="1E17F908" w14:textId="0EC2CE36" w:rsidR="008B798B" w:rsidRPr="008B798B" w:rsidRDefault="008B798B">
      <w:pPr>
        <w:rPr>
          <w:i/>
          <w:iCs/>
        </w:rPr>
      </w:pPr>
      <w:r>
        <w:rPr>
          <w:i/>
          <w:iCs/>
        </w:rPr>
        <w:t>Legislation.gov.uk, Protection from Harassment Act 1997</w:t>
      </w:r>
    </w:p>
    <w:p w14:paraId="0560D58A" w14:textId="5714A1A7" w:rsidR="008B798B" w:rsidRDefault="008B798B">
      <w:r>
        <w:t xml:space="preserve">Available at: </w:t>
      </w:r>
      <w:hyperlink r:id="rId18" w:history="1">
        <w:r w:rsidRPr="008B798B">
          <w:rPr>
            <w:color w:val="0000FF"/>
            <w:u w:val="single"/>
          </w:rPr>
          <w:t>Protection from Harassment Act 1997 (legislation.gov.uk)</w:t>
        </w:r>
      </w:hyperlink>
    </w:p>
    <w:p w14:paraId="4D8A68E5" w14:textId="0795F7F7" w:rsidR="008B798B" w:rsidRDefault="008B798B">
      <w:r>
        <w:t>(Accessed 17</w:t>
      </w:r>
      <w:r w:rsidRPr="008B798B">
        <w:rPr>
          <w:vertAlign w:val="superscript"/>
        </w:rPr>
        <w:t>th</w:t>
      </w:r>
      <w:r>
        <w:t xml:space="preserve"> August 2022)</w:t>
      </w:r>
    </w:p>
    <w:p w14:paraId="1F56707C" w14:textId="5252D29B" w:rsidR="00F75255" w:rsidRPr="00F75255" w:rsidRDefault="00F75255">
      <w:pPr>
        <w:rPr>
          <w:i/>
          <w:iCs/>
        </w:rPr>
      </w:pPr>
      <w:r>
        <w:rPr>
          <w:i/>
          <w:iCs/>
        </w:rPr>
        <w:t xml:space="preserve">National Policing Improvement Agency, Cohesion guide </w:t>
      </w:r>
    </w:p>
    <w:p w14:paraId="069CF1BC" w14:textId="4675CF86" w:rsidR="009D0CD8" w:rsidRDefault="00F75255">
      <w:r>
        <w:t xml:space="preserve">Available at: </w:t>
      </w:r>
      <w:hyperlink r:id="rId19" w:history="1">
        <w:r w:rsidRPr="00F75255">
          <w:rPr>
            <w:color w:val="0000FF"/>
            <w:u w:val="single"/>
          </w:rPr>
          <w:t>CohesionGuide.pdf (college.police.uk)</w:t>
        </w:r>
      </w:hyperlink>
    </w:p>
    <w:p w14:paraId="30A728CA" w14:textId="149086F4" w:rsidR="00F75255" w:rsidRDefault="00F75255">
      <w:r>
        <w:t>(Accessed 31</w:t>
      </w:r>
      <w:r w:rsidRPr="00F75255">
        <w:rPr>
          <w:vertAlign w:val="superscript"/>
        </w:rPr>
        <w:t>st</w:t>
      </w:r>
      <w:r>
        <w:t xml:space="preserve"> August 2022)</w:t>
      </w:r>
    </w:p>
    <w:p w14:paraId="3FFE8359" w14:textId="77777777" w:rsidR="00904AC1" w:rsidRPr="00904AC1" w:rsidRDefault="00904AC1" w:rsidP="00904AC1">
      <w:pPr>
        <w:rPr>
          <w:i/>
          <w:iCs/>
        </w:rPr>
      </w:pPr>
      <w:r>
        <w:rPr>
          <w:i/>
          <w:iCs/>
        </w:rPr>
        <w:t xml:space="preserve">South Wales Police, Community engagement </w:t>
      </w:r>
    </w:p>
    <w:p w14:paraId="2201C48D" w14:textId="77777777" w:rsidR="00904AC1" w:rsidRDefault="00904AC1" w:rsidP="00904AC1">
      <w:r>
        <w:t xml:space="preserve">Available at: </w:t>
      </w:r>
      <w:hyperlink r:id="rId20" w:history="1">
        <w:r w:rsidRPr="00904AC1">
          <w:rPr>
            <w:color w:val="0000FF"/>
            <w:u w:val="single"/>
          </w:rPr>
          <w:t>Community Engagement (south-wales.police.uk)</w:t>
        </w:r>
      </w:hyperlink>
    </w:p>
    <w:p w14:paraId="45FE187E" w14:textId="45EB4256" w:rsidR="00904AC1" w:rsidRDefault="00904AC1">
      <w:r>
        <w:t>(Accessed 31</w:t>
      </w:r>
      <w:r w:rsidRPr="00904AC1">
        <w:rPr>
          <w:vertAlign w:val="superscript"/>
        </w:rPr>
        <w:t>st</w:t>
      </w:r>
      <w:r>
        <w:t xml:space="preserve"> August 2022)</w:t>
      </w:r>
    </w:p>
    <w:p w14:paraId="6D5CB595" w14:textId="0F61BD24" w:rsidR="00393CC5" w:rsidRPr="00393CC5" w:rsidRDefault="00393CC5">
      <w:pPr>
        <w:rPr>
          <w:i/>
          <w:iCs/>
        </w:rPr>
      </w:pPr>
      <w:r>
        <w:rPr>
          <w:i/>
          <w:iCs/>
        </w:rPr>
        <w:t xml:space="preserve">Surrey Police, Community Resolution </w:t>
      </w:r>
    </w:p>
    <w:p w14:paraId="245450C5" w14:textId="1515FF40" w:rsidR="00393CC5" w:rsidRDefault="00393CC5">
      <w:r>
        <w:t xml:space="preserve">Available at: </w:t>
      </w:r>
      <w:hyperlink r:id="rId21" w:history="1">
        <w:r w:rsidRPr="00393CC5">
          <w:rPr>
            <w:color w:val="0000FF"/>
            <w:u w:val="single"/>
          </w:rPr>
          <w:t>Community Resolution (surrey.police.uk)</w:t>
        </w:r>
      </w:hyperlink>
    </w:p>
    <w:p w14:paraId="07EDED5B" w14:textId="7EEF85C1" w:rsidR="00393CC5" w:rsidRPr="00904AC1" w:rsidRDefault="00393CC5">
      <w:pPr>
        <w:rPr>
          <w:i/>
          <w:iCs/>
        </w:rPr>
      </w:pPr>
      <w:r>
        <w:t>(Accessed 31</w:t>
      </w:r>
      <w:r w:rsidRPr="00393CC5">
        <w:rPr>
          <w:vertAlign w:val="superscript"/>
        </w:rPr>
        <w:t>st</w:t>
      </w:r>
      <w:r>
        <w:t xml:space="preserve"> August 2022)</w:t>
      </w:r>
    </w:p>
    <w:p w14:paraId="23174D36" w14:textId="06C68A76" w:rsidR="003D14BC" w:rsidRPr="003D14BC" w:rsidRDefault="00B548E9">
      <w:pPr>
        <w:rPr>
          <w:i/>
          <w:iCs/>
        </w:rPr>
      </w:pPr>
      <w:r>
        <w:rPr>
          <w:i/>
          <w:iCs/>
        </w:rPr>
        <w:t>The Crown Prosecution Service, Cyber and Online Crime</w:t>
      </w:r>
    </w:p>
    <w:p w14:paraId="3DADA9D4" w14:textId="09BA73A3" w:rsidR="003D14BC" w:rsidRDefault="003D14BC">
      <w:r>
        <w:t xml:space="preserve">Available at: </w:t>
      </w:r>
      <w:hyperlink r:id="rId22" w:anchor=":~:text=cyber%2Ddependent%20crimes%20%2D%20which%20can,in%20scale%20by%20using%20computers." w:history="1">
        <w:r>
          <w:rPr>
            <w:rStyle w:val="Hyperlink"/>
          </w:rPr>
          <w:t>Cyber / online crime | The Crown Prosecution Service (cps.gov.uk)</w:t>
        </w:r>
      </w:hyperlink>
    </w:p>
    <w:p w14:paraId="50F2F27B" w14:textId="11D1FAE6" w:rsidR="00B548E9" w:rsidRDefault="00454DD9">
      <w:r>
        <w:t>(</w:t>
      </w:r>
      <w:r w:rsidR="00B548E9">
        <w:t>Accessed 1</w:t>
      </w:r>
      <w:r w:rsidR="00B548E9" w:rsidRPr="00B548E9">
        <w:rPr>
          <w:vertAlign w:val="superscript"/>
        </w:rPr>
        <w:t>st</w:t>
      </w:r>
      <w:r w:rsidR="00B548E9">
        <w:t xml:space="preserve"> August 2022</w:t>
      </w:r>
      <w:r>
        <w:t>)</w:t>
      </w:r>
    </w:p>
    <w:p w14:paraId="3F93038D" w14:textId="1C317765" w:rsidR="00454DD9" w:rsidRPr="00454DD9" w:rsidRDefault="00454DD9">
      <w:pPr>
        <w:rPr>
          <w:i/>
          <w:iCs/>
        </w:rPr>
      </w:pPr>
      <w:r>
        <w:rPr>
          <w:i/>
          <w:iCs/>
        </w:rPr>
        <w:t xml:space="preserve">Together, Criminal Justice Mental Health Services </w:t>
      </w:r>
    </w:p>
    <w:p w14:paraId="452B308E" w14:textId="30BE3030" w:rsidR="00454DD9" w:rsidRDefault="00454DD9">
      <w:r>
        <w:t xml:space="preserve">Available at: </w:t>
      </w:r>
      <w:hyperlink r:id="rId23" w:history="1">
        <w:r w:rsidRPr="00454DD9">
          <w:rPr>
            <w:color w:val="0000FF"/>
            <w:u w:val="single"/>
          </w:rPr>
          <w:t>Criminal justice mental health services | Together: A leading UK mental health charity (together-uk.org)</w:t>
        </w:r>
      </w:hyperlink>
    </w:p>
    <w:p w14:paraId="0B4B7AC1" w14:textId="0ECCC358" w:rsidR="00454DD9" w:rsidRDefault="00454DD9">
      <w:r>
        <w:t>(Accessed 31</w:t>
      </w:r>
      <w:r w:rsidRPr="00454DD9">
        <w:rPr>
          <w:vertAlign w:val="superscript"/>
        </w:rPr>
        <w:t>st</w:t>
      </w:r>
      <w:r>
        <w:t xml:space="preserve"> August 2022)</w:t>
      </w:r>
    </w:p>
    <w:p w14:paraId="0E21CD9C" w14:textId="77777777" w:rsidR="00577BB7" w:rsidRDefault="00577BB7" w:rsidP="00577BB7">
      <w:pPr>
        <w:rPr>
          <w:rFonts w:cstheme="minorHAnsi"/>
          <w:color w:val="000000"/>
          <w:szCs w:val="20"/>
          <w:shd w:val="clear" w:color="auto" w:fill="FFFFFF"/>
        </w:rPr>
      </w:pPr>
      <w:r w:rsidRPr="00BC6DA9">
        <w:rPr>
          <w:rFonts w:cstheme="minorHAnsi"/>
          <w:color w:val="000000"/>
          <w:szCs w:val="20"/>
          <w:shd w:val="clear" w:color="auto" w:fill="FFFFFF"/>
        </w:rPr>
        <w:t>Woo</w:t>
      </w:r>
      <w:r>
        <w:rPr>
          <w:rFonts w:cstheme="minorHAnsi"/>
          <w:color w:val="000000"/>
          <w:szCs w:val="20"/>
          <w:shd w:val="clear" w:color="auto" w:fill="FFFFFF"/>
        </w:rPr>
        <w:t xml:space="preserve">d, D, Bradshaw </w:t>
      </w:r>
      <w:r>
        <w:rPr>
          <w:rFonts w:cstheme="minorHAnsi"/>
          <w:i/>
          <w:color w:val="000000"/>
          <w:szCs w:val="20"/>
          <w:shd w:val="clear" w:color="auto" w:fill="FFFFFF"/>
        </w:rPr>
        <w:t>et al.</w:t>
      </w:r>
      <w:r>
        <w:rPr>
          <w:rFonts w:cstheme="minorHAnsi"/>
          <w:color w:val="000000"/>
          <w:szCs w:val="20"/>
          <w:shd w:val="clear" w:color="auto" w:fill="FFFFFF"/>
        </w:rPr>
        <w:t xml:space="preserve"> (2020)</w:t>
      </w:r>
      <w:r w:rsidRPr="00BC6DA9">
        <w:rPr>
          <w:rFonts w:cstheme="minorHAnsi"/>
          <w:color w:val="000000"/>
          <w:szCs w:val="20"/>
          <w:shd w:val="clear" w:color="auto" w:fill="FFFFFF"/>
        </w:rPr>
        <w:t> </w:t>
      </w:r>
      <w:r w:rsidRPr="00BC6DA9">
        <w:rPr>
          <w:rFonts w:cstheme="minorHAnsi"/>
          <w:i/>
          <w:iCs/>
          <w:color w:val="000000"/>
          <w:szCs w:val="20"/>
          <w:shd w:val="clear" w:color="auto" w:fill="FFFFFF"/>
        </w:rPr>
        <w:t>Blackstone's handbook for policing students</w:t>
      </w:r>
      <w:r w:rsidRPr="00BC6DA9">
        <w:rPr>
          <w:rFonts w:cstheme="minorHAnsi"/>
          <w:color w:val="000000"/>
          <w:szCs w:val="20"/>
          <w:shd w:val="clear" w:color="auto" w:fill="FFFFFF"/>
        </w:rPr>
        <w:t>.</w:t>
      </w:r>
    </w:p>
    <w:p w14:paraId="5320030C" w14:textId="77777777" w:rsidR="00577BB7" w:rsidRDefault="00577BB7"/>
    <w:sectPr w:rsidR="00577BB7" w:rsidSect="00B413E9">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1C2CD" w14:textId="77777777" w:rsidR="005B4394" w:rsidRDefault="005B4394" w:rsidP="005B4394">
      <w:pPr>
        <w:spacing w:after="0" w:line="240" w:lineRule="auto"/>
      </w:pPr>
      <w:r>
        <w:separator/>
      </w:r>
    </w:p>
  </w:endnote>
  <w:endnote w:type="continuationSeparator" w:id="0">
    <w:p w14:paraId="6F39F793" w14:textId="77777777" w:rsidR="005B4394" w:rsidRDefault="005B4394" w:rsidP="005B43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01FF1" w14:textId="3D6A70C5" w:rsidR="00641DBC" w:rsidRDefault="005F1A90" w:rsidP="005F1A90">
    <w:pPr>
      <w:pStyle w:val="Footer"/>
      <w:rPr>
        <w:color w:val="000000"/>
        <w:sz w:val="17"/>
      </w:rPr>
    </w:pPr>
    <w:bookmarkStart w:id="4" w:name="TITUS1FooterEvenPages"/>
    <w:r>
      <w:rPr>
        <w:color w:val="000000"/>
        <w:sz w:val="17"/>
      </w:rPr>
      <w:t> </w:t>
    </w:r>
  </w:p>
  <w:bookmarkEnd w:id="4"/>
  <w:p w14:paraId="440D460F" w14:textId="77777777" w:rsidR="00641DBC" w:rsidRDefault="00641DBC" w:rsidP="00641DBC">
    <w:pPr>
      <w:pStyle w:val="Footer"/>
    </w:pPr>
  </w:p>
  <w:p w14:paraId="45355039" w14:textId="77777777" w:rsidR="00B413E9" w:rsidRDefault="00B413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5F117" w14:textId="6579F056" w:rsidR="00B413E9" w:rsidRDefault="005F1A90" w:rsidP="005F1A90">
    <w:pPr>
      <w:pStyle w:val="Footer"/>
      <w:rPr>
        <w:color w:val="000000"/>
        <w:sz w:val="17"/>
      </w:rPr>
    </w:pPr>
    <w:bookmarkStart w:id="5" w:name="TITUS1FooterPrimary"/>
    <w:r>
      <w:rPr>
        <w:color w:val="000000"/>
        <w:sz w:val="17"/>
      </w:rPr>
      <w:t> </w:t>
    </w:r>
  </w:p>
  <w:bookmarkEnd w:id="5"/>
  <w:p w14:paraId="1AE71CA9" w14:textId="77777777" w:rsidR="00B413E9" w:rsidRDefault="00B413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5389F" w14:textId="7C6332BB" w:rsidR="00B413E9" w:rsidRDefault="005F1A90" w:rsidP="005F1A90">
    <w:pPr>
      <w:pStyle w:val="Footer"/>
      <w:rPr>
        <w:color w:val="000000"/>
        <w:sz w:val="17"/>
      </w:rPr>
    </w:pPr>
    <w:bookmarkStart w:id="7" w:name="TITUS1FooterFirstPage"/>
    <w:r>
      <w:rPr>
        <w:color w:val="000000"/>
        <w:sz w:val="17"/>
      </w:rPr>
      <w:t> </w:t>
    </w:r>
  </w:p>
  <w:bookmarkEnd w:id="7"/>
  <w:p w14:paraId="015A7428" w14:textId="77777777" w:rsidR="00B413E9" w:rsidRDefault="00B41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9F810" w14:textId="77777777" w:rsidR="005B4394" w:rsidRDefault="005B4394" w:rsidP="005B4394">
      <w:pPr>
        <w:spacing w:after="0" w:line="240" w:lineRule="auto"/>
      </w:pPr>
      <w:r>
        <w:separator/>
      </w:r>
    </w:p>
  </w:footnote>
  <w:footnote w:type="continuationSeparator" w:id="0">
    <w:p w14:paraId="69A69CF0" w14:textId="77777777" w:rsidR="005B4394" w:rsidRDefault="005B4394" w:rsidP="005B43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795CF" w14:textId="3AE46B56" w:rsidR="00641DBC" w:rsidRDefault="005F1A90" w:rsidP="005F1A90">
    <w:pPr>
      <w:pStyle w:val="Header"/>
      <w:rPr>
        <w:color w:val="000000"/>
        <w:sz w:val="17"/>
      </w:rPr>
    </w:pPr>
    <w:bookmarkStart w:id="2" w:name="TITUS1HeaderEvenPages"/>
    <w:r>
      <w:rPr>
        <w:color w:val="000000"/>
        <w:sz w:val="17"/>
      </w:rPr>
      <w:t> </w:t>
    </w:r>
  </w:p>
  <w:bookmarkEnd w:id="2"/>
  <w:p w14:paraId="1FD9F1A6" w14:textId="77777777" w:rsidR="00641DBC" w:rsidRDefault="00641DBC" w:rsidP="00641DBC">
    <w:pPr>
      <w:pStyle w:val="Header"/>
    </w:pPr>
  </w:p>
  <w:p w14:paraId="3A24C8F2" w14:textId="77777777" w:rsidR="00B413E9" w:rsidRDefault="00B413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FE974" w14:textId="1FDDA48C" w:rsidR="00B413E9" w:rsidRDefault="005F1A90" w:rsidP="005F1A90">
    <w:pPr>
      <w:pStyle w:val="Header"/>
      <w:rPr>
        <w:color w:val="000000"/>
        <w:sz w:val="17"/>
      </w:rPr>
    </w:pPr>
    <w:bookmarkStart w:id="3" w:name="TITUS1HeaderPrimary"/>
    <w:r>
      <w:rPr>
        <w:color w:val="000000"/>
        <w:sz w:val="17"/>
      </w:rPr>
      <w:t> </w:t>
    </w:r>
  </w:p>
  <w:bookmarkEnd w:id="3"/>
  <w:p w14:paraId="477873CC" w14:textId="77777777" w:rsidR="00B413E9" w:rsidRDefault="00B413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A06D5" w14:textId="590B5F88" w:rsidR="00B413E9" w:rsidRDefault="005F1A90" w:rsidP="005F1A90">
    <w:pPr>
      <w:pStyle w:val="Header"/>
      <w:rPr>
        <w:color w:val="000000"/>
        <w:sz w:val="17"/>
      </w:rPr>
    </w:pPr>
    <w:bookmarkStart w:id="6" w:name="TITUS1HeaderFirstPage"/>
    <w:r>
      <w:rPr>
        <w:color w:val="000000"/>
        <w:sz w:val="17"/>
      </w:rPr>
      <w:t> </w:t>
    </w:r>
  </w:p>
  <w:bookmarkEnd w:id="6"/>
  <w:p w14:paraId="4C2616CE" w14:textId="77777777" w:rsidR="00B413E9" w:rsidRDefault="00B413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9B5"/>
    <w:rsid w:val="00064945"/>
    <w:rsid w:val="000A46D2"/>
    <w:rsid w:val="0014447B"/>
    <w:rsid w:val="00161738"/>
    <w:rsid w:val="00175E3E"/>
    <w:rsid w:val="001B4A96"/>
    <w:rsid w:val="001C057A"/>
    <w:rsid w:val="001C2E43"/>
    <w:rsid w:val="0023403E"/>
    <w:rsid w:val="00286D13"/>
    <w:rsid w:val="002C673F"/>
    <w:rsid w:val="002E1E5A"/>
    <w:rsid w:val="00393CC5"/>
    <w:rsid w:val="003B118E"/>
    <w:rsid w:val="003D14BC"/>
    <w:rsid w:val="003E1312"/>
    <w:rsid w:val="004452E5"/>
    <w:rsid w:val="00454DD9"/>
    <w:rsid w:val="00480EC2"/>
    <w:rsid w:val="0048659D"/>
    <w:rsid w:val="004B39B5"/>
    <w:rsid w:val="004B5160"/>
    <w:rsid w:val="004C454C"/>
    <w:rsid w:val="00542D02"/>
    <w:rsid w:val="00577BB7"/>
    <w:rsid w:val="00585191"/>
    <w:rsid w:val="005935DA"/>
    <w:rsid w:val="005B4394"/>
    <w:rsid w:val="005F1A90"/>
    <w:rsid w:val="005F2F12"/>
    <w:rsid w:val="00641DBC"/>
    <w:rsid w:val="00691CD5"/>
    <w:rsid w:val="006B0A45"/>
    <w:rsid w:val="006B7254"/>
    <w:rsid w:val="007D7FF6"/>
    <w:rsid w:val="00816D9D"/>
    <w:rsid w:val="00854954"/>
    <w:rsid w:val="008B798B"/>
    <w:rsid w:val="008D7ED5"/>
    <w:rsid w:val="00904AC1"/>
    <w:rsid w:val="009D0CD8"/>
    <w:rsid w:val="00A86707"/>
    <w:rsid w:val="00AA623A"/>
    <w:rsid w:val="00AD6250"/>
    <w:rsid w:val="00B07CDE"/>
    <w:rsid w:val="00B413E9"/>
    <w:rsid w:val="00B548E9"/>
    <w:rsid w:val="00BC7841"/>
    <w:rsid w:val="00D20796"/>
    <w:rsid w:val="00D279C3"/>
    <w:rsid w:val="00E257F9"/>
    <w:rsid w:val="00ED363F"/>
    <w:rsid w:val="00EE0944"/>
    <w:rsid w:val="00EF4986"/>
    <w:rsid w:val="00F75255"/>
    <w:rsid w:val="00FD31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28204C3E"/>
  <w15:chartTrackingRefBased/>
  <w15:docId w15:val="{19147306-B746-431A-B75B-C2362ACB3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39B5"/>
    <w:pPr>
      <w:ind w:left="720"/>
      <w:contextualSpacing/>
    </w:pPr>
  </w:style>
  <w:style w:type="character" w:styleId="Hyperlink">
    <w:name w:val="Hyperlink"/>
    <w:basedOn w:val="DefaultParagraphFont"/>
    <w:uiPriority w:val="99"/>
    <w:unhideWhenUsed/>
    <w:rsid w:val="003D14BC"/>
    <w:rPr>
      <w:color w:val="0000FF"/>
      <w:u w:val="single"/>
    </w:rPr>
  </w:style>
  <w:style w:type="paragraph" w:styleId="Header">
    <w:name w:val="header"/>
    <w:basedOn w:val="Normal"/>
    <w:link w:val="HeaderChar"/>
    <w:uiPriority w:val="99"/>
    <w:unhideWhenUsed/>
    <w:rsid w:val="00B413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3E9"/>
  </w:style>
  <w:style w:type="paragraph" w:styleId="Footer">
    <w:name w:val="footer"/>
    <w:basedOn w:val="Normal"/>
    <w:link w:val="FooterChar"/>
    <w:uiPriority w:val="99"/>
    <w:unhideWhenUsed/>
    <w:rsid w:val="00B413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3E9"/>
  </w:style>
  <w:style w:type="paragraph" w:styleId="NoSpacing">
    <w:name w:val="No Spacing"/>
    <w:uiPriority w:val="1"/>
    <w:qFormat/>
    <w:rsid w:val="00BC7841"/>
    <w:pPr>
      <w:spacing w:after="0" w:line="240" w:lineRule="auto"/>
    </w:pPr>
  </w:style>
  <w:style w:type="character" w:customStyle="1" w:styleId="UnresolvedMention1">
    <w:name w:val="Unresolved Mention1"/>
    <w:basedOn w:val="DefaultParagraphFont"/>
    <w:uiPriority w:val="99"/>
    <w:semiHidden/>
    <w:unhideWhenUsed/>
    <w:rsid w:val="006B72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major-investigation-and-public-protection/hate-crime/community-engagement-and-tension" TargetMode="External"/><Relationship Id="rId13" Type="http://schemas.openxmlformats.org/officeDocument/2006/relationships/hyperlink" Target="https://www.investopedia.com/terms/s/silk-road.asp" TargetMode="External"/><Relationship Id="rId18" Type="http://schemas.openxmlformats.org/officeDocument/2006/relationships/hyperlink" Target="https://www.legislation.gov.uk/ukpga/1997/40/content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surrey.police.uk/SysSiteAssets/foi-media/surrey/policies/community-engagement.pdf" TargetMode="External"/><Relationship Id="rId7" Type="http://schemas.openxmlformats.org/officeDocument/2006/relationships/hyperlink" Target="https://www.college.police.uk/research/projects/cybercrime-place-and-internet" TargetMode="External"/><Relationship Id="rId12" Type="http://schemas.openxmlformats.org/officeDocument/2006/relationships/hyperlink" Target="https://www.cps.gov.uk/legal-guidance/computer-misuse-act" TargetMode="External"/><Relationship Id="rId17" Type="http://schemas.openxmlformats.org/officeDocument/2006/relationships/hyperlink" Target="https://www.legislation.gov.uk/ukpga/2003/42/section/15A"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legislation.gov.uk/ukpga/1968/60/section/21" TargetMode="External"/><Relationship Id="rId20" Type="http://schemas.openxmlformats.org/officeDocument/2006/relationships/hyperlink" Target="https://commissioner.south-wales.police.uk/en/community-engagement/"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ustice.gov/file/1437336/download"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met.police.uk/advice/advice-and-information/asb/asb/antisocial-behaviour/what-is-antisocial-behaviour/" TargetMode="External"/><Relationship Id="rId23" Type="http://schemas.openxmlformats.org/officeDocument/2006/relationships/hyperlink" Target="https://www.together-uk.org/our-mental-health-services/criminal-justice-mental-health/" TargetMode="External"/><Relationship Id="rId28" Type="http://schemas.openxmlformats.org/officeDocument/2006/relationships/header" Target="header3.xml"/><Relationship Id="rId10" Type="http://schemas.openxmlformats.org/officeDocument/2006/relationships/hyperlink" Target="https://www.college.police.uk/article/dark-net-five-things-you-need-know" TargetMode="External"/><Relationship Id="rId19" Type="http://schemas.openxmlformats.org/officeDocument/2006/relationships/hyperlink" Target="https://library.college.police.uk/docs/npia/CohesionGuide.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llege.police.uk/app/engagement-and-communication/engagement" TargetMode="External"/><Relationship Id="rId14" Type="http://schemas.openxmlformats.org/officeDocument/2006/relationships/hyperlink" Target="https://www.mcafee.com/en-gb/antivirus/malware.html" TargetMode="External"/><Relationship Id="rId22" Type="http://schemas.openxmlformats.org/officeDocument/2006/relationships/hyperlink" Target="https://www.cps.gov.uk/crime-info/cyber-online-crime"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537</TotalTime>
  <Pages>10</Pages>
  <Words>4410</Words>
  <Characters>25140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c:creator>
  <cp:keywords/>
  <dc:description/>
  <cp:lastModifiedBy>Cara Roberts</cp:lastModifiedBy>
  <cp:revision>13</cp:revision>
  <dcterms:created xsi:type="dcterms:W3CDTF">2022-08-01T09:48:00Z</dcterms:created>
  <dcterms:modified xsi:type="dcterms:W3CDTF">2022-09-05T07:52:00Z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2022-08-01T12:51:08Z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3181ecbb-36b3-4664-9c56-69cd158fe7df</vt:lpwstr>
  </property>
  <property fmtid="{D5CDD505-2E9C-101B-9397-08002B2CF9AE}" pid="8" name="MSIP_Label_66cf8fe5-b7b7-4df7-b38d-1c61ac2f6639_ContentBits">
    <vt:lpwstr>0</vt:lpwstr>
  </property>
  <property fmtid="{D5CDD505-2E9C-101B-9397-08002B2CF9AE}" pid="9" name="TitusGUID">
    <vt:lpwstr>1c74b42a-fc0e-4c32-8b89-2c8e77f70a76</vt:lpwstr>
  </property>
  <property fmtid="{D5CDD505-2E9C-101B-9397-08002B2CF9AE}" pid="10" name="Classification">
    <vt:lpwstr>OFFICIAL</vt:lpwstr>
  </property>
  <property fmtid="{D5CDD505-2E9C-101B-9397-08002B2CF9AE}" pid="11" name="Visibility">
    <vt:lpwstr>NOT VISIBLE</vt:lpwstr>
  </property>
</Properties>
</file>