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b w:val="0"/>
          <w:bCs w:val="0"/>
          <w:color w:val="auto"/>
          <w:kern w:val="2"/>
          <w:sz w:val="24"/>
          <w:szCs w:val="24"/>
          <w:lang w:val="en-GB" w:eastAsia="en-GB"/>
          <w14:ligatures w14:val="standardContextual"/>
        </w:rPr>
        <w:id w:val="364559506"/>
        <w:docPartObj>
          <w:docPartGallery w:val="Table of Contents"/>
          <w:docPartUnique/>
        </w:docPartObj>
      </w:sdtPr>
      <w:sdtEndPr>
        <w:rPr>
          <w:noProof/>
        </w:rPr>
      </w:sdtEndPr>
      <w:sdtContent>
        <w:p w14:paraId="720A5697" w14:textId="3BD39E77" w:rsidR="00A9442E" w:rsidRDefault="00A9442E">
          <w:pPr>
            <w:pStyle w:val="TOCHeading"/>
          </w:pPr>
          <w:r>
            <w:t>Name: Aminah Zamora Peralta</w:t>
          </w:r>
        </w:p>
        <w:p w14:paraId="16B7AAD9" w14:textId="77777777" w:rsidR="00A9442E" w:rsidRDefault="00A9442E" w:rsidP="00A9442E">
          <w:pPr>
            <w:rPr>
              <w:lang w:val="en-US" w:eastAsia="en-US"/>
            </w:rPr>
          </w:pPr>
        </w:p>
        <w:p w14:paraId="76F989F2" w14:textId="0AC2ECCF" w:rsidR="00A9442E" w:rsidRDefault="0000232F" w:rsidP="00A9442E">
          <w:pPr>
            <w:rPr>
              <w:lang w:val="en-US" w:eastAsia="en-US"/>
            </w:rPr>
          </w:pPr>
          <w:r>
            <w:rPr>
              <w:lang w:val="en-US" w:eastAsia="en-US"/>
            </w:rPr>
            <w:t>S</w:t>
          </w:r>
          <w:r w:rsidR="00D255DF">
            <w:rPr>
              <w:lang w:val="en-US" w:eastAsia="en-US"/>
            </w:rPr>
            <w:t>tudent I D: 2412043</w:t>
          </w:r>
        </w:p>
        <w:p w14:paraId="69BF0CF1" w14:textId="77777777" w:rsidR="00D255DF" w:rsidRDefault="00D255DF" w:rsidP="00A9442E">
          <w:pPr>
            <w:rPr>
              <w:lang w:val="en-US" w:eastAsia="en-US"/>
            </w:rPr>
          </w:pPr>
        </w:p>
        <w:p w14:paraId="4AE14D2B" w14:textId="2E35DD1C" w:rsidR="00D255DF" w:rsidRDefault="00004707" w:rsidP="00A9442E">
          <w:pPr>
            <w:rPr>
              <w:lang w:val="en-US" w:eastAsia="en-US"/>
            </w:rPr>
          </w:pPr>
          <w:r>
            <w:rPr>
              <w:lang w:val="en-US" w:eastAsia="en-US"/>
            </w:rPr>
            <w:t>Module title: Prin</w:t>
          </w:r>
          <w:r w:rsidR="00E14A25">
            <w:rPr>
              <w:lang w:val="en-US" w:eastAsia="en-US"/>
            </w:rPr>
            <w:t xml:space="preserve">ciples of </w:t>
          </w:r>
          <w:r w:rsidR="00FD50AC">
            <w:rPr>
              <w:lang w:val="en-US" w:eastAsia="en-US"/>
            </w:rPr>
            <w:t>Health and Social Practice</w:t>
          </w:r>
        </w:p>
        <w:p w14:paraId="66D64D22" w14:textId="77777777" w:rsidR="00FD50AC" w:rsidRDefault="00FD50AC" w:rsidP="00A9442E">
          <w:pPr>
            <w:rPr>
              <w:lang w:val="en-US" w:eastAsia="en-US"/>
            </w:rPr>
          </w:pPr>
        </w:p>
        <w:p w14:paraId="30D3D751" w14:textId="7C14E29E" w:rsidR="007729E0" w:rsidRDefault="007729E0" w:rsidP="00A9442E">
          <w:pPr>
            <w:rPr>
              <w:lang w:val="en-US" w:eastAsia="en-US"/>
            </w:rPr>
          </w:pPr>
          <w:r>
            <w:rPr>
              <w:lang w:val="en-US" w:eastAsia="en-US"/>
            </w:rPr>
            <w:t>Lecturer name: Mark Kane</w:t>
          </w:r>
        </w:p>
        <w:p w14:paraId="5E950E6B" w14:textId="77777777" w:rsidR="007729E0" w:rsidRDefault="007729E0" w:rsidP="00A9442E">
          <w:pPr>
            <w:rPr>
              <w:lang w:val="en-US" w:eastAsia="en-US"/>
            </w:rPr>
          </w:pPr>
        </w:p>
        <w:p w14:paraId="7F7EC50D" w14:textId="1CEA407F" w:rsidR="007729E0" w:rsidRDefault="00702766" w:rsidP="00A9442E">
          <w:pPr>
            <w:rPr>
              <w:lang w:val="en-US" w:eastAsia="en-US"/>
            </w:rPr>
          </w:pPr>
          <w:r>
            <w:rPr>
              <w:lang w:val="en-US" w:eastAsia="en-US"/>
            </w:rPr>
            <w:t>Component 2</w:t>
          </w:r>
        </w:p>
        <w:p w14:paraId="12629326" w14:textId="77777777" w:rsidR="00702766" w:rsidRDefault="00702766" w:rsidP="00A9442E">
          <w:pPr>
            <w:rPr>
              <w:lang w:val="en-US" w:eastAsia="en-US"/>
            </w:rPr>
          </w:pPr>
        </w:p>
        <w:p w14:paraId="0E299DE9" w14:textId="079DBF7B" w:rsidR="00702766" w:rsidRPr="00A9442E" w:rsidRDefault="00702766" w:rsidP="00A9442E">
          <w:pPr>
            <w:rPr>
              <w:lang w:val="en-US" w:eastAsia="en-US"/>
            </w:rPr>
          </w:pPr>
          <w:r>
            <w:rPr>
              <w:noProof/>
              <w:lang w:val="en-US" w:eastAsia="en-US"/>
            </w:rPr>
            <w:drawing>
              <wp:anchor distT="0" distB="0" distL="114300" distR="114300" simplePos="0" relativeHeight="251659264" behindDoc="0" locked="0" layoutInCell="1" allowOverlap="1" wp14:anchorId="49C78336" wp14:editId="787CF4AD">
                <wp:simplePos x="0" y="0"/>
                <wp:positionH relativeFrom="column">
                  <wp:posOffset>1440180</wp:posOffset>
                </wp:positionH>
                <wp:positionV relativeFrom="paragraph">
                  <wp:posOffset>260985</wp:posOffset>
                </wp:positionV>
                <wp:extent cx="2446020" cy="2446020"/>
                <wp:effectExtent l="0" t="0" r="5080" b="5080"/>
                <wp:wrapTopAndBottom/>
                <wp:docPr id="15904459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45971" name="Picture 1590445971"/>
                        <pic:cNvPicPr/>
                      </pic:nvPicPr>
                      <pic:blipFill>
                        <a:blip r:embed="rId7">
                          <a:extLst>
                            <a:ext uri="{28A0092B-C50C-407E-A947-70E740481C1C}">
                              <a14:useLocalDpi xmlns:a14="http://schemas.microsoft.com/office/drawing/2010/main" val="0"/>
                            </a:ext>
                          </a:extLst>
                        </a:blip>
                        <a:stretch>
                          <a:fillRect/>
                        </a:stretch>
                      </pic:blipFill>
                      <pic:spPr>
                        <a:xfrm>
                          <a:off x="0" y="0"/>
                          <a:ext cx="2446020" cy="2446020"/>
                        </a:xfrm>
                        <a:prstGeom prst="rect">
                          <a:avLst/>
                        </a:prstGeom>
                      </pic:spPr>
                    </pic:pic>
                  </a:graphicData>
                </a:graphic>
                <wp14:sizeRelH relativeFrom="margin">
                  <wp14:pctWidth>0</wp14:pctWidth>
                </wp14:sizeRelH>
                <wp14:sizeRelV relativeFrom="margin">
                  <wp14:pctHeight>0</wp14:pctHeight>
                </wp14:sizeRelV>
              </wp:anchor>
            </w:drawing>
          </w:r>
        </w:p>
        <w:p w14:paraId="357DA95A" w14:textId="77777777" w:rsidR="009E4003" w:rsidRDefault="009E4003">
          <w:pPr>
            <w:pStyle w:val="TOCHeading"/>
          </w:pPr>
        </w:p>
        <w:p w14:paraId="3852AF0A" w14:textId="77777777" w:rsidR="009E4003" w:rsidRDefault="009E4003">
          <w:pPr>
            <w:pStyle w:val="TOCHeading"/>
          </w:pPr>
        </w:p>
        <w:p w14:paraId="6298F2EF" w14:textId="77777777" w:rsidR="009E4003" w:rsidRDefault="009E4003">
          <w:pPr>
            <w:pStyle w:val="TOCHeading"/>
          </w:pPr>
        </w:p>
        <w:p w14:paraId="199EDA9C" w14:textId="77777777" w:rsidR="009E4003" w:rsidRDefault="009E4003">
          <w:pPr>
            <w:pStyle w:val="TOCHeading"/>
          </w:pPr>
        </w:p>
        <w:p w14:paraId="68A1C624" w14:textId="20ACA0BB" w:rsidR="00DC6358" w:rsidRDefault="00DC6358">
          <w:pPr>
            <w:pStyle w:val="TOCHeading"/>
          </w:pPr>
          <w:r>
            <w:t>Table of Contents</w:t>
          </w:r>
        </w:p>
        <w:p w14:paraId="50EED4AF" w14:textId="38B410E5" w:rsidR="00DC6358" w:rsidRDefault="00DC6358">
          <w:pPr>
            <w:pStyle w:val="TOC1"/>
            <w:tabs>
              <w:tab w:val="right" w:leader="dot" w:pos="9016"/>
            </w:tabs>
            <w:rPr>
              <w:noProof/>
            </w:rPr>
          </w:pPr>
          <w:r>
            <w:fldChar w:fldCharType="begin"/>
          </w:r>
          <w:r>
            <w:instrText xml:space="preserve"> TOC \o "1-3" \h \z \u </w:instrText>
          </w:r>
          <w:r>
            <w:fldChar w:fldCharType="separate"/>
          </w:r>
          <w:hyperlink w:anchor="_Toc228309417" w:history="1">
            <w:r w:rsidRPr="00A47E5C">
              <w:rPr>
                <w:rStyle w:val="Hyperlink"/>
                <w:noProof/>
              </w:rPr>
              <w:t>Introduction</w:t>
            </w:r>
            <w:r>
              <w:rPr>
                <w:noProof/>
                <w:webHidden/>
              </w:rPr>
              <w:tab/>
            </w:r>
            <w:r>
              <w:rPr>
                <w:noProof/>
                <w:webHidden/>
              </w:rPr>
              <w:fldChar w:fldCharType="begin"/>
            </w:r>
            <w:r>
              <w:rPr>
                <w:noProof/>
                <w:webHidden/>
              </w:rPr>
              <w:instrText xml:space="preserve"> PAGEREF _Toc228309417 \h </w:instrText>
            </w:r>
            <w:r>
              <w:rPr>
                <w:noProof/>
                <w:webHidden/>
              </w:rPr>
            </w:r>
            <w:r>
              <w:rPr>
                <w:noProof/>
                <w:webHidden/>
              </w:rPr>
              <w:fldChar w:fldCharType="separate"/>
            </w:r>
            <w:r>
              <w:rPr>
                <w:noProof/>
                <w:webHidden/>
              </w:rPr>
              <w:t>3</w:t>
            </w:r>
            <w:r>
              <w:rPr>
                <w:noProof/>
                <w:webHidden/>
              </w:rPr>
              <w:fldChar w:fldCharType="end"/>
            </w:r>
          </w:hyperlink>
        </w:p>
        <w:p w14:paraId="7562153D" w14:textId="60AF147B" w:rsidR="00DC6358" w:rsidRDefault="00DC6358">
          <w:pPr>
            <w:pStyle w:val="TOC1"/>
            <w:tabs>
              <w:tab w:val="right" w:leader="dot" w:pos="9016"/>
            </w:tabs>
            <w:rPr>
              <w:noProof/>
            </w:rPr>
          </w:pPr>
          <w:hyperlink w:anchor="_Toc228309418" w:history="1">
            <w:r w:rsidRPr="00A47E5C">
              <w:rPr>
                <w:rStyle w:val="Hyperlink"/>
                <w:rFonts w:eastAsia="Times New Roman"/>
                <w:noProof/>
              </w:rPr>
              <w:t>Understanding CPD (What?)</w:t>
            </w:r>
            <w:r>
              <w:rPr>
                <w:noProof/>
                <w:webHidden/>
              </w:rPr>
              <w:tab/>
            </w:r>
            <w:r>
              <w:rPr>
                <w:noProof/>
                <w:webHidden/>
              </w:rPr>
              <w:fldChar w:fldCharType="begin"/>
            </w:r>
            <w:r>
              <w:rPr>
                <w:noProof/>
                <w:webHidden/>
              </w:rPr>
              <w:instrText xml:space="preserve"> PAGEREF _Toc228309418 \h </w:instrText>
            </w:r>
            <w:r>
              <w:rPr>
                <w:noProof/>
                <w:webHidden/>
              </w:rPr>
            </w:r>
            <w:r>
              <w:rPr>
                <w:noProof/>
                <w:webHidden/>
              </w:rPr>
              <w:fldChar w:fldCharType="separate"/>
            </w:r>
            <w:r>
              <w:rPr>
                <w:noProof/>
                <w:webHidden/>
              </w:rPr>
              <w:t>3</w:t>
            </w:r>
            <w:r>
              <w:rPr>
                <w:noProof/>
                <w:webHidden/>
              </w:rPr>
              <w:fldChar w:fldCharType="end"/>
            </w:r>
          </w:hyperlink>
        </w:p>
        <w:p w14:paraId="4ED5B2EE" w14:textId="35AD1135" w:rsidR="00DC6358" w:rsidRDefault="00DC6358">
          <w:pPr>
            <w:pStyle w:val="TOC1"/>
            <w:tabs>
              <w:tab w:val="right" w:leader="dot" w:pos="9016"/>
            </w:tabs>
            <w:rPr>
              <w:noProof/>
            </w:rPr>
          </w:pPr>
          <w:hyperlink w:anchor="_Toc228309419" w:history="1">
            <w:r w:rsidRPr="00A47E5C">
              <w:rPr>
                <w:rStyle w:val="Hyperlink"/>
                <w:rFonts w:eastAsia="Times New Roman"/>
                <w:noProof/>
              </w:rPr>
              <w:t>Why CPD is Important (So What?)</w:t>
            </w:r>
            <w:r>
              <w:rPr>
                <w:noProof/>
                <w:webHidden/>
              </w:rPr>
              <w:tab/>
            </w:r>
            <w:r>
              <w:rPr>
                <w:noProof/>
                <w:webHidden/>
              </w:rPr>
              <w:fldChar w:fldCharType="begin"/>
            </w:r>
            <w:r>
              <w:rPr>
                <w:noProof/>
                <w:webHidden/>
              </w:rPr>
              <w:instrText xml:space="preserve"> PAGEREF _Toc228309419 \h </w:instrText>
            </w:r>
            <w:r>
              <w:rPr>
                <w:noProof/>
                <w:webHidden/>
              </w:rPr>
            </w:r>
            <w:r>
              <w:rPr>
                <w:noProof/>
                <w:webHidden/>
              </w:rPr>
              <w:fldChar w:fldCharType="separate"/>
            </w:r>
            <w:r>
              <w:rPr>
                <w:noProof/>
                <w:webHidden/>
              </w:rPr>
              <w:t>4</w:t>
            </w:r>
            <w:r>
              <w:rPr>
                <w:noProof/>
                <w:webHidden/>
              </w:rPr>
              <w:fldChar w:fldCharType="end"/>
            </w:r>
          </w:hyperlink>
        </w:p>
        <w:p w14:paraId="773E3258" w14:textId="2226B745" w:rsidR="00DC6358" w:rsidRDefault="00DC6358">
          <w:pPr>
            <w:pStyle w:val="TOC1"/>
            <w:tabs>
              <w:tab w:val="right" w:leader="dot" w:pos="9016"/>
            </w:tabs>
            <w:rPr>
              <w:noProof/>
            </w:rPr>
          </w:pPr>
          <w:hyperlink w:anchor="_Toc228309420" w:history="1">
            <w:r w:rsidRPr="00A47E5C">
              <w:rPr>
                <w:rStyle w:val="Hyperlink"/>
                <w:rFonts w:eastAsia="Times New Roman"/>
                <w:noProof/>
              </w:rPr>
              <w:t>Challenges of CPD (So What?)</w:t>
            </w:r>
            <w:r>
              <w:rPr>
                <w:noProof/>
                <w:webHidden/>
              </w:rPr>
              <w:tab/>
            </w:r>
            <w:r>
              <w:rPr>
                <w:noProof/>
                <w:webHidden/>
              </w:rPr>
              <w:fldChar w:fldCharType="begin"/>
            </w:r>
            <w:r>
              <w:rPr>
                <w:noProof/>
                <w:webHidden/>
              </w:rPr>
              <w:instrText xml:space="preserve"> PAGEREF _Toc228309420 \h </w:instrText>
            </w:r>
            <w:r>
              <w:rPr>
                <w:noProof/>
                <w:webHidden/>
              </w:rPr>
            </w:r>
            <w:r>
              <w:rPr>
                <w:noProof/>
                <w:webHidden/>
              </w:rPr>
              <w:fldChar w:fldCharType="separate"/>
            </w:r>
            <w:r>
              <w:rPr>
                <w:noProof/>
                <w:webHidden/>
              </w:rPr>
              <w:t>4</w:t>
            </w:r>
            <w:r>
              <w:rPr>
                <w:noProof/>
                <w:webHidden/>
              </w:rPr>
              <w:fldChar w:fldCharType="end"/>
            </w:r>
          </w:hyperlink>
        </w:p>
        <w:p w14:paraId="281E4AAA" w14:textId="50CCC582" w:rsidR="00DC6358" w:rsidRDefault="00DC6358">
          <w:pPr>
            <w:pStyle w:val="TOC1"/>
            <w:tabs>
              <w:tab w:val="right" w:leader="dot" w:pos="9016"/>
            </w:tabs>
            <w:rPr>
              <w:noProof/>
            </w:rPr>
          </w:pPr>
          <w:hyperlink w:anchor="_Toc228309421" w:history="1">
            <w:r w:rsidRPr="00A47E5C">
              <w:rPr>
                <w:rStyle w:val="Hyperlink"/>
                <w:rFonts w:eastAsia="Times New Roman"/>
                <w:noProof/>
              </w:rPr>
              <w:t>CPD in Policy and Practice (What? So What? Now What?)</w:t>
            </w:r>
            <w:r>
              <w:rPr>
                <w:noProof/>
                <w:webHidden/>
              </w:rPr>
              <w:tab/>
            </w:r>
            <w:r>
              <w:rPr>
                <w:noProof/>
                <w:webHidden/>
              </w:rPr>
              <w:fldChar w:fldCharType="begin"/>
            </w:r>
            <w:r>
              <w:rPr>
                <w:noProof/>
                <w:webHidden/>
              </w:rPr>
              <w:instrText xml:space="preserve"> PAGEREF _Toc228309421 \h </w:instrText>
            </w:r>
            <w:r>
              <w:rPr>
                <w:noProof/>
                <w:webHidden/>
              </w:rPr>
            </w:r>
            <w:r>
              <w:rPr>
                <w:noProof/>
                <w:webHidden/>
              </w:rPr>
              <w:fldChar w:fldCharType="separate"/>
            </w:r>
            <w:r>
              <w:rPr>
                <w:noProof/>
                <w:webHidden/>
              </w:rPr>
              <w:t>5</w:t>
            </w:r>
            <w:r>
              <w:rPr>
                <w:noProof/>
                <w:webHidden/>
              </w:rPr>
              <w:fldChar w:fldCharType="end"/>
            </w:r>
          </w:hyperlink>
        </w:p>
        <w:p w14:paraId="2D23166E" w14:textId="5A22BD2D" w:rsidR="00DC6358" w:rsidRDefault="00DC6358">
          <w:pPr>
            <w:pStyle w:val="TOC1"/>
            <w:tabs>
              <w:tab w:val="right" w:leader="dot" w:pos="9016"/>
            </w:tabs>
            <w:rPr>
              <w:noProof/>
            </w:rPr>
          </w:pPr>
          <w:hyperlink w:anchor="_Toc228309422" w:history="1">
            <w:r w:rsidRPr="00A47E5C">
              <w:rPr>
                <w:rStyle w:val="Hyperlink"/>
                <w:rFonts w:eastAsia="Times New Roman"/>
                <w:noProof/>
              </w:rPr>
              <w:t>CPD and Person-Centred Care</w:t>
            </w:r>
            <w:r>
              <w:rPr>
                <w:noProof/>
                <w:webHidden/>
              </w:rPr>
              <w:tab/>
            </w:r>
            <w:r>
              <w:rPr>
                <w:noProof/>
                <w:webHidden/>
              </w:rPr>
              <w:fldChar w:fldCharType="begin"/>
            </w:r>
            <w:r>
              <w:rPr>
                <w:noProof/>
                <w:webHidden/>
              </w:rPr>
              <w:instrText xml:space="preserve"> PAGEREF _Toc228309422 \h </w:instrText>
            </w:r>
            <w:r>
              <w:rPr>
                <w:noProof/>
                <w:webHidden/>
              </w:rPr>
            </w:r>
            <w:r>
              <w:rPr>
                <w:noProof/>
                <w:webHidden/>
              </w:rPr>
              <w:fldChar w:fldCharType="separate"/>
            </w:r>
            <w:r>
              <w:rPr>
                <w:noProof/>
                <w:webHidden/>
              </w:rPr>
              <w:t>5</w:t>
            </w:r>
            <w:r>
              <w:rPr>
                <w:noProof/>
                <w:webHidden/>
              </w:rPr>
              <w:fldChar w:fldCharType="end"/>
            </w:r>
          </w:hyperlink>
        </w:p>
        <w:p w14:paraId="3620360E" w14:textId="49C506C3" w:rsidR="00DC6358" w:rsidRDefault="00DC6358">
          <w:pPr>
            <w:pStyle w:val="TOC1"/>
            <w:tabs>
              <w:tab w:val="right" w:leader="dot" w:pos="9016"/>
            </w:tabs>
            <w:rPr>
              <w:noProof/>
            </w:rPr>
          </w:pPr>
          <w:hyperlink w:anchor="_Toc228309423" w:history="1">
            <w:r w:rsidRPr="00A47E5C">
              <w:rPr>
                <w:rStyle w:val="Hyperlink"/>
                <w:rFonts w:eastAsia="Times New Roman"/>
                <w:noProof/>
              </w:rPr>
              <w:t>CPD and Partnership Working</w:t>
            </w:r>
            <w:r>
              <w:rPr>
                <w:noProof/>
                <w:webHidden/>
              </w:rPr>
              <w:tab/>
            </w:r>
            <w:r>
              <w:rPr>
                <w:noProof/>
                <w:webHidden/>
              </w:rPr>
              <w:fldChar w:fldCharType="begin"/>
            </w:r>
            <w:r>
              <w:rPr>
                <w:noProof/>
                <w:webHidden/>
              </w:rPr>
              <w:instrText xml:space="preserve"> PAGEREF _Toc228309423 \h </w:instrText>
            </w:r>
            <w:r>
              <w:rPr>
                <w:noProof/>
                <w:webHidden/>
              </w:rPr>
            </w:r>
            <w:r>
              <w:rPr>
                <w:noProof/>
                <w:webHidden/>
              </w:rPr>
              <w:fldChar w:fldCharType="separate"/>
            </w:r>
            <w:r>
              <w:rPr>
                <w:noProof/>
                <w:webHidden/>
              </w:rPr>
              <w:t>5</w:t>
            </w:r>
            <w:r>
              <w:rPr>
                <w:noProof/>
                <w:webHidden/>
              </w:rPr>
              <w:fldChar w:fldCharType="end"/>
            </w:r>
          </w:hyperlink>
        </w:p>
        <w:p w14:paraId="0CC6847E" w14:textId="12D98049" w:rsidR="00DC6358" w:rsidRDefault="00DC6358">
          <w:pPr>
            <w:pStyle w:val="TOC1"/>
            <w:tabs>
              <w:tab w:val="right" w:leader="dot" w:pos="9016"/>
            </w:tabs>
            <w:rPr>
              <w:noProof/>
            </w:rPr>
          </w:pPr>
          <w:hyperlink w:anchor="_Toc228309424" w:history="1">
            <w:r w:rsidRPr="00A47E5C">
              <w:rPr>
                <w:rStyle w:val="Hyperlink"/>
                <w:rFonts w:eastAsia="Times New Roman"/>
                <w:noProof/>
              </w:rPr>
              <w:t>Evaluating CPD</w:t>
            </w:r>
            <w:r>
              <w:rPr>
                <w:noProof/>
                <w:webHidden/>
              </w:rPr>
              <w:tab/>
            </w:r>
            <w:r>
              <w:rPr>
                <w:noProof/>
                <w:webHidden/>
              </w:rPr>
              <w:fldChar w:fldCharType="begin"/>
            </w:r>
            <w:r>
              <w:rPr>
                <w:noProof/>
                <w:webHidden/>
              </w:rPr>
              <w:instrText xml:space="preserve"> PAGEREF _Toc228309424 \h </w:instrText>
            </w:r>
            <w:r>
              <w:rPr>
                <w:noProof/>
                <w:webHidden/>
              </w:rPr>
            </w:r>
            <w:r>
              <w:rPr>
                <w:noProof/>
                <w:webHidden/>
              </w:rPr>
              <w:fldChar w:fldCharType="separate"/>
            </w:r>
            <w:r>
              <w:rPr>
                <w:noProof/>
                <w:webHidden/>
              </w:rPr>
              <w:t>6</w:t>
            </w:r>
            <w:r>
              <w:rPr>
                <w:noProof/>
                <w:webHidden/>
              </w:rPr>
              <w:fldChar w:fldCharType="end"/>
            </w:r>
          </w:hyperlink>
        </w:p>
        <w:p w14:paraId="36D57B3D" w14:textId="5793C489" w:rsidR="00DC6358" w:rsidRDefault="00DC6358">
          <w:pPr>
            <w:pStyle w:val="TOC1"/>
            <w:tabs>
              <w:tab w:val="right" w:leader="dot" w:pos="9016"/>
            </w:tabs>
            <w:rPr>
              <w:noProof/>
            </w:rPr>
          </w:pPr>
          <w:hyperlink w:anchor="_Toc228309425" w:history="1">
            <w:r w:rsidRPr="00A47E5C">
              <w:rPr>
                <w:rStyle w:val="Hyperlink"/>
                <w:rFonts w:eastAsia="Times New Roman"/>
                <w:noProof/>
              </w:rPr>
              <w:t>Personal Reflection</w:t>
            </w:r>
            <w:r>
              <w:rPr>
                <w:noProof/>
                <w:webHidden/>
              </w:rPr>
              <w:tab/>
            </w:r>
            <w:r>
              <w:rPr>
                <w:noProof/>
                <w:webHidden/>
              </w:rPr>
              <w:fldChar w:fldCharType="begin"/>
            </w:r>
            <w:r>
              <w:rPr>
                <w:noProof/>
                <w:webHidden/>
              </w:rPr>
              <w:instrText xml:space="preserve"> PAGEREF _Toc228309425 \h </w:instrText>
            </w:r>
            <w:r>
              <w:rPr>
                <w:noProof/>
                <w:webHidden/>
              </w:rPr>
            </w:r>
            <w:r>
              <w:rPr>
                <w:noProof/>
                <w:webHidden/>
              </w:rPr>
              <w:fldChar w:fldCharType="separate"/>
            </w:r>
            <w:r>
              <w:rPr>
                <w:noProof/>
                <w:webHidden/>
              </w:rPr>
              <w:t>6</w:t>
            </w:r>
            <w:r>
              <w:rPr>
                <w:noProof/>
                <w:webHidden/>
              </w:rPr>
              <w:fldChar w:fldCharType="end"/>
            </w:r>
          </w:hyperlink>
        </w:p>
        <w:p w14:paraId="36E5A61B" w14:textId="05B6018F" w:rsidR="00DC6358" w:rsidRDefault="00DC6358">
          <w:pPr>
            <w:pStyle w:val="TOC1"/>
            <w:tabs>
              <w:tab w:val="right" w:leader="dot" w:pos="9016"/>
            </w:tabs>
            <w:rPr>
              <w:noProof/>
            </w:rPr>
          </w:pPr>
          <w:hyperlink w:anchor="_Toc228309426" w:history="1">
            <w:r w:rsidRPr="00A47E5C">
              <w:rPr>
                <w:rStyle w:val="Hyperlink"/>
                <w:rFonts w:eastAsia="Times New Roman"/>
                <w:noProof/>
              </w:rPr>
              <w:t>Recommendations (Now What?)</w:t>
            </w:r>
            <w:r>
              <w:rPr>
                <w:noProof/>
                <w:webHidden/>
              </w:rPr>
              <w:tab/>
            </w:r>
            <w:r>
              <w:rPr>
                <w:noProof/>
                <w:webHidden/>
              </w:rPr>
              <w:fldChar w:fldCharType="begin"/>
            </w:r>
            <w:r>
              <w:rPr>
                <w:noProof/>
                <w:webHidden/>
              </w:rPr>
              <w:instrText xml:space="preserve"> PAGEREF _Toc228309426 \h </w:instrText>
            </w:r>
            <w:r>
              <w:rPr>
                <w:noProof/>
                <w:webHidden/>
              </w:rPr>
            </w:r>
            <w:r>
              <w:rPr>
                <w:noProof/>
                <w:webHidden/>
              </w:rPr>
              <w:fldChar w:fldCharType="separate"/>
            </w:r>
            <w:r>
              <w:rPr>
                <w:noProof/>
                <w:webHidden/>
              </w:rPr>
              <w:t>7</w:t>
            </w:r>
            <w:r>
              <w:rPr>
                <w:noProof/>
                <w:webHidden/>
              </w:rPr>
              <w:fldChar w:fldCharType="end"/>
            </w:r>
          </w:hyperlink>
        </w:p>
        <w:p w14:paraId="23223692" w14:textId="1EEDA5B7" w:rsidR="00DC6358" w:rsidRDefault="00DC6358">
          <w:pPr>
            <w:pStyle w:val="TOC1"/>
            <w:tabs>
              <w:tab w:val="right" w:leader="dot" w:pos="9016"/>
            </w:tabs>
            <w:rPr>
              <w:noProof/>
            </w:rPr>
          </w:pPr>
          <w:hyperlink w:anchor="_Toc228309427" w:history="1">
            <w:r w:rsidRPr="00A47E5C">
              <w:rPr>
                <w:rStyle w:val="Hyperlink"/>
                <w:rFonts w:cs="Arial"/>
                <w:noProof/>
              </w:rPr>
              <w:t>Conclusion</w:t>
            </w:r>
            <w:r>
              <w:rPr>
                <w:noProof/>
                <w:webHidden/>
              </w:rPr>
              <w:tab/>
            </w:r>
            <w:r>
              <w:rPr>
                <w:noProof/>
                <w:webHidden/>
              </w:rPr>
              <w:fldChar w:fldCharType="begin"/>
            </w:r>
            <w:r>
              <w:rPr>
                <w:noProof/>
                <w:webHidden/>
              </w:rPr>
              <w:instrText xml:space="preserve"> PAGEREF _Toc228309427 \h </w:instrText>
            </w:r>
            <w:r>
              <w:rPr>
                <w:noProof/>
                <w:webHidden/>
              </w:rPr>
            </w:r>
            <w:r>
              <w:rPr>
                <w:noProof/>
                <w:webHidden/>
              </w:rPr>
              <w:fldChar w:fldCharType="separate"/>
            </w:r>
            <w:r>
              <w:rPr>
                <w:noProof/>
                <w:webHidden/>
              </w:rPr>
              <w:t>8</w:t>
            </w:r>
            <w:r>
              <w:rPr>
                <w:noProof/>
                <w:webHidden/>
              </w:rPr>
              <w:fldChar w:fldCharType="end"/>
            </w:r>
          </w:hyperlink>
        </w:p>
        <w:p w14:paraId="729453EE" w14:textId="4572A568" w:rsidR="00DC6358" w:rsidRDefault="00DC6358">
          <w:pPr>
            <w:pStyle w:val="TOC1"/>
            <w:tabs>
              <w:tab w:val="right" w:leader="dot" w:pos="9016"/>
            </w:tabs>
            <w:rPr>
              <w:noProof/>
            </w:rPr>
          </w:pPr>
          <w:hyperlink w:anchor="_Toc228309428" w:history="1">
            <w:r w:rsidRPr="00A47E5C">
              <w:rPr>
                <w:rStyle w:val="Hyperlink"/>
                <w:noProof/>
              </w:rPr>
              <w:t>References</w:t>
            </w:r>
            <w:r>
              <w:rPr>
                <w:noProof/>
                <w:webHidden/>
              </w:rPr>
              <w:tab/>
            </w:r>
            <w:r>
              <w:rPr>
                <w:noProof/>
                <w:webHidden/>
              </w:rPr>
              <w:fldChar w:fldCharType="begin"/>
            </w:r>
            <w:r>
              <w:rPr>
                <w:noProof/>
                <w:webHidden/>
              </w:rPr>
              <w:instrText xml:space="preserve"> PAGEREF _Toc228309428 \h </w:instrText>
            </w:r>
            <w:r>
              <w:rPr>
                <w:noProof/>
                <w:webHidden/>
              </w:rPr>
            </w:r>
            <w:r>
              <w:rPr>
                <w:noProof/>
                <w:webHidden/>
              </w:rPr>
              <w:fldChar w:fldCharType="separate"/>
            </w:r>
            <w:r>
              <w:rPr>
                <w:noProof/>
                <w:webHidden/>
              </w:rPr>
              <w:t>9</w:t>
            </w:r>
            <w:r>
              <w:rPr>
                <w:noProof/>
                <w:webHidden/>
              </w:rPr>
              <w:fldChar w:fldCharType="end"/>
            </w:r>
          </w:hyperlink>
        </w:p>
        <w:p w14:paraId="213B4C17" w14:textId="5A405FF2" w:rsidR="00DC6358" w:rsidRDefault="00DC6358">
          <w:r>
            <w:rPr>
              <w:b/>
              <w:bCs/>
              <w:noProof/>
            </w:rPr>
            <w:fldChar w:fldCharType="end"/>
          </w:r>
        </w:p>
      </w:sdtContent>
    </w:sdt>
    <w:p w14:paraId="4EB5CEDE" w14:textId="77777777" w:rsidR="0039550C" w:rsidRDefault="0039550C">
      <w:r>
        <w:br w:type="page"/>
      </w:r>
    </w:p>
    <w:p w14:paraId="5C8A1ACB" w14:textId="203F9B13" w:rsidR="00F40DC3" w:rsidRDefault="00F40DC3"/>
    <w:p w14:paraId="5B55AA80" w14:textId="77777777" w:rsidR="00976151" w:rsidRPr="001577A7" w:rsidRDefault="00976151" w:rsidP="00151D15">
      <w:pPr>
        <w:pStyle w:val="Heading1"/>
        <w:rPr>
          <w:rStyle w:val="ng-tns-c1657656109-482"/>
          <w:sz w:val="28"/>
          <w:szCs w:val="28"/>
        </w:rPr>
      </w:pPr>
      <w:bookmarkStart w:id="0" w:name="_Toc228309417"/>
      <w:r w:rsidRPr="001577A7">
        <w:rPr>
          <w:rStyle w:val="ng-tns-c1657656109-482"/>
          <w:sz w:val="28"/>
          <w:szCs w:val="28"/>
        </w:rPr>
        <w:t>Introduction</w:t>
      </w:r>
      <w:bookmarkEnd w:id="0"/>
    </w:p>
    <w:p w14:paraId="1DF4E26D" w14:textId="77777777" w:rsidR="00F01914" w:rsidRPr="0012307A" w:rsidRDefault="00F01914" w:rsidP="0012307A">
      <w:pPr>
        <w:spacing w:after="0" w:line="240" w:lineRule="auto"/>
        <w:jc w:val="both"/>
        <w:outlineLvl w:val="1"/>
        <w:rPr>
          <w:rFonts w:ascii="Arial" w:eastAsia="Times New Roman" w:hAnsi="Arial" w:cs="Arial"/>
          <w:b/>
          <w:bCs/>
          <w:kern w:val="0"/>
          <w:sz w:val="22"/>
          <w:szCs w:val="22"/>
          <w:u w:val="single"/>
          <w14:ligatures w14:val="none"/>
        </w:rPr>
      </w:pPr>
    </w:p>
    <w:p w14:paraId="007ADE0D" w14:textId="6794E554"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Person-centred care is a key principle in health and social care, focusing on respecting individuals’ values, </w:t>
      </w:r>
      <w:r w:rsidR="00157206" w:rsidRPr="00787CC9">
        <w:rPr>
          <w:rFonts w:ascii="Arial" w:hAnsi="Arial" w:cs="Arial"/>
          <w:kern w:val="0"/>
          <w:sz w:val="22"/>
          <w:szCs w:val="22"/>
          <w14:ligatures w14:val="none"/>
        </w:rPr>
        <w:t>preferences,</w:t>
      </w:r>
      <w:r w:rsidRPr="00787CC9">
        <w:rPr>
          <w:rFonts w:ascii="Arial" w:hAnsi="Arial" w:cs="Arial"/>
          <w:kern w:val="0"/>
          <w:sz w:val="22"/>
          <w:szCs w:val="22"/>
          <w14:ligatures w14:val="none"/>
        </w:rPr>
        <w:t xml:space="preserve"> and needs. It aims to ensure that care </w:t>
      </w:r>
      <w:bookmarkStart w:id="1" w:name="_Int_gsxlND1r"/>
      <w:r w:rsidRPr="00787CC9">
        <w:rPr>
          <w:rFonts w:ascii="Arial" w:hAnsi="Arial" w:cs="Arial"/>
          <w:kern w:val="0"/>
          <w:sz w:val="22"/>
          <w:szCs w:val="22"/>
          <w14:ligatures w14:val="none"/>
        </w:rPr>
        <w:t>is tailored</w:t>
      </w:r>
      <w:bookmarkEnd w:id="1"/>
      <w:r w:rsidRPr="00787CC9">
        <w:rPr>
          <w:rFonts w:ascii="Arial" w:hAnsi="Arial" w:cs="Arial"/>
          <w:kern w:val="0"/>
          <w:sz w:val="22"/>
          <w:szCs w:val="22"/>
          <w14:ligatures w14:val="none"/>
        </w:rPr>
        <w:t xml:space="preserve"> to each person rather than using a standard approach. To provide this type of care effectively, professionals need to keep their knowledge and skills up to date. This </w:t>
      </w:r>
      <w:bookmarkStart w:id="2" w:name="_Int_ZIBaO4jP"/>
      <w:r w:rsidRPr="00787CC9">
        <w:rPr>
          <w:rFonts w:ascii="Arial" w:hAnsi="Arial" w:cs="Arial"/>
          <w:kern w:val="0"/>
          <w:sz w:val="22"/>
          <w:szCs w:val="22"/>
          <w14:ligatures w14:val="none"/>
        </w:rPr>
        <w:t>is done</w:t>
      </w:r>
      <w:bookmarkEnd w:id="2"/>
      <w:r w:rsidRPr="00787CC9">
        <w:rPr>
          <w:rFonts w:ascii="Arial" w:hAnsi="Arial" w:cs="Arial"/>
          <w:kern w:val="0"/>
          <w:sz w:val="22"/>
          <w:szCs w:val="22"/>
          <w14:ligatures w14:val="none"/>
        </w:rPr>
        <w:t xml:space="preserve"> through </w:t>
      </w:r>
      <w:r w:rsidRPr="00787CC9">
        <w:rPr>
          <w:rFonts w:ascii="Arial" w:hAnsi="Arial" w:cs="Arial"/>
          <w:b/>
          <w:bCs/>
          <w:kern w:val="0"/>
          <w:sz w:val="22"/>
          <w:szCs w:val="22"/>
          <w14:ligatures w14:val="none"/>
        </w:rPr>
        <w:t>Continuous Professional Development (CPD)</w:t>
      </w:r>
      <w:r w:rsidRPr="00787CC9">
        <w:rPr>
          <w:rFonts w:ascii="Arial" w:hAnsi="Arial" w:cs="Arial"/>
          <w:kern w:val="0"/>
          <w:sz w:val="22"/>
          <w:szCs w:val="22"/>
          <w14:ligatures w14:val="none"/>
        </w:rPr>
        <w:t>, which supports safe and effective practice.</w:t>
      </w:r>
    </w:p>
    <w:p w14:paraId="04A53B45" w14:textId="546228A6"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reflective report uses </w:t>
      </w:r>
      <w:r w:rsidRPr="00787CC9">
        <w:rPr>
          <w:rFonts w:ascii="Arial" w:hAnsi="Arial" w:cs="Arial"/>
          <w:b/>
          <w:bCs/>
          <w:kern w:val="0"/>
          <w:sz w:val="22"/>
          <w:szCs w:val="22"/>
          <w14:ligatures w14:val="none"/>
        </w:rPr>
        <w:t>Rolfe et al.’s (2001) reflective model</w:t>
      </w:r>
      <w:r w:rsidRPr="00787CC9">
        <w:rPr>
          <w:rFonts w:ascii="Arial" w:hAnsi="Arial" w:cs="Arial"/>
          <w:kern w:val="0"/>
          <w:sz w:val="22"/>
          <w:szCs w:val="22"/>
          <w14:ligatures w14:val="none"/>
        </w:rPr>
        <w:t xml:space="preserve"> to guide the discussion. The model is based on three questions: </w:t>
      </w:r>
      <w:r w:rsidRPr="00787CC9">
        <w:rPr>
          <w:rFonts w:ascii="Arial" w:hAnsi="Arial" w:cs="Arial"/>
          <w:i/>
          <w:iCs/>
          <w:kern w:val="0"/>
          <w:sz w:val="22"/>
          <w:szCs w:val="22"/>
          <w14:ligatures w14:val="none"/>
        </w:rPr>
        <w:t>What? So what? Now what?</w:t>
      </w:r>
      <w:r w:rsidRPr="00787CC9">
        <w:rPr>
          <w:rFonts w:ascii="Arial" w:hAnsi="Arial" w:cs="Arial"/>
          <w:kern w:val="0"/>
          <w:sz w:val="22"/>
          <w:szCs w:val="22"/>
          <w14:ligatures w14:val="none"/>
        </w:rPr>
        <w:t xml:space="preserve"> These questions help to describe experiences, understand their </w:t>
      </w:r>
      <w:r w:rsidR="005621B4" w:rsidRPr="00787CC9">
        <w:rPr>
          <w:rFonts w:ascii="Arial" w:hAnsi="Arial" w:cs="Arial"/>
          <w:kern w:val="0"/>
          <w:sz w:val="22"/>
          <w:szCs w:val="22"/>
          <w14:ligatures w14:val="none"/>
        </w:rPr>
        <w:t>importance,</w:t>
      </w:r>
      <w:r w:rsidRPr="00787CC9">
        <w:rPr>
          <w:rFonts w:ascii="Arial" w:hAnsi="Arial" w:cs="Arial"/>
          <w:kern w:val="0"/>
          <w:sz w:val="22"/>
          <w:szCs w:val="22"/>
          <w14:ligatures w14:val="none"/>
        </w:rPr>
        <w:t xml:space="preserve"> and </w:t>
      </w:r>
      <w:r w:rsidR="005621B4" w:rsidRPr="00787CC9">
        <w:rPr>
          <w:rFonts w:ascii="Arial" w:hAnsi="Arial" w:cs="Arial"/>
          <w:kern w:val="0"/>
          <w:sz w:val="22"/>
          <w:szCs w:val="22"/>
          <w14:ligatures w14:val="none"/>
        </w:rPr>
        <w:t>find</w:t>
      </w:r>
      <w:r w:rsidRPr="00787CC9">
        <w:rPr>
          <w:rFonts w:ascii="Arial" w:hAnsi="Arial" w:cs="Arial"/>
          <w:kern w:val="0"/>
          <w:sz w:val="22"/>
          <w:szCs w:val="22"/>
          <w14:ligatures w14:val="none"/>
        </w:rPr>
        <w:t xml:space="preserve"> ways to improve practice (Thompson and Thompson, 2023). This model is useful for examining how CPD supports person-centred care.</w:t>
      </w:r>
    </w:p>
    <w:p w14:paraId="3610B389" w14:textId="77777777" w:rsidR="00F01914" w:rsidRPr="00787CC9" w:rsidRDefault="00F01914" w:rsidP="0012307A">
      <w:pPr>
        <w:spacing w:after="0" w:line="240" w:lineRule="auto"/>
        <w:jc w:val="both"/>
        <w:rPr>
          <w:rFonts w:ascii="Arial" w:hAnsi="Arial" w:cs="Arial"/>
          <w:kern w:val="0"/>
          <w:sz w:val="22"/>
          <w:szCs w:val="22"/>
          <w14:ligatures w14:val="none"/>
        </w:rPr>
      </w:pPr>
    </w:p>
    <w:p w14:paraId="51DF6F6D" w14:textId="3918072E"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w:t>
      </w:r>
      <w:r w:rsidR="000F1D0F">
        <w:rPr>
          <w:rFonts w:ascii="Arial" w:hAnsi="Arial" w:cs="Arial"/>
          <w:kern w:val="0"/>
          <w:sz w:val="22"/>
          <w:szCs w:val="22"/>
          <w14:ligatures w14:val="none"/>
        </w:rPr>
        <w:t xml:space="preserve">essay </w:t>
      </w:r>
      <w:r w:rsidRPr="00787CC9">
        <w:rPr>
          <w:rFonts w:ascii="Arial" w:hAnsi="Arial" w:cs="Arial"/>
          <w:kern w:val="0"/>
          <w:sz w:val="22"/>
          <w:szCs w:val="22"/>
          <w14:ligatures w14:val="none"/>
        </w:rPr>
        <w:t xml:space="preserve">will reflect on the development of CPD, its theories and criticisms, and how it </w:t>
      </w:r>
      <w:bookmarkStart w:id="3" w:name="_Int_io771mPQ"/>
      <w:r w:rsidRPr="00787CC9">
        <w:rPr>
          <w:rFonts w:ascii="Arial" w:hAnsi="Arial" w:cs="Arial"/>
          <w:kern w:val="0"/>
          <w:sz w:val="22"/>
          <w:szCs w:val="22"/>
          <w14:ligatures w14:val="none"/>
        </w:rPr>
        <w:t>is used</w:t>
      </w:r>
      <w:bookmarkEnd w:id="3"/>
      <w:r w:rsidRPr="00787CC9">
        <w:rPr>
          <w:rFonts w:ascii="Arial" w:hAnsi="Arial" w:cs="Arial"/>
          <w:kern w:val="0"/>
          <w:sz w:val="22"/>
          <w:szCs w:val="22"/>
          <w14:ligatures w14:val="none"/>
        </w:rPr>
        <w:t xml:space="preserve"> in health and social care policy and practice. It will also consider partnership working and legislation. Throughout the report, reflection will </w:t>
      </w:r>
      <w:bookmarkStart w:id="4" w:name="_Int_D4y3pyBj"/>
      <w:r w:rsidRPr="00787CC9">
        <w:rPr>
          <w:rFonts w:ascii="Arial" w:hAnsi="Arial" w:cs="Arial"/>
          <w:kern w:val="0"/>
          <w:sz w:val="22"/>
          <w:szCs w:val="22"/>
          <w14:ligatures w14:val="none"/>
        </w:rPr>
        <w:t>be used</w:t>
      </w:r>
      <w:bookmarkEnd w:id="4"/>
      <w:r w:rsidRPr="00787CC9">
        <w:rPr>
          <w:rFonts w:ascii="Arial" w:hAnsi="Arial" w:cs="Arial"/>
          <w:kern w:val="0"/>
          <w:sz w:val="22"/>
          <w:szCs w:val="22"/>
          <w14:ligatures w14:val="none"/>
        </w:rPr>
        <w:t xml:space="preserve"> to </w:t>
      </w:r>
      <w:r w:rsidR="005621B4" w:rsidRPr="00787CC9">
        <w:rPr>
          <w:rFonts w:ascii="Arial" w:hAnsi="Arial" w:cs="Arial"/>
          <w:kern w:val="0"/>
          <w:sz w:val="22"/>
          <w:szCs w:val="22"/>
          <w14:ligatures w14:val="none"/>
        </w:rPr>
        <w:t>show</w:t>
      </w:r>
      <w:r w:rsidRPr="00787CC9">
        <w:rPr>
          <w:rFonts w:ascii="Arial" w:hAnsi="Arial" w:cs="Arial"/>
          <w:kern w:val="0"/>
          <w:sz w:val="22"/>
          <w:szCs w:val="22"/>
          <w14:ligatures w14:val="none"/>
        </w:rPr>
        <w:t xml:space="preserve"> key issues and suggest improvements.</w:t>
      </w:r>
    </w:p>
    <w:p w14:paraId="3D784B28" w14:textId="77777777" w:rsidR="00F01914" w:rsidRPr="00787CC9" w:rsidRDefault="00F01914" w:rsidP="0012307A">
      <w:pPr>
        <w:spacing w:after="0" w:line="240" w:lineRule="auto"/>
        <w:jc w:val="both"/>
        <w:rPr>
          <w:rFonts w:ascii="Arial" w:hAnsi="Arial" w:cs="Arial"/>
          <w:kern w:val="0"/>
          <w:sz w:val="22"/>
          <w:szCs w:val="22"/>
          <w14:ligatures w14:val="none"/>
        </w:rPr>
      </w:pPr>
    </w:p>
    <w:p w14:paraId="415EA251" w14:textId="6B117A2B" w:rsidR="00FE6014" w:rsidRPr="00787CC9" w:rsidRDefault="00FE6014"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From a reflective perspective, it is also important to recognise that CPD supports understanding of key policies such as equality and diversity, health and safety, data protection, consent, </w:t>
      </w:r>
      <w:r w:rsidR="001F3C57" w:rsidRPr="00787CC9">
        <w:rPr>
          <w:rFonts w:ascii="Arial" w:hAnsi="Arial" w:cs="Arial"/>
          <w:sz w:val="22"/>
          <w:szCs w:val="22"/>
        </w:rPr>
        <w:t>safeguarding,</w:t>
      </w:r>
      <w:r w:rsidRPr="00787CC9">
        <w:rPr>
          <w:rFonts w:ascii="Arial" w:hAnsi="Arial" w:cs="Arial"/>
          <w:sz w:val="22"/>
          <w:szCs w:val="22"/>
        </w:rPr>
        <w:t xml:space="preserve"> and whistleblowing. Keeping knowledge updated in these areas is essential to ensure safe and lawful practice (Barnard, 2023).</w:t>
      </w:r>
    </w:p>
    <w:p w14:paraId="1397DE5D" w14:textId="77777777" w:rsidR="00FE6014" w:rsidRPr="00787CC9" w:rsidRDefault="00FE6014" w:rsidP="0012307A">
      <w:pPr>
        <w:spacing w:after="0" w:line="240" w:lineRule="auto"/>
        <w:jc w:val="both"/>
        <w:rPr>
          <w:rFonts w:ascii="Arial" w:hAnsi="Arial" w:cs="Arial"/>
          <w:kern w:val="0"/>
          <w:sz w:val="22"/>
          <w:szCs w:val="22"/>
          <w14:ligatures w14:val="none"/>
        </w:rPr>
      </w:pPr>
    </w:p>
    <w:p w14:paraId="1E1DD7C4" w14:textId="77777777" w:rsidR="0072411E" w:rsidRPr="00787CC9" w:rsidRDefault="0072411E" w:rsidP="0012307A">
      <w:pPr>
        <w:spacing w:after="0" w:line="240" w:lineRule="auto"/>
        <w:jc w:val="both"/>
        <w:rPr>
          <w:rFonts w:ascii="Arial" w:hAnsi="Arial" w:cs="Arial"/>
          <w:kern w:val="0"/>
          <w:sz w:val="22"/>
          <w:szCs w:val="22"/>
          <w14:ligatures w14:val="none"/>
        </w:rPr>
      </w:pPr>
    </w:p>
    <w:p w14:paraId="03C29822" w14:textId="592D7C59"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5B52FEF5" w14:textId="77777777" w:rsidR="00976151" w:rsidRPr="001577A7" w:rsidRDefault="00976151" w:rsidP="000B6724">
      <w:pPr>
        <w:pStyle w:val="Heading1"/>
        <w:rPr>
          <w:rFonts w:eastAsia="Times New Roman"/>
          <w:sz w:val="28"/>
          <w:szCs w:val="28"/>
        </w:rPr>
      </w:pPr>
      <w:bookmarkStart w:id="5" w:name="_Toc228309418"/>
      <w:r w:rsidRPr="001577A7">
        <w:rPr>
          <w:rFonts w:eastAsia="Times New Roman"/>
          <w:sz w:val="28"/>
          <w:szCs w:val="28"/>
        </w:rPr>
        <w:t>Understanding CPD (What?)</w:t>
      </w:r>
      <w:bookmarkEnd w:id="5"/>
    </w:p>
    <w:p w14:paraId="5AE71082" w14:textId="77777777" w:rsidR="007A7EB6" w:rsidRPr="007A7EB6" w:rsidRDefault="007A7EB6" w:rsidP="0012307A">
      <w:pPr>
        <w:spacing w:after="0" w:line="240" w:lineRule="auto"/>
        <w:jc w:val="both"/>
        <w:outlineLvl w:val="1"/>
        <w:rPr>
          <w:rFonts w:ascii="Arial" w:hAnsi="Arial" w:cs="Arial"/>
          <w:b/>
          <w:bCs/>
          <w:kern w:val="0"/>
          <w:sz w:val="22"/>
          <w:szCs w:val="22"/>
          <w:u w:val="single"/>
          <w14:ligatures w14:val="none"/>
        </w:rPr>
      </w:pPr>
    </w:p>
    <w:p w14:paraId="1A0BD619"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Using the first stage of Rolfe et al.’s model (</w:t>
      </w:r>
      <w:r w:rsidRPr="00787CC9">
        <w:rPr>
          <w:rFonts w:ascii="Arial" w:hAnsi="Arial" w:cs="Arial"/>
          <w:i/>
          <w:iCs/>
          <w:kern w:val="0"/>
          <w:sz w:val="22"/>
          <w:szCs w:val="22"/>
          <w14:ligatures w14:val="none"/>
        </w:rPr>
        <w:t>What?</w:t>
      </w:r>
      <w:r w:rsidRPr="00787CC9">
        <w:rPr>
          <w:rFonts w:ascii="Arial" w:hAnsi="Arial" w:cs="Arial"/>
          <w:kern w:val="0"/>
          <w:sz w:val="22"/>
          <w:szCs w:val="22"/>
          <w14:ligatures w14:val="none"/>
        </w:rPr>
        <w:t>), it is important to understand what CPD is.</w:t>
      </w:r>
    </w:p>
    <w:p w14:paraId="2B09336F" w14:textId="77777777" w:rsidR="007A7EB6" w:rsidRPr="00787CC9" w:rsidRDefault="007A7EB6" w:rsidP="0012307A">
      <w:pPr>
        <w:spacing w:after="0" w:line="240" w:lineRule="auto"/>
        <w:jc w:val="both"/>
        <w:rPr>
          <w:rFonts w:ascii="Arial" w:hAnsi="Arial" w:cs="Arial"/>
          <w:kern w:val="0"/>
          <w:sz w:val="22"/>
          <w:szCs w:val="22"/>
          <w14:ligatures w14:val="none"/>
        </w:rPr>
      </w:pPr>
    </w:p>
    <w:p w14:paraId="53212F6F"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CPD is the process of learning and improving skills throughout a professional career. In the past, it </w:t>
      </w:r>
      <w:bookmarkStart w:id="6" w:name="_Int_nWKbuZ22"/>
      <w:r w:rsidRPr="00787CC9">
        <w:rPr>
          <w:rFonts w:ascii="Arial" w:hAnsi="Arial" w:cs="Arial"/>
          <w:kern w:val="0"/>
          <w:sz w:val="22"/>
          <w:szCs w:val="22"/>
          <w14:ligatures w14:val="none"/>
        </w:rPr>
        <w:t>was believed</w:t>
      </w:r>
      <w:bookmarkEnd w:id="6"/>
      <w:r w:rsidRPr="00787CC9">
        <w:rPr>
          <w:rFonts w:ascii="Arial" w:hAnsi="Arial" w:cs="Arial"/>
          <w:kern w:val="0"/>
          <w:sz w:val="22"/>
          <w:szCs w:val="22"/>
          <w14:ligatures w14:val="none"/>
        </w:rPr>
        <w:t xml:space="preserve"> that once a person qualified, they had enough knowledge to practice. However, health and social care have changed a lot, and professionals now need to keep learning to stay competent (Barnard, 2023).</w:t>
      </w:r>
    </w:p>
    <w:p w14:paraId="728DA7EA" w14:textId="77777777" w:rsidR="007A7EB6" w:rsidRPr="00787CC9" w:rsidRDefault="007A7EB6" w:rsidP="0012307A">
      <w:pPr>
        <w:spacing w:after="0" w:line="240" w:lineRule="auto"/>
        <w:jc w:val="both"/>
        <w:rPr>
          <w:rFonts w:ascii="Arial" w:hAnsi="Arial" w:cs="Arial"/>
          <w:kern w:val="0"/>
          <w:sz w:val="22"/>
          <w:szCs w:val="22"/>
          <w14:ligatures w14:val="none"/>
        </w:rPr>
      </w:pPr>
    </w:p>
    <w:p w14:paraId="3B259190"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The </w:t>
      </w:r>
      <w:r w:rsidRPr="00787CC9">
        <w:rPr>
          <w:rFonts w:ascii="Arial" w:hAnsi="Arial" w:cs="Arial"/>
          <w:b/>
          <w:bCs/>
          <w:kern w:val="0"/>
          <w:sz w:val="22"/>
          <w:szCs w:val="22"/>
          <w14:ligatures w14:val="none"/>
        </w:rPr>
        <w:t>Nuffield Trust (2022)</w:t>
      </w:r>
      <w:r w:rsidRPr="00787CC9">
        <w:rPr>
          <w:rFonts w:ascii="Arial" w:hAnsi="Arial" w:cs="Arial"/>
          <w:kern w:val="0"/>
          <w:sz w:val="22"/>
          <w:szCs w:val="22"/>
          <w14:ligatures w14:val="none"/>
        </w:rPr>
        <w:t xml:space="preserve"> explains that NHS changes have increased the focus on staff development and improving care quality. Organisations such as NICE and WHO also highlight the importance of ongoing learning.</w:t>
      </w:r>
    </w:p>
    <w:p w14:paraId="3D9129FC" w14:textId="77777777" w:rsidR="007A7EB6" w:rsidRPr="00787CC9" w:rsidRDefault="007A7EB6" w:rsidP="0012307A">
      <w:pPr>
        <w:spacing w:after="0" w:line="240" w:lineRule="auto"/>
        <w:jc w:val="both"/>
        <w:rPr>
          <w:rFonts w:ascii="Arial" w:hAnsi="Arial" w:cs="Arial"/>
          <w:kern w:val="0"/>
          <w:sz w:val="22"/>
          <w:szCs w:val="22"/>
          <w14:ligatures w14:val="none"/>
        </w:rPr>
      </w:pPr>
    </w:p>
    <w:p w14:paraId="2B4E0BCB"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a reflective point of view:</w:t>
      </w:r>
    </w:p>
    <w:p w14:paraId="6C273359" w14:textId="77777777" w:rsidR="00976151" w:rsidRPr="00787CC9" w:rsidRDefault="00976151" w:rsidP="0012307A">
      <w:pPr>
        <w:numPr>
          <w:ilvl w:val="0"/>
          <w:numId w:val="1"/>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CPD is ongoing learning</w:t>
      </w:r>
    </w:p>
    <w:p w14:paraId="36E9DDE9" w14:textId="77777777" w:rsidR="00976151" w:rsidRPr="00787CC9" w:rsidRDefault="00976151" w:rsidP="0012307A">
      <w:pPr>
        <w:numPr>
          <w:ilvl w:val="0"/>
          <w:numId w:val="1"/>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It helps professionals stay competent</w:t>
      </w:r>
    </w:p>
    <w:p w14:paraId="44F301CB" w14:textId="77777777" w:rsidR="00976151" w:rsidRDefault="00976151" w:rsidP="0012307A">
      <w:pPr>
        <w:numPr>
          <w:ilvl w:val="0"/>
          <w:numId w:val="1"/>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It must </w:t>
      </w:r>
      <w:bookmarkStart w:id="7" w:name="_Int_Z7fOncs4"/>
      <w:r w:rsidRPr="00787CC9">
        <w:rPr>
          <w:rFonts w:ascii="Arial" w:eastAsia="Times New Roman" w:hAnsi="Arial" w:cs="Arial"/>
          <w:kern w:val="0"/>
          <w:sz w:val="22"/>
          <w:szCs w:val="22"/>
          <w14:ligatures w14:val="none"/>
        </w:rPr>
        <w:t>be supported</w:t>
      </w:r>
      <w:bookmarkEnd w:id="7"/>
      <w:r w:rsidRPr="00787CC9">
        <w:rPr>
          <w:rFonts w:ascii="Arial" w:eastAsia="Times New Roman" w:hAnsi="Arial" w:cs="Arial"/>
          <w:kern w:val="0"/>
          <w:sz w:val="22"/>
          <w:szCs w:val="22"/>
          <w14:ligatures w14:val="none"/>
        </w:rPr>
        <w:t xml:space="preserve"> by organisations</w:t>
      </w:r>
    </w:p>
    <w:p w14:paraId="176A1464" w14:textId="77777777" w:rsidR="007A7EB6" w:rsidRPr="00787CC9" w:rsidRDefault="007A7EB6" w:rsidP="00A30104">
      <w:pPr>
        <w:spacing w:after="0" w:line="240" w:lineRule="auto"/>
        <w:ind w:left="720"/>
        <w:jc w:val="both"/>
        <w:rPr>
          <w:rFonts w:ascii="Arial" w:eastAsia="Times New Roman" w:hAnsi="Arial" w:cs="Arial"/>
          <w:kern w:val="0"/>
          <w:sz w:val="22"/>
          <w:szCs w:val="22"/>
          <w14:ligatures w14:val="none"/>
        </w:rPr>
      </w:pPr>
    </w:p>
    <w:p w14:paraId="3998B3E5"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This shows that CPD is essential in modern health and social care.</w:t>
      </w:r>
    </w:p>
    <w:p w14:paraId="7CC678BB" w14:textId="77777777" w:rsidR="00B2297A" w:rsidRPr="00787CC9" w:rsidRDefault="00B2297A"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CPD is also important for understanding key policies. For example, equality and diversity policies ensure fair treatment of all service users, while health and safety policies protect both staff and patients. Keeping knowledge updated in these areas helps professionals provide safe and inclusive care (Mackreth, 2021).</w:t>
      </w:r>
    </w:p>
    <w:p w14:paraId="087283F3" w14:textId="77777777" w:rsidR="00B2297A" w:rsidRPr="00787CC9" w:rsidRDefault="00B2297A" w:rsidP="0012307A">
      <w:pPr>
        <w:spacing w:after="0" w:line="240" w:lineRule="auto"/>
        <w:jc w:val="both"/>
        <w:rPr>
          <w:rFonts w:ascii="Arial" w:hAnsi="Arial" w:cs="Arial"/>
          <w:kern w:val="0"/>
          <w:sz w:val="22"/>
          <w:szCs w:val="22"/>
          <w14:ligatures w14:val="none"/>
        </w:rPr>
      </w:pPr>
    </w:p>
    <w:p w14:paraId="323A284A" w14:textId="77BD5D8B"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1C624FC0" w14:textId="77777777" w:rsidR="00A95CD5" w:rsidRPr="00787CC9" w:rsidRDefault="00A95CD5" w:rsidP="0012307A">
      <w:pPr>
        <w:spacing w:after="0" w:line="240" w:lineRule="auto"/>
        <w:jc w:val="both"/>
        <w:outlineLvl w:val="1"/>
        <w:rPr>
          <w:rFonts w:ascii="Arial" w:eastAsia="Times New Roman" w:hAnsi="Arial" w:cs="Arial"/>
          <w:b/>
          <w:bCs/>
          <w:kern w:val="0"/>
          <w:sz w:val="22"/>
          <w:szCs w:val="22"/>
          <w14:ligatures w14:val="none"/>
        </w:rPr>
      </w:pPr>
    </w:p>
    <w:p w14:paraId="73541410" w14:textId="77777777" w:rsidR="00A95CD5" w:rsidRPr="00787CC9" w:rsidRDefault="00A95CD5" w:rsidP="0012307A">
      <w:pPr>
        <w:spacing w:after="0" w:line="240" w:lineRule="auto"/>
        <w:jc w:val="both"/>
        <w:outlineLvl w:val="1"/>
        <w:rPr>
          <w:rFonts w:ascii="Arial" w:eastAsia="Times New Roman" w:hAnsi="Arial" w:cs="Arial"/>
          <w:b/>
          <w:bCs/>
          <w:kern w:val="0"/>
          <w:sz w:val="22"/>
          <w:szCs w:val="22"/>
          <w14:ligatures w14:val="none"/>
        </w:rPr>
      </w:pPr>
    </w:p>
    <w:p w14:paraId="41EAE2A6" w14:textId="77777777" w:rsidR="00A95CD5" w:rsidRPr="00787CC9" w:rsidRDefault="00A95CD5" w:rsidP="0012307A">
      <w:pPr>
        <w:spacing w:after="0" w:line="240" w:lineRule="auto"/>
        <w:jc w:val="both"/>
        <w:outlineLvl w:val="1"/>
        <w:rPr>
          <w:rFonts w:ascii="Arial" w:eastAsia="Times New Roman" w:hAnsi="Arial" w:cs="Arial"/>
          <w:b/>
          <w:bCs/>
          <w:kern w:val="0"/>
          <w:sz w:val="22"/>
          <w:szCs w:val="22"/>
          <w14:ligatures w14:val="none"/>
        </w:rPr>
      </w:pPr>
    </w:p>
    <w:p w14:paraId="7C287F63" w14:textId="7B929855" w:rsidR="00976151" w:rsidRPr="00905150" w:rsidRDefault="00976151" w:rsidP="00220E63">
      <w:pPr>
        <w:pStyle w:val="Heading1"/>
        <w:rPr>
          <w:rFonts w:eastAsia="Times New Roman"/>
          <w:sz w:val="28"/>
          <w:szCs w:val="28"/>
        </w:rPr>
      </w:pPr>
      <w:bookmarkStart w:id="8" w:name="_Toc228309419"/>
      <w:r w:rsidRPr="00905150">
        <w:rPr>
          <w:rFonts w:eastAsia="Times New Roman"/>
          <w:sz w:val="28"/>
          <w:szCs w:val="28"/>
        </w:rPr>
        <w:t>Why CPD is Important (So What?)</w:t>
      </w:r>
      <w:bookmarkEnd w:id="8"/>
    </w:p>
    <w:p w14:paraId="09F46723" w14:textId="77777777" w:rsidR="00A30104" w:rsidRPr="00A30104" w:rsidRDefault="00A30104" w:rsidP="0012307A">
      <w:pPr>
        <w:spacing w:after="0" w:line="240" w:lineRule="auto"/>
        <w:jc w:val="both"/>
        <w:outlineLvl w:val="1"/>
        <w:rPr>
          <w:rFonts w:ascii="Arial" w:hAnsi="Arial" w:cs="Arial"/>
          <w:b/>
          <w:bCs/>
          <w:kern w:val="0"/>
          <w:sz w:val="22"/>
          <w:szCs w:val="22"/>
          <w:u w:val="single"/>
          <w14:ligatures w14:val="none"/>
        </w:rPr>
      </w:pPr>
    </w:p>
    <w:p w14:paraId="38ABF75F"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Reflecting further (</w:t>
      </w:r>
      <w:r w:rsidRPr="00787CC9">
        <w:rPr>
          <w:rFonts w:ascii="Arial" w:hAnsi="Arial" w:cs="Arial"/>
          <w:i/>
          <w:iCs/>
          <w:kern w:val="0"/>
          <w:sz w:val="22"/>
          <w:szCs w:val="22"/>
          <w14:ligatures w14:val="none"/>
        </w:rPr>
        <w:t>So what?</w:t>
      </w:r>
      <w:r w:rsidRPr="00787CC9">
        <w:rPr>
          <w:rFonts w:ascii="Arial" w:hAnsi="Arial" w:cs="Arial"/>
          <w:kern w:val="0"/>
          <w:sz w:val="22"/>
          <w:szCs w:val="22"/>
          <w14:ligatures w14:val="none"/>
        </w:rPr>
        <w:t>), CPD is important because it improves the quality of care.</w:t>
      </w:r>
    </w:p>
    <w:p w14:paraId="383DBB79"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Different theories support CPD. </w:t>
      </w:r>
      <w:r w:rsidRPr="00787CC9">
        <w:rPr>
          <w:rFonts w:ascii="Arial" w:hAnsi="Arial" w:cs="Arial"/>
          <w:b/>
          <w:bCs/>
          <w:kern w:val="0"/>
          <w:sz w:val="22"/>
          <w:szCs w:val="22"/>
          <w14:ligatures w14:val="none"/>
        </w:rPr>
        <w:t>Adult learning theory</w:t>
      </w:r>
      <w:r w:rsidRPr="00787CC9">
        <w:rPr>
          <w:rFonts w:ascii="Arial" w:hAnsi="Arial" w:cs="Arial"/>
          <w:kern w:val="0"/>
          <w:sz w:val="22"/>
          <w:szCs w:val="22"/>
          <w14:ligatures w14:val="none"/>
        </w:rPr>
        <w:t xml:space="preserve"> suggests people learn better when learning is relevant to their work. </w:t>
      </w:r>
      <w:r w:rsidRPr="00787CC9">
        <w:rPr>
          <w:rFonts w:ascii="Arial" w:hAnsi="Arial" w:cs="Arial"/>
          <w:b/>
          <w:bCs/>
          <w:kern w:val="0"/>
          <w:sz w:val="22"/>
          <w:szCs w:val="22"/>
          <w14:ligatures w14:val="none"/>
        </w:rPr>
        <w:t>Reflective practice theory</w:t>
      </w:r>
      <w:r w:rsidRPr="00787CC9">
        <w:rPr>
          <w:rFonts w:ascii="Arial" w:hAnsi="Arial" w:cs="Arial"/>
          <w:kern w:val="0"/>
          <w:sz w:val="22"/>
          <w:szCs w:val="22"/>
          <w14:ligatures w14:val="none"/>
        </w:rPr>
        <w:t xml:space="preserve"> shows that learning from experience improves future practice (Thompson and Thompson, 2023).</w:t>
      </w:r>
    </w:p>
    <w:p w14:paraId="3736A2B9" w14:textId="77777777" w:rsidR="00A30104" w:rsidRPr="00787CC9" w:rsidRDefault="00A30104" w:rsidP="0012307A">
      <w:pPr>
        <w:spacing w:after="0" w:line="240" w:lineRule="auto"/>
        <w:jc w:val="both"/>
        <w:rPr>
          <w:rFonts w:ascii="Arial" w:hAnsi="Arial" w:cs="Arial"/>
          <w:kern w:val="0"/>
          <w:sz w:val="22"/>
          <w:szCs w:val="22"/>
          <w14:ligatures w14:val="none"/>
        </w:rPr>
      </w:pPr>
    </w:p>
    <w:p w14:paraId="334DE122" w14:textId="02F09105"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b/>
          <w:bCs/>
          <w:kern w:val="0"/>
          <w:sz w:val="22"/>
          <w:szCs w:val="22"/>
          <w14:ligatures w14:val="none"/>
        </w:rPr>
        <w:t>Person-centred care theory</w:t>
      </w:r>
      <w:r w:rsidRPr="00787CC9">
        <w:rPr>
          <w:rFonts w:ascii="Arial" w:hAnsi="Arial" w:cs="Arial"/>
          <w:kern w:val="0"/>
          <w:sz w:val="22"/>
          <w:szCs w:val="22"/>
          <w14:ligatures w14:val="none"/>
        </w:rPr>
        <w:t xml:space="preserve"> explains that care should be based on individual needs. Mackreth (2021) highlights that professionals need </w:t>
      </w:r>
      <w:r w:rsidR="00FA127E" w:rsidRPr="00787CC9">
        <w:rPr>
          <w:rFonts w:ascii="Arial" w:hAnsi="Arial" w:cs="Arial"/>
          <w:kern w:val="0"/>
          <w:sz w:val="22"/>
          <w:szCs w:val="22"/>
          <w14:ligatures w14:val="none"/>
        </w:rPr>
        <w:t>effective communication</w:t>
      </w:r>
      <w:r w:rsidRPr="00787CC9">
        <w:rPr>
          <w:rFonts w:ascii="Arial" w:hAnsi="Arial" w:cs="Arial"/>
          <w:kern w:val="0"/>
          <w:sz w:val="22"/>
          <w:szCs w:val="22"/>
          <w14:ligatures w14:val="none"/>
        </w:rPr>
        <w:t xml:space="preserve"> and understanding skills to do this.</w:t>
      </w:r>
    </w:p>
    <w:p w14:paraId="4DC29677"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Ethical principles such as autonomy and beneficence also support CPD, as professionals must act in the best interests of patients (Ennis and Michaux, 2025).</w:t>
      </w:r>
    </w:p>
    <w:p w14:paraId="0CC84DB0" w14:textId="77777777" w:rsidR="00A30104" w:rsidRPr="00787CC9" w:rsidRDefault="00A30104" w:rsidP="0012307A">
      <w:pPr>
        <w:spacing w:after="0" w:line="240" w:lineRule="auto"/>
        <w:jc w:val="both"/>
        <w:rPr>
          <w:rFonts w:ascii="Arial" w:hAnsi="Arial" w:cs="Arial"/>
          <w:kern w:val="0"/>
          <w:sz w:val="22"/>
          <w:szCs w:val="22"/>
          <w14:ligatures w14:val="none"/>
        </w:rPr>
      </w:pPr>
    </w:p>
    <w:p w14:paraId="3D132727"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22D1C76E" w14:textId="77777777" w:rsidR="00976151" w:rsidRPr="00787CC9" w:rsidRDefault="00976151" w:rsidP="0012307A">
      <w:pPr>
        <w:numPr>
          <w:ilvl w:val="0"/>
          <w:numId w:val="2"/>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CPD is based on important theories</w:t>
      </w:r>
    </w:p>
    <w:p w14:paraId="64DC8CA4" w14:textId="77777777" w:rsidR="00976151" w:rsidRPr="00787CC9" w:rsidRDefault="00976151" w:rsidP="0012307A">
      <w:pPr>
        <w:numPr>
          <w:ilvl w:val="0"/>
          <w:numId w:val="2"/>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These theories show why CPD matters</w:t>
      </w:r>
    </w:p>
    <w:p w14:paraId="7C0C6CEE" w14:textId="77777777" w:rsidR="00976151" w:rsidRDefault="00976151" w:rsidP="0012307A">
      <w:pPr>
        <w:numPr>
          <w:ilvl w:val="0"/>
          <w:numId w:val="2"/>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CPD should focus on improving real practice</w:t>
      </w:r>
    </w:p>
    <w:p w14:paraId="246E96F7" w14:textId="77777777" w:rsidR="00A30104" w:rsidRPr="00787CC9" w:rsidRDefault="00A30104" w:rsidP="006E6180">
      <w:pPr>
        <w:spacing w:after="0" w:line="240" w:lineRule="auto"/>
        <w:jc w:val="both"/>
        <w:rPr>
          <w:rFonts w:ascii="Arial" w:eastAsia="Times New Roman" w:hAnsi="Arial" w:cs="Arial"/>
          <w:kern w:val="0"/>
          <w:sz w:val="22"/>
          <w:szCs w:val="22"/>
          <w14:ligatures w14:val="none"/>
        </w:rPr>
      </w:pPr>
    </w:p>
    <w:p w14:paraId="03BBE23F" w14:textId="67A7A44A"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shows that CPD is not just a requirement but a key part of providing </w:t>
      </w:r>
      <w:r w:rsidR="00E40F1D" w:rsidRPr="00787CC9">
        <w:rPr>
          <w:rFonts w:ascii="Arial" w:hAnsi="Arial" w:cs="Arial"/>
          <w:kern w:val="0"/>
          <w:sz w:val="22"/>
          <w:szCs w:val="22"/>
          <w14:ligatures w14:val="none"/>
        </w:rPr>
        <w:t>diligent care</w:t>
      </w:r>
      <w:r w:rsidRPr="00787CC9">
        <w:rPr>
          <w:rFonts w:ascii="Arial" w:hAnsi="Arial" w:cs="Arial"/>
          <w:kern w:val="0"/>
          <w:sz w:val="22"/>
          <w:szCs w:val="22"/>
          <w14:ligatures w14:val="none"/>
        </w:rPr>
        <w:t>.</w:t>
      </w:r>
    </w:p>
    <w:p w14:paraId="1BD29B6C" w14:textId="77777777" w:rsidR="00E64BB7" w:rsidRPr="00787CC9" w:rsidRDefault="00E64BB7"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CPD is also important for understanding policies such as consent and data protection. The Data Protection Act ensures that personal information </w:t>
      </w:r>
      <w:bookmarkStart w:id="9" w:name="_Int_jFi4o8SR"/>
      <w:r w:rsidRPr="00787CC9">
        <w:rPr>
          <w:rFonts w:ascii="Arial" w:hAnsi="Arial" w:cs="Arial"/>
          <w:sz w:val="22"/>
          <w:szCs w:val="22"/>
        </w:rPr>
        <w:t>is handled</w:t>
      </w:r>
      <w:bookmarkEnd w:id="9"/>
      <w:r w:rsidRPr="00787CC9">
        <w:rPr>
          <w:rFonts w:ascii="Arial" w:hAnsi="Arial" w:cs="Arial"/>
          <w:sz w:val="22"/>
          <w:szCs w:val="22"/>
        </w:rPr>
        <w:t xml:space="preserve"> safely, while consent policies ensure that service users have control over their care. Professionals must keep updated with these policies to avoid legal and ethical issues (Gov.uk, 2018).</w:t>
      </w:r>
    </w:p>
    <w:p w14:paraId="63738978" w14:textId="77777777" w:rsidR="00E64BB7" w:rsidRPr="00787CC9" w:rsidRDefault="00E64BB7" w:rsidP="0012307A">
      <w:pPr>
        <w:spacing w:after="0" w:line="240" w:lineRule="auto"/>
        <w:jc w:val="both"/>
        <w:rPr>
          <w:rFonts w:ascii="Arial" w:hAnsi="Arial" w:cs="Arial"/>
          <w:kern w:val="0"/>
          <w:sz w:val="22"/>
          <w:szCs w:val="22"/>
          <w14:ligatures w14:val="none"/>
        </w:rPr>
      </w:pPr>
    </w:p>
    <w:p w14:paraId="59E3410F" w14:textId="61B2BB97"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7E43C2CC" w14:textId="77777777" w:rsidR="00976151" w:rsidRPr="00905150" w:rsidRDefault="00976151" w:rsidP="00CC328B">
      <w:pPr>
        <w:pStyle w:val="Heading1"/>
        <w:rPr>
          <w:rFonts w:eastAsia="Times New Roman"/>
          <w:sz w:val="28"/>
          <w:szCs w:val="28"/>
        </w:rPr>
      </w:pPr>
      <w:bookmarkStart w:id="10" w:name="_Toc228309420"/>
      <w:r w:rsidRPr="00905150">
        <w:rPr>
          <w:rFonts w:eastAsia="Times New Roman"/>
          <w:sz w:val="28"/>
          <w:szCs w:val="28"/>
        </w:rPr>
        <w:t>Challenges of CPD (So What?)</w:t>
      </w:r>
      <w:bookmarkEnd w:id="10"/>
    </w:p>
    <w:p w14:paraId="7CD75EBF" w14:textId="77777777" w:rsidR="006E6180" w:rsidRPr="006E6180" w:rsidRDefault="006E6180" w:rsidP="0012307A">
      <w:pPr>
        <w:spacing w:after="0" w:line="240" w:lineRule="auto"/>
        <w:jc w:val="both"/>
        <w:outlineLvl w:val="1"/>
        <w:rPr>
          <w:rFonts w:ascii="Arial" w:hAnsi="Arial" w:cs="Arial"/>
          <w:b/>
          <w:bCs/>
          <w:kern w:val="0"/>
          <w:sz w:val="22"/>
          <w:szCs w:val="22"/>
          <w:u w:val="single"/>
          <w14:ligatures w14:val="none"/>
        </w:rPr>
      </w:pPr>
    </w:p>
    <w:p w14:paraId="089510F6"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Reflecting critically, CPD also has some challenges.</w:t>
      </w:r>
    </w:p>
    <w:p w14:paraId="4BA922A4" w14:textId="77777777" w:rsidR="006E6180" w:rsidRPr="00787CC9" w:rsidRDefault="006E6180" w:rsidP="0012307A">
      <w:pPr>
        <w:spacing w:after="0" w:line="240" w:lineRule="auto"/>
        <w:jc w:val="both"/>
        <w:rPr>
          <w:rFonts w:ascii="Arial" w:hAnsi="Arial" w:cs="Arial"/>
          <w:kern w:val="0"/>
          <w:sz w:val="22"/>
          <w:szCs w:val="22"/>
          <w14:ligatures w14:val="none"/>
        </w:rPr>
      </w:pPr>
    </w:p>
    <w:p w14:paraId="59B862CA"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One issue is the </w:t>
      </w:r>
      <w:r w:rsidRPr="00787CC9">
        <w:rPr>
          <w:rFonts w:ascii="Arial" w:hAnsi="Arial" w:cs="Arial"/>
          <w:b/>
          <w:bCs/>
          <w:kern w:val="0"/>
          <w:sz w:val="22"/>
          <w:szCs w:val="22"/>
          <w14:ligatures w14:val="none"/>
        </w:rPr>
        <w:t>‘tick-box’ approach</w:t>
      </w:r>
      <w:r w:rsidRPr="00787CC9">
        <w:rPr>
          <w:rFonts w:ascii="Arial" w:hAnsi="Arial" w:cs="Arial"/>
          <w:kern w:val="0"/>
          <w:sz w:val="22"/>
          <w:szCs w:val="22"/>
          <w14:ligatures w14:val="none"/>
        </w:rPr>
        <w:t xml:space="preserve">, where CPD </w:t>
      </w:r>
      <w:bookmarkStart w:id="11" w:name="_Int_GDE9oVQH"/>
      <w:r w:rsidRPr="00787CC9">
        <w:rPr>
          <w:rFonts w:ascii="Arial" w:hAnsi="Arial" w:cs="Arial"/>
          <w:kern w:val="0"/>
          <w:sz w:val="22"/>
          <w:szCs w:val="22"/>
          <w14:ligatures w14:val="none"/>
        </w:rPr>
        <w:t>is done</w:t>
      </w:r>
      <w:bookmarkEnd w:id="11"/>
      <w:r w:rsidRPr="00787CC9">
        <w:rPr>
          <w:rFonts w:ascii="Arial" w:hAnsi="Arial" w:cs="Arial"/>
          <w:kern w:val="0"/>
          <w:sz w:val="22"/>
          <w:szCs w:val="22"/>
          <w14:ligatures w14:val="none"/>
        </w:rPr>
        <w:t xml:space="preserve"> just to meet requirements rather than to learn properly (Barnard, 2023). This reduces its value.</w:t>
      </w:r>
    </w:p>
    <w:p w14:paraId="298428A6" w14:textId="77777777" w:rsidR="006E6180" w:rsidRPr="00787CC9" w:rsidRDefault="006E6180" w:rsidP="0012307A">
      <w:pPr>
        <w:spacing w:after="0" w:line="240" w:lineRule="auto"/>
        <w:jc w:val="both"/>
        <w:rPr>
          <w:rFonts w:ascii="Arial" w:hAnsi="Arial" w:cs="Arial"/>
          <w:kern w:val="0"/>
          <w:sz w:val="22"/>
          <w:szCs w:val="22"/>
          <w14:ligatures w14:val="none"/>
        </w:rPr>
      </w:pPr>
    </w:p>
    <w:p w14:paraId="11B2CCC8"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Another challenge is </w:t>
      </w:r>
      <w:r w:rsidRPr="00787CC9">
        <w:rPr>
          <w:rFonts w:ascii="Arial" w:hAnsi="Arial" w:cs="Arial"/>
          <w:b/>
          <w:bCs/>
          <w:kern w:val="0"/>
          <w:sz w:val="22"/>
          <w:szCs w:val="22"/>
          <w14:ligatures w14:val="none"/>
        </w:rPr>
        <w:t>limited access to training</w:t>
      </w:r>
      <w:r w:rsidRPr="00787CC9">
        <w:rPr>
          <w:rFonts w:ascii="Arial" w:hAnsi="Arial" w:cs="Arial"/>
          <w:kern w:val="0"/>
          <w:sz w:val="22"/>
          <w:szCs w:val="22"/>
          <w14:ligatures w14:val="none"/>
        </w:rPr>
        <w:t>. Chamanga et al. (2025) found that staff shortages and heavy workloads can stop professionals from taking part in CPD.</w:t>
      </w:r>
    </w:p>
    <w:p w14:paraId="1366CFA1"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Time is also a problem. Sinnott et al. (2026) explain that busy work environments leave little time for reflection and learning.</w:t>
      </w:r>
    </w:p>
    <w:p w14:paraId="113033D4" w14:textId="77777777" w:rsidR="006E6180" w:rsidRPr="00787CC9" w:rsidRDefault="006E6180" w:rsidP="0012307A">
      <w:pPr>
        <w:spacing w:after="0" w:line="240" w:lineRule="auto"/>
        <w:jc w:val="both"/>
        <w:rPr>
          <w:rFonts w:ascii="Arial" w:hAnsi="Arial" w:cs="Arial"/>
          <w:kern w:val="0"/>
          <w:sz w:val="22"/>
          <w:szCs w:val="22"/>
          <w14:ligatures w14:val="none"/>
        </w:rPr>
      </w:pPr>
    </w:p>
    <w:p w14:paraId="1833A7B1" w14:textId="77777777" w:rsidR="00AB6F56" w:rsidRPr="00787CC9" w:rsidRDefault="00AB6F56"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These challenges can also affect understanding of policies such as whistleblowing and complaints procedures. Without proper training, professionals may not feel confident raising concerns or handling complaints effectively. CPD helps ensure that staff understand their responsibilities and can act safely (Williams, 2011).</w:t>
      </w:r>
    </w:p>
    <w:p w14:paraId="0E9B126B" w14:textId="77777777" w:rsidR="00AB6F56" w:rsidRPr="00787CC9" w:rsidRDefault="00AB6F56" w:rsidP="0012307A">
      <w:pPr>
        <w:spacing w:after="0" w:line="240" w:lineRule="auto"/>
        <w:jc w:val="both"/>
        <w:rPr>
          <w:rFonts w:ascii="Arial" w:hAnsi="Arial" w:cs="Arial"/>
          <w:kern w:val="0"/>
          <w:sz w:val="22"/>
          <w:szCs w:val="22"/>
          <w14:ligatures w14:val="none"/>
        </w:rPr>
      </w:pPr>
    </w:p>
    <w:p w14:paraId="6A380517"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022826A4" w14:textId="5B17FDC7" w:rsidR="00976151" w:rsidRPr="00787CC9" w:rsidRDefault="00976151" w:rsidP="0012307A">
      <w:pPr>
        <w:numPr>
          <w:ilvl w:val="0"/>
          <w:numId w:val="3"/>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CPD </w:t>
      </w:r>
      <w:bookmarkStart w:id="12" w:name="_Int_E5AiXoX4"/>
      <w:r w:rsidRPr="00787CC9">
        <w:rPr>
          <w:rFonts w:ascii="Arial" w:eastAsia="Times New Roman" w:hAnsi="Arial" w:cs="Arial"/>
          <w:kern w:val="0"/>
          <w:sz w:val="22"/>
          <w:szCs w:val="22"/>
          <w14:ligatures w14:val="none"/>
        </w:rPr>
        <w:t xml:space="preserve">is </w:t>
      </w:r>
      <w:r w:rsidR="00A97186" w:rsidRPr="00787CC9">
        <w:rPr>
          <w:rFonts w:ascii="Arial" w:eastAsia="Times New Roman" w:hAnsi="Arial" w:cs="Arial"/>
          <w:kern w:val="0"/>
          <w:sz w:val="22"/>
          <w:szCs w:val="22"/>
          <w14:ligatures w14:val="none"/>
        </w:rPr>
        <w:t>needed</w:t>
      </w:r>
      <w:bookmarkEnd w:id="12"/>
    </w:p>
    <w:p w14:paraId="595F088A" w14:textId="77777777" w:rsidR="00976151" w:rsidRPr="00787CC9" w:rsidRDefault="00976151" w:rsidP="0012307A">
      <w:pPr>
        <w:numPr>
          <w:ilvl w:val="0"/>
          <w:numId w:val="3"/>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Barriers reduce its effectiveness</w:t>
      </w:r>
    </w:p>
    <w:p w14:paraId="2DD7815C" w14:textId="77777777" w:rsidR="00976151" w:rsidRDefault="00976151" w:rsidP="0012307A">
      <w:pPr>
        <w:numPr>
          <w:ilvl w:val="0"/>
          <w:numId w:val="3"/>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lastRenderedPageBreak/>
        <w:t>Now what?</w:t>
      </w:r>
      <w:r w:rsidRPr="00787CC9">
        <w:rPr>
          <w:rFonts w:ascii="Arial" w:eastAsia="Times New Roman" w:hAnsi="Arial" w:cs="Arial"/>
          <w:kern w:val="0"/>
          <w:sz w:val="22"/>
          <w:szCs w:val="22"/>
          <w14:ligatures w14:val="none"/>
        </w:rPr>
        <w:t xml:space="preserve"> Improvements </w:t>
      </w:r>
      <w:bookmarkStart w:id="13" w:name="_Int_9aZyRe8S"/>
      <w:r w:rsidRPr="00787CC9">
        <w:rPr>
          <w:rFonts w:ascii="Arial" w:eastAsia="Times New Roman" w:hAnsi="Arial" w:cs="Arial"/>
          <w:kern w:val="0"/>
          <w:sz w:val="22"/>
          <w:szCs w:val="22"/>
          <w14:ligatures w14:val="none"/>
        </w:rPr>
        <w:t>are needed</w:t>
      </w:r>
      <w:bookmarkEnd w:id="13"/>
    </w:p>
    <w:p w14:paraId="34A4E14F" w14:textId="77777777" w:rsidR="006E6180" w:rsidRPr="00787CC9" w:rsidRDefault="006E6180" w:rsidP="0012307A">
      <w:pPr>
        <w:numPr>
          <w:ilvl w:val="0"/>
          <w:numId w:val="3"/>
        </w:numPr>
        <w:spacing w:after="0" w:line="240" w:lineRule="auto"/>
        <w:jc w:val="both"/>
        <w:rPr>
          <w:rFonts w:ascii="Arial" w:eastAsia="Times New Roman" w:hAnsi="Arial" w:cs="Arial"/>
          <w:kern w:val="0"/>
          <w:sz w:val="22"/>
          <w:szCs w:val="22"/>
          <w14:ligatures w14:val="none"/>
        </w:rPr>
      </w:pPr>
    </w:p>
    <w:p w14:paraId="3F8A6E21"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shows that CPD is important, but it </w:t>
      </w:r>
      <w:bookmarkStart w:id="14" w:name="_Int_n7BX8jbx"/>
      <w:r w:rsidRPr="00787CC9">
        <w:rPr>
          <w:rFonts w:ascii="Arial" w:hAnsi="Arial" w:cs="Arial"/>
          <w:kern w:val="0"/>
          <w:sz w:val="22"/>
          <w:szCs w:val="22"/>
          <w14:ligatures w14:val="none"/>
        </w:rPr>
        <w:t>is not always used</w:t>
      </w:r>
      <w:bookmarkEnd w:id="14"/>
      <w:r w:rsidRPr="00787CC9">
        <w:rPr>
          <w:rFonts w:ascii="Arial" w:hAnsi="Arial" w:cs="Arial"/>
          <w:kern w:val="0"/>
          <w:sz w:val="22"/>
          <w:szCs w:val="22"/>
          <w14:ligatures w14:val="none"/>
        </w:rPr>
        <w:t xml:space="preserve"> effectively.</w:t>
      </w:r>
    </w:p>
    <w:p w14:paraId="0BDC6389" w14:textId="77777777" w:rsidR="006E6180" w:rsidRPr="00787CC9" w:rsidRDefault="006E6180" w:rsidP="0012307A">
      <w:pPr>
        <w:spacing w:after="0" w:line="240" w:lineRule="auto"/>
        <w:jc w:val="both"/>
        <w:rPr>
          <w:rFonts w:ascii="Arial" w:hAnsi="Arial" w:cs="Arial"/>
          <w:kern w:val="0"/>
          <w:sz w:val="22"/>
          <w:szCs w:val="22"/>
          <w14:ligatures w14:val="none"/>
        </w:rPr>
      </w:pPr>
    </w:p>
    <w:p w14:paraId="0A66CEFC" w14:textId="77777777" w:rsidR="005C1455" w:rsidRPr="00787CC9" w:rsidRDefault="005C1455"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CPD also supports understanding of modern slavery and safeguarding policies. Professionals must be able to recognise signs of abuse and exploitation. Keeping knowledge updated ensures that vulnerable individuals </w:t>
      </w:r>
      <w:bookmarkStart w:id="15" w:name="_Int_7BfQglWE"/>
      <w:r w:rsidRPr="00787CC9">
        <w:rPr>
          <w:rFonts w:ascii="Arial" w:hAnsi="Arial" w:cs="Arial"/>
          <w:sz w:val="22"/>
          <w:szCs w:val="22"/>
        </w:rPr>
        <w:t>are protected</w:t>
      </w:r>
      <w:bookmarkEnd w:id="15"/>
      <w:r w:rsidRPr="00787CC9">
        <w:rPr>
          <w:rFonts w:ascii="Arial" w:hAnsi="Arial" w:cs="Arial"/>
          <w:sz w:val="22"/>
          <w:szCs w:val="22"/>
        </w:rPr>
        <w:t xml:space="preserve"> (Genova et al., 2023).</w:t>
      </w:r>
    </w:p>
    <w:p w14:paraId="693A39E2" w14:textId="77777777" w:rsidR="000B7DF7" w:rsidRPr="00787CC9" w:rsidRDefault="000B7DF7" w:rsidP="0012307A">
      <w:pPr>
        <w:spacing w:after="0" w:line="240" w:lineRule="auto"/>
        <w:jc w:val="both"/>
        <w:rPr>
          <w:rFonts w:ascii="Arial" w:hAnsi="Arial" w:cs="Arial"/>
          <w:kern w:val="0"/>
          <w:sz w:val="22"/>
          <w:szCs w:val="22"/>
          <w14:ligatures w14:val="none"/>
        </w:rPr>
      </w:pPr>
    </w:p>
    <w:p w14:paraId="49204DDF" w14:textId="77777777" w:rsidR="00F63A1E" w:rsidRPr="00787CC9" w:rsidRDefault="00F63A1E" w:rsidP="0012307A">
      <w:pPr>
        <w:spacing w:after="0" w:line="240" w:lineRule="auto"/>
        <w:jc w:val="both"/>
        <w:rPr>
          <w:rFonts w:ascii="Arial" w:hAnsi="Arial" w:cs="Arial"/>
          <w:kern w:val="0"/>
          <w:sz w:val="22"/>
          <w:szCs w:val="22"/>
          <w14:ligatures w14:val="none"/>
        </w:rPr>
      </w:pPr>
    </w:p>
    <w:p w14:paraId="0DD9B66D" w14:textId="77777777" w:rsidR="00F63A1E" w:rsidRPr="00787CC9" w:rsidRDefault="00F63A1E" w:rsidP="0012307A">
      <w:pPr>
        <w:spacing w:after="0" w:line="240" w:lineRule="auto"/>
        <w:jc w:val="both"/>
        <w:rPr>
          <w:rFonts w:ascii="Arial" w:hAnsi="Arial" w:cs="Arial"/>
          <w:kern w:val="0"/>
          <w:sz w:val="22"/>
          <w:szCs w:val="22"/>
          <w14:ligatures w14:val="none"/>
        </w:rPr>
      </w:pPr>
    </w:p>
    <w:p w14:paraId="27BEA6E8" w14:textId="77777777" w:rsidR="00F63A1E" w:rsidRPr="00787CC9" w:rsidRDefault="00F63A1E" w:rsidP="0012307A">
      <w:pPr>
        <w:spacing w:after="0" w:line="240" w:lineRule="auto"/>
        <w:jc w:val="both"/>
        <w:rPr>
          <w:rFonts w:ascii="Arial" w:hAnsi="Arial" w:cs="Arial"/>
          <w:kern w:val="0"/>
          <w:sz w:val="22"/>
          <w:szCs w:val="22"/>
          <w14:ligatures w14:val="none"/>
        </w:rPr>
      </w:pPr>
    </w:p>
    <w:p w14:paraId="3CAFBB4F" w14:textId="2DB58B36"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3CB19EF0" w14:textId="77777777" w:rsidR="00976151" w:rsidRPr="00905150" w:rsidRDefault="00976151" w:rsidP="00170AE2">
      <w:pPr>
        <w:pStyle w:val="Heading1"/>
        <w:rPr>
          <w:rFonts w:eastAsia="Times New Roman"/>
          <w:sz w:val="28"/>
          <w:szCs w:val="28"/>
        </w:rPr>
      </w:pPr>
      <w:bookmarkStart w:id="16" w:name="_Toc228309421"/>
      <w:r w:rsidRPr="00905150">
        <w:rPr>
          <w:rFonts w:eastAsia="Times New Roman"/>
          <w:sz w:val="28"/>
          <w:szCs w:val="28"/>
        </w:rPr>
        <w:t>CPD in Policy and Practice (What? So What? Now What?)</w:t>
      </w:r>
      <w:bookmarkEnd w:id="16"/>
    </w:p>
    <w:p w14:paraId="45778EBB" w14:textId="77777777" w:rsidR="006E6180" w:rsidRPr="006E6180" w:rsidRDefault="006E6180" w:rsidP="0012307A">
      <w:pPr>
        <w:spacing w:after="0" w:line="240" w:lineRule="auto"/>
        <w:jc w:val="both"/>
        <w:outlineLvl w:val="1"/>
        <w:rPr>
          <w:rFonts w:ascii="Arial" w:hAnsi="Arial" w:cs="Arial"/>
          <w:b/>
          <w:bCs/>
          <w:kern w:val="0"/>
          <w:sz w:val="22"/>
          <w:szCs w:val="22"/>
          <w:u w:val="single"/>
          <w14:ligatures w14:val="none"/>
        </w:rPr>
      </w:pPr>
    </w:p>
    <w:p w14:paraId="052B43D8" w14:textId="74F58E69"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CPD </w:t>
      </w:r>
      <w:bookmarkStart w:id="17" w:name="_Int_cTbgw0uh"/>
      <w:r w:rsidRPr="00787CC9">
        <w:rPr>
          <w:rFonts w:ascii="Arial" w:hAnsi="Arial" w:cs="Arial"/>
          <w:kern w:val="0"/>
          <w:sz w:val="22"/>
          <w:szCs w:val="22"/>
          <w14:ligatures w14:val="none"/>
        </w:rPr>
        <w:t xml:space="preserve">is </w:t>
      </w:r>
      <w:r w:rsidR="00CB606C" w:rsidRPr="00787CC9">
        <w:rPr>
          <w:rFonts w:ascii="Arial" w:hAnsi="Arial" w:cs="Arial"/>
          <w:kern w:val="0"/>
          <w:sz w:val="22"/>
          <w:szCs w:val="22"/>
          <w14:ligatures w14:val="none"/>
        </w:rPr>
        <w:t>linked</w:t>
      </w:r>
      <w:bookmarkEnd w:id="17"/>
      <w:r w:rsidRPr="00787CC9">
        <w:rPr>
          <w:rFonts w:ascii="Arial" w:hAnsi="Arial" w:cs="Arial"/>
          <w:kern w:val="0"/>
          <w:sz w:val="22"/>
          <w:szCs w:val="22"/>
          <w14:ligatures w14:val="none"/>
        </w:rPr>
        <w:t xml:space="preserve"> to health and social care policies.</w:t>
      </w:r>
    </w:p>
    <w:p w14:paraId="48696A61" w14:textId="77777777" w:rsidR="006E6180" w:rsidRPr="00787CC9" w:rsidRDefault="006E6180" w:rsidP="0012307A">
      <w:pPr>
        <w:spacing w:after="0" w:line="240" w:lineRule="auto"/>
        <w:jc w:val="both"/>
        <w:rPr>
          <w:rFonts w:ascii="Arial" w:hAnsi="Arial" w:cs="Arial"/>
          <w:kern w:val="0"/>
          <w:sz w:val="22"/>
          <w:szCs w:val="22"/>
          <w14:ligatures w14:val="none"/>
        </w:rPr>
      </w:pPr>
    </w:p>
    <w:p w14:paraId="67D66319" w14:textId="4623D3F6"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Policies from NICE, WHO and Gov.uk require professionals to </w:t>
      </w:r>
      <w:r w:rsidR="00CB606C" w:rsidRPr="00787CC9">
        <w:rPr>
          <w:rFonts w:ascii="Arial" w:hAnsi="Arial" w:cs="Arial"/>
          <w:kern w:val="0"/>
          <w:sz w:val="22"/>
          <w:szCs w:val="22"/>
          <w14:ligatures w14:val="none"/>
        </w:rPr>
        <w:t>keep</w:t>
      </w:r>
      <w:r w:rsidRPr="00787CC9">
        <w:rPr>
          <w:rFonts w:ascii="Arial" w:hAnsi="Arial" w:cs="Arial"/>
          <w:kern w:val="0"/>
          <w:sz w:val="22"/>
          <w:szCs w:val="22"/>
          <w14:ligatures w14:val="none"/>
        </w:rPr>
        <w:t xml:space="preserve"> their skills. The </w:t>
      </w:r>
      <w:r w:rsidRPr="00787CC9">
        <w:rPr>
          <w:rFonts w:ascii="Arial" w:hAnsi="Arial" w:cs="Arial"/>
          <w:b/>
          <w:bCs/>
          <w:kern w:val="0"/>
          <w:sz w:val="22"/>
          <w:szCs w:val="22"/>
          <w14:ligatures w14:val="none"/>
        </w:rPr>
        <w:t>Care Act 2014</w:t>
      </w:r>
      <w:r w:rsidRPr="00787CC9">
        <w:rPr>
          <w:rFonts w:ascii="Arial" w:hAnsi="Arial" w:cs="Arial"/>
          <w:kern w:val="0"/>
          <w:sz w:val="22"/>
          <w:szCs w:val="22"/>
          <w14:ligatures w14:val="none"/>
        </w:rPr>
        <w:t xml:space="preserve"> focuses on wellbeing and prevention, meaning professionals must act early to support individuals (Gov.uk, 2014).</w:t>
      </w:r>
    </w:p>
    <w:p w14:paraId="496D39EB" w14:textId="77777777" w:rsidR="006E6180" w:rsidRPr="00787CC9" w:rsidRDefault="006E6180" w:rsidP="0012307A">
      <w:pPr>
        <w:spacing w:after="0" w:line="240" w:lineRule="auto"/>
        <w:jc w:val="both"/>
        <w:rPr>
          <w:rFonts w:ascii="Arial" w:hAnsi="Arial" w:cs="Arial"/>
          <w:kern w:val="0"/>
          <w:sz w:val="22"/>
          <w:szCs w:val="22"/>
          <w14:ligatures w14:val="none"/>
        </w:rPr>
      </w:pPr>
    </w:p>
    <w:p w14:paraId="26A4A7AD"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The </w:t>
      </w:r>
      <w:r w:rsidRPr="00787CC9">
        <w:rPr>
          <w:rFonts w:ascii="Arial" w:hAnsi="Arial" w:cs="Arial"/>
          <w:b/>
          <w:bCs/>
          <w:kern w:val="0"/>
          <w:sz w:val="22"/>
          <w:szCs w:val="22"/>
          <w14:ligatures w14:val="none"/>
        </w:rPr>
        <w:t>NHS Long Term Plan (2019)</w:t>
      </w:r>
      <w:r w:rsidRPr="00787CC9">
        <w:rPr>
          <w:rFonts w:ascii="Arial" w:hAnsi="Arial" w:cs="Arial"/>
          <w:kern w:val="0"/>
          <w:sz w:val="22"/>
          <w:szCs w:val="22"/>
          <w14:ligatures w14:val="none"/>
        </w:rPr>
        <w:t xml:space="preserve"> also focuses on prevention and supporting people in the community.</w:t>
      </w:r>
    </w:p>
    <w:p w14:paraId="70CAC18F" w14:textId="77777777" w:rsidR="006E6180" w:rsidRPr="00787CC9" w:rsidRDefault="006E6180" w:rsidP="0012307A">
      <w:pPr>
        <w:spacing w:after="0" w:line="240" w:lineRule="auto"/>
        <w:jc w:val="both"/>
        <w:rPr>
          <w:rFonts w:ascii="Arial" w:hAnsi="Arial" w:cs="Arial"/>
          <w:kern w:val="0"/>
          <w:sz w:val="22"/>
          <w:szCs w:val="22"/>
          <w14:ligatures w14:val="none"/>
        </w:rPr>
      </w:pPr>
    </w:p>
    <w:p w14:paraId="15C1596A"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358FE883" w14:textId="77777777" w:rsidR="00976151" w:rsidRPr="00787CC9" w:rsidRDefault="00976151" w:rsidP="0012307A">
      <w:pPr>
        <w:numPr>
          <w:ilvl w:val="0"/>
          <w:numId w:val="4"/>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Policies focus on prevention</w:t>
      </w:r>
    </w:p>
    <w:p w14:paraId="6CD7BB7C" w14:textId="77777777" w:rsidR="00976151" w:rsidRPr="00787CC9" w:rsidRDefault="00976151" w:rsidP="0012307A">
      <w:pPr>
        <w:numPr>
          <w:ilvl w:val="0"/>
          <w:numId w:val="4"/>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Professionals need new skills</w:t>
      </w:r>
    </w:p>
    <w:p w14:paraId="2B407258" w14:textId="77777777" w:rsidR="00976151" w:rsidRDefault="00976151" w:rsidP="0012307A">
      <w:pPr>
        <w:numPr>
          <w:ilvl w:val="0"/>
          <w:numId w:val="4"/>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CPD should focus on prevention</w:t>
      </w:r>
    </w:p>
    <w:p w14:paraId="5140ECCB" w14:textId="77777777" w:rsidR="006E6180" w:rsidRPr="00787CC9" w:rsidRDefault="006E6180" w:rsidP="006E6180">
      <w:pPr>
        <w:spacing w:after="0" w:line="240" w:lineRule="auto"/>
        <w:jc w:val="both"/>
        <w:rPr>
          <w:rFonts w:ascii="Arial" w:eastAsia="Times New Roman" w:hAnsi="Arial" w:cs="Arial"/>
          <w:kern w:val="0"/>
          <w:sz w:val="22"/>
          <w:szCs w:val="22"/>
          <w14:ligatures w14:val="none"/>
        </w:rPr>
      </w:pPr>
    </w:p>
    <w:p w14:paraId="626F5BD4"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This shows that CPD helps professionals meet policy requirements.</w:t>
      </w:r>
    </w:p>
    <w:p w14:paraId="6522C741" w14:textId="77499FBA"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0242F065" w14:textId="77777777" w:rsidR="00976151" w:rsidRPr="00905150" w:rsidRDefault="00976151" w:rsidP="00355082">
      <w:pPr>
        <w:pStyle w:val="Heading1"/>
        <w:rPr>
          <w:rFonts w:eastAsia="Times New Roman"/>
          <w:sz w:val="28"/>
          <w:szCs w:val="28"/>
        </w:rPr>
      </w:pPr>
      <w:bookmarkStart w:id="18" w:name="_Toc228309422"/>
      <w:r w:rsidRPr="00905150">
        <w:rPr>
          <w:rFonts w:eastAsia="Times New Roman"/>
          <w:sz w:val="28"/>
          <w:szCs w:val="28"/>
        </w:rPr>
        <w:t>CPD and Person-Centred Care</w:t>
      </w:r>
      <w:bookmarkEnd w:id="18"/>
    </w:p>
    <w:p w14:paraId="36906F2C" w14:textId="77777777" w:rsidR="006E6180" w:rsidRPr="006E6180" w:rsidRDefault="006E6180" w:rsidP="0012307A">
      <w:pPr>
        <w:spacing w:after="0" w:line="240" w:lineRule="auto"/>
        <w:jc w:val="both"/>
        <w:outlineLvl w:val="1"/>
        <w:rPr>
          <w:rFonts w:ascii="Arial" w:hAnsi="Arial" w:cs="Arial"/>
          <w:b/>
          <w:bCs/>
          <w:kern w:val="0"/>
          <w:sz w:val="22"/>
          <w:szCs w:val="22"/>
          <w:u w:val="single"/>
          <w14:ligatures w14:val="none"/>
        </w:rPr>
      </w:pPr>
    </w:p>
    <w:p w14:paraId="5D0CF5C2" w14:textId="3C7E3DE2"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Reflecting on practice, CPD supports person-centred care by improving communication, </w:t>
      </w:r>
      <w:r w:rsidR="00CB606C" w:rsidRPr="00787CC9">
        <w:rPr>
          <w:rFonts w:ascii="Arial" w:hAnsi="Arial" w:cs="Arial"/>
          <w:kern w:val="0"/>
          <w:sz w:val="22"/>
          <w:szCs w:val="22"/>
          <w14:ligatures w14:val="none"/>
        </w:rPr>
        <w:t>understanding,</w:t>
      </w:r>
      <w:r w:rsidRPr="00787CC9">
        <w:rPr>
          <w:rFonts w:ascii="Arial" w:hAnsi="Arial" w:cs="Arial"/>
          <w:kern w:val="0"/>
          <w:sz w:val="22"/>
          <w:szCs w:val="22"/>
          <w14:ligatures w14:val="none"/>
        </w:rPr>
        <w:t xml:space="preserve"> and empathy.</w:t>
      </w:r>
    </w:p>
    <w:p w14:paraId="1AE46C4A" w14:textId="77777777" w:rsidR="006E6180" w:rsidRPr="00787CC9" w:rsidRDefault="006E6180" w:rsidP="0012307A">
      <w:pPr>
        <w:spacing w:after="0" w:line="240" w:lineRule="auto"/>
        <w:jc w:val="both"/>
        <w:rPr>
          <w:rFonts w:ascii="Arial" w:hAnsi="Arial" w:cs="Arial"/>
          <w:kern w:val="0"/>
          <w:sz w:val="22"/>
          <w:szCs w:val="22"/>
          <w14:ligatures w14:val="none"/>
        </w:rPr>
      </w:pPr>
    </w:p>
    <w:p w14:paraId="553CED9E"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Mackreth (2021) explains that professionals must adapt their approach to meet individual needs.</w:t>
      </w:r>
    </w:p>
    <w:p w14:paraId="50DB1D11" w14:textId="77777777" w:rsidR="006E6180" w:rsidRPr="00787CC9" w:rsidRDefault="006E6180" w:rsidP="0012307A">
      <w:pPr>
        <w:spacing w:after="0" w:line="240" w:lineRule="auto"/>
        <w:jc w:val="both"/>
        <w:rPr>
          <w:rFonts w:ascii="Arial" w:hAnsi="Arial" w:cs="Arial"/>
          <w:kern w:val="0"/>
          <w:sz w:val="22"/>
          <w:szCs w:val="22"/>
          <w14:ligatures w14:val="none"/>
        </w:rPr>
      </w:pPr>
    </w:p>
    <w:p w14:paraId="1D74A496"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1EDACE55" w14:textId="77777777" w:rsidR="00976151" w:rsidRPr="00787CC9" w:rsidRDefault="00976151" w:rsidP="0012307A">
      <w:pPr>
        <w:numPr>
          <w:ilvl w:val="0"/>
          <w:numId w:val="5"/>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CPD improves skills</w:t>
      </w:r>
    </w:p>
    <w:p w14:paraId="4B2A636D" w14:textId="77777777" w:rsidR="00976151" w:rsidRPr="00787CC9" w:rsidRDefault="00976151" w:rsidP="0012307A">
      <w:pPr>
        <w:numPr>
          <w:ilvl w:val="0"/>
          <w:numId w:val="5"/>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Better skills improve care</w:t>
      </w:r>
    </w:p>
    <w:p w14:paraId="3435308E" w14:textId="77777777" w:rsidR="00976151" w:rsidRDefault="00976151" w:rsidP="0012307A">
      <w:pPr>
        <w:numPr>
          <w:ilvl w:val="0"/>
          <w:numId w:val="5"/>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CPD should focus on individual needs</w:t>
      </w:r>
    </w:p>
    <w:p w14:paraId="2C7D4CED" w14:textId="77777777" w:rsidR="002B2A03" w:rsidRPr="00787CC9" w:rsidRDefault="002B2A03" w:rsidP="002B2A03">
      <w:pPr>
        <w:spacing w:after="0" w:line="240" w:lineRule="auto"/>
        <w:jc w:val="both"/>
        <w:rPr>
          <w:rFonts w:ascii="Arial" w:eastAsia="Times New Roman" w:hAnsi="Arial" w:cs="Arial"/>
          <w:kern w:val="0"/>
          <w:sz w:val="22"/>
          <w:szCs w:val="22"/>
          <w14:ligatures w14:val="none"/>
        </w:rPr>
      </w:pPr>
    </w:p>
    <w:p w14:paraId="779476E6"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However, there can still be gaps between policy and practice due to lack of resources (Barnard, 2023).</w:t>
      </w:r>
    </w:p>
    <w:p w14:paraId="15A2420E" w14:textId="36D740BF"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0CCCC72A" w14:textId="77777777" w:rsidR="00976151" w:rsidRPr="00905150" w:rsidRDefault="00976151" w:rsidP="004B5433">
      <w:pPr>
        <w:pStyle w:val="Heading1"/>
        <w:rPr>
          <w:rFonts w:eastAsia="Times New Roman"/>
          <w:sz w:val="28"/>
          <w:szCs w:val="28"/>
        </w:rPr>
      </w:pPr>
      <w:bookmarkStart w:id="19" w:name="_Toc228309423"/>
      <w:r w:rsidRPr="00905150">
        <w:rPr>
          <w:rFonts w:eastAsia="Times New Roman"/>
          <w:sz w:val="28"/>
          <w:szCs w:val="28"/>
        </w:rPr>
        <w:t>CPD and Partnership Working</w:t>
      </w:r>
      <w:bookmarkEnd w:id="19"/>
    </w:p>
    <w:p w14:paraId="4C7204D8" w14:textId="77777777" w:rsidR="002B2A03" w:rsidRPr="002B2A03" w:rsidRDefault="002B2A03" w:rsidP="0012307A">
      <w:pPr>
        <w:spacing w:after="0" w:line="240" w:lineRule="auto"/>
        <w:jc w:val="both"/>
        <w:outlineLvl w:val="1"/>
        <w:rPr>
          <w:rFonts w:ascii="Arial" w:hAnsi="Arial" w:cs="Arial"/>
          <w:b/>
          <w:bCs/>
          <w:kern w:val="0"/>
          <w:sz w:val="22"/>
          <w:szCs w:val="22"/>
          <w:u w:val="single"/>
          <w14:ligatures w14:val="none"/>
        </w:rPr>
      </w:pPr>
    </w:p>
    <w:p w14:paraId="270152F4"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lastRenderedPageBreak/>
        <w:t>Partnership working is important in health and social care.</w:t>
      </w:r>
    </w:p>
    <w:p w14:paraId="5E18B256" w14:textId="77777777" w:rsidR="002B2A03" w:rsidRPr="00787CC9" w:rsidRDefault="002B2A03" w:rsidP="0012307A">
      <w:pPr>
        <w:spacing w:after="0" w:line="240" w:lineRule="auto"/>
        <w:jc w:val="both"/>
        <w:rPr>
          <w:rFonts w:ascii="Arial" w:hAnsi="Arial" w:cs="Arial"/>
          <w:kern w:val="0"/>
          <w:sz w:val="22"/>
          <w:szCs w:val="22"/>
          <w14:ligatures w14:val="none"/>
        </w:rPr>
      </w:pPr>
    </w:p>
    <w:p w14:paraId="78D8130F"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Miers et al. (2010) explain that professionals must work together to provide effective care. CPD supports this by improving teamwork and communication.</w:t>
      </w:r>
    </w:p>
    <w:p w14:paraId="33A97B3F" w14:textId="77777777" w:rsidR="002B2A03" w:rsidRPr="00787CC9" w:rsidRDefault="002B2A03" w:rsidP="0012307A">
      <w:pPr>
        <w:spacing w:after="0" w:line="240" w:lineRule="auto"/>
        <w:jc w:val="both"/>
        <w:rPr>
          <w:rFonts w:ascii="Arial" w:hAnsi="Arial" w:cs="Arial"/>
          <w:kern w:val="0"/>
          <w:sz w:val="22"/>
          <w:szCs w:val="22"/>
          <w14:ligatures w14:val="none"/>
        </w:rPr>
      </w:pPr>
    </w:p>
    <w:p w14:paraId="14601E0A"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Williams (2011) highlights that safeguarding depends on professionals working together.</w:t>
      </w:r>
    </w:p>
    <w:p w14:paraId="3383443F" w14:textId="77777777" w:rsidR="002B2A03" w:rsidRPr="00787CC9" w:rsidRDefault="002B2A03" w:rsidP="0012307A">
      <w:pPr>
        <w:spacing w:after="0" w:line="240" w:lineRule="auto"/>
        <w:jc w:val="both"/>
        <w:rPr>
          <w:rFonts w:ascii="Arial" w:hAnsi="Arial" w:cs="Arial"/>
          <w:kern w:val="0"/>
          <w:sz w:val="22"/>
          <w:szCs w:val="22"/>
          <w14:ligatures w14:val="none"/>
        </w:rPr>
      </w:pPr>
    </w:p>
    <w:p w14:paraId="466D1536"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61D39F91" w14:textId="77777777" w:rsidR="00976151" w:rsidRPr="00787CC9" w:rsidRDefault="00976151" w:rsidP="0012307A">
      <w:pPr>
        <w:numPr>
          <w:ilvl w:val="0"/>
          <w:numId w:val="6"/>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Professionals work together</w:t>
      </w:r>
    </w:p>
    <w:p w14:paraId="0E9D6D8C" w14:textId="77777777" w:rsidR="00976151" w:rsidRPr="00787CC9" w:rsidRDefault="00976151" w:rsidP="0012307A">
      <w:pPr>
        <w:numPr>
          <w:ilvl w:val="0"/>
          <w:numId w:val="6"/>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This improves care</w:t>
      </w:r>
    </w:p>
    <w:p w14:paraId="48804E9A" w14:textId="77777777" w:rsidR="00976151" w:rsidRDefault="00976151" w:rsidP="0012307A">
      <w:pPr>
        <w:numPr>
          <w:ilvl w:val="0"/>
          <w:numId w:val="6"/>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CPD should include teamwork training</w:t>
      </w:r>
    </w:p>
    <w:p w14:paraId="57FDBD31" w14:textId="77777777" w:rsidR="002B2A03" w:rsidRPr="00787CC9" w:rsidRDefault="002B2A03" w:rsidP="002B2A03">
      <w:pPr>
        <w:spacing w:after="0" w:line="240" w:lineRule="auto"/>
        <w:jc w:val="both"/>
        <w:rPr>
          <w:rFonts w:ascii="Arial" w:eastAsia="Times New Roman" w:hAnsi="Arial" w:cs="Arial"/>
          <w:kern w:val="0"/>
          <w:sz w:val="22"/>
          <w:szCs w:val="22"/>
          <w14:ligatures w14:val="none"/>
        </w:rPr>
      </w:pPr>
    </w:p>
    <w:p w14:paraId="7D54535E" w14:textId="59DD39A3"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However, challenges such as communication problems and </w:t>
      </w:r>
      <w:r w:rsidR="001A2B1B" w:rsidRPr="00787CC9">
        <w:rPr>
          <w:rFonts w:ascii="Arial" w:hAnsi="Arial" w:cs="Arial"/>
          <w:kern w:val="0"/>
          <w:sz w:val="22"/>
          <w:szCs w:val="22"/>
          <w14:ligatures w14:val="none"/>
        </w:rPr>
        <w:t>distinct roles</w:t>
      </w:r>
      <w:r w:rsidRPr="00787CC9">
        <w:rPr>
          <w:rFonts w:ascii="Arial" w:hAnsi="Arial" w:cs="Arial"/>
          <w:kern w:val="0"/>
          <w:sz w:val="22"/>
          <w:szCs w:val="22"/>
          <w14:ligatures w14:val="none"/>
        </w:rPr>
        <w:t xml:space="preserve"> can affect partnership working.</w:t>
      </w:r>
    </w:p>
    <w:p w14:paraId="56FE618F" w14:textId="1B4498F8" w:rsidR="00E12A56" w:rsidRPr="00787CC9" w:rsidRDefault="00E12A56"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Policies such as equality and diversity are important in partnership working, as they ensure fair treatment across different services. Health and safety policies also ensure that all professionals work in a safe environment. CPD helps </w:t>
      </w:r>
      <w:r w:rsidR="00DA726E" w:rsidRPr="00787CC9">
        <w:rPr>
          <w:rFonts w:ascii="Arial" w:hAnsi="Arial" w:cs="Arial"/>
          <w:sz w:val="22"/>
          <w:szCs w:val="22"/>
        </w:rPr>
        <w:t>support</w:t>
      </w:r>
      <w:r w:rsidRPr="00787CC9">
        <w:rPr>
          <w:rFonts w:ascii="Arial" w:hAnsi="Arial" w:cs="Arial"/>
          <w:sz w:val="22"/>
          <w:szCs w:val="22"/>
        </w:rPr>
        <w:t xml:space="preserve"> knowledge of these policies and supports effective collaboration (Barnard, 2023).</w:t>
      </w:r>
    </w:p>
    <w:p w14:paraId="2F62F1B4" w14:textId="77777777" w:rsidR="00E12A56" w:rsidRPr="00787CC9" w:rsidRDefault="00E12A56" w:rsidP="0012307A">
      <w:pPr>
        <w:spacing w:after="0" w:line="240" w:lineRule="auto"/>
        <w:jc w:val="both"/>
        <w:rPr>
          <w:rFonts w:ascii="Arial" w:hAnsi="Arial" w:cs="Arial"/>
          <w:kern w:val="0"/>
          <w:sz w:val="22"/>
          <w:szCs w:val="22"/>
          <w14:ligatures w14:val="none"/>
        </w:rPr>
      </w:pPr>
    </w:p>
    <w:p w14:paraId="270F2CCB" w14:textId="492A56D6" w:rsidR="00976151" w:rsidRPr="00787CC9" w:rsidRDefault="00976151" w:rsidP="0012307A">
      <w:pPr>
        <w:spacing w:after="0" w:line="240" w:lineRule="auto"/>
        <w:jc w:val="both"/>
        <w:rPr>
          <w:rFonts w:ascii="Arial" w:eastAsia="Times New Roman" w:hAnsi="Arial" w:cs="Arial"/>
          <w:kern w:val="0"/>
          <w:sz w:val="22"/>
          <w:szCs w:val="22"/>
          <w14:ligatures w14:val="none"/>
        </w:rPr>
      </w:pPr>
    </w:p>
    <w:p w14:paraId="0C3633F4" w14:textId="77777777" w:rsidR="00976151" w:rsidRPr="00905150" w:rsidRDefault="00976151" w:rsidP="00271B6E">
      <w:pPr>
        <w:pStyle w:val="Heading1"/>
        <w:rPr>
          <w:rFonts w:eastAsia="Times New Roman"/>
          <w:sz w:val="28"/>
          <w:szCs w:val="28"/>
        </w:rPr>
      </w:pPr>
      <w:bookmarkStart w:id="20" w:name="_Toc228309424"/>
      <w:r w:rsidRPr="00905150">
        <w:rPr>
          <w:rFonts w:eastAsia="Times New Roman"/>
          <w:sz w:val="28"/>
          <w:szCs w:val="28"/>
        </w:rPr>
        <w:t>Evaluating CPD</w:t>
      </w:r>
      <w:bookmarkEnd w:id="20"/>
    </w:p>
    <w:p w14:paraId="5E1C1BE7" w14:textId="77777777" w:rsidR="002B2A03" w:rsidRPr="002B2A03" w:rsidRDefault="002B2A03" w:rsidP="0012307A">
      <w:pPr>
        <w:spacing w:after="0" w:line="240" w:lineRule="auto"/>
        <w:jc w:val="both"/>
        <w:outlineLvl w:val="1"/>
        <w:rPr>
          <w:rFonts w:ascii="Arial" w:hAnsi="Arial" w:cs="Arial"/>
          <w:b/>
          <w:bCs/>
          <w:kern w:val="0"/>
          <w:sz w:val="22"/>
          <w:szCs w:val="22"/>
          <w:u w:val="single"/>
          <w14:ligatures w14:val="none"/>
        </w:rPr>
      </w:pPr>
    </w:p>
    <w:p w14:paraId="1673C0B4"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Reflecting on evaluation, it is difficult to measure the impact of CPD.</w:t>
      </w:r>
    </w:p>
    <w:p w14:paraId="54FD5981" w14:textId="77777777" w:rsidR="002B2A03" w:rsidRPr="00787CC9" w:rsidRDefault="002B2A03" w:rsidP="0012307A">
      <w:pPr>
        <w:spacing w:after="0" w:line="240" w:lineRule="auto"/>
        <w:jc w:val="both"/>
        <w:rPr>
          <w:rFonts w:ascii="Arial" w:hAnsi="Arial" w:cs="Arial"/>
          <w:kern w:val="0"/>
          <w:sz w:val="22"/>
          <w:szCs w:val="22"/>
          <w14:ligatures w14:val="none"/>
        </w:rPr>
      </w:pPr>
    </w:p>
    <w:p w14:paraId="71B4818B"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The </w:t>
      </w:r>
      <w:r w:rsidRPr="00787CC9">
        <w:rPr>
          <w:rFonts w:ascii="Arial" w:hAnsi="Arial" w:cs="Arial"/>
          <w:b/>
          <w:bCs/>
          <w:kern w:val="0"/>
          <w:sz w:val="22"/>
          <w:szCs w:val="22"/>
          <w14:ligatures w14:val="none"/>
        </w:rPr>
        <w:t>UK Healthcare Report (2026)</w:t>
      </w:r>
      <w:r w:rsidRPr="00787CC9">
        <w:rPr>
          <w:rFonts w:ascii="Arial" w:hAnsi="Arial" w:cs="Arial"/>
          <w:kern w:val="0"/>
          <w:sz w:val="22"/>
          <w:szCs w:val="22"/>
          <w14:ligatures w14:val="none"/>
        </w:rPr>
        <w:t xml:space="preserve"> shows that staff development is important but hard to measure.</w:t>
      </w:r>
    </w:p>
    <w:p w14:paraId="68F06633" w14:textId="77777777" w:rsidR="002B2A03" w:rsidRPr="00787CC9" w:rsidRDefault="002B2A03" w:rsidP="0012307A">
      <w:pPr>
        <w:spacing w:after="0" w:line="240" w:lineRule="auto"/>
        <w:jc w:val="both"/>
        <w:rPr>
          <w:rFonts w:ascii="Arial" w:hAnsi="Arial" w:cs="Arial"/>
          <w:kern w:val="0"/>
          <w:sz w:val="22"/>
          <w:szCs w:val="22"/>
          <w14:ligatures w14:val="none"/>
        </w:rPr>
      </w:pPr>
    </w:p>
    <w:p w14:paraId="34DAAEA1"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Methods such as feedback and reflection </w:t>
      </w:r>
      <w:bookmarkStart w:id="21" w:name="_Int_2U2bqCvs"/>
      <w:r w:rsidRPr="00787CC9">
        <w:rPr>
          <w:rFonts w:ascii="Arial" w:hAnsi="Arial" w:cs="Arial"/>
          <w:kern w:val="0"/>
          <w:sz w:val="22"/>
          <w:szCs w:val="22"/>
          <w14:ligatures w14:val="none"/>
        </w:rPr>
        <w:t>are used</w:t>
      </w:r>
      <w:bookmarkEnd w:id="21"/>
      <w:r w:rsidRPr="00787CC9">
        <w:rPr>
          <w:rFonts w:ascii="Arial" w:hAnsi="Arial" w:cs="Arial"/>
          <w:kern w:val="0"/>
          <w:sz w:val="22"/>
          <w:szCs w:val="22"/>
          <w14:ligatures w14:val="none"/>
        </w:rPr>
        <w:t>, but they may not show the full impact.</w:t>
      </w:r>
    </w:p>
    <w:p w14:paraId="78C167A0" w14:textId="77777777" w:rsidR="002B2A03" w:rsidRPr="00787CC9" w:rsidRDefault="002B2A03" w:rsidP="0012307A">
      <w:pPr>
        <w:spacing w:after="0" w:line="240" w:lineRule="auto"/>
        <w:jc w:val="both"/>
        <w:rPr>
          <w:rFonts w:ascii="Arial" w:hAnsi="Arial" w:cs="Arial"/>
          <w:kern w:val="0"/>
          <w:sz w:val="22"/>
          <w:szCs w:val="22"/>
          <w14:ligatures w14:val="none"/>
        </w:rPr>
      </w:pPr>
    </w:p>
    <w:p w14:paraId="446A1700" w14:textId="77777777" w:rsidR="00976151" w:rsidRPr="00787CC9"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From reflection:</w:t>
      </w:r>
    </w:p>
    <w:p w14:paraId="350143E7" w14:textId="77777777" w:rsidR="00976151" w:rsidRPr="00787CC9" w:rsidRDefault="00976151" w:rsidP="0012307A">
      <w:pPr>
        <w:numPr>
          <w:ilvl w:val="0"/>
          <w:numId w:val="7"/>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CPD </w:t>
      </w:r>
      <w:bookmarkStart w:id="22" w:name="_Int_ENv53U5N"/>
      <w:r w:rsidRPr="00787CC9">
        <w:rPr>
          <w:rFonts w:ascii="Arial" w:eastAsia="Times New Roman" w:hAnsi="Arial" w:cs="Arial"/>
          <w:kern w:val="0"/>
          <w:sz w:val="22"/>
          <w:szCs w:val="22"/>
          <w14:ligatures w14:val="none"/>
        </w:rPr>
        <w:t>is evaluated</w:t>
      </w:r>
      <w:bookmarkEnd w:id="22"/>
    </w:p>
    <w:p w14:paraId="0C96B3C9" w14:textId="77777777" w:rsidR="00976151" w:rsidRPr="00787CC9" w:rsidRDefault="00976151" w:rsidP="0012307A">
      <w:pPr>
        <w:numPr>
          <w:ilvl w:val="0"/>
          <w:numId w:val="7"/>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So what?</w:t>
      </w:r>
      <w:r w:rsidRPr="00787CC9">
        <w:rPr>
          <w:rFonts w:ascii="Arial" w:eastAsia="Times New Roman" w:hAnsi="Arial" w:cs="Arial"/>
          <w:kern w:val="0"/>
          <w:sz w:val="22"/>
          <w:szCs w:val="22"/>
          <w14:ligatures w14:val="none"/>
        </w:rPr>
        <w:t xml:space="preserve"> Methods </w:t>
      </w:r>
      <w:bookmarkStart w:id="23" w:name="_Int_sFguatCx"/>
      <w:r w:rsidRPr="00787CC9">
        <w:rPr>
          <w:rFonts w:ascii="Arial" w:eastAsia="Times New Roman" w:hAnsi="Arial" w:cs="Arial"/>
          <w:kern w:val="0"/>
          <w:sz w:val="22"/>
          <w:szCs w:val="22"/>
          <w14:ligatures w14:val="none"/>
        </w:rPr>
        <w:t>are limited</w:t>
      </w:r>
      <w:bookmarkEnd w:id="23"/>
    </w:p>
    <w:p w14:paraId="0C7BE8B6" w14:textId="77777777" w:rsidR="00976151" w:rsidRDefault="00976151" w:rsidP="0012307A">
      <w:pPr>
        <w:numPr>
          <w:ilvl w:val="0"/>
          <w:numId w:val="7"/>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Better evaluation </w:t>
      </w:r>
      <w:bookmarkStart w:id="24" w:name="_Int_mr0vvt34"/>
      <w:r w:rsidRPr="00787CC9">
        <w:rPr>
          <w:rFonts w:ascii="Arial" w:eastAsia="Times New Roman" w:hAnsi="Arial" w:cs="Arial"/>
          <w:kern w:val="0"/>
          <w:sz w:val="22"/>
          <w:szCs w:val="22"/>
          <w14:ligatures w14:val="none"/>
        </w:rPr>
        <w:t>is needed</w:t>
      </w:r>
      <w:bookmarkEnd w:id="24"/>
    </w:p>
    <w:p w14:paraId="10299C39" w14:textId="77777777" w:rsidR="00153E72" w:rsidRPr="00787CC9" w:rsidRDefault="00153E72" w:rsidP="00153E72">
      <w:pPr>
        <w:spacing w:after="0" w:line="240" w:lineRule="auto"/>
        <w:jc w:val="both"/>
        <w:rPr>
          <w:rFonts w:ascii="Arial" w:eastAsia="Times New Roman" w:hAnsi="Arial" w:cs="Arial"/>
          <w:kern w:val="0"/>
          <w:sz w:val="22"/>
          <w:szCs w:val="22"/>
          <w14:ligatures w14:val="none"/>
        </w:rPr>
      </w:pPr>
    </w:p>
    <w:p w14:paraId="07364E9A" w14:textId="275AF1AD" w:rsidR="00DA0B60" w:rsidRPr="00787CC9" w:rsidRDefault="00DA0B60" w:rsidP="00153E72">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Evaluation also links to policies such as complaints procedures. Feedback from service users can help improve practice and </w:t>
      </w:r>
      <w:r w:rsidR="004E4C48" w:rsidRPr="00787CC9">
        <w:rPr>
          <w:rFonts w:ascii="Arial" w:hAnsi="Arial" w:cs="Arial"/>
          <w:sz w:val="22"/>
          <w:szCs w:val="22"/>
        </w:rPr>
        <w:t>show</w:t>
      </w:r>
      <w:r w:rsidRPr="00787CC9">
        <w:rPr>
          <w:rFonts w:ascii="Arial" w:hAnsi="Arial" w:cs="Arial"/>
          <w:sz w:val="22"/>
          <w:szCs w:val="22"/>
        </w:rPr>
        <w:t xml:space="preserve"> gaps in training. CPD ensures that professionals can respond to feedback and improve care quality (Sinnott et al., 2026).</w:t>
      </w:r>
    </w:p>
    <w:p w14:paraId="4FE16A35" w14:textId="77777777" w:rsidR="00E915B1" w:rsidRPr="00787CC9" w:rsidRDefault="00E915B1" w:rsidP="0012307A">
      <w:pPr>
        <w:spacing w:after="0" w:line="240" w:lineRule="auto"/>
        <w:jc w:val="both"/>
        <w:rPr>
          <w:rFonts w:ascii="Arial" w:eastAsia="Times New Roman" w:hAnsi="Arial" w:cs="Arial"/>
          <w:kern w:val="0"/>
          <w:sz w:val="22"/>
          <w:szCs w:val="22"/>
          <w14:ligatures w14:val="none"/>
        </w:rPr>
      </w:pPr>
    </w:p>
    <w:p w14:paraId="089B348F" w14:textId="4D91CFB8" w:rsidR="00976151" w:rsidRPr="00787CC9" w:rsidRDefault="00976151" w:rsidP="0012307A">
      <w:pPr>
        <w:spacing w:after="0" w:line="240" w:lineRule="auto"/>
        <w:jc w:val="both"/>
        <w:rPr>
          <w:rFonts w:ascii="Arial" w:hAnsi="Arial" w:cs="Arial"/>
          <w:kern w:val="0"/>
          <w:sz w:val="22"/>
          <w:szCs w:val="22"/>
          <w14:ligatures w14:val="none"/>
        </w:rPr>
      </w:pPr>
    </w:p>
    <w:p w14:paraId="3874A925" w14:textId="77777777" w:rsidR="003C4C93" w:rsidRDefault="003C4C93" w:rsidP="0046221B">
      <w:pPr>
        <w:pStyle w:val="Heading1"/>
        <w:rPr>
          <w:rFonts w:eastAsia="Times New Roman"/>
        </w:rPr>
      </w:pPr>
    </w:p>
    <w:p w14:paraId="453C0C65" w14:textId="68A2611E" w:rsidR="00976151" w:rsidRPr="00905150" w:rsidRDefault="00976151" w:rsidP="0046221B">
      <w:pPr>
        <w:pStyle w:val="Heading1"/>
        <w:rPr>
          <w:rFonts w:eastAsia="Times New Roman"/>
          <w:sz w:val="28"/>
          <w:szCs w:val="28"/>
        </w:rPr>
      </w:pPr>
      <w:bookmarkStart w:id="25" w:name="_Toc228309425"/>
      <w:r w:rsidRPr="00905150">
        <w:rPr>
          <w:rFonts w:eastAsia="Times New Roman"/>
          <w:sz w:val="28"/>
          <w:szCs w:val="28"/>
        </w:rPr>
        <w:t>Personal Reflection</w:t>
      </w:r>
      <w:bookmarkEnd w:id="25"/>
    </w:p>
    <w:p w14:paraId="0D07295C" w14:textId="77777777" w:rsidR="00954254" w:rsidRPr="00954254" w:rsidRDefault="00954254" w:rsidP="0012307A">
      <w:pPr>
        <w:spacing w:after="0" w:line="240" w:lineRule="auto"/>
        <w:jc w:val="both"/>
        <w:outlineLvl w:val="1"/>
        <w:rPr>
          <w:rFonts w:ascii="Arial" w:hAnsi="Arial" w:cs="Arial"/>
          <w:b/>
          <w:bCs/>
          <w:kern w:val="0"/>
          <w:sz w:val="22"/>
          <w:szCs w:val="22"/>
          <w:u w:val="single"/>
          <w14:ligatures w14:val="none"/>
        </w:rPr>
      </w:pPr>
    </w:p>
    <w:p w14:paraId="2BB44C3E" w14:textId="77777777" w:rsidR="00976151" w:rsidRDefault="00976151"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Using Rolfe et al.’s model, I can reflect on my own understanding of CPD and person-centred care.</w:t>
      </w:r>
    </w:p>
    <w:p w14:paraId="7DB89F1C" w14:textId="77777777" w:rsidR="00954254" w:rsidRPr="00787CC9" w:rsidRDefault="00954254" w:rsidP="0012307A">
      <w:pPr>
        <w:spacing w:after="0" w:line="240" w:lineRule="auto"/>
        <w:jc w:val="both"/>
        <w:rPr>
          <w:rFonts w:ascii="Arial" w:hAnsi="Arial" w:cs="Arial"/>
          <w:kern w:val="0"/>
          <w:sz w:val="22"/>
          <w:szCs w:val="22"/>
          <w14:ligatures w14:val="none"/>
        </w:rPr>
      </w:pPr>
    </w:p>
    <w:p w14:paraId="3EDDC04A" w14:textId="77777777" w:rsidR="00976151" w:rsidRPr="00787CC9" w:rsidRDefault="00976151" w:rsidP="0012307A">
      <w:pPr>
        <w:numPr>
          <w:ilvl w:val="0"/>
          <w:numId w:val="8"/>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What?</w:t>
      </w:r>
      <w:r w:rsidRPr="00787CC9">
        <w:rPr>
          <w:rFonts w:ascii="Arial" w:eastAsia="Times New Roman" w:hAnsi="Arial" w:cs="Arial"/>
          <w:kern w:val="0"/>
          <w:sz w:val="22"/>
          <w:szCs w:val="22"/>
          <w14:ligatures w14:val="none"/>
        </w:rPr>
        <w:t xml:space="preserve"> I have learned that CPD is essential for improving professional skills and supporting person-centred care.</w:t>
      </w:r>
    </w:p>
    <w:p w14:paraId="5C26A196" w14:textId="77777777" w:rsidR="00976151" w:rsidRPr="00787CC9" w:rsidRDefault="00976151" w:rsidP="0012307A">
      <w:pPr>
        <w:numPr>
          <w:ilvl w:val="0"/>
          <w:numId w:val="8"/>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lastRenderedPageBreak/>
        <w:t>So what?</w:t>
      </w:r>
      <w:r w:rsidRPr="00787CC9">
        <w:rPr>
          <w:rFonts w:ascii="Arial" w:eastAsia="Times New Roman" w:hAnsi="Arial" w:cs="Arial"/>
          <w:kern w:val="0"/>
          <w:sz w:val="22"/>
          <w:szCs w:val="22"/>
          <w14:ligatures w14:val="none"/>
        </w:rPr>
        <w:t xml:space="preserve"> This has helped me understand that learning does not stop after qualification and that reflection is important in improving practice. It has also shown me that policies such as the Care Act 2014 focus on prevention, which requires professionals to develop new skills.</w:t>
      </w:r>
    </w:p>
    <w:p w14:paraId="5111D501" w14:textId="77777777" w:rsidR="00976151" w:rsidRDefault="00976151" w:rsidP="0012307A">
      <w:pPr>
        <w:numPr>
          <w:ilvl w:val="0"/>
          <w:numId w:val="8"/>
        </w:numPr>
        <w:spacing w:after="0" w:line="240" w:lineRule="auto"/>
        <w:jc w:val="both"/>
        <w:rPr>
          <w:rFonts w:ascii="Arial" w:eastAsia="Times New Roman" w:hAnsi="Arial" w:cs="Arial"/>
          <w:kern w:val="0"/>
          <w:sz w:val="22"/>
          <w:szCs w:val="22"/>
          <w14:ligatures w14:val="none"/>
        </w:rPr>
      </w:pPr>
      <w:r w:rsidRPr="00787CC9">
        <w:rPr>
          <w:rFonts w:ascii="Arial" w:eastAsia="Times New Roman" w:hAnsi="Arial" w:cs="Arial"/>
          <w:b/>
          <w:bCs/>
          <w:kern w:val="0"/>
          <w:sz w:val="22"/>
          <w:szCs w:val="22"/>
          <w14:ligatures w14:val="none"/>
        </w:rPr>
        <w:t>Now what?</w:t>
      </w:r>
      <w:r w:rsidRPr="00787CC9">
        <w:rPr>
          <w:rFonts w:ascii="Arial" w:eastAsia="Times New Roman" w:hAnsi="Arial" w:cs="Arial"/>
          <w:kern w:val="0"/>
          <w:sz w:val="22"/>
          <w:szCs w:val="22"/>
          <w14:ligatures w14:val="none"/>
        </w:rPr>
        <w:t xml:space="preserve"> In the future, I will aim to take part in CPD activities and use reflection to improve my practice. I will focus on developing communication and teamwork skills to support person-centred care.</w:t>
      </w:r>
    </w:p>
    <w:p w14:paraId="2294103F" w14:textId="77777777" w:rsidR="00954254" w:rsidRPr="00787CC9" w:rsidRDefault="00954254" w:rsidP="0012307A">
      <w:pPr>
        <w:numPr>
          <w:ilvl w:val="0"/>
          <w:numId w:val="8"/>
        </w:numPr>
        <w:spacing w:after="0" w:line="240" w:lineRule="auto"/>
        <w:jc w:val="both"/>
        <w:rPr>
          <w:rFonts w:ascii="Arial" w:eastAsia="Times New Roman" w:hAnsi="Arial" w:cs="Arial"/>
          <w:kern w:val="0"/>
          <w:sz w:val="22"/>
          <w:szCs w:val="22"/>
          <w14:ligatures w14:val="none"/>
        </w:rPr>
      </w:pPr>
    </w:p>
    <w:p w14:paraId="44229AE4" w14:textId="1F2D7F78" w:rsidR="002D29E5" w:rsidRDefault="00976151" w:rsidP="0012307A">
      <w:pPr>
        <w:spacing w:after="0" w:line="240" w:lineRule="auto"/>
        <w:jc w:val="both"/>
        <w:rPr>
          <w:rFonts w:ascii="Arial" w:hAnsi="Arial" w:cs="Arial"/>
          <w:sz w:val="22"/>
          <w:szCs w:val="22"/>
        </w:rPr>
      </w:pPr>
      <w:r w:rsidRPr="00787CC9">
        <w:rPr>
          <w:rFonts w:ascii="Arial" w:hAnsi="Arial" w:cs="Arial"/>
          <w:kern w:val="0"/>
          <w:sz w:val="22"/>
          <w:szCs w:val="22"/>
          <w14:ligatures w14:val="none"/>
        </w:rPr>
        <w:t xml:space="preserve">This reflection shows how learning can </w:t>
      </w:r>
      <w:bookmarkStart w:id="26" w:name="_Int_kUqn9ZGr"/>
      <w:r w:rsidRPr="00787CC9">
        <w:rPr>
          <w:rFonts w:ascii="Arial" w:hAnsi="Arial" w:cs="Arial"/>
          <w:kern w:val="0"/>
          <w:sz w:val="22"/>
          <w:szCs w:val="22"/>
          <w14:ligatures w14:val="none"/>
        </w:rPr>
        <w:t>be applied</w:t>
      </w:r>
      <w:bookmarkEnd w:id="26"/>
      <w:r w:rsidRPr="00787CC9">
        <w:rPr>
          <w:rFonts w:ascii="Arial" w:hAnsi="Arial" w:cs="Arial"/>
          <w:kern w:val="0"/>
          <w:sz w:val="22"/>
          <w:szCs w:val="22"/>
          <w14:ligatures w14:val="none"/>
        </w:rPr>
        <w:t xml:space="preserve"> to future practic</w:t>
      </w:r>
      <w:r w:rsidR="001F3C57" w:rsidRPr="00787CC9">
        <w:rPr>
          <w:rFonts w:ascii="Arial" w:hAnsi="Arial" w:cs="Arial"/>
          <w:kern w:val="0"/>
          <w:sz w:val="22"/>
          <w:szCs w:val="22"/>
          <w14:ligatures w14:val="none"/>
        </w:rPr>
        <w:t xml:space="preserve">e and why </w:t>
      </w:r>
      <w:r w:rsidR="002D29E5" w:rsidRPr="00787CC9">
        <w:rPr>
          <w:rFonts w:ascii="Arial" w:hAnsi="Arial" w:cs="Arial"/>
          <w:sz w:val="22"/>
          <w:szCs w:val="22"/>
        </w:rPr>
        <w:t>CPD is important for both professional development and safe care.</w:t>
      </w:r>
    </w:p>
    <w:p w14:paraId="76414E8D" w14:textId="77777777" w:rsidR="00FA0B8D" w:rsidRDefault="00FA0B8D" w:rsidP="0012307A">
      <w:pPr>
        <w:spacing w:after="0" w:line="240" w:lineRule="auto"/>
        <w:jc w:val="both"/>
        <w:rPr>
          <w:rFonts w:ascii="Arial" w:hAnsi="Arial" w:cs="Arial"/>
          <w:sz w:val="22"/>
          <w:szCs w:val="22"/>
        </w:rPr>
      </w:pPr>
    </w:p>
    <w:p w14:paraId="4903453E" w14:textId="77777777" w:rsidR="00FA0B8D" w:rsidRPr="00787CC9" w:rsidRDefault="00FA0B8D" w:rsidP="0012307A">
      <w:pPr>
        <w:spacing w:after="0" w:line="240" w:lineRule="auto"/>
        <w:jc w:val="both"/>
        <w:rPr>
          <w:rFonts w:ascii="Arial" w:hAnsi="Arial" w:cs="Arial"/>
          <w:kern w:val="0"/>
          <w:sz w:val="22"/>
          <w:szCs w:val="22"/>
          <w14:ligatures w14:val="none"/>
        </w:rPr>
      </w:pPr>
    </w:p>
    <w:p w14:paraId="27039503" w14:textId="77777777" w:rsidR="002D29E5" w:rsidRPr="00787CC9" w:rsidRDefault="002D29E5" w:rsidP="0012307A">
      <w:pPr>
        <w:spacing w:after="0" w:line="240" w:lineRule="auto"/>
        <w:jc w:val="both"/>
        <w:rPr>
          <w:rFonts w:ascii="Arial" w:hAnsi="Arial" w:cs="Arial"/>
          <w:kern w:val="0"/>
          <w:sz w:val="22"/>
          <w:szCs w:val="22"/>
          <w14:ligatures w14:val="none"/>
        </w:rPr>
      </w:pPr>
    </w:p>
    <w:p w14:paraId="611F388A" w14:textId="682F902C" w:rsidR="00427D42" w:rsidRPr="00905150" w:rsidRDefault="00976151" w:rsidP="00AA0200">
      <w:pPr>
        <w:pStyle w:val="Heading1"/>
        <w:rPr>
          <w:rFonts w:eastAsia="Times New Roman"/>
          <w:sz w:val="28"/>
          <w:szCs w:val="28"/>
        </w:rPr>
      </w:pPr>
      <w:bookmarkStart w:id="27" w:name="_Toc228309426"/>
      <w:r w:rsidRPr="00905150">
        <w:rPr>
          <w:rFonts w:eastAsia="Times New Roman"/>
          <w:sz w:val="28"/>
          <w:szCs w:val="28"/>
        </w:rPr>
        <w:t>Recommendations (Now What?)</w:t>
      </w:r>
      <w:bookmarkEnd w:id="27"/>
    </w:p>
    <w:p w14:paraId="24E9DECA" w14:textId="77777777" w:rsidR="00954254" w:rsidRPr="00954254" w:rsidRDefault="00954254" w:rsidP="0012307A">
      <w:pPr>
        <w:spacing w:after="0" w:line="240" w:lineRule="auto"/>
        <w:jc w:val="both"/>
        <w:outlineLvl w:val="1"/>
        <w:rPr>
          <w:rFonts w:ascii="Arial" w:hAnsi="Arial" w:cs="Arial"/>
          <w:b/>
          <w:bCs/>
          <w:kern w:val="0"/>
          <w:sz w:val="22"/>
          <w:szCs w:val="22"/>
          <w:u w:val="single"/>
          <w14:ligatures w14:val="none"/>
        </w:rPr>
      </w:pPr>
    </w:p>
    <w:p w14:paraId="61A49A17" w14:textId="3B2EF899" w:rsidR="008A39FA" w:rsidRPr="00787CC9" w:rsidRDefault="008A39FA"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From reflecting on CPD using Rolfe et al.’s model, I have </w:t>
      </w:r>
      <w:r w:rsidR="00DC1AB8" w:rsidRPr="00787CC9">
        <w:rPr>
          <w:rFonts w:ascii="Arial" w:hAnsi="Arial" w:cs="Arial"/>
          <w:sz w:val="22"/>
          <w:szCs w:val="22"/>
        </w:rPr>
        <w:t>found</w:t>
      </w:r>
      <w:r w:rsidRPr="00787CC9">
        <w:rPr>
          <w:rFonts w:ascii="Arial" w:hAnsi="Arial" w:cs="Arial"/>
          <w:sz w:val="22"/>
          <w:szCs w:val="22"/>
        </w:rPr>
        <w:t xml:space="preserve"> several ways practice and policy could </w:t>
      </w:r>
      <w:bookmarkStart w:id="28" w:name="_Int_av5s9IME"/>
      <w:r w:rsidRPr="00787CC9">
        <w:rPr>
          <w:rFonts w:ascii="Arial" w:hAnsi="Arial" w:cs="Arial"/>
          <w:sz w:val="22"/>
          <w:szCs w:val="22"/>
        </w:rPr>
        <w:t>be improved</w:t>
      </w:r>
      <w:bookmarkEnd w:id="28"/>
      <w:r w:rsidRPr="00787CC9">
        <w:rPr>
          <w:rFonts w:ascii="Arial" w:hAnsi="Arial" w:cs="Arial"/>
          <w:sz w:val="22"/>
          <w:szCs w:val="22"/>
        </w:rPr>
        <w:t xml:space="preserve">. Firstly, CPD should </w:t>
      </w:r>
      <w:bookmarkStart w:id="29" w:name="_Int_4zSyS3hY"/>
      <w:r w:rsidRPr="00787CC9">
        <w:rPr>
          <w:rFonts w:ascii="Arial" w:hAnsi="Arial" w:cs="Arial"/>
          <w:sz w:val="22"/>
          <w:szCs w:val="22"/>
        </w:rPr>
        <w:t>be made</w:t>
      </w:r>
      <w:bookmarkEnd w:id="29"/>
      <w:r w:rsidRPr="00787CC9">
        <w:rPr>
          <w:rFonts w:ascii="Arial" w:hAnsi="Arial" w:cs="Arial"/>
          <w:sz w:val="22"/>
          <w:szCs w:val="22"/>
        </w:rPr>
        <w:t xml:space="preserve"> more meaningful by focusing less on completing hours and more on real learning that improves care. Training should </w:t>
      </w:r>
      <w:bookmarkStart w:id="30" w:name="_Int_nWuoinyA"/>
      <w:r w:rsidRPr="00787CC9">
        <w:rPr>
          <w:rFonts w:ascii="Arial" w:hAnsi="Arial" w:cs="Arial"/>
          <w:sz w:val="22"/>
          <w:szCs w:val="22"/>
        </w:rPr>
        <w:t>be linked</w:t>
      </w:r>
      <w:bookmarkEnd w:id="30"/>
      <w:r w:rsidRPr="00787CC9">
        <w:rPr>
          <w:rFonts w:ascii="Arial" w:hAnsi="Arial" w:cs="Arial"/>
          <w:sz w:val="22"/>
          <w:szCs w:val="22"/>
        </w:rPr>
        <w:t xml:space="preserve"> directly to everyday practice so staff can clearly see how it improves service user outcomes (Thompson and Thompson, 2023).</w:t>
      </w:r>
    </w:p>
    <w:p w14:paraId="02B85401" w14:textId="77777777" w:rsidR="008A39FA" w:rsidRPr="00787CC9" w:rsidRDefault="008A39FA" w:rsidP="0012307A">
      <w:pPr>
        <w:pStyle w:val="p1"/>
        <w:spacing w:before="0" w:beforeAutospacing="0" w:after="0" w:afterAutospacing="0"/>
        <w:jc w:val="both"/>
        <w:rPr>
          <w:rFonts w:ascii="Arial" w:hAnsi="Arial" w:cs="Arial"/>
          <w:sz w:val="22"/>
          <w:szCs w:val="22"/>
        </w:rPr>
      </w:pPr>
    </w:p>
    <w:p w14:paraId="747B5033" w14:textId="77777777" w:rsidR="008A39FA" w:rsidRPr="00787CC9" w:rsidRDefault="008A39FA"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Secondly, organisations should give staff protected time for CPD. This would help reduce pressure from workload and allow proper reflection and learning. Without time, staff may not fully understand important policies such as safeguarding, consent, data protection, equality and diversity, and health and safety, which can affect safe practice (Barnard, 2023).</w:t>
      </w:r>
    </w:p>
    <w:p w14:paraId="39C0AA51" w14:textId="77777777" w:rsidR="008A39FA" w:rsidRPr="00787CC9" w:rsidRDefault="008A39FA" w:rsidP="0012307A">
      <w:pPr>
        <w:pStyle w:val="p1"/>
        <w:spacing w:before="0" w:beforeAutospacing="0" w:after="0" w:afterAutospacing="0"/>
        <w:jc w:val="both"/>
        <w:rPr>
          <w:rFonts w:ascii="Arial" w:hAnsi="Arial" w:cs="Arial"/>
          <w:sz w:val="22"/>
          <w:szCs w:val="22"/>
        </w:rPr>
      </w:pPr>
    </w:p>
    <w:p w14:paraId="2F52C483" w14:textId="77777777" w:rsidR="008A39FA" w:rsidRPr="00787CC9" w:rsidRDefault="008A39FA"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Thirdly, CPD should include more joint training across different professionals. This would improve partnership working by helping staff understand each other’s roles and communicate better. This is important because effective teamwork improves coordination of care and reduces errors in practice (Miers et al., 2010).</w:t>
      </w:r>
    </w:p>
    <w:p w14:paraId="15499C53" w14:textId="77777777" w:rsidR="008A39FA" w:rsidRPr="00787CC9" w:rsidRDefault="008A39FA" w:rsidP="0012307A">
      <w:pPr>
        <w:pStyle w:val="p1"/>
        <w:spacing w:before="0" w:beforeAutospacing="0" w:after="0" w:afterAutospacing="0"/>
        <w:jc w:val="both"/>
        <w:rPr>
          <w:rFonts w:ascii="Arial" w:hAnsi="Arial" w:cs="Arial"/>
          <w:sz w:val="22"/>
          <w:szCs w:val="22"/>
        </w:rPr>
      </w:pPr>
    </w:p>
    <w:p w14:paraId="43FEE19C" w14:textId="77777777" w:rsidR="008A39FA" w:rsidRPr="00787CC9" w:rsidRDefault="008A39FA" w:rsidP="0012307A">
      <w:pPr>
        <w:pStyle w:val="p1"/>
        <w:spacing w:before="0" w:beforeAutospacing="0" w:after="0" w:afterAutospacing="0"/>
        <w:jc w:val="both"/>
        <w:rPr>
          <w:rFonts w:ascii="Arial" w:hAnsi="Arial" w:cs="Arial"/>
          <w:sz w:val="22"/>
          <w:szCs w:val="22"/>
        </w:rPr>
      </w:pPr>
      <w:r w:rsidRPr="00787CC9">
        <w:rPr>
          <w:rFonts w:ascii="Arial" w:hAnsi="Arial" w:cs="Arial"/>
          <w:sz w:val="22"/>
          <w:szCs w:val="22"/>
        </w:rPr>
        <w:t xml:space="preserve">Finally, CPD should support critical thinking skills so staff can better analyse how policies and legislation </w:t>
      </w:r>
      <w:bookmarkStart w:id="31" w:name="_Int_aOE1ZtjA"/>
      <w:r w:rsidRPr="00787CC9">
        <w:rPr>
          <w:rFonts w:ascii="Arial" w:hAnsi="Arial" w:cs="Arial"/>
          <w:sz w:val="22"/>
          <w:szCs w:val="22"/>
        </w:rPr>
        <w:t>are implemented</w:t>
      </w:r>
      <w:bookmarkEnd w:id="31"/>
      <w:r w:rsidRPr="00787CC9">
        <w:rPr>
          <w:rFonts w:ascii="Arial" w:hAnsi="Arial" w:cs="Arial"/>
          <w:sz w:val="22"/>
          <w:szCs w:val="22"/>
        </w:rPr>
        <w:t xml:space="preserve"> and evaluated in real practice. This helps professionals not only follow rules but also understand why they exist and how they can </w:t>
      </w:r>
      <w:bookmarkStart w:id="32" w:name="_Int_UFU9vZGv"/>
      <w:r w:rsidRPr="00787CC9">
        <w:rPr>
          <w:rFonts w:ascii="Arial" w:hAnsi="Arial" w:cs="Arial"/>
          <w:sz w:val="22"/>
          <w:szCs w:val="22"/>
        </w:rPr>
        <w:t>be improved</w:t>
      </w:r>
      <w:bookmarkEnd w:id="32"/>
      <w:r w:rsidRPr="00787CC9">
        <w:rPr>
          <w:rFonts w:ascii="Arial" w:hAnsi="Arial" w:cs="Arial"/>
          <w:sz w:val="22"/>
          <w:szCs w:val="22"/>
        </w:rPr>
        <w:t>. It also strengthens my own understanding of how to critically examine both legislation and partnership working in health and social care.</w:t>
      </w:r>
    </w:p>
    <w:p w14:paraId="24220620" w14:textId="77777777" w:rsidR="008A39FA" w:rsidRPr="00787CC9" w:rsidRDefault="008A39FA" w:rsidP="0012307A">
      <w:pPr>
        <w:pStyle w:val="p2"/>
        <w:spacing w:before="0" w:beforeAutospacing="0" w:after="0" w:afterAutospacing="0"/>
        <w:jc w:val="both"/>
        <w:rPr>
          <w:rFonts w:ascii="Arial" w:hAnsi="Arial" w:cs="Arial"/>
          <w:sz w:val="22"/>
          <w:szCs w:val="22"/>
        </w:rPr>
      </w:pPr>
    </w:p>
    <w:p w14:paraId="4851B50B" w14:textId="77777777" w:rsidR="008A39FA" w:rsidRDefault="008A39FA" w:rsidP="0012307A">
      <w:pPr>
        <w:pStyle w:val="p2"/>
        <w:spacing w:before="0" w:beforeAutospacing="0" w:after="0" w:afterAutospacing="0"/>
        <w:jc w:val="both"/>
        <w:rPr>
          <w:rFonts w:ascii="Arial" w:hAnsi="Arial" w:cs="Arial"/>
          <w:sz w:val="22"/>
          <w:szCs w:val="22"/>
        </w:rPr>
      </w:pPr>
      <w:r w:rsidRPr="00787CC9">
        <w:rPr>
          <w:rFonts w:ascii="Arial" w:hAnsi="Arial" w:cs="Arial"/>
          <w:sz w:val="22"/>
          <w:szCs w:val="22"/>
        </w:rPr>
        <w:t>Overall, improving CPD in these ways would lead to safer, more person-centred care and stronger collaboration between professionals.</w:t>
      </w:r>
    </w:p>
    <w:p w14:paraId="1B739658" w14:textId="77777777" w:rsidR="003F1CC1" w:rsidRDefault="003F1CC1" w:rsidP="0012307A">
      <w:pPr>
        <w:pStyle w:val="p2"/>
        <w:spacing w:before="0" w:beforeAutospacing="0" w:after="0" w:afterAutospacing="0"/>
        <w:jc w:val="both"/>
        <w:rPr>
          <w:rFonts w:ascii="Arial" w:hAnsi="Arial" w:cs="Arial"/>
          <w:sz w:val="22"/>
          <w:szCs w:val="22"/>
        </w:rPr>
      </w:pPr>
    </w:p>
    <w:p w14:paraId="1A3A32A1" w14:textId="77777777" w:rsidR="003F1CC1" w:rsidRDefault="003F1CC1" w:rsidP="0012307A">
      <w:pPr>
        <w:pStyle w:val="p2"/>
        <w:spacing w:before="0" w:beforeAutospacing="0" w:after="0" w:afterAutospacing="0"/>
        <w:jc w:val="both"/>
        <w:rPr>
          <w:rFonts w:ascii="Arial" w:hAnsi="Arial" w:cs="Arial"/>
          <w:sz w:val="22"/>
          <w:szCs w:val="22"/>
        </w:rPr>
      </w:pPr>
    </w:p>
    <w:p w14:paraId="35C8CBFB" w14:textId="77777777" w:rsidR="00AB4581" w:rsidRDefault="00AB4581" w:rsidP="003C4C93">
      <w:pPr>
        <w:pStyle w:val="Heading1"/>
        <w:rPr>
          <w:rStyle w:val="apple-converted-space"/>
          <w:rFonts w:cs="Arial"/>
          <w:sz w:val="28"/>
          <w:szCs w:val="28"/>
        </w:rPr>
      </w:pPr>
    </w:p>
    <w:p w14:paraId="639403E4" w14:textId="77777777" w:rsidR="00AB4581" w:rsidRDefault="00AB4581" w:rsidP="003C4C93">
      <w:pPr>
        <w:pStyle w:val="Heading1"/>
        <w:rPr>
          <w:rStyle w:val="apple-converted-space"/>
          <w:rFonts w:cs="Arial"/>
          <w:sz w:val="28"/>
          <w:szCs w:val="28"/>
        </w:rPr>
      </w:pPr>
    </w:p>
    <w:p w14:paraId="6C2F4667" w14:textId="77777777" w:rsidR="0096468D" w:rsidRDefault="0096468D" w:rsidP="003C4C93">
      <w:pPr>
        <w:pStyle w:val="Heading1"/>
        <w:rPr>
          <w:rStyle w:val="apple-converted-space"/>
          <w:rFonts w:cs="Arial"/>
          <w:sz w:val="28"/>
          <w:szCs w:val="28"/>
        </w:rPr>
      </w:pPr>
    </w:p>
    <w:p w14:paraId="3CB2A91B" w14:textId="05C831E8" w:rsidR="00976151" w:rsidRPr="00905150" w:rsidRDefault="008E413A" w:rsidP="003C4C93">
      <w:pPr>
        <w:pStyle w:val="Heading1"/>
        <w:rPr>
          <w:rStyle w:val="apple-converted-space"/>
          <w:rFonts w:cs="Arial"/>
          <w:sz w:val="28"/>
          <w:szCs w:val="28"/>
        </w:rPr>
      </w:pPr>
      <w:bookmarkStart w:id="33" w:name="_Toc228309427"/>
      <w:r w:rsidRPr="00905150">
        <w:rPr>
          <w:rStyle w:val="apple-converted-space"/>
          <w:rFonts w:cs="Arial"/>
          <w:sz w:val="28"/>
          <w:szCs w:val="28"/>
        </w:rPr>
        <w:t>Conclusion</w:t>
      </w:r>
      <w:bookmarkEnd w:id="33"/>
    </w:p>
    <w:p w14:paraId="6089DE34" w14:textId="77777777" w:rsidR="00E62584" w:rsidRDefault="00E62584" w:rsidP="0012307A">
      <w:pPr>
        <w:spacing w:after="0" w:line="240" w:lineRule="auto"/>
        <w:jc w:val="both"/>
      </w:pPr>
    </w:p>
    <w:p w14:paraId="5DCEB502" w14:textId="5748510B" w:rsidR="00AC5944"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reflective </w:t>
      </w:r>
      <w:r w:rsidR="00EC184B">
        <w:rPr>
          <w:rFonts w:ascii="Arial" w:hAnsi="Arial" w:cs="Arial"/>
          <w:kern w:val="0"/>
          <w:sz w:val="22"/>
          <w:szCs w:val="22"/>
          <w14:ligatures w14:val="none"/>
        </w:rPr>
        <w:t xml:space="preserve">essay </w:t>
      </w:r>
      <w:r w:rsidRPr="00787CC9">
        <w:rPr>
          <w:rFonts w:ascii="Arial" w:hAnsi="Arial" w:cs="Arial"/>
          <w:kern w:val="0"/>
          <w:sz w:val="22"/>
          <w:szCs w:val="22"/>
          <w14:ligatures w14:val="none"/>
        </w:rPr>
        <w:t xml:space="preserve">has critically examined Continuous Professional Development (CPD) as an essential concept that supports person-centred care in health and social care practice. </w:t>
      </w:r>
    </w:p>
    <w:p w14:paraId="1AA1114D" w14:textId="77777777" w:rsidR="00DC0EEE" w:rsidRDefault="00DC0EEE" w:rsidP="0012307A">
      <w:pPr>
        <w:spacing w:after="0" w:line="240" w:lineRule="auto"/>
        <w:jc w:val="both"/>
        <w:rPr>
          <w:rFonts w:ascii="Arial" w:hAnsi="Arial" w:cs="Arial"/>
          <w:kern w:val="0"/>
          <w:sz w:val="22"/>
          <w:szCs w:val="22"/>
          <w14:ligatures w14:val="none"/>
        </w:rPr>
      </w:pPr>
    </w:p>
    <w:p w14:paraId="3C66FF0F" w14:textId="59239ABF"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Using Rolfe et al.’s reflective model (</w:t>
      </w:r>
      <w:r w:rsidRPr="00787CC9">
        <w:rPr>
          <w:rFonts w:ascii="Arial" w:hAnsi="Arial" w:cs="Arial"/>
          <w:i/>
          <w:iCs/>
          <w:kern w:val="0"/>
          <w:sz w:val="22"/>
          <w:szCs w:val="22"/>
          <w14:ligatures w14:val="none"/>
        </w:rPr>
        <w:t>What? So what? Now what?</w:t>
      </w:r>
      <w:r w:rsidRPr="00787CC9">
        <w:rPr>
          <w:rFonts w:ascii="Arial" w:hAnsi="Arial" w:cs="Arial"/>
          <w:kern w:val="0"/>
          <w:sz w:val="22"/>
          <w:szCs w:val="22"/>
          <w14:ligatures w14:val="none"/>
        </w:rPr>
        <w:t xml:space="preserve">), the </w:t>
      </w:r>
      <w:r w:rsidR="00686313">
        <w:rPr>
          <w:rFonts w:ascii="Arial" w:hAnsi="Arial" w:cs="Arial"/>
          <w:kern w:val="0"/>
          <w:sz w:val="22"/>
          <w:szCs w:val="22"/>
          <w14:ligatures w14:val="none"/>
        </w:rPr>
        <w:t>essay</w:t>
      </w:r>
      <w:r w:rsidRPr="00787CC9">
        <w:rPr>
          <w:rFonts w:ascii="Arial" w:hAnsi="Arial" w:cs="Arial"/>
          <w:kern w:val="0"/>
          <w:sz w:val="22"/>
          <w:szCs w:val="22"/>
          <w14:ligatures w14:val="none"/>
        </w:rPr>
        <w:t xml:space="preserve"> has shown how CPD helps professionals </w:t>
      </w:r>
      <w:r w:rsidR="00F62E2E" w:rsidRPr="00787CC9">
        <w:rPr>
          <w:rFonts w:ascii="Arial" w:hAnsi="Arial" w:cs="Arial"/>
          <w:kern w:val="0"/>
          <w:sz w:val="22"/>
          <w:szCs w:val="22"/>
          <w14:ligatures w14:val="none"/>
        </w:rPr>
        <w:t>keep</w:t>
      </w:r>
      <w:r w:rsidRPr="00787CC9">
        <w:rPr>
          <w:rFonts w:ascii="Arial" w:hAnsi="Arial" w:cs="Arial"/>
          <w:kern w:val="0"/>
          <w:sz w:val="22"/>
          <w:szCs w:val="22"/>
          <w14:ligatures w14:val="none"/>
        </w:rPr>
        <w:t xml:space="preserve"> and improve their skills, </w:t>
      </w:r>
      <w:r w:rsidR="00F62E2E" w:rsidRPr="00787CC9">
        <w:rPr>
          <w:rFonts w:ascii="Arial" w:hAnsi="Arial" w:cs="Arial"/>
          <w:kern w:val="0"/>
          <w:sz w:val="22"/>
          <w:szCs w:val="22"/>
          <w14:ligatures w14:val="none"/>
        </w:rPr>
        <w:t>knowledge,</w:t>
      </w:r>
      <w:r w:rsidRPr="00787CC9">
        <w:rPr>
          <w:rFonts w:ascii="Arial" w:hAnsi="Arial" w:cs="Arial"/>
          <w:kern w:val="0"/>
          <w:sz w:val="22"/>
          <w:szCs w:val="22"/>
          <w14:ligatures w14:val="none"/>
        </w:rPr>
        <w:t xml:space="preserve"> and behaviour throughout their working lives. It has also shown that CPD </w:t>
      </w:r>
      <w:bookmarkStart w:id="34" w:name="_Int_DXGrv3jY"/>
      <w:r w:rsidRPr="00787CC9">
        <w:rPr>
          <w:rFonts w:ascii="Arial" w:hAnsi="Arial" w:cs="Arial"/>
          <w:kern w:val="0"/>
          <w:sz w:val="22"/>
          <w:szCs w:val="22"/>
          <w14:ligatures w14:val="none"/>
        </w:rPr>
        <w:t xml:space="preserve">is </w:t>
      </w:r>
      <w:r w:rsidR="00F62E2E" w:rsidRPr="00787CC9">
        <w:rPr>
          <w:rFonts w:ascii="Arial" w:hAnsi="Arial" w:cs="Arial"/>
          <w:kern w:val="0"/>
          <w:sz w:val="22"/>
          <w:szCs w:val="22"/>
          <w14:ligatures w14:val="none"/>
        </w:rPr>
        <w:t>linked</w:t>
      </w:r>
      <w:bookmarkEnd w:id="34"/>
      <w:r w:rsidRPr="00787CC9">
        <w:rPr>
          <w:rFonts w:ascii="Arial" w:hAnsi="Arial" w:cs="Arial"/>
          <w:kern w:val="0"/>
          <w:sz w:val="22"/>
          <w:szCs w:val="22"/>
          <w14:ligatures w14:val="none"/>
        </w:rPr>
        <w:t xml:space="preserve"> to policies, legislation and partnership working, which all influence the quality of care delivered to service users.</w:t>
      </w:r>
    </w:p>
    <w:p w14:paraId="0C7395A9" w14:textId="77777777" w:rsidR="00DC0EEE" w:rsidRPr="00787CC9" w:rsidRDefault="00DC0EEE" w:rsidP="0012307A">
      <w:pPr>
        <w:spacing w:after="0" w:line="240" w:lineRule="auto"/>
        <w:jc w:val="both"/>
        <w:rPr>
          <w:rFonts w:ascii="Arial" w:hAnsi="Arial" w:cs="Arial"/>
          <w:kern w:val="0"/>
          <w:sz w:val="22"/>
          <w:szCs w:val="22"/>
          <w14:ligatures w14:val="none"/>
        </w:rPr>
      </w:pPr>
    </w:p>
    <w:p w14:paraId="5653BD56" w14:textId="2C334D13"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From a reflective perspective, CPD is important because it supports safe, </w:t>
      </w:r>
      <w:r w:rsidR="00F62E2E" w:rsidRPr="00787CC9">
        <w:rPr>
          <w:rFonts w:ascii="Arial" w:hAnsi="Arial" w:cs="Arial"/>
          <w:kern w:val="0"/>
          <w:sz w:val="22"/>
          <w:szCs w:val="22"/>
          <w14:ligatures w14:val="none"/>
        </w:rPr>
        <w:t>ethical,</w:t>
      </w:r>
      <w:r w:rsidRPr="00787CC9">
        <w:rPr>
          <w:rFonts w:ascii="Arial" w:hAnsi="Arial" w:cs="Arial"/>
          <w:kern w:val="0"/>
          <w:sz w:val="22"/>
          <w:szCs w:val="22"/>
          <w14:ligatures w14:val="none"/>
        </w:rPr>
        <w:t xml:space="preserve"> and effective practice. It helps professionals stay up to date with key legislation such as safeguarding, equality and diversity, health and safety, consent, data protection, complaints procedures and modern slavery awareness. Without CPD, professionals may not fully understand these </w:t>
      </w:r>
      <w:r w:rsidR="00F62E2E" w:rsidRPr="00787CC9">
        <w:rPr>
          <w:rFonts w:ascii="Arial" w:hAnsi="Arial" w:cs="Arial"/>
          <w:kern w:val="0"/>
          <w:sz w:val="22"/>
          <w:szCs w:val="22"/>
          <w14:ligatures w14:val="none"/>
        </w:rPr>
        <w:t>key areas</w:t>
      </w:r>
      <w:r w:rsidRPr="00787CC9">
        <w:rPr>
          <w:rFonts w:ascii="Arial" w:hAnsi="Arial" w:cs="Arial"/>
          <w:kern w:val="0"/>
          <w:sz w:val="22"/>
          <w:szCs w:val="22"/>
          <w14:ligatures w14:val="none"/>
        </w:rPr>
        <w:t xml:space="preserve">, which could lead to poor decision-making or unsafe care. Therefore, CPD is not just a professional requirement but a key part of protecting service users and promoting </w:t>
      </w:r>
      <w:r w:rsidR="00E06F15" w:rsidRPr="00787CC9">
        <w:rPr>
          <w:rFonts w:ascii="Arial" w:hAnsi="Arial" w:cs="Arial"/>
          <w:kern w:val="0"/>
          <w:sz w:val="22"/>
          <w:szCs w:val="22"/>
          <w14:ligatures w14:val="none"/>
        </w:rPr>
        <w:t>excellent quality</w:t>
      </w:r>
      <w:r w:rsidRPr="00787CC9">
        <w:rPr>
          <w:rFonts w:ascii="Arial" w:hAnsi="Arial" w:cs="Arial"/>
          <w:kern w:val="0"/>
          <w:sz w:val="22"/>
          <w:szCs w:val="22"/>
          <w14:ligatures w14:val="none"/>
        </w:rPr>
        <w:t xml:space="preserve"> care.</w:t>
      </w:r>
    </w:p>
    <w:p w14:paraId="64781E1D" w14:textId="77777777" w:rsidR="00DC0EEE" w:rsidRPr="00787CC9" w:rsidRDefault="00DC0EEE" w:rsidP="0012307A">
      <w:pPr>
        <w:spacing w:after="0" w:line="240" w:lineRule="auto"/>
        <w:jc w:val="both"/>
        <w:rPr>
          <w:rFonts w:ascii="Arial" w:hAnsi="Arial" w:cs="Arial"/>
          <w:kern w:val="0"/>
          <w:sz w:val="22"/>
          <w:szCs w:val="22"/>
          <w14:ligatures w14:val="none"/>
        </w:rPr>
      </w:pPr>
    </w:p>
    <w:p w14:paraId="65937E35" w14:textId="26675C89"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This </w:t>
      </w:r>
      <w:r w:rsidR="00686313">
        <w:rPr>
          <w:rFonts w:ascii="Arial" w:hAnsi="Arial" w:cs="Arial"/>
          <w:kern w:val="0"/>
          <w:sz w:val="22"/>
          <w:szCs w:val="22"/>
          <w14:ligatures w14:val="none"/>
        </w:rPr>
        <w:t xml:space="preserve">essay </w:t>
      </w:r>
      <w:r w:rsidRPr="00787CC9">
        <w:rPr>
          <w:rFonts w:ascii="Arial" w:hAnsi="Arial" w:cs="Arial"/>
          <w:kern w:val="0"/>
          <w:sz w:val="22"/>
          <w:szCs w:val="22"/>
          <w14:ligatures w14:val="none"/>
        </w:rPr>
        <w:t xml:space="preserve">has also shown that CPD supports the implementation of health and social care policies such as the Care Act 2014 and the NHS Long Term Plan. These policies focus on prevention, early </w:t>
      </w:r>
      <w:r w:rsidR="00E06F15" w:rsidRPr="00787CC9">
        <w:rPr>
          <w:rFonts w:ascii="Arial" w:hAnsi="Arial" w:cs="Arial"/>
          <w:kern w:val="0"/>
          <w:sz w:val="22"/>
          <w:szCs w:val="22"/>
          <w14:ligatures w14:val="none"/>
        </w:rPr>
        <w:t>intervention,</w:t>
      </w:r>
      <w:r w:rsidRPr="00787CC9">
        <w:rPr>
          <w:rFonts w:ascii="Arial" w:hAnsi="Arial" w:cs="Arial"/>
          <w:kern w:val="0"/>
          <w:sz w:val="22"/>
          <w:szCs w:val="22"/>
          <w14:ligatures w14:val="none"/>
        </w:rPr>
        <w:t xml:space="preserve"> and person-centred care. However, reflection shows that there is often a gap between policy and practice. While policies set out clear expectations, in real practice staff may struggle to apply them due to lack of time, staffing pressures and limited resources. This highlights the importance of organisations supporting CPD properly so that staff can understand and apply policies effectively.</w:t>
      </w:r>
    </w:p>
    <w:p w14:paraId="707569F5" w14:textId="77777777" w:rsidR="00DC0EEE" w:rsidRPr="00787CC9" w:rsidRDefault="00DC0EEE" w:rsidP="0012307A">
      <w:pPr>
        <w:spacing w:after="0" w:line="240" w:lineRule="auto"/>
        <w:jc w:val="both"/>
        <w:rPr>
          <w:rFonts w:ascii="Arial" w:hAnsi="Arial" w:cs="Arial"/>
          <w:kern w:val="0"/>
          <w:sz w:val="22"/>
          <w:szCs w:val="22"/>
          <w14:ligatures w14:val="none"/>
        </w:rPr>
      </w:pPr>
    </w:p>
    <w:p w14:paraId="665D9BA8" w14:textId="505B89B3"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Another key finding is that CPD plays </w:t>
      </w:r>
      <w:r w:rsidR="00E06F15" w:rsidRPr="00787CC9">
        <w:rPr>
          <w:rFonts w:ascii="Arial" w:hAnsi="Arial" w:cs="Arial"/>
          <w:kern w:val="0"/>
          <w:sz w:val="22"/>
          <w:szCs w:val="22"/>
          <w14:ligatures w14:val="none"/>
        </w:rPr>
        <w:t>a key role</w:t>
      </w:r>
      <w:r w:rsidRPr="00787CC9">
        <w:rPr>
          <w:rFonts w:ascii="Arial" w:hAnsi="Arial" w:cs="Arial"/>
          <w:kern w:val="0"/>
          <w:sz w:val="22"/>
          <w:szCs w:val="22"/>
          <w14:ligatures w14:val="none"/>
        </w:rPr>
        <w:t xml:space="preserve"> in partnership working. Health and social care services rely on different professionals working together to provide joined-up care. However, without proper training and shared learning opportunities, communication problems and role confusion can occur. CPD helps reduce these issues by improving understanding between professionals and encouraging teamwork. This leads to better coordination of care and improved outcomes for service users.</w:t>
      </w:r>
    </w:p>
    <w:p w14:paraId="2E16F99B" w14:textId="77777777" w:rsidR="00DC0EEE" w:rsidRPr="00787CC9" w:rsidRDefault="00DC0EEE" w:rsidP="0012307A">
      <w:pPr>
        <w:spacing w:after="0" w:line="240" w:lineRule="auto"/>
        <w:jc w:val="both"/>
        <w:rPr>
          <w:rFonts w:ascii="Arial" w:hAnsi="Arial" w:cs="Arial"/>
          <w:kern w:val="0"/>
          <w:sz w:val="22"/>
          <w:szCs w:val="22"/>
          <w14:ligatures w14:val="none"/>
        </w:rPr>
      </w:pPr>
    </w:p>
    <w:p w14:paraId="30296528" w14:textId="77777777"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However, CPD also has limitations. It </w:t>
      </w:r>
      <w:bookmarkStart w:id="35" w:name="_Int_SUO6D1EZ"/>
      <w:r w:rsidRPr="00787CC9">
        <w:rPr>
          <w:rFonts w:ascii="Arial" w:hAnsi="Arial" w:cs="Arial"/>
          <w:kern w:val="0"/>
          <w:sz w:val="22"/>
          <w:szCs w:val="22"/>
          <w14:ligatures w14:val="none"/>
        </w:rPr>
        <w:t>is sometimes treated</w:t>
      </w:r>
      <w:bookmarkEnd w:id="35"/>
      <w:r w:rsidRPr="00787CC9">
        <w:rPr>
          <w:rFonts w:ascii="Arial" w:hAnsi="Arial" w:cs="Arial"/>
          <w:kern w:val="0"/>
          <w:sz w:val="22"/>
          <w:szCs w:val="22"/>
          <w14:ligatures w14:val="none"/>
        </w:rPr>
        <w:t xml:space="preserve"> as a tick-box exercise rather than meaningful learning. This reduces its effectiveness and does not always lead to real improvements in practice. In addition, heavy workloads and lack of time can prevent staff from fully engaging in CPD activities. This means that not all professionals have equal opportunities to develop their skills, which can affect the quality of care provided.</w:t>
      </w:r>
    </w:p>
    <w:p w14:paraId="3EE4A9E6" w14:textId="77777777" w:rsidR="00DC0EEE" w:rsidRPr="00787CC9" w:rsidRDefault="00DC0EEE" w:rsidP="0012307A">
      <w:pPr>
        <w:spacing w:after="0" w:line="240" w:lineRule="auto"/>
        <w:jc w:val="both"/>
        <w:rPr>
          <w:rFonts w:ascii="Arial" w:hAnsi="Arial" w:cs="Arial"/>
          <w:kern w:val="0"/>
          <w:sz w:val="22"/>
          <w:szCs w:val="22"/>
          <w14:ligatures w14:val="none"/>
        </w:rPr>
      </w:pPr>
    </w:p>
    <w:p w14:paraId="3F1A834D" w14:textId="6FA00C40" w:rsidR="00E72298"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t xml:space="preserve">From my own reflection, I now understand more clearly how important CPD is in linking theory to practice. It has helped me see that learning does not stop after </w:t>
      </w:r>
      <w:r w:rsidR="00E06F15" w:rsidRPr="00787CC9">
        <w:rPr>
          <w:rFonts w:ascii="Arial" w:hAnsi="Arial" w:cs="Arial"/>
          <w:kern w:val="0"/>
          <w:sz w:val="22"/>
          <w:szCs w:val="22"/>
          <w14:ligatures w14:val="none"/>
        </w:rPr>
        <w:t>qualification,</w:t>
      </w:r>
      <w:r w:rsidRPr="00787CC9">
        <w:rPr>
          <w:rFonts w:ascii="Arial" w:hAnsi="Arial" w:cs="Arial"/>
          <w:kern w:val="0"/>
          <w:sz w:val="22"/>
          <w:szCs w:val="22"/>
          <w14:ligatures w14:val="none"/>
        </w:rPr>
        <w:t xml:space="preserve"> and that health and social care practice requires continuous development. I also understand better how policies and legislation </w:t>
      </w:r>
      <w:bookmarkStart w:id="36" w:name="_Int_scpvUZhc"/>
      <w:r w:rsidRPr="00787CC9">
        <w:rPr>
          <w:rFonts w:ascii="Arial" w:hAnsi="Arial" w:cs="Arial"/>
          <w:kern w:val="0"/>
          <w:sz w:val="22"/>
          <w:szCs w:val="22"/>
          <w14:ligatures w14:val="none"/>
        </w:rPr>
        <w:t>are applied</w:t>
      </w:r>
      <w:bookmarkEnd w:id="36"/>
      <w:r w:rsidRPr="00787CC9">
        <w:rPr>
          <w:rFonts w:ascii="Arial" w:hAnsi="Arial" w:cs="Arial"/>
          <w:kern w:val="0"/>
          <w:sz w:val="22"/>
          <w:szCs w:val="22"/>
          <w14:ligatures w14:val="none"/>
        </w:rPr>
        <w:t xml:space="preserve"> in real settings and why teamwork between professionals is so important.</w:t>
      </w:r>
    </w:p>
    <w:p w14:paraId="08737936" w14:textId="77777777" w:rsidR="003F6DE4" w:rsidRPr="00787CC9" w:rsidRDefault="003F6DE4" w:rsidP="0012307A">
      <w:pPr>
        <w:spacing w:after="0" w:line="240" w:lineRule="auto"/>
        <w:jc w:val="both"/>
        <w:rPr>
          <w:rFonts w:ascii="Arial" w:hAnsi="Arial" w:cs="Arial"/>
          <w:kern w:val="0"/>
          <w:sz w:val="22"/>
          <w:szCs w:val="22"/>
          <w14:ligatures w14:val="none"/>
        </w:rPr>
      </w:pPr>
    </w:p>
    <w:p w14:paraId="1A3C97F3" w14:textId="395A9421" w:rsidR="00B34351" w:rsidRPr="00787CC9" w:rsidRDefault="00E72298" w:rsidP="0012307A">
      <w:pPr>
        <w:spacing w:after="0" w:line="240" w:lineRule="auto"/>
        <w:jc w:val="both"/>
        <w:rPr>
          <w:rFonts w:ascii="Arial" w:hAnsi="Arial" w:cs="Arial"/>
          <w:kern w:val="0"/>
          <w:sz w:val="22"/>
          <w:szCs w:val="22"/>
          <w14:ligatures w14:val="none"/>
        </w:rPr>
      </w:pPr>
      <w:r w:rsidRPr="00787CC9">
        <w:rPr>
          <w:rFonts w:ascii="Arial" w:hAnsi="Arial" w:cs="Arial"/>
          <w:kern w:val="0"/>
          <w:sz w:val="22"/>
          <w:szCs w:val="22"/>
          <w14:ligatures w14:val="none"/>
        </w:rPr>
        <w:lastRenderedPageBreak/>
        <w:t xml:space="preserve">Overall, CPD is essential for improving health and social care practice, but it must </w:t>
      </w:r>
      <w:bookmarkStart w:id="37" w:name="_Int_3Z7QGvWy"/>
      <w:r w:rsidRPr="00787CC9">
        <w:rPr>
          <w:rFonts w:ascii="Arial" w:hAnsi="Arial" w:cs="Arial"/>
          <w:kern w:val="0"/>
          <w:sz w:val="22"/>
          <w:szCs w:val="22"/>
          <w14:ligatures w14:val="none"/>
        </w:rPr>
        <w:t>be supported</w:t>
      </w:r>
      <w:bookmarkEnd w:id="37"/>
      <w:r w:rsidRPr="00787CC9">
        <w:rPr>
          <w:rFonts w:ascii="Arial" w:hAnsi="Arial" w:cs="Arial"/>
          <w:kern w:val="0"/>
          <w:sz w:val="22"/>
          <w:szCs w:val="22"/>
          <w14:ligatures w14:val="none"/>
        </w:rPr>
        <w:t xml:space="preserve"> properly by organisations. If CPD is meaningful, </w:t>
      </w:r>
      <w:r w:rsidR="00E06F15" w:rsidRPr="00787CC9">
        <w:rPr>
          <w:rFonts w:ascii="Arial" w:hAnsi="Arial" w:cs="Arial"/>
          <w:kern w:val="0"/>
          <w:sz w:val="22"/>
          <w:szCs w:val="22"/>
          <w14:ligatures w14:val="none"/>
        </w:rPr>
        <w:t>accessible,</w:t>
      </w:r>
      <w:r w:rsidRPr="00787CC9">
        <w:rPr>
          <w:rFonts w:ascii="Arial" w:hAnsi="Arial" w:cs="Arial"/>
          <w:kern w:val="0"/>
          <w:sz w:val="22"/>
          <w:szCs w:val="22"/>
          <w14:ligatures w14:val="none"/>
        </w:rPr>
        <w:t xml:space="preserve"> and linked to real practice, it can improve staff confidence, strengthen partnership working and enhance person-centred care. However, if it </w:t>
      </w:r>
      <w:bookmarkStart w:id="38" w:name="_Int_mqpgKnoU"/>
      <w:r w:rsidRPr="00787CC9">
        <w:rPr>
          <w:rFonts w:ascii="Arial" w:hAnsi="Arial" w:cs="Arial"/>
          <w:kern w:val="0"/>
          <w:sz w:val="22"/>
          <w:szCs w:val="22"/>
          <w14:ligatures w14:val="none"/>
        </w:rPr>
        <w:t>is poorly implemented</w:t>
      </w:r>
      <w:bookmarkEnd w:id="38"/>
      <w:r w:rsidRPr="00787CC9">
        <w:rPr>
          <w:rFonts w:ascii="Arial" w:hAnsi="Arial" w:cs="Arial"/>
          <w:kern w:val="0"/>
          <w:sz w:val="22"/>
          <w:szCs w:val="22"/>
          <w14:ligatures w14:val="none"/>
        </w:rPr>
        <w:t xml:space="preserve">, its impact will </w:t>
      </w:r>
      <w:bookmarkStart w:id="39" w:name="_Int_6gfiXhhP"/>
      <w:r w:rsidRPr="00787CC9">
        <w:rPr>
          <w:rFonts w:ascii="Arial" w:hAnsi="Arial" w:cs="Arial"/>
          <w:kern w:val="0"/>
          <w:sz w:val="22"/>
          <w:szCs w:val="22"/>
          <w14:ligatures w14:val="none"/>
        </w:rPr>
        <w:t>be limited</w:t>
      </w:r>
      <w:bookmarkEnd w:id="39"/>
      <w:r w:rsidRPr="00787CC9">
        <w:rPr>
          <w:rFonts w:ascii="Arial" w:hAnsi="Arial" w:cs="Arial"/>
          <w:kern w:val="0"/>
          <w:sz w:val="22"/>
          <w:szCs w:val="22"/>
          <w14:ligatures w14:val="none"/>
        </w:rPr>
        <w:t xml:space="preserve">. Therefore, continuous improvement in CPD systems is necessary to ensure high-quality, </w:t>
      </w:r>
      <w:r w:rsidR="00E06F15" w:rsidRPr="00787CC9">
        <w:rPr>
          <w:rFonts w:ascii="Arial" w:hAnsi="Arial" w:cs="Arial"/>
          <w:kern w:val="0"/>
          <w:sz w:val="22"/>
          <w:szCs w:val="22"/>
          <w14:ligatures w14:val="none"/>
        </w:rPr>
        <w:t>safe,</w:t>
      </w:r>
      <w:r w:rsidRPr="00787CC9">
        <w:rPr>
          <w:rFonts w:ascii="Arial" w:hAnsi="Arial" w:cs="Arial"/>
          <w:kern w:val="0"/>
          <w:sz w:val="22"/>
          <w:szCs w:val="22"/>
          <w14:ligatures w14:val="none"/>
        </w:rPr>
        <w:t xml:space="preserve"> and effective care for all service users</w:t>
      </w:r>
      <w:r w:rsidR="00EE46F4" w:rsidRPr="00787CC9">
        <w:rPr>
          <w:rFonts w:ascii="Arial" w:hAnsi="Arial" w:cs="Arial"/>
          <w:kern w:val="0"/>
          <w:sz w:val="22"/>
          <w:szCs w:val="22"/>
          <w14:ligatures w14:val="none"/>
        </w:rPr>
        <w:t>.</w:t>
      </w:r>
    </w:p>
    <w:p w14:paraId="70DA71CE" w14:textId="6D67CFC3" w:rsidR="00E34274" w:rsidRPr="00905150" w:rsidRDefault="007A674C" w:rsidP="00D70BAC">
      <w:pPr>
        <w:pStyle w:val="Heading1"/>
        <w:rPr>
          <w:sz w:val="28"/>
          <w:szCs w:val="28"/>
        </w:rPr>
      </w:pPr>
      <w:bookmarkStart w:id="40" w:name="_Toc228309428"/>
      <w:r w:rsidRPr="00905150">
        <w:rPr>
          <w:sz w:val="28"/>
          <w:szCs w:val="28"/>
        </w:rPr>
        <w:t>References</w:t>
      </w:r>
      <w:bookmarkEnd w:id="40"/>
      <w:r w:rsidR="00E34274" w:rsidRPr="00905150">
        <w:rPr>
          <w:sz w:val="28"/>
          <w:szCs w:val="28"/>
        </w:rPr>
        <w:t xml:space="preserve"> </w:t>
      </w:r>
    </w:p>
    <w:p w14:paraId="651C29E1" w14:textId="77777777" w:rsidR="00FD044C" w:rsidRDefault="00FD044C"/>
    <w:p w14:paraId="4568F264"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Barnard, A. (2023) </w:t>
      </w:r>
      <w:r w:rsidRPr="00892B14">
        <w:rPr>
          <w:rStyle w:val="s2"/>
          <w:rFonts w:ascii="Arial" w:hAnsi="Arial" w:cs="Arial"/>
          <w:i/>
          <w:iCs/>
          <w:sz w:val="22"/>
          <w:szCs w:val="22"/>
        </w:rPr>
        <w:t>Key themes in health and social care: A companion to learning</w:t>
      </w:r>
      <w:r w:rsidRPr="00892B14">
        <w:rPr>
          <w:rStyle w:val="s1"/>
          <w:rFonts w:ascii="Arial" w:hAnsi="Arial" w:cs="Arial"/>
          <w:sz w:val="22"/>
          <w:szCs w:val="22"/>
        </w:rPr>
        <w:t>. 2nd edn. Abingdon: Routledge.</w:t>
      </w:r>
    </w:p>
    <w:p w14:paraId="1F1DB69F"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Chamanga, E., Dyson, J., Jarrett, M. and McKeown, E. (2025) ‘Investigating factors influencing recruitment and retention of adult community nurses: an exploratory qualitative study across NHS trusts in England’, </w:t>
      </w:r>
      <w:r w:rsidRPr="00892B14">
        <w:rPr>
          <w:rStyle w:val="s2"/>
          <w:rFonts w:ascii="Arial" w:hAnsi="Arial" w:cs="Arial"/>
          <w:i/>
          <w:iCs/>
          <w:sz w:val="22"/>
          <w:szCs w:val="22"/>
        </w:rPr>
        <w:t>Primary Health Care Research &amp; Development</w:t>
      </w:r>
      <w:r w:rsidRPr="00892B14">
        <w:rPr>
          <w:rStyle w:val="s1"/>
          <w:rFonts w:ascii="Arial" w:hAnsi="Arial" w:cs="Arial"/>
          <w:sz w:val="22"/>
          <w:szCs w:val="22"/>
        </w:rPr>
        <w:t>, 26, p. e13.</w:t>
      </w:r>
    </w:p>
    <w:p w14:paraId="0DBD4851"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DiLauro, M.D. (2018) ‘Examination of an integrative health care model for social work practice’, </w:t>
      </w:r>
      <w:r w:rsidRPr="00892B14">
        <w:rPr>
          <w:rStyle w:val="s2"/>
          <w:rFonts w:ascii="Arial" w:hAnsi="Arial" w:cs="Arial"/>
          <w:i/>
          <w:iCs/>
          <w:sz w:val="22"/>
          <w:szCs w:val="22"/>
        </w:rPr>
        <w:t>Health &amp; Social Work</w:t>
      </w:r>
      <w:r w:rsidRPr="00892B14">
        <w:rPr>
          <w:rStyle w:val="s1"/>
          <w:rFonts w:ascii="Arial" w:hAnsi="Arial" w:cs="Arial"/>
          <w:sz w:val="22"/>
          <w:szCs w:val="22"/>
        </w:rPr>
        <w:t>, 43(4), pp. 261–269.</w:t>
      </w:r>
    </w:p>
    <w:p w14:paraId="60A80DA5"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Ennis, L.V. and Michaux, N. (2025) ‘Ethics briefing’, </w:t>
      </w:r>
      <w:r w:rsidRPr="00892B14">
        <w:rPr>
          <w:rStyle w:val="s2"/>
          <w:rFonts w:ascii="Arial" w:hAnsi="Arial" w:cs="Arial"/>
          <w:i/>
          <w:iCs/>
          <w:sz w:val="22"/>
          <w:szCs w:val="22"/>
        </w:rPr>
        <w:t>Journal of Medical Ethics</w:t>
      </w:r>
      <w:r w:rsidRPr="00892B14">
        <w:rPr>
          <w:rStyle w:val="s1"/>
          <w:rFonts w:ascii="Arial" w:hAnsi="Arial" w:cs="Arial"/>
          <w:sz w:val="22"/>
          <w:szCs w:val="22"/>
        </w:rPr>
        <w:t>, 51(12), pp. 847–848.</w:t>
      </w:r>
    </w:p>
    <w:p w14:paraId="34006866"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Genova, A., Scavarda, A. and Świątkiewicz-Mośny, M. (2023) </w:t>
      </w:r>
      <w:r w:rsidRPr="00892B14">
        <w:rPr>
          <w:rStyle w:val="s2"/>
          <w:rFonts w:ascii="Arial" w:hAnsi="Arial" w:cs="Arial"/>
          <w:i/>
          <w:iCs/>
          <w:sz w:val="22"/>
          <w:szCs w:val="22"/>
        </w:rPr>
        <w:t>Disability welfare policy in Europe: Cognitive disability and the impact of the Covid-19 pandemic</w:t>
      </w:r>
      <w:r w:rsidRPr="00892B14">
        <w:rPr>
          <w:rStyle w:val="s1"/>
          <w:rFonts w:ascii="Arial" w:hAnsi="Arial" w:cs="Arial"/>
          <w:sz w:val="22"/>
          <w:szCs w:val="22"/>
        </w:rPr>
        <w:t>. Bingley: Emerald Publishing.</w:t>
      </w:r>
    </w:p>
    <w:p w14:paraId="58DDF843" w14:textId="227DBEEC"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Gov.uk (2014) </w:t>
      </w:r>
      <w:r w:rsidRPr="00892B14">
        <w:rPr>
          <w:rStyle w:val="s2"/>
          <w:rFonts w:ascii="Arial" w:hAnsi="Arial" w:cs="Arial"/>
          <w:i/>
          <w:iCs/>
          <w:sz w:val="22"/>
          <w:szCs w:val="22"/>
        </w:rPr>
        <w:t>Care Act 2014</w:t>
      </w:r>
      <w:r w:rsidRPr="00892B14">
        <w:rPr>
          <w:rStyle w:val="s1"/>
          <w:rFonts w:ascii="Arial" w:hAnsi="Arial" w:cs="Arial"/>
          <w:sz w:val="22"/>
          <w:szCs w:val="22"/>
        </w:rPr>
        <w:t xml:space="preserve">. Available at: https://www.legislation.gov.uk/ukpga/2014/23/contents/enacted (Accessed: </w:t>
      </w:r>
      <w:r w:rsidR="00ED47F1">
        <w:rPr>
          <w:rStyle w:val="s1"/>
          <w:rFonts w:ascii="Arial" w:hAnsi="Arial" w:cs="Arial"/>
          <w:sz w:val="22"/>
          <w:szCs w:val="22"/>
        </w:rPr>
        <w:t xml:space="preserve">20 </w:t>
      </w:r>
      <w:r w:rsidRPr="00892B14">
        <w:rPr>
          <w:rStyle w:val="s1"/>
          <w:rFonts w:ascii="Arial" w:hAnsi="Arial" w:cs="Arial"/>
          <w:sz w:val="22"/>
          <w:szCs w:val="22"/>
        </w:rPr>
        <w:t>April 2026).</w:t>
      </w:r>
    </w:p>
    <w:p w14:paraId="0731BBA9"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Mackreth, P. (2021) </w:t>
      </w:r>
      <w:r w:rsidRPr="00892B14">
        <w:rPr>
          <w:rStyle w:val="s2"/>
          <w:rFonts w:ascii="Arial" w:hAnsi="Arial" w:cs="Arial"/>
          <w:i/>
          <w:iCs/>
          <w:sz w:val="22"/>
          <w:szCs w:val="22"/>
        </w:rPr>
        <w:t>A handbook for support workers in health and social care: A person-centred approach</w:t>
      </w:r>
      <w:r w:rsidRPr="00892B14">
        <w:rPr>
          <w:rStyle w:val="s1"/>
          <w:rFonts w:ascii="Arial" w:hAnsi="Arial" w:cs="Arial"/>
          <w:sz w:val="22"/>
          <w:szCs w:val="22"/>
        </w:rPr>
        <w:t>. Abingdon: Routledge.</w:t>
      </w:r>
    </w:p>
    <w:p w14:paraId="014D630C"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Miers, M., Thomas, J. and Pollard, K.C. (2010) </w:t>
      </w:r>
      <w:r w:rsidRPr="00892B14">
        <w:rPr>
          <w:rStyle w:val="s2"/>
          <w:rFonts w:ascii="Arial" w:hAnsi="Arial" w:cs="Arial"/>
          <w:i/>
          <w:iCs/>
          <w:sz w:val="22"/>
          <w:szCs w:val="22"/>
        </w:rPr>
        <w:t>Understanding interprofessional working in health and social care: Theory and practice</w:t>
      </w:r>
      <w:r w:rsidRPr="00892B14">
        <w:rPr>
          <w:rStyle w:val="s1"/>
          <w:rFonts w:ascii="Arial" w:hAnsi="Arial" w:cs="Arial"/>
          <w:sz w:val="22"/>
          <w:szCs w:val="22"/>
        </w:rPr>
        <w:t>. Basingstoke: Palgrave Macmillan.</w:t>
      </w:r>
    </w:p>
    <w:p w14:paraId="1A55CABB" w14:textId="4B0968AB"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NHS (2019) </w:t>
      </w:r>
      <w:r w:rsidRPr="00892B14">
        <w:rPr>
          <w:rStyle w:val="s2"/>
          <w:rFonts w:ascii="Arial" w:hAnsi="Arial" w:cs="Arial"/>
          <w:i/>
          <w:iCs/>
          <w:sz w:val="22"/>
          <w:szCs w:val="22"/>
        </w:rPr>
        <w:t>The NHS Long Term Plan</w:t>
      </w:r>
      <w:r w:rsidRPr="00892B14">
        <w:rPr>
          <w:rStyle w:val="s1"/>
          <w:rFonts w:ascii="Arial" w:hAnsi="Arial" w:cs="Arial"/>
          <w:sz w:val="22"/>
          <w:szCs w:val="22"/>
        </w:rPr>
        <w:t>. Available at: https://www.longtermplan.nhs.uk (Accessed: 2</w:t>
      </w:r>
      <w:r w:rsidR="00ED47F1">
        <w:rPr>
          <w:rStyle w:val="s1"/>
          <w:rFonts w:ascii="Arial" w:hAnsi="Arial" w:cs="Arial"/>
          <w:sz w:val="22"/>
          <w:szCs w:val="22"/>
        </w:rPr>
        <w:t xml:space="preserve">0 </w:t>
      </w:r>
      <w:r w:rsidRPr="00892B14">
        <w:rPr>
          <w:rStyle w:val="s1"/>
          <w:rFonts w:ascii="Arial" w:hAnsi="Arial" w:cs="Arial"/>
          <w:sz w:val="22"/>
          <w:szCs w:val="22"/>
        </w:rPr>
        <w:t>April 2026).</w:t>
      </w:r>
    </w:p>
    <w:p w14:paraId="3DFC6B54" w14:textId="79795EBF"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NICE (2023) </w:t>
      </w:r>
      <w:r w:rsidRPr="00892B14">
        <w:rPr>
          <w:rStyle w:val="s2"/>
          <w:rFonts w:ascii="Arial" w:hAnsi="Arial" w:cs="Arial"/>
          <w:i/>
          <w:iCs/>
          <w:sz w:val="22"/>
          <w:szCs w:val="22"/>
        </w:rPr>
        <w:t>Guidelines for health and social care practice</w:t>
      </w:r>
      <w:r w:rsidRPr="00892B14">
        <w:rPr>
          <w:rStyle w:val="s1"/>
          <w:rFonts w:ascii="Arial" w:hAnsi="Arial" w:cs="Arial"/>
          <w:sz w:val="22"/>
          <w:szCs w:val="22"/>
        </w:rPr>
        <w:t xml:space="preserve">. Available at: https://www.nice.org.uk (Accessed: </w:t>
      </w:r>
      <w:r w:rsidR="00ED47F1">
        <w:rPr>
          <w:rStyle w:val="s1"/>
          <w:rFonts w:ascii="Arial" w:hAnsi="Arial" w:cs="Arial"/>
          <w:sz w:val="22"/>
          <w:szCs w:val="22"/>
        </w:rPr>
        <w:t xml:space="preserve">18 </w:t>
      </w:r>
      <w:r w:rsidRPr="00892B14">
        <w:rPr>
          <w:rStyle w:val="s1"/>
          <w:rFonts w:ascii="Arial" w:hAnsi="Arial" w:cs="Arial"/>
          <w:sz w:val="22"/>
          <w:szCs w:val="22"/>
        </w:rPr>
        <w:t>April 2026).</w:t>
      </w:r>
    </w:p>
    <w:p w14:paraId="169CD6EC" w14:textId="1B7B4F29"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Nuffield Trust (2022) </w:t>
      </w:r>
      <w:r w:rsidRPr="00892B14">
        <w:rPr>
          <w:rStyle w:val="s2"/>
          <w:rFonts w:ascii="Arial" w:hAnsi="Arial" w:cs="Arial"/>
          <w:i/>
          <w:iCs/>
          <w:sz w:val="22"/>
          <w:szCs w:val="22"/>
        </w:rPr>
        <w:t>NHS reform timeline</w:t>
      </w:r>
      <w:r w:rsidRPr="00892B14">
        <w:rPr>
          <w:rStyle w:val="s1"/>
          <w:rFonts w:ascii="Arial" w:hAnsi="Arial" w:cs="Arial"/>
          <w:sz w:val="22"/>
          <w:szCs w:val="22"/>
        </w:rPr>
        <w:t xml:space="preserve">. Available at: https://www.nuffieldtrust.org.uk (Accessed: </w:t>
      </w:r>
      <w:r w:rsidR="00ED47F1">
        <w:rPr>
          <w:rStyle w:val="s1"/>
          <w:rFonts w:ascii="Arial" w:hAnsi="Arial" w:cs="Arial"/>
          <w:sz w:val="22"/>
          <w:szCs w:val="22"/>
        </w:rPr>
        <w:t xml:space="preserve">18 </w:t>
      </w:r>
      <w:r w:rsidRPr="00892B14">
        <w:rPr>
          <w:rStyle w:val="s1"/>
          <w:rFonts w:ascii="Arial" w:hAnsi="Arial" w:cs="Arial"/>
          <w:sz w:val="22"/>
          <w:szCs w:val="22"/>
        </w:rPr>
        <w:t>April 2026).</w:t>
      </w:r>
    </w:p>
    <w:p w14:paraId="53559ABC"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Praslova, L.N. (ed.) (2023) </w:t>
      </w:r>
      <w:r w:rsidRPr="00892B14">
        <w:rPr>
          <w:rStyle w:val="s2"/>
          <w:rFonts w:ascii="Arial" w:hAnsi="Arial" w:cs="Arial"/>
          <w:i/>
          <w:iCs/>
          <w:sz w:val="22"/>
          <w:szCs w:val="22"/>
        </w:rPr>
        <w:t xml:space="preserve">Evidence-based organizational practices for diversity, inclusion, </w:t>
      </w:r>
      <w:bookmarkStart w:id="41" w:name="_Int_Arpx3n2k"/>
      <w:r w:rsidRPr="00892B14">
        <w:rPr>
          <w:rStyle w:val="s2"/>
          <w:rFonts w:ascii="Arial" w:hAnsi="Arial" w:cs="Arial"/>
          <w:i/>
          <w:iCs/>
          <w:sz w:val="22"/>
          <w:szCs w:val="22"/>
        </w:rPr>
        <w:t>belonging</w:t>
      </w:r>
      <w:bookmarkEnd w:id="41"/>
      <w:r w:rsidRPr="00892B14">
        <w:rPr>
          <w:rStyle w:val="s2"/>
          <w:rFonts w:ascii="Arial" w:hAnsi="Arial" w:cs="Arial"/>
          <w:i/>
          <w:iCs/>
          <w:sz w:val="22"/>
          <w:szCs w:val="22"/>
        </w:rPr>
        <w:t xml:space="preserve"> and equity</w:t>
      </w:r>
      <w:r w:rsidRPr="00892B14">
        <w:rPr>
          <w:rStyle w:val="s1"/>
          <w:rFonts w:ascii="Arial" w:hAnsi="Arial" w:cs="Arial"/>
          <w:sz w:val="22"/>
          <w:szCs w:val="22"/>
        </w:rPr>
        <w:t>. Newcastle upon Tyne: Cambridge Scholars Publishing.</w:t>
      </w:r>
    </w:p>
    <w:p w14:paraId="6C120295" w14:textId="77777777" w:rsidR="00A84F47" w:rsidRDefault="00FD044C">
      <w:pPr>
        <w:pStyle w:val="p1"/>
        <w:rPr>
          <w:rStyle w:val="s1"/>
          <w:rFonts w:ascii="Arial" w:hAnsi="Arial" w:cs="Arial"/>
          <w:sz w:val="22"/>
          <w:szCs w:val="22"/>
        </w:rPr>
      </w:pPr>
      <w:r w:rsidRPr="00892B14">
        <w:rPr>
          <w:rFonts w:ascii="Arial" w:hAnsi="Arial" w:cs="Arial"/>
          <w:sz w:val="22"/>
          <w:szCs w:val="22"/>
        </w:rPr>
        <w:t xml:space="preserve">Sinnott, C., Akbar, A., Evleen, P., Katy, H., Ahmed, A., Janet, W., Beech, J., Hugh, A. and Dixon-Woods, M. (2026) ‘Experiences of access to general practice in England: qualitative study and implications for the NHS 10 year plan’, </w:t>
      </w:r>
      <w:r w:rsidRPr="00892B14">
        <w:rPr>
          <w:rStyle w:val="s2"/>
          <w:rFonts w:ascii="Arial" w:hAnsi="Arial" w:cs="Arial"/>
          <w:i/>
          <w:iCs/>
          <w:sz w:val="22"/>
          <w:szCs w:val="22"/>
        </w:rPr>
        <w:t>BMJ</w:t>
      </w:r>
      <w:r w:rsidRPr="00892B14">
        <w:rPr>
          <w:rStyle w:val="s1"/>
          <w:rFonts w:ascii="Arial" w:hAnsi="Arial" w:cs="Arial"/>
          <w:sz w:val="22"/>
          <w:szCs w:val="22"/>
        </w:rPr>
        <w:t>, 392, p. 15.</w:t>
      </w:r>
    </w:p>
    <w:p w14:paraId="742F94DF" w14:textId="4A59A4BF" w:rsidR="00FD044C" w:rsidRPr="00892B14" w:rsidRDefault="00FD044C">
      <w:pPr>
        <w:pStyle w:val="p1"/>
        <w:rPr>
          <w:rStyle w:val="s1"/>
          <w:rFonts w:ascii="Arial" w:hAnsi="Arial" w:cs="Arial"/>
          <w:sz w:val="22"/>
          <w:szCs w:val="22"/>
        </w:rPr>
      </w:pPr>
      <w:r w:rsidRPr="00892B14">
        <w:rPr>
          <w:rFonts w:ascii="Arial" w:hAnsi="Arial" w:cs="Arial"/>
          <w:sz w:val="22"/>
          <w:szCs w:val="22"/>
        </w:rPr>
        <w:lastRenderedPageBreak/>
        <w:t xml:space="preserve">Stansfield, J., Walker, I.F., Bell, </w:t>
      </w:r>
      <w:bookmarkStart w:id="42" w:name="_Int_k5whT1Fc"/>
      <w:r w:rsidRPr="00892B14">
        <w:rPr>
          <w:rFonts w:ascii="Arial" w:hAnsi="Arial" w:cs="Arial"/>
          <w:sz w:val="22"/>
          <w:szCs w:val="22"/>
        </w:rPr>
        <w:t>A.</w:t>
      </w:r>
      <w:bookmarkEnd w:id="42"/>
      <w:r w:rsidRPr="00892B14">
        <w:rPr>
          <w:rFonts w:ascii="Arial" w:hAnsi="Arial" w:cs="Arial"/>
          <w:sz w:val="22"/>
          <w:szCs w:val="22"/>
        </w:rPr>
        <w:t xml:space="preserve"> and Robson, C. (2026) ‘National public mental health action − reflections on England’s past programme and future need’, </w:t>
      </w:r>
      <w:r w:rsidRPr="00892B14">
        <w:rPr>
          <w:rStyle w:val="s2"/>
          <w:rFonts w:ascii="Arial" w:hAnsi="Arial" w:cs="Arial"/>
          <w:i/>
          <w:iCs/>
          <w:sz w:val="22"/>
          <w:szCs w:val="22"/>
        </w:rPr>
        <w:t>Journal of Public Mental Health</w:t>
      </w:r>
      <w:r w:rsidRPr="00892B14">
        <w:rPr>
          <w:rStyle w:val="s1"/>
          <w:rFonts w:ascii="Arial" w:hAnsi="Arial" w:cs="Arial"/>
          <w:sz w:val="22"/>
          <w:szCs w:val="22"/>
        </w:rPr>
        <w:t>, 25(1), pp. 95–101.</w:t>
      </w:r>
    </w:p>
    <w:p w14:paraId="231FF1FD" w14:textId="58FC04F0"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Thompson, S. and Thompson, N. (2023) </w:t>
      </w:r>
      <w:r w:rsidRPr="00892B14">
        <w:rPr>
          <w:rStyle w:val="s2"/>
          <w:rFonts w:ascii="Arial" w:hAnsi="Arial" w:cs="Arial"/>
          <w:i/>
          <w:iCs/>
          <w:sz w:val="22"/>
          <w:szCs w:val="22"/>
        </w:rPr>
        <w:t>The critically reflective practitioner</w:t>
      </w:r>
      <w:r w:rsidRPr="00892B14">
        <w:rPr>
          <w:rStyle w:val="s1"/>
          <w:rFonts w:ascii="Arial" w:hAnsi="Arial" w:cs="Arial"/>
          <w:sz w:val="22"/>
          <w:szCs w:val="22"/>
        </w:rPr>
        <w:t>. London: Bloomsbury.</w:t>
      </w:r>
    </w:p>
    <w:p w14:paraId="7CAA91A3"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United Kingdom Healthcare Report (2026) </w:t>
      </w:r>
      <w:r w:rsidRPr="00892B14">
        <w:rPr>
          <w:rStyle w:val="s2"/>
          <w:rFonts w:ascii="Arial" w:hAnsi="Arial" w:cs="Arial"/>
          <w:i/>
          <w:iCs/>
          <w:sz w:val="22"/>
          <w:szCs w:val="22"/>
        </w:rPr>
        <w:t>United Kingdom healthcare report – April 2026</w:t>
      </w:r>
      <w:r w:rsidRPr="00892B14">
        <w:rPr>
          <w:rStyle w:val="s1"/>
          <w:rFonts w:ascii="Arial" w:hAnsi="Arial" w:cs="Arial"/>
          <w:sz w:val="22"/>
          <w:szCs w:val="22"/>
        </w:rPr>
        <w:t>. London: Fitch Solutions Group Limited.</w:t>
      </w:r>
    </w:p>
    <w:p w14:paraId="00D70F56" w14:textId="77777777" w:rsidR="00FD044C" w:rsidRPr="00892B14" w:rsidRDefault="00FD044C">
      <w:pPr>
        <w:pStyle w:val="p1"/>
        <w:rPr>
          <w:rStyle w:val="s1"/>
          <w:rFonts w:ascii="Arial" w:hAnsi="Arial" w:cs="Arial"/>
          <w:sz w:val="22"/>
          <w:szCs w:val="22"/>
        </w:rPr>
      </w:pPr>
      <w:r w:rsidRPr="00892B14">
        <w:rPr>
          <w:rFonts w:ascii="Arial" w:hAnsi="Arial" w:cs="Arial"/>
          <w:sz w:val="22"/>
          <w:szCs w:val="22"/>
        </w:rPr>
        <w:t xml:space="preserve">Williams, S. (2011) ‘Safeguarding adults at risk in the NHS through inter-agency working’, </w:t>
      </w:r>
      <w:r w:rsidRPr="00892B14">
        <w:rPr>
          <w:rStyle w:val="s2"/>
          <w:rFonts w:ascii="Arial" w:hAnsi="Arial" w:cs="Arial"/>
          <w:i/>
          <w:iCs/>
          <w:sz w:val="22"/>
          <w:szCs w:val="22"/>
        </w:rPr>
        <w:t>The Journal of Adult Protection</w:t>
      </w:r>
      <w:r w:rsidRPr="00892B14">
        <w:rPr>
          <w:rStyle w:val="s1"/>
          <w:rFonts w:ascii="Arial" w:hAnsi="Arial" w:cs="Arial"/>
          <w:sz w:val="22"/>
          <w:szCs w:val="22"/>
        </w:rPr>
        <w:t>, 13(2), pp. 100–113.</w:t>
      </w:r>
    </w:p>
    <w:p w14:paraId="5EFC1125" w14:textId="54C2A581" w:rsidR="00FD044C" w:rsidRPr="00892B14" w:rsidRDefault="00FD044C">
      <w:pPr>
        <w:pStyle w:val="p2"/>
        <w:rPr>
          <w:rStyle w:val="s1"/>
          <w:rFonts w:ascii="Arial" w:hAnsi="Arial" w:cs="Arial"/>
          <w:sz w:val="22"/>
          <w:szCs w:val="22"/>
        </w:rPr>
      </w:pPr>
      <w:r w:rsidRPr="00892B14">
        <w:rPr>
          <w:rFonts w:ascii="Arial" w:hAnsi="Arial" w:cs="Arial"/>
          <w:sz w:val="22"/>
          <w:szCs w:val="22"/>
        </w:rPr>
        <w:t xml:space="preserve">World Health Organization (WHO) (2023) </w:t>
      </w:r>
      <w:r w:rsidRPr="00892B14">
        <w:rPr>
          <w:rStyle w:val="s2"/>
          <w:rFonts w:ascii="Arial" w:hAnsi="Arial" w:cs="Arial"/>
          <w:i/>
          <w:iCs/>
          <w:sz w:val="22"/>
          <w:szCs w:val="22"/>
        </w:rPr>
        <w:t>Health workforce policies</w:t>
      </w:r>
      <w:r w:rsidRPr="00892B14">
        <w:rPr>
          <w:rStyle w:val="s1"/>
          <w:rFonts w:ascii="Arial" w:hAnsi="Arial" w:cs="Arial"/>
          <w:sz w:val="22"/>
          <w:szCs w:val="22"/>
        </w:rPr>
        <w:t xml:space="preserve">. Available at: https://www.who.int (Accessed: </w:t>
      </w:r>
      <w:r w:rsidR="00B34351">
        <w:rPr>
          <w:rStyle w:val="s1"/>
          <w:rFonts w:ascii="Arial" w:hAnsi="Arial" w:cs="Arial"/>
          <w:sz w:val="22"/>
          <w:szCs w:val="22"/>
        </w:rPr>
        <w:t>17</w:t>
      </w:r>
      <w:r w:rsidRPr="00892B14">
        <w:rPr>
          <w:rStyle w:val="s1"/>
          <w:rFonts w:ascii="Arial" w:hAnsi="Arial" w:cs="Arial"/>
          <w:sz w:val="22"/>
          <w:szCs w:val="22"/>
        </w:rPr>
        <w:t xml:space="preserve"> April 2026).</w:t>
      </w:r>
    </w:p>
    <w:p w14:paraId="2939DA56" w14:textId="77777777" w:rsidR="00FD044C" w:rsidRDefault="00FD044C"/>
    <w:p w14:paraId="3908E947" w14:textId="77777777" w:rsidR="00E34274" w:rsidRDefault="00E34274"/>
    <w:p w14:paraId="439752A4" w14:textId="77777777" w:rsidR="00C556C8" w:rsidRDefault="00C556C8"/>
    <w:p w14:paraId="3D342A94" w14:textId="77777777" w:rsidR="00E52E19" w:rsidRDefault="00E52E19"/>
    <w:sectPr w:rsidR="00E52E1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D07C8" w14:textId="77777777" w:rsidR="007670A6" w:rsidRDefault="007670A6" w:rsidP="008C4F7C">
      <w:pPr>
        <w:spacing w:after="0" w:line="240" w:lineRule="auto"/>
      </w:pPr>
      <w:r>
        <w:separator/>
      </w:r>
    </w:p>
  </w:endnote>
  <w:endnote w:type="continuationSeparator" w:id="0">
    <w:p w14:paraId="2ECC0458" w14:textId="77777777" w:rsidR="007670A6" w:rsidRDefault="007670A6" w:rsidP="008C4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7876052"/>
      <w:docPartObj>
        <w:docPartGallery w:val="Page Numbers (Bottom of Page)"/>
        <w:docPartUnique/>
      </w:docPartObj>
    </w:sdtPr>
    <w:sdtEndPr>
      <w:rPr>
        <w:rStyle w:val="PageNumber"/>
      </w:rPr>
    </w:sdtEndPr>
    <w:sdtContent>
      <w:p w14:paraId="48EADA56" w14:textId="11D40784" w:rsidR="008C4F7C" w:rsidRDefault="008C4F7C" w:rsidP="00B85804">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BFEF30" w14:textId="77777777" w:rsidR="008C4F7C" w:rsidRDefault="008C4F7C" w:rsidP="008C4F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88104397"/>
      <w:docPartObj>
        <w:docPartGallery w:val="Page Numbers (Bottom of Page)"/>
        <w:docPartUnique/>
      </w:docPartObj>
    </w:sdtPr>
    <w:sdtEndPr>
      <w:rPr>
        <w:rStyle w:val="PageNumber"/>
      </w:rPr>
    </w:sdtEndPr>
    <w:sdtContent>
      <w:p w14:paraId="42C87931" w14:textId="425510F7" w:rsidR="008C4F7C" w:rsidRDefault="008C4F7C" w:rsidP="00B85804">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A9F176" w14:textId="24FAC6B9" w:rsidR="001B5915" w:rsidRPr="00711165" w:rsidRDefault="001B5915" w:rsidP="008C4F7C">
    <w:pPr>
      <w:pStyle w:val="Footer"/>
      <w:ind w:right="360"/>
      <w:rPr>
        <w:rFonts w:ascii="Arial" w:hAnsi="Arial" w:cs="Arial"/>
        <w:sz w:val="14"/>
        <w:szCs w:val="14"/>
      </w:rPr>
    </w:pPr>
    <w:r w:rsidRPr="00711165">
      <w:rPr>
        <w:rFonts w:ascii="Arial" w:hAnsi="Arial" w:cs="Arial"/>
        <w:sz w:val="14"/>
        <w:szCs w:val="14"/>
      </w:rPr>
      <w:t xml:space="preserve">Aminah Zamora Peralta </w:t>
    </w:r>
    <w:r w:rsidR="00ED1D2F" w:rsidRPr="00711165">
      <w:rPr>
        <w:rFonts w:ascii="Arial" w:hAnsi="Arial" w:cs="Arial"/>
        <w:sz w:val="14"/>
        <w:szCs w:val="14"/>
      </w:rPr>
      <w:t>2412043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27503" w14:textId="77777777" w:rsidR="007670A6" w:rsidRDefault="007670A6" w:rsidP="008C4F7C">
      <w:pPr>
        <w:spacing w:after="0" w:line="240" w:lineRule="auto"/>
      </w:pPr>
      <w:r>
        <w:separator/>
      </w:r>
    </w:p>
  </w:footnote>
  <w:footnote w:type="continuationSeparator" w:id="0">
    <w:p w14:paraId="4ACA8452" w14:textId="77777777" w:rsidR="007670A6" w:rsidRDefault="007670A6" w:rsidP="008C4F7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io771mPQ" int2:invalidationBookmarkName="" int2:hashCode="yEuNNnCfzg/Khq" int2:id="Fc0lcvoO">
      <int2:state int2:value="Rejected" int2:type="style"/>
    </int2:bookmark>
    <int2:bookmark int2:bookmarkName="_Int_D4y3pyBj" int2:invalidationBookmarkName="" int2:hashCode="2uW32/K8uBDHiu" int2:id="cdh3XKHD">
      <int2:state int2:value="Rejected" int2:type="style"/>
    </int2:bookmark>
    <int2:bookmark int2:bookmarkName="_Int_nWKbuZ22" int2:invalidationBookmarkName="" int2:hashCode="tnOa7QycPuFm+m" int2:id="F7x9JPqx">
      <int2:state int2:value="Rejected" int2:type="style"/>
    </int2:bookmark>
    <int2:bookmark int2:bookmarkName="_Int_Z7fOncs4" int2:invalidationBookmarkName="" int2:hashCode="4x0dk1pDdsD9fx" int2:id="0piUq87B">
      <int2:state int2:value="Rejected" int2:type="style"/>
    </int2:bookmark>
    <int2:bookmark int2:bookmarkName="_Int_GDE9oVQH" int2:invalidationBookmarkName="" int2:hashCode="LgytRmH4AvJTyK" int2:id="hVBid9th">
      <int2:state int2:value="Rejected" int2:type="style"/>
    </int2:bookmark>
    <int2:bookmark int2:bookmarkName="_Int_9aZyRe8S" int2:invalidationBookmarkName="" int2:hashCode="TSDQLFvmrERnju" int2:id="XM2BD1OY">
      <int2:state int2:value="Rejected" int2:type="style"/>
    </int2:bookmark>
    <int2:bookmark int2:bookmarkName="_Int_n7BX8jbx" int2:invalidationBookmarkName="" int2:hashCode="jFexvDe75nuBGy" int2:id="7n0VjAtP">
      <int2:state int2:value="Rejected" int2:type="style"/>
    </int2:bookmark>
    <int2:bookmark int2:bookmarkName="_Int_cTbgw0uh" int2:invalidationBookmarkName="" int2:hashCode="Z+iejkHD7EYVSz" int2:id="XCPH3kkH">
      <int2:state int2:value="Rejected" int2:type="style"/>
    </int2:bookmark>
    <int2:bookmark int2:bookmarkName="_Int_ENv53U5N" int2:invalidationBookmarkName="" int2:hashCode="2/Zj6FVGQB1+2R" int2:id="ymDUddBS">
      <int2:state int2:value="Rejected" int2:type="style"/>
    </int2:bookmark>
    <int2:bookmark int2:bookmarkName="_Int_sFguatCx" int2:invalidationBookmarkName="" int2:hashCode="vWHRCNaBepVskH" int2:id="kIjFbl1E">
      <int2:state int2:value="Rejected" int2:type="style"/>
    </int2:bookmark>
    <int2:bookmark int2:bookmarkName="_Int_mr0vvt34" int2:invalidationBookmarkName="" int2:hashCode="5REDhXTu2EAQNs" int2:id="YayMeWHL">
      <int2:state int2:value="Rejected" int2:type="style"/>
    </int2:bookmark>
    <int2:bookmark int2:bookmarkName="_Int_2U2bqCvs" int2:invalidationBookmarkName="" int2:hashCode="gUJOMp1skMc5S9" int2:id="WAkIhjjK">
      <int2:state int2:value="Rejected" int2:type="style"/>
    </int2:bookmark>
    <int2:bookmark int2:bookmarkName="_Int_7BfQglWE" int2:invalidationBookmarkName="" int2:hashCode="hujnrrbnu/xA/0" int2:id="PgZ4wbz4">
      <int2:state int2:value="Rejected" int2:type="style"/>
    </int2:bookmark>
    <int2:bookmark int2:bookmarkName="_Int_jFi4o8SR" int2:invalidationBookmarkName="" int2:hashCode="7ssSY2J74XyvyD" int2:id="MfbPIqpt">
      <int2:state int2:value="Rejected" int2:type="style"/>
    </int2:bookmark>
    <int2:bookmark int2:bookmarkName="_Int_6gfiXhhP" int2:invalidationBookmarkName="" int2:hashCode="RGqULZzFiJtYZr" int2:id="9m0MijtP">
      <int2:state int2:value="Rejected" int2:type="style"/>
    </int2:bookmark>
    <int2:bookmark int2:bookmarkName="_Int_E5AiXoX4" int2:invalidationBookmarkName="" int2:hashCode="5REDhXTu2EAQNs" int2:id="BGeKgETk">
      <int2:state int2:value="Rejected" int2:type="style"/>
    </int2:bookmark>
    <int2:bookmark int2:bookmarkName="_Int_gsxlND1r" int2:invalidationBookmarkName="" int2:hashCode="Z0pwwgofMnVT0Y" int2:id="TYrO8Jhz">
      <int2:state int2:value="Rejected" int2:type="style"/>
    </int2:bookmark>
    <int2:bookmark int2:bookmarkName="_Int_ZIBaO4jP" int2:invalidationBookmarkName="" int2:hashCode="LgytRmH4AvJTyK" int2:id="ngv3Dfhv">
      <int2:state int2:value="Rejected" int2:type="style"/>
    </int2:bookmark>
    <int2:bookmark int2:bookmarkName="_Int_Arpx3n2k" int2:invalidationBookmarkName="" int2:hashCode="KYhX/LJpf0IQKI" int2:id="XHE4txnp">
      <int2:state int2:value="Rejected" int2:type="style"/>
    </int2:bookmark>
    <int2:bookmark int2:bookmarkName="_Int_k5whT1Fc" int2:invalidationBookmarkName="" int2:hashCode="TJqKKD8CyIWf9G" int2:id="arS6HzgU">
      <int2:state int2:value="Rejected" int2:type="style"/>
    </int2:bookmark>
    <int2:bookmark int2:bookmarkName="_Int_kUqn9ZGr" int2:invalidationBookmarkName="" int2:hashCode="LtE20um5MT0JGL" int2:id="10ZTQkl4">
      <int2:state int2:value="Rejected" int2:type="style"/>
    </int2:bookmark>
    <int2:bookmark int2:bookmarkName="_Int_av5s9IME" int2:invalidationBookmarkName="" int2:hashCode="VxTGfz6AZfFSeC" int2:id="JF28XmBp">
      <int2:state int2:value="Rejected" int2:type="style"/>
    </int2:bookmark>
    <int2:bookmark int2:bookmarkName="_Int_4zSyS3hY" int2:invalidationBookmarkName="" int2:hashCode="UjDH1Vnkat3K2m" int2:id="2W5tGefq">
      <int2:state int2:value="Rejected" int2:type="style"/>
    </int2:bookmark>
    <int2:bookmark int2:bookmarkName="_Int_nWuoinyA" int2:invalidationBookmarkName="" int2:hashCode="NlRItHDSz+j/1b" int2:id="8k2anfPi">
      <int2:state int2:value="Rejected" int2:type="style"/>
    </int2:bookmark>
    <int2:bookmark int2:bookmarkName="_Int_aOE1ZtjA" int2:invalidationBookmarkName="" int2:hashCode="wUJ6GJ2nnylTO2" int2:id="sSStY7Ld">
      <int2:state int2:value="Rejected" int2:type="style"/>
    </int2:bookmark>
    <int2:bookmark int2:bookmarkName="_Int_UFU9vZGv" int2:invalidationBookmarkName="" int2:hashCode="VxTGfz6AZfFSeC" int2:id="uHywVeuk">
      <int2:state int2:value="Rejected" int2:type="style"/>
    </int2:bookmark>
    <int2:bookmark int2:bookmarkName="_Int_DXGrv3jY" int2:invalidationBookmarkName="" int2:hashCode="Z+iejkHD7EYVSz" int2:id="4IiMIqyb">
      <int2:state int2:value="Rejected" int2:type="style"/>
    </int2:bookmark>
    <int2:bookmark int2:bookmarkName="_Int_SUO6D1EZ" int2:invalidationBookmarkName="" int2:hashCode="De8EqHBCZHTTJx" int2:id="LIP7KVMe">
      <int2:state int2:value="Rejected" int2:type="style"/>
    </int2:bookmark>
    <int2:bookmark int2:bookmarkName="_Int_scpvUZhc" int2:invalidationBookmarkName="" int2:hashCode="su7+37DiJr+Uvd" int2:id="OCaYd9Jg">
      <int2:state int2:value="Rejected" int2:type="style"/>
    </int2:bookmark>
    <int2:bookmark int2:bookmarkName="_Int_mqpgKnoU" int2:invalidationBookmarkName="" int2:hashCode="MAOTZE1Y7dXARm" int2:id="rLsoNNdS">
      <int2:state int2:value="Rejected" int2:type="style"/>
    </int2:bookmark>
    <int2:bookmark int2:bookmarkName="_Int_3Z7QGvWy" int2:invalidationBookmarkName="" int2:hashCode="4x0dk1pDdsD9fx" int2:id="3UtWOOR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317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2C43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F102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E866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96F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4712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DB31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0100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5471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147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145770">
    <w:abstractNumId w:val="9"/>
  </w:num>
  <w:num w:numId="2" w16cid:durableId="1240865795">
    <w:abstractNumId w:val="7"/>
  </w:num>
  <w:num w:numId="3" w16cid:durableId="2026321917">
    <w:abstractNumId w:val="8"/>
  </w:num>
  <w:num w:numId="4" w16cid:durableId="985279064">
    <w:abstractNumId w:val="0"/>
  </w:num>
  <w:num w:numId="5" w16cid:durableId="238756467">
    <w:abstractNumId w:val="1"/>
  </w:num>
  <w:num w:numId="6" w16cid:durableId="1516113428">
    <w:abstractNumId w:val="6"/>
  </w:num>
  <w:num w:numId="7" w16cid:durableId="1124688429">
    <w:abstractNumId w:val="5"/>
  </w:num>
  <w:num w:numId="8" w16cid:durableId="895318956">
    <w:abstractNumId w:val="2"/>
  </w:num>
  <w:num w:numId="9" w16cid:durableId="1354070663">
    <w:abstractNumId w:val="4"/>
  </w:num>
  <w:num w:numId="10" w16cid:durableId="668756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DC3"/>
    <w:rsid w:val="0000232F"/>
    <w:rsid w:val="00004707"/>
    <w:rsid w:val="000131D9"/>
    <w:rsid w:val="00047A00"/>
    <w:rsid w:val="00067018"/>
    <w:rsid w:val="000721A7"/>
    <w:rsid w:val="00083016"/>
    <w:rsid w:val="00084654"/>
    <w:rsid w:val="000945E0"/>
    <w:rsid w:val="000B3955"/>
    <w:rsid w:val="000B3B60"/>
    <w:rsid w:val="000B6724"/>
    <w:rsid w:val="000B7DF7"/>
    <w:rsid w:val="000C3130"/>
    <w:rsid w:val="000C5646"/>
    <w:rsid w:val="000D0546"/>
    <w:rsid w:val="000F1D0F"/>
    <w:rsid w:val="000F6195"/>
    <w:rsid w:val="000F6332"/>
    <w:rsid w:val="00114ADB"/>
    <w:rsid w:val="0012307A"/>
    <w:rsid w:val="00151D15"/>
    <w:rsid w:val="00153E72"/>
    <w:rsid w:val="00155B1B"/>
    <w:rsid w:val="00157206"/>
    <w:rsid w:val="001577A7"/>
    <w:rsid w:val="00170AE2"/>
    <w:rsid w:val="00187E7A"/>
    <w:rsid w:val="00196E36"/>
    <w:rsid w:val="001A22CC"/>
    <w:rsid w:val="001A2B1B"/>
    <w:rsid w:val="001B5915"/>
    <w:rsid w:val="001C7C89"/>
    <w:rsid w:val="001D0F57"/>
    <w:rsid w:val="001F3C57"/>
    <w:rsid w:val="00214B2A"/>
    <w:rsid w:val="00220E63"/>
    <w:rsid w:val="00222E6D"/>
    <w:rsid w:val="002360AB"/>
    <w:rsid w:val="0023750E"/>
    <w:rsid w:val="00242ED4"/>
    <w:rsid w:val="00243EDB"/>
    <w:rsid w:val="002579F3"/>
    <w:rsid w:val="002716D8"/>
    <w:rsid w:val="00271B6E"/>
    <w:rsid w:val="002778B3"/>
    <w:rsid w:val="00292C55"/>
    <w:rsid w:val="00295E45"/>
    <w:rsid w:val="002B2A03"/>
    <w:rsid w:val="002B3747"/>
    <w:rsid w:val="002D1FF5"/>
    <w:rsid w:val="002D29E5"/>
    <w:rsid w:val="002E2023"/>
    <w:rsid w:val="002E4E8F"/>
    <w:rsid w:val="002F3B7D"/>
    <w:rsid w:val="00304D83"/>
    <w:rsid w:val="003107C4"/>
    <w:rsid w:val="00314783"/>
    <w:rsid w:val="00331A40"/>
    <w:rsid w:val="00355082"/>
    <w:rsid w:val="00371BEF"/>
    <w:rsid w:val="00374C3C"/>
    <w:rsid w:val="00394D9D"/>
    <w:rsid w:val="0039550C"/>
    <w:rsid w:val="003976E7"/>
    <w:rsid w:val="003C4C93"/>
    <w:rsid w:val="003F1CC1"/>
    <w:rsid w:val="003F63E2"/>
    <w:rsid w:val="003F6DE4"/>
    <w:rsid w:val="00412EB8"/>
    <w:rsid w:val="00422386"/>
    <w:rsid w:val="00427D42"/>
    <w:rsid w:val="00453F82"/>
    <w:rsid w:val="0046221B"/>
    <w:rsid w:val="00470722"/>
    <w:rsid w:val="004B5433"/>
    <w:rsid w:val="004D387E"/>
    <w:rsid w:val="004E4C48"/>
    <w:rsid w:val="004F5B2A"/>
    <w:rsid w:val="00535FE0"/>
    <w:rsid w:val="00541ED2"/>
    <w:rsid w:val="005621B4"/>
    <w:rsid w:val="005628BD"/>
    <w:rsid w:val="005C1455"/>
    <w:rsid w:val="005C2012"/>
    <w:rsid w:val="00664B74"/>
    <w:rsid w:val="00686313"/>
    <w:rsid w:val="006E6180"/>
    <w:rsid w:val="00701EA4"/>
    <w:rsid w:val="00702766"/>
    <w:rsid w:val="00711165"/>
    <w:rsid w:val="007156BF"/>
    <w:rsid w:val="007213CE"/>
    <w:rsid w:val="0072411E"/>
    <w:rsid w:val="0073422D"/>
    <w:rsid w:val="00747EB5"/>
    <w:rsid w:val="007670A6"/>
    <w:rsid w:val="007729E0"/>
    <w:rsid w:val="00787CC9"/>
    <w:rsid w:val="007A0EBE"/>
    <w:rsid w:val="007A674C"/>
    <w:rsid w:val="007A7EB6"/>
    <w:rsid w:val="007D6239"/>
    <w:rsid w:val="007F3427"/>
    <w:rsid w:val="00807E48"/>
    <w:rsid w:val="00820F68"/>
    <w:rsid w:val="00823FEB"/>
    <w:rsid w:val="00853100"/>
    <w:rsid w:val="00864B91"/>
    <w:rsid w:val="00892B14"/>
    <w:rsid w:val="00894B5B"/>
    <w:rsid w:val="008A39FA"/>
    <w:rsid w:val="008A743D"/>
    <w:rsid w:val="008C4F7C"/>
    <w:rsid w:val="008E413A"/>
    <w:rsid w:val="00903176"/>
    <w:rsid w:val="00905150"/>
    <w:rsid w:val="0091108E"/>
    <w:rsid w:val="0091512E"/>
    <w:rsid w:val="00920B49"/>
    <w:rsid w:val="00923B4F"/>
    <w:rsid w:val="00954254"/>
    <w:rsid w:val="00956B7C"/>
    <w:rsid w:val="0096468D"/>
    <w:rsid w:val="00965F7E"/>
    <w:rsid w:val="0097100E"/>
    <w:rsid w:val="00976151"/>
    <w:rsid w:val="00976575"/>
    <w:rsid w:val="009C1E68"/>
    <w:rsid w:val="009D44E5"/>
    <w:rsid w:val="009E4003"/>
    <w:rsid w:val="00A30104"/>
    <w:rsid w:val="00A46BC2"/>
    <w:rsid w:val="00A623A1"/>
    <w:rsid w:val="00A76E75"/>
    <w:rsid w:val="00A778D9"/>
    <w:rsid w:val="00A84F47"/>
    <w:rsid w:val="00A9442E"/>
    <w:rsid w:val="00A95CD5"/>
    <w:rsid w:val="00A97186"/>
    <w:rsid w:val="00AA0200"/>
    <w:rsid w:val="00AB4581"/>
    <w:rsid w:val="00AB6F56"/>
    <w:rsid w:val="00AC1522"/>
    <w:rsid w:val="00AC5944"/>
    <w:rsid w:val="00AD5C6B"/>
    <w:rsid w:val="00AD7369"/>
    <w:rsid w:val="00B12C60"/>
    <w:rsid w:val="00B151F0"/>
    <w:rsid w:val="00B2297A"/>
    <w:rsid w:val="00B34351"/>
    <w:rsid w:val="00BE0715"/>
    <w:rsid w:val="00BF3277"/>
    <w:rsid w:val="00BF4F92"/>
    <w:rsid w:val="00BF75B8"/>
    <w:rsid w:val="00C31617"/>
    <w:rsid w:val="00C407E1"/>
    <w:rsid w:val="00C50147"/>
    <w:rsid w:val="00C556C8"/>
    <w:rsid w:val="00C70FB2"/>
    <w:rsid w:val="00C7446B"/>
    <w:rsid w:val="00CA1AE9"/>
    <w:rsid w:val="00CB606C"/>
    <w:rsid w:val="00CC031E"/>
    <w:rsid w:val="00CC118A"/>
    <w:rsid w:val="00CC328B"/>
    <w:rsid w:val="00D255DF"/>
    <w:rsid w:val="00D56894"/>
    <w:rsid w:val="00D70BAC"/>
    <w:rsid w:val="00DA0B60"/>
    <w:rsid w:val="00DA5180"/>
    <w:rsid w:val="00DA726E"/>
    <w:rsid w:val="00DB1FF2"/>
    <w:rsid w:val="00DC0EEE"/>
    <w:rsid w:val="00DC1AB8"/>
    <w:rsid w:val="00DC6358"/>
    <w:rsid w:val="00DD11B8"/>
    <w:rsid w:val="00DD2E7C"/>
    <w:rsid w:val="00DD3B19"/>
    <w:rsid w:val="00E06F15"/>
    <w:rsid w:val="00E120D6"/>
    <w:rsid w:val="00E12A56"/>
    <w:rsid w:val="00E14A25"/>
    <w:rsid w:val="00E316A6"/>
    <w:rsid w:val="00E34274"/>
    <w:rsid w:val="00E40F1D"/>
    <w:rsid w:val="00E52E19"/>
    <w:rsid w:val="00E62584"/>
    <w:rsid w:val="00E64BB7"/>
    <w:rsid w:val="00E72298"/>
    <w:rsid w:val="00E863F4"/>
    <w:rsid w:val="00E915B1"/>
    <w:rsid w:val="00E91C04"/>
    <w:rsid w:val="00EA691D"/>
    <w:rsid w:val="00EB289C"/>
    <w:rsid w:val="00EC03AF"/>
    <w:rsid w:val="00EC184B"/>
    <w:rsid w:val="00ED1D2F"/>
    <w:rsid w:val="00ED47F1"/>
    <w:rsid w:val="00EE46F4"/>
    <w:rsid w:val="00F01914"/>
    <w:rsid w:val="00F24992"/>
    <w:rsid w:val="00F34B17"/>
    <w:rsid w:val="00F40DC3"/>
    <w:rsid w:val="00F43088"/>
    <w:rsid w:val="00F473FD"/>
    <w:rsid w:val="00F531E7"/>
    <w:rsid w:val="00F62E2E"/>
    <w:rsid w:val="00F63A1E"/>
    <w:rsid w:val="00F70903"/>
    <w:rsid w:val="00FA0356"/>
    <w:rsid w:val="00FA06E9"/>
    <w:rsid w:val="00FA0B8D"/>
    <w:rsid w:val="00FA127E"/>
    <w:rsid w:val="00FC00A6"/>
    <w:rsid w:val="00FD044C"/>
    <w:rsid w:val="00FD50AC"/>
    <w:rsid w:val="00FE6014"/>
    <w:rsid w:val="00FF0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CFE867"/>
  <w15:chartTrackingRefBased/>
  <w15:docId w15:val="{3472E785-9562-034B-83D7-93389257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D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0D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0D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40D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40D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0D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D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D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D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D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0D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0D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40D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40D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0D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D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D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DC3"/>
    <w:rPr>
      <w:rFonts w:eastAsiaTheme="majorEastAsia" w:cstheme="majorBidi"/>
      <w:color w:val="272727" w:themeColor="text1" w:themeTint="D8"/>
    </w:rPr>
  </w:style>
  <w:style w:type="paragraph" w:styleId="Title">
    <w:name w:val="Title"/>
    <w:basedOn w:val="Normal"/>
    <w:next w:val="Normal"/>
    <w:link w:val="TitleChar"/>
    <w:uiPriority w:val="10"/>
    <w:qFormat/>
    <w:rsid w:val="00F40D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D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D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D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DC3"/>
    <w:pPr>
      <w:spacing w:before="160"/>
      <w:jc w:val="center"/>
    </w:pPr>
    <w:rPr>
      <w:i/>
      <w:iCs/>
      <w:color w:val="404040" w:themeColor="text1" w:themeTint="BF"/>
    </w:rPr>
  </w:style>
  <w:style w:type="character" w:customStyle="1" w:styleId="QuoteChar">
    <w:name w:val="Quote Char"/>
    <w:basedOn w:val="DefaultParagraphFont"/>
    <w:link w:val="Quote"/>
    <w:uiPriority w:val="29"/>
    <w:rsid w:val="00F40DC3"/>
    <w:rPr>
      <w:i/>
      <w:iCs/>
      <w:color w:val="404040" w:themeColor="text1" w:themeTint="BF"/>
    </w:rPr>
  </w:style>
  <w:style w:type="paragraph" w:styleId="ListParagraph">
    <w:name w:val="List Paragraph"/>
    <w:basedOn w:val="Normal"/>
    <w:uiPriority w:val="34"/>
    <w:qFormat/>
    <w:rsid w:val="00F40DC3"/>
    <w:pPr>
      <w:ind w:left="720"/>
      <w:contextualSpacing/>
    </w:pPr>
  </w:style>
  <w:style w:type="character" w:styleId="IntenseEmphasis">
    <w:name w:val="Intense Emphasis"/>
    <w:basedOn w:val="DefaultParagraphFont"/>
    <w:uiPriority w:val="21"/>
    <w:qFormat/>
    <w:rsid w:val="00F40DC3"/>
    <w:rPr>
      <w:i/>
      <w:iCs/>
      <w:color w:val="0F4761" w:themeColor="accent1" w:themeShade="BF"/>
    </w:rPr>
  </w:style>
  <w:style w:type="paragraph" w:styleId="IntenseQuote">
    <w:name w:val="Intense Quote"/>
    <w:basedOn w:val="Normal"/>
    <w:next w:val="Normal"/>
    <w:link w:val="IntenseQuoteChar"/>
    <w:uiPriority w:val="30"/>
    <w:qFormat/>
    <w:rsid w:val="00F40D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0DC3"/>
    <w:rPr>
      <w:i/>
      <w:iCs/>
      <w:color w:val="0F4761" w:themeColor="accent1" w:themeShade="BF"/>
    </w:rPr>
  </w:style>
  <w:style w:type="character" w:styleId="IntenseReference">
    <w:name w:val="Intense Reference"/>
    <w:basedOn w:val="DefaultParagraphFont"/>
    <w:uiPriority w:val="32"/>
    <w:qFormat/>
    <w:rsid w:val="00F40DC3"/>
    <w:rPr>
      <w:b/>
      <w:bCs/>
      <w:smallCaps/>
      <w:color w:val="0F4761" w:themeColor="accent1" w:themeShade="BF"/>
      <w:spacing w:val="5"/>
    </w:rPr>
  </w:style>
  <w:style w:type="character" w:customStyle="1" w:styleId="ng-tns-c1657656109-631">
    <w:name w:val="ng-tns-c1657656109-631"/>
    <w:basedOn w:val="DefaultParagraphFont"/>
    <w:rsid w:val="000F6332"/>
  </w:style>
  <w:style w:type="character" w:customStyle="1" w:styleId="apple-converted-space">
    <w:name w:val="apple-converted-space"/>
    <w:basedOn w:val="DefaultParagraphFont"/>
    <w:rsid w:val="000F6332"/>
  </w:style>
  <w:style w:type="character" w:customStyle="1" w:styleId="ng-tns-c1657656109-470">
    <w:name w:val="ng-tns-c1657656109-470"/>
    <w:basedOn w:val="DefaultParagraphFont"/>
    <w:rsid w:val="000B3955"/>
  </w:style>
  <w:style w:type="character" w:customStyle="1" w:styleId="ng-tns-c1657656109-482">
    <w:name w:val="ng-tns-c1657656109-482"/>
    <w:basedOn w:val="DefaultParagraphFont"/>
    <w:rsid w:val="00F43088"/>
  </w:style>
  <w:style w:type="character" w:customStyle="1" w:styleId="ng-tns-c1657656109-512">
    <w:name w:val="ng-tns-c1657656109-512"/>
    <w:basedOn w:val="DefaultParagraphFont"/>
    <w:rsid w:val="00292C55"/>
  </w:style>
  <w:style w:type="character" w:customStyle="1" w:styleId="ng-tns-c1657656109-518">
    <w:name w:val="ng-tns-c1657656109-518"/>
    <w:basedOn w:val="DefaultParagraphFont"/>
    <w:rsid w:val="005C2012"/>
  </w:style>
  <w:style w:type="character" w:customStyle="1" w:styleId="ng-tns-c1657656109-530">
    <w:name w:val="ng-tns-c1657656109-530"/>
    <w:basedOn w:val="DefaultParagraphFont"/>
    <w:rsid w:val="00D56894"/>
  </w:style>
  <w:style w:type="character" w:customStyle="1" w:styleId="ng-tns-c1657656109-720">
    <w:name w:val="ng-tns-c1657656109-720"/>
    <w:basedOn w:val="DefaultParagraphFont"/>
    <w:rsid w:val="00F70903"/>
  </w:style>
  <w:style w:type="character" w:customStyle="1" w:styleId="s1">
    <w:name w:val="s1"/>
    <w:basedOn w:val="DefaultParagraphFont"/>
    <w:rsid w:val="00976151"/>
  </w:style>
  <w:style w:type="paragraph" w:customStyle="1" w:styleId="p2">
    <w:name w:val="p2"/>
    <w:basedOn w:val="Normal"/>
    <w:rsid w:val="0097615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76151"/>
  </w:style>
  <w:style w:type="paragraph" w:customStyle="1" w:styleId="p3">
    <w:name w:val="p3"/>
    <w:basedOn w:val="Normal"/>
    <w:rsid w:val="0097615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976151"/>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FD044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E72298"/>
  </w:style>
  <w:style w:type="paragraph" w:styleId="TOCHeading">
    <w:name w:val="TOC Heading"/>
    <w:basedOn w:val="Heading1"/>
    <w:next w:val="Normal"/>
    <w:uiPriority w:val="39"/>
    <w:unhideWhenUsed/>
    <w:qFormat/>
    <w:rsid w:val="00903176"/>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903176"/>
    <w:pPr>
      <w:spacing w:after="100"/>
      <w:ind w:left="240"/>
    </w:pPr>
  </w:style>
  <w:style w:type="character" w:styleId="Hyperlink">
    <w:name w:val="Hyperlink"/>
    <w:basedOn w:val="DefaultParagraphFont"/>
    <w:uiPriority w:val="99"/>
    <w:unhideWhenUsed/>
    <w:rsid w:val="00903176"/>
    <w:rPr>
      <w:color w:val="467886" w:themeColor="hyperlink"/>
      <w:u w:val="single"/>
    </w:rPr>
  </w:style>
  <w:style w:type="paragraph" w:styleId="TOC1">
    <w:name w:val="toc 1"/>
    <w:basedOn w:val="Normal"/>
    <w:next w:val="Normal"/>
    <w:autoRedefine/>
    <w:uiPriority w:val="39"/>
    <w:unhideWhenUsed/>
    <w:rsid w:val="00664B74"/>
    <w:pPr>
      <w:spacing w:after="100"/>
    </w:pPr>
  </w:style>
  <w:style w:type="paragraph" w:styleId="Header">
    <w:name w:val="header"/>
    <w:basedOn w:val="Normal"/>
    <w:link w:val="HeaderChar"/>
    <w:uiPriority w:val="99"/>
    <w:unhideWhenUsed/>
    <w:rsid w:val="008C4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F7C"/>
  </w:style>
  <w:style w:type="paragraph" w:styleId="Footer">
    <w:name w:val="footer"/>
    <w:basedOn w:val="Normal"/>
    <w:link w:val="FooterChar"/>
    <w:uiPriority w:val="99"/>
    <w:unhideWhenUsed/>
    <w:rsid w:val="008C4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F7C"/>
  </w:style>
  <w:style w:type="character" w:styleId="PageNumber">
    <w:name w:val="page number"/>
    <w:basedOn w:val="DefaultParagraphFont"/>
    <w:uiPriority w:val="99"/>
    <w:semiHidden/>
    <w:unhideWhenUsed/>
    <w:rsid w:val="008C4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2675</Words>
  <Characters>15253</Characters>
  <Application>Microsoft Office Word</Application>
  <DocSecurity>0</DocSecurity>
  <Lines>127</Lines>
  <Paragraphs>35</Paragraphs>
  <ScaleCrop>false</ScaleCrop>
  <Company/>
  <LinksUpToDate>false</LinksUpToDate>
  <CharactersWithSpaces>17893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Aminah Zamora Peralta (2412043)</dc:creator>
  <cp:keywords/>
  <dc:description/>
  <cp:lastModifiedBy>Aminah Zamora Peralta (2412043)</cp:lastModifiedBy>
  <cp:revision>2</cp:revision>
  <dcterms:created xsi:type="dcterms:W3CDTF">2026-04-28T22:14:00Z</dcterms:created>
  <dcterms:modified xsi:type="dcterms:W3CDTF">2026-04-28T22:14:00Z</dcterms:modified>
</cp:coreProperties>
</file>