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mc:Ignorable="w14 w15 wp14 w16se w16cid w16 w16cex w16sdtdh w16sdtfl">
  <w:body>
    <w:p xmlns:wp14="http://schemas.microsoft.com/office/word/2010/wordml" w:rsidP="687D2089" wp14:paraId="1D1428ED" wp14:textId="45725942">
      <w:pPr>
        <w:spacing w:before="0" w:beforeAutospacing="off" w:after="160" w:afterAutospacing="off" w:line="276" w:lineRule="auto"/>
        <w:jc w:val="left"/>
        <w:rPr>
          <w:rFonts w:ascii="Aptos" w:hAnsi="Aptos" w:eastAsia="Aptos" w:cs="Aptos"/>
          <w:b w:val="0"/>
          <w:bCs w:val="0"/>
          <w:i w:val="0"/>
          <w:iCs w:val="0"/>
          <w:caps w:val="0"/>
          <w:smallCaps w:val="0"/>
          <w:noProof w:val="0"/>
          <w:color w:val="000000" w:themeColor="text1" w:themeTint="FF" w:themeShade="FF"/>
          <w:sz w:val="16"/>
          <w:szCs w:val="16"/>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adapted from </w:t>
      </w:r>
      <w:r w:rsidRPr="687D2089" w:rsidR="38158C89">
        <w:rPr>
          <w:rFonts w:ascii="Aptos" w:hAnsi="Aptos" w:eastAsia="Aptos" w:cs="Aptos"/>
          <w:b w:val="0"/>
          <w:bCs w:val="0"/>
          <w:i w:val="0"/>
          <w:iCs w:val="0"/>
          <w:caps w:val="0"/>
          <w:smallCaps w:val="0"/>
          <w:noProof w:val="0"/>
          <w:color w:val="000000" w:themeColor="text1" w:themeTint="FF" w:themeShade="FF"/>
          <w:sz w:val="16"/>
          <w:szCs w:val="16"/>
          <w:lang w:val="en-GB"/>
        </w:rPr>
        <w:t xml:space="preserve">Routledge (2025) </w:t>
      </w:r>
      <w:r w:rsidRPr="687D2089" w:rsidR="38158C89">
        <w:rPr>
          <w:rFonts w:ascii="Aptos" w:hAnsi="Aptos" w:eastAsia="Aptos" w:cs="Aptos"/>
          <w:b w:val="0"/>
          <w:bCs w:val="0"/>
          <w:i w:val="1"/>
          <w:iCs w:val="1"/>
          <w:caps w:val="0"/>
          <w:smallCaps w:val="0"/>
          <w:noProof w:val="0"/>
          <w:color w:val="000000" w:themeColor="text1" w:themeTint="FF" w:themeShade="FF"/>
          <w:sz w:val="16"/>
          <w:szCs w:val="16"/>
          <w:lang w:val="en-GB"/>
        </w:rPr>
        <w:t>Study Strategies for Students: Tools &amp; Tips for Academic Success</w:t>
      </w:r>
      <w:r w:rsidRPr="687D2089" w:rsidR="38158C89">
        <w:rPr>
          <w:rFonts w:ascii="Aptos" w:hAnsi="Aptos" w:eastAsia="Aptos" w:cs="Aptos"/>
          <w:b w:val="0"/>
          <w:bCs w:val="0"/>
          <w:i w:val="0"/>
          <w:iCs w:val="0"/>
          <w:caps w:val="0"/>
          <w:smallCaps w:val="0"/>
          <w:noProof w:val="0"/>
          <w:color w:val="000000" w:themeColor="text1" w:themeTint="FF" w:themeShade="FF"/>
          <w:sz w:val="16"/>
          <w:szCs w:val="16"/>
          <w:lang w:val="en-GB"/>
        </w:rPr>
        <w:t xml:space="preserve">. Routledge Blog, 5 March. Available at: </w:t>
      </w:r>
      <w:hyperlink r:id="Rf9a871993bf64d08">
        <w:r w:rsidRPr="687D2089" w:rsidR="38158C89">
          <w:rPr>
            <w:rStyle w:val="Hyperlink"/>
            <w:rFonts w:ascii="Aptos" w:hAnsi="Aptos" w:eastAsia="Aptos" w:cs="Aptos"/>
            <w:b w:val="0"/>
            <w:bCs w:val="0"/>
            <w:i w:val="0"/>
            <w:iCs w:val="0"/>
            <w:caps w:val="0"/>
            <w:smallCaps w:val="0"/>
            <w:strike w:val="0"/>
            <w:dstrike w:val="0"/>
            <w:noProof w:val="0"/>
            <w:sz w:val="16"/>
            <w:szCs w:val="16"/>
            <w:lang w:val="en-GB"/>
          </w:rPr>
          <w:t>https://blog.routledge.com/education-and-training/study-strategies-for-students/</w:t>
        </w:r>
      </w:hyperlink>
      <w:r w:rsidRPr="687D2089" w:rsidR="38158C89">
        <w:rPr>
          <w:rFonts w:ascii="Aptos" w:hAnsi="Aptos" w:eastAsia="Aptos" w:cs="Aptos"/>
          <w:b w:val="0"/>
          <w:bCs w:val="0"/>
          <w:i w:val="0"/>
          <w:iCs w:val="0"/>
          <w:caps w:val="0"/>
          <w:smallCaps w:val="0"/>
          <w:noProof w:val="0"/>
          <w:color w:val="000000" w:themeColor="text1" w:themeTint="FF" w:themeShade="FF"/>
          <w:sz w:val="16"/>
          <w:szCs w:val="16"/>
          <w:lang w:val="en-GB"/>
        </w:rPr>
        <w:t xml:space="preserve"> (Accessed: 27 July 2025).</w:t>
      </w:r>
    </w:p>
    <w:p xmlns:wp14="http://schemas.microsoft.com/office/word/2010/wordml" w:rsidP="687D2089" wp14:paraId="77EEB737" wp14:textId="601554E5">
      <w:pPr>
        <w:spacing w:before="0" w:beforeAutospacing="off" w:after="160" w:afterAutospacing="off" w:line="276" w:lineRule="auto"/>
        <w:jc w:val="both"/>
        <w:rPr>
          <w:rFonts w:ascii="Calibri" w:hAnsi="Calibri" w:eastAsia="Calibri" w:cs="Calibri"/>
          <w:b w:val="1"/>
          <w:bCs w:val="1"/>
          <w:i w:val="0"/>
          <w:iCs w:val="0"/>
          <w:caps w:val="0"/>
          <w:smallCaps w:val="0"/>
          <w:noProof w:val="0"/>
          <w:color w:val="000000" w:themeColor="text1" w:themeTint="FF" w:themeShade="FF"/>
          <w:sz w:val="22"/>
          <w:szCs w:val="22"/>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F7436B0" wp14:editId="4B2BC223">
                <wp:extent xmlns:wp="http://schemas.openxmlformats.org/drawingml/2006/wordprocessingDrawing" cx="5942372" cy="2649141"/>
                <wp:effectExtent xmlns:wp="http://schemas.openxmlformats.org/drawingml/2006/wordprocessingDrawing" l="0" t="0" r="20320" b="18415"/>
                <wp:docPr xmlns:wp="http://schemas.openxmlformats.org/drawingml/2006/wordprocessingDrawing" id="1248079125"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942372" cy="2649141"/>
                        </a:xfrm>
                        <a:prstGeom prst="rect">
                          <a:avLst/>
                        </a:prstGeom>
                        <a:solidFill>
                          <a:schemeClr val="lt1"/>
                        </a:solidFill>
                        <a:ln>
                          <a:solidFill>
                            <a:srgbClr val="000000"/>
                          </a:solidFill>
                        </a:ln>
                      </wps:spPr>
                      <wps:txbx>
                        <w:txbxContent xmlns:w="http://schemas.openxmlformats.org/wordprocessingml/2006/main">
                          <w:p w:rsidR="00A14433" w:rsidP="00A14433" w:rsidRDefault="00A14433">
                            <w:pPr>
                              <w:spacing w:line="276" w:lineRule="auto"/>
                              <w:rPr>
                                <w:rFonts w:ascii="Aptos" w:hAnsi="Aptos"/>
                                <w:color w:val="000000"/>
                                <w:kern w:val="0"/>
                                <w:sz w:val="20"/>
                                <w:szCs w:val="20"/>
                                <w14:ligatures xmlns:w14="http://schemas.microsoft.com/office/word/2010/wordml" w14:val="none"/>
                              </w:rPr>
                            </w:pPr>
                            <w:r>
                              <w:rPr>
                                <w:rFonts w:ascii="Aptos" w:hAnsi="Aptos"/>
                                <w:color w:val="000000"/>
                                <w:sz w:val="20"/>
                                <w:szCs w:val="20"/>
                              </w:rPr>
                              <w:t>Active recall: testing yourself to remember information instead of just rereading notes.</w:t>
                            </w:r>
                          </w:p>
                          <w:p w:rsidR="00A14433" w:rsidP="00A14433" w:rsidRDefault="00A14433">
                            <w:pPr>
                              <w:spacing w:line="276" w:lineRule="auto"/>
                              <w:rPr>
                                <w:rFonts w:ascii="Aptos" w:hAnsi="Aptos"/>
                                <w:color w:val="000000"/>
                                <w:sz w:val="20"/>
                                <w:szCs w:val="20"/>
                              </w:rPr>
                            </w:pPr>
                            <w:r>
                              <w:rPr>
                                <w:rFonts w:ascii="Aptos" w:hAnsi="Aptos"/>
                                <w:color w:val="000000"/>
                                <w:sz w:val="20"/>
                                <w:szCs w:val="20"/>
                              </w:rPr>
                              <w:t>Retention: the ability to remember information over time.</w:t>
                            </w:r>
                          </w:p>
                          <w:p w:rsidR="00A14433" w:rsidP="00A14433" w:rsidRDefault="00A14433">
                            <w:pPr>
                              <w:spacing w:line="276" w:lineRule="auto"/>
                              <w:rPr>
                                <w:rFonts w:ascii="Aptos" w:hAnsi="Aptos"/>
                                <w:color w:val="000000"/>
                                <w:sz w:val="20"/>
                                <w:szCs w:val="20"/>
                              </w:rPr>
                            </w:pPr>
                            <w:r>
                              <w:rPr>
                                <w:rFonts w:ascii="Aptos" w:hAnsi="Aptos"/>
                                <w:color w:val="000000"/>
                                <w:sz w:val="20"/>
                                <w:szCs w:val="20"/>
                              </w:rPr>
                              <w:t>Thematically: organising or grouping information by topic or theme rather than by lecture or date.</w:t>
                            </w:r>
                          </w:p>
                          <w:p w:rsidR="00A14433" w:rsidP="00A14433" w:rsidRDefault="00A14433">
                            <w:pPr>
                              <w:spacing w:line="276" w:lineRule="auto"/>
                              <w:rPr>
                                <w:rFonts w:ascii="Aptos" w:hAnsi="Aptos"/>
                                <w:color w:val="000000"/>
                                <w:sz w:val="20"/>
                                <w:szCs w:val="20"/>
                              </w:rPr>
                            </w:pPr>
                            <w:r>
                              <w:rPr>
                                <w:rFonts w:ascii="Aptos" w:hAnsi="Aptos"/>
                                <w:color w:val="000000"/>
                                <w:sz w:val="20"/>
                                <w:szCs w:val="20"/>
                              </w:rPr>
                              <w:t>Mnemonics: memory aids, like acronyms, rhymes, or little tricks to help remember information.</w:t>
                            </w:r>
                          </w:p>
                          <w:p w:rsidR="00A14433" w:rsidP="00A14433" w:rsidRDefault="00A14433">
                            <w:pPr>
                              <w:spacing w:line="276" w:lineRule="auto"/>
                              <w:rPr>
                                <w:rFonts w:ascii="Aptos" w:hAnsi="Aptos"/>
                                <w:color w:val="000000"/>
                                <w:sz w:val="20"/>
                                <w:szCs w:val="20"/>
                              </w:rPr>
                            </w:pPr>
                            <w:r>
                              <w:rPr>
                                <w:rFonts w:ascii="Aptos" w:hAnsi="Aptos"/>
                                <w:color w:val="000000"/>
                                <w:sz w:val="20"/>
                                <w:szCs w:val="20"/>
                              </w:rPr>
                              <w:t>Distractions: Things that interrupt focus and prevent concentration</w:t>
                            </w:r>
                          </w:p>
                          <w:p w:rsidR="00A14433" w:rsidP="00A14433" w:rsidRDefault="00A14433">
                            <w:pPr>
                              <w:spacing w:line="276" w:lineRule="auto"/>
                              <w:rPr>
                                <w:rFonts w:ascii="Aptos" w:hAnsi="Aptos"/>
                                <w:color w:val="000000"/>
                                <w:sz w:val="20"/>
                                <w:szCs w:val="20"/>
                              </w:rPr>
                            </w:pPr>
                            <w:r>
                              <w:rPr>
                                <w:rFonts w:ascii="Aptos" w:hAnsi="Aptos"/>
                                <w:color w:val="000000"/>
                                <w:sz w:val="20"/>
                                <w:szCs w:val="20"/>
                              </w:rPr>
                              <w:t>Study schedule / plan: A timetable of when and what to study</w:t>
                            </w:r>
                          </w:p>
                          <w:p w:rsidR="00A14433" w:rsidP="00A14433" w:rsidRDefault="00A14433">
                            <w:pPr>
                              <w:spacing w:line="276" w:lineRule="auto"/>
                              <w:rPr>
                                <w:rFonts w:ascii="Aptos" w:hAnsi="Aptos"/>
                                <w:color w:val="000000"/>
                                <w:sz w:val="20"/>
                                <w:szCs w:val="20"/>
                              </w:rPr>
                            </w:pPr>
                            <w:r>
                              <w:rPr>
                                <w:rFonts w:ascii="Aptos" w:hAnsi="Aptos"/>
                                <w:color w:val="000000"/>
                                <w:sz w:val="20"/>
                                <w:szCs w:val="20"/>
                              </w:rPr>
                              <w:t>Stress / stress management: How pressure or anxiety is handled to stay calm and perform well</w:t>
                            </w:r>
                          </w:p>
                          <w:p w:rsidR="00A14433" w:rsidP="00A14433" w:rsidRDefault="00A14433">
                            <w:pPr>
                              <w:spacing w:line="276" w:lineRule="auto"/>
                              <w:rPr>
                                <w:rFonts w:ascii="Aptos" w:hAnsi="Aptos"/>
                                <w:color w:val="000000"/>
                                <w:sz w:val="20"/>
                                <w:szCs w:val="20"/>
                              </w:rPr>
                            </w:pPr>
                            <w:r>
                              <w:rPr>
                                <w:rFonts w:ascii="Aptos" w:hAnsi="Aptos"/>
                                <w:color w:val="000000"/>
                                <w:sz w:val="20"/>
                                <w:szCs w:val="20"/>
                              </w:rPr>
                              <w:t>Self-compassion: Being kind to yourself and allowing breaks instead of pushing too hard</w:t>
                            </w:r>
                          </w:p>
                        </w:txbxContent>
                      </wps:txbx>
                      <wps:bodyPr anchor="t"/>
                    </wps:wsp>
                  </a:graphicData>
                </a:graphic>
              </wp:inline>
            </w:drawing>
          </mc:Choice>
          <mc:Fallback xmlns:mc="http://schemas.openxmlformats.org/markup-compatibility/2006"/>
        </mc:AlternateContent>
      </w:r>
    </w:p>
    <w:p xmlns:wp14="http://schemas.microsoft.com/office/word/2010/wordml" w:rsidP="687D2089" wp14:paraId="462F5AA8" wp14:textId="3D395CB3">
      <w:pPr>
        <w:spacing w:before="0" w:beforeAutospacing="off" w:after="160" w:afterAutospacing="off" w:line="276" w:lineRule="auto"/>
        <w:jc w:val="both"/>
        <w:rPr>
          <w:rFonts w:ascii="Calibri" w:hAnsi="Calibri" w:eastAsia="Calibri" w:cs="Calibri"/>
          <w:b w:val="1"/>
          <w:bCs w:val="1"/>
          <w:i w:val="0"/>
          <w:iCs w:val="0"/>
          <w:caps w:val="0"/>
          <w:smallCaps w:val="0"/>
          <w:noProof w:val="0"/>
          <w:color w:val="000000" w:themeColor="text1" w:themeTint="FF" w:themeShade="FF"/>
          <w:sz w:val="22"/>
          <w:szCs w:val="22"/>
          <w:lang w:val="en-US"/>
        </w:rPr>
      </w:pPr>
    </w:p>
    <w:p xmlns:wp14="http://schemas.microsoft.com/office/word/2010/wordml" w:rsidP="687D2089" wp14:paraId="1F8F5359" wp14:textId="4828DEB3">
      <w:pPr>
        <w:spacing w:before="0" w:beforeAutospacing="off" w:after="160" w:afterAutospacing="off" w:line="276"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Study Strategies for Students: Tools &amp; Tips for Academic Success</w:t>
      </w:r>
    </w:p>
    <w:p xmlns:wp14="http://schemas.microsoft.com/office/word/2010/wordml" w:rsidP="687D2089" wp14:paraId="654C181A" wp14:textId="1EBC9566">
      <w:pPr>
        <w:spacing w:before="0" w:beforeAutospacing="off" w:after="160" w:afterAutospacing="off" w:line="276" w:lineRule="auto"/>
        <w:jc w:val="both"/>
        <w:rPr>
          <w:rFonts w:ascii="Calibri" w:hAnsi="Calibri" w:eastAsia="Calibri" w:cs="Calibri"/>
          <w:b w:val="1"/>
          <w:bCs w:val="1"/>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Studying can feel overwhelming, but with the right academic tools and strategies, you can set yourself up for success. This guide explores seven essential study techniques: </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structured planning &amp; </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organisation</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active recall &amp; study methods, </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utilising</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digital resources, </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minimising</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distractions, time management, and well-being strategies</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By implementing these methods, you can improve retention, stay </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organised</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and perform at your best!</w:t>
      </w:r>
    </w:p>
    <w:p xmlns:wp14="http://schemas.microsoft.com/office/word/2010/wordml" w:rsidP="687D2089" wp14:paraId="0AED7EF7" wp14:textId="552502D6">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1. Structured Planning &amp; </w:t>
      </w: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Organisation</w:t>
      </w:r>
    </w:p>
    <w:p xmlns:wp14="http://schemas.microsoft.com/office/word/2010/wordml" w:rsidP="687D2089" wp14:paraId="6652CB06" wp14:textId="7E8154C0">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Success in exams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isn’t</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just about the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amount of time spent studying, but the effectiveness of your study methods. Many students struggle with information overload and resort to last-minute cramming, which can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actually be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detrimental to retention. A well-structured revision plan can make a significant difference.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Organising</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notes thematically by grouping information by topic rather than by lecture helps create clearer connections between concepts.</w:t>
      </w:r>
    </w:p>
    <w:p xmlns:wp14="http://schemas.microsoft.com/office/word/2010/wordml" w:rsidP="687D2089" wp14:paraId="498E76FF" wp14:textId="1367A5A2">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Additionally, practicing with essays and past exam papers can help you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familiarise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yourself with question formats and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enhances</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writing skills. Research also suggests that focus is most effective in short bursts, so incorporating timed study sessions with 15–</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20 minute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breaks can boost concentration and overall performance.</w:t>
      </w:r>
    </w:p>
    <w:p xmlns:wp14="http://schemas.microsoft.com/office/word/2010/wordml" w:rsidP="687D2089" wp14:paraId="17100DC0" wp14:textId="4A344389">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US"/>
        </w:rPr>
        <w:t>2. Active Recall &amp; Study Methods</w:t>
      </w:r>
    </w:p>
    <w:p xmlns:wp14="http://schemas.microsoft.com/office/word/2010/wordml" w:rsidP="687D2089" wp14:paraId="441C39D4" wp14:textId="5B2E0D45">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Relying solely on rereading notes is not the most effective way of studying. As well as reading your notes, try these proven techniques:</w:t>
      </w:r>
    </w:p>
    <w:p xmlns:wp14="http://schemas.microsoft.com/office/word/2010/wordml" w:rsidP="687D2089" wp14:paraId="3A070D94" wp14:textId="0A8AEC78">
      <w:pPr>
        <w:pStyle w:val="ListParagraph"/>
        <w:numPr>
          <w:ilvl w:val="0"/>
          <w:numId w:val="1"/>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Create flashcards to enhance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memorisation</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recall.</w:t>
      </w:r>
    </w:p>
    <w:p xmlns:wp14="http://schemas.microsoft.com/office/word/2010/wordml" w:rsidP="687D2089" wp14:paraId="182C97B1" wp14:textId="56217C09">
      <w:pPr>
        <w:pStyle w:val="ListParagraph"/>
        <w:numPr>
          <w:ilvl w:val="0"/>
          <w:numId w:val="2"/>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Use mnemonics and mind maps to visually connect ideas for better understanding.</w:t>
      </w:r>
    </w:p>
    <w:p xmlns:wp14="http://schemas.microsoft.com/office/word/2010/wordml" w:rsidP="687D2089" wp14:paraId="3E355A36" wp14:textId="274984E1">
      <w:pPr>
        <w:pStyle w:val="ListParagraph"/>
        <w:numPr>
          <w:ilvl w:val="0"/>
          <w:numId w:val="3"/>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Try color-coding your notes to highlight key concepts to improve recall.</w:t>
      </w:r>
    </w:p>
    <w:p xmlns:wp14="http://schemas.microsoft.com/office/word/2010/wordml" w:rsidP="687D2089" wp14:paraId="7FDD0D3B" wp14:textId="3759EBB8">
      <w:pPr>
        <w:pStyle w:val="ListParagraph"/>
        <w:numPr>
          <w:ilvl w:val="0"/>
          <w:numId w:val="4"/>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US"/>
        </w:rPr>
        <w:t>Self-test regularly to reinforce learning</w:t>
      </w:r>
    </w:p>
    <w:p xmlns:wp14="http://schemas.microsoft.com/office/word/2010/wordml" w:rsidP="687D2089" wp14:paraId="4DE4FE90" wp14:textId="2ED7B250">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GB"/>
        </w:rPr>
        <w:t>3. Using Digital Resources (note: this has been changed from the original text)</w:t>
      </w:r>
    </w:p>
    <w:p xmlns:wp14="http://schemas.microsoft.com/office/word/2010/wordml" w:rsidP="687D2089" wp14:paraId="4A085A83" wp14:textId="1CAE4CA5">
      <w:pPr>
        <w:spacing w:before="240" w:beforeAutospacing="off" w:after="240" w:afterAutospacing="off"/>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Digital resources can support your studying in many ways. Online articles, videos, and tutorials can help clarify difficult concepts and reinforce what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you’ve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learned. Tools like online quizzes or practice exercises allow you to test your knowledge and check your understanding. Digital resources can also save time by giving quick access to information and letting you review material at your own pace.</w:t>
      </w:r>
    </w:p>
    <w:p xmlns:wp14="http://schemas.microsoft.com/office/word/2010/wordml" w:rsidP="687D2089" wp14:paraId="2399DDEB" wp14:textId="47803203">
      <w:pPr>
        <w:spacing w:before="240" w:beforeAutospacing="off" w:after="240" w:afterAutospacing="off"/>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The key is to use these tools purposefully: focus on resources that directly help your learning and avoid distractions like social media or unrelated websites while studying.</w:t>
      </w:r>
    </w:p>
    <w:p xmlns:wp14="http://schemas.microsoft.com/office/word/2010/wordml" w:rsidP="687D2089" wp14:paraId="28D9F955" wp14:textId="5EC0DA46">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GB"/>
        </w:rPr>
        <w:t>4. Minimising Distractions &amp; Enhancing Focus</w:t>
      </w:r>
    </w:p>
    <w:p xmlns:wp14="http://schemas.microsoft.com/office/word/2010/wordml" w:rsidP="687D2089" wp14:paraId="532B6342" wp14:textId="6779AB0E">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A major barrier to concentration is distractions. To maximise focus:</w:t>
      </w:r>
    </w:p>
    <w:p xmlns:wp14="http://schemas.microsoft.com/office/word/2010/wordml" w:rsidP="687D2089" wp14:paraId="17690C8B" wp14:textId="5966F344">
      <w:pPr>
        <w:pStyle w:val="ListParagraph"/>
        <w:numPr>
          <w:ilvl w:val="0"/>
          <w:numId w:val="5"/>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Create a dedicated study space, ideally a quiet, clutter-free environment.</w:t>
      </w:r>
    </w:p>
    <w:p xmlns:wp14="http://schemas.microsoft.com/office/word/2010/wordml" w:rsidP="687D2089" wp14:paraId="3DA74B1E" wp14:textId="04287F10">
      <w:pPr>
        <w:pStyle w:val="ListParagraph"/>
        <w:numPr>
          <w:ilvl w:val="0"/>
          <w:numId w:val="6"/>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Eliminate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digital disruptions by turning off notifications and using website blockers.</w:t>
      </w:r>
    </w:p>
    <w:p xmlns:wp14="http://schemas.microsoft.com/office/word/2010/wordml" w:rsidP="687D2089" wp14:paraId="645C3D11" wp14:textId="7EBA8275">
      <w:pPr>
        <w:pStyle w:val="ListParagraph"/>
        <w:numPr>
          <w:ilvl w:val="0"/>
          <w:numId w:val="7"/>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Set clear study goals by defining specific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objectives</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each session.</w:t>
      </w:r>
    </w:p>
    <w:p xmlns:wp14="http://schemas.microsoft.com/office/word/2010/wordml" w:rsidP="687D2089" wp14:paraId="0D338E5E" wp14:textId="1712C985">
      <w:pPr>
        <w:spacing w:before="0" w:beforeAutospacing="off" w:after="0" w:afterAutospacing="off"/>
        <w:ind w:left="714" w:righ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87D2089" wp14:paraId="2CE84B94" wp14:textId="616F1EE8">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GB"/>
        </w:rPr>
        <w:t>5. Time Management &amp; Organisation</w:t>
      </w:r>
    </w:p>
    <w:p xmlns:wp14="http://schemas.microsoft.com/office/word/2010/wordml" w:rsidP="687D2089" wp14:paraId="11F5146F" wp14:textId="15E1B090">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At the start of the semester, creating a study schedule is essential for staying organised and on track. Begin by writing down all assignment deadlines and then work backward to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determine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when to start each task. Be sure to allow extra time to prevent last-minute stress.</w:t>
      </w:r>
    </w:p>
    <w:p xmlns:wp14="http://schemas.microsoft.com/office/word/2010/wordml" w:rsidP="687D2089" wp14:paraId="246E41E2" wp14:textId="22C00558">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Additionally, collaborating with peers through study groups can significantly enhance your understanding and motivation. Joining or forming a study group offers the opportunity to support one another with challenging topics, develop teamwork and communication skills, and gain fresh perspectives on the subject.</w:t>
      </w:r>
    </w:p>
    <w:p xmlns:wp14="http://schemas.microsoft.com/office/word/2010/wordml" w:rsidP="687D2089" wp14:paraId="2F577980" wp14:textId="4EC73D55">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GB"/>
        </w:rPr>
        <w:t>6. Exam Stress Management</w:t>
      </w:r>
    </w:p>
    <w:p xmlns:wp14="http://schemas.microsoft.com/office/word/2010/wordml" w:rsidP="687D2089" wp14:paraId="4517E293" wp14:textId="09624C45">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you’ve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implemented the above techniques throughout the semester, now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coming up to your exam. If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you’re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wondering </w:t>
      </w:r>
      <w:hyperlink r:id="R5c84b0e6919e4159">
        <w:r w:rsidRPr="687D2089" w:rsidR="38158C89">
          <w:rPr>
            <w:rStyle w:val="Hyperlink"/>
            <w:rFonts w:ascii="Calibri" w:hAnsi="Calibri" w:eastAsia="Calibri" w:cs="Calibri"/>
            <w:b w:val="0"/>
            <w:bCs w:val="0"/>
            <w:i w:val="0"/>
            <w:iCs w:val="0"/>
            <w:caps w:val="0"/>
            <w:smallCaps w:val="0"/>
            <w:strike w:val="0"/>
            <w:dstrike w:val="0"/>
            <w:noProof w:val="0"/>
            <w:sz w:val="22"/>
            <w:szCs w:val="22"/>
            <w:lang w:val="en-GB"/>
          </w:rPr>
          <w:t>how to study for a test</w:t>
        </w:r>
      </w:hyperlink>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without stress, try these effective techniques:</w:t>
      </w:r>
    </w:p>
    <w:p xmlns:wp14="http://schemas.microsoft.com/office/word/2010/wordml" w:rsidP="687D2089" wp14:paraId="22127661" wp14:textId="0C3B391A">
      <w:pPr>
        <w:pStyle w:val="ListParagraph"/>
        <w:numPr>
          <w:ilvl w:val="0"/>
          <w:numId w:val="8"/>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Avoid cramming the night before, as it increases stress and reduces focus; instead, relax and prepare mentally.</w:t>
      </w:r>
    </w:p>
    <w:p xmlns:wp14="http://schemas.microsoft.com/office/word/2010/wordml" w:rsidP="687D2089" wp14:paraId="5E7EF03A" wp14:textId="11FB6D6C">
      <w:pPr>
        <w:pStyle w:val="ListParagraph"/>
        <w:numPr>
          <w:ilvl w:val="0"/>
          <w:numId w:val="9"/>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Relax the evening before an exam to ensure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you’re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a calm mindset.</w:t>
      </w:r>
    </w:p>
    <w:p xmlns:wp14="http://schemas.microsoft.com/office/word/2010/wordml" w:rsidP="687D2089" wp14:paraId="1A16AAFF" wp14:textId="235C36AA">
      <w:pPr>
        <w:pStyle w:val="ListParagraph"/>
        <w:numPr>
          <w:ilvl w:val="0"/>
          <w:numId w:val="10"/>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 the day, make sure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you’re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prepared by brining spare pens and well-organised notes (if allowed) to avoid unnecessary panic.</w:t>
      </w:r>
    </w:p>
    <w:p xmlns:wp14="http://schemas.microsoft.com/office/word/2010/wordml" w:rsidP="687D2089" wp14:paraId="2B593A08" wp14:textId="55A12F00">
      <w:pPr>
        <w:pStyle w:val="ListParagraph"/>
        <w:numPr>
          <w:ilvl w:val="0"/>
          <w:numId w:val="11"/>
        </w:numPr>
        <w:spacing w:before="0" w:beforeAutospacing="off" w:after="0" w:afterAutospacing="off"/>
        <w:ind w:left="714" w:right="0" w:hanging="357"/>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During the exam, approach the questions strategically.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Identify</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those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you’re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most confident in,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allocate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time wisely, and carefully consider each question or answer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option</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687D2089" wp14:paraId="3E456EEA" wp14:textId="0EC53D06">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87D2089" wp14:paraId="38FF785B" wp14:textId="114FC81B">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GB"/>
        </w:rPr>
        <w:t>7. Self-Care &amp; Mental Health</w:t>
      </w:r>
    </w:p>
    <w:p xmlns:wp14="http://schemas.microsoft.com/office/word/2010/wordml" w:rsidP="687D2089" wp14:paraId="72FD5AE2" wp14:textId="44FBF67C">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Academic success goes beyond just studying. Taking care of yourself physically and mentally can significantly enhance focus, retention, and performance. Prioritising regular exercise and sufficient sleep ensures that your mind stays sharp and better equipped to absorb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new information</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Additionally, socialising with friends provides much-needed balance, helping to prevent burnout and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maintain</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motivation throughout the academic journey. Equally important is practicing self-compassion. Recognising that breaks and rest are essential parts of the learning process can alleviate stress and improve productivity. Instead of pushing yourself to exhaustion, allow time for relaxation and mental recharge. Especially during exam season, being kind to yourself and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maintaining</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healthy routine will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ultimately support</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both your academic success and overall well-being.</w:t>
      </w:r>
    </w:p>
    <w:p xmlns:wp14="http://schemas.microsoft.com/office/word/2010/wordml" w:rsidP="687D2089" wp14:paraId="391F2FDB" wp14:textId="32A2A6AE">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1"/>
          <w:bCs w:val="1"/>
          <w:i w:val="0"/>
          <w:iCs w:val="0"/>
          <w:caps w:val="0"/>
          <w:smallCaps w:val="0"/>
          <w:noProof w:val="0"/>
          <w:color w:val="000000" w:themeColor="text1" w:themeTint="FF" w:themeShade="FF"/>
          <w:sz w:val="22"/>
          <w:szCs w:val="22"/>
          <w:lang w:val="en-GB"/>
        </w:rPr>
        <w:t>Conclusion</w:t>
      </w:r>
    </w:p>
    <w:p xmlns:wp14="http://schemas.microsoft.com/office/word/2010/wordml" w:rsidP="687D2089" wp14:paraId="2A78C1B4" wp14:textId="1289BA3A">
      <w:pPr>
        <w:spacing w:before="0" w:beforeAutospacing="off" w:after="160" w:afterAutospacing="off" w:line="276"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successful semester is built on smart study habits, effective study methods, and self-care. Make sure to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leverage</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right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tools, and</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use the best study techniques to maximise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your</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learning. Once you begin implementing these strategies, </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you’ll</w:t>
      </w:r>
      <w:r w:rsidRPr="687D2089" w:rsidR="38158C8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 ready to tackle any academic challenge!</w:t>
      </w:r>
    </w:p>
    <w:p xmlns:wp14="http://schemas.microsoft.com/office/word/2010/wordml" wp14:paraId="2C078E63" wp14:textId="06F42AE5"/>
    <w:p w:rsidR="687D2089" w:rsidP="687D2089" w:rsidRDefault="687D2089" w14:paraId="439160B3" w14:textId="3F892C99">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4485BA91" w14:textId="78F3D5D1">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40F8BD2C" w14:textId="5D2827E1">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2B5E048D" w14:textId="43DCB126">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51E00590" w14:textId="41E6CA0A">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626993CA" w14:textId="7427F67B">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55D2EBA3" w14:textId="786D6ECD">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1DDAE6EB" w14:textId="3CE29C44">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01077E2C" w14:textId="130750A9">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1573C96B" w14:textId="033EFCBD">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722B7CF1" w14:textId="5F64EB11">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0EE293F0" w14:textId="0F4451DD">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791C3D76" w14:textId="116AB667">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4EF20E13" w14:textId="607AC745">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687D2089" w:rsidP="687D2089" w:rsidRDefault="687D2089" w14:paraId="1C71E284" w14:textId="46C926C6">
      <w:pPr>
        <w:spacing w:before="0" w:beforeAutospacing="off" w:after="160" w:afterAutospacing="off" w:line="279" w:lineRule="auto"/>
        <w:ind w:right="0"/>
        <w:jc w:val="left"/>
        <w:rPr>
          <w:rFonts w:ascii="Aptos" w:hAnsi="Aptos" w:eastAsia="Aptos" w:cs="Aptos"/>
          <w:b w:val="1"/>
          <w:bCs w:val="1"/>
          <w:i w:val="0"/>
          <w:iCs w:val="0"/>
          <w:caps w:val="0"/>
          <w:smallCaps w:val="0"/>
          <w:noProof w:val="0"/>
          <w:color w:val="000000" w:themeColor="text1" w:themeTint="FF" w:themeShade="FF"/>
          <w:sz w:val="24"/>
          <w:szCs w:val="24"/>
          <w:lang w:val="en-US"/>
        </w:rPr>
      </w:pPr>
    </w:p>
    <w:p w:rsidR="4D4EF7C9" w:rsidP="687D2089" w:rsidRDefault="4D4EF7C9" w14:paraId="3CFFE5A3" w14:textId="445D054F">
      <w:pPr>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1"/>
          <w:bCs w:val="1"/>
          <w:i w:val="0"/>
          <w:iCs w:val="0"/>
          <w:caps w:val="0"/>
          <w:smallCaps w:val="0"/>
          <w:noProof w:val="0"/>
          <w:color w:val="000000" w:themeColor="text1" w:themeTint="FF" w:themeShade="FF"/>
          <w:sz w:val="24"/>
          <w:szCs w:val="24"/>
          <w:lang w:val="en-US"/>
        </w:rPr>
        <w:t>Reading Guide Questions: Read these before you read the text and make some guesses on the answers. Then, read the text and return to your guesses and write the correct answers.</w:t>
      </w:r>
    </w:p>
    <w:p w:rsidR="4D4EF7C9" w:rsidP="687D2089" w:rsidRDefault="4D4EF7C9" w14:paraId="0655C555" w14:textId="0DF4F50C">
      <w:pPr>
        <w:pStyle w:val="ListParagraph"/>
        <w:numPr>
          <w:ilvl w:val="0"/>
          <w:numId w:val="12"/>
        </w:numPr>
        <w:spacing w:before="0" w:beforeAutospacing="off" w:after="160" w:afterAutospacing="off" w:line="279"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US"/>
        </w:rPr>
        <w:t>How does organising your notes by topic rather than lecture help with understanding and memory?</w:t>
      </w:r>
    </w:p>
    <w:p w:rsidR="687D2089" w:rsidP="687D2089" w:rsidRDefault="687D2089" w14:paraId="62E7A83F" w14:textId="4DCD0A95">
      <w:pPr>
        <w:spacing w:before="0" w:beforeAutospacing="off" w:after="160" w:afterAutospacing="off" w:line="279" w:lineRule="auto"/>
        <w:ind w:left="72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5062AB39" w14:textId="6F5885C5">
      <w:pPr>
        <w:spacing w:before="0" w:beforeAutospacing="off" w:after="160" w:afterAutospacing="off" w:line="279" w:lineRule="auto"/>
        <w:ind w:left="72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2743774F" w14:textId="0C0A15E1">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US"/>
        </w:rPr>
        <w:t>What is “active recall,” and why is it considered more effective than simply rereading notes?</w:t>
      </w:r>
    </w:p>
    <w:p w:rsidR="687D2089" w:rsidP="687D2089" w:rsidRDefault="687D2089" w14:paraId="3DAF837E" w14:textId="2F927445">
      <w:pPr>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1D6B3104" w14:textId="4086F41D">
      <w:pPr>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30E0EFD4" w14:textId="6974D882">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US"/>
        </w:rPr>
        <w:t>List at least two ways digital resources can support your study. How might they save time or improve learning?</w:t>
      </w:r>
    </w:p>
    <w:p w:rsidR="687D2089" w:rsidP="687D2089" w:rsidRDefault="687D2089" w14:paraId="34092855" w14:textId="6E56D7A8">
      <w:pPr>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4ECE4A79" w14:textId="4271CF48">
      <w:pPr>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08828647" w14:textId="1C949EC4">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US"/>
        </w:rPr>
        <w:t>Why are short, timed study sessions suggested instead of long, uninterrupted study periods?</w:t>
      </w:r>
    </w:p>
    <w:p w:rsidR="687D2089" w:rsidP="687D2089" w:rsidRDefault="687D2089" w14:paraId="3327A488" w14:textId="25DCBC8C">
      <w:pPr>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61EABD3D" w14:textId="7E048D5E">
      <w:pPr>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77226C89" w14:textId="17CFF48F">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US"/>
        </w:rPr>
        <w:t>Choose one study method mentioned (flashcards, mnemonics, mind maps, or color-coding) and explain how it could help you remember information better.</w:t>
      </w:r>
    </w:p>
    <w:p w:rsidR="687D2089" w:rsidP="687D2089" w:rsidRDefault="687D2089" w14:paraId="2B8673D5" w14:textId="2181738D">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1F238A6D" w14:textId="08D53684">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645091B4" w14:textId="4C3436C7">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GB"/>
        </w:rPr>
        <w:t>How can you use digital resources to help your learning and save time?</w:t>
      </w:r>
    </w:p>
    <w:p w:rsidR="687D2089" w:rsidP="687D2089" w:rsidRDefault="687D2089" w14:paraId="00926A38" w14:textId="78083C49">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302D72E8" w14:textId="7AA4367F">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011BBF59" w14:textId="10AB6533">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GB"/>
        </w:rPr>
        <w:t>What are two ways to reduce distractions while studying?</w:t>
      </w:r>
    </w:p>
    <w:p w:rsidR="687D2089" w:rsidP="687D2089" w:rsidRDefault="687D2089" w14:paraId="209D5947" w14:textId="01B1DA40">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7DB6440D" w14:textId="6C198EB7">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74CC8273" w14:textId="28A9AAF7">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GB"/>
        </w:rPr>
        <w:t>Why is it helpful to plan your study schedule ahead of deadlines?</w:t>
      </w:r>
    </w:p>
    <w:p w:rsidR="687D2089" w:rsidP="687D2089" w:rsidRDefault="687D2089" w14:paraId="44AB9578" w14:textId="6026FA44">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4E2702F6" w14:textId="00774C6B">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7B2D9FA9" w14:textId="7B1E27E1">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GB"/>
        </w:rPr>
        <w:t>How can studying with other students benefit your understanding or motivation?</w:t>
      </w:r>
    </w:p>
    <w:p w:rsidR="687D2089" w:rsidP="687D2089" w:rsidRDefault="687D2089" w14:paraId="7C6D2E80" w14:textId="16A911E4">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257A933F" w14:textId="1924E7E3">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62EAB192" w14:textId="292BCDC3">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GB"/>
        </w:rPr>
        <w:t>What should you do to prepare for an exam without feeling too stressed?</w:t>
      </w:r>
    </w:p>
    <w:p w:rsidR="687D2089" w:rsidP="687D2089" w:rsidRDefault="687D2089" w14:paraId="392285B8" w14:textId="5BE23439">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059C6B1D" w14:textId="4F124038">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31F6FB53" w14:textId="1ED91DB1">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GB"/>
        </w:rPr>
        <w:t>List two ways taking care of yourself can improve your focus or memory.</w:t>
      </w:r>
    </w:p>
    <w:p w:rsidR="687D2089" w:rsidP="687D2089" w:rsidRDefault="687D2089" w14:paraId="4440D5AC" w14:textId="5103FF9F">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14F07793" w14:textId="22861514">
      <w:pPr>
        <w:pStyle w:val="ListParagraph"/>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4D4EF7C9" w:rsidP="687D2089" w:rsidRDefault="4D4EF7C9" w14:paraId="437832CC" w14:textId="1FCC20DA">
      <w:pPr>
        <w:pStyle w:val="ListParagraph"/>
        <w:numPr>
          <w:ilvl w:val="0"/>
          <w:numId w:val="12"/>
        </w:num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687D2089" w:rsidR="4D4EF7C9">
        <w:rPr>
          <w:rFonts w:ascii="Aptos" w:hAnsi="Aptos" w:eastAsia="Aptos" w:cs="Aptos"/>
          <w:b w:val="0"/>
          <w:bCs w:val="0"/>
          <w:i w:val="1"/>
          <w:iCs w:val="1"/>
          <w:caps w:val="0"/>
          <w:smallCaps w:val="0"/>
          <w:noProof w:val="0"/>
          <w:color w:val="000000" w:themeColor="text1" w:themeTint="FF" w:themeShade="FF"/>
          <w:sz w:val="24"/>
          <w:szCs w:val="24"/>
          <w:lang w:val="en-GB"/>
        </w:rPr>
        <w:t>What are three key things the text suggests for having a successful semester?</w:t>
      </w:r>
    </w:p>
    <w:p w:rsidR="687D2089" w:rsidP="687D2089" w:rsidRDefault="687D2089" w14:paraId="747649FD" w14:textId="6D7B2D07">
      <w:pPr>
        <w:pStyle w:val="ListParagraph"/>
        <w:ind w:left="720"/>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P="687D2089" w:rsidRDefault="687D2089" w14:paraId="3B8BC4A4" w14:textId="11BACB97">
      <w:pPr>
        <w:spacing w:before="0" w:beforeAutospacing="off" w:after="160" w:afterAutospacing="off" w:line="279" w:lineRule="auto"/>
        <w:ind w:left="72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687D2089" w:rsidRDefault="687D2089" w14:paraId="4C7D3A32" w14:textId="7969FC20">
      <w:pPr>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4c7386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aa478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49c2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e62e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f1ddc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9577c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7fa8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95b45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6885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c5c4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b534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8cf2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4CB7A9"/>
    <w:rsid w:val="01C3BA99"/>
    <w:rsid w:val="0B4CB7A9"/>
    <w:rsid w:val="23EAE380"/>
    <w:rsid w:val="2E875679"/>
    <w:rsid w:val="38158C89"/>
    <w:rsid w:val="4D4EF7C9"/>
    <w:rsid w:val="51F7AE95"/>
    <w:rsid w:val="687D2089"/>
    <w:rsid w:val="6A5C13A5"/>
    <w:rsid w:val="6C94D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0973"/>
  <w15:chartTrackingRefBased/>
  <w15:docId w15:val="{86D3B2AD-7962-46B1-A17B-FCE25AB68A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87D2089"/>
    <w:pPr>
      <w:spacing/>
      <w:ind w:left="720"/>
      <w:contextualSpacing/>
    </w:pPr>
  </w:style>
  <w:style w:type="character" w:styleId="Hyperlink">
    <w:uiPriority w:val="99"/>
    <w:name w:val="Hyperlink"/>
    <w:basedOn w:val="DefaultParagraphFont"/>
    <w:unhideWhenUsed/>
    <w:rsid w:val="687D208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log.routledge.com/education-and-training/study-strategies-for-students/?utm_source=chatgpt.com" TargetMode="External" Id="Rf9a871993bf64d08" /><Relationship Type="http://schemas.openxmlformats.org/officeDocument/2006/relationships/hyperlink" Target="https://www.youtube.com/watch?v=JEplyOMg0xw" TargetMode="External" Id="R5c84b0e6919e4159" /><Relationship Type="http://schemas.openxmlformats.org/officeDocument/2006/relationships/numbering" Target="numbering.xml" Id="R690ee19facbd46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2026-02-16T10:39:33.9525081Z</dcterms:created>
  <dcterms:modified xsi:type="dcterms:W3CDTF">2026-02-16T10:45:10.3506189Z</dcterms:modified>
  <dc:creator>Naomi Doerge</dc:creator>
  <lastModifiedBy>Naomi Doerge</lastModifiedBy>
</coreProperties>
</file>