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48A54B" w14:textId="43491A03" w:rsidR="00275702" w:rsidRPr="0005614F" w:rsidRDefault="00FC0EA3" w:rsidP="00275702">
      <w:pPr>
        <w:rPr>
          <w:rFonts w:asciiTheme="majorBidi" w:hAnsiTheme="majorBidi" w:cstheme="majorBidi"/>
          <w:sz w:val="56"/>
          <w:szCs w:val="56"/>
        </w:rPr>
      </w:pPr>
      <w:r>
        <w:rPr>
          <w:noProof/>
          <w:lang w:eastAsia="en-GB"/>
        </w:rPr>
        <w:drawing>
          <wp:inline distT="0" distB="0" distL="0" distR="0" wp14:anchorId="5701086F" wp14:editId="3EB947F2">
            <wp:extent cx="4970712" cy="1647825"/>
            <wp:effectExtent l="0" t="0" r="1905"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1767" cy="1651490"/>
                    </a:xfrm>
                    <a:prstGeom prst="rect">
                      <a:avLst/>
                    </a:prstGeom>
                    <a:noFill/>
                    <a:ln>
                      <a:noFill/>
                    </a:ln>
                  </pic:spPr>
                </pic:pic>
              </a:graphicData>
            </a:graphic>
          </wp:inline>
        </w:drawing>
      </w:r>
    </w:p>
    <w:p w14:paraId="298B0757" w14:textId="55A55CC3" w:rsidR="0005614F" w:rsidRDefault="0005614F" w:rsidP="0005614F">
      <w:pPr>
        <w:jc w:val="center"/>
        <w:rPr>
          <w:rFonts w:asciiTheme="majorBidi" w:hAnsiTheme="majorBidi" w:cstheme="majorBidi"/>
          <w:sz w:val="52"/>
          <w:szCs w:val="52"/>
        </w:rPr>
      </w:pPr>
      <w:r>
        <w:rPr>
          <w:rFonts w:asciiTheme="majorBidi" w:hAnsiTheme="majorBidi" w:cstheme="majorBidi"/>
          <w:sz w:val="52"/>
          <w:szCs w:val="52"/>
        </w:rPr>
        <w:t xml:space="preserve">Student Name: Toni </w:t>
      </w:r>
      <w:proofErr w:type="spellStart"/>
      <w:r>
        <w:rPr>
          <w:rFonts w:asciiTheme="majorBidi" w:hAnsiTheme="majorBidi" w:cstheme="majorBidi"/>
          <w:sz w:val="52"/>
          <w:szCs w:val="52"/>
        </w:rPr>
        <w:t>Dimovski</w:t>
      </w:r>
      <w:proofErr w:type="spellEnd"/>
    </w:p>
    <w:p w14:paraId="4CF9FF8B" w14:textId="77777777" w:rsidR="00275702" w:rsidRDefault="00275702" w:rsidP="0005614F">
      <w:pPr>
        <w:jc w:val="center"/>
        <w:rPr>
          <w:rFonts w:asciiTheme="majorBidi" w:hAnsiTheme="majorBidi" w:cstheme="majorBidi"/>
          <w:sz w:val="52"/>
          <w:szCs w:val="52"/>
        </w:rPr>
      </w:pPr>
      <w:r w:rsidRPr="002A2BF7">
        <w:rPr>
          <w:rFonts w:asciiTheme="majorBidi" w:hAnsiTheme="majorBidi" w:cstheme="majorBidi"/>
          <w:sz w:val="52"/>
          <w:szCs w:val="52"/>
        </w:rPr>
        <w:t>Student Number: 1917694</w:t>
      </w:r>
    </w:p>
    <w:p w14:paraId="3E013E5D" w14:textId="30FB223B" w:rsidR="0005614F" w:rsidRDefault="0005614F" w:rsidP="0005614F">
      <w:pPr>
        <w:jc w:val="center"/>
        <w:rPr>
          <w:rFonts w:asciiTheme="majorBidi" w:hAnsiTheme="majorBidi" w:cstheme="majorBidi"/>
          <w:sz w:val="52"/>
          <w:szCs w:val="52"/>
        </w:rPr>
      </w:pPr>
      <w:r>
        <w:rPr>
          <w:rFonts w:asciiTheme="majorBidi" w:hAnsiTheme="majorBidi" w:cstheme="majorBidi"/>
          <w:sz w:val="52"/>
          <w:szCs w:val="52"/>
        </w:rPr>
        <w:t xml:space="preserve">Lecture Name: </w:t>
      </w:r>
      <w:proofErr w:type="spellStart"/>
      <w:r>
        <w:rPr>
          <w:rFonts w:asciiTheme="majorBidi" w:hAnsiTheme="majorBidi" w:cstheme="majorBidi"/>
          <w:sz w:val="52"/>
          <w:szCs w:val="52"/>
        </w:rPr>
        <w:t>Akinseye</w:t>
      </w:r>
      <w:proofErr w:type="spellEnd"/>
      <w:r>
        <w:rPr>
          <w:rFonts w:asciiTheme="majorBidi" w:hAnsiTheme="majorBidi" w:cstheme="majorBidi"/>
          <w:sz w:val="52"/>
          <w:szCs w:val="52"/>
        </w:rPr>
        <w:t xml:space="preserve"> </w:t>
      </w:r>
      <w:proofErr w:type="spellStart"/>
      <w:r>
        <w:rPr>
          <w:rFonts w:asciiTheme="majorBidi" w:hAnsiTheme="majorBidi" w:cstheme="majorBidi"/>
          <w:sz w:val="52"/>
          <w:szCs w:val="52"/>
        </w:rPr>
        <w:t>Al</w:t>
      </w:r>
      <w:bookmarkStart w:id="0" w:name="_GoBack"/>
      <w:bookmarkEnd w:id="0"/>
      <w:r>
        <w:rPr>
          <w:rFonts w:asciiTheme="majorBidi" w:hAnsiTheme="majorBidi" w:cstheme="majorBidi"/>
          <w:sz w:val="52"/>
          <w:szCs w:val="52"/>
        </w:rPr>
        <w:t>uko</w:t>
      </w:r>
      <w:proofErr w:type="spellEnd"/>
    </w:p>
    <w:p w14:paraId="49923D81" w14:textId="0A4E5469" w:rsidR="0005614F" w:rsidRDefault="0005614F" w:rsidP="0005614F">
      <w:pPr>
        <w:jc w:val="center"/>
        <w:rPr>
          <w:rFonts w:asciiTheme="majorBidi" w:hAnsiTheme="majorBidi" w:cstheme="majorBidi"/>
          <w:sz w:val="52"/>
          <w:szCs w:val="52"/>
        </w:rPr>
      </w:pPr>
      <w:r>
        <w:rPr>
          <w:rFonts w:asciiTheme="majorBidi" w:hAnsiTheme="majorBidi" w:cstheme="majorBidi"/>
          <w:sz w:val="52"/>
          <w:szCs w:val="52"/>
        </w:rPr>
        <w:t>Effective Team Working and Communication</w:t>
      </w:r>
    </w:p>
    <w:p w14:paraId="6677C944" w14:textId="77777777" w:rsidR="0005614F" w:rsidRDefault="0005614F" w:rsidP="0005614F">
      <w:pPr>
        <w:jc w:val="center"/>
        <w:rPr>
          <w:rFonts w:asciiTheme="majorBidi" w:hAnsiTheme="majorBidi" w:cstheme="majorBidi"/>
          <w:sz w:val="52"/>
          <w:szCs w:val="52"/>
        </w:rPr>
      </w:pPr>
    </w:p>
    <w:p w14:paraId="3D5640A7" w14:textId="77777777" w:rsidR="0005614F" w:rsidRPr="002A2BF7" w:rsidRDefault="0005614F" w:rsidP="0005614F">
      <w:pPr>
        <w:rPr>
          <w:rFonts w:asciiTheme="majorBidi" w:hAnsiTheme="majorBidi" w:cstheme="majorBidi"/>
          <w:sz w:val="56"/>
          <w:szCs w:val="56"/>
        </w:rPr>
      </w:pPr>
      <w:r>
        <w:rPr>
          <w:rFonts w:asciiTheme="majorBidi" w:hAnsiTheme="majorBidi" w:cstheme="majorBidi"/>
          <w:sz w:val="56"/>
          <w:szCs w:val="56"/>
        </w:rPr>
        <w:t>EFFECTIVE COMMUNICATION AND TEAMWORK</w:t>
      </w:r>
    </w:p>
    <w:p w14:paraId="1C71304A" w14:textId="77777777" w:rsidR="0005614F" w:rsidRPr="002A2BF7" w:rsidRDefault="0005614F" w:rsidP="0005614F">
      <w:pPr>
        <w:jc w:val="center"/>
        <w:rPr>
          <w:rFonts w:asciiTheme="majorBidi" w:hAnsiTheme="majorBidi" w:cstheme="majorBidi"/>
          <w:sz w:val="52"/>
          <w:szCs w:val="52"/>
        </w:rPr>
      </w:pPr>
    </w:p>
    <w:p w14:paraId="133BEDCA" w14:textId="6C14D379" w:rsidR="00275702" w:rsidRPr="0005614F" w:rsidRDefault="00275702" w:rsidP="0005614F">
      <w:pPr>
        <w:jc w:val="center"/>
        <w:rPr>
          <w:rFonts w:asciiTheme="majorBidi" w:hAnsiTheme="majorBidi" w:cstheme="majorBidi"/>
          <w:sz w:val="52"/>
          <w:szCs w:val="52"/>
        </w:rPr>
      </w:pPr>
      <w:r>
        <w:rPr>
          <w:rFonts w:asciiTheme="majorBidi" w:hAnsiTheme="majorBidi" w:cstheme="majorBidi"/>
          <w:sz w:val="24"/>
          <w:szCs w:val="24"/>
        </w:rPr>
        <w:br w:type="page"/>
      </w:r>
    </w:p>
    <w:p w14:paraId="63C51E70" w14:textId="67F75BB9" w:rsidR="00494AC8" w:rsidRPr="00275702" w:rsidRDefault="00275702" w:rsidP="008D60E2">
      <w:pPr>
        <w:pStyle w:val="Heading1"/>
      </w:pPr>
      <w:r>
        <w:lastRenderedPageBreak/>
        <w:t>1</w:t>
      </w:r>
      <w:r>
        <w:tab/>
        <w:t>I</w:t>
      </w:r>
      <w:r w:rsidR="00494AC8" w:rsidRPr="00275702">
        <w:t>ntroduction</w:t>
      </w:r>
    </w:p>
    <w:p w14:paraId="3D174639" w14:textId="209499DA" w:rsidR="004E2429" w:rsidRPr="00275702" w:rsidRDefault="00275702" w:rsidP="00275702">
      <w:pPr>
        <w:spacing w:line="360" w:lineRule="auto"/>
        <w:jc w:val="both"/>
        <w:rPr>
          <w:rFonts w:asciiTheme="majorBidi" w:hAnsiTheme="majorBidi" w:cstheme="majorBidi"/>
          <w:sz w:val="24"/>
          <w:szCs w:val="24"/>
        </w:rPr>
      </w:pPr>
      <w:r>
        <w:rPr>
          <w:rFonts w:asciiTheme="majorBidi" w:hAnsiTheme="majorBidi" w:cstheme="majorBidi"/>
          <w:sz w:val="24"/>
          <w:szCs w:val="24"/>
        </w:rPr>
        <w:t>T</w:t>
      </w:r>
      <w:r w:rsidR="004E2429" w:rsidRPr="00275702">
        <w:rPr>
          <w:rFonts w:asciiTheme="majorBidi" w:hAnsiTheme="majorBidi" w:cstheme="majorBidi"/>
          <w:sz w:val="24"/>
          <w:szCs w:val="24"/>
        </w:rPr>
        <w:t xml:space="preserve">he communication is basically a process </w:t>
      </w:r>
      <w:r w:rsidR="005F702D" w:rsidRPr="00275702">
        <w:rPr>
          <w:rFonts w:asciiTheme="majorBidi" w:hAnsiTheme="majorBidi" w:cstheme="majorBidi"/>
          <w:sz w:val="24"/>
          <w:szCs w:val="24"/>
        </w:rPr>
        <w:t>the</w:t>
      </w:r>
      <w:r w:rsidR="004E2429" w:rsidRPr="00275702">
        <w:rPr>
          <w:rFonts w:asciiTheme="majorBidi" w:hAnsiTheme="majorBidi" w:cstheme="majorBidi"/>
          <w:sz w:val="24"/>
          <w:szCs w:val="24"/>
        </w:rPr>
        <w:t xml:space="preserve"> involves transmitting a message using many channels and media versions. This can be done verbally, or non</w:t>
      </w:r>
      <w:r w:rsidR="007403D3" w:rsidRPr="00275702">
        <w:rPr>
          <w:rFonts w:asciiTheme="majorBidi" w:hAnsiTheme="majorBidi" w:cstheme="majorBidi"/>
          <w:sz w:val="24"/>
          <w:szCs w:val="24"/>
        </w:rPr>
        <w:t>-</w:t>
      </w:r>
      <w:r w:rsidR="004E2429" w:rsidRPr="00275702">
        <w:rPr>
          <w:rFonts w:asciiTheme="majorBidi" w:hAnsiTheme="majorBidi" w:cstheme="majorBidi"/>
          <w:sz w:val="24"/>
          <w:szCs w:val="24"/>
        </w:rPr>
        <w:t xml:space="preserve">verbally, formally or informally, </w:t>
      </w:r>
      <w:r w:rsidR="007403D3" w:rsidRPr="00275702">
        <w:rPr>
          <w:rFonts w:asciiTheme="majorBidi" w:hAnsiTheme="majorBidi" w:cstheme="majorBidi"/>
          <w:sz w:val="24"/>
          <w:szCs w:val="24"/>
        </w:rPr>
        <w:t xml:space="preserve">with the essence of delivering a thoughtful message that will provoke the generation of an idea or an action. Therefore, being able to communicate is in fact a developed skill, rather than an innate one, because even when the majority of people are born with the ability to speak, they still have to learn on the ways of communicating effectively. Usually this process of learning develops through observing </w:t>
      </w:r>
      <w:r w:rsidR="003E0366" w:rsidRPr="00275702">
        <w:rPr>
          <w:rFonts w:asciiTheme="majorBidi" w:hAnsiTheme="majorBidi" w:cstheme="majorBidi"/>
          <w:sz w:val="24"/>
          <w:szCs w:val="24"/>
        </w:rPr>
        <w:t xml:space="preserve">others and attempting to integrate their behaviour in ours. However, it is </w:t>
      </w:r>
      <w:r w:rsidR="005F702D" w:rsidRPr="00275702">
        <w:rPr>
          <w:rFonts w:asciiTheme="majorBidi" w:hAnsiTheme="majorBidi" w:cstheme="majorBidi"/>
          <w:sz w:val="24"/>
          <w:szCs w:val="24"/>
        </w:rPr>
        <w:t>important</w:t>
      </w:r>
      <w:r w:rsidR="003E0366" w:rsidRPr="00275702">
        <w:rPr>
          <w:rFonts w:asciiTheme="majorBidi" w:hAnsiTheme="majorBidi" w:cstheme="majorBidi"/>
          <w:sz w:val="24"/>
          <w:szCs w:val="24"/>
        </w:rPr>
        <w:t xml:space="preserve"> to note that the process of communication is not considered successful except when the message transmitted is delivered to or received by the person who needs it. Hence, the definition of communication can be highlighted as the successful transmission of information from one individual at one spot to another individual in a different spot. At another level, the communication process involves the exchange of information mutually, rather than just a transmission of the information in one way</w:t>
      </w:r>
      <w:r w:rsidR="005F702D">
        <w:rPr>
          <w:rFonts w:asciiTheme="majorBidi" w:hAnsiTheme="majorBidi" w:cstheme="majorBidi"/>
          <w:sz w:val="24"/>
          <w:szCs w:val="24"/>
        </w:rPr>
        <w:t xml:space="preserve"> (</w:t>
      </w:r>
      <w:proofErr w:type="spellStart"/>
      <w:r w:rsidR="005F702D" w:rsidRPr="005F702D">
        <w:rPr>
          <w:rFonts w:asciiTheme="majorBidi" w:eastAsia="Italic" w:hAnsiTheme="majorBidi" w:cstheme="majorBidi"/>
          <w:color w:val="000000" w:themeColor="text1"/>
          <w:sz w:val="24"/>
          <w:szCs w:val="24"/>
        </w:rPr>
        <w:t>Markovic</w:t>
      </w:r>
      <w:proofErr w:type="spellEnd"/>
      <w:r w:rsidR="005F702D">
        <w:rPr>
          <w:rFonts w:asciiTheme="majorBidi" w:eastAsia="Italic" w:hAnsiTheme="majorBidi" w:cstheme="majorBidi"/>
          <w:color w:val="000000" w:themeColor="text1"/>
          <w:sz w:val="24"/>
          <w:szCs w:val="24"/>
        </w:rPr>
        <w:t xml:space="preserve"> </w:t>
      </w:r>
      <w:r w:rsidR="005F702D" w:rsidRPr="005F702D">
        <w:rPr>
          <w:rFonts w:asciiTheme="majorBidi" w:eastAsia="Italic" w:hAnsiTheme="majorBidi" w:cstheme="majorBidi"/>
          <w:color w:val="000000" w:themeColor="text1"/>
          <w:sz w:val="24"/>
          <w:szCs w:val="24"/>
        </w:rPr>
        <w:t xml:space="preserve">and </w:t>
      </w:r>
      <w:proofErr w:type="spellStart"/>
      <w:r w:rsidR="005F702D" w:rsidRPr="005F702D">
        <w:rPr>
          <w:rFonts w:asciiTheme="majorBidi" w:eastAsia="Italic" w:hAnsiTheme="majorBidi" w:cstheme="majorBidi"/>
          <w:color w:val="000000" w:themeColor="text1"/>
          <w:sz w:val="24"/>
          <w:szCs w:val="24"/>
        </w:rPr>
        <w:t>Salamzadeh</w:t>
      </w:r>
      <w:proofErr w:type="spellEnd"/>
      <w:r w:rsidR="00C72FDA">
        <w:rPr>
          <w:rFonts w:asciiTheme="majorBidi" w:eastAsia="Italic" w:hAnsiTheme="majorBidi" w:cstheme="majorBidi"/>
          <w:color w:val="000000" w:themeColor="text1"/>
          <w:sz w:val="24"/>
          <w:szCs w:val="24"/>
        </w:rPr>
        <w:t xml:space="preserve">, </w:t>
      </w:r>
      <w:r w:rsidR="005F702D" w:rsidRPr="005F702D">
        <w:rPr>
          <w:rFonts w:asciiTheme="majorBidi" w:eastAsia="Italic" w:hAnsiTheme="majorBidi" w:cstheme="majorBidi"/>
          <w:color w:val="000000" w:themeColor="text1"/>
          <w:sz w:val="24"/>
          <w:szCs w:val="24"/>
        </w:rPr>
        <w:t>2018</w:t>
      </w:r>
      <w:r w:rsidR="005F702D">
        <w:rPr>
          <w:rFonts w:asciiTheme="majorBidi" w:eastAsia="Italic" w:hAnsiTheme="majorBidi" w:cstheme="majorBidi"/>
          <w:color w:val="000000" w:themeColor="text1"/>
          <w:sz w:val="24"/>
          <w:szCs w:val="24"/>
        </w:rPr>
        <w:t>)</w:t>
      </w:r>
      <w:r w:rsidR="003E0366" w:rsidRPr="00275702">
        <w:rPr>
          <w:rFonts w:asciiTheme="majorBidi" w:hAnsiTheme="majorBidi" w:cstheme="majorBidi"/>
          <w:sz w:val="24"/>
          <w:szCs w:val="24"/>
        </w:rPr>
        <w:t>.</w:t>
      </w:r>
    </w:p>
    <w:p w14:paraId="0B86A3DA" w14:textId="58F7C8CD" w:rsidR="00877EFE" w:rsidRPr="00275702" w:rsidRDefault="005F702D" w:rsidP="00275702">
      <w:pPr>
        <w:spacing w:line="360" w:lineRule="auto"/>
        <w:jc w:val="both"/>
        <w:rPr>
          <w:rFonts w:asciiTheme="majorBidi" w:hAnsiTheme="majorBidi" w:cstheme="majorBidi"/>
          <w:sz w:val="24"/>
          <w:szCs w:val="24"/>
        </w:rPr>
      </w:pPr>
      <w:r w:rsidRPr="00275702">
        <w:rPr>
          <w:rFonts w:asciiTheme="majorBidi" w:hAnsiTheme="majorBidi" w:cstheme="majorBidi"/>
          <w:noProof/>
          <w:sz w:val="24"/>
          <w:szCs w:val="24"/>
          <w:lang w:eastAsia="en-GB"/>
        </w:rPr>
        <w:drawing>
          <wp:anchor distT="0" distB="0" distL="114300" distR="114300" simplePos="0" relativeHeight="251658240" behindDoc="0" locked="0" layoutInCell="1" allowOverlap="1" wp14:anchorId="727D46C5" wp14:editId="5ABB0962">
            <wp:simplePos x="0" y="0"/>
            <wp:positionH relativeFrom="margin">
              <wp:posOffset>8890</wp:posOffset>
            </wp:positionH>
            <wp:positionV relativeFrom="paragraph">
              <wp:posOffset>1539240</wp:posOffset>
            </wp:positionV>
            <wp:extent cx="5876925" cy="2339340"/>
            <wp:effectExtent l="0" t="0" r="9525" b="3810"/>
            <wp:wrapThrough wrapText="bothSides">
              <wp:wrapPolygon edited="0">
                <wp:start x="0" y="0"/>
                <wp:lineTo x="0" y="21459"/>
                <wp:lineTo x="21565" y="21459"/>
                <wp:lineTo x="2156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0939" t="36946" r="25216" b="24925"/>
                    <a:stretch/>
                  </pic:blipFill>
                  <pic:spPr bwMode="auto">
                    <a:xfrm>
                      <a:off x="0" y="0"/>
                      <a:ext cx="5876925" cy="2339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0366" w:rsidRPr="00275702">
        <w:rPr>
          <w:rFonts w:asciiTheme="majorBidi" w:hAnsiTheme="majorBidi" w:cstheme="majorBidi"/>
          <w:sz w:val="24"/>
          <w:szCs w:val="24"/>
        </w:rPr>
        <w:t>For the communication process to take place, four main components should be present: the source or the encoder at one end, the receiver or the decoder at another end, the message transmitted</w:t>
      </w:r>
      <w:r w:rsidR="00014CEB" w:rsidRPr="00275702">
        <w:rPr>
          <w:rFonts w:asciiTheme="majorBidi" w:hAnsiTheme="majorBidi" w:cstheme="majorBidi"/>
          <w:sz w:val="24"/>
          <w:szCs w:val="24"/>
        </w:rPr>
        <w:t xml:space="preserve"> and the feedback from the receiver to the sender, as shown in the picture below. The corporate communication can occur at the same working level, or between hierarchical levels within the same organisation, and in both ways</w:t>
      </w:r>
      <w:r w:rsidR="00C72FDA">
        <w:rPr>
          <w:rFonts w:asciiTheme="majorBidi" w:hAnsiTheme="majorBidi" w:cstheme="majorBidi"/>
          <w:sz w:val="24"/>
          <w:szCs w:val="24"/>
        </w:rPr>
        <w:t xml:space="preserve"> (</w:t>
      </w:r>
      <w:proofErr w:type="spellStart"/>
      <w:r w:rsidR="00C72FDA">
        <w:rPr>
          <w:rFonts w:asciiTheme="majorBidi" w:hAnsiTheme="majorBidi" w:cstheme="majorBidi"/>
          <w:sz w:val="24"/>
          <w:szCs w:val="24"/>
        </w:rPr>
        <w:t>Zerfass</w:t>
      </w:r>
      <w:proofErr w:type="spellEnd"/>
      <w:r w:rsidR="00C72FDA">
        <w:rPr>
          <w:rFonts w:asciiTheme="majorBidi" w:hAnsiTheme="majorBidi" w:cstheme="majorBidi"/>
          <w:sz w:val="24"/>
          <w:szCs w:val="24"/>
        </w:rPr>
        <w:t xml:space="preserve"> and </w:t>
      </w:r>
      <w:proofErr w:type="spellStart"/>
      <w:r w:rsidR="00C72FDA">
        <w:rPr>
          <w:rFonts w:asciiTheme="majorBidi" w:hAnsiTheme="majorBidi" w:cstheme="majorBidi"/>
          <w:sz w:val="24"/>
          <w:szCs w:val="24"/>
        </w:rPr>
        <w:t>Viertmann</w:t>
      </w:r>
      <w:proofErr w:type="spellEnd"/>
      <w:r w:rsidR="00C72FDA">
        <w:rPr>
          <w:rFonts w:asciiTheme="majorBidi" w:hAnsiTheme="majorBidi" w:cstheme="majorBidi"/>
          <w:sz w:val="24"/>
          <w:szCs w:val="24"/>
        </w:rPr>
        <w:t>, 2017)</w:t>
      </w:r>
      <w:r w:rsidR="00C21C11" w:rsidRPr="00275702">
        <w:rPr>
          <w:rFonts w:asciiTheme="majorBidi" w:hAnsiTheme="majorBidi" w:cstheme="majorBidi"/>
          <w:sz w:val="24"/>
          <w:szCs w:val="24"/>
        </w:rPr>
        <w:t>.</w:t>
      </w:r>
    </w:p>
    <w:p w14:paraId="640C5E89" w14:textId="0A2C31A0" w:rsidR="00C21C11" w:rsidRPr="00275702" w:rsidRDefault="00C21C11" w:rsidP="00275702">
      <w:pPr>
        <w:spacing w:line="360" w:lineRule="auto"/>
        <w:jc w:val="both"/>
        <w:rPr>
          <w:rFonts w:asciiTheme="majorBidi" w:hAnsiTheme="majorBidi" w:cstheme="majorBidi"/>
          <w:sz w:val="24"/>
          <w:szCs w:val="24"/>
        </w:rPr>
      </w:pPr>
    </w:p>
    <w:p w14:paraId="73345C13" w14:textId="77777777" w:rsidR="00C72FDA" w:rsidRDefault="00C72FDA" w:rsidP="00275702">
      <w:pPr>
        <w:spacing w:line="360" w:lineRule="auto"/>
        <w:jc w:val="both"/>
        <w:rPr>
          <w:rFonts w:asciiTheme="majorBidi" w:hAnsiTheme="majorBidi" w:cstheme="majorBidi"/>
          <w:sz w:val="24"/>
          <w:szCs w:val="24"/>
        </w:rPr>
      </w:pPr>
    </w:p>
    <w:p w14:paraId="3E29457D" w14:textId="34DF3D03" w:rsidR="00275702" w:rsidRDefault="00275702" w:rsidP="008D60E2">
      <w:pPr>
        <w:pStyle w:val="Heading1"/>
      </w:pPr>
      <w:r>
        <w:lastRenderedPageBreak/>
        <w:t>2</w:t>
      </w:r>
      <w:r>
        <w:tab/>
        <w:t>Literature</w:t>
      </w:r>
    </w:p>
    <w:p w14:paraId="39B22093" w14:textId="6802AB8A" w:rsidR="00494AC8" w:rsidRPr="00275702" w:rsidRDefault="00494AC8" w:rsidP="008D60E2">
      <w:pPr>
        <w:pStyle w:val="Heading2"/>
      </w:pPr>
      <w:proofErr w:type="gramStart"/>
      <w:r w:rsidRPr="00275702">
        <w:t>a</w:t>
      </w:r>
      <w:proofErr w:type="gramEnd"/>
      <w:r w:rsidRPr="00275702">
        <w:tab/>
      </w:r>
      <w:r w:rsidR="00275702">
        <w:t>I</w:t>
      </w:r>
      <w:r w:rsidR="00DD4B06" w:rsidRPr="00275702">
        <w:t>mpact</w:t>
      </w:r>
      <w:r w:rsidRPr="00275702">
        <w:t xml:space="preserve"> of communication</w:t>
      </w:r>
    </w:p>
    <w:p w14:paraId="61A512A4" w14:textId="73C1340D" w:rsidR="00C21C11" w:rsidRPr="00275702" w:rsidRDefault="00014CEB" w:rsidP="00275702">
      <w:pPr>
        <w:spacing w:line="360" w:lineRule="auto"/>
        <w:jc w:val="both"/>
        <w:rPr>
          <w:rFonts w:asciiTheme="majorBidi" w:eastAsia="Times New Roman" w:hAnsiTheme="majorBidi" w:cstheme="majorBidi"/>
          <w:sz w:val="24"/>
          <w:szCs w:val="24"/>
          <w:lang w:eastAsia="en-GB"/>
        </w:rPr>
      </w:pPr>
      <w:r w:rsidRPr="00275702">
        <w:rPr>
          <w:rFonts w:asciiTheme="majorBidi" w:eastAsia="Italic" w:hAnsiTheme="majorBidi" w:cstheme="majorBidi"/>
          <w:color w:val="000000" w:themeColor="text1"/>
          <w:sz w:val="24"/>
          <w:szCs w:val="24"/>
        </w:rPr>
        <w:t xml:space="preserve">Developing communication skills has been the </w:t>
      </w:r>
      <w:r w:rsidR="005F702D" w:rsidRPr="00275702">
        <w:rPr>
          <w:rFonts w:asciiTheme="majorBidi" w:eastAsia="Italic" w:hAnsiTheme="majorBidi" w:cstheme="majorBidi"/>
          <w:color w:val="000000" w:themeColor="text1"/>
          <w:sz w:val="24"/>
          <w:szCs w:val="24"/>
        </w:rPr>
        <w:t>interest</w:t>
      </w:r>
      <w:r w:rsidRPr="00275702">
        <w:rPr>
          <w:rFonts w:asciiTheme="majorBidi" w:eastAsia="Italic" w:hAnsiTheme="majorBidi" w:cstheme="majorBidi"/>
          <w:color w:val="000000" w:themeColor="text1"/>
          <w:sz w:val="24"/>
          <w:szCs w:val="24"/>
        </w:rPr>
        <w:t xml:space="preserve"> of employers, researchers and universities. Employees, being previously students, learn how to write essays and </w:t>
      </w:r>
      <w:r w:rsidR="005F702D" w:rsidRPr="00275702">
        <w:rPr>
          <w:rFonts w:asciiTheme="majorBidi" w:eastAsia="Italic" w:hAnsiTheme="majorBidi" w:cstheme="majorBidi"/>
          <w:color w:val="000000" w:themeColor="text1"/>
          <w:sz w:val="24"/>
          <w:szCs w:val="24"/>
        </w:rPr>
        <w:t>reports, abiding</w:t>
      </w:r>
      <w:r w:rsidRPr="00275702">
        <w:rPr>
          <w:rFonts w:asciiTheme="majorBidi" w:eastAsia="Italic" w:hAnsiTheme="majorBidi" w:cstheme="majorBidi"/>
          <w:color w:val="000000" w:themeColor="text1"/>
          <w:sz w:val="24"/>
          <w:szCs w:val="24"/>
        </w:rPr>
        <w:t xml:space="preserve"> by the deadline, and making their reports </w:t>
      </w:r>
      <w:r w:rsidR="005F702D" w:rsidRPr="00275702">
        <w:rPr>
          <w:rFonts w:asciiTheme="majorBidi" w:eastAsia="Italic" w:hAnsiTheme="majorBidi" w:cstheme="majorBidi"/>
          <w:color w:val="000000" w:themeColor="text1"/>
          <w:sz w:val="24"/>
          <w:szCs w:val="24"/>
        </w:rPr>
        <w:t>understandable</w:t>
      </w:r>
      <w:r w:rsidRPr="00275702">
        <w:rPr>
          <w:rFonts w:asciiTheme="majorBidi" w:eastAsia="Italic" w:hAnsiTheme="majorBidi" w:cstheme="majorBidi"/>
          <w:color w:val="000000" w:themeColor="text1"/>
          <w:sz w:val="24"/>
          <w:szCs w:val="24"/>
        </w:rPr>
        <w:t xml:space="preserve"> and </w:t>
      </w:r>
      <w:r w:rsidR="005F702D" w:rsidRPr="00275702">
        <w:rPr>
          <w:rFonts w:asciiTheme="majorBidi" w:eastAsia="Italic" w:hAnsiTheme="majorBidi" w:cstheme="majorBidi"/>
          <w:color w:val="000000" w:themeColor="text1"/>
          <w:sz w:val="24"/>
          <w:szCs w:val="24"/>
        </w:rPr>
        <w:t>readable</w:t>
      </w:r>
      <w:r w:rsidRPr="00275702">
        <w:rPr>
          <w:rFonts w:asciiTheme="majorBidi" w:eastAsia="Italic" w:hAnsiTheme="majorBidi" w:cstheme="majorBidi"/>
          <w:color w:val="000000" w:themeColor="text1"/>
          <w:sz w:val="24"/>
          <w:szCs w:val="24"/>
        </w:rPr>
        <w:t xml:space="preserve">. This constitutes the first exposure of employees to the significance of communication. This </w:t>
      </w:r>
      <w:r w:rsidR="005F702D" w:rsidRPr="00275702">
        <w:rPr>
          <w:rFonts w:asciiTheme="majorBidi" w:eastAsia="Italic" w:hAnsiTheme="majorBidi" w:cstheme="majorBidi"/>
          <w:color w:val="000000" w:themeColor="text1"/>
          <w:sz w:val="24"/>
          <w:szCs w:val="24"/>
        </w:rPr>
        <w:t>significance</w:t>
      </w:r>
      <w:r w:rsidRPr="00275702">
        <w:rPr>
          <w:rFonts w:asciiTheme="majorBidi" w:eastAsia="Italic" w:hAnsiTheme="majorBidi" w:cstheme="majorBidi"/>
          <w:color w:val="000000" w:themeColor="text1"/>
          <w:sz w:val="24"/>
          <w:szCs w:val="24"/>
        </w:rPr>
        <w:t xml:space="preserve"> increases further and expands within the organisation, especially at the team level. </w:t>
      </w:r>
      <w:r w:rsidR="004833C9" w:rsidRPr="00275702">
        <w:rPr>
          <w:rFonts w:asciiTheme="majorBidi" w:eastAsia="Italic" w:hAnsiTheme="majorBidi" w:cstheme="majorBidi"/>
          <w:color w:val="000000" w:themeColor="text1"/>
          <w:sz w:val="24"/>
          <w:szCs w:val="24"/>
        </w:rPr>
        <w:t>Most organisations nowadays operate in collective efforts, rather than individual efforts, assigning the major organisational functions to teams rather than individuals given the great contribution of the collective work. However, the effectiveness of teamwork is usually threatened by the lack of proper communication among team members. Therefore, if organisations do not proact on the teamwork level in terms of training and developing effective communication process and channels, teams might end up being ineffective, risking the achievement of the organisational goal</w:t>
      </w:r>
      <w:r w:rsidR="00601F0C" w:rsidRPr="00275702">
        <w:rPr>
          <w:rFonts w:asciiTheme="majorBidi" w:eastAsia="Italic" w:hAnsiTheme="majorBidi" w:cstheme="majorBidi"/>
          <w:color w:val="000000" w:themeColor="text1"/>
          <w:sz w:val="24"/>
          <w:szCs w:val="24"/>
        </w:rPr>
        <w:t xml:space="preserve">s </w:t>
      </w:r>
      <w:r w:rsidR="00C21C11" w:rsidRPr="00275702">
        <w:rPr>
          <w:rFonts w:asciiTheme="majorBidi" w:eastAsia="Times New Roman" w:hAnsiTheme="majorBidi" w:cstheme="majorBidi"/>
          <w:sz w:val="24"/>
          <w:szCs w:val="24"/>
          <w:lang w:eastAsia="en-GB"/>
        </w:rPr>
        <w:t xml:space="preserve">(Walvoord, 2008). </w:t>
      </w:r>
    </w:p>
    <w:p w14:paraId="56F8BCB6" w14:textId="318FFD87" w:rsidR="0072098F" w:rsidRPr="00275702" w:rsidRDefault="00601F0C" w:rsidP="00275702">
      <w:pPr>
        <w:spacing w:line="360" w:lineRule="auto"/>
        <w:jc w:val="both"/>
        <w:rPr>
          <w:rStyle w:val="documentpreview"/>
          <w:rFonts w:asciiTheme="majorBidi" w:hAnsiTheme="majorBidi" w:cstheme="majorBidi"/>
          <w:sz w:val="24"/>
          <w:szCs w:val="24"/>
        </w:rPr>
      </w:pPr>
      <w:r w:rsidRPr="00275702">
        <w:rPr>
          <w:rStyle w:val="documentpreview"/>
          <w:rFonts w:asciiTheme="majorBidi" w:hAnsiTheme="majorBidi" w:cstheme="majorBidi"/>
          <w:sz w:val="24"/>
          <w:szCs w:val="24"/>
        </w:rPr>
        <w:t xml:space="preserve">A real example is my workplace, Fentons Ice Cream. My employer is a small company that employs 20 people across its 3 branches within the UK. While being the supervisor at the Stratford branch for 2 years now, I can affirmatively assume that the organisation is critically struggling with proper communication within the sales team, and between the team and the organisational management. The company does not stress the importance of communication to its </w:t>
      </w:r>
      <w:r w:rsidR="005F702D" w:rsidRPr="00275702">
        <w:rPr>
          <w:rStyle w:val="documentpreview"/>
          <w:rFonts w:asciiTheme="majorBidi" w:hAnsiTheme="majorBidi" w:cstheme="majorBidi"/>
          <w:sz w:val="24"/>
          <w:szCs w:val="24"/>
        </w:rPr>
        <w:t>staff and</w:t>
      </w:r>
      <w:r w:rsidRPr="00275702">
        <w:rPr>
          <w:rStyle w:val="documentpreview"/>
          <w:rFonts w:asciiTheme="majorBidi" w:hAnsiTheme="majorBidi" w:cstheme="majorBidi"/>
          <w:sz w:val="24"/>
          <w:szCs w:val="24"/>
        </w:rPr>
        <w:t xml:space="preserve"> does not invest time or effort in strengthening the confidence built in this communicative process. many conflicts arose over my employment period, and they all emerged from the lack of proper communication from the management to the employees. This lack of improper delivery of corporate messages result in</w:t>
      </w:r>
      <w:r w:rsidR="0072098F" w:rsidRPr="00275702">
        <w:rPr>
          <w:rStyle w:val="documentpreview"/>
          <w:rFonts w:asciiTheme="majorBidi" w:hAnsiTheme="majorBidi" w:cstheme="majorBidi"/>
          <w:sz w:val="24"/>
          <w:szCs w:val="24"/>
        </w:rPr>
        <w:t xml:space="preserve"> confusion in task assignment, unclarity in task description and inadequate guidance on the hierarchical structure. Out of the 20 staffs working there, we are only three old staffs, while the others keep on being hired and fired (or quitting) due to that improper communication. Therefore, the company is risking its image and reputation because of its reluctance in investing properly in the communication process</w:t>
      </w:r>
      <w:r w:rsidR="00087E97">
        <w:rPr>
          <w:rStyle w:val="documentpreview"/>
          <w:rFonts w:asciiTheme="majorBidi" w:hAnsiTheme="majorBidi" w:cstheme="majorBidi"/>
          <w:sz w:val="24"/>
          <w:szCs w:val="24"/>
        </w:rPr>
        <w:t xml:space="preserve"> (Markovic, 2011)</w:t>
      </w:r>
      <w:r w:rsidR="0072098F" w:rsidRPr="00275702">
        <w:rPr>
          <w:rStyle w:val="documentpreview"/>
          <w:rFonts w:asciiTheme="majorBidi" w:hAnsiTheme="majorBidi" w:cstheme="majorBidi"/>
          <w:sz w:val="24"/>
          <w:szCs w:val="24"/>
        </w:rPr>
        <w:t xml:space="preserve">. </w:t>
      </w:r>
    </w:p>
    <w:p w14:paraId="50DECF28" w14:textId="2EDDFD59" w:rsidR="00C21C11" w:rsidRDefault="0072098F" w:rsidP="008D60E2">
      <w:pPr>
        <w:spacing w:line="360" w:lineRule="auto"/>
        <w:jc w:val="both"/>
        <w:rPr>
          <w:rFonts w:asciiTheme="majorBidi" w:hAnsiTheme="majorBidi" w:cstheme="majorBidi"/>
          <w:sz w:val="24"/>
          <w:szCs w:val="24"/>
        </w:rPr>
      </w:pPr>
      <w:r w:rsidRPr="00275702">
        <w:rPr>
          <w:rFonts w:asciiTheme="majorBidi" w:hAnsiTheme="majorBidi" w:cstheme="majorBidi"/>
          <w:sz w:val="24"/>
          <w:szCs w:val="24"/>
        </w:rPr>
        <w:t>By the end of this report, recommendations will be given to the context of the company given the main struggles that the company is facing.</w:t>
      </w:r>
    </w:p>
    <w:p w14:paraId="154D1C65" w14:textId="4A471918" w:rsidR="008D60E2" w:rsidRDefault="008D60E2" w:rsidP="008D60E2">
      <w:pPr>
        <w:spacing w:line="360" w:lineRule="auto"/>
        <w:jc w:val="both"/>
        <w:rPr>
          <w:rFonts w:asciiTheme="majorBidi" w:hAnsiTheme="majorBidi" w:cstheme="majorBidi"/>
          <w:sz w:val="24"/>
          <w:szCs w:val="24"/>
        </w:rPr>
      </w:pPr>
    </w:p>
    <w:p w14:paraId="249A95B9" w14:textId="77777777" w:rsidR="008D60E2" w:rsidRPr="00275702" w:rsidRDefault="008D60E2" w:rsidP="008D60E2">
      <w:pPr>
        <w:spacing w:line="360" w:lineRule="auto"/>
        <w:jc w:val="both"/>
        <w:rPr>
          <w:rFonts w:asciiTheme="majorBidi" w:hAnsiTheme="majorBidi" w:cstheme="majorBidi"/>
          <w:sz w:val="24"/>
          <w:szCs w:val="24"/>
        </w:rPr>
      </w:pPr>
    </w:p>
    <w:p w14:paraId="1A45BC82" w14:textId="1E7D5C5E" w:rsidR="0072098F" w:rsidRPr="00275702" w:rsidRDefault="00494AC8" w:rsidP="008D60E2">
      <w:pPr>
        <w:pStyle w:val="Heading2"/>
      </w:pPr>
      <w:r w:rsidRPr="00275702">
        <w:lastRenderedPageBreak/>
        <w:t>b</w:t>
      </w:r>
      <w:r w:rsidRPr="00275702">
        <w:tab/>
      </w:r>
      <w:r w:rsidR="00275702">
        <w:t>Ad</w:t>
      </w:r>
      <w:r w:rsidR="00DD4B06" w:rsidRPr="00275702">
        <w:t xml:space="preserve">vantages of </w:t>
      </w:r>
      <w:r w:rsidRPr="00275702">
        <w:t>communication in working environment</w:t>
      </w:r>
    </w:p>
    <w:p w14:paraId="1902458D" w14:textId="77FA7528" w:rsidR="003A25BC" w:rsidRPr="00275702" w:rsidRDefault="00275702" w:rsidP="00275702">
      <w:pPr>
        <w:spacing w:line="360" w:lineRule="auto"/>
        <w:jc w:val="both"/>
        <w:rPr>
          <w:rFonts w:asciiTheme="majorBidi" w:hAnsiTheme="majorBidi" w:cstheme="majorBidi"/>
          <w:sz w:val="24"/>
          <w:szCs w:val="24"/>
        </w:rPr>
      </w:pPr>
      <w:r>
        <w:rPr>
          <w:rFonts w:asciiTheme="majorBidi" w:hAnsiTheme="majorBidi" w:cstheme="majorBidi"/>
          <w:sz w:val="24"/>
          <w:szCs w:val="24"/>
        </w:rPr>
        <w:t>C</w:t>
      </w:r>
      <w:r w:rsidR="0072098F" w:rsidRPr="00275702">
        <w:rPr>
          <w:rFonts w:asciiTheme="majorBidi" w:hAnsiTheme="majorBidi" w:cstheme="majorBidi"/>
          <w:sz w:val="24"/>
          <w:szCs w:val="24"/>
        </w:rPr>
        <w:t>orporate communication, as already mentioned, plays a critical role within the organisation, as it assumes</w:t>
      </w:r>
      <w:r w:rsidR="007564A9" w:rsidRPr="00275702">
        <w:rPr>
          <w:rFonts w:asciiTheme="majorBidi" w:hAnsiTheme="majorBidi" w:cstheme="majorBidi"/>
          <w:sz w:val="24"/>
          <w:szCs w:val="24"/>
        </w:rPr>
        <w:t xml:space="preserve"> on the team level</w:t>
      </w:r>
      <w:r w:rsidR="0072098F" w:rsidRPr="00275702">
        <w:rPr>
          <w:rFonts w:asciiTheme="majorBidi" w:hAnsiTheme="majorBidi" w:cstheme="majorBidi"/>
          <w:sz w:val="24"/>
          <w:szCs w:val="24"/>
        </w:rPr>
        <w:t xml:space="preserve"> the proper assignment of tasks with clear guidance and support which leads eventually to the </w:t>
      </w:r>
      <w:r w:rsidR="007564A9" w:rsidRPr="00275702">
        <w:rPr>
          <w:rFonts w:asciiTheme="majorBidi" w:hAnsiTheme="majorBidi" w:cstheme="majorBidi"/>
          <w:sz w:val="24"/>
          <w:szCs w:val="24"/>
        </w:rPr>
        <w:t xml:space="preserve">achievement of teamwork objectives. The team is usually assigned to work on a certain project with expected outcomes over a limited period of time. If team members are not aware of each one’s contribution into the collective </w:t>
      </w:r>
      <w:r w:rsidR="005F702D" w:rsidRPr="00275702">
        <w:rPr>
          <w:rFonts w:asciiTheme="majorBidi" w:hAnsiTheme="majorBidi" w:cstheme="majorBidi"/>
          <w:sz w:val="24"/>
          <w:szCs w:val="24"/>
        </w:rPr>
        <w:t>efforts and</w:t>
      </w:r>
      <w:r w:rsidR="007564A9" w:rsidRPr="00275702">
        <w:rPr>
          <w:rFonts w:asciiTheme="majorBidi" w:hAnsiTheme="majorBidi" w:cstheme="majorBidi"/>
          <w:sz w:val="24"/>
          <w:szCs w:val="24"/>
        </w:rPr>
        <w:t xml:space="preserve"> are lacking guidance and support and do not know where or h</w:t>
      </w:r>
      <w:r w:rsidR="00127B48" w:rsidRPr="00275702">
        <w:rPr>
          <w:rFonts w:asciiTheme="majorBidi" w:hAnsiTheme="majorBidi" w:cstheme="majorBidi"/>
          <w:sz w:val="24"/>
          <w:szCs w:val="24"/>
        </w:rPr>
        <w:t xml:space="preserve">ow to get it from, the team effectiveness is likely to be reduced. On another level, if the team’s expected outcomes were not well communicated and explained, the resulting efforts would be irrelevant to the project under progress. Therefore, the success of any corporate projects, campaigns or plans is tightly related and dependent on the effectiveness of the communication implemented herein. </w:t>
      </w:r>
      <w:r w:rsidR="007564A9" w:rsidRPr="00275702">
        <w:rPr>
          <w:rFonts w:asciiTheme="majorBidi" w:hAnsiTheme="majorBidi" w:cstheme="majorBidi"/>
          <w:sz w:val="24"/>
          <w:szCs w:val="24"/>
        </w:rPr>
        <w:t xml:space="preserve"> Moreover, implementing and stressing on the effective communication, the organisation would enhance the levels of motivation and dedication in employees, reflecting organisational care in listening and communicating properly with the staff. </w:t>
      </w:r>
      <w:r w:rsidR="00127B48" w:rsidRPr="00275702">
        <w:rPr>
          <w:rFonts w:asciiTheme="majorBidi" w:hAnsiTheme="majorBidi" w:cstheme="majorBidi"/>
          <w:sz w:val="24"/>
          <w:szCs w:val="24"/>
        </w:rPr>
        <w:t xml:space="preserve">When the organisation exhibits care and efforts in explaining the tasks, whether for individuals or for teams, </w:t>
      </w:r>
      <w:r w:rsidR="003A25BC" w:rsidRPr="00275702">
        <w:rPr>
          <w:rFonts w:asciiTheme="majorBidi" w:hAnsiTheme="majorBidi" w:cstheme="majorBidi"/>
          <w:sz w:val="24"/>
          <w:szCs w:val="24"/>
        </w:rPr>
        <w:t>in providing guidance on where to seek help when needed, and in detailing the expected outcomes employees will therefore develop trust, confidence and interest in the communication process, hence, acting properly as expected</w:t>
      </w:r>
      <w:r w:rsidR="00C72FDA">
        <w:rPr>
          <w:rFonts w:asciiTheme="majorBidi" w:hAnsiTheme="majorBidi" w:cstheme="majorBidi"/>
          <w:sz w:val="24"/>
          <w:szCs w:val="24"/>
        </w:rPr>
        <w:t xml:space="preserve">. </w:t>
      </w:r>
      <w:r w:rsidR="007564A9" w:rsidRPr="00275702">
        <w:rPr>
          <w:rFonts w:asciiTheme="majorBidi" w:hAnsiTheme="majorBidi" w:cstheme="majorBidi"/>
          <w:sz w:val="24"/>
          <w:szCs w:val="24"/>
        </w:rPr>
        <w:t>This increased morale of employees boost</w:t>
      </w:r>
      <w:r w:rsidR="003A25BC" w:rsidRPr="00275702">
        <w:rPr>
          <w:rFonts w:asciiTheme="majorBidi" w:hAnsiTheme="majorBidi" w:cstheme="majorBidi"/>
          <w:sz w:val="24"/>
          <w:szCs w:val="24"/>
        </w:rPr>
        <w:t>s</w:t>
      </w:r>
      <w:r w:rsidR="007564A9" w:rsidRPr="00275702">
        <w:rPr>
          <w:rFonts w:asciiTheme="majorBidi" w:hAnsiTheme="majorBidi" w:cstheme="majorBidi"/>
          <w:sz w:val="24"/>
          <w:szCs w:val="24"/>
        </w:rPr>
        <w:t xml:space="preserve"> individual performance and contribute to the greater good of the organisation (</w:t>
      </w:r>
      <w:proofErr w:type="spellStart"/>
      <w:r w:rsidR="007564A9" w:rsidRPr="00275702">
        <w:rPr>
          <w:rFonts w:asciiTheme="majorBidi" w:hAnsiTheme="majorBidi" w:cstheme="majorBidi"/>
          <w:sz w:val="24"/>
          <w:szCs w:val="24"/>
        </w:rPr>
        <w:t>O’Daniel</w:t>
      </w:r>
      <w:proofErr w:type="spellEnd"/>
      <w:r w:rsidR="007564A9" w:rsidRPr="00275702">
        <w:rPr>
          <w:rFonts w:asciiTheme="majorBidi" w:hAnsiTheme="majorBidi" w:cstheme="majorBidi"/>
          <w:sz w:val="24"/>
          <w:szCs w:val="24"/>
        </w:rPr>
        <w:t xml:space="preserve"> &amp; Rosenstein, 2008</w:t>
      </w:r>
      <w:r w:rsidR="00C72FDA">
        <w:rPr>
          <w:rFonts w:asciiTheme="majorBidi" w:hAnsiTheme="majorBidi" w:cstheme="majorBidi"/>
          <w:sz w:val="24"/>
          <w:szCs w:val="24"/>
        </w:rPr>
        <w:t xml:space="preserve">; </w:t>
      </w:r>
      <w:proofErr w:type="spellStart"/>
      <w:r w:rsidR="005F702D" w:rsidRPr="005F702D">
        <w:rPr>
          <w:rFonts w:asciiTheme="majorBidi" w:eastAsia="Italic" w:hAnsiTheme="majorBidi" w:cstheme="majorBidi"/>
          <w:color w:val="000000" w:themeColor="text1"/>
          <w:sz w:val="24"/>
          <w:szCs w:val="24"/>
        </w:rPr>
        <w:t>Markovic</w:t>
      </w:r>
      <w:proofErr w:type="spellEnd"/>
      <w:r w:rsidR="00C72FDA">
        <w:rPr>
          <w:rFonts w:asciiTheme="majorBidi" w:eastAsia="Italic" w:hAnsiTheme="majorBidi" w:cstheme="majorBidi"/>
          <w:color w:val="000000" w:themeColor="text1"/>
          <w:sz w:val="24"/>
          <w:szCs w:val="24"/>
        </w:rPr>
        <w:t xml:space="preserve"> </w:t>
      </w:r>
      <w:r w:rsidR="005F702D" w:rsidRPr="005F702D">
        <w:rPr>
          <w:rFonts w:asciiTheme="majorBidi" w:eastAsia="Italic" w:hAnsiTheme="majorBidi" w:cstheme="majorBidi"/>
          <w:color w:val="000000" w:themeColor="text1"/>
          <w:sz w:val="24"/>
          <w:szCs w:val="24"/>
        </w:rPr>
        <w:t xml:space="preserve">and </w:t>
      </w:r>
      <w:proofErr w:type="spellStart"/>
      <w:r w:rsidR="005F702D" w:rsidRPr="005F702D">
        <w:rPr>
          <w:rFonts w:asciiTheme="majorBidi" w:eastAsia="Italic" w:hAnsiTheme="majorBidi" w:cstheme="majorBidi"/>
          <w:color w:val="000000" w:themeColor="text1"/>
          <w:sz w:val="24"/>
          <w:szCs w:val="24"/>
        </w:rPr>
        <w:t>Salamzadeh</w:t>
      </w:r>
      <w:proofErr w:type="spellEnd"/>
      <w:r w:rsidR="00C72FDA">
        <w:rPr>
          <w:rFonts w:asciiTheme="majorBidi" w:eastAsia="Italic" w:hAnsiTheme="majorBidi" w:cstheme="majorBidi"/>
          <w:color w:val="000000" w:themeColor="text1"/>
          <w:sz w:val="24"/>
          <w:szCs w:val="24"/>
        </w:rPr>
        <w:t xml:space="preserve">, </w:t>
      </w:r>
      <w:r w:rsidR="005F702D" w:rsidRPr="005F702D">
        <w:rPr>
          <w:rFonts w:asciiTheme="majorBidi" w:eastAsia="Italic" w:hAnsiTheme="majorBidi" w:cstheme="majorBidi"/>
          <w:color w:val="000000" w:themeColor="text1"/>
          <w:sz w:val="24"/>
          <w:szCs w:val="24"/>
        </w:rPr>
        <w:t>2018</w:t>
      </w:r>
      <w:r w:rsidR="00C72FDA">
        <w:rPr>
          <w:rFonts w:asciiTheme="majorBidi" w:eastAsia="Italic" w:hAnsiTheme="majorBidi" w:cstheme="majorBidi"/>
          <w:color w:val="000000" w:themeColor="text1"/>
          <w:sz w:val="24"/>
          <w:szCs w:val="24"/>
        </w:rPr>
        <w:t>)</w:t>
      </w:r>
      <w:r w:rsidR="007564A9" w:rsidRPr="00275702">
        <w:rPr>
          <w:rFonts w:asciiTheme="majorBidi" w:hAnsiTheme="majorBidi" w:cstheme="majorBidi"/>
          <w:sz w:val="24"/>
          <w:szCs w:val="24"/>
        </w:rPr>
        <w:t>.</w:t>
      </w:r>
    </w:p>
    <w:p w14:paraId="0B6D925A" w14:textId="101DCAB4" w:rsidR="00C61653" w:rsidRDefault="00275702" w:rsidP="008D60E2">
      <w:pPr>
        <w:spacing w:line="360" w:lineRule="auto"/>
        <w:jc w:val="both"/>
        <w:rPr>
          <w:rFonts w:asciiTheme="majorBidi" w:hAnsiTheme="majorBidi" w:cstheme="majorBidi"/>
          <w:sz w:val="24"/>
          <w:szCs w:val="24"/>
          <w:lang w:bidi="ar-LB"/>
        </w:rPr>
      </w:pPr>
      <w:r>
        <w:rPr>
          <w:rFonts w:asciiTheme="majorBidi" w:hAnsiTheme="majorBidi" w:cstheme="majorBidi"/>
          <w:sz w:val="24"/>
          <w:szCs w:val="24"/>
        </w:rPr>
        <w:t>Th</w:t>
      </w:r>
      <w:r w:rsidR="003A25BC" w:rsidRPr="00275702">
        <w:rPr>
          <w:rFonts w:asciiTheme="majorBidi" w:hAnsiTheme="majorBidi" w:cstheme="majorBidi"/>
          <w:sz w:val="24"/>
          <w:szCs w:val="24"/>
        </w:rPr>
        <w:t>e corporate communication does not only involve communicating within the organisation, but it also involves communicating with all the major stakeholders for a company. Therefore, establishing proper and effective communication with the suppliers assist the com</w:t>
      </w:r>
      <w:r w:rsidR="004C797C" w:rsidRPr="00275702">
        <w:rPr>
          <w:rFonts w:asciiTheme="majorBidi" w:hAnsiTheme="majorBidi" w:cstheme="majorBidi"/>
          <w:sz w:val="24"/>
          <w:szCs w:val="24"/>
          <w:lang w:bidi="ar-LB"/>
        </w:rPr>
        <w:t>pany in developing trustworthy relationships that might result in further cost saving or efficient production</w:t>
      </w:r>
      <w:r w:rsidR="00087E97">
        <w:rPr>
          <w:rFonts w:asciiTheme="majorBidi" w:hAnsiTheme="majorBidi" w:cstheme="majorBidi"/>
          <w:sz w:val="24"/>
          <w:szCs w:val="24"/>
          <w:lang w:bidi="ar-LB"/>
        </w:rPr>
        <w:t xml:space="preserve"> (</w:t>
      </w:r>
      <w:proofErr w:type="spellStart"/>
      <w:r w:rsidR="00087E97" w:rsidRPr="00087E97">
        <w:rPr>
          <w:rFonts w:asciiTheme="majorBidi" w:eastAsia="Italic" w:hAnsiTheme="majorBidi" w:cstheme="majorBidi"/>
          <w:color w:val="000000" w:themeColor="text1"/>
          <w:sz w:val="24"/>
          <w:szCs w:val="24"/>
        </w:rPr>
        <w:t>Markaki</w:t>
      </w:r>
      <w:proofErr w:type="spellEnd"/>
      <w:r w:rsidR="00087E97" w:rsidRPr="00087E97">
        <w:rPr>
          <w:rFonts w:asciiTheme="majorBidi" w:eastAsia="Italic" w:hAnsiTheme="majorBidi" w:cstheme="majorBidi"/>
          <w:color w:val="000000" w:themeColor="text1"/>
          <w:sz w:val="24"/>
          <w:szCs w:val="24"/>
        </w:rPr>
        <w:t>,</w:t>
      </w:r>
      <w:r w:rsidR="00087E97">
        <w:rPr>
          <w:rFonts w:asciiTheme="majorBidi" w:eastAsia="Italic" w:hAnsiTheme="majorBidi" w:cstheme="majorBidi"/>
          <w:color w:val="000000" w:themeColor="text1"/>
          <w:sz w:val="24"/>
          <w:szCs w:val="24"/>
        </w:rPr>
        <w:t xml:space="preserve"> </w:t>
      </w:r>
      <w:proofErr w:type="spellStart"/>
      <w:r w:rsidR="00087E97" w:rsidRPr="00087E97">
        <w:rPr>
          <w:rFonts w:asciiTheme="majorBidi" w:eastAsia="Italic" w:hAnsiTheme="majorBidi" w:cstheme="majorBidi"/>
          <w:color w:val="000000" w:themeColor="text1"/>
          <w:sz w:val="24"/>
          <w:szCs w:val="24"/>
        </w:rPr>
        <w:t>Sakas</w:t>
      </w:r>
      <w:proofErr w:type="spellEnd"/>
      <w:r w:rsidR="00087E97" w:rsidRPr="00087E97">
        <w:rPr>
          <w:rFonts w:asciiTheme="majorBidi" w:eastAsia="Italic" w:hAnsiTheme="majorBidi" w:cstheme="majorBidi"/>
          <w:color w:val="000000" w:themeColor="text1"/>
          <w:sz w:val="24"/>
          <w:szCs w:val="24"/>
        </w:rPr>
        <w:t xml:space="preserve">, </w:t>
      </w:r>
      <w:proofErr w:type="spellStart"/>
      <w:r w:rsidR="00087E97" w:rsidRPr="00087E97">
        <w:rPr>
          <w:rFonts w:asciiTheme="majorBidi" w:eastAsia="Italic" w:hAnsiTheme="majorBidi" w:cstheme="majorBidi"/>
          <w:color w:val="000000" w:themeColor="text1"/>
          <w:sz w:val="24"/>
          <w:szCs w:val="24"/>
        </w:rPr>
        <w:t>Chadjipantelis</w:t>
      </w:r>
      <w:proofErr w:type="spellEnd"/>
      <w:r w:rsidR="00087E97" w:rsidRPr="00087E97">
        <w:rPr>
          <w:rFonts w:asciiTheme="majorBidi" w:eastAsia="Italic" w:hAnsiTheme="majorBidi" w:cstheme="majorBidi"/>
          <w:color w:val="000000" w:themeColor="text1"/>
          <w:sz w:val="24"/>
          <w:szCs w:val="24"/>
        </w:rPr>
        <w:t>,</w:t>
      </w:r>
      <w:r w:rsidR="00087E97">
        <w:rPr>
          <w:rFonts w:asciiTheme="majorBidi" w:eastAsia="Italic" w:hAnsiTheme="majorBidi" w:cstheme="majorBidi"/>
          <w:color w:val="000000" w:themeColor="text1"/>
          <w:sz w:val="24"/>
          <w:szCs w:val="24"/>
        </w:rPr>
        <w:t xml:space="preserve"> </w:t>
      </w:r>
      <w:r w:rsidR="00087E97" w:rsidRPr="00087E97">
        <w:rPr>
          <w:rFonts w:asciiTheme="majorBidi" w:eastAsia="Italic" w:hAnsiTheme="majorBidi" w:cstheme="majorBidi"/>
          <w:color w:val="000000" w:themeColor="text1"/>
          <w:sz w:val="24"/>
          <w:szCs w:val="24"/>
        </w:rPr>
        <w:t>2013)</w:t>
      </w:r>
      <w:r w:rsidR="00087E97">
        <w:rPr>
          <w:rFonts w:asciiTheme="majorBidi" w:eastAsia="Italic" w:hAnsiTheme="majorBidi" w:cstheme="majorBidi"/>
          <w:color w:val="000000" w:themeColor="text1"/>
          <w:sz w:val="24"/>
          <w:szCs w:val="24"/>
        </w:rPr>
        <w:t>.</w:t>
      </w:r>
      <w:r w:rsidR="004C797C" w:rsidRPr="00275702">
        <w:rPr>
          <w:rFonts w:asciiTheme="majorBidi" w:hAnsiTheme="majorBidi" w:cstheme="majorBidi"/>
          <w:sz w:val="24"/>
          <w:szCs w:val="24"/>
          <w:lang w:bidi="ar-LB"/>
        </w:rPr>
        <w:t xml:space="preserve"> The same applies where the organisation can strengthen its image and reputation by ensuring transparent and effective communication with its clients. Listening to complaints and feedback and taking them into consideration while getting back to customers reflect the organisational devotion to its market. On a third level</w:t>
      </w:r>
      <w:r w:rsidR="007828CF" w:rsidRPr="00275702">
        <w:rPr>
          <w:rFonts w:asciiTheme="majorBidi" w:hAnsiTheme="majorBidi" w:cstheme="majorBidi"/>
          <w:sz w:val="24"/>
          <w:szCs w:val="24"/>
          <w:lang w:bidi="ar-LB"/>
        </w:rPr>
        <w:t xml:space="preserve">, ensuring a proper and effective with the organisation’s shareholders, the organisation can improve their trust in the </w:t>
      </w:r>
      <w:r w:rsidR="00645A6B" w:rsidRPr="00275702">
        <w:rPr>
          <w:rFonts w:asciiTheme="majorBidi" w:hAnsiTheme="majorBidi" w:cstheme="majorBidi"/>
          <w:sz w:val="24"/>
          <w:szCs w:val="24"/>
          <w:lang w:bidi="ar-LB"/>
        </w:rPr>
        <w:t>organisation’s management and direction, opening further windows for greater funding opportunities and support</w:t>
      </w:r>
      <w:r w:rsidR="00C72FDA">
        <w:rPr>
          <w:rFonts w:asciiTheme="majorBidi" w:hAnsiTheme="majorBidi" w:cstheme="majorBidi"/>
          <w:sz w:val="24"/>
          <w:szCs w:val="24"/>
          <w:lang w:bidi="ar-LB"/>
        </w:rPr>
        <w:t xml:space="preserve"> (</w:t>
      </w:r>
      <w:proofErr w:type="spellStart"/>
      <w:r w:rsidR="00C72FDA">
        <w:rPr>
          <w:rFonts w:asciiTheme="majorBidi" w:hAnsiTheme="majorBidi" w:cstheme="majorBidi"/>
          <w:sz w:val="24"/>
          <w:szCs w:val="24"/>
          <w:lang w:bidi="ar-LB"/>
        </w:rPr>
        <w:t>Lerbinger</w:t>
      </w:r>
      <w:proofErr w:type="spellEnd"/>
      <w:r w:rsidR="00C72FDA">
        <w:rPr>
          <w:rFonts w:asciiTheme="majorBidi" w:hAnsiTheme="majorBidi" w:cstheme="majorBidi"/>
          <w:sz w:val="24"/>
          <w:szCs w:val="24"/>
          <w:lang w:bidi="ar-LB"/>
        </w:rPr>
        <w:t>, 2018)</w:t>
      </w:r>
      <w:r w:rsidR="00645A6B" w:rsidRPr="00275702">
        <w:rPr>
          <w:rFonts w:asciiTheme="majorBidi" w:hAnsiTheme="majorBidi" w:cstheme="majorBidi"/>
          <w:sz w:val="24"/>
          <w:szCs w:val="24"/>
          <w:lang w:bidi="ar-LB"/>
        </w:rPr>
        <w:t xml:space="preserve">. </w:t>
      </w:r>
    </w:p>
    <w:p w14:paraId="61F61409" w14:textId="386B8366" w:rsidR="008D60E2" w:rsidRDefault="008D60E2" w:rsidP="008D60E2">
      <w:pPr>
        <w:spacing w:line="360" w:lineRule="auto"/>
        <w:jc w:val="both"/>
        <w:rPr>
          <w:rFonts w:asciiTheme="majorBidi" w:hAnsiTheme="majorBidi" w:cstheme="majorBidi"/>
          <w:sz w:val="24"/>
          <w:szCs w:val="24"/>
          <w:lang w:bidi="ar-LB"/>
        </w:rPr>
      </w:pPr>
    </w:p>
    <w:p w14:paraId="0F9CA9A3" w14:textId="77777777" w:rsidR="008D60E2" w:rsidRDefault="008D60E2" w:rsidP="008D60E2">
      <w:pPr>
        <w:spacing w:line="360" w:lineRule="auto"/>
        <w:jc w:val="both"/>
        <w:rPr>
          <w:rFonts w:asciiTheme="majorBidi" w:hAnsiTheme="majorBidi" w:cstheme="majorBidi"/>
          <w:sz w:val="24"/>
          <w:szCs w:val="24"/>
          <w:lang w:bidi="ar-LB"/>
        </w:rPr>
      </w:pPr>
    </w:p>
    <w:p w14:paraId="3C30ED87" w14:textId="226EB049" w:rsidR="00DD4B06" w:rsidRPr="00275702" w:rsidRDefault="00494AC8" w:rsidP="008D60E2">
      <w:pPr>
        <w:pStyle w:val="Heading2"/>
      </w:pPr>
      <w:r w:rsidRPr="00275702">
        <w:lastRenderedPageBreak/>
        <w:t>c</w:t>
      </w:r>
      <w:r w:rsidRPr="00275702">
        <w:tab/>
      </w:r>
      <w:r w:rsidR="00275702">
        <w:t>S</w:t>
      </w:r>
      <w:r w:rsidR="00DD4B06" w:rsidRPr="00275702">
        <w:t>uccess factors</w:t>
      </w:r>
    </w:p>
    <w:p w14:paraId="2050B269" w14:textId="77777777" w:rsidR="00476490" w:rsidRDefault="00275702" w:rsidP="00275702">
      <w:pPr>
        <w:spacing w:after="0" w:line="360" w:lineRule="auto"/>
        <w:jc w:val="both"/>
        <w:rPr>
          <w:rFonts w:asciiTheme="majorBidi" w:eastAsia="Times New Roman" w:hAnsiTheme="majorBidi" w:cstheme="majorBidi"/>
          <w:sz w:val="24"/>
          <w:szCs w:val="24"/>
          <w:lang w:eastAsia="en-GB"/>
        </w:rPr>
      </w:pPr>
      <w:r>
        <w:rPr>
          <w:rFonts w:asciiTheme="majorBidi" w:eastAsia="Times New Roman" w:hAnsiTheme="majorBidi" w:cstheme="majorBidi"/>
          <w:sz w:val="24"/>
          <w:szCs w:val="24"/>
          <w:lang w:eastAsia="en-GB"/>
        </w:rPr>
        <w:t>T</w:t>
      </w:r>
      <w:r w:rsidR="00645A6B" w:rsidRPr="00275702">
        <w:rPr>
          <w:rFonts w:asciiTheme="majorBidi" w:eastAsia="Times New Roman" w:hAnsiTheme="majorBidi" w:cstheme="majorBidi"/>
          <w:sz w:val="24"/>
          <w:szCs w:val="24"/>
          <w:lang w:eastAsia="en-GB"/>
        </w:rPr>
        <w:t>he success of the communication process depends on many factors such as: the channels used to transmit the message and to rece</w:t>
      </w:r>
      <w:r w:rsidR="00B533D0" w:rsidRPr="00275702">
        <w:rPr>
          <w:rFonts w:asciiTheme="majorBidi" w:eastAsia="Times New Roman" w:hAnsiTheme="majorBidi" w:cstheme="majorBidi"/>
          <w:sz w:val="24"/>
          <w:szCs w:val="24"/>
          <w:lang w:eastAsia="en-GB"/>
        </w:rPr>
        <w:t>i</w:t>
      </w:r>
      <w:r w:rsidR="00645A6B" w:rsidRPr="00275702">
        <w:rPr>
          <w:rFonts w:asciiTheme="majorBidi" w:eastAsia="Times New Roman" w:hAnsiTheme="majorBidi" w:cstheme="majorBidi"/>
          <w:sz w:val="24"/>
          <w:szCs w:val="24"/>
          <w:lang w:eastAsia="en-GB"/>
        </w:rPr>
        <w:t xml:space="preserve">ve the feedback, the training and knowledge of the senders, the norms for the communication process, the support provided for the </w:t>
      </w:r>
      <w:r w:rsidR="00B533D0" w:rsidRPr="00275702">
        <w:rPr>
          <w:rFonts w:asciiTheme="majorBidi" w:eastAsia="Times New Roman" w:hAnsiTheme="majorBidi" w:cstheme="majorBidi"/>
          <w:sz w:val="24"/>
          <w:szCs w:val="24"/>
          <w:lang w:eastAsia="en-GB"/>
        </w:rPr>
        <w:t xml:space="preserve">receiver and the technical </w:t>
      </w:r>
      <w:r w:rsidR="001566EC" w:rsidRPr="00275702">
        <w:rPr>
          <w:rFonts w:asciiTheme="majorBidi" w:eastAsia="Times New Roman" w:hAnsiTheme="majorBidi" w:cstheme="majorBidi"/>
          <w:sz w:val="24"/>
          <w:szCs w:val="24"/>
          <w:lang w:eastAsia="en-GB"/>
        </w:rPr>
        <w:t>investment for the communication process.</w:t>
      </w:r>
      <w:r w:rsidR="00B533D0" w:rsidRPr="00275702">
        <w:rPr>
          <w:rFonts w:asciiTheme="majorBidi" w:eastAsia="Times New Roman" w:hAnsiTheme="majorBidi" w:cstheme="majorBidi"/>
          <w:sz w:val="24"/>
          <w:szCs w:val="24"/>
          <w:lang w:eastAsia="en-GB"/>
        </w:rPr>
        <w:t xml:space="preserve"> </w:t>
      </w:r>
      <w:r w:rsidR="00476490">
        <w:rPr>
          <w:rFonts w:asciiTheme="majorBidi" w:eastAsia="Times New Roman" w:hAnsiTheme="majorBidi" w:cstheme="majorBidi"/>
          <w:sz w:val="24"/>
          <w:szCs w:val="24"/>
          <w:lang w:eastAsia="en-GB"/>
        </w:rPr>
        <w:t>T</w:t>
      </w:r>
      <w:r w:rsidR="001566EC" w:rsidRPr="00275702">
        <w:rPr>
          <w:rFonts w:asciiTheme="majorBidi" w:eastAsia="Times New Roman" w:hAnsiTheme="majorBidi" w:cstheme="majorBidi"/>
          <w:sz w:val="24"/>
          <w:szCs w:val="24"/>
          <w:lang w:eastAsia="en-GB"/>
        </w:rPr>
        <w:t xml:space="preserve">hese factors determine the success of the communication process whether it was downward or upward streamed. </w:t>
      </w:r>
      <w:r w:rsidR="00476490">
        <w:rPr>
          <w:rFonts w:asciiTheme="majorBidi" w:eastAsia="Times New Roman" w:hAnsiTheme="majorBidi" w:cstheme="majorBidi"/>
          <w:sz w:val="24"/>
          <w:szCs w:val="24"/>
          <w:lang w:eastAsia="en-GB"/>
        </w:rPr>
        <w:t>Other factors as outlined in the picture below outlines more factors to take into consideration.</w:t>
      </w:r>
    </w:p>
    <w:p w14:paraId="20E30A0F" w14:textId="296181B7" w:rsidR="00C21C11" w:rsidRPr="00275702" w:rsidRDefault="00476490" w:rsidP="00275702">
      <w:pPr>
        <w:spacing w:after="0" w:line="360" w:lineRule="auto"/>
        <w:jc w:val="both"/>
        <w:rPr>
          <w:rFonts w:asciiTheme="majorBidi" w:eastAsia="Times New Roman" w:hAnsiTheme="majorBidi" w:cstheme="majorBidi"/>
          <w:sz w:val="24"/>
          <w:szCs w:val="24"/>
          <w:lang w:eastAsia="en-GB"/>
        </w:rPr>
      </w:pPr>
      <w:r>
        <w:rPr>
          <w:noProof/>
          <w:lang w:eastAsia="en-GB"/>
        </w:rPr>
        <mc:AlternateContent>
          <mc:Choice Requires="wps">
            <w:drawing>
              <wp:anchor distT="0" distB="0" distL="114300" distR="114300" simplePos="0" relativeHeight="251660288" behindDoc="0" locked="0" layoutInCell="1" allowOverlap="1" wp14:anchorId="1CBA17C8" wp14:editId="4F46AAB5">
                <wp:simplePos x="0" y="0"/>
                <wp:positionH relativeFrom="column">
                  <wp:posOffset>3181350</wp:posOffset>
                </wp:positionH>
                <wp:positionV relativeFrom="paragraph">
                  <wp:posOffset>3590290</wp:posOffset>
                </wp:positionV>
                <wp:extent cx="2409825" cy="295275"/>
                <wp:effectExtent l="0" t="0" r="9525" b="9525"/>
                <wp:wrapNone/>
                <wp:docPr id="5" name="Rectangle 5"/>
                <wp:cNvGraphicFramePr/>
                <a:graphic xmlns:a="http://schemas.openxmlformats.org/drawingml/2006/main">
                  <a:graphicData uri="http://schemas.microsoft.com/office/word/2010/wordprocessingShape">
                    <wps:wsp>
                      <wps:cNvSpPr/>
                      <wps:spPr>
                        <a:xfrm>
                          <a:off x="0" y="0"/>
                          <a:ext cx="2409825" cy="2952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6E63FA" id="Rectangle 5" o:spid="_x0000_s1026" style="position:absolute;margin-left:250.5pt;margin-top:282.7pt;width:189.75pt;height:2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" fillcolor="white [3212]" stroked="f" strokeweight="1pt"/>
            </w:pict>
          </mc:Fallback>
        </mc:AlternateContent>
      </w:r>
      <w:r>
        <w:rPr>
          <w:noProof/>
          <w:lang w:eastAsia="en-GB"/>
        </w:rPr>
        <w:drawing>
          <wp:inline distT="0" distB="0" distL="0" distR="0" wp14:anchorId="1B326B89" wp14:editId="37BB9171">
            <wp:extent cx="5731510" cy="3909060"/>
            <wp:effectExtent l="0" t="0" r="254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09060"/>
                    </a:xfrm>
                    <a:prstGeom prst="rect">
                      <a:avLst/>
                    </a:prstGeom>
                    <a:noFill/>
                    <a:ln>
                      <a:noFill/>
                    </a:ln>
                  </pic:spPr>
                </pic:pic>
              </a:graphicData>
            </a:graphic>
          </wp:inline>
        </w:drawing>
      </w:r>
      <w:r w:rsidR="000A4085" w:rsidRPr="00275702">
        <w:rPr>
          <w:rFonts w:asciiTheme="majorBidi" w:eastAsia="Times New Roman" w:hAnsiTheme="majorBidi" w:cstheme="majorBidi"/>
          <w:sz w:val="24"/>
          <w:szCs w:val="24"/>
          <w:lang w:eastAsia="en-GB"/>
        </w:rPr>
        <w:t>Therefore, it is crucial for organisations to train its managers and seniors on the methods to effectively process the communication to the employees, who in turn should also train the employees and explain the criticality of the communication process. the norms of the communication process involve the rules that guide the process and allows the interaction of the sender and the receiver. Accordingly, two styles emerge which differ according to the time and/or the spatial location of the receiver and the sender. In other words, the communication would be defined as synchronous if it occurred at the same time, either in the same location or in different locations</w:t>
      </w:r>
      <w:r w:rsidR="00C77ECB" w:rsidRPr="00275702">
        <w:rPr>
          <w:rFonts w:asciiTheme="majorBidi" w:eastAsia="Times New Roman" w:hAnsiTheme="majorBidi" w:cstheme="majorBidi"/>
          <w:sz w:val="24"/>
          <w:szCs w:val="24"/>
          <w:lang w:eastAsia="en-GB"/>
        </w:rPr>
        <w:t xml:space="preserve"> (i.e. video conferencing, instant messaging, face-to-face…)</w:t>
      </w:r>
      <w:r w:rsidR="000A4085" w:rsidRPr="00275702">
        <w:rPr>
          <w:rFonts w:asciiTheme="majorBidi" w:eastAsia="Times New Roman" w:hAnsiTheme="majorBidi" w:cstheme="majorBidi"/>
          <w:sz w:val="24"/>
          <w:szCs w:val="24"/>
          <w:lang w:eastAsia="en-GB"/>
        </w:rPr>
        <w:t>, and asynchronous if it occurred at varying places and times, or at least same place but different timings</w:t>
      </w:r>
      <w:r w:rsidR="00C77ECB" w:rsidRPr="00275702">
        <w:rPr>
          <w:rFonts w:asciiTheme="majorBidi" w:eastAsia="Times New Roman" w:hAnsiTheme="majorBidi" w:cstheme="majorBidi"/>
          <w:sz w:val="24"/>
          <w:szCs w:val="24"/>
          <w:lang w:eastAsia="en-GB"/>
        </w:rPr>
        <w:t xml:space="preserve"> (i.e. emails, posts, websites, announcements…) (</w:t>
      </w:r>
      <w:r w:rsidR="00C21C11" w:rsidRPr="00275702">
        <w:rPr>
          <w:rFonts w:asciiTheme="majorBidi" w:eastAsia="Times New Roman" w:hAnsiTheme="majorBidi" w:cstheme="majorBidi"/>
          <w:sz w:val="24"/>
          <w:szCs w:val="24"/>
          <w:lang w:eastAsia="en-GB"/>
        </w:rPr>
        <w:t>Otter and Emmitt</w:t>
      </w:r>
      <w:r w:rsidR="00C77ECB" w:rsidRPr="00275702">
        <w:rPr>
          <w:rFonts w:asciiTheme="majorBidi" w:eastAsia="Times New Roman" w:hAnsiTheme="majorBidi" w:cstheme="majorBidi"/>
          <w:sz w:val="24"/>
          <w:szCs w:val="24"/>
          <w:lang w:eastAsia="en-GB"/>
        </w:rPr>
        <w:t xml:space="preserve">, </w:t>
      </w:r>
      <w:r w:rsidR="00C21C11" w:rsidRPr="00275702">
        <w:rPr>
          <w:rFonts w:asciiTheme="majorBidi" w:eastAsia="Times New Roman" w:hAnsiTheme="majorBidi" w:cstheme="majorBidi"/>
          <w:sz w:val="24"/>
          <w:szCs w:val="24"/>
          <w:lang w:eastAsia="en-GB"/>
        </w:rPr>
        <w:t>2007)</w:t>
      </w:r>
      <w:r w:rsidR="00C77ECB" w:rsidRPr="00275702">
        <w:rPr>
          <w:rFonts w:asciiTheme="majorBidi" w:eastAsia="Times New Roman" w:hAnsiTheme="majorBidi" w:cstheme="majorBidi"/>
          <w:sz w:val="24"/>
          <w:szCs w:val="24"/>
          <w:lang w:eastAsia="en-GB"/>
        </w:rPr>
        <w:t>.</w:t>
      </w:r>
    </w:p>
    <w:p w14:paraId="0657AD0B" w14:textId="21B15885" w:rsidR="00DD4B06" w:rsidRPr="00275702" w:rsidRDefault="00DD4B06" w:rsidP="008D60E2">
      <w:pPr>
        <w:pStyle w:val="Heading2"/>
      </w:pPr>
      <w:r w:rsidRPr="00275702">
        <w:lastRenderedPageBreak/>
        <w:t>d</w:t>
      </w:r>
      <w:r w:rsidRPr="00275702">
        <w:tab/>
      </w:r>
      <w:r w:rsidR="00275702">
        <w:t>C</w:t>
      </w:r>
      <w:r w:rsidRPr="00275702">
        <w:t>ommunication channels</w:t>
      </w:r>
    </w:p>
    <w:p w14:paraId="16DF7F40" w14:textId="35C8144C" w:rsidR="00C77ECB" w:rsidRPr="00275702" w:rsidRDefault="00C77ECB" w:rsidP="00275702">
      <w:pPr>
        <w:spacing w:line="360" w:lineRule="auto"/>
        <w:jc w:val="both"/>
        <w:rPr>
          <w:rFonts w:asciiTheme="majorBidi" w:hAnsiTheme="majorBidi" w:cstheme="majorBidi"/>
          <w:sz w:val="24"/>
          <w:szCs w:val="24"/>
        </w:rPr>
      </w:pPr>
      <w:r w:rsidRPr="00275702">
        <w:rPr>
          <w:rFonts w:asciiTheme="majorBidi" w:hAnsiTheme="majorBidi" w:cstheme="majorBidi"/>
          <w:sz w:val="24"/>
          <w:szCs w:val="24"/>
        </w:rPr>
        <w:t xml:space="preserve">The communication occurs through one of the communication channels classified as formal and informal channels. The formal channels involve sending the messages in a clear, outlined format that can be used as referrals or an accurate source of information. These include the radio, newspapers, manuals, announcements, corporate websites, fax, posts, memos, textbooks… </w:t>
      </w:r>
      <w:r w:rsidR="00A66120">
        <w:rPr>
          <w:rFonts w:asciiTheme="majorBidi" w:hAnsiTheme="majorBidi" w:cstheme="majorBidi"/>
          <w:sz w:val="24"/>
          <w:szCs w:val="24"/>
        </w:rPr>
        <w:t>(</w:t>
      </w:r>
      <w:proofErr w:type="spellStart"/>
      <w:r w:rsidR="005F702D" w:rsidRPr="005F702D">
        <w:rPr>
          <w:rFonts w:asciiTheme="majorBidi" w:eastAsia="Italic" w:hAnsiTheme="majorBidi" w:cstheme="majorBidi"/>
          <w:color w:val="000000" w:themeColor="text1"/>
          <w:sz w:val="24"/>
          <w:szCs w:val="24"/>
        </w:rPr>
        <w:t>Markovic</w:t>
      </w:r>
      <w:proofErr w:type="spellEnd"/>
      <w:r w:rsidR="00A66120">
        <w:rPr>
          <w:rFonts w:asciiTheme="majorBidi" w:eastAsia="Italic" w:hAnsiTheme="majorBidi" w:cstheme="majorBidi"/>
          <w:color w:val="000000" w:themeColor="text1"/>
          <w:sz w:val="24"/>
          <w:szCs w:val="24"/>
        </w:rPr>
        <w:t xml:space="preserve"> </w:t>
      </w:r>
      <w:r w:rsidR="005F702D" w:rsidRPr="005F702D">
        <w:rPr>
          <w:rFonts w:asciiTheme="majorBidi" w:eastAsia="Italic" w:hAnsiTheme="majorBidi" w:cstheme="majorBidi"/>
          <w:color w:val="000000" w:themeColor="text1"/>
          <w:sz w:val="24"/>
          <w:szCs w:val="24"/>
        </w:rPr>
        <w:t xml:space="preserve">and </w:t>
      </w:r>
      <w:proofErr w:type="spellStart"/>
      <w:r w:rsidR="005F702D" w:rsidRPr="005F702D">
        <w:rPr>
          <w:rFonts w:asciiTheme="majorBidi" w:eastAsia="Italic" w:hAnsiTheme="majorBidi" w:cstheme="majorBidi"/>
          <w:color w:val="000000" w:themeColor="text1"/>
          <w:sz w:val="24"/>
          <w:szCs w:val="24"/>
        </w:rPr>
        <w:t>Salamzadeh</w:t>
      </w:r>
      <w:proofErr w:type="spellEnd"/>
      <w:r w:rsidR="00A66120">
        <w:rPr>
          <w:rFonts w:asciiTheme="majorBidi" w:eastAsia="Italic" w:hAnsiTheme="majorBidi" w:cstheme="majorBidi"/>
          <w:color w:val="000000" w:themeColor="text1"/>
          <w:sz w:val="24"/>
          <w:szCs w:val="24"/>
        </w:rPr>
        <w:t xml:space="preserve">, </w:t>
      </w:r>
      <w:r w:rsidR="005F702D" w:rsidRPr="005F702D">
        <w:rPr>
          <w:rFonts w:asciiTheme="majorBidi" w:eastAsia="Italic" w:hAnsiTheme="majorBidi" w:cstheme="majorBidi"/>
          <w:color w:val="000000" w:themeColor="text1"/>
          <w:sz w:val="24"/>
          <w:szCs w:val="24"/>
        </w:rPr>
        <w:t>2018</w:t>
      </w:r>
      <w:r w:rsidR="00A66120">
        <w:rPr>
          <w:rFonts w:asciiTheme="majorBidi" w:eastAsia="Italic" w:hAnsiTheme="majorBidi" w:cstheme="majorBidi"/>
          <w:color w:val="000000" w:themeColor="text1"/>
          <w:sz w:val="24"/>
          <w:szCs w:val="24"/>
        </w:rPr>
        <w:t>)</w:t>
      </w:r>
    </w:p>
    <w:p w14:paraId="79567ACF" w14:textId="15F537AB" w:rsidR="00C77ECB" w:rsidRPr="00275702" w:rsidRDefault="00C77ECB" w:rsidP="00275702">
      <w:pPr>
        <w:spacing w:line="360" w:lineRule="auto"/>
        <w:jc w:val="both"/>
        <w:rPr>
          <w:rFonts w:asciiTheme="majorBidi" w:hAnsiTheme="majorBidi" w:cstheme="majorBidi"/>
          <w:sz w:val="24"/>
          <w:szCs w:val="24"/>
        </w:rPr>
      </w:pPr>
      <w:r w:rsidRPr="00275702">
        <w:rPr>
          <w:rFonts w:asciiTheme="majorBidi" w:hAnsiTheme="majorBidi" w:cstheme="majorBidi"/>
          <w:sz w:val="24"/>
          <w:szCs w:val="24"/>
        </w:rPr>
        <w:t xml:space="preserve">These means of communication exist in almost every context and every industry, outlining the importance of transmitting messages formally and accurately. </w:t>
      </w:r>
    </w:p>
    <w:p w14:paraId="239FC0A0" w14:textId="5DA406D4" w:rsidR="00496A27" w:rsidRPr="00275702" w:rsidRDefault="00C77ECB" w:rsidP="00275702">
      <w:pPr>
        <w:spacing w:line="360" w:lineRule="auto"/>
        <w:jc w:val="both"/>
        <w:rPr>
          <w:rFonts w:asciiTheme="majorBidi" w:hAnsiTheme="majorBidi" w:cstheme="majorBidi"/>
          <w:sz w:val="24"/>
          <w:szCs w:val="24"/>
        </w:rPr>
      </w:pPr>
      <w:r w:rsidRPr="00275702">
        <w:rPr>
          <w:rFonts w:asciiTheme="majorBidi" w:hAnsiTheme="majorBidi" w:cstheme="majorBidi"/>
          <w:sz w:val="24"/>
          <w:szCs w:val="24"/>
        </w:rPr>
        <w:t xml:space="preserve">On the other hand, the informal channels also always co-exist with the formal channels, and therefore they don’t substitute each other, even though the formal channels exhibit higher accuracy and relevance. </w:t>
      </w:r>
      <w:r w:rsidR="00496A27" w:rsidRPr="00275702">
        <w:rPr>
          <w:rFonts w:asciiTheme="majorBidi" w:hAnsiTheme="majorBidi" w:cstheme="majorBidi"/>
          <w:sz w:val="24"/>
          <w:szCs w:val="24"/>
        </w:rPr>
        <w:t xml:space="preserve">This kind of communication evolves from the social interactions and can be described as having the grapevine shape. Informal channels are usually the resort of employees and managers to receive information that was not received completely from the formal ones. Therefore, the emergence and strength of informal channels depend on the completeness of information provided by the formal channels. Under the grapevine concept of the informal channels, four are considered the main descriptions of informal communication: the single strand form (where one person transmits the information to another, who transmits to another which also creates higher risk of receiving distorted message), the gossip form (where </w:t>
      </w:r>
      <w:r w:rsidR="00C92C72" w:rsidRPr="00275702">
        <w:rPr>
          <w:rFonts w:asciiTheme="majorBidi" w:hAnsiTheme="majorBidi" w:cstheme="majorBidi"/>
          <w:sz w:val="24"/>
          <w:szCs w:val="24"/>
        </w:rPr>
        <w:t>one person tells others about the message), the probability form (where the random transmission occurs from one person to another) and the cluster form (where the message or the information is transmitted selectively, most of the time based on strong social connections). Therefore, it is obvious that the chann</w:t>
      </w:r>
      <w:r w:rsidR="00512AFC" w:rsidRPr="00275702">
        <w:rPr>
          <w:rFonts w:asciiTheme="majorBidi" w:hAnsiTheme="majorBidi" w:cstheme="majorBidi"/>
          <w:sz w:val="24"/>
          <w:szCs w:val="24"/>
        </w:rPr>
        <w:t>el</w:t>
      </w:r>
      <w:r w:rsidR="00C92C72" w:rsidRPr="00275702">
        <w:rPr>
          <w:rFonts w:asciiTheme="majorBidi" w:hAnsiTheme="majorBidi" w:cstheme="majorBidi"/>
          <w:sz w:val="24"/>
          <w:szCs w:val="24"/>
        </w:rPr>
        <w:t>s of communication can take many forms, oral, verbal, written, printed, electronic, audible without any limitation to the form through which the message can be communicated to others</w:t>
      </w:r>
      <w:r w:rsidR="00C72FDA">
        <w:rPr>
          <w:rFonts w:asciiTheme="majorBidi" w:hAnsiTheme="majorBidi" w:cstheme="majorBidi"/>
          <w:sz w:val="24"/>
          <w:szCs w:val="24"/>
        </w:rPr>
        <w:t xml:space="preserve"> (</w:t>
      </w:r>
      <w:proofErr w:type="spellStart"/>
      <w:r w:rsidR="005F702D" w:rsidRPr="005F702D">
        <w:rPr>
          <w:rFonts w:asciiTheme="majorBidi" w:eastAsia="Italic" w:hAnsiTheme="majorBidi" w:cstheme="majorBidi"/>
          <w:color w:val="000000" w:themeColor="text1"/>
          <w:sz w:val="24"/>
          <w:szCs w:val="24"/>
        </w:rPr>
        <w:t>Markovic</w:t>
      </w:r>
      <w:proofErr w:type="spellEnd"/>
      <w:r w:rsidR="00A66120">
        <w:rPr>
          <w:rFonts w:asciiTheme="majorBidi" w:eastAsia="Italic" w:hAnsiTheme="majorBidi" w:cstheme="majorBidi"/>
          <w:color w:val="000000" w:themeColor="text1"/>
          <w:sz w:val="24"/>
          <w:szCs w:val="24"/>
        </w:rPr>
        <w:t xml:space="preserve"> </w:t>
      </w:r>
      <w:r w:rsidR="005F702D" w:rsidRPr="005F702D">
        <w:rPr>
          <w:rFonts w:asciiTheme="majorBidi" w:eastAsia="Italic" w:hAnsiTheme="majorBidi" w:cstheme="majorBidi"/>
          <w:color w:val="000000" w:themeColor="text1"/>
          <w:sz w:val="24"/>
          <w:szCs w:val="24"/>
        </w:rPr>
        <w:t xml:space="preserve">and </w:t>
      </w:r>
      <w:proofErr w:type="spellStart"/>
      <w:r w:rsidR="005F702D" w:rsidRPr="005F702D">
        <w:rPr>
          <w:rFonts w:asciiTheme="majorBidi" w:eastAsia="Italic" w:hAnsiTheme="majorBidi" w:cstheme="majorBidi"/>
          <w:color w:val="000000" w:themeColor="text1"/>
          <w:sz w:val="24"/>
          <w:szCs w:val="24"/>
        </w:rPr>
        <w:t>Salamzadeh</w:t>
      </w:r>
      <w:proofErr w:type="spellEnd"/>
      <w:r w:rsidR="00A66120">
        <w:rPr>
          <w:rFonts w:asciiTheme="majorBidi" w:eastAsia="Italic" w:hAnsiTheme="majorBidi" w:cstheme="majorBidi"/>
          <w:color w:val="000000" w:themeColor="text1"/>
          <w:sz w:val="24"/>
          <w:szCs w:val="24"/>
        </w:rPr>
        <w:t xml:space="preserve">, </w:t>
      </w:r>
      <w:r w:rsidR="005F702D" w:rsidRPr="005F702D">
        <w:rPr>
          <w:rFonts w:asciiTheme="majorBidi" w:eastAsia="Italic" w:hAnsiTheme="majorBidi" w:cstheme="majorBidi"/>
          <w:color w:val="000000" w:themeColor="text1"/>
          <w:sz w:val="24"/>
          <w:szCs w:val="24"/>
        </w:rPr>
        <w:t>2018</w:t>
      </w:r>
      <w:r w:rsidR="00A66120">
        <w:rPr>
          <w:rFonts w:asciiTheme="majorBidi" w:eastAsia="Italic" w:hAnsiTheme="majorBidi" w:cstheme="majorBidi"/>
          <w:color w:val="000000" w:themeColor="text1"/>
          <w:sz w:val="24"/>
          <w:szCs w:val="24"/>
        </w:rPr>
        <w:t>)</w:t>
      </w:r>
      <w:r w:rsidR="00C92C72" w:rsidRPr="00275702">
        <w:rPr>
          <w:rFonts w:asciiTheme="majorBidi" w:hAnsiTheme="majorBidi" w:cstheme="majorBidi"/>
          <w:sz w:val="24"/>
          <w:szCs w:val="24"/>
        </w:rPr>
        <w:t>.</w:t>
      </w:r>
    </w:p>
    <w:p w14:paraId="6978AB0C" w14:textId="0DDEDC8C" w:rsidR="00494AC8" w:rsidRPr="00275702" w:rsidRDefault="00DD4B06" w:rsidP="008D60E2">
      <w:pPr>
        <w:pStyle w:val="Heading2"/>
      </w:pPr>
      <w:r w:rsidRPr="00275702">
        <w:t>e</w:t>
      </w:r>
      <w:r w:rsidRPr="00275702">
        <w:tab/>
      </w:r>
      <w:r w:rsidR="00494AC8" w:rsidRPr="00275702">
        <w:t>Obstacles and barriers</w:t>
      </w:r>
    </w:p>
    <w:p w14:paraId="44E18A28" w14:textId="77777777" w:rsidR="00FC0EA3" w:rsidRDefault="00FC0EA3" w:rsidP="008D60E2">
      <w:pPr>
        <w:spacing w:after="0" w:line="360" w:lineRule="auto"/>
        <w:jc w:val="both"/>
        <w:rPr>
          <w:rStyle w:val="documentpreview"/>
          <w:rFonts w:asciiTheme="majorBidi" w:hAnsiTheme="majorBidi" w:cstheme="majorBidi"/>
          <w:sz w:val="24"/>
          <w:szCs w:val="24"/>
        </w:rPr>
      </w:pPr>
      <w:r>
        <w:rPr>
          <w:noProof/>
          <w:lang w:eastAsia="en-GB"/>
        </w:rPr>
        <w:drawing>
          <wp:anchor distT="0" distB="0" distL="114300" distR="114300" simplePos="0" relativeHeight="251659264" behindDoc="0" locked="0" layoutInCell="1" allowOverlap="1" wp14:anchorId="26BE587D" wp14:editId="619BB487">
            <wp:simplePos x="0" y="0"/>
            <wp:positionH relativeFrom="column">
              <wp:posOffset>-66675</wp:posOffset>
            </wp:positionH>
            <wp:positionV relativeFrom="paragraph">
              <wp:posOffset>3165475</wp:posOffset>
            </wp:positionV>
            <wp:extent cx="3990975" cy="2996547"/>
            <wp:effectExtent l="0" t="0" r="0" b="0"/>
            <wp:wrapThrough wrapText="bothSides">
              <wp:wrapPolygon edited="0">
                <wp:start x="0" y="0"/>
                <wp:lineTo x="0" y="21426"/>
                <wp:lineTo x="21445" y="21426"/>
                <wp:lineTo x="21445" y="0"/>
                <wp:lineTo x="0" y="0"/>
              </wp:wrapPolygon>
            </wp:wrapThrough>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90975" cy="2996547"/>
                    </a:xfrm>
                    <a:prstGeom prst="rect">
                      <a:avLst/>
                    </a:prstGeom>
                    <a:noFill/>
                    <a:ln>
                      <a:noFill/>
                    </a:ln>
                  </pic:spPr>
                </pic:pic>
              </a:graphicData>
            </a:graphic>
          </wp:anchor>
        </w:drawing>
      </w:r>
      <w:r w:rsidR="00FA5CE6" w:rsidRPr="00275702">
        <w:rPr>
          <w:rStyle w:val="documentpreview"/>
          <w:rFonts w:asciiTheme="majorBidi" w:hAnsiTheme="majorBidi" w:cstheme="majorBidi"/>
          <w:sz w:val="24"/>
          <w:szCs w:val="24"/>
        </w:rPr>
        <w:t>T</w:t>
      </w:r>
      <w:r w:rsidR="00C92C72" w:rsidRPr="00275702">
        <w:rPr>
          <w:rStyle w:val="documentpreview"/>
          <w:rFonts w:asciiTheme="majorBidi" w:hAnsiTheme="majorBidi" w:cstheme="majorBidi"/>
          <w:sz w:val="24"/>
          <w:szCs w:val="24"/>
        </w:rPr>
        <w:t>he communication process just like any other corporate process struggles with obstacles and barriers that hinder the eff</w:t>
      </w:r>
      <w:r w:rsidR="005E5221" w:rsidRPr="00275702">
        <w:rPr>
          <w:rStyle w:val="documentpreview"/>
          <w:rFonts w:asciiTheme="majorBidi" w:hAnsiTheme="majorBidi" w:cstheme="majorBidi"/>
          <w:sz w:val="24"/>
          <w:szCs w:val="24"/>
        </w:rPr>
        <w:t>e</w:t>
      </w:r>
      <w:r w:rsidR="00C92C72" w:rsidRPr="00275702">
        <w:rPr>
          <w:rStyle w:val="documentpreview"/>
          <w:rFonts w:asciiTheme="majorBidi" w:hAnsiTheme="majorBidi" w:cstheme="majorBidi"/>
          <w:sz w:val="24"/>
          <w:szCs w:val="24"/>
        </w:rPr>
        <w:t>c</w:t>
      </w:r>
      <w:r w:rsidR="005E5221" w:rsidRPr="00275702">
        <w:rPr>
          <w:rStyle w:val="documentpreview"/>
          <w:rFonts w:asciiTheme="majorBidi" w:hAnsiTheme="majorBidi" w:cstheme="majorBidi"/>
          <w:sz w:val="24"/>
          <w:szCs w:val="24"/>
        </w:rPr>
        <w:t>t</w:t>
      </w:r>
      <w:r w:rsidR="00C92C72" w:rsidRPr="00275702">
        <w:rPr>
          <w:rStyle w:val="documentpreview"/>
          <w:rFonts w:asciiTheme="majorBidi" w:hAnsiTheme="majorBidi" w:cstheme="majorBidi"/>
          <w:sz w:val="24"/>
          <w:szCs w:val="24"/>
        </w:rPr>
        <w:t xml:space="preserve">iveness of the process and </w:t>
      </w:r>
      <w:r w:rsidR="00FA5CE6" w:rsidRPr="00275702">
        <w:rPr>
          <w:rStyle w:val="documentpreview"/>
          <w:rFonts w:asciiTheme="majorBidi" w:hAnsiTheme="majorBidi" w:cstheme="majorBidi"/>
          <w:sz w:val="24"/>
          <w:szCs w:val="24"/>
        </w:rPr>
        <w:t>probably</w:t>
      </w:r>
      <w:r w:rsidR="00C92C72" w:rsidRPr="00275702">
        <w:rPr>
          <w:rStyle w:val="documentpreview"/>
          <w:rFonts w:asciiTheme="majorBidi" w:hAnsiTheme="majorBidi" w:cstheme="majorBidi"/>
          <w:sz w:val="24"/>
          <w:szCs w:val="24"/>
        </w:rPr>
        <w:t xml:space="preserve"> </w:t>
      </w:r>
      <w:r w:rsidR="005E5221" w:rsidRPr="00275702">
        <w:rPr>
          <w:rStyle w:val="documentpreview"/>
          <w:rFonts w:asciiTheme="majorBidi" w:hAnsiTheme="majorBidi" w:cstheme="majorBidi"/>
          <w:sz w:val="24"/>
          <w:szCs w:val="24"/>
        </w:rPr>
        <w:lastRenderedPageBreak/>
        <w:t xml:space="preserve">the achievement of organisational objectives. </w:t>
      </w:r>
      <w:r w:rsidR="00FA5CE6" w:rsidRPr="00275702">
        <w:rPr>
          <w:rStyle w:val="documentpreview"/>
          <w:rFonts w:asciiTheme="majorBidi" w:hAnsiTheme="majorBidi" w:cstheme="majorBidi"/>
          <w:sz w:val="24"/>
          <w:szCs w:val="24"/>
        </w:rPr>
        <w:t xml:space="preserve">Within the team, several barriers might arise and therefore, organisations </w:t>
      </w:r>
      <w:r w:rsidR="0018401D" w:rsidRPr="00275702">
        <w:rPr>
          <w:rStyle w:val="documentpreview"/>
          <w:rFonts w:asciiTheme="majorBidi" w:hAnsiTheme="majorBidi" w:cstheme="majorBidi"/>
          <w:sz w:val="24"/>
          <w:szCs w:val="24"/>
        </w:rPr>
        <w:t xml:space="preserve">should proact and handle them before they threat the team effectiveness. </w:t>
      </w:r>
      <w:r w:rsidR="00DD651B" w:rsidRPr="00275702">
        <w:rPr>
          <w:rStyle w:val="documentpreview"/>
          <w:rFonts w:asciiTheme="majorBidi" w:hAnsiTheme="majorBidi" w:cstheme="majorBidi"/>
          <w:sz w:val="24"/>
          <w:szCs w:val="24"/>
        </w:rPr>
        <w:t xml:space="preserve">The first barrier </w:t>
      </w:r>
      <w:r w:rsidR="001E714A" w:rsidRPr="00275702">
        <w:rPr>
          <w:rStyle w:val="documentpreview"/>
          <w:rFonts w:asciiTheme="majorBidi" w:hAnsiTheme="majorBidi" w:cstheme="majorBidi"/>
          <w:sz w:val="24"/>
          <w:szCs w:val="24"/>
        </w:rPr>
        <w:t>starts with the cultural diversity</w:t>
      </w:r>
      <w:r w:rsidR="00BA5797" w:rsidRPr="00275702">
        <w:rPr>
          <w:rStyle w:val="documentpreview"/>
          <w:rFonts w:asciiTheme="majorBidi" w:hAnsiTheme="majorBidi" w:cstheme="majorBidi"/>
          <w:sz w:val="24"/>
          <w:szCs w:val="24"/>
        </w:rPr>
        <w:t>: this factor can be classified as a two</w:t>
      </w:r>
      <w:r w:rsidR="001768E7" w:rsidRPr="00275702">
        <w:rPr>
          <w:rStyle w:val="documentpreview"/>
          <w:rFonts w:asciiTheme="majorBidi" w:hAnsiTheme="majorBidi" w:cstheme="majorBidi"/>
          <w:sz w:val="24"/>
          <w:szCs w:val="24"/>
        </w:rPr>
        <w:t>-</w:t>
      </w:r>
      <w:r w:rsidR="00BA5797" w:rsidRPr="00275702">
        <w:rPr>
          <w:rStyle w:val="documentpreview"/>
          <w:rFonts w:asciiTheme="majorBidi" w:hAnsiTheme="majorBidi" w:cstheme="majorBidi"/>
          <w:sz w:val="24"/>
          <w:szCs w:val="24"/>
        </w:rPr>
        <w:t>edge factor that can be advantageous and disadvantageous. Within the</w:t>
      </w:r>
      <w:r w:rsidR="001768E7" w:rsidRPr="00275702">
        <w:rPr>
          <w:rStyle w:val="documentpreview"/>
          <w:rFonts w:asciiTheme="majorBidi" w:hAnsiTheme="majorBidi" w:cstheme="majorBidi"/>
          <w:sz w:val="24"/>
          <w:szCs w:val="24"/>
        </w:rPr>
        <w:t xml:space="preserve"> team, the cultural diversity brings various backgrounds and perspectives, ideas, creativity and innovation, however, it also brings various languages, and cultural and communicative norms. Communicating in one way could be </w:t>
      </w:r>
      <w:r w:rsidR="00954FD9" w:rsidRPr="00275702">
        <w:rPr>
          <w:rStyle w:val="documentpreview"/>
          <w:rFonts w:asciiTheme="majorBidi" w:hAnsiTheme="majorBidi" w:cstheme="majorBidi"/>
          <w:sz w:val="24"/>
          <w:szCs w:val="24"/>
        </w:rPr>
        <w:t>very acceptable by one culture while being very disrespectful in another. Therefore, the cultural diversity within teams can be a major problem for corporate teams, unless organisations strive to train and enlighten their team members and managers about the process and norms of communication</w:t>
      </w:r>
      <w:r w:rsidR="00087E97">
        <w:rPr>
          <w:rStyle w:val="documentpreview"/>
          <w:rFonts w:asciiTheme="majorBidi" w:hAnsiTheme="majorBidi" w:cstheme="majorBidi"/>
          <w:sz w:val="24"/>
          <w:szCs w:val="24"/>
        </w:rPr>
        <w:t xml:space="preserve"> (</w:t>
      </w:r>
      <w:proofErr w:type="spellStart"/>
      <w:r w:rsidR="00087E97">
        <w:rPr>
          <w:rStyle w:val="documentpreview"/>
          <w:rFonts w:asciiTheme="majorBidi" w:hAnsiTheme="majorBidi" w:cstheme="majorBidi"/>
          <w:sz w:val="24"/>
          <w:szCs w:val="24"/>
        </w:rPr>
        <w:t>Vavra</w:t>
      </w:r>
      <w:proofErr w:type="spellEnd"/>
      <w:r w:rsidR="00087E97">
        <w:rPr>
          <w:rStyle w:val="documentpreview"/>
          <w:rFonts w:asciiTheme="majorBidi" w:hAnsiTheme="majorBidi" w:cstheme="majorBidi"/>
          <w:sz w:val="24"/>
          <w:szCs w:val="24"/>
        </w:rPr>
        <w:t>, 1957)</w:t>
      </w:r>
      <w:r w:rsidR="00954FD9" w:rsidRPr="00275702">
        <w:rPr>
          <w:rStyle w:val="documentpreview"/>
          <w:rFonts w:asciiTheme="majorBidi" w:hAnsiTheme="majorBidi" w:cstheme="majorBidi"/>
          <w:sz w:val="24"/>
          <w:szCs w:val="24"/>
        </w:rPr>
        <w:t xml:space="preserve">. </w:t>
      </w:r>
    </w:p>
    <w:p w14:paraId="3E07DDA2" w14:textId="310EC255" w:rsidR="008D60E2" w:rsidRPr="00275702" w:rsidRDefault="00954FD9" w:rsidP="00476490">
      <w:pPr>
        <w:spacing w:after="0" w:line="360" w:lineRule="auto"/>
        <w:jc w:val="both"/>
        <w:rPr>
          <w:rFonts w:asciiTheme="majorBidi" w:hAnsiTheme="majorBidi" w:cstheme="majorBidi"/>
          <w:sz w:val="24"/>
          <w:szCs w:val="24"/>
          <w:lang w:bidi="ar-LB"/>
        </w:rPr>
      </w:pPr>
      <w:r w:rsidRPr="00275702">
        <w:rPr>
          <w:rStyle w:val="documentpreview"/>
          <w:rFonts w:asciiTheme="majorBidi" w:hAnsiTheme="majorBidi" w:cstheme="majorBidi"/>
          <w:sz w:val="24"/>
          <w:szCs w:val="24"/>
        </w:rPr>
        <w:t xml:space="preserve">The next set of barrier includes the physical hardware. In other words, for the process of communication to occur, it needs channels which can be transmitted through hardware and software. And this hardware and software requires investments, knowledge and training. This barrier even escalates when the organisation has various branches and the staff are physically dispersed, where a structural fault in the system can cause a great delay and a probable damage. Another barrier that might emerge is the attitudes of the staff. This might occur mostly when the staff had negative communication experiences earlier and therefore </w:t>
      </w:r>
      <w:r w:rsidR="00D804F1" w:rsidRPr="00275702">
        <w:rPr>
          <w:rStyle w:val="documentpreview"/>
          <w:rFonts w:asciiTheme="majorBidi" w:hAnsiTheme="majorBidi" w:cstheme="majorBidi"/>
          <w:sz w:val="24"/>
          <w:szCs w:val="24"/>
        </w:rPr>
        <w:t xml:space="preserve">do not trust the system or are confused with the nature of the task assigned to them. This takes us to another barrier which is the poor managerial skills in managing the communication process. when the managers are not equipped and fully aware of the importance of the communication process and how to train their teams and members, the result can be an ineffective </w:t>
      </w:r>
      <w:r w:rsidR="00D804F1" w:rsidRPr="00275702">
        <w:rPr>
          <w:rStyle w:val="documentpreview"/>
          <w:rFonts w:asciiTheme="majorBidi" w:hAnsiTheme="majorBidi" w:cstheme="majorBidi"/>
          <w:sz w:val="24"/>
          <w:szCs w:val="24"/>
          <w:lang w:bidi="ar-LB"/>
        </w:rPr>
        <w:t>teamwork, and a compromise of the team goals</w:t>
      </w:r>
      <w:r w:rsidR="00A66120">
        <w:rPr>
          <w:rStyle w:val="documentpreview"/>
          <w:rFonts w:asciiTheme="majorBidi" w:hAnsiTheme="majorBidi" w:cstheme="majorBidi"/>
          <w:sz w:val="24"/>
          <w:szCs w:val="24"/>
          <w:lang w:bidi="ar-LB"/>
        </w:rPr>
        <w:t xml:space="preserve"> (Neil, 2018)</w:t>
      </w:r>
      <w:r w:rsidR="00D804F1" w:rsidRPr="00275702">
        <w:rPr>
          <w:rStyle w:val="documentpreview"/>
          <w:rFonts w:asciiTheme="majorBidi" w:hAnsiTheme="majorBidi" w:cstheme="majorBidi"/>
          <w:sz w:val="24"/>
          <w:szCs w:val="24"/>
          <w:lang w:bidi="ar-LB"/>
        </w:rPr>
        <w:t>.</w:t>
      </w:r>
    </w:p>
    <w:p w14:paraId="373A58C3" w14:textId="157ADA16" w:rsidR="00494AC8" w:rsidRPr="00275702" w:rsidRDefault="00275702" w:rsidP="008D60E2">
      <w:pPr>
        <w:pStyle w:val="Heading1"/>
      </w:pPr>
      <w:r>
        <w:t>3</w:t>
      </w:r>
      <w:r>
        <w:tab/>
        <w:t>R</w:t>
      </w:r>
      <w:r w:rsidR="00494AC8" w:rsidRPr="00275702">
        <w:t>ecommendations and conclusion</w:t>
      </w:r>
    </w:p>
    <w:p w14:paraId="4E12EC12" w14:textId="1F20DFE7" w:rsidR="003A3BF0" w:rsidRPr="00275702" w:rsidRDefault="00D804F1" w:rsidP="00275702">
      <w:pPr>
        <w:spacing w:line="360" w:lineRule="auto"/>
        <w:jc w:val="both"/>
        <w:rPr>
          <w:rFonts w:asciiTheme="majorBidi" w:hAnsiTheme="majorBidi" w:cstheme="majorBidi"/>
          <w:sz w:val="24"/>
          <w:szCs w:val="24"/>
        </w:rPr>
      </w:pPr>
      <w:r w:rsidRPr="00275702">
        <w:rPr>
          <w:rFonts w:asciiTheme="majorBidi" w:hAnsiTheme="majorBidi" w:cstheme="majorBidi"/>
          <w:sz w:val="24"/>
          <w:szCs w:val="24"/>
        </w:rPr>
        <w:t xml:space="preserve">Going back to my employer, and as previously mentioned the company lacks the proper implementation of the communication process which leads to demotivated sales team and an ineffective teamwork, compromising the company’s target sales and image. </w:t>
      </w:r>
    </w:p>
    <w:p w14:paraId="268DB7B7" w14:textId="457E2B7B" w:rsidR="000F560D" w:rsidRPr="00275702" w:rsidRDefault="00D804F1" w:rsidP="00275702">
      <w:pPr>
        <w:spacing w:line="360" w:lineRule="auto"/>
        <w:jc w:val="both"/>
        <w:rPr>
          <w:rFonts w:asciiTheme="majorBidi" w:hAnsiTheme="majorBidi" w:cstheme="majorBidi"/>
          <w:sz w:val="24"/>
          <w:szCs w:val="24"/>
        </w:rPr>
      </w:pPr>
      <w:r w:rsidRPr="00275702">
        <w:rPr>
          <w:rFonts w:asciiTheme="majorBidi" w:hAnsiTheme="majorBidi" w:cstheme="majorBidi"/>
          <w:sz w:val="24"/>
          <w:szCs w:val="24"/>
        </w:rPr>
        <w:t xml:space="preserve">Following on the discussion above, the main barrier for the company is the poor management of the communication process and the </w:t>
      </w:r>
      <w:r w:rsidR="0057668B" w:rsidRPr="00275702">
        <w:rPr>
          <w:rFonts w:asciiTheme="majorBidi" w:hAnsiTheme="majorBidi" w:cstheme="majorBidi"/>
          <w:sz w:val="24"/>
          <w:szCs w:val="24"/>
        </w:rPr>
        <w:t xml:space="preserve">cultural diversity of the team. In our team, we have at least 15 different nationalities with different cultural backgrounds and norms. </w:t>
      </w:r>
      <w:r w:rsidR="000F560D" w:rsidRPr="00275702">
        <w:rPr>
          <w:rFonts w:asciiTheme="majorBidi" w:hAnsiTheme="majorBidi" w:cstheme="majorBidi"/>
          <w:sz w:val="24"/>
          <w:szCs w:val="24"/>
        </w:rPr>
        <w:t xml:space="preserve">Yet, the management, being English, communicates in a different way that the majority of the staff </w:t>
      </w:r>
      <w:proofErr w:type="gramStart"/>
      <w:r w:rsidR="000F560D" w:rsidRPr="00275702">
        <w:rPr>
          <w:rFonts w:asciiTheme="majorBidi" w:hAnsiTheme="majorBidi" w:cstheme="majorBidi"/>
          <w:sz w:val="24"/>
          <w:szCs w:val="24"/>
        </w:rPr>
        <w:t>come</w:t>
      </w:r>
      <w:proofErr w:type="gramEnd"/>
      <w:r w:rsidR="000F560D" w:rsidRPr="00275702">
        <w:rPr>
          <w:rFonts w:asciiTheme="majorBidi" w:hAnsiTheme="majorBidi" w:cstheme="majorBidi"/>
          <w:sz w:val="24"/>
          <w:szCs w:val="24"/>
        </w:rPr>
        <w:t xml:space="preserve"> to me complaining that it is rude. Objectively speaking, he doesn’t use any bad or rude words, nor does he insult anyone, but the attitude with which he conveys the information is passively and negatively perceived by the employees. Moreover, this type of downward </w:t>
      </w:r>
      <w:r w:rsidR="000F560D" w:rsidRPr="00275702">
        <w:rPr>
          <w:rFonts w:asciiTheme="majorBidi" w:hAnsiTheme="majorBidi" w:cstheme="majorBidi"/>
          <w:sz w:val="24"/>
          <w:szCs w:val="24"/>
        </w:rPr>
        <w:lastRenderedPageBreak/>
        <w:t>communication is most of the times rare and infrequent, keeping a rigid and extremely formal and uncomfortable platform with the staff</w:t>
      </w:r>
      <w:r w:rsidR="00087E97">
        <w:rPr>
          <w:rFonts w:asciiTheme="majorBidi" w:hAnsiTheme="majorBidi" w:cstheme="majorBidi"/>
          <w:sz w:val="24"/>
          <w:szCs w:val="24"/>
        </w:rPr>
        <w:t xml:space="preserve"> (</w:t>
      </w:r>
      <w:r w:rsidR="00087E97" w:rsidRPr="00A66120">
        <w:rPr>
          <w:rFonts w:ascii="Times New Roman" w:eastAsia="Times New Roman" w:hAnsi="Times New Roman" w:cs="Times New Roman"/>
          <w:sz w:val="24"/>
          <w:szCs w:val="24"/>
          <w:lang w:eastAsia="en-GB"/>
        </w:rPr>
        <w:t xml:space="preserve">Palazzo, </w:t>
      </w:r>
      <w:proofErr w:type="spellStart"/>
      <w:r w:rsidR="00087E97" w:rsidRPr="00A66120">
        <w:rPr>
          <w:rFonts w:ascii="Times New Roman" w:eastAsia="Times New Roman" w:hAnsi="Times New Roman" w:cs="Times New Roman"/>
          <w:sz w:val="24"/>
          <w:szCs w:val="24"/>
          <w:lang w:eastAsia="en-GB"/>
        </w:rPr>
        <w:t>Foroudi</w:t>
      </w:r>
      <w:proofErr w:type="spellEnd"/>
      <w:r w:rsidR="00087E97" w:rsidRPr="00A66120">
        <w:rPr>
          <w:rFonts w:ascii="Times New Roman" w:eastAsia="Times New Roman" w:hAnsi="Times New Roman" w:cs="Times New Roman"/>
          <w:sz w:val="24"/>
          <w:szCs w:val="24"/>
          <w:lang w:eastAsia="en-GB"/>
        </w:rPr>
        <w:t xml:space="preserve">, Kitchen, and </w:t>
      </w:r>
      <w:proofErr w:type="spellStart"/>
      <w:r w:rsidR="00087E97" w:rsidRPr="00A66120">
        <w:rPr>
          <w:rFonts w:ascii="Times New Roman" w:eastAsia="Times New Roman" w:hAnsi="Times New Roman" w:cs="Times New Roman"/>
          <w:sz w:val="24"/>
          <w:szCs w:val="24"/>
          <w:lang w:eastAsia="en-GB"/>
        </w:rPr>
        <w:t>Siano</w:t>
      </w:r>
      <w:proofErr w:type="spellEnd"/>
      <w:r w:rsidR="00087E97">
        <w:rPr>
          <w:rFonts w:ascii="Times New Roman" w:eastAsia="Times New Roman" w:hAnsi="Times New Roman" w:cs="Times New Roman"/>
          <w:sz w:val="24"/>
          <w:szCs w:val="24"/>
          <w:lang w:eastAsia="en-GB"/>
        </w:rPr>
        <w:t>,</w:t>
      </w:r>
      <w:r w:rsidR="00087E97" w:rsidRPr="00A66120">
        <w:rPr>
          <w:rFonts w:ascii="Times New Roman" w:eastAsia="Times New Roman" w:hAnsi="Times New Roman" w:cs="Times New Roman"/>
          <w:sz w:val="24"/>
          <w:szCs w:val="24"/>
          <w:lang w:eastAsia="en-GB"/>
        </w:rPr>
        <w:t xml:space="preserve"> 2018</w:t>
      </w:r>
      <w:r w:rsidR="00087E97">
        <w:rPr>
          <w:rFonts w:ascii="Times New Roman" w:eastAsia="Times New Roman" w:hAnsi="Times New Roman" w:cs="Times New Roman"/>
          <w:sz w:val="24"/>
          <w:szCs w:val="24"/>
          <w:lang w:eastAsia="en-GB"/>
        </w:rPr>
        <w:t>)</w:t>
      </w:r>
      <w:r w:rsidR="000F560D" w:rsidRPr="00275702">
        <w:rPr>
          <w:rFonts w:asciiTheme="majorBidi" w:hAnsiTheme="majorBidi" w:cstheme="majorBidi"/>
          <w:sz w:val="24"/>
          <w:szCs w:val="24"/>
        </w:rPr>
        <w:t>. Therefore, I would recommend the comp</w:t>
      </w:r>
      <w:r w:rsidR="00CD2F69" w:rsidRPr="00275702">
        <w:rPr>
          <w:rFonts w:asciiTheme="majorBidi" w:hAnsiTheme="majorBidi" w:cstheme="majorBidi"/>
          <w:sz w:val="24"/>
          <w:szCs w:val="24"/>
        </w:rPr>
        <w:t>an</w:t>
      </w:r>
      <w:r w:rsidR="000F560D" w:rsidRPr="00275702">
        <w:rPr>
          <w:rFonts w:asciiTheme="majorBidi" w:hAnsiTheme="majorBidi" w:cstheme="majorBidi"/>
          <w:sz w:val="24"/>
          <w:szCs w:val="24"/>
        </w:rPr>
        <w:t>y’s management to apply the following recommendations:</w:t>
      </w:r>
    </w:p>
    <w:p w14:paraId="518C4FCA" w14:textId="7CE070BE" w:rsidR="000F560D" w:rsidRPr="00275702" w:rsidRDefault="000F560D" w:rsidP="00275702">
      <w:pPr>
        <w:pStyle w:val="ListParagraph"/>
        <w:numPr>
          <w:ilvl w:val="0"/>
          <w:numId w:val="2"/>
        </w:numPr>
        <w:spacing w:line="360" w:lineRule="auto"/>
        <w:jc w:val="both"/>
        <w:rPr>
          <w:rFonts w:asciiTheme="majorBidi" w:hAnsiTheme="majorBidi" w:cstheme="majorBidi"/>
          <w:sz w:val="24"/>
          <w:szCs w:val="24"/>
        </w:rPr>
      </w:pPr>
      <w:r w:rsidRPr="00275702">
        <w:rPr>
          <w:rFonts w:asciiTheme="majorBidi" w:hAnsiTheme="majorBidi" w:cstheme="majorBidi"/>
          <w:sz w:val="24"/>
          <w:szCs w:val="24"/>
        </w:rPr>
        <w:t>apply more frequent downward communication with the staff, building more smooth and comforting working environment</w:t>
      </w:r>
    </w:p>
    <w:p w14:paraId="4952185E" w14:textId="15ADDF2D" w:rsidR="000F560D" w:rsidRPr="00275702" w:rsidRDefault="009A1274" w:rsidP="00275702">
      <w:pPr>
        <w:pStyle w:val="ListParagraph"/>
        <w:numPr>
          <w:ilvl w:val="0"/>
          <w:numId w:val="2"/>
        </w:numPr>
        <w:spacing w:line="360" w:lineRule="auto"/>
        <w:jc w:val="both"/>
        <w:rPr>
          <w:rFonts w:asciiTheme="majorBidi" w:hAnsiTheme="majorBidi" w:cstheme="majorBidi"/>
          <w:sz w:val="24"/>
          <w:szCs w:val="24"/>
        </w:rPr>
      </w:pPr>
      <w:r w:rsidRPr="00275702">
        <w:rPr>
          <w:rFonts w:asciiTheme="majorBidi" w:hAnsiTheme="majorBidi" w:cstheme="majorBidi"/>
          <w:sz w:val="24"/>
          <w:szCs w:val="24"/>
        </w:rPr>
        <w:t>develop proper communication training so that employees and mangers would find a common ground for communication</w:t>
      </w:r>
    </w:p>
    <w:p w14:paraId="4A57811D" w14:textId="6D7B7800" w:rsidR="009A1274" w:rsidRPr="00275702" w:rsidRDefault="009A1274" w:rsidP="00275702">
      <w:pPr>
        <w:pStyle w:val="ListParagraph"/>
        <w:numPr>
          <w:ilvl w:val="0"/>
          <w:numId w:val="2"/>
        </w:numPr>
        <w:spacing w:line="360" w:lineRule="auto"/>
        <w:jc w:val="both"/>
        <w:rPr>
          <w:rFonts w:asciiTheme="majorBidi" w:hAnsiTheme="majorBidi" w:cstheme="majorBidi"/>
          <w:sz w:val="24"/>
          <w:szCs w:val="24"/>
        </w:rPr>
      </w:pPr>
      <w:r w:rsidRPr="00275702">
        <w:rPr>
          <w:rFonts w:asciiTheme="majorBidi" w:hAnsiTheme="majorBidi" w:cstheme="majorBidi"/>
          <w:sz w:val="24"/>
          <w:szCs w:val="24"/>
        </w:rPr>
        <w:t>develop formal task descriptions for the position and hierarchy of each staff, outlining the expected performance of each staff</w:t>
      </w:r>
    </w:p>
    <w:p w14:paraId="39C2E267" w14:textId="2348A2AE" w:rsidR="009A1274" w:rsidRPr="00275702" w:rsidRDefault="009A1274" w:rsidP="00275702">
      <w:pPr>
        <w:pStyle w:val="ListParagraph"/>
        <w:numPr>
          <w:ilvl w:val="0"/>
          <w:numId w:val="2"/>
        </w:numPr>
        <w:spacing w:line="360" w:lineRule="auto"/>
        <w:jc w:val="both"/>
        <w:rPr>
          <w:rFonts w:asciiTheme="majorBidi" w:hAnsiTheme="majorBidi" w:cstheme="majorBidi"/>
          <w:sz w:val="24"/>
          <w:szCs w:val="24"/>
        </w:rPr>
      </w:pPr>
      <w:r w:rsidRPr="00275702">
        <w:rPr>
          <w:rFonts w:asciiTheme="majorBidi" w:hAnsiTheme="majorBidi" w:cstheme="majorBidi"/>
          <w:sz w:val="24"/>
          <w:szCs w:val="24"/>
        </w:rPr>
        <w:t>communicate formal SMART targets for the staff on a weekly basis rather than blaming them at the end of the week about missing the target when they didn’t know how much they should achieve</w:t>
      </w:r>
    </w:p>
    <w:p w14:paraId="22C0BBAF" w14:textId="508CC151" w:rsidR="009A1274" w:rsidRPr="00275702" w:rsidRDefault="009A1274" w:rsidP="00275702">
      <w:pPr>
        <w:pStyle w:val="ListParagraph"/>
        <w:numPr>
          <w:ilvl w:val="0"/>
          <w:numId w:val="2"/>
        </w:numPr>
        <w:spacing w:line="360" w:lineRule="auto"/>
        <w:jc w:val="both"/>
        <w:rPr>
          <w:rFonts w:asciiTheme="majorBidi" w:hAnsiTheme="majorBidi" w:cstheme="majorBidi"/>
          <w:sz w:val="24"/>
          <w:szCs w:val="24"/>
        </w:rPr>
      </w:pPr>
      <w:r w:rsidRPr="00275702">
        <w:rPr>
          <w:rFonts w:asciiTheme="majorBidi" w:hAnsiTheme="majorBidi" w:cstheme="majorBidi"/>
          <w:sz w:val="24"/>
          <w:szCs w:val="24"/>
        </w:rPr>
        <w:t>understand the various cultural backgrounds of the staff and how can cultural diversity can misunderstand some words and non-verbal communication</w:t>
      </w:r>
    </w:p>
    <w:p w14:paraId="42E1214F" w14:textId="5CE4A9F8" w:rsidR="009A1274" w:rsidRPr="00275702" w:rsidRDefault="00275702" w:rsidP="00275702">
      <w:pPr>
        <w:spacing w:line="360" w:lineRule="auto"/>
        <w:jc w:val="both"/>
        <w:rPr>
          <w:rFonts w:asciiTheme="majorBidi" w:hAnsiTheme="majorBidi" w:cstheme="majorBidi"/>
          <w:sz w:val="24"/>
          <w:szCs w:val="24"/>
        </w:rPr>
      </w:pPr>
      <w:r>
        <w:rPr>
          <w:rFonts w:asciiTheme="majorBidi" w:hAnsiTheme="majorBidi" w:cstheme="majorBidi"/>
          <w:sz w:val="24"/>
          <w:szCs w:val="24"/>
        </w:rPr>
        <w:t>A</w:t>
      </w:r>
      <w:r w:rsidR="009A1274" w:rsidRPr="00275702">
        <w:rPr>
          <w:rFonts w:asciiTheme="majorBidi" w:hAnsiTheme="majorBidi" w:cstheme="majorBidi"/>
          <w:sz w:val="24"/>
          <w:szCs w:val="24"/>
        </w:rPr>
        <w:t>s outlined during the in</w:t>
      </w:r>
      <w:r w:rsidR="00CD2F69" w:rsidRPr="00275702">
        <w:rPr>
          <w:rFonts w:asciiTheme="majorBidi" w:hAnsiTheme="majorBidi" w:cstheme="majorBidi"/>
          <w:sz w:val="24"/>
          <w:szCs w:val="24"/>
        </w:rPr>
        <w:t>-</w:t>
      </w:r>
      <w:r w:rsidR="009A1274" w:rsidRPr="00275702">
        <w:rPr>
          <w:rFonts w:asciiTheme="majorBidi" w:hAnsiTheme="majorBidi" w:cstheme="majorBidi"/>
          <w:sz w:val="24"/>
          <w:szCs w:val="24"/>
        </w:rPr>
        <w:t>class activit</w:t>
      </w:r>
      <w:r w:rsidR="00673FFC" w:rsidRPr="00275702">
        <w:rPr>
          <w:rFonts w:asciiTheme="majorBidi" w:hAnsiTheme="majorBidi" w:cstheme="majorBidi"/>
          <w:sz w:val="24"/>
          <w:szCs w:val="24"/>
        </w:rPr>
        <w:t>i</w:t>
      </w:r>
      <w:r w:rsidR="009A1274" w:rsidRPr="00275702">
        <w:rPr>
          <w:rFonts w:asciiTheme="majorBidi" w:hAnsiTheme="majorBidi" w:cstheme="majorBidi"/>
          <w:sz w:val="24"/>
          <w:szCs w:val="24"/>
        </w:rPr>
        <w:t>es</w:t>
      </w:r>
      <w:r w:rsidR="00673FFC" w:rsidRPr="00275702">
        <w:rPr>
          <w:rFonts w:asciiTheme="majorBidi" w:hAnsiTheme="majorBidi" w:cstheme="majorBidi"/>
          <w:sz w:val="24"/>
          <w:szCs w:val="24"/>
        </w:rPr>
        <w:t xml:space="preserve">, properly developing formal communication helps in conveying the message more effectively, as well as taking into consideration the perception of people </w:t>
      </w:r>
      <w:r w:rsidR="00CD2F69" w:rsidRPr="00275702">
        <w:rPr>
          <w:rFonts w:asciiTheme="majorBidi" w:hAnsiTheme="majorBidi" w:cstheme="majorBidi"/>
          <w:sz w:val="24"/>
          <w:szCs w:val="24"/>
        </w:rPr>
        <w:t xml:space="preserve">towards the practiced way of communication. Therefore, it is important for the sender of the message to understand the audience towards he/she is delivering, especially in the workplace. </w:t>
      </w:r>
      <w:r w:rsidR="00C96EE9" w:rsidRPr="00275702">
        <w:rPr>
          <w:rFonts w:asciiTheme="majorBidi" w:hAnsiTheme="majorBidi" w:cstheme="majorBidi"/>
          <w:sz w:val="24"/>
          <w:szCs w:val="24"/>
        </w:rPr>
        <w:t xml:space="preserve">All the activities conducted in class highlighted the importance of considering the employees whenever communication is occurring, and this what Fentons’ management should do. </w:t>
      </w:r>
    </w:p>
    <w:p w14:paraId="6FA994B4" w14:textId="4795B444" w:rsidR="00833487" w:rsidRPr="00275702" w:rsidRDefault="00C96EE9" w:rsidP="00275702">
      <w:pPr>
        <w:spacing w:line="360" w:lineRule="auto"/>
        <w:jc w:val="both"/>
        <w:rPr>
          <w:rFonts w:asciiTheme="majorBidi" w:hAnsiTheme="majorBidi" w:cstheme="majorBidi"/>
          <w:sz w:val="24"/>
          <w:szCs w:val="24"/>
        </w:rPr>
      </w:pPr>
      <w:r w:rsidRPr="00275702">
        <w:rPr>
          <w:rFonts w:asciiTheme="majorBidi" w:hAnsiTheme="majorBidi" w:cstheme="majorBidi"/>
          <w:sz w:val="24"/>
          <w:szCs w:val="24"/>
        </w:rPr>
        <w:t xml:space="preserve">To summarise, the business environment has changed the ways of communication and imposed new patterns and new considerations especially in terms of teamwork. The effectiveness of teamwork leads to the successful achievement of the organisational objectives, therefore </w:t>
      </w:r>
      <w:r w:rsidR="00A853E0" w:rsidRPr="00275702">
        <w:rPr>
          <w:rFonts w:asciiTheme="majorBidi" w:hAnsiTheme="majorBidi" w:cstheme="majorBidi"/>
          <w:sz w:val="24"/>
          <w:szCs w:val="24"/>
        </w:rPr>
        <w:t>outlining</w:t>
      </w:r>
      <w:r w:rsidRPr="00275702">
        <w:rPr>
          <w:rFonts w:asciiTheme="majorBidi" w:hAnsiTheme="majorBidi" w:cstheme="majorBidi"/>
          <w:sz w:val="24"/>
          <w:szCs w:val="24"/>
        </w:rPr>
        <w:t xml:space="preserve"> the major cont</w:t>
      </w:r>
      <w:r w:rsidR="00A853E0" w:rsidRPr="00275702">
        <w:rPr>
          <w:rFonts w:asciiTheme="majorBidi" w:hAnsiTheme="majorBidi" w:cstheme="majorBidi"/>
          <w:sz w:val="24"/>
          <w:szCs w:val="24"/>
        </w:rPr>
        <w:t>ri</w:t>
      </w:r>
      <w:r w:rsidRPr="00275702">
        <w:rPr>
          <w:rFonts w:asciiTheme="majorBidi" w:hAnsiTheme="majorBidi" w:cstheme="majorBidi"/>
          <w:sz w:val="24"/>
          <w:szCs w:val="24"/>
        </w:rPr>
        <w:t xml:space="preserve">bution of teams. </w:t>
      </w:r>
      <w:r w:rsidR="00A853E0" w:rsidRPr="00275702">
        <w:rPr>
          <w:rFonts w:asciiTheme="majorBidi" w:hAnsiTheme="majorBidi" w:cstheme="majorBidi"/>
          <w:sz w:val="24"/>
          <w:szCs w:val="24"/>
        </w:rPr>
        <w:t xml:space="preserve">Hence, </w:t>
      </w:r>
      <w:r w:rsidR="00275702" w:rsidRPr="00275702">
        <w:rPr>
          <w:rFonts w:asciiTheme="majorBidi" w:hAnsiTheme="majorBidi" w:cstheme="majorBidi"/>
          <w:sz w:val="24"/>
          <w:szCs w:val="24"/>
        </w:rPr>
        <w:t xml:space="preserve">with the lack of proper communication, the team won’t be able to operate effectively, jeopardising the outcomes. </w:t>
      </w:r>
    </w:p>
    <w:p w14:paraId="6BEC809E" w14:textId="3E3D3472" w:rsidR="005F702D" w:rsidRDefault="005F702D">
      <w:pPr>
        <w:rPr>
          <w:rFonts w:asciiTheme="majorBidi" w:eastAsia="Italic" w:hAnsiTheme="majorBidi" w:cstheme="majorBidi"/>
          <w:b/>
          <w:bCs/>
          <w:color w:val="000000" w:themeColor="text1"/>
          <w:sz w:val="24"/>
          <w:szCs w:val="24"/>
        </w:rPr>
      </w:pPr>
      <w:r>
        <w:rPr>
          <w:rFonts w:asciiTheme="majorBidi" w:eastAsia="Italic" w:hAnsiTheme="majorBidi" w:cstheme="majorBidi"/>
          <w:b/>
          <w:bCs/>
          <w:color w:val="000000" w:themeColor="text1"/>
          <w:sz w:val="24"/>
          <w:szCs w:val="24"/>
        </w:rPr>
        <w:br w:type="page"/>
      </w:r>
    </w:p>
    <w:p w14:paraId="4D11DCB2" w14:textId="5F0AA4B5" w:rsidR="00B64122" w:rsidRDefault="005F702D" w:rsidP="008D60E2">
      <w:pPr>
        <w:pStyle w:val="Heading1"/>
        <w:rPr>
          <w:rFonts w:eastAsia="Italic"/>
        </w:rPr>
      </w:pPr>
      <w:r>
        <w:rPr>
          <w:rFonts w:eastAsia="Italic"/>
        </w:rPr>
        <w:lastRenderedPageBreak/>
        <w:t>4</w:t>
      </w:r>
      <w:r>
        <w:rPr>
          <w:rFonts w:eastAsia="Italic"/>
        </w:rPr>
        <w:tab/>
        <w:t>References</w:t>
      </w:r>
    </w:p>
    <w:p w14:paraId="561B53E1" w14:textId="77777777" w:rsidR="008D60E2" w:rsidRDefault="008D60E2" w:rsidP="008D60E2">
      <w:pPr>
        <w:pStyle w:val="ListParagraph"/>
        <w:spacing w:after="0" w:line="240" w:lineRule="auto"/>
        <w:rPr>
          <w:rFonts w:ascii="Times New Roman" w:eastAsia="Times New Roman" w:hAnsi="Times New Roman" w:cs="Times New Roman"/>
          <w:sz w:val="24"/>
          <w:szCs w:val="24"/>
          <w:lang w:eastAsia="en-GB"/>
        </w:rPr>
      </w:pPr>
    </w:p>
    <w:p w14:paraId="3DA01678" w14:textId="716DB5CD" w:rsidR="008D60E2" w:rsidRDefault="008D60E2" w:rsidP="00C72FDA">
      <w:pPr>
        <w:pStyle w:val="ListParagraph"/>
        <w:numPr>
          <w:ilvl w:val="0"/>
          <w:numId w:val="3"/>
        </w:numPr>
        <w:spacing w:after="0" w:line="240" w:lineRule="auto"/>
        <w:rPr>
          <w:rFonts w:ascii="Times New Roman" w:eastAsia="Times New Roman" w:hAnsi="Times New Roman" w:cs="Times New Roman"/>
          <w:sz w:val="24"/>
          <w:szCs w:val="24"/>
          <w:lang w:eastAsia="en-GB"/>
        </w:rPr>
      </w:pPr>
      <w:proofErr w:type="spellStart"/>
      <w:r w:rsidRPr="00C72FDA">
        <w:rPr>
          <w:rFonts w:ascii="Times New Roman" w:eastAsia="Times New Roman" w:hAnsi="Times New Roman" w:cs="Times New Roman"/>
          <w:sz w:val="24"/>
          <w:szCs w:val="24"/>
          <w:lang w:eastAsia="en-GB"/>
        </w:rPr>
        <w:t>Lerbinger</w:t>
      </w:r>
      <w:proofErr w:type="spellEnd"/>
      <w:r w:rsidRPr="00C72FDA">
        <w:rPr>
          <w:rFonts w:ascii="Times New Roman" w:eastAsia="Times New Roman" w:hAnsi="Times New Roman" w:cs="Times New Roman"/>
          <w:sz w:val="24"/>
          <w:szCs w:val="24"/>
          <w:lang w:eastAsia="en-GB"/>
        </w:rPr>
        <w:t xml:space="preserve">, O., 2018. </w:t>
      </w:r>
      <w:r w:rsidRPr="00C72FDA">
        <w:rPr>
          <w:rFonts w:ascii="Times New Roman" w:eastAsia="Times New Roman" w:hAnsi="Times New Roman" w:cs="Times New Roman"/>
          <w:i/>
          <w:iCs/>
          <w:sz w:val="24"/>
          <w:szCs w:val="24"/>
          <w:lang w:eastAsia="en-GB"/>
        </w:rPr>
        <w:t>Corporate communication: An international and management perspective</w:t>
      </w:r>
      <w:r w:rsidRPr="00C72FDA">
        <w:rPr>
          <w:rFonts w:ascii="Times New Roman" w:eastAsia="Times New Roman" w:hAnsi="Times New Roman" w:cs="Times New Roman"/>
          <w:sz w:val="24"/>
          <w:szCs w:val="24"/>
          <w:lang w:eastAsia="en-GB"/>
        </w:rPr>
        <w:t>. John Wiley &amp; Sons.</w:t>
      </w:r>
    </w:p>
    <w:p w14:paraId="18E47C3A" w14:textId="77777777" w:rsidR="008D60E2" w:rsidRDefault="008D60E2" w:rsidP="008D60E2">
      <w:pPr>
        <w:pStyle w:val="ListParagraph"/>
        <w:spacing w:after="0" w:line="240" w:lineRule="auto"/>
        <w:rPr>
          <w:rFonts w:ascii="Times New Roman" w:eastAsia="Times New Roman" w:hAnsi="Times New Roman" w:cs="Times New Roman"/>
          <w:sz w:val="24"/>
          <w:szCs w:val="24"/>
          <w:lang w:eastAsia="en-GB"/>
        </w:rPr>
      </w:pPr>
    </w:p>
    <w:p w14:paraId="418AD65C" w14:textId="77777777" w:rsidR="008D60E2" w:rsidRDefault="008D60E2" w:rsidP="00087E97">
      <w:pPr>
        <w:numPr>
          <w:ilvl w:val="0"/>
          <w:numId w:val="3"/>
        </w:numPr>
        <w:spacing w:line="360" w:lineRule="auto"/>
        <w:jc w:val="both"/>
        <w:rPr>
          <w:rFonts w:asciiTheme="majorBidi" w:eastAsia="Italic" w:hAnsiTheme="majorBidi" w:cstheme="majorBidi"/>
          <w:color w:val="000000" w:themeColor="text1"/>
          <w:sz w:val="24"/>
          <w:szCs w:val="24"/>
        </w:rPr>
      </w:pPr>
      <w:proofErr w:type="spellStart"/>
      <w:r w:rsidRPr="00087E97">
        <w:rPr>
          <w:rFonts w:asciiTheme="majorBidi" w:eastAsia="Italic" w:hAnsiTheme="majorBidi" w:cstheme="majorBidi"/>
          <w:color w:val="000000" w:themeColor="text1"/>
          <w:sz w:val="24"/>
          <w:szCs w:val="24"/>
        </w:rPr>
        <w:t>Markaki</w:t>
      </w:r>
      <w:proofErr w:type="spellEnd"/>
      <w:r w:rsidRPr="00087E97">
        <w:rPr>
          <w:rFonts w:asciiTheme="majorBidi" w:eastAsia="Italic" w:hAnsiTheme="majorBidi" w:cstheme="majorBidi"/>
          <w:color w:val="000000" w:themeColor="text1"/>
          <w:sz w:val="24"/>
          <w:szCs w:val="24"/>
        </w:rPr>
        <w:t>,</w:t>
      </w:r>
      <w:r>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 xml:space="preserve">E., </w:t>
      </w:r>
      <w:proofErr w:type="spellStart"/>
      <w:r w:rsidRPr="00087E97">
        <w:rPr>
          <w:rFonts w:asciiTheme="majorBidi" w:eastAsia="Italic" w:hAnsiTheme="majorBidi" w:cstheme="majorBidi"/>
          <w:color w:val="000000" w:themeColor="text1"/>
          <w:sz w:val="24"/>
          <w:szCs w:val="24"/>
        </w:rPr>
        <w:t>Sakas</w:t>
      </w:r>
      <w:proofErr w:type="spellEnd"/>
      <w:r w:rsidRPr="00087E97">
        <w:rPr>
          <w:rFonts w:asciiTheme="majorBidi" w:eastAsia="Italic" w:hAnsiTheme="majorBidi" w:cstheme="majorBidi"/>
          <w:color w:val="000000" w:themeColor="text1"/>
          <w:sz w:val="24"/>
          <w:szCs w:val="24"/>
        </w:rPr>
        <w:t>,</w:t>
      </w:r>
      <w:r>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 xml:space="preserve">D., </w:t>
      </w:r>
      <w:proofErr w:type="spellStart"/>
      <w:r w:rsidRPr="00087E97">
        <w:rPr>
          <w:rFonts w:asciiTheme="majorBidi" w:eastAsia="Italic" w:hAnsiTheme="majorBidi" w:cstheme="majorBidi"/>
          <w:color w:val="000000" w:themeColor="text1"/>
          <w:sz w:val="24"/>
          <w:szCs w:val="24"/>
        </w:rPr>
        <w:t>Chadjipantelis</w:t>
      </w:r>
      <w:proofErr w:type="spellEnd"/>
      <w:r w:rsidRPr="00087E97">
        <w:rPr>
          <w:rFonts w:asciiTheme="majorBidi" w:eastAsia="Italic" w:hAnsiTheme="majorBidi" w:cstheme="majorBidi"/>
          <w:color w:val="000000" w:themeColor="text1"/>
          <w:sz w:val="24"/>
          <w:szCs w:val="24"/>
        </w:rPr>
        <w:t>,</w:t>
      </w:r>
      <w:r>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T.</w:t>
      </w:r>
      <w:r>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2013</w:t>
      </w:r>
      <w:r>
        <w:rPr>
          <w:rFonts w:asciiTheme="majorBidi" w:eastAsia="Italic" w:hAnsiTheme="majorBidi" w:cstheme="majorBidi"/>
          <w:color w:val="000000" w:themeColor="text1"/>
          <w:sz w:val="24"/>
          <w:szCs w:val="24"/>
        </w:rPr>
        <w:t>.</w:t>
      </w:r>
      <w:r w:rsidRPr="00087E97">
        <w:rPr>
          <w:rFonts w:asciiTheme="majorBidi" w:eastAsia="Italic" w:hAnsiTheme="majorBidi" w:cstheme="majorBidi"/>
          <w:color w:val="000000" w:themeColor="text1"/>
          <w:sz w:val="24"/>
          <w:szCs w:val="24"/>
        </w:rPr>
        <w:t xml:space="preserve"> Communication Management In </w:t>
      </w:r>
      <w:proofErr w:type="spellStart"/>
      <w:r w:rsidRPr="00087E97">
        <w:rPr>
          <w:rFonts w:asciiTheme="majorBidi" w:eastAsia="Italic" w:hAnsiTheme="majorBidi" w:cstheme="majorBidi"/>
          <w:color w:val="000000" w:themeColor="text1"/>
          <w:sz w:val="24"/>
          <w:szCs w:val="24"/>
        </w:rPr>
        <w:t>Business.The</w:t>
      </w:r>
      <w:proofErr w:type="spellEnd"/>
      <w:r w:rsidRPr="00087E97">
        <w:rPr>
          <w:rFonts w:asciiTheme="majorBidi" w:eastAsia="Italic" w:hAnsiTheme="majorBidi" w:cstheme="majorBidi"/>
          <w:color w:val="000000" w:themeColor="text1"/>
          <w:sz w:val="24"/>
          <w:szCs w:val="24"/>
        </w:rPr>
        <w:t xml:space="preserve"> Latent Power For Career Development, </w:t>
      </w:r>
      <w:proofErr w:type="spellStart"/>
      <w:r w:rsidRPr="00087E97">
        <w:rPr>
          <w:rFonts w:asciiTheme="majorBidi" w:eastAsia="Italic" w:hAnsiTheme="majorBidi" w:cstheme="majorBidi"/>
          <w:color w:val="000000" w:themeColor="text1"/>
          <w:sz w:val="24"/>
          <w:szCs w:val="24"/>
        </w:rPr>
        <w:t>Procedia</w:t>
      </w:r>
      <w:proofErr w:type="spellEnd"/>
      <w:r w:rsidRPr="00087E97">
        <w:rPr>
          <w:rFonts w:asciiTheme="majorBidi" w:eastAsia="Italic" w:hAnsiTheme="majorBidi" w:cstheme="majorBidi"/>
          <w:color w:val="000000" w:themeColor="text1"/>
          <w:sz w:val="24"/>
          <w:szCs w:val="24"/>
        </w:rPr>
        <w:t xml:space="preserve"> -Social and </w:t>
      </w:r>
      <w:proofErr w:type="spellStart"/>
      <w:r w:rsidRPr="00087E97">
        <w:rPr>
          <w:rFonts w:asciiTheme="majorBidi" w:eastAsia="Italic" w:hAnsiTheme="majorBidi" w:cstheme="majorBidi"/>
          <w:color w:val="000000" w:themeColor="text1"/>
          <w:sz w:val="24"/>
          <w:szCs w:val="24"/>
        </w:rPr>
        <w:t>Behavioral</w:t>
      </w:r>
      <w:proofErr w:type="spellEnd"/>
      <w:r w:rsidRPr="00087E97">
        <w:rPr>
          <w:rFonts w:asciiTheme="majorBidi" w:eastAsia="Italic" w:hAnsiTheme="majorBidi" w:cstheme="majorBidi"/>
          <w:color w:val="000000" w:themeColor="text1"/>
          <w:sz w:val="24"/>
          <w:szCs w:val="24"/>
        </w:rPr>
        <w:t xml:space="preserve"> Sciences</w:t>
      </w:r>
      <w:r>
        <w:rPr>
          <w:rFonts w:asciiTheme="majorBidi" w:eastAsia="Italic" w:hAnsiTheme="majorBidi" w:cstheme="majorBidi"/>
          <w:color w:val="000000" w:themeColor="text1"/>
          <w:sz w:val="24"/>
          <w:szCs w:val="24"/>
        </w:rPr>
        <w:t>,</w:t>
      </w:r>
      <w:r w:rsidRPr="00087E97">
        <w:rPr>
          <w:rFonts w:asciiTheme="majorBidi" w:eastAsia="Italic" w:hAnsiTheme="majorBidi" w:cstheme="majorBidi"/>
          <w:color w:val="000000" w:themeColor="text1"/>
          <w:sz w:val="24"/>
          <w:szCs w:val="24"/>
        </w:rPr>
        <w:t xml:space="preserve"> 73 ( 2013 )</w:t>
      </w:r>
      <w:r>
        <w:rPr>
          <w:rFonts w:asciiTheme="majorBidi" w:eastAsia="Italic" w:hAnsiTheme="majorBidi" w:cstheme="majorBidi"/>
          <w:color w:val="000000" w:themeColor="text1"/>
          <w:sz w:val="24"/>
          <w:szCs w:val="24"/>
        </w:rPr>
        <w:t>,pp.</w:t>
      </w:r>
      <w:r w:rsidRPr="00087E97">
        <w:rPr>
          <w:rFonts w:asciiTheme="majorBidi" w:eastAsia="Italic" w:hAnsiTheme="majorBidi" w:cstheme="majorBidi"/>
          <w:color w:val="000000" w:themeColor="text1"/>
          <w:sz w:val="24"/>
          <w:szCs w:val="24"/>
        </w:rPr>
        <w:t xml:space="preserve"> 319 –326</w:t>
      </w:r>
    </w:p>
    <w:p w14:paraId="064E4CF6" w14:textId="48016122" w:rsidR="005F702D" w:rsidRPr="005F702D" w:rsidRDefault="008D60E2" w:rsidP="00087E97">
      <w:pPr>
        <w:numPr>
          <w:ilvl w:val="0"/>
          <w:numId w:val="3"/>
        </w:numPr>
        <w:spacing w:line="360" w:lineRule="auto"/>
        <w:jc w:val="both"/>
        <w:rPr>
          <w:rFonts w:asciiTheme="majorBidi" w:eastAsia="Italic" w:hAnsiTheme="majorBidi" w:cstheme="majorBidi"/>
          <w:color w:val="000000" w:themeColor="text1"/>
          <w:sz w:val="24"/>
          <w:szCs w:val="24"/>
        </w:rPr>
      </w:pPr>
      <w:r w:rsidRPr="00087E97">
        <w:rPr>
          <w:rFonts w:asciiTheme="majorBidi" w:eastAsia="Italic" w:hAnsiTheme="majorBidi" w:cstheme="majorBidi"/>
          <w:color w:val="000000" w:themeColor="text1"/>
          <w:sz w:val="24"/>
          <w:szCs w:val="24"/>
        </w:rPr>
        <w:t>Markovic,</w:t>
      </w:r>
      <w:r>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M.</w:t>
      </w:r>
      <w:r>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2011.</w:t>
      </w:r>
      <w:r>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Organisation Behaviour and Culture:</w:t>
      </w:r>
      <w:r w:rsidR="00AB2284">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 xml:space="preserve">Globalization and the changing </w:t>
      </w:r>
      <w:r w:rsidR="00AB2284" w:rsidRPr="00087E97">
        <w:rPr>
          <w:rFonts w:asciiTheme="majorBidi" w:eastAsia="Italic" w:hAnsiTheme="majorBidi" w:cstheme="majorBidi"/>
          <w:color w:val="000000" w:themeColor="text1"/>
          <w:sz w:val="24"/>
          <w:szCs w:val="24"/>
        </w:rPr>
        <w:t>environment</w:t>
      </w:r>
      <w:r w:rsidRPr="00087E97">
        <w:rPr>
          <w:rFonts w:asciiTheme="majorBidi" w:eastAsia="Italic" w:hAnsiTheme="majorBidi" w:cstheme="majorBidi"/>
          <w:color w:val="000000" w:themeColor="text1"/>
          <w:sz w:val="24"/>
          <w:szCs w:val="24"/>
        </w:rPr>
        <w:t xml:space="preserve"> of organizations,</w:t>
      </w:r>
      <w:r w:rsidR="00AB2284">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 xml:space="preserve">VDM </w:t>
      </w:r>
      <w:proofErr w:type="spellStart"/>
      <w:r w:rsidRPr="00087E97">
        <w:rPr>
          <w:rFonts w:asciiTheme="majorBidi" w:eastAsia="Italic" w:hAnsiTheme="majorBidi" w:cstheme="majorBidi"/>
          <w:color w:val="000000" w:themeColor="text1"/>
          <w:sz w:val="24"/>
          <w:szCs w:val="24"/>
        </w:rPr>
        <w:t>Verllag</w:t>
      </w:r>
      <w:proofErr w:type="spellEnd"/>
      <w:r w:rsidRPr="00087E97">
        <w:rPr>
          <w:rFonts w:asciiTheme="majorBidi" w:eastAsia="Italic" w:hAnsiTheme="majorBidi" w:cstheme="majorBidi"/>
          <w:color w:val="000000" w:themeColor="text1"/>
          <w:sz w:val="24"/>
          <w:szCs w:val="24"/>
        </w:rPr>
        <w:t xml:space="preserve"> Dr Muller,</w:t>
      </w:r>
      <w:r w:rsidR="00AB2284">
        <w:rPr>
          <w:rFonts w:asciiTheme="majorBidi" w:eastAsia="Italic" w:hAnsiTheme="majorBidi" w:cstheme="majorBidi"/>
          <w:color w:val="000000" w:themeColor="text1"/>
          <w:sz w:val="24"/>
          <w:szCs w:val="24"/>
        </w:rPr>
        <w:t xml:space="preserve"> </w:t>
      </w:r>
      <w:r w:rsidRPr="00087E97">
        <w:rPr>
          <w:rFonts w:asciiTheme="majorBidi" w:eastAsia="Italic" w:hAnsiTheme="majorBidi" w:cstheme="majorBidi"/>
          <w:color w:val="000000" w:themeColor="text1"/>
          <w:sz w:val="24"/>
          <w:szCs w:val="24"/>
        </w:rPr>
        <w:t>p.348.</w:t>
      </w:r>
    </w:p>
    <w:p w14:paraId="04EB1C10" w14:textId="77777777" w:rsidR="008D60E2" w:rsidRDefault="005F702D" w:rsidP="005F702D">
      <w:pPr>
        <w:numPr>
          <w:ilvl w:val="0"/>
          <w:numId w:val="3"/>
        </w:numPr>
        <w:spacing w:line="360" w:lineRule="auto"/>
        <w:jc w:val="both"/>
        <w:rPr>
          <w:rFonts w:asciiTheme="majorBidi" w:eastAsia="Italic" w:hAnsiTheme="majorBidi" w:cstheme="majorBidi"/>
          <w:color w:val="000000" w:themeColor="text1"/>
          <w:sz w:val="24"/>
          <w:szCs w:val="24"/>
        </w:rPr>
      </w:pPr>
      <w:r w:rsidRPr="005F702D">
        <w:rPr>
          <w:rFonts w:asciiTheme="majorBidi" w:eastAsia="Italic" w:hAnsiTheme="majorBidi" w:cstheme="majorBidi"/>
          <w:color w:val="000000" w:themeColor="text1"/>
          <w:sz w:val="24"/>
          <w:szCs w:val="24"/>
        </w:rPr>
        <w:t xml:space="preserve">Markovic, M. and </w:t>
      </w:r>
      <w:proofErr w:type="spellStart"/>
      <w:r w:rsidRPr="005F702D">
        <w:rPr>
          <w:rFonts w:asciiTheme="majorBidi" w:eastAsia="Italic" w:hAnsiTheme="majorBidi" w:cstheme="majorBidi"/>
          <w:color w:val="000000" w:themeColor="text1"/>
          <w:sz w:val="24"/>
          <w:szCs w:val="24"/>
        </w:rPr>
        <w:t>Salamzadeh</w:t>
      </w:r>
      <w:proofErr w:type="spellEnd"/>
      <w:r w:rsidRPr="005F702D">
        <w:rPr>
          <w:rFonts w:asciiTheme="majorBidi" w:eastAsia="Italic" w:hAnsiTheme="majorBidi" w:cstheme="majorBidi"/>
          <w:color w:val="000000" w:themeColor="text1"/>
          <w:sz w:val="24"/>
          <w:szCs w:val="24"/>
        </w:rPr>
        <w:t xml:space="preserve">, A., 2018. THE IMPORTANCE OF COMMUNICATION IN BUSINESS MANAGEMENT. In: M. Markovic, S. </w:t>
      </w:r>
      <w:proofErr w:type="spellStart"/>
      <w:r w:rsidRPr="005F702D">
        <w:rPr>
          <w:rFonts w:asciiTheme="majorBidi" w:eastAsia="Italic" w:hAnsiTheme="majorBidi" w:cstheme="majorBidi"/>
          <w:color w:val="000000" w:themeColor="text1"/>
          <w:sz w:val="24"/>
          <w:szCs w:val="24"/>
        </w:rPr>
        <w:t>Vujičić</w:t>
      </w:r>
      <w:proofErr w:type="spellEnd"/>
      <w:r w:rsidRPr="005F702D">
        <w:rPr>
          <w:rFonts w:asciiTheme="majorBidi" w:eastAsia="Italic" w:hAnsiTheme="majorBidi" w:cstheme="majorBidi"/>
          <w:color w:val="000000" w:themeColor="text1"/>
          <w:sz w:val="24"/>
          <w:szCs w:val="24"/>
        </w:rPr>
        <w:t xml:space="preserve"> and I. </w:t>
      </w:r>
      <w:proofErr w:type="spellStart"/>
      <w:r w:rsidRPr="005F702D">
        <w:rPr>
          <w:rFonts w:asciiTheme="majorBidi" w:eastAsia="Italic" w:hAnsiTheme="majorBidi" w:cstheme="majorBidi"/>
          <w:color w:val="000000" w:themeColor="text1"/>
          <w:sz w:val="24"/>
          <w:szCs w:val="24"/>
        </w:rPr>
        <w:t>Kyaruzi</w:t>
      </w:r>
      <w:proofErr w:type="spellEnd"/>
      <w:r w:rsidRPr="005F702D">
        <w:rPr>
          <w:rFonts w:asciiTheme="majorBidi" w:eastAsia="Italic" w:hAnsiTheme="majorBidi" w:cstheme="majorBidi"/>
          <w:color w:val="000000" w:themeColor="text1"/>
          <w:sz w:val="24"/>
          <w:szCs w:val="24"/>
        </w:rPr>
        <w:t xml:space="preserve">, ed., </w:t>
      </w:r>
      <w:r w:rsidRPr="005F702D">
        <w:rPr>
          <w:rFonts w:asciiTheme="majorBidi" w:eastAsia="Italic" w:hAnsiTheme="majorBidi" w:cstheme="majorBidi"/>
          <w:i/>
          <w:iCs/>
          <w:color w:val="000000" w:themeColor="text1"/>
          <w:sz w:val="24"/>
          <w:szCs w:val="24"/>
        </w:rPr>
        <w:t>BUSINESS MANAGEMENT, ENTREPRENEURSHIP AND ENTREPRENEURIAL TENDENCIES</w:t>
      </w:r>
      <w:r w:rsidRPr="005F702D">
        <w:rPr>
          <w:rFonts w:asciiTheme="majorBidi" w:eastAsia="Italic" w:hAnsiTheme="majorBidi" w:cstheme="majorBidi"/>
          <w:color w:val="000000" w:themeColor="text1"/>
          <w:sz w:val="24"/>
          <w:szCs w:val="24"/>
        </w:rPr>
        <w:t>. London: Silver and Smith Publishers.</w:t>
      </w:r>
    </w:p>
    <w:p w14:paraId="4AA0491C" w14:textId="107E6F33" w:rsidR="008D60E2" w:rsidRDefault="008D60E2" w:rsidP="00A66120">
      <w:pPr>
        <w:pStyle w:val="ListParagraph"/>
        <w:numPr>
          <w:ilvl w:val="0"/>
          <w:numId w:val="3"/>
        </w:numPr>
        <w:spacing w:after="0" w:line="240" w:lineRule="auto"/>
        <w:rPr>
          <w:rFonts w:ascii="Times New Roman" w:eastAsia="Times New Roman" w:hAnsi="Times New Roman" w:cs="Times New Roman"/>
          <w:sz w:val="24"/>
          <w:szCs w:val="24"/>
          <w:lang w:eastAsia="en-GB"/>
        </w:rPr>
      </w:pPr>
      <w:r w:rsidRPr="00A66120">
        <w:rPr>
          <w:rFonts w:ascii="Times New Roman" w:eastAsia="Times New Roman" w:hAnsi="Times New Roman" w:cs="Times New Roman"/>
          <w:sz w:val="24"/>
          <w:szCs w:val="24"/>
          <w:lang w:eastAsia="en-GB"/>
        </w:rPr>
        <w:t xml:space="preserve">Neill, M.S., 2018. Change management communication: barriers, strategies &amp; messaging. </w:t>
      </w:r>
      <w:r w:rsidRPr="00A66120">
        <w:rPr>
          <w:rFonts w:ascii="Times New Roman" w:eastAsia="Times New Roman" w:hAnsi="Times New Roman" w:cs="Times New Roman"/>
          <w:i/>
          <w:iCs/>
          <w:sz w:val="24"/>
          <w:szCs w:val="24"/>
          <w:lang w:eastAsia="en-GB"/>
        </w:rPr>
        <w:t>Public Relations Journal</w:t>
      </w:r>
      <w:r w:rsidRPr="00A66120">
        <w:rPr>
          <w:rFonts w:ascii="Times New Roman" w:eastAsia="Times New Roman" w:hAnsi="Times New Roman" w:cs="Times New Roman"/>
          <w:sz w:val="24"/>
          <w:szCs w:val="24"/>
          <w:lang w:eastAsia="en-GB"/>
        </w:rPr>
        <w:t xml:space="preserve">, </w:t>
      </w:r>
      <w:r w:rsidRPr="00A66120">
        <w:rPr>
          <w:rFonts w:ascii="Times New Roman" w:eastAsia="Times New Roman" w:hAnsi="Times New Roman" w:cs="Times New Roman"/>
          <w:i/>
          <w:iCs/>
          <w:sz w:val="24"/>
          <w:szCs w:val="24"/>
          <w:lang w:eastAsia="en-GB"/>
        </w:rPr>
        <w:t>12</w:t>
      </w:r>
      <w:r w:rsidRPr="00A66120">
        <w:rPr>
          <w:rFonts w:ascii="Times New Roman" w:eastAsia="Times New Roman" w:hAnsi="Times New Roman" w:cs="Times New Roman"/>
          <w:sz w:val="24"/>
          <w:szCs w:val="24"/>
          <w:lang w:eastAsia="en-GB"/>
        </w:rPr>
        <w:t>(1), pp.1-26.</w:t>
      </w:r>
    </w:p>
    <w:p w14:paraId="5D7CBEDC" w14:textId="77777777" w:rsidR="008D60E2" w:rsidRPr="00A66120" w:rsidRDefault="008D60E2" w:rsidP="008D60E2">
      <w:pPr>
        <w:pStyle w:val="ListParagraph"/>
        <w:spacing w:after="0" w:line="240" w:lineRule="auto"/>
        <w:rPr>
          <w:rFonts w:ascii="Times New Roman" w:eastAsia="Times New Roman" w:hAnsi="Times New Roman" w:cs="Times New Roman"/>
          <w:sz w:val="24"/>
          <w:szCs w:val="24"/>
          <w:lang w:eastAsia="en-GB"/>
        </w:rPr>
      </w:pPr>
    </w:p>
    <w:p w14:paraId="022192F7" w14:textId="15B2D4C4" w:rsidR="00C72FDA" w:rsidRDefault="00C72FDA" w:rsidP="00C72FDA">
      <w:pPr>
        <w:pStyle w:val="ListParagraph"/>
        <w:numPr>
          <w:ilvl w:val="0"/>
          <w:numId w:val="5"/>
        </w:numPr>
        <w:spacing w:line="240" w:lineRule="auto"/>
        <w:rPr>
          <w:rFonts w:ascii="Times New Roman" w:eastAsia="Times New Roman" w:hAnsi="Times New Roman" w:cs="Times New Roman"/>
          <w:sz w:val="24"/>
          <w:szCs w:val="24"/>
          <w:lang w:eastAsia="en-GB"/>
        </w:rPr>
      </w:pPr>
      <w:r w:rsidRPr="00C72FDA">
        <w:rPr>
          <w:rFonts w:ascii="Times New Roman" w:eastAsia="Times New Roman" w:hAnsi="Times New Roman" w:cs="Times New Roman"/>
          <w:sz w:val="24"/>
          <w:szCs w:val="24"/>
          <w:lang w:eastAsia="en-GB"/>
        </w:rPr>
        <w:t xml:space="preserve">Otter, A. and Emmitt, S., 2007. Exploring effectiveness of team communication. </w:t>
      </w:r>
      <w:r w:rsidRPr="00C72FDA">
        <w:rPr>
          <w:rFonts w:ascii="Times New Roman" w:eastAsia="Times New Roman" w:hAnsi="Times New Roman" w:cs="Times New Roman"/>
          <w:i/>
          <w:iCs/>
          <w:sz w:val="24"/>
          <w:szCs w:val="24"/>
          <w:lang w:eastAsia="en-GB"/>
        </w:rPr>
        <w:t>Engineering, Construction and Architectural Management</w:t>
      </w:r>
      <w:r w:rsidRPr="00C72FDA">
        <w:rPr>
          <w:rFonts w:ascii="Times New Roman" w:eastAsia="Times New Roman" w:hAnsi="Times New Roman" w:cs="Times New Roman"/>
          <w:sz w:val="24"/>
          <w:szCs w:val="24"/>
          <w:lang w:eastAsia="en-GB"/>
        </w:rPr>
        <w:t>, 14(5), pp.408-419.</w:t>
      </w:r>
    </w:p>
    <w:p w14:paraId="08992AB0" w14:textId="77777777" w:rsidR="00C72FDA" w:rsidRPr="00C72FDA" w:rsidRDefault="00C72FDA" w:rsidP="008D60E2">
      <w:pPr>
        <w:pStyle w:val="ListParagraph"/>
        <w:spacing w:line="240" w:lineRule="auto"/>
        <w:rPr>
          <w:rFonts w:ascii="Times New Roman" w:eastAsia="Times New Roman" w:hAnsi="Times New Roman" w:cs="Times New Roman"/>
          <w:sz w:val="24"/>
          <w:szCs w:val="24"/>
          <w:lang w:eastAsia="en-GB"/>
        </w:rPr>
      </w:pPr>
    </w:p>
    <w:p w14:paraId="5D0FAE66" w14:textId="7707605A" w:rsidR="008D60E2" w:rsidRDefault="008D60E2" w:rsidP="00A66120">
      <w:pPr>
        <w:pStyle w:val="ListParagraph"/>
        <w:numPr>
          <w:ilvl w:val="0"/>
          <w:numId w:val="3"/>
        </w:numPr>
        <w:spacing w:after="0" w:line="240" w:lineRule="auto"/>
        <w:rPr>
          <w:rFonts w:ascii="Times New Roman" w:eastAsia="Times New Roman" w:hAnsi="Times New Roman" w:cs="Times New Roman"/>
          <w:sz w:val="24"/>
          <w:szCs w:val="24"/>
          <w:lang w:eastAsia="en-GB"/>
        </w:rPr>
      </w:pPr>
      <w:r w:rsidRPr="00A66120">
        <w:rPr>
          <w:rFonts w:ascii="Times New Roman" w:eastAsia="Times New Roman" w:hAnsi="Times New Roman" w:cs="Times New Roman"/>
          <w:sz w:val="24"/>
          <w:szCs w:val="24"/>
          <w:lang w:eastAsia="en-GB"/>
        </w:rPr>
        <w:t xml:space="preserve">Palazzo, M., </w:t>
      </w:r>
      <w:proofErr w:type="spellStart"/>
      <w:r w:rsidRPr="00A66120">
        <w:rPr>
          <w:rFonts w:ascii="Times New Roman" w:eastAsia="Times New Roman" w:hAnsi="Times New Roman" w:cs="Times New Roman"/>
          <w:sz w:val="24"/>
          <w:szCs w:val="24"/>
          <w:lang w:eastAsia="en-GB"/>
        </w:rPr>
        <w:t>Foroudi</w:t>
      </w:r>
      <w:proofErr w:type="spellEnd"/>
      <w:r w:rsidRPr="00A66120">
        <w:rPr>
          <w:rFonts w:ascii="Times New Roman" w:eastAsia="Times New Roman" w:hAnsi="Times New Roman" w:cs="Times New Roman"/>
          <w:sz w:val="24"/>
          <w:szCs w:val="24"/>
          <w:lang w:eastAsia="en-GB"/>
        </w:rPr>
        <w:t xml:space="preserve">, P., Kitchen, P.J. and </w:t>
      </w:r>
      <w:proofErr w:type="spellStart"/>
      <w:r w:rsidRPr="00A66120">
        <w:rPr>
          <w:rFonts w:ascii="Times New Roman" w:eastAsia="Times New Roman" w:hAnsi="Times New Roman" w:cs="Times New Roman"/>
          <w:sz w:val="24"/>
          <w:szCs w:val="24"/>
          <w:lang w:eastAsia="en-GB"/>
        </w:rPr>
        <w:t>Siano</w:t>
      </w:r>
      <w:proofErr w:type="spellEnd"/>
      <w:r w:rsidRPr="00A66120">
        <w:rPr>
          <w:rFonts w:ascii="Times New Roman" w:eastAsia="Times New Roman" w:hAnsi="Times New Roman" w:cs="Times New Roman"/>
          <w:sz w:val="24"/>
          <w:szCs w:val="24"/>
          <w:lang w:eastAsia="en-GB"/>
        </w:rPr>
        <w:t xml:space="preserve">, A., 2018. Developing corporate communications: an exploratory study. </w:t>
      </w:r>
      <w:r w:rsidRPr="00A66120">
        <w:rPr>
          <w:rFonts w:ascii="Times New Roman" w:eastAsia="Times New Roman" w:hAnsi="Times New Roman" w:cs="Times New Roman"/>
          <w:i/>
          <w:iCs/>
          <w:sz w:val="24"/>
          <w:szCs w:val="24"/>
          <w:lang w:eastAsia="en-GB"/>
        </w:rPr>
        <w:t>Qualitative Market Research: An International Journal</w:t>
      </w:r>
      <w:r w:rsidRPr="00A66120">
        <w:rPr>
          <w:rFonts w:ascii="Times New Roman" w:eastAsia="Times New Roman" w:hAnsi="Times New Roman" w:cs="Times New Roman"/>
          <w:sz w:val="24"/>
          <w:szCs w:val="24"/>
          <w:lang w:eastAsia="en-GB"/>
        </w:rPr>
        <w:t>.</w:t>
      </w:r>
    </w:p>
    <w:p w14:paraId="7108424C" w14:textId="77777777" w:rsidR="008D60E2" w:rsidRPr="00A66120" w:rsidRDefault="008D60E2" w:rsidP="008D60E2">
      <w:pPr>
        <w:pStyle w:val="ListParagraph"/>
        <w:spacing w:after="0" w:line="240" w:lineRule="auto"/>
        <w:rPr>
          <w:rFonts w:ascii="Times New Roman" w:eastAsia="Times New Roman" w:hAnsi="Times New Roman" w:cs="Times New Roman"/>
          <w:sz w:val="24"/>
          <w:szCs w:val="24"/>
          <w:lang w:eastAsia="en-GB"/>
        </w:rPr>
      </w:pPr>
    </w:p>
    <w:p w14:paraId="3DA26064" w14:textId="77777777" w:rsidR="008D60E2" w:rsidRDefault="008D60E2" w:rsidP="00A66120">
      <w:pPr>
        <w:numPr>
          <w:ilvl w:val="0"/>
          <w:numId w:val="3"/>
        </w:numPr>
        <w:spacing w:line="360" w:lineRule="auto"/>
        <w:jc w:val="both"/>
        <w:rPr>
          <w:rFonts w:asciiTheme="majorBidi" w:eastAsia="Italic" w:hAnsiTheme="majorBidi" w:cstheme="majorBidi"/>
          <w:color w:val="000000" w:themeColor="text1"/>
          <w:sz w:val="24"/>
          <w:szCs w:val="24"/>
        </w:rPr>
      </w:pPr>
      <w:proofErr w:type="spellStart"/>
      <w:r w:rsidRPr="00A66120">
        <w:rPr>
          <w:rFonts w:asciiTheme="majorBidi" w:eastAsia="Italic" w:hAnsiTheme="majorBidi" w:cstheme="majorBidi"/>
          <w:color w:val="000000" w:themeColor="text1"/>
          <w:sz w:val="24"/>
          <w:szCs w:val="24"/>
        </w:rPr>
        <w:t>Vavra</w:t>
      </w:r>
      <w:proofErr w:type="spellEnd"/>
      <w:r w:rsidRPr="00A66120">
        <w:rPr>
          <w:rFonts w:asciiTheme="majorBidi" w:eastAsia="Italic" w:hAnsiTheme="majorBidi" w:cstheme="majorBidi"/>
          <w:color w:val="000000" w:themeColor="text1"/>
          <w:sz w:val="24"/>
          <w:szCs w:val="24"/>
        </w:rPr>
        <w:t xml:space="preserve">, C., 1957. BARRIERS TO COMMUNICATION. </w:t>
      </w:r>
      <w:r w:rsidRPr="00A66120">
        <w:rPr>
          <w:rFonts w:asciiTheme="majorBidi" w:eastAsia="Italic" w:hAnsiTheme="majorBidi" w:cstheme="majorBidi"/>
          <w:i/>
          <w:iCs/>
          <w:color w:val="000000" w:themeColor="text1"/>
          <w:sz w:val="24"/>
          <w:szCs w:val="24"/>
        </w:rPr>
        <w:t>Journal of School Health</w:t>
      </w:r>
      <w:r w:rsidRPr="00A66120">
        <w:rPr>
          <w:rFonts w:asciiTheme="majorBidi" w:eastAsia="Italic" w:hAnsiTheme="majorBidi" w:cstheme="majorBidi"/>
          <w:color w:val="000000" w:themeColor="text1"/>
          <w:sz w:val="24"/>
          <w:szCs w:val="24"/>
        </w:rPr>
        <w:t>, 27(2), pp.58-60.</w:t>
      </w:r>
    </w:p>
    <w:p w14:paraId="1958A4F0" w14:textId="77777777" w:rsidR="008D60E2" w:rsidRDefault="008D60E2" w:rsidP="00C72FDA">
      <w:pPr>
        <w:numPr>
          <w:ilvl w:val="0"/>
          <w:numId w:val="3"/>
        </w:numPr>
        <w:spacing w:line="360" w:lineRule="auto"/>
        <w:jc w:val="both"/>
        <w:rPr>
          <w:rFonts w:asciiTheme="majorBidi" w:eastAsia="Italic" w:hAnsiTheme="majorBidi" w:cstheme="majorBidi"/>
          <w:color w:val="000000" w:themeColor="text1"/>
          <w:sz w:val="24"/>
          <w:szCs w:val="24"/>
        </w:rPr>
      </w:pPr>
      <w:r w:rsidRPr="00C72FDA">
        <w:rPr>
          <w:rFonts w:asciiTheme="majorBidi" w:eastAsia="Italic" w:hAnsiTheme="majorBidi" w:cstheme="majorBidi"/>
          <w:color w:val="000000" w:themeColor="text1"/>
          <w:sz w:val="24"/>
          <w:szCs w:val="24"/>
        </w:rPr>
        <w:t>Walvoord, B. E.</w:t>
      </w:r>
      <w:r>
        <w:rPr>
          <w:rFonts w:asciiTheme="majorBidi" w:eastAsia="Italic" w:hAnsiTheme="majorBidi" w:cstheme="majorBidi"/>
          <w:color w:val="000000" w:themeColor="text1"/>
          <w:sz w:val="24"/>
          <w:szCs w:val="24"/>
        </w:rPr>
        <w:t>,</w:t>
      </w:r>
      <w:r w:rsidRPr="00C72FDA">
        <w:rPr>
          <w:rFonts w:asciiTheme="majorBidi" w:eastAsia="Italic" w:hAnsiTheme="majorBidi" w:cstheme="majorBidi"/>
          <w:color w:val="000000" w:themeColor="text1"/>
          <w:sz w:val="24"/>
          <w:szCs w:val="24"/>
        </w:rPr>
        <w:t xml:space="preserve"> 2008.Teaching and Learning in College Introductory Religion </w:t>
      </w:r>
      <w:proofErr w:type="spellStart"/>
      <w:r w:rsidRPr="00C72FDA">
        <w:rPr>
          <w:rFonts w:asciiTheme="majorBidi" w:eastAsia="Italic" w:hAnsiTheme="majorBidi" w:cstheme="majorBidi"/>
          <w:color w:val="000000" w:themeColor="text1"/>
          <w:sz w:val="24"/>
          <w:szCs w:val="24"/>
        </w:rPr>
        <w:t>Courses.Malden</w:t>
      </w:r>
      <w:proofErr w:type="spellEnd"/>
      <w:r w:rsidRPr="00C72FDA">
        <w:rPr>
          <w:rFonts w:asciiTheme="majorBidi" w:eastAsia="Italic" w:hAnsiTheme="majorBidi" w:cstheme="majorBidi"/>
          <w:color w:val="000000" w:themeColor="text1"/>
          <w:sz w:val="24"/>
          <w:szCs w:val="24"/>
        </w:rPr>
        <w:t>, Mass.: Blackwell Publishing.</w:t>
      </w:r>
    </w:p>
    <w:p w14:paraId="78BC3F09" w14:textId="15231B70" w:rsidR="00C72FDA" w:rsidRDefault="00C72FDA" w:rsidP="00C72FDA">
      <w:pPr>
        <w:numPr>
          <w:ilvl w:val="0"/>
          <w:numId w:val="3"/>
        </w:numPr>
        <w:spacing w:line="360" w:lineRule="auto"/>
        <w:jc w:val="both"/>
        <w:rPr>
          <w:rFonts w:asciiTheme="majorBidi" w:eastAsia="Italic" w:hAnsiTheme="majorBidi" w:cstheme="majorBidi"/>
          <w:color w:val="000000" w:themeColor="text1"/>
          <w:sz w:val="24"/>
          <w:szCs w:val="24"/>
        </w:rPr>
      </w:pPr>
      <w:proofErr w:type="spellStart"/>
      <w:r w:rsidRPr="00C72FDA">
        <w:rPr>
          <w:rFonts w:asciiTheme="majorBidi" w:eastAsia="Italic" w:hAnsiTheme="majorBidi" w:cstheme="majorBidi"/>
          <w:color w:val="000000" w:themeColor="text1"/>
          <w:sz w:val="24"/>
          <w:szCs w:val="24"/>
        </w:rPr>
        <w:t>Zerfass</w:t>
      </w:r>
      <w:proofErr w:type="spellEnd"/>
      <w:r w:rsidRPr="00C72FDA">
        <w:rPr>
          <w:rFonts w:asciiTheme="majorBidi" w:eastAsia="Italic" w:hAnsiTheme="majorBidi" w:cstheme="majorBidi"/>
          <w:color w:val="000000" w:themeColor="text1"/>
          <w:sz w:val="24"/>
          <w:szCs w:val="24"/>
        </w:rPr>
        <w:t xml:space="preserve">, A. and </w:t>
      </w:r>
      <w:proofErr w:type="spellStart"/>
      <w:r w:rsidRPr="00C72FDA">
        <w:rPr>
          <w:rFonts w:asciiTheme="majorBidi" w:eastAsia="Italic" w:hAnsiTheme="majorBidi" w:cstheme="majorBidi"/>
          <w:color w:val="000000" w:themeColor="text1"/>
          <w:sz w:val="24"/>
          <w:szCs w:val="24"/>
        </w:rPr>
        <w:t>Viertmann</w:t>
      </w:r>
      <w:proofErr w:type="spellEnd"/>
      <w:r w:rsidRPr="00C72FDA">
        <w:rPr>
          <w:rFonts w:asciiTheme="majorBidi" w:eastAsia="Italic" w:hAnsiTheme="majorBidi" w:cstheme="majorBidi"/>
          <w:color w:val="000000" w:themeColor="text1"/>
          <w:sz w:val="24"/>
          <w:szCs w:val="24"/>
        </w:rPr>
        <w:t xml:space="preserve">, C., 2017. Creating business value through corporate communication. </w:t>
      </w:r>
      <w:r w:rsidRPr="00C72FDA">
        <w:rPr>
          <w:rFonts w:asciiTheme="majorBidi" w:eastAsia="Italic" w:hAnsiTheme="majorBidi" w:cstheme="majorBidi"/>
          <w:i/>
          <w:iCs/>
          <w:color w:val="000000" w:themeColor="text1"/>
          <w:sz w:val="24"/>
          <w:szCs w:val="24"/>
        </w:rPr>
        <w:t>Journal of Communication Management</w:t>
      </w:r>
      <w:r w:rsidRPr="00C72FDA">
        <w:rPr>
          <w:rFonts w:asciiTheme="majorBidi" w:eastAsia="Italic" w:hAnsiTheme="majorBidi" w:cstheme="majorBidi"/>
          <w:color w:val="000000" w:themeColor="text1"/>
          <w:sz w:val="24"/>
          <w:szCs w:val="24"/>
        </w:rPr>
        <w:t>, 21(1), pp.68-81.</w:t>
      </w:r>
    </w:p>
    <w:p w14:paraId="7EE05905" w14:textId="650FC4CF" w:rsidR="00C72FDA" w:rsidRDefault="00C72FDA" w:rsidP="004A5EAE">
      <w:pPr>
        <w:spacing w:line="360" w:lineRule="auto"/>
        <w:jc w:val="both"/>
        <w:rPr>
          <w:rFonts w:asciiTheme="majorBidi" w:eastAsia="Italic" w:hAnsiTheme="majorBidi" w:cstheme="majorBidi"/>
          <w:color w:val="000000" w:themeColor="text1"/>
          <w:sz w:val="24"/>
          <w:szCs w:val="24"/>
        </w:rPr>
      </w:pPr>
    </w:p>
    <w:p w14:paraId="28FE17FC" w14:textId="36EAEFC5" w:rsidR="00476490" w:rsidRDefault="00476490" w:rsidP="004A5EAE">
      <w:pPr>
        <w:spacing w:line="360" w:lineRule="auto"/>
        <w:jc w:val="both"/>
        <w:rPr>
          <w:rFonts w:asciiTheme="majorBidi" w:eastAsia="Italic" w:hAnsiTheme="majorBidi" w:cstheme="majorBidi"/>
          <w:color w:val="000000" w:themeColor="text1"/>
          <w:sz w:val="24"/>
          <w:szCs w:val="24"/>
        </w:rPr>
      </w:pPr>
    </w:p>
    <w:p w14:paraId="6DFD2E82" w14:textId="24EE182E" w:rsidR="00476490" w:rsidRDefault="00476490" w:rsidP="004A5EAE">
      <w:pPr>
        <w:spacing w:line="360" w:lineRule="auto"/>
        <w:jc w:val="both"/>
        <w:rPr>
          <w:rFonts w:asciiTheme="majorBidi" w:eastAsia="Italic" w:hAnsiTheme="majorBidi" w:cstheme="majorBidi"/>
          <w:color w:val="000000" w:themeColor="text1"/>
          <w:sz w:val="24"/>
          <w:szCs w:val="24"/>
        </w:rPr>
      </w:pPr>
    </w:p>
    <w:p w14:paraId="5D22665D" w14:textId="0BBDECD5" w:rsidR="00476490" w:rsidRDefault="00476490" w:rsidP="004A5EAE">
      <w:pPr>
        <w:spacing w:line="360" w:lineRule="auto"/>
        <w:jc w:val="both"/>
        <w:rPr>
          <w:rFonts w:asciiTheme="majorBidi" w:eastAsia="Italic" w:hAnsiTheme="majorBidi" w:cstheme="majorBidi"/>
          <w:color w:val="000000" w:themeColor="text1"/>
          <w:sz w:val="24"/>
          <w:szCs w:val="24"/>
        </w:rPr>
      </w:pPr>
    </w:p>
    <w:p w14:paraId="3F941B1C" w14:textId="6C0F2718" w:rsidR="00476490" w:rsidRDefault="00476490" w:rsidP="00476490">
      <w:pPr>
        <w:pStyle w:val="Heading1"/>
        <w:rPr>
          <w:rFonts w:eastAsia="Italic"/>
        </w:rPr>
      </w:pPr>
      <w:r>
        <w:rPr>
          <w:rFonts w:eastAsia="Italic"/>
        </w:rPr>
        <w:lastRenderedPageBreak/>
        <w:t>Appendix</w:t>
      </w:r>
    </w:p>
    <w:p w14:paraId="1C5BACFF" w14:textId="7637B55D" w:rsidR="00476490" w:rsidRDefault="00476490" w:rsidP="004A5EAE">
      <w:pPr>
        <w:spacing w:line="360" w:lineRule="auto"/>
        <w:jc w:val="both"/>
        <w:rPr>
          <w:rFonts w:asciiTheme="majorBidi" w:eastAsia="Italic" w:hAnsiTheme="majorBidi" w:cstheme="majorBidi"/>
          <w:color w:val="000000" w:themeColor="text1"/>
          <w:sz w:val="24"/>
          <w:szCs w:val="24"/>
        </w:rPr>
      </w:pPr>
      <w:r>
        <w:rPr>
          <w:rFonts w:asciiTheme="majorBidi" w:eastAsia="Italic" w:hAnsiTheme="majorBidi" w:cstheme="majorBidi"/>
          <w:color w:val="000000" w:themeColor="text1"/>
          <w:sz w:val="24"/>
          <w:szCs w:val="24"/>
        </w:rPr>
        <w:t>This appendix includes pictures of the study notes taken during sessions and in class activities</w:t>
      </w:r>
    </w:p>
    <w:p w14:paraId="5235A440" w14:textId="32D8F368" w:rsidR="00476490" w:rsidRDefault="00F02385" w:rsidP="004A5EAE">
      <w:pPr>
        <w:spacing w:line="360" w:lineRule="auto"/>
        <w:jc w:val="both"/>
        <w:rPr>
          <w:rFonts w:asciiTheme="majorBidi" w:eastAsia="Italic" w:hAnsiTheme="majorBidi" w:cstheme="majorBidi"/>
          <w:color w:val="000000" w:themeColor="text1"/>
          <w:sz w:val="24"/>
          <w:szCs w:val="24"/>
        </w:rPr>
      </w:pPr>
      <w:r>
        <w:rPr>
          <w:noProof/>
          <w:lang w:eastAsia="en-GB"/>
        </w:rPr>
        <w:drawing>
          <wp:inline distT="0" distB="0" distL="0" distR="0" wp14:anchorId="203EBDFD" wp14:editId="25CF377D">
            <wp:extent cx="4591426" cy="81629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2722" cy="8165229"/>
                    </a:xfrm>
                    <a:prstGeom prst="rect">
                      <a:avLst/>
                    </a:prstGeom>
                    <a:noFill/>
                    <a:ln>
                      <a:noFill/>
                    </a:ln>
                  </pic:spPr>
                </pic:pic>
              </a:graphicData>
            </a:graphic>
          </wp:inline>
        </w:drawing>
      </w:r>
    </w:p>
    <w:p w14:paraId="02849D81" w14:textId="54FB9279" w:rsidR="004A5EAE" w:rsidRPr="004A5EAE" w:rsidRDefault="00F02385" w:rsidP="00A325B6">
      <w:pPr>
        <w:spacing w:line="360" w:lineRule="auto"/>
        <w:jc w:val="both"/>
      </w:pPr>
      <w:r>
        <w:rPr>
          <w:noProof/>
          <w:lang w:eastAsia="en-GB"/>
        </w:rPr>
        <w:lastRenderedPageBreak/>
        <w:drawing>
          <wp:inline distT="0" distB="0" distL="0" distR="0" wp14:anchorId="70EF0547" wp14:editId="20E8BB19">
            <wp:extent cx="4985385" cy="886333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85385" cy="8863330"/>
                    </a:xfrm>
                    <a:prstGeom prst="rect">
                      <a:avLst/>
                    </a:prstGeom>
                    <a:noFill/>
                    <a:ln>
                      <a:noFill/>
                    </a:ln>
                  </pic:spPr>
                </pic:pic>
              </a:graphicData>
            </a:graphic>
          </wp:inline>
        </w:drawing>
      </w:r>
    </w:p>
    <w:sectPr w:rsidR="004A5EAE" w:rsidRPr="004A5E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talic">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C5375"/>
    <w:multiLevelType w:val="hybridMultilevel"/>
    <w:tmpl w:val="D7BCD9A4"/>
    <w:lvl w:ilvl="0" w:tplc="F4F4F852">
      <w:start w:val="1"/>
      <w:numFmt w:val="bullet"/>
      <w:lvlText w:val="°"/>
      <w:lvlJc w:val="left"/>
      <w:pPr>
        <w:tabs>
          <w:tab w:val="num" w:pos="720"/>
        </w:tabs>
        <w:ind w:left="720" w:hanging="360"/>
      </w:pPr>
      <w:rPr>
        <w:rFonts w:ascii="Garamond" w:hAnsi="Garamond" w:hint="default"/>
      </w:rPr>
    </w:lvl>
    <w:lvl w:ilvl="1" w:tplc="1F0EE572" w:tentative="1">
      <w:start w:val="1"/>
      <w:numFmt w:val="bullet"/>
      <w:lvlText w:val="°"/>
      <w:lvlJc w:val="left"/>
      <w:pPr>
        <w:tabs>
          <w:tab w:val="num" w:pos="1440"/>
        </w:tabs>
        <w:ind w:left="1440" w:hanging="360"/>
      </w:pPr>
      <w:rPr>
        <w:rFonts w:ascii="Garamond" w:hAnsi="Garamond" w:hint="default"/>
      </w:rPr>
    </w:lvl>
    <w:lvl w:ilvl="2" w:tplc="063C8E98" w:tentative="1">
      <w:start w:val="1"/>
      <w:numFmt w:val="bullet"/>
      <w:lvlText w:val="°"/>
      <w:lvlJc w:val="left"/>
      <w:pPr>
        <w:tabs>
          <w:tab w:val="num" w:pos="2160"/>
        </w:tabs>
        <w:ind w:left="2160" w:hanging="360"/>
      </w:pPr>
      <w:rPr>
        <w:rFonts w:ascii="Garamond" w:hAnsi="Garamond" w:hint="default"/>
      </w:rPr>
    </w:lvl>
    <w:lvl w:ilvl="3" w:tplc="FDC29540" w:tentative="1">
      <w:start w:val="1"/>
      <w:numFmt w:val="bullet"/>
      <w:lvlText w:val="°"/>
      <w:lvlJc w:val="left"/>
      <w:pPr>
        <w:tabs>
          <w:tab w:val="num" w:pos="2880"/>
        </w:tabs>
        <w:ind w:left="2880" w:hanging="360"/>
      </w:pPr>
      <w:rPr>
        <w:rFonts w:ascii="Garamond" w:hAnsi="Garamond" w:hint="default"/>
      </w:rPr>
    </w:lvl>
    <w:lvl w:ilvl="4" w:tplc="1E54BEEA" w:tentative="1">
      <w:start w:val="1"/>
      <w:numFmt w:val="bullet"/>
      <w:lvlText w:val="°"/>
      <w:lvlJc w:val="left"/>
      <w:pPr>
        <w:tabs>
          <w:tab w:val="num" w:pos="3600"/>
        </w:tabs>
        <w:ind w:left="3600" w:hanging="360"/>
      </w:pPr>
      <w:rPr>
        <w:rFonts w:ascii="Garamond" w:hAnsi="Garamond" w:hint="default"/>
      </w:rPr>
    </w:lvl>
    <w:lvl w:ilvl="5" w:tplc="99BE814A" w:tentative="1">
      <w:start w:val="1"/>
      <w:numFmt w:val="bullet"/>
      <w:lvlText w:val="°"/>
      <w:lvlJc w:val="left"/>
      <w:pPr>
        <w:tabs>
          <w:tab w:val="num" w:pos="4320"/>
        </w:tabs>
        <w:ind w:left="4320" w:hanging="360"/>
      </w:pPr>
      <w:rPr>
        <w:rFonts w:ascii="Garamond" w:hAnsi="Garamond" w:hint="default"/>
      </w:rPr>
    </w:lvl>
    <w:lvl w:ilvl="6" w:tplc="5F98CA4E" w:tentative="1">
      <w:start w:val="1"/>
      <w:numFmt w:val="bullet"/>
      <w:lvlText w:val="°"/>
      <w:lvlJc w:val="left"/>
      <w:pPr>
        <w:tabs>
          <w:tab w:val="num" w:pos="5040"/>
        </w:tabs>
        <w:ind w:left="5040" w:hanging="360"/>
      </w:pPr>
      <w:rPr>
        <w:rFonts w:ascii="Garamond" w:hAnsi="Garamond" w:hint="default"/>
      </w:rPr>
    </w:lvl>
    <w:lvl w:ilvl="7" w:tplc="C87027E2" w:tentative="1">
      <w:start w:val="1"/>
      <w:numFmt w:val="bullet"/>
      <w:lvlText w:val="°"/>
      <w:lvlJc w:val="left"/>
      <w:pPr>
        <w:tabs>
          <w:tab w:val="num" w:pos="5760"/>
        </w:tabs>
        <w:ind w:left="5760" w:hanging="360"/>
      </w:pPr>
      <w:rPr>
        <w:rFonts w:ascii="Garamond" w:hAnsi="Garamond" w:hint="default"/>
      </w:rPr>
    </w:lvl>
    <w:lvl w:ilvl="8" w:tplc="528064D8" w:tentative="1">
      <w:start w:val="1"/>
      <w:numFmt w:val="bullet"/>
      <w:lvlText w:val="°"/>
      <w:lvlJc w:val="left"/>
      <w:pPr>
        <w:tabs>
          <w:tab w:val="num" w:pos="6480"/>
        </w:tabs>
        <w:ind w:left="6480" w:hanging="360"/>
      </w:pPr>
      <w:rPr>
        <w:rFonts w:ascii="Garamond" w:hAnsi="Garamond" w:hint="default"/>
      </w:rPr>
    </w:lvl>
  </w:abstractNum>
  <w:abstractNum w:abstractNumId="1">
    <w:nsid w:val="1C3608DC"/>
    <w:multiLevelType w:val="hybridMultilevel"/>
    <w:tmpl w:val="5852BC04"/>
    <w:lvl w:ilvl="0" w:tplc="B4D4C8B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6485076"/>
    <w:multiLevelType w:val="hybridMultilevel"/>
    <w:tmpl w:val="32D47CF6"/>
    <w:lvl w:ilvl="0" w:tplc="7AF69C3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9531622"/>
    <w:multiLevelType w:val="hybridMultilevel"/>
    <w:tmpl w:val="ACEED1FE"/>
    <w:lvl w:ilvl="0" w:tplc="9B2217AC">
      <w:start w:val="1"/>
      <w:numFmt w:val="bullet"/>
      <w:lvlText w:val="°"/>
      <w:lvlJc w:val="left"/>
      <w:pPr>
        <w:tabs>
          <w:tab w:val="num" w:pos="720"/>
        </w:tabs>
        <w:ind w:left="720" w:hanging="360"/>
      </w:pPr>
      <w:rPr>
        <w:rFonts w:ascii="Garamond" w:hAnsi="Garamond" w:hint="default"/>
      </w:rPr>
    </w:lvl>
    <w:lvl w:ilvl="1" w:tplc="6E30B480" w:tentative="1">
      <w:start w:val="1"/>
      <w:numFmt w:val="bullet"/>
      <w:lvlText w:val="°"/>
      <w:lvlJc w:val="left"/>
      <w:pPr>
        <w:tabs>
          <w:tab w:val="num" w:pos="1440"/>
        </w:tabs>
        <w:ind w:left="1440" w:hanging="360"/>
      </w:pPr>
      <w:rPr>
        <w:rFonts w:ascii="Garamond" w:hAnsi="Garamond" w:hint="default"/>
      </w:rPr>
    </w:lvl>
    <w:lvl w:ilvl="2" w:tplc="39EC5CC4" w:tentative="1">
      <w:start w:val="1"/>
      <w:numFmt w:val="bullet"/>
      <w:lvlText w:val="°"/>
      <w:lvlJc w:val="left"/>
      <w:pPr>
        <w:tabs>
          <w:tab w:val="num" w:pos="2160"/>
        </w:tabs>
        <w:ind w:left="2160" w:hanging="360"/>
      </w:pPr>
      <w:rPr>
        <w:rFonts w:ascii="Garamond" w:hAnsi="Garamond" w:hint="default"/>
      </w:rPr>
    </w:lvl>
    <w:lvl w:ilvl="3" w:tplc="25EE8D00" w:tentative="1">
      <w:start w:val="1"/>
      <w:numFmt w:val="bullet"/>
      <w:lvlText w:val="°"/>
      <w:lvlJc w:val="left"/>
      <w:pPr>
        <w:tabs>
          <w:tab w:val="num" w:pos="2880"/>
        </w:tabs>
        <w:ind w:left="2880" w:hanging="360"/>
      </w:pPr>
      <w:rPr>
        <w:rFonts w:ascii="Garamond" w:hAnsi="Garamond" w:hint="default"/>
      </w:rPr>
    </w:lvl>
    <w:lvl w:ilvl="4" w:tplc="DD28F1D4" w:tentative="1">
      <w:start w:val="1"/>
      <w:numFmt w:val="bullet"/>
      <w:lvlText w:val="°"/>
      <w:lvlJc w:val="left"/>
      <w:pPr>
        <w:tabs>
          <w:tab w:val="num" w:pos="3600"/>
        </w:tabs>
        <w:ind w:left="3600" w:hanging="360"/>
      </w:pPr>
      <w:rPr>
        <w:rFonts w:ascii="Garamond" w:hAnsi="Garamond" w:hint="default"/>
      </w:rPr>
    </w:lvl>
    <w:lvl w:ilvl="5" w:tplc="EA264464" w:tentative="1">
      <w:start w:val="1"/>
      <w:numFmt w:val="bullet"/>
      <w:lvlText w:val="°"/>
      <w:lvlJc w:val="left"/>
      <w:pPr>
        <w:tabs>
          <w:tab w:val="num" w:pos="4320"/>
        </w:tabs>
        <w:ind w:left="4320" w:hanging="360"/>
      </w:pPr>
      <w:rPr>
        <w:rFonts w:ascii="Garamond" w:hAnsi="Garamond" w:hint="default"/>
      </w:rPr>
    </w:lvl>
    <w:lvl w:ilvl="6" w:tplc="22EAB62E" w:tentative="1">
      <w:start w:val="1"/>
      <w:numFmt w:val="bullet"/>
      <w:lvlText w:val="°"/>
      <w:lvlJc w:val="left"/>
      <w:pPr>
        <w:tabs>
          <w:tab w:val="num" w:pos="5040"/>
        </w:tabs>
        <w:ind w:left="5040" w:hanging="360"/>
      </w:pPr>
      <w:rPr>
        <w:rFonts w:ascii="Garamond" w:hAnsi="Garamond" w:hint="default"/>
      </w:rPr>
    </w:lvl>
    <w:lvl w:ilvl="7" w:tplc="AA96A5EA" w:tentative="1">
      <w:start w:val="1"/>
      <w:numFmt w:val="bullet"/>
      <w:lvlText w:val="°"/>
      <w:lvlJc w:val="left"/>
      <w:pPr>
        <w:tabs>
          <w:tab w:val="num" w:pos="5760"/>
        </w:tabs>
        <w:ind w:left="5760" w:hanging="360"/>
      </w:pPr>
      <w:rPr>
        <w:rFonts w:ascii="Garamond" w:hAnsi="Garamond" w:hint="default"/>
      </w:rPr>
    </w:lvl>
    <w:lvl w:ilvl="8" w:tplc="AE22E5D8" w:tentative="1">
      <w:start w:val="1"/>
      <w:numFmt w:val="bullet"/>
      <w:lvlText w:val="°"/>
      <w:lvlJc w:val="left"/>
      <w:pPr>
        <w:tabs>
          <w:tab w:val="num" w:pos="6480"/>
        </w:tabs>
        <w:ind w:left="6480" w:hanging="360"/>
      </w:pPr>
      <w:rPr>
        <w:rFonts w:ascii="Garamond" w:hAnsi="Garamond" w:hint="default"/>
      </w:rPr>
    </w:lvl>
  </w:abstractNum>
  <w:abstractNum w:abstractNumId="4">
    <w:nsid w:val="30BB3CA8"/>
    <w:multiLevelType w:val="hybridMultilevel"/>
    <w:tmpl w:val="6AA0F496"/>
    <w:lvl w:ilvl="0" w:tplc="CDA2622E">
      <w:start w:val="1"/>
      <w:numFmt w:val="bullet"/>
      <w:lvlText w:val="°"/>
      <w:lvlJc w:val="left"/>
      <w:pPr>
        <w:tabs>
          <w:tab w:val="num" w:pos="720"/>
        </w:tabs>
        <w:ind w:left="720" w:hanging="360"/>
      </w:pPr>
      <w:rPr>
        <w:rFonts w:ascii="Garamond" w:hAnsi="Garamond" w:hint="default"/>
      </w:rPr>
    </w:lvl>
    <w:lvl w:ilvl="1" w:tplc="E18AF8F4" w:tentative="1">
      <w:start w:val="1"/>
      <w:numFmt w:val="bullet"/>
      <w:lvlText w:val="°"/>
      <w:lvlJc w:val="left"/>
      <w:pPr>
        <w:tabs>
          <w:tab w:val="num" w:pos="1440"/>
        </w:tabs>
        <w:ind w:left="1440" w:hanging="360"/>
      </w:pPr>
      <w:rPr>
        <w:rFonts w:ascii="Garamond" w:hAnsi="Garamond" w:hint="default"/>
      </w:rPr>
    </w:lvl>
    <w:lvl w:ilvl="2" w:tplc="607E2F06" w:tentative="1">
      <w:start w:val="1"/>
      <w:numFmt w:val="bullet"/>
      <w:lvlText w:val="°"/>
      <w:lvlJc w:val="left"/>
      <w:pPr>
        <w:tabs>
          <w:tab w:val="num" w:pos="2160"/>
        </w:tabs>
        <w:ind w:left="2160" w:hanging="360"/>
      </w:pPr>
      <w:rPr>
        <w:rFonts w:ascii="Garamond" w:hAnsi="Garamond" w:hint="default"/>
      </w:rPr>
    </w:lvl>
    <w:lvl w:ilvl="3" w:tplc="7F3ECAFC" w:tentative="1">
      <w:start w:val="1"/>
      <w:numFmt w:val="bullet"/>
      <w:lvlText w:val="°"/>
      <w:lvlJc w:val="left"/>
      <w:pPr>
        <w:tabs>
          <w:tab w:val="num" w:pos="2880"/>
        </w:tabs>
        <w:ind w:left="2880" w:hanging="360"/>
      </w:pPr>
      <w:rPr>
        <w:rFonts w:ascii="Garamond" w:hAnsi="Garamond" w:hint="default"/>
      </w:rPr>
    </w:lvl>
    <w:lvl w:ilvl="4" w:tplc="BEA2D52A" w:tentative="1">
      <w:start w:val="1"/>
      <w:numFmt w:val="bullet"/>
      <w:lvlText w:val="°"/>
      <w:lvlJc w:val="left"/>
      <w:pPr>
        <w:tabs>
          <w:tab w:val="num" w:pos="3600"/>
        </w:tabs>
        <w:ind w:left="3600" w:hanging="360"/>
      </w:pPr>
      <w:rPr>
        <w:rFonts w:ascii="Garamond" w:hAnsi="Garamond" w:hint="default"/>
      </w:rPr>
    </w:lvl>
    <w:lvl w:ilvl="5" w:tplc="4462D3EE" w:tentative="1">
      <w:start w:val="1"/>
      <w:numFmt w:val="bullet"/>
      <w:lvlText w:val="°"/>
      <w:lvlJc w:val="left"/>
      <w:pPr>
        <w:tabs>
          <w:tab w:val="num" w:pos="4320"/>
        </w:tabs>
        <w:ind w:left="4320" w:hanging="360"/>
      </w:pPr>
      <w:rPr>
        <w:rFonts w:ascii="Garamond" w:hAnsi="Garamond" w:hint="default"/>
      </w:rPr>
    </w:lvl>
    <w:lvl w:ilvl="6" w:tplc="C9E6017A" w:tentative="1">
      <w:start w:val="1"/>
      <w:numFmt w:val="bullet"/>
      <w:lvlText w:val="°"/>
      <w:lvlJc w:val="left"/>
      <w:pPr>
        <w:tabs>
          <w:tab w:val="num" w:pos="5040"/>
        </w:tabs>
        <w:ind w:left="5040" w:hanging="360"/>
      </w:pPr>
      <w:rPr>
        <w:rFonts w:ascii="Garamond" w:hAnsi="Garamond" w:hint="default"/>
      </w:rPr>
    </w:lvl>
    <w:lvl w:ilvl="7" w:tplc="17EAB052" w:tentative="1">
      <w:start w:val="1"/>
      <w:numFmt w:val="bullet"/>
      <w:lvlText w:val="°"/>
      <w:lvlJc w:val="left"/>
      <w:pPr>
        <w:tabs>
          <w:tab w:val="num" w:pos="5760"/>
        </w:tabs>
        <w:ind w:left="5760" w:hanging="360"/>
      </w:pPr>
      <w:rPr>
        <w:rFonts w:ascii="Garamond" w:hAnsi="Garamond" w:hint="default"/>
      </w:rPr>
    </w:lvl>
    <w:lvl w:ilvl="8" w:tplc="BF640B1A" w:tentative="1">
      <w:start w:val="1"/>
      <w:numFmt w:val="bullet"/>
      <w:lvlText w:val="°"/>
      <w:lvlJc w:val="left"/>
      <w:pPr>
        <w:tabs>
          <w:tab w:val="num" w:pos="6480"/>
        </w:tabs>
        <w:ind w:left="6480" w:hanging="360"/>
      </w:pPr>
      <w:rPr>
        <w:rFonts w:ascii="Garamond" w:hAnsi="Garamond"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1FA"/>
    <w:rsid w:val="00014CEB"/>
    <w:rsid w:val="0005614F"/>
    <w:rsid w:val="00087E97"/>
    <w:rsid w:val="000A4085"/>
    <w:rsid w:val="000F560D"/>
    <w:rsid w:val="00127B48"/>
    <w:rsid w:val="001566EC"/>
    <w:rsid w:val="001768E7"/>
    <w:rsid w:val="0018401D"/>
    <w:rsid w:val="001E714A"/>
    <w:rsid w:val="001F7D26"/>
    <w:rsid w:val="002221FA"/>
    <w:rsid w:val="00275702"/>
    <w:rsid w:val="002D415E"/>
    <w:rsid w:val="003A25BC"/>
    <w:rsid w:val="003A3BF0"/>
    <w:rsid w:val="003E0366"/>
    <w:rsid w:val="00476490"/>
    <w:rsid w:val="004833C9"/>
    <w:rsid w:val="00491C6D"/>
    <w:rsid w:val="00494AC8"/>
    <w:rsid w:val="00496A27"/>
    <w:rsid w:val="004972BB"/>
    <w:rsid w:val="004A5EAE"/>
    <w:rsid w:val="004C797C"/>
    <w:rsid w:val="004E2429"/>
    <w:rsid w:val="00512AFC"/>
    <w:rsid w:val="0057668B"/>
    <w:rsid w:val="005E5221"/>
    <w:rsid w:val="005F702D"/>
    <w:rsid w:val="00601F0C"/>
    <w:rsid w:val="00645A6B"/>
    <w:rsid w:val="00673FFC"/>
    <w:rsid w:val="0072098F"/>
    <w:rsid w:val="007403D3"/>
    <w:rsid w:val="007564A9"/>
    <w:rsid w:val="007828CF"/>
    <w:rsid w:val="00805C3C"/>
    <w:rsid w:val="00817CCA"/>
    <w:rsid w:val="00833487"/>
    <w:rsid w:val="00876A61"/>
    <w:rsid w:val="00877EFE"/>
    <w:rsid w:val="008D60E2"/>
    <w:rsid w:val="00954FD9"/>
    <w:rsid w:val="009A1274"/>
    <w:rsid w:val="009E2BCB"/>
    <w:rsid w:val="009E2D57"/>
    <w:rsid w:val="00A325B6"/>
    <w:rsid w:val="00A66120"/>
    <w:rsid w:val="00A853E0"/>
    <w:rsid w:val="00AB2284"/>
    <w:rsid w:val="00B533D0"/>
    <w:rsid w:val="00B64122"/>
    <w:rsid w:val="00BA5797"/>
    <w:rsid w:val="00C21C11"/>
    <w:rsid w:val="00C61653"/>
    <w:rsid w:val="00C72FDA"/>
    <w:rsid w:val="00C77ECB"/>
    <w:rsid w:val="00C92C72"/>
    <w:rsid w:val="00C96EE9"/>
    <w:rsid w:val="00CD2F69"/>
    <w:rsid w:val="00D804F1"/>
    <w:rsid w:val="00DD4B06"/>
    <w:rsid w:val="00DD651B"/>
    <w:rsid w:val="00F02385"/>
    <w:rsid w:val="00F665BB"/>
    <w:rsid w:val="00FA5CE6"/>
    <w:rsid w:val="00FA7021"/>
    <w:rsid w:val="00FC0EA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2F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D60E2"/>
    <w:pPr>
      <w:keepNext/>
      <w:keepLines/>
      <w:spacing w:before="240" w:after="0"/>
      <w:outlineLvl w:val="0"/>
    </w:pPr>
    <w:rPr>
      <w:rFonts w:asciiTheme="majorBidi" w:eastAsiaTheme="majorEastAsia" w:hAnsiTheme="majorBid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D60E2"/>
    <w:pPr>
      <w:keepNext/>
      <w:keepLines/>
      <w:spacing w:before="40" w:after="0"/>
      <w:outlineLvl w:val="1"/>
    </w:pPr>
    <w:rPr>
      <w:rFonts w:asciiTheme="majorBidi" w:eastAsiaTheme="majorEastAsia" w:hAnsiTheme="majorBid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487"/>
    <w:rPr>
      <w:color w:val="0563C1" w:themeColor="hyperlink"/>
      <w:u w:val="single"/>
    </w:rPr>
  </w:style>
  <w:style w:type="character" w:customStyle="1" w:styleId="UnresolvedMention">
    <w:name w:val="Unresolved Mention"/>
    <w:basedOn w:val="DefaultParagraphFont"/>
    <w:uiPriority w:val="99"/>
    <w:semiHidden/>
    <w:unhideWhenUsed/>
    <w:rsid w:val="00833487"/>
    <w:rPr>
      <w:color w:val="605E5C"/>
      <w:shd w:val="clear" w:color="auto" w:fill="E1DFDD"/>
    </w:rPr>
  </w:style>
  <w:style w:type="character" w:customStyle="1" w:styleId="documentpreview">
    <w:name w:val="document__preview"/>
    <w:basedOn w:val="DefaultParagraphFont"/>
    <w:rsid w:val="009E2BCB"/>
  </w:style>
  <w:style w:type="paragraph" w:customStyle="1" w:styleId="text-l">
    <w:name w:val="text-l"/>
    <w:basedOn w:val="Normal"/>
    <w:rsid w:val="009E2B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94AC8"/>
    <w:pPr>
      <w:ind w:left="720"/>
      <w:contextualSpacing/>
    </w:pPr>
  </w:style>
  <w:style w:type="character" w:styleId="FollowedHyperlink">
    <w:name w:val="FollowedHyperlink"/>
    <w:basedOn w:val="DefaultParagraphFont"/>
    <w:uiPriority w:val="99"/>
    <w:semiHidden/>
    <w:unhideWhenUsed/>
    <w:rsid w:val="00877EFE"/>
    <w:rPr>
      <w:color w:val="954F72" w:themeColor="followedHyperlink"/>
      <w:u w:val="single"/>
    </w:rPr>
  </w:style>
  <w:style w:type="paragraph" w:customStyle="1" w:styleId="Default">
    <w:name w:val="Default"/>
    <w:rsid w:val="002D415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8D60E2"/>
    <w:rPr>
      <w:rFonts w:asciiTheme="majorBidi" w:eastAsiaTheme="majorEastAsia" w:hAnsiTheme="majorBidi" w:cstheme="majorBidi"/>
      <w:b/>
      <w:color w:val="2F5496" w:themeColor="accent1" w:themeShade="BF"/>
      <w:sz w:val="32"/>
      <w:szCs w:val="32"/>
    </w:rPr>
  </w:style>
  <w:style w:type="character" w:customStyle="1" w:styleId="Heading2Char">
    <w:name w:val="Heading 2 Char"/>
    <w:basedOn w:val="DefaultParagraphFont"/>
    <w:link w:val="Heading2"/>
    <w:uiPriority w:val="9"/>
    <w:rsid w:val="008D60E2"/>
    <w:rPr>
      <w:rFonts w:asciiTheme="majorBidi" w:eastAsiaTheme="majorEastAsia" w:hAnsiTheme="majorBidi" w:cstheme="majorBidi"/>
      <w:b/>
      <w:color w:val="2F5496" w:themeColor="accent1" w:themeShade="BF"/>
      <w:sz w:val="26"/>
      <w:szCs w:val="26"/>
    </w:rPr>
  </w:style>
  <w:style w:type="paragraph" w:styleId="BalloonText">
    <w:name w:val="Balloon Text"/>
    <w:basedOn w:val="Normal"/>
    <w:link w:val="BalloonTextChar"/>
    <w:uiPriority w:val="99"/>
    <w:semiHidden/>
    <w:unhideWhenUsed/>
    <w:rsid w:val="00056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1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D60E2"/>
    <w:pPr>
      <w:keepNext/>
      <w:keepLines/>
      <w:spacing w:before="240" w:after="0"/>
      <w:outlineLvl w:val="0"/>
    </w:pPr>
    <w:rPr>
      <w:rFonts w:asciiTheme="majorBidi" w:eastAsiaTheme="majorEastAsia" w:hAnsiTheme="majorBid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8D60E2"/>
    <w:pPr>
      <w:keepNext/>
      <w:keepLines/>
      <w:spacing w:before="40" w:after="0"/>
      <w:outlineLvl w:val="1"/>
    </w:pPr>
    <w:rPr>
      <w:rFonts w:asciiTheme="majorBidi" w:eastAsiaTheme="majorEastAsia" w:hAnsiTheme="majorBid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3487"/>
    <w:rPr>
      <w:color w:val="0563C1" w:themeColor="hyperlink"/>
      <w:u w:val="single"/>
    </w:rPr>
  </w:style>
  <w:style w:type="character" w:customStyle="1" w:styleId="UnresolvedMention">
    <w:name w:val="Unresolved Mention"/>
    <w:basedOn w:val="DefaultParagraphFont"/>
    <w:uiPriority w:val="99"/>
    <w:semiHidden/>
    <w:unhideWhenUsed/>
    <w:rsid w:val="00833487"/>
    <w:rPr>
      <w:color w:val="605E5C"/>
      <w:shd w:val="clear" w:color="auto" w:fill="E1DFDD"/>
    </w:rPr>
  </w:style>
  <w:style w:type="character" w:customStyle="1" w:styleId="documentpreview">
    <w:name w:val="document__preview"/>
    <w:basedOn w:val="DefaultParagraphFont"/>
    <w:rsid w:val="009E2BCB"/>
  </w:style>
  <w:style w:type="paragraph" w:customStyle="1" w:styleId="text-l">
    <w:name w:val="text-l"/>
    <w:basedOn w:val="Normal"/>
    <w:rsid w:val="009E2BC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94AC8"/>
    <w:pPr>
      <w:ind w:left="720"/>
      <w:contextualSpacing/>
    </w:pPr>
  </w:style>
  <w:style w:type="character" w:styleId="FollowedHyperlink">
    <w:name w:val="FollowedHyperlink"/>
    <w:basedOn w:val="DefaultParagraphFont"/>
    <w:uiPriority w:val="99"/>
    <w:semiHidden/>
    <w:unhideWhenUsed/>
    <w:rsid w:val="00877EFE"/>
    <w:rPr>
      <w:color w:val="954F72" w:themeColor="followedHyperlink"/>
      <w:u w:val="single"/>
    </w:rPr>
  </w:style>
  <w:style w:type="paragraph" w:customStyle="1" w:styleId="Default">
    <w:name w:val="Default"/>
    <w:rsid w:val="002D415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8D60E2"/>
    <w:rPr>
      <w:rFonts w:asciiTheme="majorBidi" w:eastAsiaTheme="majorEastAsia" w:hAnsiTheme="majorBidi" w:cstheme="majorBidi"/>
      <w:b/>
      <w:color w:val="2F5496" w:themeColor="accent1" w:themeShade="BF"/>
      <w:sz w:val="32"/>
      <w:szCs w:val="32"/>
    </w:rPr>
  </w:style>
  <w:style w:type="character" w:customStyle="1" w:styleId="Heading2Char">
    <w:name w:val="Heading 2 Char"/>
    <w:basedOn w:val="DefaultParagraphFont"/>
    <w:link w:val="Heading2"/>
    <w:uiPriority w:val="9"/>
    <w:rsid w:val="008D60E2"/>
    <w:rPr>
      <w:rFonts w:asciiTheme="majorBidi" w:eastAsiaTheme="majorEastAsia" w:hAnsiTheme="majorBidi" w:cstheme="majorBidi"/>
      <w:b/>
      <w:color w:val="2F5496" w:themeColor="accent1" w:themeShade="BF"/>
      <w:sz w:val="26"/>
      <w:szCs w:val="26"/>
    </w:rPr>
  </w:style>
  <w:style w:type="paragraph" w:styleId="BalloonText">
    <w:name w:val="Balloon Text"/>
    <w:basedOn w:val="Normal"/>
    <w:link w:val="BalloonTextChar"/>
    <w:uiPriority w:val="99"/>
    <w:semiHidden/>
    <w:unhideWhenUsed/>
    <w:rsid w:val="000561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61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2295">
      <w:bodyDiv w:val="1"/>
      <w:marLeft w:val="0"/>
      <w:marRight w:val="0"/>
      <w:marTop w:val="0"/>
      <w:marBottom w:val="0"/>
      <w:divBdr>
        <w:top w:val="none" w:sz="0" w:space="0" w:color="auto"/>
        <w:left w:val="none" w:sz="0" w:space="0" w:color="auto"/>
        <w:bottom w:val="none" w:sz="0" w:space="0" w:color="auto"/>
        <w:right w:val="none" w:sz="0" w:space="0" w:color="auto"/>
      </w:divBdr>
      <w:divsChild>
        <w:div w:id="1484855867">
          <w:marLeft w:val="0"/>
          <w:marRight w:val="0"/>
          <w:marTop w:val="0"/>
          <w:marBottom w:val="0"/>
          <w:divBdr>
            <w:top w:val="none" w:sz="0" w:space="0" w:color="auto"/>
            <w:left w:val="none" w:sz="0" w:space="0" w:color="auto"/>
            <w:bottom w:val="none" w:sz="0" w:space="0" w:color="auto"/>
            <w:right w:val="none" w:sz="0" w:space="0" w:color="auto"/>
          </w:divBdr>
        </w:div>
        <w:div w:id="1599826254">
          <w:marLeft w:val="0"/>
          <w:marRight w:val="0"/>
          <w:marTop w:val="0"/>
          <w:marBottom w:val="0"/>
          <w:divBdr>
            <w:top w:val="none" w:sz="0" w:space="0" w:color="auto"/>
            <w:left w:val="none" w:sz="0" w:space="0" w:color="auto"/>
            <w:bottom w:val="none" w:sz="0" w:space="0" w:color="auto"/>
            <w:right w:val="none" w:sz="0" w:space="0" w:color="auto"/>
          </w:divBdr>
        </w:div>
      </w:divsChild>
    </w:div>
    <w:div w:id="358161743">
      <w:bodyDiv w:val="1"/>
      <w:marLeft w:val="0"/>
      <w:marRight w:val="0"/>
      <w:marTop w:val="0"/>
      <w:marBottom w:val="0"/>
      <w:divBdr>
        <w:top w:val="none" w:sz="0" w:space="0" w:color="auto"/>
        <w:left w:val="none" w:sz="0" w:space="0" w:color="auto"/>
        <w:bottom w:val="none" w:sz="0" w:space="0" w:color="auto"/>
        <w:right w:val="none" w:sz="0" w:space="0" w:color="auto"/>
      </w:divBdr>
      <w:divsChild>
        <w:div w:id="688607558">
          <w:marLeft w:val="360"/>
          <w:marRight w:val="0"/>
          <w:marTop w:val="200"/>
          <w:marBottom w:val="0"/>
          <w:divBdr>
            <w:top w:val="none" w:sz="0" w:space="0" w:color="auto"/>
            <w:left w:val="none" w:sz="0" w:space="0" w:color="auto"/>
            <w:bottom w:val="none" w:sz="0" w:space="0" w:color="auto"/>
            <w:right w:val="none" w:sz="0" w:space="0" w:color="auto"/>
          </w:divBdr>
        </w:div>
      </w:divsChild>
    </w:div>
    <w:div w:id="479419024">
      <w:bodyDiv w:val="1"/>
      <w:marLeft w:val="0"/>
      <w:marRight w:val="0"/>
      <w:marTop w:val="0"/>
      <w:marBottom w:val="0"/>
      <w:divBdr>
        <w:top w:val="none" w:sz="0" w:space="0" w:color="auto"/>
        <w:left w:val="none" w:sz="0" w:space="0" w:color="auto"/>
        <w:bottom w:val="none" w:sz="0" w:space="0" w:color="auto"/>
        <w:right w:val="none" w:sz="0" w:space="0" w:color="auto"/>
      </w:divBdr>
      <w:divsChild>
        <w:div w:id="1574969300">
          <w:marLeft w:val="0"/>
          <w:marRight w:val="0"/>
          <w:marTop w:val="0"/>
          <w:marBottom w:val="0"/>
          <w:divBdr>
            <w:top w:val="none" w:sz="0" w:space="0" w:color="auto"/>
            <w:left w:val="none" w:sz="0" w:space="0" w:color="auto"/>
            <w:bottom w:val="none" w:sz="0" w:space="0" w:color="auto"/>
            <w:right w:val="none" w:sz="0" w:space="0" w:color="auto"/>
          </w:divBdr>
        </w:div>
      </w:divsChild>
    </w:div>
    <w:div w:id="699865007">
      <w:bodyDiv w:val="1"/>
      <w:marLeft w:val="0"/>
      <w:marRight w:val="0"/>
      <w:marTop w:val="0"/>
      <w:marBottom w:val="0"/>
      <w:divBdr>
        <w:top w:val="none" w:sz="0" w:space="0" w:color="auto"/>
        <w:left w:val="none" w:sz="0" w:space="0" w:color="auto"/>
        <w:bottom w:val="none" w:sz="0" w:space="0" w:color="auto"/>
        <w:right w:val="none" w:sz="0" w:space="0" w:color="auto"/>
      </w:divBdr>
    </w:div>
    <w:div w:id="787159806">
      <w:bodyDiv w:val="1"/>
      <w:marLeft w:val="0"/>
      <w:marRight w:val="0"/>
      <w:marTop w:val="0"/>
      <w:marBottom w:val="0"/>
      <w:divBdr>
        <w:top w:val="none" w:sz="0" w:space="0" w:color="auto"/>
        <w:left w:val="none" w:sz="0" w:space="0" w:color="auto"/>
        <w:bottom w:val="none" w:sz="0" w:space="0" w:color="auto"/>
        <w:right w:val="none" w:sz="0" w:space="0" w:color="auto"/>
      </w:divBdr>
      <w:divsChild>
        <w:div w:id="1140415249">
          <w:marLeft w:val="0"/>
          <w:marRight w:val="0"/>
          <w:marTop w:val="0"/>
          <w:marBottom w:val="0"/>
          <w:divBdr>
            <w:top w:val="none" w:sz="0" w:space="0" w:color="auto"/>
            <w:left w:val="none" w:sz="0" w:space="0" w:color="auto"/>
            <w:bottom w:val="none" w:sz="0" w:space="0" w:color="auto"/>
            <w:right w:val="none" w:sz="0" w:space="0" w:color="auto"/>
          </w:divBdr>
        </w:div>
      </w:divsChild>
    </w:div>
    <w:div w:id="965427921">
      <w:bodyDiv w:val="1"/>
      <w:marLeft w:val="0"/>
      <w:marRight w:val="0"/>
      <w:marTop w:val="0"/>
      <w:marBottom w:val="0"/>
      <w:divBdr>
        <w:top w:val="none" w:sz="0" w:space="0" w:color="auto"/>
        <w:left w:val="none" w:sz="0" w:space="0" w:color="auto"/>
        <w:bottom w:val="none" w:sz="0" w:space="0" w:color="auto"/>
        <w:right w:val="none" w:sz="0" w:space="0" w:color="auto"/>
      </w:divBdr>
      <w:divsChild>
        <w:div w:id="1015499723">
          <w:marLeft w:val="0"/>
          <w:marRight w:val="0"/>
          <w:marTop w:val="0"/>
          <w:marBottom w:val="0"/>
          <w:divBdr>
            <w:top w:val="none" w:sz="0" w:space="0" w:color="auto"/>
            <w:left w:val="none" w:sz="0" w:space="0" w:color="auto"/>
            <w:bottom w:val="none" w:sz="0" w:space="0" w:color="auto"/>
            <w:right w:val="none" w:sz="0" w:space="0" w:color="auto"/>
          </w:divBdr>
        </w:div>
      </w:divsChild>
    </w:div>
    <w:div w:id="1265504981">
      <w:bodyDiv w:val="1"/>
      <w:marLeft w:val="0"/>
      <w:marRight w:val="0"/>
      <w:marTop w:val="0"/>
      <w:marBottom w:val="0"/>
      <w:divBdr>
        <w:top w:val="none" w:sz="0" w:space="0" w:color="auto"/>
        <w:left w:val="none" w:sz="0" w:space="0" w:color="auto"/>
        <w:bottom w:val="none" w:sz="0" w:space="0" w:color="auto"/>
        <w:right w:val="none" w:sz="0" w:space="0" w:color="auto"/>
      </w:divBdr>
      <w:divsChild>
        <w:div w:id="643118272">
          <w:marLeft w:val="0"/>
          <w:marRight w:val="0"/>
          <w:marTop w:val="0"/>
          <w:marBottom w:val="0"/>
          <w:divBdr>
            <w:top w:val="none" w:sz="0" w:space="0" w:color="auto"/>
            <w:left w:val="none" w:sz="0" w:space="0" w:color="auto"/>
            <w:bottom w:val="none" w:sz="0" w:space="0" w:color="auto"/>
            <w:right w:val="none" w:sz="0" w:space="0" w:color="auto"/>
          </w:divBdr>
        </w:div>
        <w:div w:id="1244803738">
          <w:marLeft w:val="0"/>
          <w:marRight w:val="0"/>
          <w:marTop w:val="0"/>
          <w:marBottom w:val="0"/>
          <w:divBdr>
            <w:top w:val="none" w:sz="0" w:space="0" w:color="auto"/>
            <w:left w:val="none" w:sz="0" w:space="0" w:color="auto"/>
            <w:bottom w:val="none" w:sz="0" w:space="0" w:color="auto"/>
            <w:right w:val="none" w:sz="0" w:space="0" w:color="auto"/>
          </w:divBdr>
        </w:div>
      </w:divsChild>
    </w:div>
    <w:div w:id="1332216806">
      <w:bodyDiv w:val="1"/>
      <w:marLeft w:val="0"/>
      <w:marRight w:val="0"/>
      <w:marTop w:val="0"/>
      <w:marBottom w:val="0"/>
      <w:divBdr>
        <w:top w:val="none" w:sz="0" w:space="0" w:color="auto"/>
        <w:left w:val="none" w:sz="0" w:space="0" w:color="auto"/>
        <w:bottom w:val="none" w:sz="0" w:space="0" w:color="auto"/>
        <w:right w:val="none" w:sz="0" w:space="0" w:color="auto"/>
      </w:divBdr>
    </w:div>
    <w:div w:id="1493257882">
      <w:bodyDiv w:val="1"/>
      <w:marLeft w:val="0"/>
      <w:marRight w:val="0"/>
      <w:marTop w:val="0"/>
      <w:marBottom w:val="0"/>
      <w:divBdr>
        <w:top w:val="none" w:sz="0" w:space="0" w:color="auto"/>
        <w:left w:val="none" w:sz="0" w:space="0" w:color="auto"/>
        <w:bottom w:val="none" w:sz="0" w:space="0" w:color="auto"/>
        <w:right w:val="none" w:sz="0" w:space="0" w:color="auto"/>
      </w:divBdr>
      <w:divsChild>
        <w:div w:id="696010322">
          <w:marLeft w:val="0"/>
          <w:marRight w:val="0"/>
          <w:marTop w:val="0"/>
          <w:marBottom w:val="0"/>
          <w:divBdr>
            <w:top w:val="none" w:sz="0" w:space="0" w:color="auto"/>
            <w:left w:val="none" w:sz="0" w:space="0" w:color="auto"/>
            <w:bottom w:val="none" w:sz="0" w:space="0" w:color="auto"/>
            <w:right w:val="none" w:sz="0" w:space="0" w:color="auto"/>
          </w:divBdr>
        </w:div>
        <w:div w:id="1368603564">
          <w:marLeft w:val="0"/>
          <w:marRight w:val="0"/>
          <w:marTop w:val="0"/>
          <w:marBottom w:val="0"/>
          <w:divBdr>
            <w:top w:val="none" w:sz="0" w:space="0" w:color="auto"/>
            <w:left w:val="none" w:sz="0" w:space="0" w:color="auto"/>
            <w:bottom w:val="none" w:sz="0" w:space="0" w:color="auto"/>
            <w:right w:val="none" w:sz="0" w:space="0" w:color="auto"/>
          </w:divBdr>
        </w:div>
      </w:divsChild>
    </w:div>
    <w:div w:id="1588810422">
      <w:bodyDiv w:val="1"/>
      <w:marLeft w:val="0"/>
      <w:marRight w:val="0"/>
      <w:marTop w:val="0"/>
      <w:marBottom w:val="0"/>
      <w:divBdr>
        <w:top w:val="none" w:sz="0" w:space="0" w:color="auto"/>
        <w:left w:val="none" w:sz="0" w:space="0" w:color="auto"/>
        <w:bottom w:val="none" w:sz="0" w:space="0" w:color="auto"/>
        <w:right w:val="none" w:sz="0" w:space="0" w:color="auto"/>
      </w:divBdr>
      <w:divsChild>
        <w:div w:id="2032487959">
          <w:marLeft w:val="360"/>
          <w:marRight w:val="0"/>
          <w:marTop w:val="200"/>
          <w:marBottom w:val="0"/>
          <w:divBdr>
            <w:top w:val="none" w:sz="0" w:space="0" w:color="auto"/>
            <w:left w:val="none" w:sz="0" w:space="0" w:color="auto"/>
            <w:bottom w:val="none" w:sz="0" w:space="0" w:color="auto"/>
            <w:right w:val="none" w:sz="0" w:space="0" w:color="auto"/>
          </w:divBdr>
        </w:div>
      </w:divsChild>
    </w:div>
    <w:div w:id="1641571777">
      <w:bodyDiv w:val="1"/>
      <w:marLeft w:val="0"/>
      <w:marRight w:val="0"/>
      <w:marTop w:val="0"/>
      <w:marBottom w:val="0"/>
      <w:divBdr>
        <w:top w:val="none" w:sz="0" w:space="0" w:color="auto"/>
        <w:left w:val="none" w:sz="0" w:space="0" w:color="auto"/>
        <w:bottom w:val="none" w:sz="0" w:space="0" w:color="auto"/>
        <w:right w:val="none" w:sz="0" w:space="0" w:color="auto"/>
      </w:divBdr>
    </w:div>
    <w:div w:id="1697121252">
      <w:bodyDiv w:val="1"/>
      <w:marLeft w:val="0"/>
      <w:marRight w:val="0"/>
      <w:marTop w:val="0"/>
      <w:marBottom w:val="0"/>
      <w:divBdr>
        <w:top w:val="none" w:sz="0" w:space="0" w:color="auto"/>
        <w:left w:val="none" w:sz="0" w:space="0" w:color="auto"/>
        <w:bottom w:val="none" w:sz="0" w:space="0" w:color="auto"/>
        <w:right w:val="none" w:sz="0" w:space="0" w:color="auto"/>
      </w:divBdr>
      <w:divsChild>
        <w:div w:id="1581477998">
          <w:marLeft w:val="360"/>
          <w:marRight w:val="0"/>
          <w:marTop w:val="200"/>
          <w:marBottom w:val="0"/>
          <w:divBdr>
            <w:top w:val="none" w:sz="0" w:space="0" w:color="auto"/>
            <w:left w:val="none" w:sz="0" w:space="0" w:color="auto"/>
            <w:bottom w:val="none" w:sz="0" w:space="0" w:color="auto"/>
            <w:right w:val="none" w:sz="0" w:space="0" w:color="auto"/>
          </w:divBdr>
        </w:div>
      </w:divsChild>
    </w:div>
    <w:div w:id="1829200858">
      <w:bodyDiv w:val="1"/>
      <w:marLeft w:val="0"/>
      <w:marRight w:val="0"/>
      <w:marTop w:val="0"/>
      <w:marBottom w:val="0"/>
      <w:divBdr>
        <w:top w:val="none" w:sz="0" w:space="0" w:color="auto"/>
        <w:left w:val="none" w:sz="0" w:space="0" w:color="auto"/>
        <w:bottom w:val="none" w:sz="0" w:space="0" w:color="auto"/>
        <w:right w:val="none" w:sz="0" w:space="0" w:color="auto"/>
      </w:divBdr>
      <w:divsChild>
        <w:div w:id="578246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1940</TotalTime>
  <Pages>11</Pages>
  <Words>2553</Words>
  <Characters>14556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Ghiwa Dandash</dc:creator>
  <cp:keywords/>
  <dc:description/>
  <cp:lastModifiedBy>Ilija</cp:lastModifiedBy>
  <cp:revision>17</cp:revision>
  <dcterms:created xsi:type="dcterms:W3CDTF">2020-04-17T20:37:00Z</dcterms:created>
  <dcterms:modified xsi:type="dcterms:W3CDTF">2020-05-05T19:30:00Z</dcterms:modified>
</cp:coreProperties>
</file>