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FD6DF" w14:textId="70A9040D" w:rsidR="00F13508" w:rsidRDefault="004D35C7" w:rsidP="004D35C7">
      <w:pPr>
        <w:jc w:val="center"/>
        <w:rPr>
          <w:b/>
          <w:bCs/>
          <w:u w:val="single"/>
        </w:rPr>
      </w:pPr>
      <w:r>
        <w:rPr>
          <w:b/>
          <w:bCs/>
          <w:noProof/>
          <w:u w:val="single"/>
        </w:rPr>
        <w:drawing>
          <wp:inline distT="0" distB="0" distL="0" distR="0" wp14:anchorId="67645DB1" wp14:editId="727A8F5B">
            <wp:extent cx="4191000" cy="1604682"/>
            <wp:effectExtent l="0" t="0" r="0" b="0"/>
            <wp:docPr id="3731613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b="3731"/>
                    <a:stretch/>
                  </pic:blipFill>
                  <pic:spPr bwMode="auto">
                    <a:xfrm>
                      <a:off x="0" y="0"/>
                      <a:ext cx="4191000" cy="1604682"/>
                    </a:xfrm>
                    <a:prstGeom prst="rect">
                      <a:avLst/>
                    </a:prstGeom>
                    <a:noFill/>
                    <a:ln>
                      <a:noFill/>
                    </a:ln>
                    <a:extLst>
                      <a:ext uri="{53640926-AAD7-44D8-BBD7-CCE9431645EC}">
                        <a14:shadowObscured xmlns:a14="http://schemas.microsoft.com/office/drawing/2010/main"/>
                      </a:ext>
                    </a:extLst>
                  </pic:spPr>
                </pic:pic>
              </a:graphicData>
            </a:graphic>
          </wp:inline>
        </w:drawing>
      </w:r>
    </w:p>
    <w:p w14:paraId="5F21500E" w14:textId="003B3B8D" w:rsidR="00F13508" w:rsidRDefault="004D35C7" w:rsidP="004D35C7">
      <w:pPr>
        <w:jc w:val="center"/>
        <w:rPr>
          <w:b/>
          <w:bCs/>
          <w:sz w:val="40"/>
          <w:szCs w:val="40"/>
          <w:u w:val="single"/>
        </w:rPr>
      </w:pPr>
      <w:r w:rsidRPr="004D35C7">
        <w:rPr>
          <w:b/>
          <w:bCs/>
          <w:sz w:val="40"/>
          <w:szCs w:val="40"/>
          <w:u w:val="single"/>
        </w:rPr>
        <w:t xml:space="preserve">Charging for Policing </w:t>
      </w:r>
      <w:r w:rsidR="00A13211">
        <w:rPr>
          <w:b/>
          <w:bCs/>
          <w:sz w:val="40"/>
          <w:szCs w:val="40"/>
          <w:u w:val="single"/>
        </w:rPr>
        <w:t>Football Matches</w:t>
      </w:r>
      <w:r w:rsidRPr="004D35C7">
        <w:rPr>
          <w:b/>
          <w:bCs/>
          <w:sz w:val="40"/>
          <w:szCs w:val="40"/>
          <w:u w:val="single"/>
        </w:rPr>
        <w:t xml:space="preserve"> in South Wales</w:t>
      </w:r>
    </w:p>
    <w:p w14:paraId="74B26AF6" w14:textId="77777777" w:rsidR="00F13508" w:rsidRPr="00F13508" w:rsidRDefault="00F13508" w:rsidP="004D35C7">
      <w:pPr>
        <w:jc w:val="center"/>
        <w:rPr>
          <w:b/>
          <w:bCs/>
          <w:sz w:val="40"/>
          <w:szCs w:val="40"/>
          <w:u w:val="single"/>
        </w:rPr>
      </w:pPr>
    </w:p>
    <w:p w14:paraId="7632F80F" w14:textId="7ACA3A47" w:rsidR="00F13508" w:rsidRPr="00F13508" w:rsidRDefault="004D35C7" w:rsidP="004D35C7">
      <w:pPr>
        <w:jc w:val="center"/>
        <w:rPr>
          <w:b/>
          <w:bCs/>
          <w:sz w:val="40"/>
          <w:szCs w:val="40"/>
          <w:u w:val="single"/>
        </w:rPr>
      </w:pPr>
      <w:r w:rsidRPr="004D35C7">
        <w:rPr>
          <w:b/>
          <w:bCs/>
          <w:sz w:val="40"/>
          <w:szCs w:val="40"/>
          <w:u w:val="single"/>
        </w:rPr>
        <w:t>Lewiss Edwards</w:t>
      </w:r>
    </w:p>
    <w:p w14:paraId="4D9C8171" w14:textId="77777777" w:rsidR="004D35C7" w:rsidRDefault="004D35C7" w:rsidP="004D35C7">
      <w:pPr>
        <w:jc w:val="center"/>
        <w:rPr>
          <w:b/>
          <w:bCs/>
          <w:sz w:val="40"/>
          <w:szCs w:val="40"/>
          <w:u w:val="single"/>
        </w:rPr>
      </w:pPr>
    </w:p>
    <w:p w14:paraId="28072BEF" w14:textId="7BBE4651" w:rsidR="00F13508" w:rsidRPr="004D35C7" w:rsidRDefault="004D35C7" w:rsidP="004D35C7">
      <w:pPr>
        <w:jc w:val="center"/>
        <w:rPr>
          <w:b/>
          <w:bCs/>
          <w:sz w:val="40"/>
          <w:szCs w:val="40"/>
          <w:u w:val="single"/>
        </w:rPr>
      </w:pPr>
      <w:r w:rsidRPr="004D35C7">
        <w:rPr>
          <w:b/>
          <w:bCs/>
          <w:sz w:val="40"/>
          <w:szCs w:val="40"/>
          <w:u w:val="single"/>
        </w:rPr>
        <w:t>2029444</w:t>
      </w:r>
    </w:p>
    <w:p w14:paraId="1DFF48C6" w14:textId="77777777" w:rsidR="004D35C7" w:rsidRDefault="004D35C7" w:rsidP="004D35C7">
      <w:pPr>
        <w:jc w:val="center"/>
        <w:rPr>
          <w:b/>
          <w:bCs/>
          <w:sz w:val="40"/>
          <w:szCs w:val="40"/>
          <w:u w:val="single"/>
        </w:rPr>
      </w:pPr>
    </w:p>
    <w:p w14:paraId="2E62D8D3" w14:textId="081EBB2C" w:rsidR="00F13508" w:rsidRPr="00F13508" w:rsidRDefault="004D35C7" w:rsidP="004D35C7">
      <w:pPr>
        <w:jc w:val="center"/>
        <w:rPr>
          <w:b/>
          <w:bCs/>
          <w:sz w:val="40"/>
          <w:szCs w:val="40"/>
          <w:u w:val="single"/>
        </w:rPr>
      </w:pPr>
      <w:r w:rsidRPr="004D35C7">
        <w:rPr>
          <w:b/>
          <w:bCs/>
          <w:sz w:val="40"/>
          <w:szCs w:val="40"/>
          <w:u w:val="single"/>
        </w:rPr>
        <w:t>Professional Policing Practice</w:t>
      </w:r>
    </w:p>
    <w:p w14:paraId="7E316461" w14:textId="4EABBAA8" w:rsidR="00F13508" w:rsidRDefault="00F13508" w:rsidP="00F13508">
      <w:pPr>
        <w:jc w:val="center"/>
        <w:rPr>
          <w:b/>
          <w:bCs/>
          <w:u w:val="single"/>
        </w:rPr>
      </w:pPr>
    </w:p>
    <w:p w14:paraId="49829AD0" w14:textId="77777777" w:rsidR="00F13508" w:rsidRDefault="00F13508" w:rsidP="00F13508">
      <w:pPr>
        <w:jc w:val="center"/>
        <w:rPr>
          <w:b/>
          <w:bCs/>
          <w:u w:val="single"/>
        </w:rPr>
      </w:pPr>
    </w:p>
    <w:p w14:paraId="0D5CAD5A" w14:textId="77777777" w:rsidR="00F13508" w:rsidRDefault="00F13508" w:rsidP="00F13508">
      <w:pPr>
        <w:jc w:val="center"/>
        <w:rPr>
          <w:b/>
          <w:bCs/>
          <w:u w:val="single"/>
        </w:rPr>
      </w:pPr>
    </w:p>
    <w:p w14:paraId="51B83FBA" w14:textId="77777777" w:rsidR="00F13508" w:rsidRDefault="00F13508" w:rsidP="00F13508">
      <w:pPr>
        <w:jc w:val="center"/>
        <w:rPr>
          <w:b/>
          <w:bCs/>
          <w:u w:val="single"/>
        </w:rPr>
      </w:pPr>
    </w:p>
    <w:p w14:paraId="36816EB2" w14:textId="77777777" w:rsidR="00F13508" w:rsidRDefault="00F13508" w:rsidP="00F13508">
      <w:pPr>
        <w:jc w:val="center"/>
        <w:rPr>
          <w:b/>
          <w:bCs/>
          <w:u w:val="single"/>
        </w:rPr>
      </w:pPr>
    </w:p>
    <w:p w14:paraId="40C54317" w14:textId="77777777" w:rsidR="00F13508" w:rsidRDefault="00F13508" w:rsidP="00F13508">
      <w:pPr>
        <w:jc w:val="center"/>
        <w:rPr>
          <w:b/>
          <w:bCs/>
          <w:u w:val="single"/>
        </w:rPr>
      </w:pPr>
    </w:p>
    <w:p w14:paraId="541F582A" w14:textId="77777777" w:rsidR="00F13508" w:rsidRDefault="00F13508" w:rsidP="00F13508">
      <w:pPr>
        <w:jc w:val="center"/>
        <w:rPr>
          <w:b/>
          <w:bCs/>
          <w:u w:val="single"/>
        </w:rPr>
      </w:pPr>
    </w:p>
    <w:p w14:paraId="234A8068" w14:textId="77777777" w:rsidR="00F13508" w:rsidRDefault="00F13508" w:rsidP="00F13508">
      <w:pPr>
        <w:jc w:val="center"/>
        <w:rPr>
          <w:b/>
          <w:bCs/>
          <w:u w:val="single"/>
        </w:rPr>
      </w:pPr>
    </w:p>
    <w:p w14:paraId="628FBCD4" w14:textId="77777777" w:rsidR="00F13508" w:rsidRDefault="00F13508" w:rsidP="00F13508">
      <w:pPr>
        <w:jc w:val="center"/>
        <w:rPr>
          <w:b/>
          <w:bCs/>
          <w:u w:val="single"/>
        </w:rPr>
      </w:pPr>
    </w:p>
    <w:p w14:paraId="5749C957" w14:textId="77777777" w:rsidR="00F13508" w:rsidRDefault="00F13508" w:rsidP="00F13508">
      <w:pPr>
        <w:jc w:val="center"/>
        <w:rPr>
          <w:b/>
          <w:bCs/>
          <w:u w:val="single"/>
        </w:rPr>
      </w:pPr>
    </w:p>
    <w:p w14:paraId="03F592A5" w14:textId="77777777" w:rsidR="004D35C7" w:rsidRDefault="004D35C7" w:rsidP="00F13508">
      <w:pPr>
        <w:jc w:val="center"/>
        <w:rPr>
          <w:b/>
          <w:bCs/>
          <w:u w:val="single"/>
        </w:rPr>
      </w:pPr>
    </w:p>
    <w:p w14:paraId="4770CDB8" w14:textId="77777777" w:rsidR="00F13508" w:rsidRDefault="00F13508" w:rsidP="00F13508">
      <w:pPr>
        <w:jc w:val="center"/>
        <w:rPr>
          <w:b/>
          <w:bCs/>
          <w:u w:val="single"/>
        </w:rPr>
      </w:pPr>
    </w:p>
    <w:p w14:paraId="1EF68B10" w14:textId="77777777" w:rsidR="00F13508" w:rsidRDefault="00F13508" w:rsidP="00F13508">
      <w:pPr>
        <w:rPr>
          <w:b/>
          <w:bCs/>
          <w:u w:val="single"/>
        </w:rPr>
      </w:pPr>
    </w:p>
    <w:p w14:paraId="3A58F411" w14:textId="77777777" w:rsidR="00F13508" w:rsidRDefault="00F13508" w:rsidP="00F13508">
      <w:pPr>
        <w:jc w:val="center"/>
        <w:rPr>
          <w:b/>
          <w:bCs/>
          <w:u w:val="single"/>
        </w:rPr>
      </w:pPr>
    </w:p>
    <w:p w14:paraId="40FE8A8A" w14:textId="1719E649" w:rsidR="00F13508" w:rsidRDefault="00F13508" w:rsidP="00F13508">
      <w:pPr>
        <w:jc w:val="center"/>
        <w:rPr>
          <w:b/>
          <w:bCs/>
          <w:u w:val="single"/>
        </w:rPr>
      </w:pPr>
      <w:r>
        <w:rPr>
          <w:b/>
          <w:bCs/>
          <w:u w:val="single"/>
        </w:rPr>
        <w:lastRenderedPageBreak/>
        <w:t>ACKNOWLEDGEMENTS</w:t>
      </w:r>
    </w:p>
    <w:p w14:paraId="593ADD32" w14:textId="77777777" w:rsidR="00F13508" w:rsidRDefault="00F13508" w:rsidP="00F13508">
      <w:pPr>
        <w:jc w:val="center"/>
        <w:rPr>
          <w:b/>
          <w:bCs/>
          <w:u w:val="single"/>
        </w:rPr>
      </w:pPr>
    </w:p>
    <w:p w14:paraId="6142BBBE" w14:textId="06858370" w:rsidR="00F13508" w:rsidRPr="008D023C" w:rsidRDefault="008D023C" w:rsidP="008D023C">
      <w:r>
        <w:t xml:space="preserve">I would like to thank Dr Jon Edwards who has helped me throughout my whole dissertation journey and given up a lot of his time for meetings to keep me on the right path. Without him I would not have produced the standard of this piece of </w:t>
      </w:r>
      <w:r w:rsidR="006E6AF2">
        <w:t>work,</w:t>
      </w:r>
      <w:r>
        <w:t xml:space="preserve"> and I am forever grateful</w:t>
      </w:r>
      <w:r w:rsidR="00B16D4B">
        <w:t xml:space="preserve"> for his assistance</w:t>
      </w:r>
      <w:r>
        <w:t>.</w:t>
      </w:r>
    </w:p>
    <w:p w14:paraId="45E9BDC1" w14:textId="77777777" w:rsidR="00F13508" w:rsidRDefault="00F13508" w:rsidP="00F13508">
      <w:pPr>
        <w:jc w:val="center"/>
        <w:rPr>
          <w:b/>
          <w:bCs/>
          <w:u w:val="single"/>
        </w:rPr>
      </w:pPr>
    </w:p>
    <w:p w14:paraId="236586EE" w14:textId="77777777" w:rsidR="00F13508" w:rsidRDefault="00F13508" w:rsidP="00F13508">
      <w:pPr>
        <w:jc w:val="center"/>
        <w:rPr>
          <w:b/>
          <w:bCs/>
          <w:u w:val="single"/>
        </w:rPr>
      </w:pPr>
    </w:p>
    <w:p w14:paraId="62EF9F74" w14:textId="77777777" w:rsidR="00F13508" w:rsidRDefault="00F13508" w:rsidP="00F13508">
      <w:pPr>
        <w:jc w:val="center"/>
        <w:rPr>
          <w:b/>
          <w:bCs/>
          <w:u w:val="single"/>
        </w:rPr>
      </w:pPr>
    </w:p>
    <w:p w14:paraId="297F5478" w14:textId="77777777" w:rsidR="00F13508" w:rsidRDefault="00F13508" w:rsidP="00F13508">
      <w:pPr>
        <w:jc w:val="center"/>
        <w:rPr>
          <w:b/>
          <w:bCs/>
          <w:u w:val="single"/>
        </w:rPr>
      </w:pPr>
    </w:p>
    <w:p w14:paraId="49003F1C" w14:textId="77777777" w:rsidR="00F13508" w:rsidRDefault="00F13508" w:rsidP="00F13508">
      <w:pPr>
        <w:jc w:val="center"/>
        <w:rPr>
          <w:b/>
          <w:bCs/>
          <w:u w:val="single"/>
        </w:rPr>
      </w:pPr>
    </w:p>
    <w:p w14:paraId="7AC92017" w14:textId="77777777" w:rsidR="00F13508" w:rsidRDefault="00F13508" w:rsidP="00F13508">
      <w:pPr>
        <w:jc w:val="center"/>
        <w:rPr>
          <w:b/>
          <w:bCs/>
          <w:u w:val="single"/>
        </w:rPr>
      </w:pPr>
    </w:p>
    <w:p w14:paraId="277793C4" w14:textId="77777777" w:rsidR="00F13508" w:rsidRDefault="00F13508" w:rsidP="00F13508">
      <w:pPr>
        <w:jc w:val="center"/>
        <w:rPr>
          <w:b/>
          <w:bCs/>
          <w:u w:val="single"/>
        </w:rPr>
      </w:pPr>
    </w:p>
    <w:p w14:paraId="2E5042A9" w14:textId="77777777" w:rsidR="00F13508" w:rsidRDefault="00F13508" w:rsidP="00F13508">
      <w:pPr>
        <w:jc w:val="center"/>
        <w:rPr>
          <w:b/>
          <w:bCs/>
          <w:u w:val="single"/>
        </w:rPr>
      </w:pPr>
    </w:p>
    <w:p w14:paraId="7F0F5294" w14:textId="77777777" w:rsidR="00F13508" w:rsidRDefault="00F13508" w:rsidP="00F13508">
      <w:pPr>
        <w:jc w:val="center"/>
        <w:rPr>
          <w:b/>
          <w:bCs/>
          <w:u w:val="single"/>
        </w:rPr>
      </w:pPr>
    </w:p>
    <w:p w14:paraId="6CF9FC4A" w14:textId="77777777" w:rsidR="00F13508" w:rsidRDefault="00F13508" w:rsidP="00F13508">
      <w:pPr>
        <w:jc w:val="center"/>
        <w:rPr>
          <w:b/>
          <w:bCs/>
          <w:u w:val="single"/>
        </w:rPr>
      </w:pPr>
    </w:p>
    <w:p w14:paraId="26151CC7" w14:textId="77777777" w:rsidR="00F13508" w:rsidRDefault="00F13508" w:rsidP="00F13508">
      <w:pPr>
        <w:jc w:val="center"/>
        <w:rPr>
          <w:b/>
          <w:bCs/>
          <w:u w:val="single"/>
        </w:rPr>
      </w:pPr>
    </w:p>
    <w:p w14:paraId="2CBBA028" w14:textId="77777777" w:rsidR="00F13508" w:rsidRDefault="00F13508" w:rsidP="00F13508">
      <w:pPr>
        <w:jc w:val="center"/>
        <w:rPr>
          <w:b/>
          <w:bCs/>
          <w:u w:val="single"/>
        </w:rPr>
      </w:pPr>
    </w:p>
    <w:p w14:paraId="418E0505" w14:textId="77777777" w:rsidR="00F13508" w:rsidRDefault="00F13508" w:rsidP="00F13508">
      <w:pPr>
        <w:jc w:val="center"/>
        <w:rPr>
          <w:b/>
          <w:bCs/>
          <w:u w:val="single"/>
        </w:rPr>
      </w:pPr>
    </w:p>
    <w:p w14:paraId="011F1F49" w14:textId="77777777" w:rsidR="00F13508" w:rsidRDefault="00F13508" w:rsidP="00F13508">
      <w:pPr>
        <w:jc w:val="center"/>
        <w:rPr>
          <w:b/>
          <w:bCs/>
          <w:u w:val="single"/>
        </w:rPr>
      </w:pPr>
    </w:p>
    <w:p w14:paraId="7031117C" w14:textId="77777777" w:rsidR="00F13508" w:rsidRDefault="00F13508" w:rsidP="00F13508">
      <w:pPr>
        <w:jc w:val="center"/>
        <w:rPr>
          <w:b/>
          <w:bCs/>
          <w:u w:val="single"/>
        </w:rPr>
      </w:pPr>
    </w:p>
    <w:p w14:paraId="202937F8" w14:textId="77777777" w:rsidR="00F13508" w:rsidRDefault="00F13508" w:rsidP="00F13508">
      <w:pPr>
        <w:jc w:val="center"/>
        <w:rPr>
          <w:b/>
          <w:bCs/>
          <w:u w:val="single"/>
        </w:rPr>
      </w:pPr>
    </w:p>
    <w:p w14:paraId="1BABB7B4" w14:textId="77777777" w:rsidR="00F13508" w:rsidRDefault="00F13508" w:rsidP="00F13508">
      <w:pPr>
        <w:jc w:val="center"/>
        <w:rPr>
          <w:b/>
          <w:bCs/>
          <w:u w:val="single"/>
        </w:rPr>
      </w:pPr>
    </w:p>
    <w:p w14:paraId="662F9442" w14:textId="77777777" w:rsidR="00F13508" w:rsidRDefault="00F13508" w:rsidP="00F13508">
      <w:pPr>
        <w:jc w:val="center"/>
        <w:rPr>
          <w:b/>
          <w:bCs/>
          <w:u w:val="single"/>
        </w:rPr>
      </w:pPr>
    </w:p>
    <w:p w14:paraId="1AE8176B" w14:textId="77777777" w:rsidR="00F13508" w:rsidRDefault="00F13508" w:rsidP="00F13508">
      <w:pPr>
        <w:jc w:val="center"/>
        <w:rPr>
          <w:b/>
          <w:bCs/>
          <w:u w:val="single"/>
        </w:rPr>
      </w:pPr>
    </w:p>
    <w:p w14:paraId="5CBB4B14" w14:textId="77777777" w:rsidR="00F13508" w:rsidRDefault="00F13508" w:rsidP="00F13508">
      <w:pPr>
        <w:jc w:val="center"/>
        <w:rPr>
          <w:b/>
          <w:bCs/>
          <w:u w:val="single"/>
        </w:rPr>
      </w:pPr>
    </w:p>
    <w:p w14:paraId="551F2DD9" w14:textId="77777777" w:rsidR="00F13508" w:rsidRDefault="00F13508" w:rsidP="00F13508">
      <w:pPr>
        <w:jc w:val="center"/>
        <w:rPr>
          <w:b/>
          <w:bCs/>
          <w:u w:val="single"/>
        </w:rPr>
      </w:pPr>
    </w:p>
    <w:p w14:paraId="27064818" w14:textId="77777777" w:rsidR="00F13508" w:rsidRDefault="00F13508" w:rsidP="00F13508">
      <w:pPr>
        <w:jc w:val="center"/>
        <w:rPr>
          <w:b/>
          <w:bCs/>
          <w:u w:val="single"/>
        </w:rPr>
      </w:pPr>
    </w:p>
    <w:p w14:paraId="5B9D857B" w14:textId="77777777" w:rsidR="00F13508" w:rsidRDefault="00F13508" w:rsidP="00F13508">
      <w:pPr>
        <w:jc w:val="center"/>
        <w:rPr>
          <w:b/>
          <w:bCs/>
          <w:u w:val="single"/>
        </w:rPr>
      </w:pPr>
    </w:p>
    <w:p w14:paraId="0F6B5716" w14:textId="77777777" w:rsidR="00F13508" w:rsidRDefault="00F13508" w:rsidP="00F13508">
      <w:pPr>
        <w:jc w:val="center"/>
        <w:rPr>
          <w:b/>
          <w:bCs/>
          <w:u w:val="single"/>
        </w:rPr>
      </w:pPr>
    </w:p>
    <w:p w14:paraId="4CA3876D" w14:textId="77777777" w:rsidR="00F13508" w:rsidRDefault="00F13508" w:rsidP="00F13508">
      <w:pPr>
        <w:jc w:val="center"/>
        <w:rPr>
          <w:b/>
          <w:bCs/>
          <w:u w:val="single"/>
        </w:rPr>
      </w:pPr>
    </w:p>
    <w:p w14:paraId="15D741E9" w14:textId="77777777" w:rsidR="00F13508" w:rsidRDefault="00F13508" w:rsidP="00F13508">
      <w:pPr>
        <w:jc w:val="center"/>
        <w:rPr>
          <w:b/>
          <w:bCs/>
          <w:u w:val="single"/>
        </w:rPr>
      </w:pPr>
    </w:p>
    <w:p w14:paraId="20491DF9" w14:textId="77777777" w:rsidR="00F13508" w:rsidRDefault="00F13508" w:rsidP="00F13508">
      <w:pPr>
        <w:jc w:val="center"/>
        <w:rPr>
          <w:b/>
          <w:bCs/>
          <w:u w:val="single"/>
        </w:rPr>
      </w:pPr>
    </w:p>
    <w:p w14:paraId="4AE8BAD7" w14:textId="33F04301" w:rsidR="00B16D4B" w:rsidRDefault="00B16D4B" w:rsidP="00B16D4B">
      <w:pPr>
        <w:ind w:left="360"/>
        <w:rPr>
          <w:b/>
          <w:bCs/>
          <w:u w:val="single"/>
        </w:rPr>
      </w:pPr>
      <w:r>
        <w:rPr>
          <w:b/>
          <w:bCs/>
          <w:noProof/>
          <w:u w:val="single"/>
        </w:rPr>
        <w:lastRenderedPageBreak/>
        <mc:AlternateContent>
          <mc:Choice Requires="wpi">
            <w:drawing>
              <wp:anchor distT="0" distB="0" distL="114300" distR="114300" simplePos="0" relativeHeight="251663360" behindDoc="0" locked="0" layoutInCell="1" allowOverlap="1" wp14:anchorId="307DE4B9" wp14:editId="7EDAF765">
                <wp:simplePos x="0" y="0"/>
                <wp:positionH relativeFrom="column">
                  <wp:posOffset>697230</wp:posOffset>
                </wp:positionH>
                <wp:positionV relativeFrom="paragraph">
                  <wp:posOffset>240665</wp:posOffset>
                </wp:positionV>
                <wp:extent cx="1029370" cy="448310"/>
                <wp:effectExtent l="38100" t="38100" r="56515" b="46990"/>
                <wp:wrapNone/>
                <wp:docPr id="1412446098" name="Ink 5"/>
                <wp:cNvGraphicFramePr/>
                <a:graphic xmlns:a="http://schemas.openxmlformats.org/drawingml/2006/main">
                  <a:graphicData uri="http://schemas.microsoft.com/office/word/2010/wordprocessingInk">
                    <w14:contentPart bwMode="auto" r:id="rId9">
                      <w14:nvContentPartPr>
                        <w14:cNvContentPartPr/>
                      </w14:nvContentPartPr>
                      <w14:xfrm>
                        <a:off x="0" y="0"/>
                        <a:ext cx="1029370" cy="448310"/>
                      </w14:xfrm>
                    </w14:contentPart>
                  </a:graphicData>
                </a:graphic>
              </wp:anchor>
            </w:drawing>
          </mc:Choice>
          <mc:Fallback>
            <w:pict>
              <v:shapetype w14:anchorId="2BB05AE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54.2pt;margin-top:18.25pt;width:82.45pt;height:36.7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">
                <v:imagedata r:id="rId10" o:title=""/>
              </v:shape>
            </w:pict>
          </mc:Fallback>
        </mc:AlternateContent>
      </w:r>
      <w:r w:rsidR="00F13508" w:rsidRPr="00F13508">
        <w:rPr>
          <w:b/>
          <w:bCs/>
          <w:u w:val="single"/>
        </w:rPr>
        <w:t xml:space="preserve">Declaration - This work has not previously been accepted in substance for any degree and is not being concurrently submitted in candidature for any degree.   </w:t>
      </w:r>
    </w:p>
    <w:p w14:paraId="395D6EFF" w14:textId="61B036DA" w:rsidR="00F13508" w:rsidRPr="00F13508" w:rsidRDefault="00F13508" w:rsidP="00B16D4B">
      <w:pPr>
        <w:ind w:left="360"/>
        <w:rPr>
          <w:b/>
          <w:bCs/>
          <w:u w:val="single"/>
        </w:rPr>
      </w:pPr>
      <w:r w:rsidRPr="00F13508">
        <w:rPr>
          <w:b/>
          <w:bCs/>
          <w:u w:val="single"/>
        </w:rPr>
        <w:t>Signed:</w:t>
      </w:r>
      <w:r w:rsidR="00B16D4B">
        <w:rPr>
          <w:b/>
          <w:bCs/>
          <w:u w:val="single"/>
        </w:rPr>
        <w:tab/>
      </w:r>
      <w:r w:rsidR="00B16D4B">
        <w:rPr>
          <w:b/>
          <w:bCs/>
          <w:u w:val="single"/>
        </w:rPr>
        <w:tab/>
      </w:r>
      <w:r w:rsidR="00B16D4B">
        <w:rPr>
          <w:b/>
          <w:bCs/>
          <w:u w:val="single"/>
        </w:rPr>
        <w:tab/>
      </w:r>
      <w:r w:rsidRPr="00F13508">
        <w:rPr>
          <w:b/>
          <w:bCs/>
          <w:u w:val="single"/>
        </w:rPr>
        <w:t xml:space="preserve"> Date:</w:t>
      </w:r>
      <w:r w:rsidR="00B16D4B">
        <w:rPr>
          <w:b/>
          <w:bCs/>
          <w:u w:val="single"/>
        </w:rPr>
        <w:t xml:space="preserve"> 01/01/2024</w:t>
      </w:r>
    </w:p>
    <w:p w14:paraId="64E117D5" w14:textId="77777777" w:rsidR="00B16D4B" w:rsidRDefault="00F13508" w:rsidP="00B16D4B">
      <w:pPr>
        <w:ind w:left="360"/>
        <w:rPr>
          <w:b/>
          <w:bCs/>
          <w:u w:val="single"/>
        </w:rPr>
      </w:pPr>
      <w:r w:rsidRPr="00F13508">
        <w:rPr>
          <w:b/>
          <w:bCs/>
          <w:u w:val="single"/>
        </w:rPr>
        <w:t xml:space="preserve">Statement 1 - This dissertation is being submitted in partial fulfilment of the requirements for the degree of BSc. </w:t>
      </w:r>
    </w:p>
    <w:p w14:paraId="5077FD7C" w14:textId="6896E9C1" w:rsidR="00F13508" w:rsidRPr="00F13508" w:rsidRDefault="00B16D4B" w:rsidP="00B16D4B">
      <w:pPr>
        <w:ind w:left="360"/>
        <w:rPr>
          <w:b/>
          <w:bCs/>
          <w:u w:val="single"/>
        </w:rPr>
      </w:pPr>
      <w:r>
        <w:rPr>
          <w:b/>
          <w:bCs/>
          <w:noProof/>
          <w:u w:val="single"/>
        </w:rPr>
        <mc:AlternateContent>
          <mc:Choice Requires="wpi">
            <w:drawing>
              <wp:anchor distT="0" distB="0" distL="114300" distR="114300" simplePos="0" relativeHeight="251668480" behindDoc="0" locked="0" layoutInCell="1" allowOverlap="1" wp14:anchorId="108AFB0F" wp14:editId="60844D8C">
                <wp:simplePos x="0" y="0"/>
                <wp:positionH relativeFrom="column">
                  <wp:posOffset>695325</wp:posOffset>
                </wp:positionH>
                <wp:positionV relativeFrom="paragraph">
                  <wp:posOffset>-152400</wp:posOffset>
                </wp:positionV>
                <wp:extent cx="1097360" cy="379730"/>
                <wp:effectExtent l="38100" t="38100" r="26670" b="39370"/>
                <wp:wrapNone/>
                <wp:docPr id="136836780" name="Ink 10"/>
                <wp:cNvGraphicFramePr/>
                <a:graphic xmlns:a="http://schemas.openxmlformats.org/drawingml/2006/main">
                  <a:graphicData uri="http://schemas.microsoft.com/office/word/2010/wordprocessingInk">
                    <w14:contentPart bwMode="auto" r:id="rId11">
                      <w14:nvContentPartPr>
                        <w14:cNvContentPartPr/>
                      </w14:nvContentPartPr>
                      <w14:xfrm>
                        <a:off x="0" y="0"/>
                        <a:ext cx="1097360" cy="379730"/>
                      </w14:xfrm>
                    </w14:contentPart>
                  </a:graphicData>
                </a:graphic>
              </wp:anchor>
            </w:drawing>
          </mc:Choice>
          <mc:Fallback>
            <w:pict>
              <v:shape w14:anchorId="2430AF15" id="Ink 10" o:spid="_x0000_s1026" type="#_x0000_t75" style="position:absolute;margin-left:54.05pt;margin-top:-12.7pt;width:87.8pt;height:31.3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">
                <v:imagedata r:id="rId12" o:title=""/>
              </v:shape>
            </w:pict>
          </mc:Fallback>
        </mc:AlternateContent>
      </w:r>
      <w:r w:rsidR="00F13508" w:rsidRPr="00F13508">
        <w:rPr>
          <w:b/>
          <w:bCs/>
          <w:u w:val="single"/>
        </w:rPr>
        <w:t xml:space="preserve">Signed: </w:t>
      </w:r>
      <w:r>
        <w:rPr>
          <w:b/>
          <w:bCs/>
          <w:u w:val="single"/>
        </w:rPr>
        <w:tab/>
      </w:r>
      <w:r>
        <w:rPr>
          <w:b/>
          <w:bCs/>
          <w:u w:val="single"/>
        </w:rPr>
        <w:tab/>
      </w:r>
      <w:r>
        <w:rPr>
          <w:b/>
          <w:bCs/>
          <w:u w:val="single"/>
        </w:rPr>
        <w:tab/>
      </w:r>
      <w:r w:rsidR="00F13508" w:rsidRPr="00F13508">
        <w:rPr>
          <w:b/>
          <w:bCs/>
          <w:u w:val="single"/>
        </w:rPr>
        <w:t>Date:</w:t>
      </w:r>
      <w:r w:rsidRPr="00B16D4B">
        <w:rPr>
          <w:b/>
          <w:bCs/>
          <w:u w:val="single"/>
        </w:rPr>
        <w:t xml:space="preserve"> </w:t>
      </w:r>
      <w:r>
        <w:rPr>
          <w:b/>
          <w:bCs/>
          <w:u w:val="single"/>
        </w:rPr>
        <w:t>01/01/2024</w:t>
      </w:r>
    </w:p>
    <w:p w14:paraId="7A819424" w14:textId="0D4E5972" w:rsidR="00B16D4B" w:rsidRDefault="00F13508" w:rsidP="00B16D4B">
      <w:pPr>
        <w:ind w:left="360"/>
        <w:rPr>
          <w:b/>
          <w:bCs/>
          <w:u w:val="single"/>
        </w:rPr>
      </w:pPr>
      <w:r w:rsidRPr="00F13508">
        <w:rPr>
          <w:b/>
          <w:bCs/>
          <w:u w:val="single"/>
        </w:rPr>
        <w:t xml:space="preserve">Statement 2 - This dissertation is the result of my own independent work/investigation, except where otherwise stated. Other sources are acknowledged by footnotes giving explicit references.  A bibliography is appended. </w:t>
      </w:r>
    </w:p>
    <w:p w14:paraId="26445783" w14:textId="110BCB8B" w:rsidR="00F13508" w:rsidRPr="00F13508" w:rsidRDefault="00B16D4B" w:rsidP="00B16D4B">
      <w:pPr>
        <w:ind w:left="360"/>
        <w:rPr>
          <w:b/>
          <w:bCs/>
          <w:u w:val="single"/>
        </w:rPr>
      </w:pPr>
      <w:r>
        <w:rPr>
          <w:b/>
          <w:bCs/>
          <w:noProof/>
          <w:u w:val="single"/>
        </w:rPr>
        <mc:AlternateContent>
          <mc:Choice Requires="wpi">
            <w:drawing>
              <wp:anchor distT="0" distB="0" distL="114300" distR="114300" simplePos="0" relativeHeight="251672576" behindDoc="0" locked="0" layoutInCell="1" allowOverlap="1" wp14:anchorId="6E61F1C5" wp14:editId="41A36D5B">
                <wp:simplePos x="0" y="0"/>
                <wp:positionH relativeFrom="column">
                  <wp:posOffset>714375</wp:posOffset>
                </wp:positionH>
                <wp:positionV relativeFrom="paragraph">
                  <wp:posOffset>-182245</wp:posOffset>
                </wp:positionV>
                <wp:extent cx="994680" cy="368755"/>
                <wp:effectExtent l="57150" t="38100" r="34290" b="50800"/>
                <wp:wrapNone/>
                <wp:docPr id="625973358" name="Ink 14"/>
                <wp:cNvGraphicFramePr/>
                <a:graphic xmlns:a="http://schemas.openxmlformats.org/drawingml/2006/main">
                  <a:graphicData uri="http://schemas.microsoft.com/office/word/2010/wordprocessingInk">
                    <w14:contentPart bwMode="auto" r:id="rId13">
                      <w14:nvContentPartPr>
                        <w14:cNvContentPartPr/>
                      </w14:nvContentPartPr>
                      <w14:xfrm>
                        <a:off x="0" y="0"/>
                        <a:ext cx="994680" cy="368755"/>
                      </w14:xfrm>
                    </w14:contentPart>
                  </a:graphicData>
                </a:graphic>
              </wp:anchor>
            </w:drawing>
          </mc:Choice>
          <mc:Fallback>
            <w:pict>
              <v:shape w14:anchorId="4B5A407F" id="Ink 14" o:spid="_x0000_s1026" type="#_x0000_t75" style="position:absolute;margin-left:55.55pt;margin-top:-15.05pt;width:79.7pt;height:30.4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">
                <v:imagedata r:id="rId14" o:title=""/>
              </v:shape>
            </w:pict>
          </mc:Fallback>
        </mc:AlternateContent>
      </w:r>
      <w:r w:rsidR="00F13508" w:rsidRPr="00F13508">
        <w:rPr>
          <w:b/>
          <w:bCs/>
          <w:u w:val="single"/>
        </w:rPr>
        <w:t xml:space="preserve">Signed:  </w:t>
      </w:r>
      <w:r>
        <w:rPr>
          <w:b/>
          <w:bCs/>
          <w:u w:val="single"/>
        </w:rPr>
        <w:tab/>
      </w:r>
      <w:r>
        <w:rPr>
          <w:b/>
          <w:bCs/>
          <w:u w:val="single"/>
        </w:rPr>
        <w:tab/>
      </w:r>
      <w:r>
        <w:rPr>
          <w:b/>
          <w:bCs/>
          <w:u w:val="single"/>
        </w:rPr>
        <w:tab/>
      </w:r>
      <w:r w:rsidR="00F13508" w:rsidRPr="00F13508">
        <w:rPr>
          <w:b/>
          <w:bCs/>
          <w:u w:val="single"/>
        </w:rPr>
        <w:t>Date:</w:t>
      </w:r>
      <w:r w:rsidRPr="00B16D4B">
        <w:rPr>
          <w:b/>
          <w:bCs/>
          <w:u w:val="single"/>
        </w:rPr>
        <w:t xml:space="preserve"> </w:t>
      </w:r>
      <w:r>
        <w:rPr>
          <w:b/>
          <w:bCs/>
          <w:u w:val="single"/>
        </w:rPr>
        <w:t>01/01/2024</w:t>
      </w:r>
    </w:p>
    <w:p w14:paraId="39A8527A" w14:textId="77777777" w:rsidR="00B16D4B" w:rsidRDefault="00F13508" w:rsidP="00B16D4B">
      <w:pPr>
        <w:ind w:left="360"/>
        <w:rPr>
          <w:b/>
          <w:bCs/>
          <w:u w:val="single"/>
        </w:rPr>
      </w:pPr>
      <w:r w:rsidRPr="00F13508">
        <w:rPr>
          <w:b/>
          <w:bCs/>
          <w:u w:val="single"/>
        </w:rPr>
        <w:t xml:space="preserve">Statement 3 - I hereby give consent for my dissertation, if accepted, to be available for photocopying and for interlibrary loan, and for the title and summary to be made available to outside organisations. </w:t>
      </w:r>
    </w:p>
    <w:p w14:paraId="26DE11C9" w14:textId="7B9186E1" w:rsidR="00F13508" w:rsidRPr="00F13508" w:rsidRDefault="00B16D4B" w:rsidP="00B16D4B">
      <w:pPr>
        <w:ind w:left="360"/>
        <w:rPr>
          <w:b/>
          <w:bCs/>
          <w:u w:val="single"/>
        </w:rPr>
      </w:pPr>
      <w:r>
        <w:rPr>
          <w:b/>
          <w:bCs/>
          <w:noProof/>
          <w:u w:val="single"/>
        </w:rPr>
        <mc:AlternateContent>
          <mc:Choice Requires="wpi">
            <w:drawing>
              <wp:anchor distT="0" distB="0" distL="114300" distR="114300" simplePos="0" relativeHeight="251676672" behindDoc="0" locked="0" layoutInCell="1" allowOverlap="1" wp14:anchorId="71DCB4FC" wp14:editId="2AFCC72B">
                <wp:simplePos x="0" y="0"/>
                <wp:positionH relativeFrom="column">
                  <wp:posOffset>686435</wp:posOffset>
                </wp:positionH>
                <wp:positionV relativeFrom="paragraph">
                  <wp:posOffset>-125730</wp:posOffset>
                </wp:positionV>
                <wp:extent cx="1061670" cy="349130"/>
                <wp:effectExtent l="38100" t="57150" r="43815" b="51435"/>
                <wp:wrapNone/>
                <wp:docPr id="702436386" name="Ink 18"/>
                <wp:cNvGraphicFramePr/>
                <a:graphic xmlns:a="http://schemas.openxmlformats.org/drawingml/2006/main">
                  <a:graphicData uri="http://schemas.microsoft.com/office/word/2010/wordprocessingInk">
                    <w14:contentPart bwMode="auto" r:id="rId15">
                      <w14:nvContentPartPr>
                        <w14:cNvContentPartPr/>
                      </w14:nvContentPartPr>
                      <w14:xfrm>
                        <a:off x="0" y="0"/>
                        <a:ext cx="1061670" cy="349130"/>
                      </w14:xfrm>
                    </w14:contentPart>
                  </a:graphicData>
                </a:graphic>
              </wp:anchor>
            </w:drawing>
          </mc:Choice>
          <mc:Fallback>
            <w:pict>
              <v:shape w14:anchorId="6953CBEA" id="Ink 18" o:spid="_x0000_s1026" type="#_x0000_t75" style="position:absolute;margin-left:53.35pt;margin-top:-10.6pt;width:85.05pt;height:28.9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&#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">
                <v:imagedata r:id="rId16" o:title=""/>
              </v:shape>
            </w:pict>
          </mc:Fallback>
        </mc:AlternateContent>
      </w:r>
      <w:r w:rsidR="00F13508" w:rsidRPr="00F13508">
        <w:rPr>
          <w:b/>
          <w:bCs/>
          <w:u w:val="single"/>
        </w:rPr>
        <w:t>Signed</w:t>
      </w:r>
      <w:r>
        <w:rPr>
          <w:b/>
          <w:bCs/>
          <w:u w:val="single"/>
        </w:rPr>
        <w:t>:</w:t>
      </w:r>
      <w:r>
        <w:rPr>
          <w:b/>
          <w:bCs/>
          <w:u w:val="single"/>
        </w:rPr>
        <w:tab/>
      </w:r>
      <w:r>
        <w:rPr>
          <w:b/>
          <w:bCs/>
          <w:u w:val="single"/>
        </w:rPr>
        <w:tab/>
      </w:r>
      <w:r>
        <w:rPr>
          <w:b/>
          <w:bCs/>
          <w:u w:val="single"/>
        </w:rPr>
        <w:tab/>
      </w:r>
      <w:r w:rsidR="00F13508" w:rsidRPr="00F13508">
        <w:rPr>
          <w:b/>
          <w:bCs/>
          <w:u w:val="single"/>
        </w:rPr>
        <w:t>Date:</w:t>
      </w:r>
      <w:r w:rsidRPr="00B16D4B">
        <w:rPr>
          <w:b/>
          <w:bCs/>
          <w:u w:val="single"/>
        </w:rPr>
        <w:t xml:space="preserve"> </w:t>
      </w:r>
      <w:r>
        <w:rPr>
          <w:b/>
          <w:bCs/>
          <w:u w:val="single"/>
        </w:rPr>
        <w:t>01/01/2024</w:t>
      </w:r>
    </w:p>
    <w:p w14:paraId="69429B25" w14:textId="396B3253" w:rsidR="00B16D4B" w:rsidRDefault="00F13508" w:rsidP="00B16D4B">
      <w:pPr>
        <w:ind w:left="360"/>
        <w:rPr>
          <w:b/>
          <w:bCs/>
          <w:u w:val="single"/>
        </w:rPr>
      </w:pPr>
      <w:r w:rsidRPr="00F13508">
        <w:rPr>
          <w:b/>
          <w:bCs/>
          <w:u w:val="single"/>
        </w:rPr>
        <w:t xml:space="preserve">Statement 4 - I hereby give consent for my dissertation, if accepted, to be available on the university’s IT system to those who have consent to use the system. </w:t>
      </w:r>
    </w:p>
    <w:p w14:paraId="305D13A7" w14:textId="57E16313" w:rsidR="00F13508" w:rsidRPr="00F13508" w:rsidRDefault="00B16D4B" w:rsidP="00B16D4B">
      <w:pPr>
        <w:ind w:left="360"/>
        <w:rPr>
          <w:b/>
          <w:bCs/>
          <w:u w:val="single"/>
        </w:rPr>
      </w:pPr>
      <w:r>
        <w:rPr>
          <w:b/>
          <w:bCs/>
          <w:noProof/>
          <w:u w:val="single"/>
        </w:rPr>
        <mc:AlternateContent>
          <mc:Choice Requires="wpi">
            <w:drawing>
              <wp:anchor distT="0" distB="0" distL="114300" distR="114300" simplePos="0" relativeHeight="251681792" behindDoc="0" locked="0" layoutInCell="1" allowOverlap="1" wp14:anchorId="1F022ADE" wp14:editId="5D55D877">
                <wp:simplePos x="0" y="0"/>
                <wp:positionH relativeFrom="column">
                  <wp:posOffset>700405</wp:posOffset>
                </wp:positionH>
                <wp:positionV relativeFrom="paragraph">
                  <wp:posOffset>-180340</wp:posOffset>
                </wp:positionV>
                <wp:extent cx="1012960" cy="377190"/>
                <wp:effectExtent l="38100" t="38100" r="15875" b="41910"/>
                <wp:wrapNone/>
                <wp:docPr id="1168426" name="Ink 23"/>
                <wp:cNvGraphicFramePr/>
                <a:graphic xmlns:a="http://schemas.openxmlformats.org/drawingml/2006/main">
                  <a:graphicData uri="http://schemas.microsoft.com/office/word/2010/wordprocessingInk">
                    <w14:contentPart bwMode="auto" r:id="rId17">
                      <w14:nvContentPartPr>
                        <w14:cNvContentPartPr/>
                      </w14:nvContentPartPr>
                      <w14:xfrm>
                        <a:off x="0" y="0"/>
                        <a:ext cx="1012960" cy="377190"/>
                      </w14:xfrm>
                    </w14:contentPart>
                  </a:graphicData>
                </a:graphic>
              </wp:anchor>
            </w:drawing>
          </mc:Choice>
          <mc:Fallback>
            <w:pict>
              <v:shape w14:anchorId="17C6C3D4" id="Ink 23" o:spid="_x0000_s1026" type="#_x0000_t75" style="position:absolute;margin-left:54.45pt;margin-top:-14.9pt;width:81.15pt;height:31.1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">
                <v:imagedata r:id="rId18" o:title=""/>
              </v:shape>
            </w:pict>
          </mc:Fallback>
        </mc:AlternateContent>
      </w:r>
      <w:r w:rsidR="00F13508" w:rsidRPr="00F13508">
        <w:rPr>
          <w:b/>
          <w:bCs/>
          <w:u w:val="single"/>
        </w:rPr>
        <w:t xml:space="preserve">Signed:  </w:t>
      </w:r>
      <w:r>
        <w:rPr>
          <w:b/>
          <w:bCs/>
          <w:u w:val="single"/>
        </w:rPr>
        <w:tab/>
      </w:r>
      <w:r>
        <w:rPr>
          <w:b/>
          <w:bCs/>
          <w:u w:val="single"/>
        </w:rPr>
        <w:tab/>
      </w:r>
      <w:r>
        <w:rPr>
          <w:b/>
          <w:bCs/>
          <w:u w:val="single"/>
        </w:rPr>
        <w:tab/>
      </w:r>
      <w:r w:rsidR="00F13508" w:rsidRPr="00F13508">
        <w:rPr>
          <w:b/>
          <w:bCs/>
          <w:u w:val="single"/>
        </w:rPr>
        <w:t>Date:</w:t>
      </w:r>
      <w:r w:rsidRPr="00B16D4B">
        <w:rPr>
          <w:b/>
          <w:bCs/>
          <w:u w:val="single"/>
        </w:rPr>
        <w:t xml:space="preserve"> </w:t>
      </w:r>
      <w:r>
        <w:rPr>
          <w:b/>
          <w:bCs/>
          <w:u w:val="single"/>
        </w:rPr>
        <w:t>01/01/2024</w:t>
      </w:r>
    </w:p>
    <w:p w14:paraId="0B328700" w14:textId="77777777" w:rsidR="00F13508" w:rsidRDefault="00F13508" w:rsidP="00F13508">
      <w:pPr>
        <w:jc w:val="center"/>
        <w:rPr>
          <w:b/>
          <w:bCs/>
          <w:u w:val="single"/>
        </w:rPr>
      </w:pPr>
    </w:p>
    <w:p w14:paraId="68491D4D" w14:textId="77777777" w:rsidR="00F13508" w:rsidRDefault="00F13508" w:rsidP="00F13508">
      <w:pPr>
        <w:jc w:val="center"/>
        <w:rPr>
          <w:b/>
          <w:bCs/>
          <w:u w:val="single"/>
        </w:rPr>
      </w:pPr>
    </w:p>
    <w:p w14:paraId="10E3D53A" w14:textId="77777777" w:rsidR="00F13508" w:rsidRDefault="00F13508" w:rsidP="00F13508">
      <w:pPr>
        <w:jc w:val="center"/>
        <w:rPr>
          <w:b/>
          <w:bCs/>
          <w:u w:val="single"/>
        </w:rPr>
      </w:pPr>
    </w:p>
    <w:p w14:paraId="04AB11F4" w14:textId="77777777" w:rsidR="00F13508" w:rsidRDefault="00F13508" w:rsidP="00F13508">
      <w:pPr>
        <w:jc w:val="center"/>
        <w:rPr>
          <w:b/>
          <w:bCs/>
          <w:u w:val="single"/>
        </w:rPr>
      </w:pPr>
    </w:p>
    <w:p w14:paraId="6FB30BAA" w14:textId="77777777" w:rsidR="00F13508" w:rsidRDefault="00F13508" w:rsidP="00F13508">
      <w:pPr>
        <w:jc w:val="center"/>
        <w:rPr>
          <w:b/>
          <w:bCs/>
          <w:u w:val="single"/>
        </w:rPr>
      </w:pPr>
    </w:p>
    <w:p w14:paraId="4416BB16" w14:textId="77777777" w:rsidR="00F13508" w:rsidRDefault="00F13508" w:rsidP="00F13508">
      <w:pPr>
        <w:jc w:val="center"/>
        <w:rPr>
          <w:b/>
          <w:bCs/>
          <w:u w:val="single"/>
        </w:rPr>
      </w:pPr>
    </w:p>
    <w:p w14:paraId="165C38FB" w14:textId="77777777" w:rsidR="00F13508" w:rsidRDefault="00F13508" w:rsidP="00F13508">
      <w:pPr>
        <w:jc w:val="center"/>
        <w:rPr>
          <w:b/>
          <w:bCs/>
          <w:u w:val="single"/>
        </w:rPr>
      </w:pPr>
    </w:p>
    <w:p w14:paraId="5F41163F" w14:textId="77777777" w:rsidR="00F13508" w:rsidRDefault="00F13508" w:rsidP="00F13508">
      <w:pPr>
        <w:jc w:val="center"/>
        <w:rPr>
          <w:b/>
          <w:bCs/>
          <w:u w:val="single"/>
        </w:rPr>
      </w:pPr>
    </w:p>
    <w:p w14:paraId="06223061" w14:textId="77777777" w:rsidR="00F13508" w:rsidRDefault="00F13508" w:rsidP="00F13508">
      <w:pPr>
        <w:jc w:val="center"/>
        <w:rPr>
          <w:b/>
          <w:bCs/>
          <w:u w:val="single"/>
        </w:rPr>
      </w:pPr>
    </w:p>
    <w:p w14:paraId="5D7BF74E" w14:textId="77777777" w:rsidR="00F13508" w:rsidRDefault="00F13508" w:rsidP="00F13508">
      <w:pPr>
        <w:jc w:val="center"/>
        <w:rPr>
          <w:b/>
          <w:bCs/>
          <w:u w:val="single"/>
        </w:rPr>
      </w:pPr>
    </w:p>
    <w:p w14:paraId="4FC177A2" w14:textId="77777777" w:rsidR="00F13508" w:rsidRDefault="00F13508" w:rsidP="00F13508">
      <w:pPr>
        <w:jc w:val="center"/>
        <w:rPr>
          <w:b/>
          <w:bCs/>
          <w:u w:val="single"/>
        </w:rPr>
      </w:pPr>
    </w:p>
    <w:p w14:paraId="3AB1BE1B" w14:textId="77777777" w:rsidR="00F13508" w:rsidRDefault="00F13508" w:rsidP="00F13508">
      <w:pPr>
        <w:jc w:val="center"/>
        <w:rPr>
          <w:b/>
          <w:bCs/>
          <w:u w:val="single"/>
        </w:rPr>
      </w:pPr>
    </w:p>
    <w:p w14:paraId="035A4E23" w14:textId="77777777" w:rsidR="00F13508" w:rsidRDefault="00F13508" w:rsidP="00F13508">
      <w:pPr>
        <w:jc w:val="center"/>
        <w:rPr>
          <w:b/>
          <w:bCs/>
          <w:u w:val="single"/>
        </w:rPr>
      </w:pPr>
    </w:p>
    <w:p w14:paraId="17DA6A4E" w14:textId="77777777" w:rsidR="00F13508" w:rsidRDefault="00F13508" w:rsidP="00F13508">
      <w:pPr>
        <w:jc w:val="center"/>
        <w:rPr>
          <w:b/>
          <w:bCs/>
          <w:u w:val="single"/>
        </w:rPr>
      </w:pPr>
    </w:p>
    <w:p w14:paraId="25FFC5A1" w14:textId="77777777" w:rsidR="00F13508" w:rsidRDefault="00F13508" w:rsidP="00F13508">
      <w:pPr>
        <w:jc w:val="center"/>
        <w:rPr>
          <w:b/>
          <w:bCs/>
          <w:u w:val="single"/>
        </w:rPr>
      </w:pPr>
    </w:p>
    <w:p w14:paraId="15A29856" w14:textId="77777777" w:rsidR="00F13508" w:rsidRDefault="00F13508" w:rsidP="00F13508">
      <w:pPr>
        <w:jc w:val="center"/>
        <w:rPr>
          <w:b/>
          <w:bCs/>
          <w:u w:val="single"/>
        </w:rPr>
      </w:pPr>
    </w:p>
    <w:p w14:paraId="2D7F8731" w14:textId="77777777" w:rsidR="00F13508" w:rsidRDefault="00F13508" w:rsidP="00F13508">
      <w:pPr>
        <w:jc w:val="center"/>
        <w:rPr>
          <w:b/>
          <w:bCs/>
          <w:u w:val="single"/>
        </w:rPr>
      </w:pPr>
    </w:p>
    <w:p w14:paraId="06C45154" w14:textId="77777777" w:rsidR="00F13508" w:rsidRDefault="00F13508" w:rsidP="00F13508">
      <w:pPr>
        <w:jc w:val="center"/>
        <w:rPr>
          <w:b/>
          <w:bCs/>
          <w:u w:val="single"/>
        </w:rPr>
      </w:pPr>
    </w:p>
    <w:p w14:paraId="6106D884" w14:textId="77777777" w:rsidR="00F13508" w:rsidRDefault="00F13508" w:rsidP="00F13508">
      <w:pPr>
        <w:jc w:val="center"/>
        <w:rPr>
          <w:b/>
          <w:bCs/>
          <w:u w:val="single"/>
        </w:rPr>
      </w:pPr>
    </w:p>
    <w:p w14:paraId="340DB809" w14:textId="77777777" w:rsidR="00F13508" w:rsidRDefault="00F13508" w:rsidP="00F13508">
      <w:pPr>
        <w:jc w:val="center"/>
        <w:rPr>
          <w:b/>
          <w:bCs/>
          <w:u w:val="single"/>
        </w:rPr>
      </w:pPr>
    </w:p>
    <w:p w14:paraId="647B3478" w14:textId="77777777" w:rsidR="008247DA" w:rsidRDefault="008247DA" w:rsidP="008247DA">
      <w:pPr>
        <w:rPr>
          <w:b/>
          <w:bCs/>
          <w:u w:val="single"/>
        </w:rPr>
      </w:pPr>
    </w:p>
    <w:p w14:paraId="67053ADA" w14:textId="4E63C4A1" w:rsidR="00F13508" w:rsidRDefault="00F13508" w:rsidP="008247DA">
      <w:pPr>
        <w:jc w:val="center"/>
        <w:rPr>
          <w:b/>
          <w:bCs/>
          <w:u w:val="single"/>
        </w:rPr>
      </w:pPr>
      <w:r>
        <w:rPr>
          <w:b/>
          <w:bCs/>
          <w:u w:val="single"/>
        </w:rPr>
        <w:t>ABSTRACT</w:t>
      </w:r>
    </w:p>
    <w:p w14:paraId="7E67EC22" w14:textId="40B3D79F" w:rsidR="006E6AF2" w:rsidRPr="00C1757E" w:rsidRDefault="006E6AF2" w:rsidP="008247DA">
      <w:pPr>
        <w:jc w:val="both"/>
      </w:pPr>
      <w:r>
        <w:t>The issue surrounding the payment for special police services at football matches has become more prominent in recent times, with chief officers publicly stating that policing cannot subsidise a multi-billion-pound industry. Police forces across the UK supply an abundance of resources most weekends to ensure the safety of the public at football matches whilst only recouping the cost of officers on duty within the footprint of the stadiums. Following a review of literature surrounding the history of policing football matches, this piece of research focusses on the region of South Wales. The process of organisation for allocating a specific number of units for each match is discussed, with an insight into the payment process and reimbursement to the force from the clubs. Qualitative interviews have been conducted with three key individuals involved in the organisation and supply of police officers for these events, with recommendations suggested for further research following the conclusion of this study.</w:t>
      </w:r>
    </w:p>
    <w:p w14:paraId="503FE674" w14:textId="77777777" w:rsidR="00F13508" w:rsidRDefault="00F13508" w:rsidP="00F13508">
      <w:pPr>
        <w:jc w:val="center"/>
        <w:rPr>
          <w:b/>
          <w:bCs/>
          <w:u w:val="single"/>
        </w:rPr>
      </w:pPr>
    </w:p>
    <w:p w14:paraId="154DF2EF" w14:textId="77777777" w:rsidR="00F13508" w:rsidRDefault="00F13508" w:rsidP="00F13508">
      <w:pPr>
        <w:jc w:val="center"/>
        <w:rPr>
          <w:b/>
          <w:bCs/>
          <w:u w:val="single"/>
        </w:rPr>
      </w:pPr>
    </w:p>
    <w:p w14:paraId="029AB83F" w14:textId="77777777" w:rsidR="00F13508" w:rsidRDefault="00F13508" w:rsidP="00F13508">
      <w:pPr>
        <w:jc w:val="center"/>
        <w:rPr>
          <w:b/>
          <w:bCs/>
          <w:u w:val="single"/>
        </w:rPr>
      </w:pPr>
    </w:p>
    <w:p w14:paraId="45BF90C4" w14:textId="77777777" w:rsidR="00F13508" w:rsidRDefault="00F13508" w:rsidP="00F13508">
      <w:pPr>
        <w:jc w:val="center"/>
        <w:rPr>
          <w:b/>
          <w:bCs/>
          <w:u w:val="single"/>
        </w:rPr>
      </w:pPr>
    </w:p>
    <w:p w14:paraId="5E146658" w14:textId="77777777" w:rsidR="00F13508" w:rsidRDefault="00F13508" w:rsidP="00F13508">
      <w:pPr>
        <w:jc w:val="center"/>
        <w:rPr>
          <w:b/>
          <w:bCs/>
          <w:u w:val="single"/>
        </w:rPr>
      </w:pPr>
    </w:p>
    <w:p w14:paraId="5C14C628" w14:textId="77777777" w:rsidR="00F13508" w:rsidRDefault="00F13508" w:rsidP="00F13508">
      <w:pPr>
        <w:jc w:val="center"/>
        <w:rPr>
          <w:b/>
          <w:bCs/>
          <w:u w:val="single"/>
        </w:rPr>
      </w:pPr>
    </w:p>
    <w:p w14:paraId="1D694F2E" w14:textId="77777777" w:rsidR="00F13508" w:rsidRDefault="00F13508" w:rsidP="00F13508">
      <w:pPr>
        <w:jc w:val="center"/>
        <w:rPr>
          <w:b/>
          <w:bCs/>
          <w:u w:val="single"/>
        </w:rPr>
      </w:pPr>
    </w:p>
    <w:p w14:paraId="253F5A05" w14:textId="77777777" w:rsidR="00F13508" w:rsidRDefault="00F13508" w:rsidP="00F13508">
      <w:pPr>
        <w:jc w:val="center"/>
        <w:rPr>
          <w:b/>
          <w:bCs/>
          <w:u w:val="single"/>
        </w:rPr>
      </w:pPr>
    </w:p>
    <w:p w14:paraId="1C305266" w14:textId="77777777" w:rsidR="00F13508" w:rsidRDefault="00F13508" w:rsidP="00F13508">
      <w:pPr>
        <w:jc w:val="center"/>
        <w:rPr>
          <w:b/>
          <w:bCs/>
          <w:u w:val="single"/>
        </w:rPr>
      </w:pPr>
    </w:p>
    <w:p w14:paraId="1930D571" w14:textId="77777777" w:rsidR="00F13508" w:rsidRDefault="00F13508" w:rsidP="00F13508">
      <w:pPr>
        <w:jc w:val="center"/>
        <w:rPr>
          <w:b/>
          <w:bCs/>
          <w:u w:val="single"/>
        </w:rPr>
      </w:pPr>
    </w:p>
    <w:p w14:paraId="1C608E82" w14:textId="77777777" w:rsidR="00F13508" w:rsidRDefault="00F13508" w:rsidP="00F13508">
      <w:pPr>
        <w:jc w:val="center"/>
        <w:rPr>
          <w:b/>
          <w:bCs/>
          <w:u w:val="single"/>
        </w:rPr>
      </w:pPr>
    </w:p>
    <w:p w14:paraId="417431FE" w14:textId="77777777" w:rsidR="00F13508" w:rsidRDefault="00F13508" w:rsidP="00F13508">
      <w:pPr>
        <w:jc w:val="center"/>
        <w:rPr>
          <w:b/>
          <w:bCs/>
          <w:u w:val="single"/>
        </w:rPr>
      </w:pPr>
    </w:p>
    <w:p w14:paraId="467747EC" w14:textId="77777777" w:rsidR="00F13508" w:rsidRDefault="00F13508" w:rsidP="00F13508">
      <w:pPr>
        <w:jc w:val="center"/>
        <w:rPr>
          <w:b/>
          <w:bCs/>
          <w:u w:val="single"/>
        </w:rPr>
      </w:pPr>
    </w:p>
    <w:p w14:paraId="0149E2EA" w14:textId="77777777" w:rsidR="00F13508" w:rsidRDefault="00F13508" w:rsidP="00F13508">
      <w:pPr>
        <w:jc w:val="center"/>
        <w:rPr>
          <w:b/>
          <w:bCs/>
          <w:u w:val="single"/>
        </w:rPr>
      </w:pPr>
    </w:p>
    <w:p w14:paraId="3CE749D2" w14:textId="77777777" w:rsidR="00F13508" w:rsidRDefault="00F13508" w:rsidP="00F13508">
      <w:pPr>
        <w:jc w:val="center"/>
        <w:rPr>
          <w:b/>
          <w:bCs/>
          <w:u w:val="single"/>
        </w:rPr>
      </w:pPr>
    </w:p>
    <w:p w14:paraId="14B73283" w14:textId="77777777" w:rsidR="00F13508" w:rsidRDefault="00F13508" w:rsidP="00F13508">
      <w:pPr>
        <w:jc w:val="center"/>
        <w:rPr>
          <w:b/>
          <w:bCs/>
          <w:u w:val="single"/>
        </w:rPr>
      </w:pPr>
    </w:p>
    <w:p w14:paraId="183D1209" w14:textId="77777777" w:rsidR="00F13508" w:rsidRDefault="00F13508" w:rsidP="00F13508">
      <w:pPr>
        <w:jc w:val="center"/>
        <w:rPr>
          <w:b/>
          <w:bCs/>
          <w:u w:val="single"/>
        </w:rPr>
      </w:pPr>
    </w:p>
    <w:p w14:paraId="0D3CA07C" w14:textId="77777777" w:rsidR="0030596B" w:rsidRDefault="0030596B" w:rsidP="00F13508">
      <w:pPr>
        <w:jc w:val="center"/>
        <w:rPr>
          <w:b/>
          <w:bCs/>
          <w:u w:val="single"/>
        </w:rPr>
      </w:pPr>
    </w:p>
    <w:p w14:paraId="7B5EC112" w14:textId="6446DA96" w:rsidR="00F13508" w:rsidRDefault="00F13508" w:rsidP="00F13508">
      <w:pPr>
        <w:jc w:val="center"/>
        <w:rPr>
          <w:b/>
          <w:bCs/>
          <w:u w:val="single"/>
        </w:rPr>
      </w:pPr>
      <w:r>
        <w:rPr>
          <w:b/>
          <w:bCs/>
          <w:u w:val="single"/>
        </w:rPr>
        <w:lastRenderedPageBreak/>
        <w:t>CONTENTS</w:t>
      </w:r>
    </w:p>
    <w:p w14:paraId="5157D3B5" w14:textId="3F3A9647" w:rsidR="00F13508" w:rsidRDefault="00F13508" w:rsidP="00F13508">
      <w:pPr>
        <w:numPr>
          <w:ilvl w:val="0"/>
          <w:numId w:val="4"/>
        </w:numPr>
        <w:rPr>
          <w:b/>
          <w:bCs/>
          <w:u w:val="single"/>
        </w:rPr>
      </w:pPr>
      <w:r w:rsidRPr="00F13508">
        <w:rPr>
          <w:b/>
          <w:bCs/>
          <w:u w:val="single"/>
        </w:rPr>
        <w:t xml:space="preserve">Chapter </w:t>
      </w:r>
      <w:r w:rsidR="0030596B">
        <w:rPr>
          <w:b/>
          <w:bCs/>
          <w:u w:val="single"/>
        </w:rPr>
        <w:t>O</w:t>
      </w:r>
      <w:r w:rsidRPr="00F13508">
        <w:rPr>
          <w:b/>
          <w:bCs/>
          <w:u w:val="single"/>
        </w:rPr>
        <w:t>ne - Introduction . . . . .</w:t>
      </w:r>
      <w:r w:rsidR="006E6AF2">
        <w:rPr>
          <w:b/>
          <w:bCs/>
          <w:u w:val="single"/>
        </w:rPr>
        <w:t xml:space="preserve"> 7</w:t>
      </w:r>
    </w:p>
    <w:p w14:paraId="59783A2E" w14:textId="33C22BFE" w:rsidR="00F13508" w:rsidRDefault="00F13508" w:rsidP="00F13508">
      <w:pPr>
        <w:numPr>
          <w:ilvl w:val="0"/>
          <w:numId w:val="4"/>
        </w:numPr>
        <w:rPr>
          <w:b/>
          <w:bCs/>
          <w:u w:val="single"/>
        </w:rPr>
      </w:pPr>
      <w:r w:rsidRPr="00F13508">
        <w:rPr>
          <w:b/>
          <w:bCs/>
          <w:u w:val="single"/>
        </w:rPr>
        <w:t>Chapter Two – Literature Review . . . . .</w:t>
      </w:r>
      <w:r w:rsidR="006E6AF2">
        <w:rPr>
          <w:b/>
          <w:bCs/>
          <w:u w:val="single"/>
        </w:rPr>
        <w:t xml:space="preserve"> 8 - 11</w:t>
      </w:r>
    </w:p>
    <w:p w14:paraId="2C0116DC" w14:textId="7D2512B0" w:rsidR="0030596B" w:rsidRPr="0030596B" w:rsidRDefault="0030596B" w:rsidP="00F13508">
      <w:pPr>
        <w:numPr>
          <w:ilvl w:val="0"/>
          <w:numId w:val="4"/>
        </w:numPr>
        <w:rPr>
          <w:u w:val="single"/>
        </w:rPr>
      </w:pPr>
      <w:r w:rsidRPr="0030596B">
        <w:rPr>
          <w:u w:val="single"/>
        </w:rPr>
        <w:t>2.1 Background of policing football matche</w:t>
      </w:r>
      <w:r w:rsidR="006E6AF2">
        <w:rPr>
          <w:u w:val="single"/>
        </w:rPr>
        <w:t>s . . . . . 7 - 8</w:t>
      </w:r>
    </w:p>
    <w:p w14:paraId="761C42D3" w14:textId="35903278" w:rsidR="0030596B" w:rsidRPr="0030596B" w:rsidRDefault="0030596B" w:rsidP="00F13508">
      <w:pPr>
        <w:numPr>
          <w:ilvl w:val="0"/>
          <w:numId w:val="4"/>
        </w:numPr>
        <w:rPr>
          <w:u w:val="single"/>
        </w:rPr>
      </w:pPr>
      <w:r w:rsidRPr="0030596B">
        <w:rPr>
          <w:u w:val="single"/>
        </w:rPr>
        <w:t>2.2 Special Police Services (SPS)</w:t>
      </w:r>
      <w:r w:rsidR="006E6AF2">
        <w:rPr>
          <w:u w:val="single"/>
        </w:rPr>
        <w:t xml:space="preserve"> . . . . . 8 - 9</w:t>
      </w:r>
    </w:p>
    <w:p w14:paraId="157AD110" w14:textId="2A41E6E0" w:rsidR="0030596B" w:rsidRPr="0030596B" w:rsidRDefault="0030596B" w:rsidP="00F13508">
      <w:pPr>
        <w:numPr>
          <w:ilvl w:val="0"/>
          <w:numId w:val="4"/>
        </w:numPr>
        <w:rPr>
          <w:u w:val="single"/>
        </w:rPr>
      </w:pPr>
      <w:r w:rsidRPr="0030596B">
        <w:rPr>
          <w:u w:val="single"/>
        </w:rPr>
        <w:t xml:space="preserve">2.3 </w:t>
      </w:r>
      <w:r w:rsidRPr="0030596B">
        <w:rPr>
          <w:u w:val="single"/>
        </w:rPr>
        <w:t>The United Kingdom Football Policing Unit (UKFPU) role</w:t>
      </w:r>
      <w:r w:rsidR="006E6AF2">
        <w:rPr>
          <w:u w:val="single"/>
        </w:rPr>
        <w:t xml:space="preserve"> . . . . . 9</w:t>
      </w:r>
    </w:p>
    <w:p w14:paraId="1D22AEF7" w14:textId="60844B1D" w:rsidR="0030596B" w:rsidRPr="0030596B" w:rsidRDefault="0030596B" w:rsidP="00F13508">
      <w:pPr>
        <w:numPr>
          <w:ilvl w:val="0"/>
          <w:numId w:val="4"/>
        </w:numPr>
        <w:rPr>
          <w:u w:val="single"/>
        </w:rPr>
      </w:pPr>
      <w:r w:rsidRPr="0030596B">
        <w:rPr>
          <w:u w:val="single"/>
        </w:rPr>
        <w:t>2.4 Football Banning Orders</w:t>
      </w:r>
      <w:r w:rsidR="006E6AF2">
        <w:rPr>
          <w:u w:val="single"/>
        </w:rPr>
        <w:t xml:space="preserve"> . . . . . 9 - 10</w:t>
      </w:r>
    </w:p>
    <w:p w14:paraId="7FED695E" w14:textId="496A175D" w:rsidR="0030596B" w:rsidRPr="0030596B" w:rsidRDefault="0030596B" w:rsidP="00F13508">
      <w:pPr>
        <w:numPr>
          <w:ilvl w:val="0"/>
          <w:numId w:val="4"/>
        </w:numPr>
        <w:rPr>
          <w:u w:val="single"/>
        </w:rPr>
      </w:pPr>
      <w:r w:rsidRPr="0030596B">
        <w:rPr>
          <w:u w:val="single"/>
        </w:rPr>
        <w:t>2.5 Crime &amp; disorder statistics</w:t>
      </w:r>
      <w:r w:rsidR="006E6AF2">
        <w:rPr>
          <w:u w:val="single"/>
        </w:rPr>
        <w:t xml:space="preserve"> . . . . . 10</w:t>
      </w:r>
    </w:p>
    <w:p w14:paraId="3ADE2600" w14:textId="2E4756D6" w:rsidR="0030596B" w:rsidRPr="0030596B" w:rsidRDefault="0030596B" w:rsidP="00F13508">
      <w:pPr>
        <w:numPr>
          <w:ilvl w:val="0"/>
          <w:numId w:val="4"/>
        </w:numPr>
        <w:rPr>
          <w:u w:val="single"/>
        </w:rPr>
      </w:pPr>
      <w:r w:rsidRPr="0030596B">
        <w:rPr>
          <w:u w:val="single"/>
        </w:rPr>
        <w:t>2.6 Police tactics to combat disorder</w:t>
      </w:r>
      <w:r w:rsidR="006E6AF2">
        <w:rPr>
          <w:u w:val="single"/>
        </w:rPr>
        <w:t xml:space="preserve"> . . . . . 10 - 11</w:t>
      </w:r>
    </w:p>
    <w:p w14:paraId="74D90F23" w14:textId="311D1D5B" w:rsidR="0030596B" w:rsidRPr="0030596B" w:rsidRDefault="0030596B" w:rsidP="00F13508">
      <w:pPr>
        <w:numPr>
          <w:ilvl w:val="0"/>
          <w:numId w:val="4"/>
        </w:numPr>
        <w:rPr>
          <w:u w:val="single"/>
        </w:rPr>
      </w:pPr>
      <w:r w:rsidRPr="0030596B">
        <w:rPr>
          <w:u w:val="single"/>
        </w:rPr>
        <w:t>2.7 Summary</w:t>
      </w:r>
      <w:r w:rsidR="006E6AF2">
        <w:rPr>
          <w:u w:val="single"/>
        </w:rPr>
        <w:t xml:space="preserve"> . . . . . 11</w:t>
      </w:r>
    </w:p>
    <w:p w14:paraId="61D3BF9E" w14:textId="6E6A049B" w:rsidR="0030596B" w:rsidRDefault="0030596B" w:rsidP="00F13508">
      <w:pPr>
        <w:numPr>
          <w:ilvl w:val="0"/>
          <w:numId w:val="4"/>
        </w:numPr>
        <w:rPr>
          <w:u w:val="single"/>
        </w:rPr>
      </w:pPr>
      <w:r w:rsidRPr="0030596B">
        <w:rPr>
          <w:u w:val="single"/>
        </w:rPr>
        <w:t>2.8 Research objectives</w:t>
      </w:r>
      <w:r w:rsidR="006E6AF2">
        <w:rPr>
          <w:u w:val="single"/>
        </w:rPr>
        <w:t xml:space="preserve"> . . . . . 11</w:t>
      </w:r>
    </w:p>
    <w:p w14:paraId="33E95B7C" w14:textId="77777777" w:rsidR="0030596B" w:rsidRPr="0030596B" w:rsidRDefault="0030596B" w:rsidP="0030596B">
      <w:pPr>
        <w:ind w:left="720"/>
        <w:rPr>
          <w:u w:val="single"/>
        </w:rPr>
      </w:pPr>
    </w:p>
    <w:p w14:paraId="3B213188" w14:textId="4170821F" w:rsidR="0030596B" w:rsidRDefault="0030596B" w:rsidP="00F13508">
      <w:pPr>
        <w:numPr>
          <w:ilvl w:val="0"/>
          <w:numId w:val="4"/>
        </w:numPr>
        <w:rPr>
          <w:b/>
          <w:bCs/>
          <w:u w:val="single"/>
        </w:rPr>
      </w:pPr>
      <w:r>
        <w:rPr>
          <w:b/>
          <w:bCs/>
          <w:u w:val="single"/>
        </w:rPr>
        <w:t xml:space="preserve">Chapter </w:t>
      </w:r>
      <w:r w:rsidR="00C1757E">
        <w:rPr>
          <w:b/>
          <w:bCs/>
          <w:u w:val="single"/>
        </w:rPr>
        <w:t>Three</w:t>
      </w:r>
      <w:r>
        <w:rPr>
          <w:b/>
          <w:bCs/>
          <w:u w:val="single"/>
        </w:rPr>
        <w:t xml:space="preserve"> – Research Methodology</w:t>
      </w:r>
      <w:r w:rsidR="006E6AF2">
        <w:rPr>
          <w:b/>
          <w:bCs/>
          <w:u w:val="single"/>
        </w:rPr>
        <w:t xml:space="preserve"> . . . . . 11 - 14</w:t>
      </w:r>
    </w:p>
    <w:p w14:paraId="241EC263" w14:textId="2410731C" w:rsidR="0030596B" w:rsidRPr="0030596B" w:rsidRDefault="0030596B" w:rsidP="00F13508">
      <w:pPr>
        <w:numPr>
          <w:ilvl w:val="0"/>
          <w:numId w:val="4"/>
        </w:numPr>
        <w:rPr>
          <w:u w:val="single"/>
        </w:rPr>
      </w:pPr>
      <w:r w:rsidRPr="0030596B">
        <w:rPr>
          <w:u w:val="single"/>
        </w:rPr>
        <w:t>3.1 Introduction</w:t>
      </w:r>
      <w:r w:rsidR="006E6AF2">
        <w:rPr>
          <w:u w:val="single"/>
        </w:rPr>
        <w:t xml:space="preserve"> . . . . . 11 - 12</w:t>
      </w:r>
    </w:p>
    <w:p w14:paraId="35D6B7CC" w14:textId="4EB47B30" w:rsidR="0030596B" w:rsidRPr="0030596B" w:rsidRDefault="0030596B" w:rsidP="00F13508">
      <w:pPr>
        <w:numPr>
          <w:ilvl w:val="0"/>
          <w:numId w:val="4"/>
        </w:numPr>
        <w:rPr>
          <w:u w:val="single"/>
        </w:rPr>
      </w:pPr>
      <w:r w:rsidRPr="0030596B">
        <w:rPr>
          <w:u w:val="single"/>
        </w:rPr>
        <w:t>3.2 Research Strategy</w:t>
      </w:r>
      <w:r w:rsidR="006E6AF2">
        <w:rPr>
          <w:u w:val="single"/>
        </w:rPr>
        <w:t xml:space="preserve"> . . . . . 12</w:t>
      </w:r>
    </w:p>
    <w:p w14:paraId="451241A8" w14:textId="3A110DD0" w:rsidR="0030596B" w:rsidRPr="0030596B" w:rsidRDefault="0030596B" w:rsidP="00F13508">
      <w:pPr>
        <w:numPr>
          <w:ilvl w:val="0"/>
          <w:numId w:val="4"/>
        </w:numPr>
        <w:rPr>
          <w:u w:val="single"/>
        </w:rPr>
      </w:pPr>
      <w:r w:rsidRPr="0030596B">
        <w:rPr>
          <w:u w:val="single"/>
        </w:rPr>
        <w:t>3.3 Data Collection</w:t>
      </w:r>
      <w:r w:rsidR="006E6AF2">
        <w:rPr>
          <w:u w:val="single"/>
        </w:rPr>
        <w:t xml:space="preserve"> . . . . . 13</w:t>
      </w:r>
    </w:p>
    <w:p w14:paraId="0A27E754" w14:textId="71534576" w:rsidR="0030596B" w:rsidRPr="0030596B" w:rsidRDefault="0030596B" w:rsidP="00F13508">
      <w:pPr>
        <w:numPr>
          <w:ilvl w:val="0"/>
          <w:numId w:val="4"/>
        </w:numPr>
        <w:rPr>
          <w:u w:val="single"/>
        </w:rPr>
      </w:pPr>
      <w:r w:rsidRPr="0030596B">
        <w:rPr>
          <w:u w:val="single"/>
        </w:rPr>
        <w:t>3.4 Data Analysis</w:t>
      </w:r>
      <w:r w:rsidR="006E6AF2">
        <w:rPr>
          <w:u w:val="single"/>
        </w:rPr>
        <w:t xml:space="preserve"> . . . . . 13</w:t>
      </w:r>
    </w:p>
    <w:p w14:paraId="0C9A4592" w14:textId="50D80D73" w:rsidR="0030596B" w:rsidRDefault="0030596B" w:rsidP="00F13508">
      <w:pPr>
        <w:numPr>
          <w:ilvl w:val="0"/>
          <w:numId w:val="4"/>
        </w:numPr>
        <w:rPr>
          <w:u w:val="single"/>
        </w:rPr>
      </w:pPr>
      <w:r w:rsidRPr="0030596B">
        <w:rPr>
          <w:u w:val="single"/>
        </w:rPr>
        <w:t>3.5 Limitations</w:t>
      </w:r>
      <w:r w:rsidR="006E6AF2">
        <w:rPr>
          <w:u w:val="single"/>
        </w:rPr>
        <w:t xml:space="preserve"> . . . . . 14</w:t>
      </w:r>
    </w:p>
    <w:p w14:paraId="100D36DD" w14:textId="77777777" w:rsidR="0030596B" w:rsidRPr="0030596B" w:rsidRDefault="0030596B" w:rsidP="0030596B">
      <w:pPr>
        <w:ind w:left="720"/>
        <w:rPr>
          <w:u w:val="single"/>
        </w:rPr>
      </w:pPr>
    </w:p>
    <w:p w14:paraId="2058CDAA" w14:textId="74D76D88" w:rsidR="0030596B" w:rsidRDefault="0030596B" w:rsidP="00F13508">
      <w:pPr>
        <w:numPr>
          <w:ilvl w:val="0"/>
          <w:numId w:val="4"/>
        </w:numPr>
        <w:rPr>
          <w:b/>
          <w:bCs/>
          <w:u w:val="single"/>
        </w:rPr>
      </w:pPr>
      <w:r>
        <w:rPr>
          <w:b/>
          <w:bCs/>
          <w:u w:val="single"/>
        </w:rPr>
        <w:t>Chapter Four – Analysis of Results</w:t>
      </w:r>
      <w:r w:rsidR="006E6AF2">
        <w:rPr>
          <w:b/>
          <w:bCs/>
          <w:u w:val="single"/>
        </w:rPr>
        <w:t xml:space="preserve"> . . . . . 14 - 18</w:t>
      </w:r>
    </w:p>
    <w:p w14:paraId="183BEB0B" w14:textId="0805E47B" w:rsidR="0030596B" w:rsidRPr="0030596B" w:rsidRDefault="0030596B" w:rsidP="00F13508">
      <w:pPr>
        <w:numPr>
          <w:ilvl w:val="0"/>
          <w:numId w:val="4"/>
        </w:numPr>
        <w:rPr>
          <w:u w:val="single"/>
        </w:rPr>
      </w:pPr>
      <w:r w:rsidRPr="0030596B">
        <w:rPr>
          <w:u w:val="single"/>
        </w:rPr>
        <w:t>4.1 Introduction</w:t>
      </w:r>
      <w:r w:rsidR="006E6AF2">
        <w:rPr>
          <w:u w:val="single"/>
        </w:rPr>
        <w:t xml:space="preserve"> . . . . . 14</w:t>
      </w:r>
    </w:p>
    <w:p w14:paraId="1B14B96F" w14:textId="7E334952" w:rsidR="0030596B" w:rsidRPr="0030596B" w:rsidRDefault="0030596B" w:rsidP="00F13508">
      <w:pPr>
        <w:numPr>
          <w:ilvl w:val="0"/>
          <w:numId w:val="4"/>
        </w:numPr>
        <w:rPr>
          <w:u w:val="single"/>
        </w:rPr>
      </w:pPr>
      <w:r w:rsidRPr="0030596B">
        <w:rPr>
          <w:u w:val="single"/>
        </w:rPr>
        <w:t>4.2 Positive working relationship</w:t>
      </w:r>
      <w:r w:rsidR="006E6AF2">
        <w:rPr>
          <w:u w:val="single"/>
        </w:rPr>
        <w:t xml:space="preserve"> . . . . . 15 - 16</w:t>
      </w:r>
    </w:p>
    <w:p w14:paraId="6608F23A" w14:textId="03BD598D" w:rsidR="0030596B" w:rsidRPr="0030596B" w:rsidRDefault="0030596B" w:rsidP="00F13508">
      <w:pPr>
        <w:numPr>
          <w:ilvl w:val="0"/>
          <w:numId w:val="4"/>
        </w:numPr>
        <w:rPr>
          <w:u w:val="single"/>
        </w:rPr>
      </w:pPr>
      <w:r w:rsidRPr="0030596B">
        <w:rPr>
          <w:u w:val="single"/>
        </w:rPr>
        <w:t>4.3 Risk appetite</w:t>
      </w:r>
      <w:r w:rsidR="006E6AF2">
        <w:rPr>
          <w:u w:val="single"/>
        </w:rPr>
        <w:t xml:space="preserve"> . . . . . 16</w:t>
      </w:r>
    </w:p>
    <w:p w14:paraId="63959C07" w14:textId="2C4CE1EC" w:rsidR="0030596B" w:rsidRPr="0030596B" w:rsidRDefault="0030596B" w:rsidP="00F13508">
      <w:pPr>
        <w:numPr>
          <w:ilvl w:val="0"/>
          <w:numId w:val="4"/>
        </w:numPr>
        <w:rPr>
          <w:u w:val="single"/>
        </w:rPr>
      </w:pPr>
      <w:r w:rsidRPr="0030596B">
        <w:rPr>
          <w:u w:val="single"/>
        </w:rPr>
        <w:t>4.4 Interpretation of ‘Footprint’</w:t>
      </w:r>
      <w:r w:rsidR="006E6AF2">
        <w:rPr>
          <w:u w:val="single"/>
        </w:rPr>
        <w:t xml:space="preserve"> . . . . . 16 - 17</w:t>
      </w:r>
    </w:p>
    <w:p w14:paraId="2DC29D1E" w14:textId="0BCB66CF" w:rsidR="0030596B" w:rsidRDefault="0030596B" w:rsidP="00F13508">
      <w:pPr>
        <w:numPr>
          <w:ilvl w:val="0"/>
          <w:numId w:val="4"/>
        </w:numPr>
        <w:rPr>
          <w:u w:val="single"/>
        </w:rPr>
      </w:pPr>
      <w:r w:rsidRPr="0030596B">
        <w:rPr>
          <w:u w:val="single"/>
        </w:rPr>
        <w:t>4.5 Cost saving</w:t>
      </w:r>
      <w:r w:rsidR="006E6AF2">
        <w:rPr>
          <w:u w:val="single"/>
        </w:rPr>
        <w:t xml:space="preserve"> . . . . . 17 - 18</w:t>
      </w:r>
    </w:p>
    <w:p w14:paraId="6DB91602" w14:textId="77777777" w:rsidR="0030596B" w:rsidRPr="0030596B" w:rsidRDefault="0030596B" w:rsidP="0030596B">
      <w:pPr>
        <w:ind w:left="720"/>
        <w:rPr>
          <w:u w:val="single"/>
        </w:rPr>
      </w:pPr>
    </w:p>
    <w:p w14:paraId="5B5644C2" w14:textId="53ED04B0" w:rsidR="0030596B" w:rsidRDefault="0030596B" w:rsidP="00F13508">
      <w:pPr>
        <w:numPr>
          <w:ilvl w:val="0"/>
          <w:numId w:val="4"/>
        </w:numPr>
        <w:rPr>
          <w:b/>
          <w:bCs/>
          <w:u w:val="single"/>
        </w:rPr>
      </w:pPr>
      <w:r>
        <w:rPr>
          <w:b/>
          <w:bCs/>
          <w:u w:val="single"/>
        </w:rPr>
        <w:t>Chapter Five – Conclusion</w:t>
      </w:r>
      <w:r w:rsidR="006E6AF2">
        <w:rPr>
          <w:b/>
          <w:bCs/>
          <w:u w:val="single"/>
        </w:rPr>
        <w:t xml:space="preserve"> . . . . . 18 - 19</w:t>
      </w:r>
    </w:p>
    <w:p w14:paraId="5D6FD777" w14:textId="4AF315E2" w:rsidR="0030596B" w:rsidRDefault="0030596B" w:rsidP="00F13508">
      <w:pPr>
        <w:numPr>
          <w:ilvl w:val="0"/>
          <w:numId w:val="4"/>
        </w:numPr>
        <w:rPr>
          <w:u w:val="single"/>
        </w:rPr>
      </w:pPr>
      <w:r w:rsidRPr="0030596B">
        <w:rPr>
          <w:u w:val="single"/>
        </w:rPr>
        <w:t>5.1 Conclusion</w:t>
      </w:r>
      <w:r w:rsidR="006E6AF2">
        <w:rPr>
          <w:u w:val="single"/>
        </w:rPr>
        <w:t xml:space="preserve"> . . . . . 18 - 19</w:t>
      </w:r>
    </w:p>
    <w:p w14:paraId="2B9A9FB8" w14:textId="7A4CB34C" w:rsidR="00C1757E" w:rsidRPr="0030596B" w:rsidRDefault="00C1757E" w:rsidP="00C1757E">
      <w:pPr>
        <w:rPr>
          <w:u w:val="single"/>
        </w:rPr>
      </w:pPr>
    </w:p>
    <w:p w14:paraId="1B4CD1AC" w14:textId="6AC4C468" w:rsidR="00C1757E" w:rsidRPr="00C1757E" w:rsidRDefault="00C1757E" w:rsidP="00F13508">
      <w:pPr>
        <w:numPr>
          <w:ilvl w:val="0"/>
          <w:numId w:val="4"/>
        </w:numPr>
        <w:rPr>
          <w:u w:val="single"/>
        </w:rPr>
      </w:pPr>
      <w:r>
        <w:rPr>
          <w:b/>
          <w:bCs/>
          <w:u w:val="single"/>
        </w:rPr>
        <w:t>Chapter Six – Recommendations</w:t>
      </w:r>
      <w:r w:rsidR="006E6AF2">
        <w:rPr>
          <w:b/>
          <w:bCs/>
          <w:u w:val="single"/>
        </w:rPr>
        <w:t xml:space="preserve"> . . . . . 19 - 20</w:t>
      </w:r>
    </w:p>
    <w:p w14:paraId="702015CA" w14:textId="7C2ACA0E" w:rsidR="0030596B" w:rsidRDefault="00C1757E" w:rsidP="00F13508">
      <w:pPr>
        <w:numPr>
          <w:ilvl w:val="0"/>
          <w:numId w:val="4"/>
        </w:numPr>
        <w:rPr>
          <w:u w:val="single"/>
        </w:rPr>
      </w:pPr>
      <w:r>
        <w:rPr>
          <w:u w:val="single"/>
        </w:rPr>
        <w:t>6.1</w:t>
      </w:r>
      <w:r w:rsidR="0030596B" w:rsidRPr="0030596B">
        <w:rPr>
          <w:u w:val="single"/>
        </w:rPr>
        <w:t xml:space="preserve"> </w:t>
      </w:r>
      <w:r>
        <w:rPr>
          <w:u w:val="single"/>
        </w:rPr>
        <w:t>Consistent approach to proportion of police officers / stewards</w:t>
      </w:r>
      <w:r w:rsidR="006E6AF2">
        <w:rPr>
          <w:u w:val="single"/>
        </w:rPr>
        <w:t xml:space="preserve"> . . . . . 19</w:t>
      </w:r>
    </w:p>
    <w:p w14:paraId="2007ED8C" w14:textId="6D253BCC" w:rsidR="00C1757E" w:rsidRDefault="00C1757E" w:rsidP="00F13508">
      <w:pPr>
        <w:numPr>
          <w:ilvl w:val="0"/>
          <w:numId w:val="4"/>
        </w:numPr>
        <w:rPr>
          <w:u w:val="single"/>
        </w:rPr>
      </w:pPr>
      <w:r>
        <w:rPr>
          <w:u w:val="single"/>
        </w:rPr>
        <w:lastRenderedPageBreak/>
        <w:t xml:space="preserve">6.2 </w:t>
      </w:r>
      <w:r>
        <w:rPr>
          <w:u w:val="single"/>
        </w:rPr>
        <w:t>Consider alternative tactics than providing heavy policing presence</w:t>
      </w:r>
      <w:r w:rsidR="006E6AF2">
        <w:rPr>
          <w:u w:val="single"/>
        </w:rPr>
        <w:t xml:space="preserve"> . . . . . 19 - 20</w:t>
      </w:r>
    </w:p>
    <w:p w14:paraId="2D08591D" w14:textId="04837F97" w:rsidR="00C1757E" w:rsidRDefault="00C1757E" w:rsidP="00F13508">
      <w:pPr>
        <w:numPr>
          <w:ilvl w:val="0"/>
          <w:numId w:val="4"/>
        </w:numPr>
        <w:rPr>
          <w:u w:val="single"/>
        </w:rPr>
      </w:pPr>
      <w:r>
        <w:rPr>
          <w:u w:val="single"/>
        </w:rPr>
        <w:t>6.3 Payment vs Reallocating rest days</w:t>
      </w:r>
      <w:r w:rsidR="006E6AF2">
        <w:rPr>
          <w:u w:val="single"/>
        </w:rPr>
        <w:t xml:space="preserve"> . . . . . 20</w:t>
      </w:r>
    </w:p>
    <w:p w14:paraId="1C78EE3F" w14:textId="77777777" w:rsidR="0030596B" w:rsidRPr="0030596B" w:rsidRDefault="0030596B" w:rsidP="0030596B">
      <w:pPr>
        <w:ind w:left="720"/>
        <w:rPr>
          <w:u w:val="single"/>
        </w:rPr>
      </w:pPr>
    </w:p>
    <w:p w14:paraId="4999E740" w14:textId="7CAD81DC" w:rsidR="0030596B" w:rsidRDefault="0030596B" w:rsidP="00F13508">
      <w:pPr>
        <w:numPr>
          <w:ilvl w:val="0"/>
          <w:numId w:val="4"/>
        </w:numPr>
        <w:rPr>
          <w:b/>
          <w:bCs/>
          <w:u w:val="single"/>
        </w:rPr>
      </w:pPr>
      <w:r>
        <w:rPr>
          <w:b/>
          <w:bCs/>
          <w:u w:val="single"/>
        </w:rPr>
        <w:t xml:space="preserve">Bibliography . . . . . . </w:t>
      </w:r>
      <w:r w:rsidR="00027225">
        <w:rPr>
          <w:b/>
          <w:bCs/>
          <w:u w:val="single"/>
        </w:rPr>
        <w:t>20 - 25</w:t>
      </w:r>
    </w:p>
    <w:p w14:paraId="72FB12DD" w14:textId="77777777" w:rsidR="0030596B" w:rsidRDefault="0030596B" w:rsidP="0030596B">
      <w:pPr>
        <w:rPr>
          <w:b/>
          <w:bCs/>
          <w:u w:val="single"/>
        </w:rPr>
      </w:pPr>
    </w:p>
    <w:p w14:paraId="3AA1DED5" w14:textId="1E102CDD" w:rsidR="00F13508" w:rsidRPr="0030596B" w:rsidRDefault="0030596B" w:rsidP="00F13508">
      <w:pPr>
        <w:numPr>
          <w:ilvl w:val="0"/>
          <w:numId w:val="4"/>
        </w:numPr>
        <w:rPr>
          <w:b/>
          <w:bCs/>
          <w:u w:val="single"/>
        </w:rPr>
      </w:pPr>
      <w:r>
        <w:rPr>
          <w:b/>
          <w:bCs/>
          <w:u w:val="single"/>
        </w:rPr>
        <w:t>Appendices . . . . . .</w:t>
      </w:r>
      <w:r w:rsidR="006E6AF2">
        <w:rPr>
          <w:b/>
          <w:bCs/>
          <w:u w:val="single"/>
        </w:rPr>
        <w:t xml:space="preserve"> 2</w:t>
      </w:r>
      <w:r w:rsidR="00027225">
        <w:rPr>
          <w:b/>
          <w:bCs/>
          <w:u w:val="single"/>
        </w:rPr>
        <w:t>5</w:t>
      </w:r>
      <w:r w:rsidR="006E6AF2">
        <w:rPr>
          <w:b/>
          <w:bCs/>
          <w:u w:val="single"/>
        </w:rPr>
        <w:t xml:space="preserve"> - 2</w:t>
      </w:r>
      <w:r w:rsidR="00027225">
        <w:rPr>
          <w:b/>
          <w:bCs/>
          <w:u w:val="single"/>
        </w:rPr>
        <w:t>8</w:t>
      </w:r>
    </w:p>
    <w:p w14:paraId="758B2A76" w14:textId="77777777" w:rsidR="00F13508" w:rsidRDefault="00F13508" w:rsidP="00F13508">
      <w:pPr>
        <w:rPr>
          <w:b/>
          <w:bCs/>
          <w:u w:val="single"/>
        </w:rPr>
      </w:pPr>
    </w:p>
    <w:p w14:paraId="6235A8B2" w14:textId="77777777" w:rsidR="00F13508" w:rsidRDefault="00F13508" w:rsidP="00F13508">
      <w:pPr>
        <w:rPr>
          <w:b/>
          <w:bCs/>
          <w:u w:val="single"/>
        </w:rPr>
      </w:pPr>
    </w:p>
    <w:p w14:paraId="686EB230" w14:textId="77777777" w:rsidR="00F13508" w:rsidRDefault="00F13508" w:rsidP="00F13508">
      <w:pPr>
        <w:rPr>
          <w:b/>
          <w:bCs/>
          <w:u w:val="single"/>
        </w:rPr>
      </w:pPr>
    </w:p>
    <w:p w14:paraId="7399DC57" w14:textId="77777777" w:rsidR="00F13508" w:rsidRDefault="00F13508" w:rsidP="00F13508">
      <w:pPr>
        <w:rPr>
          <w:b/>
          <w:bCs/>
          <w:u w:val="single"/>
        </w:rPr>
      </w:pPr>
    </w:p>
    <w:p w14:paraId="4C1A8705" w14:textId="77777777" w:rsidR="00F13508" w:rsidRDefault="00F13508" w:rsidP="00F13508">
      <w:pPr>
        <w:rPr>
          <w:b/>
          <w:bCs/>
          <w:u w:val="single"/>
        </w:rPr>
      </w:pPr>
    </w:p>
    <w:p w14:paraId="04DE009A" w14:textId="77777777" w:rsidR="00F13508" w:rsidRDefault="00F13508" w:rsidP="00F13508">
      <w:pPr>
        <w:rPr>
          <w:b/>
          <w:bCs/>
          <w:u w:val="single"/>
        </w:rPr>
      </w:pPr>
    </w:p>
    <w:p w14:paraId="7EA98F44" w14:textId="77777777" w:rsidR="00F13508" w:rsidRDefault="00F13508" w:rsidP="00F13508">
      <w:pPr>
        <w:rPr>
          <w:b/>
          <w:bCs/>
          <w:u w:val="single"/>
        </w:rPr>
      </w:pPr>
    </w:p>
    <w:p w14:paraId="352E5B83" w14:textId="77777777" w:rsidR="00F13508" w:rsidRDefault="00F13508" w:rsidP="00F13508">
      <w:pPr>
        <w:rPr>
          <w:b/>
          <w:bCs/>
          <w:u w:val="single"/>
        </w:rPr>
      </w:pPr>
    </w:p>
    <w:p w14:paraId="28E88250" w14:textId="77777777" w:rsidR="00F13508" w:rsidRDefault="00F13508" w:rsidP="00F13508">
      <w:pPr>
        <w:rPr>
          <w:b/>
          <w:bCs/>
          <w:u w:val="single"/>
        </w:rPr>
      </w:pPr>
    </w:p>
    <w:p w14:paraId="671124A2" w14:textId="77777777" w:rsidR="00F13508" w:rsidRDefault="00F13508" w:rsidP="00F13508">
      <w:pPr>
        <w:rPr>
          <w:b/>
          <w:bCs/>
          <w:u w:val="single"/>
        </w:rPr>
      </w:pPr>
    </w:p>
    <w:p w14:paraId="6B75B013" w14:textId="77777777" w:rsidR="00F13508" w:rsidRDefault="00F13508" w:rsidP="00F13508">
      <w:pPr>
        <w:rPr>
          <w:b/>
          <w:bCs/>
          <w:u w:val="single"/>
        </w:rPr>
      </w:pPr>
    </w:p>
    <w:p w14:paraId="573B5DC9" w14:textId="77777777" w:rsidR="00F13508" w:rsidRDefault="00F13508" w:rsidP="00F13508">
      <w:pPr>
        <w:rPr>
          <w:b/>
          <w:bCs/>
          <w:u w:val="single"/>
        </w:rPr>
      </w:pPr>
    </w:p>
    <w:p w14:paraId="10FE2E28" w14:textId="77777777" w:rsidR="00F13508" w:rsidRDefault="00F13508" w:rsidP="00F13508">
      <w:pPr>
        <w:rPr>
          <w:b/>
          <w:bCs/>
          <w:u w:val="single"/>
        </w:rPr>
      </w:pPr>
    </w:p>
    <w:p w14:paraId="06FD1B39" w14:textId="77777777" w:rsidR="00F13508" w:rsidRDefault="00F13508" w:rsidP="00F13508">
      <w:pPr>
        <w:rPr>
          <w:b/>
          <w:bCs/>
          <w:u w:val="single"/>
        </w:rPr>
      </w:pPr>
    </w:p>
    <w:p w14:paraId="6FBF9192" w14:textId="77777777" w:rsidR="00020ED0" w:rsidRDefault="00020ED0" w:rsidP="008D023C">
      <w:pPr>
        <w:jc w:val="center"/>
        <w:rPr>
          <w:b/>
          <w:bCs/>
          <w:u w:val="single"/>
        </w:rPr>
      </w:pPr>
    </w:p>
    <w:p w14:paraId="68724AE9" w14:textId="77777777" w:rsidR="003D396A" w:rsidRDefault="003D396A" w:rsidP="008D023C">
      <w:pPr>
        <w:jc w:val="center"/>
        <w:rPr>
          <w:b/>
          <w:bCs/>
          <w:u w:val="single"/>
        </w:rPr>
      </w:pPr>
    </w:p>
    <w:p w14:paraId="2C3D25B8" w14:textId="77777777" w:rsidR="003D396A" w:rsidRDefault="003D396A" w:rsidP="008D023C">
      <w:pPr>
        <w:jc w:val="center"/>
        <w:rPr>
          <w:b/>
          <w:bCs/>
          <w:u w:val="single"/>
        </w:rPr>
      </w:pPr>
    </w:p>
    <w:p w14:paraId="7179B38A" w14:textId="77777777" w:rsidR="003D396A" w:rsidRDefault="003D396A" w:rsidP="008D023C">
      <w:pPr>
        <w:jc w:val="center"/>
        <w:rPr>
          <w:b/>
          <w:bCs/>
          <w:u w:val="single"/>
        </w:rPr>
      </w:pPr>
    </w:p>
    <w:p w14:paraId="21F02275" w14:textId="77777777" w:rsidR="0030596B" w:rsidRDefault="0030596B" w:rsidP="008D023C">
      <w:pPr>
        <w:jc w:val="center"/>
        <w:rPr>
          <w:b/>
          <w:bCs/>
          <w:u w:val="single"/>
        </w:rPr>
      </w:pPr>
    </w:p>
    <w:p w14:paraId="3F2FC8DF" w14:textId="77777777" w:rsidR="0030596B" w:rsidRDefault="0030596B" w:rsidP="008D023C">
      <w:pPr>
        <w:jc w:val="center"/>
        <w:rPr>
          <w:b/>
          <w:bCs/>
          <w:u w:val="single"/>
        </w:rPr>
      </w:pPr>
    </w:p>
    <w:p w14:paraId="75542C73" w14:textId="77777777" w:rsidR="0030596B" w:rsidRDefault="0030596B" w:rsidP="008D023C">
      <w:pPr>
        <w:jc w:val="center"/>
        <w:rPr>
          <w:b/>
          <w:bCs/>
          <w:u w:val="single"/>
        </w:rPr>
      </w:pPr>
    </w:p>
    <w:p w14:paraId="07A53F67" w14:textId="77777777" w:rsidR="0030596B" w:rsidRDefault="0030596B" w:rsidP="008D023C">
      <w:pPr>
        <w:jc w:val="center"/>
        <w:rPr>
          <w:b/>
          <w:bCs/>
          <w:u w:val="single"/>
        </w:rPr>
      </w:pPr>
    </w:p>
    <w:p w14:paraId="22B7D3BC" w14:textId="77777777" w:rsidR="0030596B" w:rsidRDefault="0030596B" w:rsidP="008D023C">
      <w:pPr>
        <w:jc w:val="center"/>
        <w:rPr>
          <w:b/>
          <w:bCs/>
          <w:u w:val="single"/>
        </w:rPr>
      </w:pPr>
    </w:p>
    <w:p w14:paraId="75499146" w14:textId="77777777" w:rsidR="0030596B" w:rsidRDefault="0030596B" w:rsidP="008D023C">
      <w:pPr>
        <w:jc w:val="center"/>
        <w:rPr>
          <w:b/>
          <w:bCs/>
          <w:u w:val="single"/>
        </w:rPr>
      </w:pPr>
    </w:p>
    <w:p w14:paraId="32F9DBDD" w14:textId="77777777" w:rsidR="008247DA" w:rsidRDefault="008247DA" w:rsidP="008D023C">
      <w:pPr>
        <w:jc w:val="center"/>
        <w:rPr>
          <w:b/>
          <w:bCs/>
          <w:u w:val="single"/>
        </w:rPr>
      </w:pPr>
    </w:p>
    <w:p w14:paraId="587AAA04" w14:textId="6598D395" w:rsidR="003D396A" w:rsidRDefault="003D396A" w:rsidP="008D023C">
      <w:pPr>
        <w:jc w:val="center"/>
        <w:rPr>
          <w:b/>
          <w:bCs/>
          <w:u w:val="single"/>
        </w:rPr>
      </w:pPr>
      <w:r>
        <w:rPr>
          <w:b/>
          <w:bCs/>
          <w:u w:val="single"/>
        </w:rPr>
        <w:lastRenderedPageBreak/>
        <w:t xml:space="preserve">Chapter </w:t>
      </w:r>
      <w:r w:rsidR="006E6AF2">
        <w:rPr>
          <w:b/>
          <w:bCs/>
          <w:u w:val="single"/>
        </w:rPr>
        <w:t>One</w:t>
      </w:r>
    </w:p>
    <w:p w14:paraId="373CD43A" w14:textId="3FD7E50B" w:rsidR="00F13508" w:rsidRPr="003D396A" w:rsidRDefault="00F13508" w:rsidP="003D396A">
      <w:pPr>
        <w:jc w:val="center"/>
        <w:rPr>
          <w:b/>
          <w:bCs/>
        </w:rPr>
      </w:pPr>
      <w:r w:rsidRPr="003D396A">
        <w:rPr>
          <w:b/>
          <w:bCs/>
        </w:rPr>
        <w:t>Introduction</w:t>
      </w:r>
    </w:p>
    <w:p w14:paraId="3D20D712" w14:textId="220ABD8A" w:rsidR="00A2258F" w:rsidRDefault="00F13508" w:rsidP="00F13508">
      <w:r>
        <w:t>The</w:t>
      </w:r>
      <w:r w:rsidR="004B0107">
        <w:t xml:space="preserve"> cost of</w:t>
      </w:r>
      <w:r>
        <w:t xml:space="preserve"> supplying police officers to police </w:t>
      </w:r>
      <w:r w:rsidR="00A13211">
        <w:t>football matches</w:t>
      </w:r>
      <w:r>
        <w:t xml:space="preserve"> comes at a significant </w:t>
      </w:r>
      <w:r w:rsidR="008247DA">
        <w:t>price</w:t>
      </w:r>
      <w:r>
        <w:t xml:space="preserve"> </w:t>
      </w:r>
      <w:r w:rsidR="008247DA">
        <w:t>for</w:t>
      </w:r>
      <w:r>
        <w:t xml:space="preserve"> the </w:t>
      </w:r>
      <w:r w:rsidR="006C315B">
        <w:t>taxpayer</w:t>
      </w:r>
      <w:r>
        <w:t xml:space="preserve">. </w:t>
      </w:r>
      <w:r w:rsidR="006C315B">
        <w:t>A wide range of outlets have reported the cost that comes to police forces to provide policing services for football matches is completely outweighing the amount recouped by the clubs (Watson, 2017; Hester, 2020; Hansard HC Deb, 20</w:t>
      </w:r>
      <w:r w:rsidR="003D396A">
        <w:t>19</w:t>
      </w:r>
      <w:r w:rsidR="006C315B">
        <w:t>). In 2017, football clubs in London paid £361k for policing services at their matches which was eclipsed by the £6.7million bill paid by Met police for the same period (</w:t>
      </w:r>
      <w:r w:rsidR="003D396A">
        <w:t>Watson</w:t>
      </w:r>
      <w:r w:rsidR="006C315B">
        <w:t xml:space="preserve">, 2017). </w:t>
      </w:r>
      <w:r w:rsidR="00A2258F">
        <w:t xml:space="preserve">The total unrecovered cost from police forces nationally reported by South Yorkshire Police (2019) totalled an astonishing £42,526,149.79. </w:t>
      </w:r>
    </w:p>
    <w:p w14:paraId="52D94C4E" w14:textId="039300A3" w:rsidR="00EF5FD4" w:rsidRDefault="006C315B" w:rsidP="00F13508">
      <w:r>
        <w:t>In more recent times, a</w:t>
      </w:r>
      <w:r w:rsidR="0078305B">
        <w:t>s reported by Agini (2023) t</w:t>
      </w:r>
      <w:r w:rsidR="0078305B" w:rsidRPr="0078305B">
        <w:t xml:space="preserve">he current broadcast deal for football </w:t>
      </w:r>
      <w:r>
        <w:t>has reached a staggering</w:t>
      </w:r>
      <w:r w:rsidR="0078305B" w:rsidRPr="0078305B">
        <w:t xml:space="preserve"> £</w:t>
      </w:r>
      <w:r w:rsidR="0078305B">
        <w:t>6.7</w:t>
      </w:r>
      <w:r w:rsidR="0078305B" w:rsidRPr="0078305B">
        <w:t xml:space="preserve"> Billi</w:t>
      </w:r>
      <w:r w:rsidR="0078305B">
        <w:t>on</w:t>
      </w:r>
      <w:r>
        <w:t>. F</w:t>
      </w:r>
      <w:r w:rsidR="0078305B">
        <w:t xml:space="preserve">ootball clubs are getting richer </w:t>
      </w:r>
      <w:r w:rsidR="00F13508">
        <w:t xml:space="preserve">but </w:t>
      </w:r>
      <w:r w:rsidR="0078305B">
        <w:t>at the same time</w:t>
      </w:r>
      <w:r w:rsidR="00F13508">
        <w:t xml:space="preserve"> cutting </w:t>
      </w:r>
      <w:r w:rsidR="004B0107">
        <w:t xml:space="preserve">crucial </w:t>
      </w:r>
      <w:r w:rsidR="0078305B">
        <w:t xml:space="preserve">safety and security </w:t>
      </w:r>
      <w:r w:rsidR="004B0107">
        <w:t>costs</w:t>
      </w:r>
      <w:r w:rsidR="00E04C07">
        <w:t>,</w:t>
      </w:r>
      <w:r w:rsidR="00F13508">
        <w:t xml:space="preserve"> </w:t>
      </w:r>
      <w:r w:rsidR="0078305B">
        <w:t>as seen by</w:t>
      </w:r>
      <w:r w:rsidR="008D023C">
        <w:t xml:space="preserve"> clubs</w:t>
      </w:r>
      <w:r w:rsidR="0078305B">
        <w:t xml:space="preserve"> </w:t>
      </w:r>
      <w:r w:rsidR="00F13508">
        <w:t>replacing police officers for stewards</w:t>
      </w:r>
      <w:r w:rsidR="004B0107">
        <w:t xml:space="preserve"> (Roberts, 2018</w:t>
      </w:r>
      <w:r w:rsidR="003D396A">
        <w:t>b</w:t>
      </w:r>
      <w:r w:rsidR="004B0107">
        <w:t>)</w:t>
      </w:r>
      <w:r w:rsidR="00F13508">
        <w:t xml:space="preserve"> </w:t>
      </w:r>
      <w:r w:rsidR="004B0107">
        <w:t>who don’t have the same authority as police officers to deal with crime and disorder. Reports suggest the decrease of police officers at matches has correlated to a rise in incidents of disorder inside and outside football grounds across the United Kingdom (BBC, 2018). Furthermore, the budget for the United Kingdom Football Policing Unit (UKFPU), established to tackle crime and disorder at football matches</w:t>
      </w:r>
      <w:r>
        <w:t xml:space="preserve"> </w:t>
      </w:r>
      <w:r w:rsidR="004B0107">
        <w:t>has also been slashed from £3.8million in 2016-17 to £2.5million in 2022-23 with football-related arrest</w:t>
      </w:r>
      <w:r w:rsidR="0078305B">
        <w:t>s</w:t>
      </w:r>
      <w:r w:rsidR="004B0107">
        <w:t xml:space="preserve"> hitting levels which have not been seen for a decade (Whitehead, 2022). </w:t>
      </w:r>
    </w:p>
    <w:p w14:paraId="6C23C6EA" w14:textId="6BFDA401" w:rsidR="00EF5FD4" w:rsidRDefault="0078305B" w:rsidP="00F13508">
      <w:r>
        <w:t xml:space="preserve">The </w:t>
      </w:r>
      <w:r w:rsidR="00EF5FD4">
        <w:t>view that police forces are funding policing football matches in the UK is particularly opposed</w:t>
      </w:r>
      <w:r>
        <w:t xml:space="preserve"> by </w:t>
      </w:r>
      <w:r w:rsidR="00EF5FD4">
        <w:t>the Premier League, who declared the league contributed an estimated £3.3 billion to the Exchequer in 2016/17, estimating this to be the annual salary of over 86,000 police officers (Ernst &amp; Young, 2019). Due to the differing views and opinions of this area of policing, it can be seen as a contentious issue and one which requires further research to understand whether the current payment process is fair or if a review should be called upon by the government to ensure fairness and transparency.</w:t>
      </w:r>
    </w:p>
    <w:p w14:paraId="214B021E" w14:textId="606E3C89" w:rsidR="00F13508" w:rsidRDefault="00E04C07" w:rsidP="00F13508">
      <w:r>
        <w:t xml:space="preserve">This research will study the funding of policing </w:t>
      </w:r>
      <w:r w:rsidR="00A13211">
        <w:t>football matches</w:t>
      </w:r>
      <w:r>
        <w:t xml:space="preserve"> focussed predominantly </w:t>
      </w:r>
      <w:r w:rsidR="0078305B">
        <w:t>within</w:t>
      </w:r>
      <w:r>
        <w:t xml:space="preserve"> the area of South Wales.</w:t>
      </w:r>
      <w:r w:rsidR="009A6BF4">
        <w:t xml:space="preserve"> </w:t>
      </w:r>
      <w:r w:rsidR="00D506DE">
        <w:t>It</w:t>
      </w:r>
      <w:r w:rsidR="009A6BF4">
        <w:t xml:space="preserve"> will be the focus of the research as th</w:t>
      </w:r>
      <w:r w:rsidR="00D506DE">
        <w:t xml:space="preserve">e issue is currently highly contentious </w:t>
      </w:r>
      <w:r w:rsidR="008247DA">
        <w:t>with</w:t>
      </w:r>
      <w:r w:rsidR="00D506DE" w:rsidRPr="00D506DE">
        <w:t xml:space="preserve"> a result of rising disorder</w:t>
      </w:r>
      <w:r w:rsidR="00D506DE">
        <w:t xml:space="preserve"> at football matches, forces across the UK</w:t>
      </w:r>
      <w:r w:rsidR="00D506DE" w:rsidRPr="00D506DE">
        <w:t xml:space="preserve"> are deploying even more officers to football </w:t>
      </w:r>
      <w:r w:rsidR="00D506DE">
        <w:t xml:space="preserve">but </w:t>
      </w:r>
      <w:r w:rsidR="00D506DE" w:rsidRPr="00D506DE">
        <w:t xml:space="preserve">the majority of which </w:t>
      </w:r>
      <w:r w:rsidR="00D506DE">
        <w:t xml:space="preserve">are </w:t>
      </w:r>
      <w:r w:rsidR="00D506DE" w:rsidRPr="00D506DE">
        <w:t>recover</w:t>
      </w:r>
      <w:r w:rsidR="00D506DE">
        <w:t xml:space="preserve">ing </w:t>
      </w:r>
      <w:r w:rsidR="00D506DE" w:rsidRPr="00D506DE">
        <w:t>no costs</w:t>
      </w:r>
      <w:r w:rsidR="00D506DE">
        <w:t xml:space="preserve"> (Roberts, 2023</w:t>
      </w:r>
      <w:r w:rsidR="003D396A">
        <w:t>b</w:t>
      </w:r>
      <w:r w:rsidR="00D506DE">
        <w:t>)</w:t>
      </w:r>
      <w:r w:rsidR="00D506DE" w:rsidRPr="00D506DE">
        <w:t>.</w:t>
      </w:r>
    </w:p>
    <w:p w14:paraId="60EA9EF7" w14:textId="77777777" w:rsidR="003D396A" w:rsidRDefault="003D396A" w:rsidP="00F13508">
      <w:pPr>
        <w:ind w:left="720"/>
        <w:jc w:val="center"/>
        <w:rPr>
          <w:b/>
          <w:bCs/>
          <w:u w:val="single"/>
        </w:rPr>
      </w:pPr>
    </w:p>
    <w:p w14:paraId="3742A6C4" w14:textId="77777777" w:rsidR="006E6AF2" w:rsidRDefault="006E6AF2" w:rsidP="003D396A">
      <w:pPr>
        <w:jc w:val="center"/>
        <w:rPr>
          <w:b/>
          <w:bCs/>
          <w:u w:val="single"/>
        </w:rPr>
      </w:pPr>
    </w:p>
    <w:p w14:paraId="535FF532" w14:textId="04C2E91F" w:rsidR="003D396A" w:rsidRDefault="003D396A" w:rsidP="003D396A">
      <w:pPr>
        <w:jc w:val="center"/>
        <w:rPr>
          <w:b/>
          <w:bCs/>
          <w:u w:val="single"/>
        </w:rPr>
      </w:pPr>
      <w:r>
        <w:rPr>
          <w:b/>
          <w:bCs/>
          <w:u w:val="single"/>
        </w:rPr>
        <w:t xml:space="preserve">Chapter </w:t>
      </w:r>
      <w:r w:rsidR="006E6AF2">
        <w:rPr>
          <w:b/>
          <w:bCs/>
          <w:u w:val="single"/>
        </w:rPr>
        <w:t>Two</w:t>
      </w:r>
    </w:p>
    <w:p w14:paraId="33A67F53" w14:textId="634E715D" w:rsidR="00F13508" w:rsidRPr="003D396A" w:rsidRDefault="00F13508" w:rsidP="006E6AF2">
      <w:pPr>
        <w:jc w:val="center"/>
        <w:rPr>
          <w:b/>
          <w:bCs/>
        </w:rPr>
      </w:pPr>
      <w:r w:rsidRPr="003D396A">
        <w:rPr>
          <w:b/>
          <w:bCs/>
        </w:rPr>
        <w:t>Literature Review</w:t>
      </w:r>
    </w:p>
    <w:p w14:paraId="48D2F4ED" w14:textId="2201B5FE" w:rsidR="00EF5FD4" w:rsidRPr="00EF5FD4" w:rsidRDefault="003D396A" w:rsidP="00F13508">
      <w:pPr>
        <w:rPr>
          <w:u w:val="single"/>
        </w:rPr>
      </w:pPr>
      <w:r>
        <w:rPr>
          <w:u w:val="single"/>
        </w:rPr>
        <w:t xml:space="preserve">2.1 </w:t>
      </w:r>
      <w:r w:rsidR="00EF5FD4" w:rsidRPr="00EF5FD4">
        <w:rPr>
          <w:u w:val="single"/>
        </w:rPr>
        <w:t>Background of policing football matches</w:t>
      </w:r>
    </w:p>
    <w:p w14:paraId="6D2891D0" w14:textId="5BC5F0AB" w:rsidR="00F13508" w:rsidRDefault="00F13508" w:rsidP="00F13508">
      <w:r>
        <w:t xml:space="preserve">The importance of policing football matches is emphasised by </w:t>
      </w:r>
      <w:r w:rsidRPr="00F27822">
        <w:rPr>
          <w:rStyle w:val="pagerange"/>
          <w:rFonts w:cstheme="minorHAnsi"/>
          <w:color w:val="333333"/>
          <w:shd w:val="clear" w:color="auto" w:fill="FFFFFF"/>
        </w:rPr>
        <w:t>Ludvigsen</w:t>
      </w:r>
      <w:r>
        <w:rPr>
          <w:rStyle w:val="pagerange"/>
          <w:rFonts w:cstheme="minorHAnsi"/>
          <w:color w:val="333333"/>
          <w:shd w:val="clear" w:color="auto" w:fill="FFFFFF"/>
        </w:rPr>
        <w:t xml:space="preserve"> (2022) who studied policing and security, focusing on the build-up to EURO 2020. During his research, Ludvigsen (2022</w:t>
      </w:r>
      <w:r w:rsidR="008247DA">
        <w:rPr>
          <w:rStyle w:val="pagerange"/>
          <w:rFonts w:cstheme="minorHAnsi"/>
          <w:color w:val="333333"/>
          <w:shd w:val="clear" w:color="auto" w:fill="FFFFFF"/>
        </w:rPr>
        <w:t>, p. 368</w:t>
      </w:r>
      <w:r>
        <w:rPr>
          <w:rStyle w:val="pagerange"/>
          <w:rFonts w:cstheme="minorHAnsi"/>
          <w:color w:val="333333"/>
          <w:shd w:val="clear" w:color="auto" w:fill="FFFFFF"/>
        </w:rPr>
        <w:t>) suggests that SMEs (Sport mega-events) “</w:t>
      </w:r>
      <w:r>
        <w:t>involve diverse stakeholders that all can impact, or be impacted by the event organization, policing, and/or security” which consequently affects the event in a positive/negative manner. A qualitative study was conducted by analysing policy documents, as well as interviews held with EURO 2020 stakeholders and secondary data from research on policing and mega-security events.</w:t>
      </w:r>
    </w:p>
    <w:p w14:paraId="486EDC70" w14:textId="3FFB07B3" w:rsidR="00F13508" w:rsidRDefault="00F13508" w:rsidP="00F13508">
      <w:pPr>
        <w:rPr>
          <w:rStyle w:val="pagerange"/>
          <w:rFonts w:cstheme="minorHAnsi"/>
          <w:color w:val="333333"/>
          <w:shd w:val="clear" w:color="auto" w:fill="FFFFFF"/>
        </w:rPr>
      </w:pPr>
      <w:r>
        <w:lastRenderedPageBreak/>
        <w:t>Police forces policing football matches within the Football Association’s (FA) jurisdiction are tasked with ensuring these matches go ahead by minimising any danger to public safety and ensuring law and order is adhered to. Davies (2016) suggests there are three requirements for police to attend football matches where there is a risk of disorder, namely, to keep the peace (under common law), to exercise</w:t>
      </w:r>
      <w:r w:rsidRPr="00165227">
        <w:t xml:space="preserve"> specific powers which can only be exercised by the police</w:t>
      </w:r>
      <w:r>
        <w:t xml:space="preserve">, and </w:t>
      </w:r>
      <w:r w:rsidRPr="00165227">
        <w:t>to exercise their powers on third party owned carparks, the public highways and other public land</w:t>
      </w:r>
      <w:r w:rsidR="008247DA">
        <w:t xml:space="preserve"> </w:t>
      </w:r>
      <w:r>
        <w:t>with the football club stewards assisting with public safety inside the stadium. Policing events such as football matches comes a cost which has been debated in parliament about who foots the bill, whether it be football clubs or their respective police forces. The additional resources, equipment, transport &amp; planning required for such events comes at a significant cost. On 29</w:t>
      </w:r>
      <w:r w:rsidRPr="00165227">
        <w:rPr>
          <w:vertAlign w:val="superscript"/>
        </w:rPr>
        <w:t>th</w:t>
      </w:r>
      <w:r>
        <w:t xml:space="preserve"> April 2022, The FA announced it had generated </w:t>
      </w:r>
      <w:r w:rsidRPr="00165227">
        <w:t>a total turnover of £443m [2019-20: £335m] with an operating profit of £132m [2019-20: £9.8m]</w:t>
      </w:r>
      <w:r>
        <w:t xml:space="preserve"> (</w:t>
      </w:r>
      <w:r w:rsidR="003D396A">
        <w:t>The Football Association</w:t>
      </w:r>
      <w:r>
        <w:t xml:space="preserve">, 2022) which highlights how lucrative the football business is in England &amp; Wales on an annual basis. At the highest level of European domestic football, an annual report from Deloitte (2023) announced </w:t>
      </w:r>
      <w:r w:rsidR="00D506DE">
        <w:t>that</w:t>
      </w:r>
      <w:r>
        <w:t xml:space="preserve"> Premier League clubs’ revenue increased by 12% (£586m) </w:t>
      </w:r>
      <w:r w:rsidR="00D506DE">
        <w:t xml:space="preserve">in the 2021/22 season </w:t>
      </w:r>
      <w:r>
        <w:t>to an all-time high of £5.5 billion.</w:t>
      </w:r>
      <w:r w:rsidRPr="00F27822">
        <w:rPr>
          <w:rStyle w:val="pagerange"/>
          <w:rFonts w:cstheme="minorHAnsi"/>
          <w:color w:val="333333"/>
          <w:shd w:val="clear" w:color="auto" w:fill="FFFFFF"/>
        </w:rPr>
        <w:t xml:space="preserve"> </w:t>
      </w:r>
      <w:r>
        <w:rPr>
          <w:rStyle w:val="pagerange"/>
          <w:rFonts w:cstheme="minorHAnsi"/>
          <w:color w:val="333333"/>
          <w:shd w:val="clear" w:color="auto" w:fill="FFFFFF"/>
        </w:rPr>
        <w:t xml:space="preserve">Conversely, this is not echoed across all levels of English football, where the English Football League (EFL) </w:t>
      </w:r>
      <w:r w:rsidR="00D506DE">
        <w:rPr>
          <w:rStyle w:val="pagerange"/>
          <w:rFonts w:cstheme="minorHAnsi"/>
          <w:color w:val="333333"/>
          <w:shd w:val="clear" w:color="auto" w:fill="FFFFFF"/>
        </w:rPr>
        <w:t xml:space="preserve">has suggested there should be a substantial change to how funds are financially distributed more fairly </w:t>
      </w:r>
      <w:r>
        <w:rPr>
          <w:rStyle w:val="pagerange"/>
          <w:rFonts w:cstheme="minorHAnsi"/>
          <w:color w:val="333333"/>
          <w:shd w:val="clear" w:color="auto" w:fill="FFFFFF"/>
        </w:rPr>
        <w:t>due to member clubs’ unsustainably high wage/revenue ratio</w:t>
      </w:r>
      <w:r w:rsidR="00D506DE">
        <w:rPr>
          <w:rStyle w:val="pagerange"/>
          <w:rFonts w:cstheme="minorHAnsi"/>
          <w:color w:val="333333"/>
          <w:shd w:val="clear" w:color="auto" w:fill="FFFFFF"/>
        </w:rPr>
        <w:t xml:space="preserve"> (Deloitte, 2023)</w:t>
      </w:r>
      <w:r>
        <w:rPr>
          <w:rStyle w:val="pagerange"/>
          <w:rFonts w:cstheme="minorHAnsi"/>
          <w:color w:val="333333"/>
          <w:shd w:val="clear" w:color="auto" w:fill="FFFFFF"/>
        </w:rPr>
        <w:t>.</w:t>
      </w:r>
    </w:p>
    <w:p w14:paraId="073FB565" w14:textId="77777777" w:rsidR="00EF5FD4" w:rsidRDefault="00EF5FD4" w:rsidP="00F13508">
      <w:pPr>
        <w:rPr>
          <w:rStyle w:val="pagerange"/>
          <w:rFonts w:cstheme="minorHAnsi"/>
          <w:color w:val="333333"/>
          <w:shd w:val="clear" w:color="auto" w:fill="FFFFFF"/>
        </w:rPr>
      </w:pPr>
    </w:p>
    <w:p w14:paraId="549D4948" w14:textId="4A9D48D3" w:rsidR="00EF5FD4" w:rsidRPr="00EF5FD4" w:rsidRDefault="003D396A" w:rsidP="00F13508">
      <w:pPr>
        <w:rPr>
          <w:u w:val="single"/>
        </w:rPr>
      </w:pPr>
      <w:r>
        <w:rPr>
          <w:rStyle w:val="pagerange"/>
          <w:rFonts w:cstheme="minorHAnsi"/>
          <w:color w:val="333333"/>
          <w:u w:val="single"/>
          <w:shd w:val="clear" w:color="auto" w:fill="FFFFFF"/>
        </w:rPr>
        <w:t xml:space="preserve">2.2 </w:t>
      </w:r>
      <w:r w:rsidR="00EF5FD4" w:rsidRPr="00EF5FD4">
        <w:rPr>
          <w:rStyle w:val="pagerange"/>
          <w:rFonts w:cstheme="minorHAnsi"/>
          <w:color w:val="333333"/>
          <w:u w:val="single"/>
          <w:shd w:val="clear" w:color="auto" w:fill="FFFFFF"/>
        </w:rPr>
        <w:t>Special Police Services</w:t>
      </w:r>
      <w:r w:rsidR="00117C38">
        <w:rPr>
          <w:rStyle w:val="pagerange"/>
          <w:rFonts w:cstheme="minorHAnsi"/>
          <w:color w:val="333333"/>
          <w:u w:val="single"/>
          <w:shd w:val="clear" w:color="auto" w:fill="FFFFFF"/>
        </w:rPr>
        <w:t xml:space="preserve"> (SPS)</w:t>
      </w:r>
    </w:p>
    <w:p w14:paraId="437CADDE" w14:textId="37EE93BA" w:rsidR="008D023C" w:rsidRDefault="00F13508" w:rsidP="00F13508">
      <w:r>
        <w:t xml:space="preserve">In law, under Section </w:t>
      </w:r>
      <w:r w:rsidRPr="00661BAF">
        <w:t>25</w:t>
      </w:r>
      <w:r>
        <w:t xml:space="preserve"> of the</w:t>
      </w:r>
      <w:r w:rsidRPr="00661BAF">
        <w:t xml:space="preserve"> Police Act </w:t>
      </w:r>
      <w:r>
        <w:t>(</w:t>
      </w:r>
      <w:r w:rsidRPr="00661BAF">
        <w:t>1996)</w:t>
      </w:r>
      <w:r>
        <w:t xml:space="preserve">, the chief officer of a police authority can charge a football club or any premises for providing special police services in the police area for which the force is maintained. </w:t>
      </w:r>
      <w:r w:rsidR="009A6BF4">
        <w:t>The rate</w:t>
      </w:r>
      <w:r w:rsidR="00117C38">
        <w:t xml:space="preserve"> is currently charged a</w:t>
      </w:r>
      <w:r w:rsidR="009A6BF4">
        <w:t>t</w:t>
      </w:r>
      <w:r w:rsidR="00117C38">
        <w:t xml:space="preserve"> £76.09 per hour for </w:t>
      </w:r>
      <w:r w:rsidR="009A6BF4">
        <w:t>one</w:t>
      </w:r>
      <w:r w:rsidR="00117C38">
        <w:t xml:space="preserve"> police constable</w:t>
      </w:r>
      <w:r w:rsidR="009A6BF4">
        <w:t xml:space="preserve"> supplied as part of this service</w:t>
      </w:r>
      <w:r w:rsidR="00117C38">
        <w:t xml:space="preserve"> (NPCC, 2023).</w:t>
      </w:r>
      <w:r w:rsidR="009A6BF4">
        <w:t xml:space="preserve"> </w:t>
      </w:r>
    </w:p>
    <w:p w14:paraId="53F297D1" w14:textId="77777777" w:rsidR="00117C38" w:rsidRDefault="00117C38" w:rsidP="00F13508">
      <w:r>
        <w:t>T</w:t>
      </w:r>
      <w:r w:rsidR="008D023C">
        <w:t>he variation of cost between ‘private’ and ‘public’ policing at football matches</w:t>
      </w:r>
      <w:r>
        <w:t xml:space="preserve"> is discussed by Gans (2000)</w:t>
      </w:r>
      <w:r w:rsidR="008D023C">
        <w:t xml:space="preserve">. </w:t>
      </w:r>
      <w:r>
        <w:t>He suggests the</w:t>
      </w:r>
      <w:r w:rsidR="008D023C">
        <w:t xml:space="preserve"> concept of private policing such as stewarding appears to be a more viable </w:t>
      </w:r>
      <w:r>
        <w:t xml:space="preserve">and cost-effective </w:t>
      </w:r>
      <w:r w:rsidR="008D023C">
        <w:t>proposition for clubs</w:t>
      </w:r>
      <w:r>
        <w:t xml:space="preserve"> although the adequacy of service shows a wide disparity. He states that the police have a considerable advantage over private firms such as stewarding due to their relative immunity of civil liability, while private security firms are required to pay insurance premiums for any potential civil claims. </w:t>
      </w:r>
    </w:p>
    <w:p w14:paraId="600B8289" w14:textId="1AE00750" w:rsidR="00F13508" w:rsidRDefault="00F13508" w:rsidP="00F13508">
      <w:r>
        <w:t>Research conducted by Hester et. al (2023) suggests that “</w:t>
      </w:r>
      <w:r w:rsidRPr="005F4E48">
        <w:t>police forces do not have a grasp of how much is spent on football policing</w:t>
      </w:r>
      <w:r>
        <w:t xml:space="preserve">”, referring to National Police Chiefs’ Council lead for football policing </w:t>
      </w:r>
      <w:r w:rsidRPr="005F4E48">
        <w:t>Mark Roberts</w:t>
      </w:r>
      <w:r>
        <w:t>’ comments stating “</w:t>
      </w:r>
      <w:r w:rsidRPr="005F4E48">
        <w:t>police forces cannot continue to subsidise a multi-billion-pound industry</w:t>
      </w:r>
      <w:r>
        <w:t>” (Roberts, 2018</w:t>
      </w:r>
      <w:r w:rsidR="003D396A">
        <w:t>a</w:t>
      </w:r>
      <w:r>
        <w:t xml:space="preserve">). In his research, Hester et. al (2023) created Freedom of Information (FOI) requests sent to 43 police forces in England &amp; Wales asking how much money has been spent on Special Police Services, and how much has been recouped from the clubs in their force area. The research concluded stating that despite the aforementioned law, the football industry needs to contribute more towards policing football matches as </w:t>
      </w:r>
      <w:bookmarkStart w:id="0" w:name="_Hlk153376052"/>
      <w:r>
        <w:t>clubs are only paying a small contribution to the overall matchday costs</w:t>
      </w:r>
      <w:bookmarkEnd w:id="0"/>
      <w:r>
        <w:t>. However, due to the quantitative study conducted by Heston et al. (2023), the findings do not state how the police forces have calculated their matchday costings, giving the need for a qualitative study in this area as findings could have a wide disparity force by force. The research found that most forces are operating at a loss in policing football matches, but most importantly it seemed that many forces are not accurately accounting for how much they’re spending on policing football, with some forces reporting a profit. This is a limitation of the study being that it was a quantitative one without discussing directly with the forces themselves.</w:t>
      </w:r>
    </w:p>
    <w:p w14:paraId="06ED0F69" w14:textId="1E33754E" w:rsidR="008D023C" w:rsidRDefault="001D6BE8" w:rsidP="00F13508">
      <w:r>
        <w:lastRenderedPageBreak/>
        <w:t>A book written by Pearson et. al (2022) studies football crowd management which also discusses policing costs for football matches. It comments on the second largest police force in England and Wales spending around 80% of their entire public order budget on policing football, suggesting that other events such as concerts and other crowd gatherings don’t require as much policing focus as football. The book also comments upon the ‘hidden cost’ to police forces, changing shift patterns, cancelling rest days and sometimes required to use the Mutual Aid framework which could mean drafting officers in from hundreds of miles.</w:t>
      </w:r>
    </w:p>
    <w:p w14:paraId="5B26F7F4" w14:textId="77777777" w:rsidR="00EF5FD4" w:rsidRDefault="00EF5FD4" w:rsidP="00F13508"/>
    <w:p w14:paraId="74EC215F" w14:textId="0AF48E16" w:rsidR="00EF5FD4" w:rsidRPr="00EF5FD4" w:rsidRDefault="003D396A" w:rsidP="00F13508">
      <w:pPr>
        <w:rPr>
          <w:u w:val="single"/>
        </w:rPr>
      </w:pPr>
      <w:r>
        <w:rPr>
          <w:u w:val="single"/>
        </w:rPr>
        <w:t xml:space="preserve">2.3 </w:t>
      </w:r>
      <w:bookmarkStart w:id="1" w:name="_Hlk155028439"/>
      <w:r w:rsidR="00EF5FD4" w:rsidRPr="00EF5FD4">
        <w:rPr>
          <w:u w:val="single"/>
        </w:rPr>
        <w:t>The United Kingdom Football Policing Unit (UKFPU) role</w:t>
      </w:r>
    </w:p>
    <w:bookmarkEnd w:id="1"/>
    <w:p w14:paraId="349BB768" w14:textId="77777777" w:rsidR="00F13508" w:rsidRDefault="00F13508" w:rsidP="00F13508">
      <w:r>
        <w:t xml:space="preserve">Established in 2005, the United Kingdom Football Policing Unit (UKFPU) “works with police and partner agencies to reduce incidents of football related anti-social behaviour, violence and disorder involving UK supporters” (NPCC, 2022). The UKFPU is funded by the home office, therefore coming at no cost to the football clubs who benefit from assisted to police their matches. UKFPU advised forces against accepting payments from clubs who offer to subsidise policing outside the immediate vicinity of the football stadium due to case law involving </w:t>
      </w:r>
      <w:r w:rsidRPr="008F3474">
        <w:rPr>
          <w:i/>
          <w:iCs/>
        </w:rPr>
        <w:t>Ipswich Town v</w:t>
      </w:r>
      <w:r>
        <w:rPr>
          <w:i/>
          <w:iCs/>
        </w:rPr>
        <w:t>.</w:t>
      </w:r>
      <w:r w:rsidRPr="008F3474">
        <w:rPr>
          <w:i/>
          <w:iCs/>
        </w:rPr>
        <w:t xml:space="preserve"> The Chief Constable of Suffolk Constabulary</w:t>
      </w:r>
      <w:r>
        <w:t xml:space="preserve"> (2017). On 10</w:t>
      </w:r>
      <w:r w:rsidRPr="008F3474">
        <w:rPr>
          <w:vertAlign w:val="superscript"/>
        </w:rPr>
        <w:t>th</w:t>
      </w:r>
      <w:r>
        <w:t xml:space="preserve"> October 2017, an important judgement was handed down by the Court of Appeal that </w:t>
      </w:r>
      <w:r w:rsidRPr="008F3474">
        <w:t>football club</w:t>
      </w:r>
      <w:r>
        <w:t>s are not required to</w:t>
      </w:r>
      <w:r w:rsidRPr="008F3474">
        <w:t xml:space="preserve"> pay for policing on matchdays in areas next to the stadium</w:t>
      </w:r>
      <w:r>
        <w:t xml:space="preserve"> </w:t>
      </w:r>
      <w:r w:rsidRPr="008F3474">
        <w:t>which are public land</w:t>
      </w:r>
      <w:r>
        <w:t>. Judges ruled in favour of Ipswich Town, deciding that it is the responsibility of police to incur any costs to police the immediate surrounding area of the stadiums. “</w:t>
      </w:r>
      <w:r w:rsidRPr="008F3474">
        <w:t>In giving their judgment, the judges recognised that the situation seemed unfair, but argued that it was for the Government to fix it</w:t>
      </w:r>
      <w:r>
        <w:t xml:space="preserve">” (Hansard </w:t>
      </w:r>
      <w:r>
        <w:rPr>
          <w:rStyle w:val="pagerange"/>
          <w:rFonts w:cstheme="minorHAnsi"/>
          <w:color w:val="333333"/>
          <w:shd w:val="clear" w:color="auto" w:fill="FFFFFF"/>
        </w:rPr>
        <w:t xml:space="preserve">HC Deb, 2019). </w:t>
      </w:r>
    </w:p>
    <w:p w14:paraId="54D7F15D" w14:textId="0478F06D" w:rsidR="00F13508" w:rsidRDefault="00F13508" w:rsidP="00F13508">
      <w:r>
        <w:t xml:space="preserve">The UKFPU website provides accurate figures from the Office of National Statistics which breaks down how many Football Banning Orders (FBOs) have been issued annually between 2010-2022 and how many football-related arrests within the same period. Football banning orders can be looked at negatively as a way of generating income as a study conducted by Hopkins (2014) suggests </w:t>
      </w:r>
      <w:r w:rsidR="00020ED0">
        <w:t>that the introduction of FBOs has created a target driven industry with forces relying on external funding requiring them to achieve a specific amount of banning orders to survive.</w:t>
      </w:r>
      <w:r>
        <w:t xml:space="preserve"> </w:t>
      </w:r>
    </w:p>
    <w:p w14:paraId="48891DBA" w14:textId="77777777" w:rsidR="003D396A" w:rsidRDefault="003D396A" w:rsidP="00F13508">
      <w:pPr>
        <w:rPr>
          <w:u w:val="single"/>
        </w:rPr>
      </w:pPr>
    </w:p>
    <w:p w14:paraId="1A47A0AD" w14:textId="0363A8C8" w:rsidR="001D6BE8" w:rsidRPr="001D6BE8" w:rsidRDefault="003D396A" w:rsidP="00F13508">
      <w:pPr>
        <w:rPr>
          <w:u w:val="single"/>
        </w:rPr>
      </w:pPr>
      <w:r>
        <w:rPr>
          <w:u w:val="single"/>
        </w:rPr>
        <w:t xml:space="preserve">2.4 </w:t>
      </w:r>
      <w:r w:rsidR="001D6BE8" w:rsidRPr="001D6BE8">
        <w:rPr>
          <w:u w:val="single"/>
        </w:rPr>
        <w:t>Football Banning Orders</w:t>
      </w:r>
    </w:p>
    <w:p w14:paraId="135C4FFB" w14:textId="593F2B18" w:rsidR="008247DA" w:rsidRDefault="00F13508" w:rsidP="00F13508">
      <w:r>
        <w:t>Football Banning Orders were studied by Hester (202</w:t>
      </w:r>
      <w:r w:rsidR="003D396A">
        <w:t>1</w:t>
      </w:r>
      <w:r>
        <w:t xml:space="preserve">) who aimed to </w:t>
      </w:r>
      <w:r w:rsidR="00020ED0">
        <w:t>develop new methods of resourcing football matches with police officers by challenging forces to break with orthodoxy.</w:t>
      </w:r>
      <w:r>
        <w:t xml:space="preserve"> Primary data was collected by conducting semi-structured interviews with Dedicated Football Officers (DFOs) covering 5 police forces and 14 clubs, as well as FOI requests to discover the amount of funding provided to the respective forces during the period analysed. A pertinent limitation to the study was that only police officers were interviewed, as opposed to football supporter groups or individuals who have been banned which would give a more balanced view on the topic</w:t>
      </w:r>
      <w:r w:rsidR="008247DA">
        <w:t xml:space="preserve">, although </w:t>
      </w:r>
      <w:r w:rsidR="008247DA">
        <w:t xml:space="preserve">Ludvigsen (2022) </w:t>
      </w:r>
      <w:r w:rsidR="008247DA">
        <w:t>also supports the theory</w:t>
      </w:r>
      <w:r w:rsidR="008247DA">
        <w:t xml:space="preserve"> that consistency in fan-police relations makes supporters feel safe and secure as an effective way of policing such events.</w:t>
      </w:r>
      <w:r w:rsidR="008247DA">
        <w:t xml:space="preserve"> </w:t>
      </w:r>
      <w:r>
        <w:t>The study by Hester (202</w:t>
      </w:r>
      <w:r w:rsidR="003D396A">
        <w:t>1</w:t>
      </w:r>
      <w:r>
        <w:t>) found that the number of arrests at matches decreased since FBOs were introduced, however so have the amount of police officers at matches due to austerity which could also have an impact on this. Hester (202</w:t>
      </w:r>
      <w:r w:rsidR="003D396A">
        <w:t>1</w:t>
      </w:r>
      <w:r>
        <w:t>) concludes by stating “</w:t>
      </w:r>
      <w:r w:rsidRPr="00685979">
        <w:t>football policing does not appear to be provided with sufficient resources to adopt a liaison-based approach</w:t>
      </w:r>
      <w:r>
        <w:t>”, suggesting that Police Liaison Teams (PLTs) are an effective way of policing these types of events which is also advocated by Hoggett et. al (2020).</w:t>
      </w:r>
      <w:r w:rsidR="008247DA">
        <w:t xml:space="preserve"> </w:t>
      </w:r>
    </w:p>
    <w:p w14:paraId="5CFEA1C4" w14:textId="0279BD35" w:rsidR="00EF5FD4" w:rsidRDefault="00F13508" w:rsidP="00F13508">
      <w:r>
        <w:lastRenderedPageBreak/>
        <w:t xml:space="preserve">When discussing the efficiency of forces of policing events, PLTs have become more prevalent in recent times to engage with crowds in a more effective manner with a more sustainable approach. Hoggett et. al, (2020) conducted research which suggests </w:t>
      </w:r>
      <w:r w:rsidRPr="00117675">
        <w:t>the use of PLTs can play a key role in the effective management of crowd dynamic and the avoidance of conflict.</w:t>
      </w:r>
      <w:r>
        <w:t xml:space="preserve"> This was completed by interviews with fans, surveying police officers and reviewing force policies, and in the study’s approach, it was able to understand the police operation as well as the behaviour of the fans. The research concluded by stating to successfully police events such as football matches relied on positive engagement with supporters. This study seemed to be a fair balanced view from different sides of what goes into event management.</w:t>
      </w:r>
      <w:r w:rsidR="008247DA" w:rsidRPr="008247DA">
        <w:t xml:space="preserve"> </w:t>
      </w:r>
    </w:p>
    <w:p w14:paraId="5689339E" w14:textId="77777777" w:rsidR="001D6BE8" w:rsidRDefault="001D6BE8" w:rsidP="00F13508"/>
    <w:p w14:paraId="6219C253" w14:textId="43BFBCC3" w:rsidR="00EF5FD4" w:rsidRPr="00EF5FD4" w:rsidRDefault="003D396A" w:rsidP="00F13508">
      <w:pPr>
        <w:rPr>
          <w:u w:val="single"/>
        </w:rPr>
      </w:pPr>
      <w:r>
        <w:rPr>
          <w:u w:val="single"/>
        </w:rPr>
        <w:t xml:space="preserve">2.5 </w:t>
      </w:r>
      <w:r w:rsidR="00EF5FD4" w:rsidRPr="00EF5FD4">
        <w:rPr>
          <w:u w:val="single"/>
        </w:rPr>
        <w:t>Crime &amp; disorder statistics</w:t>
      </w:r>
    </w:p>
    <w:p w14:paraId="686DDFB9" w14:textId="2E4DAADE" w:rsidR="003D396A" w:rsidRPr="006E6AF2" w:rsidRDefault="00F13508" w:rsidP="00F13508">
      <w:r>
        <w:t xml:space="preserve">In statistics presented by Gov.uk (2022), </w:t>
      </w:r>
      <w:r w:rsidRPr="00FA2089">
        <w:t>there were 2,198 football-related arrests</w:t>
      </w:r>
      <w:r>
        <w:t xml:space="preserve"> </w:t>
      </w:r>
      <w:r w:rsidRPr="00FA2089">
        <w:t>under Schedule 1 of the Football Spectators Act 1989</w:t>
      </w:r>
      <w:r>
        <w:t xml:space="preserve"> i</w:t>
      </w:r>
      <w:r w:rsidRPr="00FA2089">
        <w:t>n the 2021 to 2022 football season</w:t>
      </w:r>
      <w:r>
        <w:t xml:space="preserve">, compared with just 1,389 arrests in the 2018-19 season pre-covid. Statistics produced between 2010-11 and 2018-19 showed a downward trend in arrests decreasing by more than half (-55%) however this changed in the season post-covid. In correlation with the increase in arrests was an increase in the </w:t>
      </w:r>
      <w:r w:rsidR="008247DA">
        <w:t>number</w:t>
      </w:r>
      <w:r>
        <w:t xml:space="preserve"> of matches which had reported incidents, up from 1,007 in 2018-19 to 1,609 matches in 2021-22. “</w:t>
      </w:r>
      <w:r w:rsidRPr="00FA2089">
        <w:t>The most reported types of incidents were pyrotechnics (729 matches where incidents were reported), throwing missiles (561) and public order or anti-social behaviour incidents involving youth supporters (444)</w:t>
      </w:r>
      <w:r>
        <w:t>” (Gov.uk, 2022). The increase in these figures could suggest several things, that police should be more effective whilst policing football matches, or conversely, people attending football matches are misbehaving more post-covid than they did previously.</w:t>
      </w:r>
      <w:r w:rsidR="006C315B">
        <w:t xml:space="preserve"> To challenge the reason for the rise in low-level crime arrests, The Guardian (2022) reported that an increase in police officers present inside football stadiums (from 45% of matches to 66% of matches) could be a contributing factor. </w:t>
      </w:r>
    </w:p>
    <w:p w14:paraId="01675845" w14:textId="77777777" w:rsidR="003D396A" w:rsidRDefault="003D396A" w:rsidP="00F13508">
      <w:pPr>
        <w:rPr>
          <w:u w:val="single"/>
        </w:rPr>
      </w:pPr>
    </w:p>
    <w:p w14:paraId="45750CE0" w14:textId="52074D2C" w:rsidR="00EF5FD4" w:rsidRPr="00EF5FD4" w:rsidRDefault="003D396A" w:rsidP="00F13508">
      <w:pPr>
        <w:rPr>
          <w:u w:val="single"/>
        </w:rPr>
      </w:pPr>
      <w:r>
        <w:rPr>
          <w:u w:val="single"/>
        </w:rPr>
        <w:t xml:space="preserve">2.6 </w:t>
      </w:r>
      <w:r w:rsidR="00EF5FD4" w:rsidRPr="00EF5FD4">
        <w:rPr>
          <w:u w:val="single"/>
        </w:rPr>
        <w:t>Police tactics to combat disorder</w:t>
      </w:r>
    </w:p>
    <w:p w14:paraId="4DE3B035" w14:textId="04EFBDD1" w:rsidR="00EF5FD4" w:rsidRDefault="00EF5FD4" w:rsidP="00F13508">
      <w:r>
        <w:t>The polic</w:t>
      </w:r>
      <w:r w:rsidR="009A6BF4">
        <w:t>ing strategy to</w:t>
      </w:r>
      <w:r>
        <w:t xml:space="preserve"> combat crime &amp; disorder at football matches in the UK is </w:t>
      </w:r>
      <w:r w:rsidR="001D6BE8">
        <w:t xml:space="preserve">to ensure a heavy police presence is in place to identify and disrupt any potential offenders. By employing this strategy, it places a heavy burden on the cost of providing the overall service for each matchday, as </w:t>
      </w:r>
      <w:r w:rsidR="009A6BF4">
        <w:t xml:space="preserve">more police officers = more cost for the operation. Between 2011-14, West Yorkshire Police deployed </w:t>
      </w:r>
      <w:r w:rsidR="009A6BF4" w:rsidRPr="009A6BF4">
        <w:t xml:space="preserve">18,326 police officers to </w:t>
      </w:r>
      <w:r w:rsidR="009A6BF4">
        <w:t xml:space="preserve">police football matches which </w:t>
      </w:r>
      <w:r w:rsidR="009A6BF4" w:rsidRPr="009A6BF4">
        <w:t xml:space="preserve">cost </w:t>
      </w:r>
      <w:r w:rsidR="009A6BF4">
        <w:t>in excess of</w:t>
      </w:r>
      <w:r w:rsidR="009A6BF4" w:rsidRPr="009A6BF4">
        <w:t xml:space="preserve"> £4 million (West,</w:t>
      </w:r>
      <w:r w:rsidR="009A6BF4">
        <w:t xml:space="preserve"> 20</w:t>
      </w:r>
      <w:r w:rsidR="009A6BF4" w:rsidRPr="009A6BF4">
        <w:t>14)</w:t>
      </w:r>
      <w:r w:rsidR="009A6BF4">
        <w:t>. This shows just how much football matches affect the budgets of police forces across England and Wales.</w:t>
      </w:r>
      <w:r w:rsidR="00D506DE">
        <w:t xml:space="preserve"> Stott et al. (2018) suggests a heavier police presence can have an adverse effect on some crowds, instead </w:t>
      </w:r>
      <w:r w:rsidR="00D506DE" w:rsidRPr="00D506DE">
        <w:t>initiat</w:t>
      </w:r>
      <w:r w:rsidR="00D506DE">
        <w:t>ing</w:t>
      </w:r>
      <w:r w:rsidR="00D506DE" w:rsidRPr="00D506DE">
        <w:t xml:space="preserve"> dynamics of ‘risk’ escalation because of their impact on crowd psychology and dynamics.</w:t>
      </w:r>
      <w:r w:rsidR="00D506DE">
        <w:t xml:space="preserve"> A liaison-based approach is preferred by Stott et al.</w:t>
      </w:r>
      <w:r w:rsidR="00020ED0">
        <w:t xml:space="preserve"> (2018)</w:t>
      </w:r>
      <w:r w:rsidR="00D506DE">
        <w:t>, utilising ‘spotters’ and building valuable intelligence.</w:t>
      </w:r>
    </w:p>
    <w:p w14:paraId="32D8DDAD" w14:textId="7C353FF8" w:rsidR="00F13508" w:rsidRDefault="008247DA" w:rsidP="00F13508">
      <w:r>
        <w:t>Another tactic used by p</w:t>
      </w:r>
      <w:r w:rsidR="00F13508">
        <w:t>olice</w:t>
      </w:r>
      <w:r>
        <w:t xml:space="preserve"> is</w:t>
      </w:r>
      <w:r w:rsidR="00F13508">
        <w:t xml:space="preserve"> use of Live Facial Recognition (LFR) technology</w:t>
      </w:r>
      <w:r>
        <w:t xml:space="preserve">, </w:t>
      </w:r>
      <w:r w:rsidR="00F13508">
        <w:t xml:space="preserve"> a highly controversial tactic which has recently been introduced by certain forces. During its use at events such as Swansea City v Cardiff City and several rugby matches, South Wales Police (SWP) have used LFR to identify people wanted for priority offences, to support law enforcement and to safeguard children and vulnerable people (S</w:t>
      </w:r>
      <w:r w:rsidR="003D396A">
        <w:t xml:space="preserve">outh Wales </w:t>
      </w:r>
      <w:r w:rsidR="00F13508">
        <w:t>P</w:t>
      </w:r>
      <w:r w:rsidR="003D396A">
        <w:t>olice</w:t>
      </w:r>
      <w:r w:rsidR="00F13508">
        <w:t>, 2023). Despite its effectiveness, the deployment of these cameras at events has been heavily criticised by some members of the public calling on it being an impingement of privacy, with raised concerns around human rights, data protection and anti-</w:t>
      </w:r>
      <w:r w:rsidR="00F13508">
        <w:lastRenderedPageBreak/>
        <w:t>discrimination law compliance (</w:t>
      </w:r>
      <w:r w:rsidR="00F13508" w:rsidRPr="00F37177">
        <w:t>Urquhart</w:t>
      </w:r>
      <w:r w:rsidR="00F13508">
        <w:t xml:space="preserve"> et al</w:t>
      </w:r>
      <w:r w:rsidR="00F13508" w:rsidRPr="00F37177">
        <w:t>., 2022</w:t>
      </w:r>
      <w:r w:rsidR="00F13508">
        <w:t xml:space="preserve">) as seen in case law involving </w:t>
      </w:r>
      <w:r w:rsidR="00F13508" w:rsidRPr="00F37177">
        <w:rPr>
          <w:i/>
          <w:iCs/>
        </w:rPr>
        <w:t>‘Bridges v South Wales Police’</w:t>
      </w:r>
      <w:r w:rsidR="00F13508">
        <w:t xml:space="preserve"> (</w:t>
      </w:r>
      <w:r w:rsidR="00F13508" w:rsidRPr="00F37177">
        <w:t>2019</w:t>
      </w:r>
      <w:r w:rsidR="00F13508">
        <w:t>)</w:t>
      </w:r>
      <w:r w:rsidR="00F13508">
        <w:rPr>
          <w:i/>
          <w:iCs/>
        </w:rPr>
        <w:t xml:space="preserve">. </w:t>
      </w:r>
      <w:r w:rsidR="00F13508">
        <w:t>The cost of implementing this tactic has also been criticised, particularly when used by Met police in 2019 who “</w:t>
      </w:r>
      <w:r w:rsidR="00F13508" w:rsidRPr="00014649">
        <w:t>spent more than £200,000 on controversial facial recognition trials that resulted in no arrests</w:t>
      </w:r>
      <w:r w:rsidR="00F13508">
        <w:t>”</w:t>
      </w:r>
      <w:r w:rsidR="00F13508" w:rsidRPr="00014649">
        <w:t xml:space="preserve"> </w:t>
      </w:r>
      <w:r w:rsidR="00F13508">
        <w:t>(Dearden, 2019). Government publications suggests LFR “</w:t>
      </w:r>
      <w:r w:rsidR="00F13508" w:rsidRPr="00F37177">
        <w:t>replicates long-established police work, such as a spotter in a football match deployed to sight any known disorderly fans</w:t>
      </w:r>
      <w:r w:rsidR="00F13508">
        <w:t>” (Gov.uk, 2019). It is unknown whether SWP intend on implementing LFR more frequently for events within the force and research is limited in this area.</w:t>
      </w:r>
    </w:p>
    <w:p w14:paraId="460C355A" w14:textId="77777777" w:rsidR="00EF5FD4" w:rsidRDefault="00EF5FD4" w:rsidP="00F13508"/>
    <w:p w14:paraId="67C8EFFC" w14:textId="49EF40FC" w:rsidR="00EF5FD4" w:rsidRPr="009A6BF4" w:rsidRDefault="003D396A" w:rsidP="00F13508">
      <w:pPr>
        <w:rPr>
          <w:u w:val="single"/>
        </w:rPr>
      </w:pPr>
      <w:r>
        <w:rPr>
          <w:u w:val="single"/>
        </w:rPr>
        <w:t xml:space="preserve">2.7 </w:t>
      </w:r>
      <w:r w:rsidR="009A6BF4">
        <w:rPr>
          <w:u w:val="single"/>
        </w:rPr>
        <w:t>Summary</w:t>
      </w:r>
    </w:p>
    <w:p w14:paraId="21B11FE6" w14:textId="43F679B2" w:rsidR="00F13508" w:rsidRDefault="00F13508" w:rsidP="00F13508">
      <w:r>
        <w:t>Following a review of the literature surrounding the policing of football matches and events, the next chapter of this dissertation will discuss</w:t>
      </w:r>
      <w:r w:rsidR="009A6BF4">
        <w:t xml:space="preserve"> the</w:t>
      </w:r>
      <w:r>
        <w:t xml:space="preserve"> methodology which will help understand what shape</w:t>
      </w:r>
      <w:r w:rsidR="009A6BF4">
        <w:t>s</w:t>
      </w:r>
      <w:r>
        <w:t xml:space="preserve"> the </w:t>
      </w:r>
      <w:r w:rsidR="009A6BF4">
        <w:t>current process</w:t>
      </w:r>
      <w:r>
        <w:t xml:space="preserve"> </w:t>
      </w:r>
      <w:r w:rsidR="009A6BF4">
        <w:t>for the payment and costs of</w:t>
      </w:r>
      <w:r>
        <w:t xml:space="preserve"> policing football matches and events in the South Wales area. The review has identified there is a clear requirement to understand how funds are being spent and whether </w:t>
      </w:r>
      <w:r w:rsidR="009A6BF4">
        <w:t>they’re</w:t>
      </w:r>
      <w:r>
        <w:t xml:space="preserve"> being used as effectively and efficiently as </w:t>
      </w:r>
      <w:r w:rsidR="009A6BF4">
        <w:t>they</w:t>
      </w:r>
      <w:r>
        <w:t xml:space="preserve"> can be. A qualitative study will be most effective as it will gain full understanding with pertinent questions being asked to </w:t>
      </w:r>
      <w:r w:rsidR="009A6BF4">
        <w:t>individuals</w:t>
      </w:r>
      <w:r>
        <w:t xml:space="preserve"> </w:t>
      </w:r>
      <w:r w:rsidR="009A6BF4">
        <w:t>involved in</w:t>
      </w:r>
      <w:r>
        <w:t xml:space="preserve"> these areas, as well as gaining views from the other key </w:t>
      </w:r>
      <w:r w:rsidR="008247DA">
        <w:t>individuals</w:t>
      </w:r>
      <w:r>
        <w:t xml:space="preserve"> such as</w:t>
      </w:r>
      <w:r w:rsidR="009A6BF4">
        <w:t xml:space="preserve"> an employee of a</w:t>
      </w:r>
      <w:r>
        <w:t xml:space="preserve"> football club</w:t>
      </w:r>
      <w:r w:rsidR="009A6BF4">
        <w:t xml:space="preserve"> involved in the organisation of police officers for matches</w:t>
      </w:r>
      <w:r>
        <w:t>.</w:t>
      </w:r>
    </w:p>
    <w:p w14:paraId="33976D52" w14:textId="77777777" w:rsidR="006E6AF2" w:rsidRDefault="006E6AF2" w:rsidP="00F13508"/>
    <w:p w14:paraId="23218722" w14:textId="4DDB606F" w:rsidR="00F13508" w:rsidRPr="00F13508" w:rsidRDefault="003D396A" w:rsidP="00F13508">
      <w:pPr>
        <w:rPr>
          <w:u w:val="single"/>
        </w:rPr>
      </w:pPr>
      <w:r>
        <w:rPr>
          <w:u w:val="single"/>
        </w:rPr>
        <w:t xml:space="preserve">2.8 </w:t>
      </w:r>
      <w:r w:rsidR="00F13508" w:rsidRPr="00F13508">
        <w:rPr>
          <w:u w:val="single"/>
        </w:rPr>
        <w:t xml:space="preserve">Research </w:t>
      </w:r>
      <w:r w:rsidR="0030596B">
        <w:rPr>
          <w:u w:val="single"/>
        </w:rPr>
        <w:t>O</w:t>
      </w:r>
      <w:r w:rsidR="00F13508" w:rsidRPr="00F13508">
        <w:rPr>
          <w:u w:val="single"/>
        </w:rPr>
        <w:t>bjectives</w:t>
      </w:r>
    </w:p>
    <w:p w14:paraId="5849EF41" w14:textId="77777777" w:rsidR="00F13508" w:rsidRDefault="00F13508" w:rsidP="00F13508">
      <w:pPr>
        <w:pStyle w:val="ListParagraph"/>
        <w:numPr>
          <w:ilvl w:val="0"/>
          <w:numId w:val="6"/>
        </w:numPr>
      </w:pPr>
      <w:bookmarkStart w:id="2" w:name="_Hlk147234546"/>
      <w:r>
        <w:t>To learn the true cost to supply policing services at matches and events in South Wales vs the amount recouped from the clubs/events themselves.</w:t>
      </w:r>
    </w:p>
    <w:p w14:paraId="276C6A87" w14:textId="77777777" w:rsidR="00F13508" w:rsidRDefault="00F13508" w:rsidP="00F13508">
      <w:pPr>
        <w:pStyle w:val="ListParagraph"/>
        <w:numPr>
          <w:ilvl w:val="0"/>
          <w:numId w:val="6"/>
        </w:numPr>
      </w:pPr>
      <w:r>
        <w:t>To understand whether the current model for payment of policing services at sporting events in South Wales is sustainable for clubs and for South Wales Police.</w:t>
      </w:r>
    </w:p>
    <w:p w14:paraId="053F95B0" w14:textId="77777777" w:rsidR="00F13508" w:rsidRDefault="00F13508" w:rsidP="00F13508">
      <w:pPr>
        <w:pStyle w:val="ListParagraph"/>
        <w:numPr>
          <w:ilvl w:val="0"/>
          <w:numId w:val="6"/>
        </w:numPr>
      </w:pPr>
      <w:r>
        <w:t>To discover the variance of cost between policing services within the footprint of the stadium compared to the overall cost of the operation.</w:t>
      </w:r>
    </w:p>
    <w:p w14:paraId="52C06F89" w14:textId="1AF1980F" w:rsidR="00F13508" w:rsidRDefault="00F13508" w:rsidP="009A6BF4">
      <w:pPr>
        <w:pStyle w:val="ListParagraph"/>
        <w:numPr>
          <w:ilvl w:val="0"/>
          <w:numId w:val="6"/>
        </w:numPr>
      </w:pPr>
      <w:r>
        <w:t>To highlight the knock-on effect supplying officers for Police Support Units at football matches and what the extraction of these officers means for local policing within the Basic Command Unit.</w:t>
      </w:r>
      <w:bookmarkEnd w:id="2"/>
    </w:p>
    <w:p w14:paraId="1929E175" w14:textId="77777777" w:rsidR="009A6BF4" w:rsidRDefault="009A6BF4" w:rsidP="009A6BF4">
      <w:pPr>
        <w:pStyle w:val="ListParagraph"/>
      </w:pPr>
    </w:p>
    <w:p w14:paraId="2EAADF0E" w14:textId="77777777" w:rsidR="006E6AF2" w:rsidRDefault="006E6AF2" w:rsidP="009A6BF4">
      <w:pPr>
        <w:pStyle w:val="ListParagraph"/>
      </w:pPr>
    </w:p>
    <w:p w14:paraId="50C6F441" w14:textId="77777777" w:rsidR="006E6AF2" w:rsidRDefault="006E6AF2" w:rsidP="009A6BF4">
      <w:pPr>
        <w:pStyle w:val="ListParagraph"/>
      </w:pPr>
    </w:p>
    <w:p w14:paraId="29DF82BE" w14:textId="77777777" w:rsidR="006E6AF2" w:rsidRPr="009A6BF4" w:rsidRDefault="006E6AF2" w:rsidP="009A6BF4">
      <w:pPr>
        <w:pStyle w:val="ListParagraph"/>
      </w:pPr>
    </w:p>
    <w:p w14:paraId="6FD95400" w14:textId="5588D193" w:rsidR="003D396A" w:rsidRDefault="003D396A" w:rsidP="003D396A">
      <w:pPr>
        <w:jc w:val="center"/>
        <w:rPr>
          <w:b/>
          <w:bCs/>
          <w:u w:val="single"/>
        </w:rPr>
      </w:pPr>
      <w:r>
        <w:rPr>
          <w:b/>
          <w:bCs/>
          <w:u w:val="single"/>
        </w:rPr>
        <w:t xml:space="preserve">Chapter </w:t>
      </w:r>
      <w:r w:rsidR="006E6AF2">
        <w:rPr>
          <w:b/>
          <w:bCs/>
          <w:u w:val="single"/>
        </w:rPr>
        <w:t>Three</w:t>
      </w:r>
    </w:p>
    <w:p w14:paraId="156F6D38" w14:textId="7789784F" w:rsidR="00F13508" w:rsidRPr="003D396A" w:rsidRDefault="00F13508" w:rsidP="003D396A">
      <w:pPr>
        <w:jc w:val="center"/>
        <w:rPr>
          <w:b/>
          <w:bCs/>
        </w:rPr>
      </w:pPr>
      <w:r w:rsidRPr="003D396A">
        <w:rPr>
          <w:b/>
          <w:bCs/>
        </w:rPr>
        <w:t>Methodology</w:t>
      </w:r>
    </w:p>
    <w:p w14:paraId="2F0A23E3" w14:textId="2E3F17D0" w:rsidR="00F13508" w:rsidRPr="00F13508" w:rsidRDefault="003D396A" w:rsidP="00A2258F">
      <w:pPr>
        <w:rPr>
          <w:u w:val="single"/>
        </w:rPr>
      </w:pPr>
      <w:r>
        <w:rPr>
          <w:u w:val="single"/>
        </w:rPr>
        <w:t xml:space="preserve">3.1 </w:t>
      </w:r>
      <w:r w:rsidR="00F13508" w:rsidRPr="00F13508">
        <w:rPr>
          <w:u w:val="single"/>
        </w:rPr>
        <w:t>Introduction</w:t>
      </w:r>
    </w:p>
    <w:p w14:paraId="330F9395" w14:textId="498A516F" w:rsidR="00F13508" w:rsidRPr="00F13508" w:rsidRDefault="00F13508" w:rsidP="00A2258F">
      <w:r w:rsidRPr="00F13508">
        <w:t>This chapter of the dissertation will explore different types of methods available to research and explain why the method chose</w:t>
      </w:r>
      <w:r w:rsidR="00A2258F">
        <w:t>n</w:t>
      </w:r>
      <w:r w:rsidRPr="00F13508">
        <w:t xml:space="preserve"> was the one best suited to answer the question of this research title. The research method needs to be carefully considered to get the best results from the research.  The question asked when approaching this part was: “What is </w:t>
      </w:r>
      <w:r w:rsidR="00A2258F">
        <w:t>the</w:t>
      </w:r>
      <w:r w:rsidRPr="00F13508">
        <w:t xml:space="preserve"> research problem and what type of data do I need from it?”</w:t>
      </w:r>
    </w:p>
    <w:p w14:paraId="779D85FB" w14:textId="77777777" w:rsidR="00F13508" w:rsidRPr="00F13508" w:rsidRDefault="00F13508" w:rsidP="00A2258F"/>
    <w:p w14:paraId="7129D9A1" w14:textId="2543B169" w:rsidR="00F13508" w:rsidRPr="00F13508" w:rsidRDefault="00F13508" w:rsidP="00A2258F">
      <w:r w:rsidRPr="00F13508">
        <w:lastRenderedPageBreak/>
        <w:t xml:space="preserve">Research methods fall into two main categories: Primary and Secondary. While secondary research gathers information and findings from previous research conducted by someone else, primary research is defined as “research that has involved the collection of original data specific to a particular research project” (Gratton et al., 2010). Due to there being very limited to no data available about the funding of policing sporting events in South Wales, what </w:t>
      </w:r>
      <w:r w:rsidR="00A2258F">
        <w:t xml:space="preserve">was </w:t>
      </w:r>
      <w:r w:rsidRPr="00F13508">
        <w:t xml:space="preserve">gained during </w:t>
      </w:r>
      <w:r w:rsidR="00A2258F">
        <w:t>the</w:t>
      </w:r>
      <w:r w:rsidRPr="00F13508">
        <w:t xml:space="preserve"> research was primary data collected by the methods explained below.</w:t>
      </w:r>
    </w:p>
    <w:p w14:paraId="6D8EE19B" w14:textId="77777777" w:rsidR="00F13508" w:rsidRPr="00F13508" w:rsidRDefault="00F13508" w:rsidP="00F13508">
      <w:pPr>
        <w:ind w:left="720"/>
        <w:rPr>
          <w:b/>
          <w:bCs/>
          <w:u w:val="single"/>
        </w:rPr>
      </w:pPr>
    </w:p>
    <w:p w14:paraId="1D71FBB6" w14:textId="458145E0" w:rsidR="00F13508" w:rsidRPr="00F13508" w:rsidRDefault="003D396A" w:rsidP="00A2258F">
      <w:pPr>
        <w:rPr>
          <w:u w:val="single"/>
        </w:rPr>
      </w:pPr>
      <w:r>
        <w:rPr>
          <w:u w:val="single"/>
        </w:rPr>
        <w:t xml:space="preserve">3.2 </w:t>
      </w:r>
      <w:r w:rsidR="00F13508" w:rsidRPr="00F13508">
        <w:rPr>
          <w:u w:val="single"/>
        </w:rPr>
        <w:t>Research Strategy</w:t>
      </w:r>
    </w:p>
    <w:p w14:paraId="38D22718" w14:textId="07860DEE" w:rsidR="00F13508" w:rsidRPr="00F13508" w:rsidRDefault="00F13508" w:rsidP="00A2258F">
      <w:r w:rsidRPr="00F13508">
        <w:t xml:space="preserve">In general, there are two methods of research, being quantitative and qualitative. Bleiker et al. (2019) writes that qualitative methods can bring richness and depth to research due to the detail in which findings can be explained and interpreted. This is opposed to quantitative research, which Taherdoost (2022) states has limitations such as time-consuming sampling processes, limits in providing hidden reasons in individuals feelings and limits of detailed explanations. There is also a mixed methods approach which is a combination of both. Researchers tend to use the method which best suits their type of research, and there has been research conducted to compare results of a quantitative study over a qualitative one which shows there can be discrepancies between the findings of each method, highlighting the importance of using the correct one (Oflazoglu, 2017). Due to the nature of </w:t>
      </w:r>
      <w:r w:rsidR="00A2258F">
        <w:t>the</w:t>
      </w:r>
      <w:r w:rsidRPr="00F13508">
        <w:t xml:space="preserve"> question</w:t>
      </w:r>
      <w:r w:rsidR="00A2258F">
        <w:t xml:space="preserve"> in this particular research</w:t>
      </w:r>
      <w:r w:rsidRPr="00F13508">
        <w:t>, a qualitative approach was best suited as the detail and information required would only be known by the few people who work in the specified area of planning for policing sporting events in South Wales. Due to this fact, a quantitative study would not be possible to gain the information required to answer the research question.</w:t>
      </w:r>
    </w:p>
    <w:p w14:paraId="7132A379" w14:textId="77777777" w:rsidR="00F13508" w:rsidRPr="00F13508" w:rsidRDefault="00F13508" w:rsidP="006E6AF2"/>
    <w:p w14:paraId="3EB65E68" w14:textId="0B32750C" w:rsidR="00F13508" w:rsidRPr="00F13508" w:rsidRDefault="00F13508" w:rsidP="00A2258F">
      <w:r w:rsidRPr="00F13508">
        <w:t xml:space="preserve">A qualitative interview can be planned as a structured, semi-structured or unstructured (George, 2023). The difference between the three are that either a set of predetermined questions are prepared, a blend of open-ended predetermined questions and exploratory in nature, or a very flexible interview with no predetermined questions which is all based on the participants answers. </w:t>
      </w:r>
      <w:r w:rsidR="00A2258F">
        <w:t xml:space="preserve">For this research, a </w:t>
      </w:r>
      <w:r w:rsidRPr="00F13508">
        <w:t>semi-structured interview</w:t>
      </w:r>
      <w:r w:rsidR="00A2258F">
        <w:t xml:space="preserve"> was chosen</w:t>
      </w:r>
      <w:r w:rsidRPr="00F13508">
        <w:t>. The reason for this was that very little knowledge</w:t>
      </w:r>
      <w:r w:rsidR="00A2258F">
        <w:t xml:space="preserve"> is currently known about</w:t>
      </w:r>
      <w:r w:rsidRPr="00F13508">
        <w:t xml:space="preserve"> the research question, thus invalidating an unstructured interview as </w:t>
      </w:r>
      <w:r w:rsidR="00A2258F">
        <w:t>enough</w:t>
      </w:r>
      <w:r w:rsidRPr="00F13508">
        <w:t xml:space="preserve"> required </w:t>
      </w:r>
      <w:r w:rsidR="00A2258F">
        <w:t xml:space="preserve">information might not have been obtained </w:t>
      </w:r>
      <w:r w:rsidRPr="00F13508">
        <w:t>as opposed to having a set of predetermined open-ended questions which could</w:t>
      </w:r>
      <w:r w:rsidR="00A2258F">
        <w:t xml:space="preserve"> be</w:t>
      </w:r>
      <w:r w:rsidRPr="00F13508">
        <w:t xml:space="preserve"> flexibly navigate</w:t>
      </w:r>
      <w:r w:rsidR="00A2258F">
        <w:t>d</w:t>
      </w:r>
      <w:r w:rsidRPr="00F13508">
        <w:t xml:space="preserve"> through. Semi-structured interviews allow researchers to acquire in-depth information and are flexible and adaptable (Ruslin et al. 2022) which is why this specific questioning method</w:t>
      </w:r>
      <w:r w:rsidR="00A2258F">
        <w:t xml:space="preserve"> was chosen for this</w:t>
      </w:r>
      <w:r w:rsidRPr="00F13508">
        <w:t xml:space="preserve"> research.</w:t>
      </w:r>
    </w:p>
    <w:p w14:paraId="75508296" w14:textId="77777777" w:rsidR="00F13508" w:rsidRPr="00F13508" w:rsidRDefault="00F13508" w:rsidP="00F13508">
      <w:pPr>
        <w:ind w:left="720"/>
      </w:pPr>
    </w:p>
    <w:p w14:paraId="2CAEA749" w14:textId="4916CDDA" w:rsidR="00F13508" w:rsidRPr="00F13508" w:rsidRDefault="00F13508" w:rsidP="00A2258F">
      <w:r w:rsidRPr="00F13508">
        <w:t xml:space="preserve">Gray et al. (2020) conducted a study examining the quality of in-depth qualitative interviews through video conferencing applications. Despite some disadvantages to using this interview method such as the potential for technical difficulties and limiting body-language cues, the overriding advantages of using this method for </w:t>
      </w:r>
      <w:r w:rsidR="00A2258F">
        <w:t>this</w:t>
      </w:r>
      <w:r w:rsidRPr="00F13508">
        <w:t xml:space="preserve"> qualitative study such as logistical, cost-effective &amp; convenience for the interviewee and </w:t>
      </w:r>
      <w:r w:rsidR="00A2258F">
        <w:t>the researcher</w:t>
      </w:r>
      <w:r w:rsidRPr="00F13508">
        <w:t xml:space="preserve"> allowed more time for an efficient discussion about the research topic. I</w:t>
      </w:r>
      <w:r w:rsidR="00A2258F">
        <w:t>t was</w:t>
      </w:r>
      <w:r w:rsidRPr="00F13508">
        <w:t xml:space="preserve"> determined that the individuals planned to interview such as force planning managers and superintendents would not have much time on their hands due to the demands of their role, therefore the most efficient interview needed to be utilised.</w:t>
      </w:r>
    </w:p>
    <w:p w14:paraId="4354597C" w14:textId="77777777" w:rsidR="00F13508" w:rsidRDefault="00F13508" w:rsidP="00F13508">
      <w:pPr>
        <w:ind w:left="720"/>
        <w:rPr>
          <w:b/>
          <w:bCs/>
          <w:u w:val="single"/>
        </w:rPr>
      </w:pPr>
    </w:p>
    <w:p w14:paraId="1F644BEA" w14:textId="77777777" w:rsidR="006E6AF2" w:rsidRPr="00F13508" w:rsidRDefault="006E6AF2" w:rsidP="00F13508">
      <w:pPr>
        <w:ind w:left="720"/>
        <w:rPr>
          <w:b/>
          <w:bCs/>
          <w:u w:val="single"/>
        </w:rPr>
      </w:pPr>
    </w:p>
    <w:p w14:paraId="15F9CC35" w14:textId="08CBC44D" w:rsidR="00F13508" w:rsidRPr="00F13508" w:rsidRDefault="003D396A" w:rsidP="00A2258F">
      <w:pPr>
        <w:rPr>
          <w:u w:val="single"/>
        </w:rPr>
      </w:pPr>
      <w:r>
        <w:rPr>
          <w:u w:val="single"/>
        </w:rPr>
        <w:lastRenderedPageBreak/>
        <w:t xml:space="preserve">3.3 </w:t>
      </w:r>
      <w:r w:rsidR="00F13508" w:rsidRPr="00F13508">
        <w:rPr>
          <w:u w:val="single"/>
        </w:rPr>
        <w:t>Data Collection</w:t>
      </w:r>
    </w:p>
    <w:p w14:paraId="1BFA9AB1" w14:textId="1BAB285E" w:rsidR="00A2258F" w:rsidRDefault="00F13508" w:rsidP="00A2258F">
      <w:r w:rsidRPr="00F13508">
        <w:t>To collect data using a qualitative research method, the words, thoughts and opinions of the participants need to be gathered to provide a systemic analysis of information sought. A study on the philosophies of qualitative data collection by Brinkmann</w:t>
      </w:r>
      <w:r w:rsidR="006E6AF2">
        <w:t xml:space="preserve"> et al.</w:t>
      </w:r>
      <w:r w:rsidRPr="00F13508">
        <w:t xml:space="preserve"> (2017), suggests “there is no such thing as data collection, but perhaps data creation” and this is what will ultimately come of </w:t>
      </w:r>
      <w:r w:rsidR="00A2258F">
        <w:t>this</w:t>
      </w:r>
      <w:r w:rsidRPr="00F13508">
        <w:t xml:space="preserve"> study where data</w:t>
      </w:r>
      <w:r w:rsidR="00A2258F">
        <w:t xml:space="preserve"> might be created</w:t>
      </w:r>
      <w:r w:rsidRPr="00F13508">
        <w:t xml:space="preserve"> which hasn’t yet been researched. </w:t>
      </w:r>
      <w:r w:rsidR="00A2258F">
        <w:t>Connections to the researcher who used to work in force planning were considered for interviewing but were chosen not to be utilised as the intention for this research was to gain up to date information, and as Etikan</w:t>
      </w:r>
      <w:r w:rsidR="006E6AF2">
        <w:t xml:space="preserve"> et al.</w:t>
      </w:r>
      <w:r w:rsidR="00A2258F">
        <w:t xml:space="preserve"> (2016) states, </w:t>
      </w:r>
      <w:r w:rsidR="00A2258F" w:rsidRPr="00F13508">
        <w:t>convenience sampling</w:t>
      </w:r>
      <w:r w:rsidR="00A2258F">
        <w:t xml:space="preserve"> doesn’t</w:t>
      </w:r>
      <w:r w:rsidR="00A2258F" w:rsidRPr="00F13508">
        <w:t xml:space="preserve"> yield the best results for qualitative research as it is commonly used for quantitative</w:t>
      </w:r>
      <w:r w:rsidR="00A2258F">
        <w:t xml:space="preserve"> methods. </w:t>
      </w:r>
    </w:p>
    <w:p w14:paraId="29A637A8" w14:textId="77777777" w:rsidR="00A2258F" w:rsidRDefault="00F13508" w:rsidP="00A2258F">
      <w:r w:rsidRPr="00F13508">
        <w:t>Questions were prepared prior to the interviews but these were not rigorously adhered to during the interview as explained in a semi-structured manner.</w:t>
      </w:r>
      <w:r w:rsidR="00A2258F">
        <w:t xml:space="preserve"> The questions were documented in an email sent to the interviewees prior to the interviews which allowed them time to prepare for the questions so the time during the interviews wasn’t being utilised by them thinking about answers. Appendix 1 shows the email which was sent to the three participants with names of individuals redacted for confidentiality purposes. </w:t>
      </w:r>
    </w:p>
    <w:p w14:paraId="3F5BCFFE" w14:textId="39E32865" w:rsidR="008D7C3F" w:rsidRDefault="00A2258F" w:rsidP="00A2258F">
      <w:r>
        <w:t>The three interviewees were carefully chosen to gain a broad understanding from several angles of the research required. A force planning</w:t>
      </w:r>
      <w:r w:rsidR="00F13508" w:rsidRPr="00F13508">
        <w:t xml:space="preserve"> manager</w:t>
      </w:r>
      <w:r>
        <w:t xml:space="preserve"> was interviewed who has experience of being part of meetings to determine risk categories of matches who also decides how many police officers would be suitable to deploy to certain matches. To gain an understanding of this topic from a clubs point of view, </w:t>
      </w:r>
      <w:r w:rsidR="00CC5290">
        <w:t>an employee involved in operations</w:t>
      </w:r>
      <w:r>
        <w:t xml:space="preserve"> of a football club was also interviewed who has </w:t>
      </w:r>
      <w:r w:rsidR="008D7C3F">
        <w:t xml:space="preserve">good knowledge of the security and matchday policing requirements for football matches in South Wales. </w:t>
      </w:r>
      <w:r>
        <w:t>A</w:t>
      </w:r>
      <w:r w:rsidR="00CC5290">
        <w:t>n employee</w:t>
      </w:r>
      <w:r>
        <w:t xml:space="preserve"> who works in corporate finance for a police force was </w:t>
      </w:r>
      <w:r w:rsidR="008D7C3F">
        <w:t>then</w:t>
      </w:r>
      <w:r>
        <w:t xml:space="preserve"> interviewed </w:t>
      </w:r>
      <w:r w:rsidR="008D7C3F">
        <w:t>to cover the angle</w:t>
      </w:r>
      <w:r>
        <w:t xml:space="preserve"> surrounding the payment structure and the of costs to police force and clubs. </w:t>
      </w:r>
    </w:p>
    <w:p w14:paraId="6B472D8A" w14:textId="416F89BA" w:rsidR="00F13508" w:rsidRPr="00F13508" w:rsidRDefault="008D7C3F" w:rsidP="00A2258F">
      <w:r>
        <w:t>T</w:t>
      </w:r>
      <w:r w:rsidR="00F13508" w:rsidRPr="00F13508">
        <w:t xml:space="preserve">he </w:t>
      </w:r>
      <w:r>
        <w:t xml:space="preserve">three specific participants were chosen as they </w:t>
      </w:r>
      <w:r w:rsidR="00F13508" w:rsidRPr="00F13508">
        <w:t xml:space="preserve">have the best understanding of this area of </w:t>
      </w:r>
      <w:r>
        <w:t xml:space="preserve">events and </w:t>
      </w:r>
      <w:r w:rsidR="00F13508" w:rsidRPr="00F13508">
        <w:t xml:space="preserve">policing and </w:t>
      </w:r>
      <w:r>
        <w:t xml:space="preserve">were </w:t>
      </w:r>
      <w:r w:rsidR="00F13508" w:rsidRPr="00F13508">
        <w:t>able to answer all questions</w:t>
      </w:r>
      <w:r>
        <w:t xml:space="preserve"> to some degree</w:t>
      </w:r>
      <w:r w:rsidR="00F13508" w:rsidRPr="00F13508">
        <w:t>, particularly with it being a semi-structured interview. The interview</w:t>
      </w:r>
      <w:r>
        <w:t>s</w:t>
      </w:r>
      <w:r w:rsidR="00F13508" w:rsidRPr="00F13508">
        <w:t xml:space="preserve"> w</w:t>
      </w:r>
      <w:r>
        <w:t>ere</w:t>
      </w:r>
      <w:r w:rsidR="00F13508" w:rsidRPr="00F13508">
        <w:t xml:space="preserve"> conducted via ‘Microsoft Teams’ as this is the programme where </w:t>
      </w:r>
      <w:r>
        <w:t>people</w:t>
      </w:r>
      <w:r w:rsidR="00F13508" w:rsidRPr="00F13508">
        <w:t xml:space="preserve"> can remotely connect with each other.</w:t>
      </w:r>
      <w:r>
        <w:t xml:space="preserve"> This programme</w:t>
      </w:r>
      <w:r w:rsidR="00F13508" w:rsidRPr="00F13508">
        <w:t xml:space="preserve"> also contains a recording function, allowing the interview to then be transcribed </w:t>
      </w:r>
      <w:r>
        <w:t>to assist with</w:t>
      </w:r>
      <w:r w:rsidR="00F13508" w:rsidRPr="00F13508">
        <w:t xml:space="preserve"> data analysis.</w:t>
      </w:r>
    </w:p>
    <w:p w14:paraId="24AAF1FC" w14:textId="77777777" w:rsidR="00F13508" w:rsidRPr="00F13508" w:rsidRDefault="00F13508" w:rsidP="00F13508">
      <w:pPr>
        <w:ind w:left="720"/>
        <w:rPr>
          <w:b/>
          <w:bCs/>
          <w:u w:val="single"/>
        </w:rPr>
      </w:pPr>
    </w:p>
    <w:p w14:paraId="4D1204EC" w14:textId="0C3665EA" w:rsidR="00F13508" w:rsidRPr="00F13508" w:rsidRDefault="003D396A" w:rsidP="00A2258F">
      <w:pPr>
        <w:rPr>
          <w:u w:val="single"/>
        </w:rPr>
      </w:pPr>
      <w:r>
        <w:rPr>
          <w:u w:val="single"/>
        </w:rPr>
        <w:t xml:space="preserve">3.4 </w:t>
      </w:r>
      <w:r w:rsidR="00F13508" w:rsidRPr="00F13508">
        <w:rPr>
          <w:u w:val="single"/>
        </w:rPr>
        <w:t>Data Analysis</w:t>
      </w:r>
    </w:p>
    <w:p w14:paraId="6FB91A45" w14:textId="1B3356B6" w:rsidR="00F13508" w:rsidRDefault="00F13508" w:rsidP="008247DA">
      <w:r w:rsidRPr="00F13508">
        <w:t xml:space="preserve">There are different types of methods where the data collected can be analysed, two most commonly known as ‘Thematic’ and ‘Discourse’ analysis. Thematic studies the patterns and recurring topics &amp; concepts, whereas Discourse pays attention to context, structure, what’s said &amp; how it’s said. </w:t>
      </w:r>
      <w:r w:rsidR="008247DA">
        <w:t>The data for this research was</w:t>
      </w:r>
      <w:r w:rsidRPr="00F13508">
        <w:t xml:space="preserve"> analys</w:t>
      </w:r>
      <w:r w:rsidR="008247DA">
        <w:t>ed</w:t>
      </w:r>
      <w:r w:rsidRPr="00F13508">
        <w:t xml:space="preserve"> thematically,</w:t>
      </w:r>
      <w:r w:rsidR="008247DA">
        <w:t xml:space="preserve"> as it’s</w:t>
      </w:r>
      <w:r w:rsidRPr="00F13508">
        <w:t xml:space="preserve"> known to focus on regular similarities or differences found within the data (Lochmiller, 2021). </w:t>
      </w:r>
      <w:r w:rsidR="008247DA">
        <w:t>A thematic approach</w:t>
      </w:r>
      <w:r w:rsidRPr="00F13508">
        <w:t xml:space="preserve"> </w:t>
      </w:r>
      <w:r w:rsidR="008247DA">
        <w:t>helped</w:t>
      </w:r>
      <w:r w:rsidRPr="00F13508">
        <w:t xml:space="preserve"> obtain the best understanding how the funding of policing sporting events </w:t>
      </w:r>
      <w:r w:rsidR="008247DA">
        <w:t>currently works</w:t>
      </w:r>
      <w:r w:rsidRPr="00F13508">
        <w:t xml:space="preserve">, and what senior officers envisage for future prospects of this area of policing. </w:t>
      </w:r>
      <w:r w:rsidR="008247DA">
        <w:t>Use of</w:t>
      </w:r>
      <w:r w:rsidRPr="00F13508">
        <w:t xml:space="preserve"> the ‘record’ feature on Microsoft Teams help</w:t>
      </w:r>
      <w:r w:rsidR="008247DA">
        <w:t>ed</w:t>
      </w:r>
      <w:r w:rsidRPr="00F13508">
        <w:t xml:space="preserve"> </w:t>
      </w:r>
      <w:r w:rsidR="008247DA">
        <w:t>to</w:t>
      </w:r>
      <w:r w:rsidRPr="00F13508">
        <w:t xml:space="preserve"> transcribe the interview and analyse the findings.</w:t>
      </w:r>
    </w:p>
    <w:p w14:paraId="58061EDE" w14:textId="77777777" w:rsidR="008247DA" w:rsidRPr="008247DA" w:rsidRDefault="008247DA" w:rsidP="008247DA"/>
    <w:p w14:paraId="1BD864A6" w14:textId="77777777" w:rsidR="006E6AF2" w:rsidRDefault="006E6AF2" w:rsidP="00A2258F">
      <w:pPr>
        <w:rPr>
          <w:u w:val="single"/>
        </w:rPr>
      </w:pPr>
    </w:p>
    <w:p w14:paraId="485A7E70" w14:textId="77777777" w:rsidR="006E6AF2" w:rsidRDefault="006E6AF2" w:rsidP="00A2258F">
      <w:pPr>
        <w:rPr>
          <w:u w:val="single"/>
        </w:rPr>
      </w:pPr>
    </w:p>
    <w:p w14:paraId="2B31C227" w14:textId="348B6368" w:rsidR="00F13508" w:rsidRPr="00F13508" w:rsidRDefault="003D396A" w:rsidP="00A2258F">
      <w:pPr>
        <w:rPr>
          <w:u w:val="single"/>
        </w:rPr>
      </w:pPr>
      <w:r>
        <w:rPr>
          <w:u w:val="single"/>
        </w:rPr>
        <w:lastRenderedPageBreak/>
        <w:t xml:space="preserve">3.5 </w:t>
      </w:r>
      <w:r w:rsidR="00F13508" w:rsidRPr="00F13508">
        <w:rPr>
          <w:u w:val="single"/>
        </w:rPr>
        <w:t>Limitations</w:t>
      </w:r>
    </w:p>
    <w:p w14:paraId="2EF21A07" w14:textId="248EF594" w:rsidR="00F13508" w:rsidRPr="00F13508" w:rsidRDefault="00F13508" w:rsidP="00A2258F">
      <w:r w:rsidRPr="00F13508">
        <w:t xml:space="preserve">As with a lot of research, there </w:t>
      </w:r>
      <w:r w:rsidR="008247DA">
        <w:t>were</w:t>
      </w:r>
      <w:r w:rsidRPr="00F13508">
        <w:t xml:space="preserve"> some limitations t</w:t>
      </w:r>
      <w:r w:rsidR="008247DA">
        <w:t>hat</w:t>
      </w:r>
      <w:r w:rsidRPr="00F13508">
        <w:t xml:space="preserve"> c</w:t>
      </w:r>
      <w:r w:rsidR="008247DA">
        <w:t>a</w:t>
      </w:r>
      <w:r w:rsidRPr="00F13508">
        <w:t>me with this study. The first being the people chose</w:t>
      </w:r>
      <w:r w:rsidR="008247DA">
        <w:t>n</w:t>
      </w:r>
      <w:r w:rsidRPr="00F13508">
        <w:t xml:space="preserve"> to </w:t>
      </w:r>
      <w:r w:rsidR="008247DA">
        <w:t xml:space="preserve">be </w:t>
      </w:r>
      <w:r w:rsidRPr="00F13508">
        <w:t>interview</w:t>
      </w:r>
      <w:r w:rsidR="008247DA">
        <w:t>ed. T</w:t>
      </w:r>
      <w:r w:rsidRPr="00F13508">
        <w:t>he</w:t>
      </w:r>
      <w:r w:rsidR="008247DA">
        <w:t xml:space="preserve"> researcher was unaware of their</w:t>
      </w:r>
      <w:r w:rsidRPr="00F13508">
        <w:t xml:space="preserve"> background and how much information they</w:t>
      </w:r>
      <w:r w:rsidR="008247DA">
        <w:t xml:space="preserve"> would be</w:t>
      </w:r>
      <w:r w:rsidRPr="00F13508">
        <w:t xml:space="preserve"> willing to disclose or be totally honest about. </w:t>
      </w:r>
      <w:r w:rsidR="008247DA">
        <w:t xml:space="preserve">For this reason, the interviews began </w:t>
      </w:r>
      <w:r w:rsidRPr="00F13508">
        <w:t>by building trust and assuring them of the informed consent and</w:t>
      </w:r>
      <w:r w:rsidR="008247DA">
        <w:t xml:space="preserve"> they were</w:t>
      </w:r>
      <w:r w:rsidRPr="00F13508">
        <w:t xml:space="preserve"> debrief</w:t>
      </w:r>
      <w:r w:rsidR="008247DA">
        <w:t>ed</w:t>
      </w:r>
      <w:r w:rsidRPr="00F13508">
        <w:t xml:space="preserve"> afterwards.</w:t>
      </w:r>
    </w:p>
    <w:p w14:paraId="42AD7C55" w14:textId="6DF03E1A" w:rsidR="00F13508" w:rsidRDefault="00F13508" w:rsidP="00A2258F">
      <w:pPr>
        <w:rPr>
          <w:b/>
          <w:bCs/>
          <w:u w:val="single"/>
        </w:rPr>
      </w:pPr>
      <w:r w:rsidRPr="00F13508">
        <w:t xml:space="preserve">There </w:t>
      </w:r>
      <w:r w:rsidR="008247DA">
        <w:t>was</w:t>
      </w:r>
      <w:r w:rsidRPr="00F13508">
        <w:t xml:space="preserve"> also a potential for social desirability bias, something which affect</w:t>
      </w:r>
      <w:r w:rsidR="008247DA">
        <w:t>s</w:t>
      </w:r>
      <w:r w:rsidRPr="00F13508">
        <w:t xml:space="preserve"> findings should the participants provide answers they think they should say as opposed to the reality of the true data (Bergen et al., 2020). </w:t>
      </w:r>
      <w:r w:rsidR="008247DA">
        <w:t>S</w:t>
      </w:r>
      <w:r w:rsidRPr="00F13508">
        <w:t xml:space="preserve">trategies </w:t>
      </w:r>
      <w:r w:rsidR="008247DA">
        <w:t>were</w:t>
      </w:r>
      <w:r w:rsidRPr="00F13508">
        <w:t xml:space="preserve"> employ</w:t>
      </w:r>
      <w:r w:rsidR="008247DA">
        <w:t>ed</w:t>
      </w:r>
      <w:r w:rsidRPr="00F13508">
        <w:t xml:space="preserve"> to counter this possibility, by finding common ground, developing a positive rapport with the </w:t>
      </w:r>
      <w:r w:rsidR="008247DA" w:rsidRPr="00F13508">
        <w:t>interviewee,</w:t>
      </w:r>
      <w:r w:rsidRPr="00F13508">
        <w:t xml:space="preserve"> asking pre-interview questions to show interest in their current and previous roles</w:t>
      </w:r>
      <w:r w:rsidRPr="0030596B">
        <w:t>.</w:t>
      </w:r>
    </w:p>
    <w:p w14:paraId="76902105" w14:textId="77777777" w:rsidR="00F13508" w:rsidRPr="00F13508" w:rsidRDefault="00F13508" w:rsidP="00F13508">
      <w:pPr>
        <w:ind w:left="720"/>
        <w:rPr>
          <w:b/>
          <w:bCs/>
          <w:u w:val="single"/>
        </w:rPr>
      </w:pPr>
    </w:p>
    <w:p w14:paraId="7ADE7665" w14:textId="77777777" w:rsidR="006E6AF2" w:rsidRDefault="006E6AF2" w:rsidP="00F13508">
      <w:pPr>
        <w:ind w:left="720"/>
        <w:jc w:val="center"/>
        <w:rPr>
          <w:b/>
          <w:bCs/>
          <w:u w:val="single"/>
        </w:rPr>
      </w:pPr>
      <w:bookmarkStart w:id="3" w:name="_Hlk153375185"/>
    </w:p>
    <w:p w14:paraId="0A7CFF8E" w14:textId="52B1678D" w:rsidR="003D396A" w:rsidRDefault="003D396A" w:rsidP="00F13508">
      <w:pPr>
        <w:ind w:left="720"/>
        <w:jc w:val="center"/>
        <w:rPr>
          <w:b/>
          <w:bCs/>
          <w:u w:val="single"/>
        </w:rPr>
      </w:pPr>
      <w:r>
        <w:rPr>
          <w:b/>
          <w:bCs/>
          <w:u w:val="single"/>
        </w:rPr>
        <w:t>Chapter 4</w:t>
      </w:r>
    </w:p>
    <w:p w14:paraId="6EBDBD8E" w14:textId="72177F56" w:rsidR="00F13508" w:rsidRPr="003D396A" w:rsidRDefault="00F13508" w:rsidP="00F13508">
      <w:pPr>
        <w:ind w:left="720"/>
        <w:jc w:val="center"/>
        <w:rPr>
          <w:b/>
          <w:bCs/>
        </w:rPr>
      </w:pPr>
      <w:r w:rsidRPr="003D396A">
        <w:rPr>
          <w:b/>
          <w:bCs/>
        </w:rPr>
        <w:t>Analysis of results</w:t>
      </w:r>
    </w:p>
    <w:p w14:paraId="149822A8" w14:textId="77777777" w:rsidR="00F13508" w:rsidRDefault="00F13508" w:rsidP="00F13508">
      <w:pPr>
        <w:ind w:left="720"/>
      </w:pPr>
    </w:p>
    <w:p w14:paraId="429C0877" w14:textId="56C319C3" w:rsidR="00F13508" w:rsidRPr="003D396A" w:rsidRDefault="003D396A" w:rsidP="00F13508">
      <w:pPr>
        <w:rPr>
          <w:u w:val="single"/>
        </w:rPr>
      </w:pPr>
      <w:r>
        <w:rPr>
          <w:u w:val="single"/>
        </w:rPr>
        <w:t xml:space="preserve">4.1 </w:t>
      </w:r>
      <w:r w:rsidR="00F13508" w:rsidRPr="003D396A">
        <w:rPr>
          <w:u w:val="single"/>
        </w:rPr>
        <w:t>Introduction</w:t>
      </w:r>
    </w:p>
    <w:p w14:paraId="76FD8DB3" w14:textId="4E4DF96E" w:rsidR="00F13508" w:rsidRDefault="00F13508" w:rsidP="00F13508">
      <w:r>
        <w:t xml:space="preserve">As stated within the methodology chapter, qualitative interviews were conducted to get the best results for this type of research. The interviewees consisted of participants who are currently employed within three key areas involved in the policing operation of football matches. </w:t>
      </w:r>
    </w:p>
    <w:p w14:paraId="78320F60" w14:textId="62B1D1F7" w:rsidR="00F13508" w:rsidRDefault="00F13508" w:rsidP="00F13508">
      <w:r>
        <w:t>Participant 1</w:t>
      </w:r>
      <w:r w:rsidR="0030596B">
        <w:t xml:space="preserve"> -</w:t>
      </w:r>
      <w:r>
        <w:t xml:space="preserve"> </w:t>
      </w:r>
      <w:r w:rsidR="0030596B">
        <w:t>Employee within</w:t>
      </w:r>
      <w:r>
        <w:t xml:space="preserve"> </w:t>
      </w:r>
      <w:r w:rsidR="0030596B">
        <w:t>O</w:t>
      </w:r>
      <w:r>
        <w:t xml:space="preserve">perations </w:t>
      </w:r>
      <w:r w:rsidR="0030596B">
        <w:t>at</w:t>
      </w:r>
      <w:r>
        <w:t xml:space="preserve"> a football club</w:t>
      </w:r>
    </w:p>
    <w:p w14:paraId="3384BFC0" w14:textId="508E3526" w:rsidR="00F13508" w:rsidRDefault="00F13508" w:rsidP="00F13508">
      <w:r>
        <w:t xml:space="preserve">Participant 2 - </w:t>
      </w:r>
      <w:r w:rsidR="0030596B">
        <w:t>Employee</w:t>
      </w:r>
      <w:r>
        <w:t xml:space="preserve"> within police force planning</w:t>
      </w:r>
    </w:p>
    <w:p w14:paraId="06BCF58E" w14:textId="2611B370" w:rsidR="00F13508" w:rsidRDefault="00F13508" w:rsidP="00F13508">
      <w:r>
        <w:t xml:space="preserve">Participant 3 - </w:t>
      </w:r>
      <w:r w:rsidR="00991692">
        <w:t>Employee</w:t>
      </w:r>
      <w:r>
        <w:t xml:space="preserve"> within police force corporate finance</w:t>
      </w:r>
    </w:p>
    <w:p w14:paraId="1A250308" w14:textId="77777777" w:rsidR="00F13508" w:rsidRDefault="00F13508" w:rsidP="00F13508">
      <w:r>
        <w:t>All three participants were interviewed separately and made aware beforehand that the interviews would be semi-structured whilst being informed what the research objectives were when organising the interviews. This helped to better-prepare each participant to get the most out of each interview (See Appendix 1).</w:t>
      </w:r>
    </w:p>
    <w:p w14:paraId="18F21776" w14:textId="6B365031" w:rsidR="00F13508" w:rsidRDefault="00F13508" w:rsidP="00F13508">
      <w:r>
        <w:t>As stated in the methodology chapter, a thematic approach was desired for the analysis of the interviews conducted. A table (Appendix 2) was then created to assist in identifying themes which arose from each interview, and all interviews combined</w:t>
      </w:r>
      <w:r w:rsidR="008247DA">
        <w:t xml:space="preserve">, which is also summarised in Figur </w:t>
      </w:r>
      <w:r>
        <w:t>.</w:t>
      </w:r>
    </w:p>
    <w:p w14:paraId="48AF46FD" w14:textId="77777777" w:rsidR="00D3463C" w:rsidRDefault="00D3463C" w:rsidP="00F13508">
      <w:pPr>
        <w:rPr>
          <w:noProof/>
        </w:rPr>
      </w:pPr>
    </w:p>
    <w:p w14:paraId="0041D12F" w14:textId="40ACCB68" w:rsidR="008760EB" w:rsidRDefault="00FE730A" w:rsidP="00F13508">
      <w:r>
        <w:rPr>
          <w:noProof/>
        </w:rPr>
        <w:lastRenderedPageBreak/>
        <w:drawing>
          <wp:inline distT="0" distB="0" distL="0" distR="0" wp14:anchorId="4319EC35" wp14:editId="2E9CFB48">
            <wp:extent cx="6498342" cy="3648635"/>
            <wp:effectExtent l="0" t="0" r="0" b="9525"/>
            <wp:docPr id="5978393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839385" name="Picture 1" descr="A screenshot of a computer&#10;&#10;Description automatically generated"/>
                    <pic:cNvPicPr/>
                  </pic:nvPicPr>
                  <pic:blipFill rotWithShape="1">
                    <a:blip r:embed="rId19"/>
                    <a:srcRect l="6727" t="14151" r="20699" b="27207"/>
                    <a:stretch/>
                  </pic:blipFill>
                  <pic:spPr bwMode="auto">
                    <a:xfrm>
                      <a:off x="0" y="0"/>
                      <a:ext cx="6572118" cy="3690058"/>
                    </a:xfrm>
                    <a:prstGeom prst="rect">
                      <a:avLst/>
                    </a:prstGeom>
                    <a:ln>
                      <a:noFill/>
                    </a:ln>
                    <a:extLst>
                      <a:ext uri="{53640926-AAD7-44D8-BBD7-CCE9431645EC}">
                        <a14:shadowObscured xmlns:a14="http://schemas.microsoft.com/office/drawing/2010/main"/>
                      </a:ext>
                    </a:extLst>
                  </pic:spPr>
                </pic:pic>
              </a:graphicData>
            </a:graphic>
          </wp:inline>
        </w:drawing>
      </w:r>
    </w:p>
    <w:p w14:paraId="182EA0E7" w14:textId="643E3004" w:rsidR="008760EB" w:rsidRPr="00D3463C" w:rsidRDefault="00D3463C" w:rsidP="00F13508">
      <w:r w:rsidRPr="0030596B">
        <w:rPr>
          <w:b/>
          <w:bCs/>
          <w:sz w:val="18"/>
          <w:szCs w:val="18"/>
          <w:u w:val="single"/>
        </w:rPr>
        <w:t>Figure 1</w:t>
      </w:r>
      <w:r w:rsidR="0030596B">
        <w:rPr>
          <w:b/>
          <w:bCs/>
          <w:sz w:val="18"/>
          <w:szCs w:val="18"/>
          <w:u w:val="single"/>
        </w:rPr>
        <w:t>.</w:t>
      </w:r>
      <w:r w:rsidR="0030596B" w:rsidRPr="0030596B">
        <w:rPr>
          <w:b/>
          <w:bCs/>
          <w:sz w:val="18"/>
          <w:szCs w:val="18"/>
        </w:rPr>
        <w:t xml:space="preserve"> </w:t>
      </w:r>
      <w:r w:rsidRPr="0030596B">
        <w:rPr>
          <w:sz w:val="18"/>
          <w:szCs w:val="18"/>
        </w:rPr>
        <w:t>Thematic map showing themes arising from qualitative interviews</w:t>
      </w:r>
      <w:r w:rsidR="0030596B">
        <w:rPr>
          <w:sz w:val="18"/>
          <w:szCs w:val="18"/>
        </w:rPr>
        <w:t>.</w:t>
      </w:r>
    </w:p>
    <w:p w14:paraId="1B76223F" w14:textId="3170D7A1" w:rsidR="003D396A" w:rsidRDefault="003D396A" w:rsidP="00F13508">
      <w:r>
        <w:t>As</w:t>
      </w:r>
      <w:r w:rsidR="0030596B">
        <w:t xml:space="preserve"> discussed within the methodology chapter, a thematic approach was taken to analyse the results. As</w:t>
      </w:r>
      <w:r>
        <w:t xml:space="preserve"> seen within Figure 1, f</w:t>
      </w:r>
      <w:r>
        <w:t>our key themes were identified wh</w:t>
      </w:r>
      <w:r>
        <w:t>ilst</w:t>
      </w:r>
      <w:r>
        <w:t xml:space="preserve"> studying the transcripts of each interview</w:t>
      </w:r>
      <w:r w:rsidR="0030596B">
        <w:t xml:space="preserve"> whilst using this method</w:t>
      </w:r>
      <w:r>
        <w:t>. E</w:t>
      </w:r>
      <w:r>
        <w:t>ach</w:t>
      </w:r>
      <w:r>
        <w:t xml:space="preserve"> theme</w:t>
      </w:r>
      <w:r>
        <w:t xml:space="preserve"> will be explained as follows, with sub-headings for ease of reading.</w:t>
      </w:r>
    </w:p>
    <w:p w14:paraId="159BAD35" w14:textId="77777777" w:rsidR="003D396A" w:rsidRPr="003D396A" w:rsidRDefault="003D396A" w:rsidP="00F13508"/>
    <w:p w14:paraId="4C5EC514" w14:textId="63558F15" w:rsidR="00F13508" w:rsidRDefault="003D396A" w:rsidP="00F13508">
      <w:pPr>
        <w:rPr>
          <w:u w:val="single"/>
        </w:rPr>
      </w:pPr>
      <w:r>
        <w:rPr>
          <w:u w:val="single"/>
        </w:rPr>
        <w:t xml:space="preserve">4.2 </w:t>
      </w:r>
      <w:r w:rsidR="00F13508">
        <w:rPr>
          <w:u w:val="single"/>
        </w:rPr>
        <w:t>Positive working relationship</w:t>
      </w:r>
    </w:p>
    <w:p w14:paraId="6ABB5E1D" w14:textId="77777777" w:rsidR="00F13508" w:rsidRDefault="00F13508" w:rsidP="00F13508">
      <w:r>
        <w:t>This theme was identified by all participants commenting on how well the police force works with the clubs and the positive effect it has on the organisation for policing these types of events. The participants’ thoughts were all echoed and complimented by each other as seen below. Participant 1 began by saying;</w:t>
      </w:r>
    </w:p>
    <w:p w14:paraId="3116742C" w14:textId="77777777" w:rsidR="00F13508" w:rsidRDefault="00F13508" w:rsidP="00F13508">
      <w:pPr>
        <w:ind w:left="720"/>
        <w:rPr>
          <w:i/>
          <w:iCs/>
        </w:rPr>
      </w:pPr>
      <w:r>
        <w:rPr>
          <w:i/>
          <w:iCs/>
        </w:rPr>
        <w:t xml:space="preserve">“We’ve </w:t>
      </w:r>
      <w:r w:rsidRPr="000A0BFA">
        <w:rPr>
          <w:i/>
          <w:iCs/>
        </w:rPr>
        <w:t>always had a succession of good relationships with the senior command teams, senior officers responsible for operational policing and you know, territorial police sit in the BCU. So you know, it's really important that, you know, we see each other's position”</w:t>
      </w:r>
    </w:p>
    <w:p w14:paraId="45739C91" w14:textId="77777777" w:rsidR="00F13508" w:rsidRPr="005813B2" w:rsidRDefault="00F13508" w:rsidP="00F13508">
      <w:r>
        <w:t>Participant 2 talked of the cost of keeping the public safe and secure whilst attending these events, making reference to everybody “pulling together”, particularly when budget cuts need to be made;</w:t>
      </w:r>
    </w:p>
    <w:p w14:paraId="7F4A45AE" w14:textId="77777777" w:rsidR="00F13508" w:rsidRDefault="00F13508" w:rsidP="00F13508">
      <w:pPr>
        <w:ind w:left="720"/>
        <w:rPr>
          <w:i/>
          <w:iCs/>
        </w:rPr>
      </w:pPr>
      <w:r w:rsidRPr="000A0BFA">
        <w:rPr>
          <w:i/>
          <w:iCs/>
        </w:rPr>
        <w:t>“everybody's pulling together to make sure it's a safe, secure event. The difficulty becomes when, by national policy, from the police or policies from club owners, the squeeze comes on finance. But that's where the squeeze comes on safety and security</w:t>
      </w:r>
      <w:r>
        <w:rPr>
          <w:i/>
          <w:iCs/>
        </w:rPr>
        <w:t>.</w:t>
      </w:r>
      <w:r w:rsidRPr="000A0BFA">
        <w:rPr>
          <w:i/>
          <w:iCs/>
        </w:rPr>
        <w:t>”</w:t>
      </w:r>
    </w:p>
    <w:p w14:paraId="5F6030B3" w14:textId="77777777" w:rsidR="00F13508" w:rsidRPr="005813B2" w:rsidRDefault="00F13508" w:rsidP="00F13508">
      <w:r>
        <w:t>Participant 3 gave an identical account to Participant 1, stating that the relationship between police force and clubs is very good;</w:t>
      </w:r>
    </w:p>
    <w:p w14:paraId="0839330D" w14:textId="77777777" w:rsidR="00F13508" w:rsidRPr="000A0BFA" w:rsidRDefault="00F13508" w:rsidP="00F13508">
      <w:pPr>
        <w:ind w:left="720"/>
        <w:rPr>
          <w:i/>
          <w:iCs/>
        </w:rPr>
      </w:pPr>
      <w:r w:rsidRPr="000A0BFA">
        <w:rPr>
          <w:i/>
          <w:iCs/>
        </w:rPr>
        <w:lastRenderedPageBreak/>
        <w:t>“We've got very good working relationships in terms of how we deal with the fans and very good working relationships with the clubs</w:t>
      </w:r>
      <w:r>
        <w:rPr>
          <w:i/>
          <w:iCs/>
        </w:rPr>
        <w:t>.</w:t>
      </w:r>
      <w:r w:rsidRPr="000A0BFA">
        <w:rPr>
          <w:i/>
          <w:iCs/>
        </w:rPr>
        <w:t>”</w:t>
      </w:r>
    </w:p>
    <w:p w14:paraId="15681C0B" w14:textId="77777777" w:rsidR="00F13508" w:rsidRDefault="00F13508" w:rsidP="00F13508">
      <w:r>
        <w:t>The quotes from each participant above highlight the importance of the relationship between police force &amp; clubs. Where Participant 2 states “everybody’s pulling together”, this shows that costings is vital for all parties involved and working together is integral to ensure the whole operation becomes sustainable.</w:t>
      </w:r>
    </w:p>
    <w:p w14:paraId="56088CD0" w14:textId="77777777" w:rsidR="00F13508" w:rsidRDefault="00F13508" w:rsidP="00F13508"/>
    <w:p w14:paraId="210EF7F5" w14:textId="6A2E3665" w:rsidR="00F13508" w:rsidRPr="005411A9" w:rsidRDefault="003D396A" w:rsidP="00F13508">
      <w:pPr>
        <w:rPr>
          <w:i/>
          <w:iCs/>
          <w:u w:val="single"/>
        </w:rPr>
      </w:pPr>
      <w:r>
        <w:rPr>
          <w:u w:val="single"/>
        </w:rPr>
        <w:t xml:space="preserve">4.3 </w:t>
      </w:r>
      <w:r w:rsidR="00F13508" w:rsidRPr="005411A9">
        <w:rPr>
          <w:u w:val="single"/>
        </w:rPr>
        <w:t>Risk appetite</w:t>
      </w:r>
    </w:p>
    <w:p w14:paraId="564B3729" w14:textId="3F05C28B" w:rsidR="00F13508" w:rsidRDefault="00F13508" w:rsidP="00F13508">
      <w:r>
        <w:t xml:space="preserve">This particular theme was identified as a driver for higher costs to pay for policing sporting events. A figure was quoted by Participant 3 that a club who requested 10 police constables for a high-risk category match came at a cost to the club of £9,130.80. This was eclipsed by the amount of constables the police force allocated to the match, 191 in total, costing the force a staggering £174,398.28 (less the £9,130.80 recouped from the club). </w:t>
      </w:r>
    </w:p>
    <w:p w14:paraId="1E9012D6" w14:textId="77777777" w:rsidR="00F13508" w:rsidRDefault="00F13508" w:rsidP="00F13508">
      <w:r>
        <w:t>Participant 3 stated the following about risk appetite;</w:t>
      </w:r>
    </w:p>
    <w:p w14:paraId="182F67A6" w14:textId="77777777" w:rsidR="00F13508" w:rsidRDefault="00F13508" w:rsidP="00F13508">
      <w:pPr>
        <w:ind w:left="720"/>
        <w:rPr>
          <w:i/>
          <w:iCs/>
        </w:rPr>
      </w:pPr>
      <w:r w:rsidRPr="005411A9">
        <w:rPr>
          <w:i/>
          <w:iCs/>
        </w:rPr>
        <w:t>“Chief officers are quite risk averse because if anything went wrong, if anything happens, they're the ones who signed off the order and they're ultimately responsible.”</w:t>
      </w:r>
    </w:p>
    <w:p w14:paraId="6DA7FEDA" w14:textId="77777777" w:rsidR="00F13508" w:rsidRDefault="00F13508" w:rsidP="00F13508">
      <w:pPr>
        <w:spacing w:line="480" w:lineRule="auto"/>
        <w:ind w:firstLine="720"/>
        <w:rPr>
          <w:i/>
          <w:iCs/>
        </w:rPr>
      </w:pPr>
      <w:r w:rsidRPr="005411A9">
        <w:rPr>
          <w:i/>
          <w:iCs/>
        </w:rPr>
        <w:t>“in terms of how we resource it, like I said, we are very risk averse force.”</w:t>
      </w:r>
    </w:p>
    <w:p w14:paraId="60E8F032" w14:textId="77777777" w:rsidR="00F13508" w:rsidRDefault="00F13508" w:rsidP="00F13508">
      <w:r>
        <w:t>Participant 1 gave a more balanced viewpoint on their interpretation of risk, stating;</w:t>
      </w:r>
    </w:p>
    <w:p w14:paraId="6353A9DE" w14:textId="77777777" w:rsidR="00F13508" w:rsidRDefault="00F13508" w:rsidP="00F13508">
      <w:pPr>
        <w:ind w:left="720"/>
        <w:rPr>
          <w:i/>
          <w:iCs/>
        </w:rPr>
      </w:pPr>
      <w:r w:rsidRPr="005411A9">
        <w:rPr>
          <w:i/>
          <w:iCs/>
        </w:rPr>
        <w:t xml:space="preserve">“If in my mind's </w:t>
      </w:r>
      <w:r>
        <w:rPr>
          <w:i/>
          <w:iCs/>
        </w:rPr>
        <w:t>it’</w:t>
      </w:r>
      <w:r w:rsidRPr="005411A9">
        <w:rPr>
          <w:i/>
          <w:iCs/>
        </w:rPr>
        <w:t>s low risk or low to medium risk, then we look at what the cost is and what the net benefit is.”</w:t>
      </w:r>
    </w:p>
    <w:p w14:paraId="1BA8A595" w14:textId="77777777" w:rsidR="00F13508" w:rsidRPr="005411A9" w:rsidRDefault="00F13508" w:rsidP="00F13508"/>
    <w:p w14:paraId="2FE5093D" w14:textId="25692591" w:rsidR="00F13508" w:rsidRDefault="003D396A" w:rsidP="00F13508">
      <w:pPr>
        <w:rPr>
          <w:u w:val="single"/>
        </w:rPr>
      </w:pPr>
      <w:r>
        <w:rPr>
          <w:u w:val="single"/>
        </w:rPr>
        <w:t xml:space="preserve">4.4 </w:t>
      </w:r>
      <w:r w:rsidR="00F13508">
        <w:rPr>
          <w:u w:val="single"/>
        </w:rPr>
        <w:t>Interpretation of ‘Footprint’</w:t>
      </w:r>
    </w:p>
    <w:p w14:paraId="00A04746" w14:textId="7D78C07A" w:rsidR="00F13508" w:rsidRDefault="00F13508" w:rsidP="00F13508">
      <w:r>
        <w:t>As highlighted in the literature review following stated case law, the interpretation of the ‘footprint’ of the stadium comes as a controversial one due to many factors that come with a football match, such as transport in and out of the ground, and the effect it has on the immediate surrounding area of the stadia (particularly if situated in a city centre such as Principality stadium). Participant 1 refers to the modern stadia being generally easier to police, as they state;</w:t>
      </w:r>
    </w:p>
    <w:p w14:paraId="1FDB014D" w14:textId="77777777" w:rsidR="00F13508" w:rsidRDefault="00F13508" w:rsidP="00F13508">
      <w:pPr>
        <w:ind w:left="720"/>
        <w:rPr>
          <w:i/>
          <w:iCs/>
        </w:rPr>
      </w:pPr>
      <w:r w:rsidRPr="003A53D0">
        <w:rPr>
          <w:i/>
          <w:iCs/>
        </w:rPr>
        <w:t>“Some clubs are more fortunate than others with footprint due to the size. New grounds are generally built to manage crowds more effectively, in-turn assisting policing operations.”</w:t>
      </w:r>
    </w:p>
    <w:p w14:paraId="72A57981" w14:textId="2DFCD24B" w:rsidR="0078305B" w:rsidRPr="0078305B" w:rsidRDefault="0078305B" w:rsidP="0078305B">
      <w:r>
        <w:t>This quote contradict</w:t>
      </w:r>
      <w:r w:rsidR="00E94464">
        <w:t>s a</w:t>
      </w:r>
      <w:r>
        <w:t xml:space="preserve"> report by </w:t>
      </w:r>
      <w:r w:rsidR="0030596B">
        <w:t>Watson</w:t>
      </w:r>
      <w:r>
        <w:t xml:space="preserve"> (2017), wh</w:t>
      </w:r>
      <w:r w:rsidR="0030596B">
        <w:t>o</w:t>
      </w:r>
      <w:r>
        <w:t xml:space="preserve"> stated that West Ham’s new stadium cost the </w:t>
      </w:r>
      <w:r w:rsidR="006C315B">
        <w:t>Met police the most out of all London clubs to police despite it being the most modern ground in their jurisdiction.</w:t>
      </w:r>
      <w:r>
        <w:t xml:space="preserve"> </w:t>
      </w:r>
    </w:p>
    <w:p w14:paraId="2FCDBBA5" w14:textId="26C25BAB" w:rsidR="00F13508" w:rsidRDefault="00F13508" w:rsidP="00F13508">
      <w:r>
        <w:t>Participant 2 talked about a new concept of introducing ‘Zone X’. This comprised of a specific radius surrounding the stadium where clubs and police forces would agree the boundaries of this particular zone and the payment of policing in this area would be the responsibility of the club</w:t>
      </w:r>
      <w:r w:rsidR="008247DA">
        <w:t>,</w:t>
      </w:r>
      <w:r>
        <w:t xml:space="preserve"> go</w:t>
      </w:r>
      <w:r w:rsidR="008247DA">
        <w:t>ing</w:t>
      </w:r>
      <w:r>
        <w:t xml:space="preserve"> on to suggest it would need to be a “common sense agreement”</w:t>
      </w:r>
      <w:r w:rsidR="008247DA">
        <w:t xml:space="preserve">. This would be challenged by case law already discussed as seen with </w:t>
      </w:r>
      <w:r w:rsidR="008247DA" w:rsidRPr="008F3474">
        <w:rPr>
          <w:i/>
          <w:iCs/>
        </w:rPr>
        <w:t>Ipswich Town v</w:t>
      </w:r>
      <w:r w:rsidR="008247DA">
        <w:rPr>
          <w:i/>
          <w:iCs/>
        </w:rPr>
        <w:t>.</w:t>
      </w:r>
      <w:r w:rsidR="008247DA" w:rsidRPr="008F3474">
        <w:rPr>
          <w:i/>
          <w:iCs/>
        </w:rPr>
        <w:t xml:space="preserve"> The Chief Constable of Suffolk Constabulary</w:t>
      </w:r>
      <w:r w:rsidR="008247DA">
        <w:t xml:space="preserve"> (2017)</w:t>
      </w:r>
      <w:r>
        <w:t>;</w:t>
      </w:r>
    </w:p>
    <w:p w14:paraId="02A471AA" w14:textId="77777777" w:rsidR="00F13508" w:rsidRDefault="00F13508" w:rsidP="00F13508">
      <w:pPr>
        <w:ind w:left="720"/>
        <w:rPr>
          <w:i/>
          <w:iCs/>
        </w:rPr>
      </w:pPr>
      <w:r w:rsidRPr="003A53D0">
        <w:rPr>
          <w:i/>
          <w:iCs/>
        </w:rPr>
        <w:lastRenderedPageBreak/>
        <w:t>“the football stadium has responsibility for what's on their footprint because the event is causing a significant impact either in the city or within the certainly the mile radius. But what they're suggesting to Clubs is that they should be put in some sort of safety security package in zone X.”</w:t>
      </w:r>
    </w:p>
    <w:p w14:paraId="79A931E0" w14:textId="7D51E966" w:rsidR="00F13508" w:rsidRDefault="00F13508" w:rsidP="00F13508">
      <w:r>
        <w:t xml:space="preserve">Participant 3 referred to the footprint by linking with their previous comments about the force being risk averse when allocating a certain </w:t>
      </w:r>
      <w:r w:rsidR="008247DA">
        <w:t>number</w:t>
      </w:r>
      <w:r>
        <w:t xml:space="preserve"> of officers to police the immediate vicinity outside the stadium.</w:t>
      </w:r>
    </w:p>
    <w:p w14:paraId="6AEB5FE3" w14:textId="77777777" w:rsidR="00F13508" w:rsidRDefault="00F13508" w:rsidP="00F13508">
      <w:pPr>
        <w:ind w:left="720"/>
        <w:rPr>
          <w:i/>
          <w:iCs/>
        </w:rPr>
      </w:pPr>
      <w:r w:rsidRPr="003A53D0">
        <w:rPr>
          <w:i/>
          <w:iCs/>
        </w:rPr>
        <w:t>“If we decide then to put hundred police officers outside the stadium, we can't charge that to [the club] either because that’s our decision”</w:t>
      </w:r>
    </w:p>
    <w:p w14:paraId="62CA8A37" w14:textId="0D94CDC0" w:rsidR="00F13508" w:rsidRPr="00E94464" w:rsidRDefault="00E94464" w:rsidP="00F13508">
      <w:r>
        <w:t>This comment can also be related to technology such as the Live Facial Recognition discussed in the literature review, coming at a high cost to the police force but none to the club which assists on matchdays.</w:t>
      </w:r>
      <w:r w:rsidR="008247DA">
        <w:t xml:space="preserve"> </w:t>
      </w:r>
    </w:p>
    <w:p w14:paraId="320BFBB2" w14:textId="77777777" w:rsidR="003D396A" w:rsidRDefault="003D396A" w:rsidP="00F13508">
      <w:pPr>
        <w:rPr>
          <w:u w:val="single"/>
        </w:rPr>
      </w:pPr>
    </w:p>
    <w:p w14:paraId="0F253879" w14:textId="50C2808F" w:rsidR="00F13508" w:rsidRDefault="003D396A" w:rsidP="00F13508">
      <w:pPr>
        <w:rPr>
          <w:u w:val="single"/>
        </w:rPr>
      </w:pPr>
      <w:r>
        <w:rPr>
          <w:u w:val="single"/>
        </w:rPr>
        <w:t xml:space="preserve">4.5 </w:t>
      </w:r>
      <w:r w:rsidR="00F13508">
        <w:rPr>
          <w:u w:val="single"/>
        </w:rPr>
        <w:t>Cost saving</w:t>
      </w:r>
    </w:p>
    <w:p w14:paraId="21F4414A" w14:textId="77777777" w:rsidR="00F13508" w:rsidRDefault="00F13508" w:rsidP="00F13508">
      <w:r>
        <w:t>The fourth theme was identified as cost saving, as this is a topic which all three participants spoke about and a key topic within this piece of research. All participants have experience of discussing cost saving for these types of events, giving their point of view good credence for this piece of research. From the clubs point of view, Participant 1 gave an insight into the cost difference between a police officer and a steward, expressing their view of preferring the latter for savings and efficiency purposes;</w:t>
      </w:r>
    </w:p>
    <w:p w14:paraId="1A137F02" w14:textId="77777777" w:rsidR="006C315B" w:rsidRDefault="00F13508" w:rsidP="006C315B">
      <w:pPr>
        <w:ind w:left="720"/>
        <w:rPr>
          <w:i/>
          <w:iCs/>
        </w:rPr>
      </w:pPr>
      <w:r w:rsidRPr="00AF53BF">
        <w:rPr>
          <w:i/>
          <w:iCs/>
        </w:rPr>
        <w:t>“Police officers are £75 an hour, a steward is £75 a day. So for every serial [one sergeant, six police constables] I can have 35 stewards who I can direct and get him to do exactly what I want him to do.”</w:t>
      </w:r>
    </w:p>
    <w:p w14:paraId="7BCBC90C" w14:textId="6B9085F2" w:rsidR="00F13508" w:rsidRPr="006C315B" w:rsidRDefault="006C315B" w:rsidP="006C315B">
      <w:pPr>
        <w:rPr>
          <w:i/>
          <w:iCs/>
        </w:rPr>
      </w:pPr>
      <w:r>
        <w:t xml:space="preserve">This comment </w:t>
      </w:r>
      <w:r w:rsidR="009B60EE">
        <w:t xml:space="preserve">supports </w:t>
      </w:r>
      <w:r w:rsidR="003D396A">
        <w:t>a</w:t>
      </w:r>
      <w:r>
        <w:t xml:space="preserve"> report</w:t>
      </w:r>
      <w:r w:rsidR="009B60EE">
        <w:t xml:space="preserve"> </w:t>
      </w:r>
      <w:r w:rsidR="003D396A">
        <w:t>by</w:t>
      </w:r>
      <w:r w:rsidR="009B60EE">
        <w:t xml:space="preserve"> </w:t>
      </w:r>
      <w:r w:rsidR="00CC5290">
        <w:t>MacInnes</w:t>
      </w:r>
      <w:r w:rsidR="009B60EE">
        <w:t xml:space="preserve"> (</w:t>
      </w:r>
      <w:r>
        <w:t>2022) suggesting that more police inside grounds correlated to more low-level crime arrests at matches, so the additional cost to the football club is another contributing factor to preferring stewards.</w:t>
      </w:r>
      <w:r w:rsidR="003D396A">
        <w:t xml:space="preserve"> It also corroborates Gans (2000) within the literature review about private security being a more cost-effective option as opposed to Special Police Services.</w:t>
      </w:r>
      <w:r>
        <w:t xml:space="preserve"> </w:t>
      </w:r>
      <w:r w:rsidR="00F13508">
        <w:t>Participant 1</w:t>
      </w:r>
      <w:r>
        <w:t xml:space="preserve"> also </w:t>
      </w:r>
      <w:r w:rsidR="00F13508">
        <w:t>goes on to give their opinion on football’s financial contribution to policing sporting events</w:t>
      </w:r>
      <w:r w:rsidR="0030596B">
        <w:t xml:space="preserve"> which supports Ernst &amp; Young (2019) comments about the contribution footballers make to the Exchequer</w:t>
      </w:r>
      <w:r w:rsidR="00F13508">
        <w:t>;</w:t>
      </w:r>
    </w:p>
    <w:p w14:paraId="53ECDC80" w14:textId="309350E3" w:rsidR="00F13508" w:rsidRDefault="00F13508" w:rsidP="00F13508">
      <w:pPr>
        <w:ind w:left="720"/>
        <w:rPr>
          <w:i/>
          <w:iCs/>
        </w:rPr>
      </w:pPr>
      <w:r w:rsidRPr="00AF53BF">
        <w:rPr>
          <w:i/>
          <w:iCs/>
        </w:rPr>
        <w:t>“Football makes enough</w:t>
      </w:r>
      <w:r w:rsidR="006C315B">
        <w:rPr>
          <w:i/>
          <w:iCs/>
        </w:rPr>
        <w:t xml:space="preserve"> [money]</w:t>
      </w:r>
      <w:r w:rsidRPr="00AF53BF">
        <w:rPr>
          <w:i/>
          <w:iCs/>
        </w:rPr>
        <w:t xml:space="preserve"> to make a reasonable contribution”</w:t>
      </w:r>
      <w:r>
        <w:rPr>
          <w:i/>
          <w:iCs/>
        </w:rPr>
        <w:t>…</w:t>
      </w:r>
      <w:r w:rsidRPr="00AF53BF">
        <w:rPr>
          <w:i/>
          <w:iCs/>
        </w:rPr>
        <w:t xml:space="preserve">“Conversely footballers </w:t>
      </w:r>
      <w:r w:rsidR="006C315B">
        <w:rPr>
          <w:i/>
          <w:iCs/>
        </w:rPr>
        <w:t xml:space="preserve">are </w:t>
      </w:r>
      <w:r w:rsidRPr="00AF53BF">
        <w:rPr>
          <w:i/>
          <w:iCs/>
        </w:rPr>
        <w:t>paying 50% tax on £100,000/week which goes to the government and funds the police.”</w:t>
      </w:r>
    </w:p>
    <w:p w14:paraId="40D4002E" w14:textId="48858EF1" w:rsidR="00F13508" w:rsidRDefault="00F13508" w:rsidP="00F13508">
      <w:r>
        <w:t xml:space="preserve">On the topic of cost saving, Participant 2 talks about the remuneration of officers and their earnings from policing these events. </w:t>
      </w:r>
      <w:r w:rsidR="006C315B">
        <w:t xml:space="preserve">The comments </w:t>
      </w:r>
      <w:r w:rsidR="009B60EE">
        <w:t>supports the previous research from</w:t>
      </w:r>
      <w:r w:rsidR="006C315B">
        <w:t xml:space="preserve"> Pearson et. al (2022) about the ‘hidden cost’ for what supplying policing for sporting events costs forces</w:t>
      </w:r>
      <w:r w:rsidR="009B60EE">
        <w:t>;</w:t>
      </w:r>
    </w:p>
    <w:p w14:paraId="2017AAD9" w14:textId="77777777" w:rsidR="00F13508" w:rsidRDefault="00F13508" w:rsidP="00F13508">
      <w:pPr>
        <w:ind w:left="720"/>
        <w:rPr>
          <w:i/>
          <w:iCs/>
        </w:rPr>
      </w:pPr>
      <w:r w:rsidRPr="00230C85">
        <w:rPr>
          <w:i/>
          <w:iCs/>
        </w:rPr>
        <w:t>“for 20 years it was always done on rest day back on your card. But obviously it created a massive debt for the last three years and with the reduction in the workforce and staff they've decided that it's better to pay officers rather than have the debt, so that's why recently we've been paying staff for a lot and lots of games.”</w:t>
      </w:r>
    </w:p>
    <w:p w14:paraId="4701FAE8" w14:textId="77777777" w:rsidR="00F13508" w:rsidRDefault="00F13508" w:rsidP="00F13508">
      <w:pPr>
        <w:ind w:firstLine="720"/>
        <w:rPr>
          <w:i/>
          <w:iCs/>
        </w:rPr>
      </w:pPr>
      <w:r w:rsidRPr="00230C85">
        <w:rPr>
          <w:i/>
          <w:iCs/>
        </w:rPr>
        <w:t>“a lot of</w:t>
      </w:r>
      <w:r>
        <w:rPr>
          <w:i/>
          <w:iCs/>
        </w:rPr>
        <w:t xml:space="preserve"> public</w:t>
      </w:r>
      <w:r w:rsidRPr="00230C85">
        <w:rPr>
          <w:i/>
          <w:iCs/>
        </w:rPr>
        <w:t xml:space="preserve"> money</w:t>
      </w:r>
      <w:r>
        <w:rPr>
          <w:i/>
          <w:iCs/>
        </w:rPr>
        <w:t xml:space="preserve"> is</w:t>
      </w:r>
      <w:r w:rsidRPr="00230C85">
        <w:rPr>
          <w:i/>
          <w:iCs/>
        </w:rPr>
        <w:t xml:space="preserve"> being spent to prevent incidents at football.”</w:t>
      </w:r>
    </w:p>
    <w:p w14:paraId="32037956" w14:textId="20E899E4" w:rsidR="00F13508" w:rsidRDefault="00F13508" w:rsidP="00F13508">
      <w:r>
        <w:lastRenderedPageBreak/>
        <w:t xml:space="preserve">From the financial accounting point of view, Participant 3 corroborated Participant 2’s comments about rest days being re-allocated to officers, but also gave an insight into the knock-on effect for the rest of the organisation, stating it would be difficult to go into the “granular” detail of just how much it costs the force across the board to police sporting events. </w:t>
      </w:r>
    </w:p>
    <w:p w14:paraId="4A52B707" w14:textId="77777777" w:rsidR="00F13508" w:rsidRPr="00C3763C" w:rsidRDefault="00F13508" w:rsidP="00F13508">
      <w:pPr>
        <w:ind w:left="720"/>
        <w:rPr>
          <w:i/>
          <w:iCs/>
        </w:rPr>
      </w:pPr>
      <w:r w:rsidRPr="00C3763C">
        <w:rPr>
          <w:i/>
          <w:iCs/>
        </w:rPr>
        <w:t>“We spend a phenomenal amount of money on overtime and spec OPS, events is one of the highest in terms of spenders because of events, because of the way we manage it.”</w:t>
      </w:r>
    </w:p>
    <w:p w14:paraId="624458C3" w14:textId="77777777" w:rsidR="00F13508" w:rsidRPr="005411A9" w:rsidRDefault="00F13508" w:rsidP="00F13508">
      <w:pPr>
        <w:ind w:left="720"/>
        <w:rPr>
          <w:i/>
          <w:iCs/>
        </w:rPr>
      </w:pPr>
      <w:r w:rsidRPr="00C3763C">
        <w:rPr>
          <w:i/>
          <w:iCs/>
        </w:rPr>
        <w:t>“the knock on effect we have for that then, you don't realize how much a knock on effect these things everybody has to bring in additional resources.”</w:t>
      </w:r>
    </w:p>
    <w:bookmarkEnd w:id="3"/>
    <w:p w14:paraId="4098318E" w14:textId="730E2D25" w:rsidR="00F13508" w:rsidRPr="00F13508" w:rsidRDefault="00F13508" w:rsidP="00F13508">
      <w:pPr>
        <w:ind w:left="720"/>
      </w:pPr>
    </w:p>
    <w:p w14:paraId="7E5F6C42" w14:textId="77777777" w:rsidR="006E6AF2" w:rsidRDefault="006E6AF2" w:rsidP="004C595B">
      <w:pPr>
        <w:jc w:val="center"/>
        <w:rPr>
          <w:b/>
          <w:bCs/>
          <w:u w:val="single"/>
        </w:rPr>
      </w:pPr>
    </w:p>
    <w:p w14:paraId="4AEA15E1" w14:textId="1533C6D4" w:rsidR="003D396A" w:rsidRDefault="003D396A" w:rsidP="004C595B">
      <w:pPr>
        <w:jc w:val="center"/>
        <w:rPr>
          <w:b/>
          <w:bCs/>
          <w:u w:val="single"/>
        </w:rPr>
      </w:pPr>
      <w:r>
        <w:rPr>
          <w:b/>
          <w:bCs/>
          <w:u w:val="single"/>
        </w:rPr>
        <w:t>Chapter 5</w:t>
      </w:r>
    </w:p>
    <w:p w14:paraId="001DE3FB" w14:textId="5A0E1D62" w:rsidR="00F13508" w:rsidRDefault="00F13508" w:rsidP="004C595B">
      <w:pPr>
        <w:jc w:val="center"/>
        <w:rPr>
          <w:b/>
          <w:bCs/>
        </w:rPr>
      </w:pPr>
      <w:r w:rsidRPr="003D396A">
        <w:rPr>
          <w:b/>
          <w:bCs/>
        </w:rPr>
        <w:t>Conclusion</w:t>
      </w:r>
    </w:p>
    <w:p w14:paraId="30A6030C" w14:textId="4F51F0DF" w:rsidR="003D396A" w:rsidRPr="003D396A" w:rsidRDefault="003D396A" w:rsidP="003D396A">
      <w:pPr>
        <w:rPr>
          <w:u w:val="single"/>
        </w:rPr>
      </w:pPr>
      <w:r>
        <w:rPr>
          <w:u w:val="single"/>
        </w:rPr>
        <w:t>5.1 Conclusion</w:t>
      </w:r>
    </w:p>
    <w:p w14:paraId="74A9D3E9" w14:textId="4EA7E531" w:rsidR="00991692" w:rsidRDefault="00991692" w:rsidP="009B60EE">
      <w:r>
        <w:t xml:space="preserve">In conclusion, this piece of research has highlighted the benefits and limitations of the process of allocating police officers to police </w:t>
      </w:r>
      <w:r w:rsidR="003D396A">
        <w:t>sporting events</w:t>
      </w:r>
      <w:r>
        <w:t>. The relatively high cost to pay for police officers under the Special Police Services section</w:t>
      </w:r>
      <w:r w:rsidR="00231A04">
        <w:t xml:space="preserve"> of law</w:t>
      </w:r>
      <w:r>
        <w:t xml:space="preserve"> is emphasised in the literature review and commented upon within the interviews from the research conducted. Thanks to the participants fully engaging with the research topic, ideas and themes were identified to help understand why football matches are often over-resourced with police officers, driving costings up which is at detriment to the clubs and the police force. </w:t>
      </w:r>
    </w:p>
    <w:p w14:paraId="092F429D" w14:textId="77777777" w:rsidR="006C72D0" w:rsidRDefault="006C72D0" w:rsidP="009B60EE"/>
    <w:p w14:paraId="720C8C6A" w14:textId="6673B079" w:rsidR="00231A04" w:rsidRDefault="00991692" w:rsidP="009B60EE">
      <w:r>
        <w:t>The research has given an insight into the variety of participants’ thoughts about football clubs and police force</w:t>
      </w:r>
      <w:r w:rsidR="0030596B">
        <w:t>s</w:t>
      </w:r>
      <w:r>
        <w:t xml:space="preserve"> work</w:t>
      </w:r>
      <w:r w:rsidR="0030596B">
        <w:t>ing</w:t>
      </w:r>
      <w:r>
        <w:t xml:space="preserve"> together in a constructive manner, driv</w:t>
      </w:r>
      <w:r w:rsidR="0030596B">
        <w:t>ing</w:t>
      </w:r>
      <w:r>
        <w:t xml:space="preserve"> a positive aspect towards the discussion and negotiation for the </w:t>
      </w:r>
      <w:r w:rsidR="00CC5290">
        <w:t>number</w:t>
      </w:r>
      <w:r>
        <w:t xml:space="preserve"> of resources required inside and outside the stadium footprint. The research which has been conducted corroborates some of the literature reviewed, however there are some discrepancies </w:t>
      </w:r>
      <w:r w:rsidR="0030596B">
        <w:t>as highlighted within the results chapter</w:t>
      </w:r>
      <w:r>
        <w:t xml:space="preserve">. </w:t>
      </w:r>
    </w:p>
    <w:p w14:paraId="3C646A5C" w14:textId="77777777" w:rsidR="006C72D0" w:rsidRDefault="006C72D0" w:rsidP="009B60EE"/>
    <w:p w14:paraId="6FE2A57B" w14:textId="581B5E11" w:rsidR="006C72D0" w:rsidRDefault="006C72D0" w:rsidP="009B60EE">
      <w:r>
        <w:t>The following research objectives were set following the literature review, and below are the comments on whether these objectives were met;</w:t>
      </w:r>
    </w:p>
    <w:p w14:paraId="32BF889C" w14:textId="77777777" w:rsidR="00231A04" w:rsidRPr="006C72D0" w:rsidRDefault="00231A04" w:rsidP="00231A04">
      <w:pPr>
        <w:pStyle w:val="ListParagraph"/>
        <w:numPr>
          <w:ilvl w:val="0"/>
          <w:numId w:val="8"/>
        </w:numPr>
        <w:rPr>
          <w:b/>
          <w:bCs/>
        </w:rPr>
      </w:pPr>
      <w:r w:rsidRPr="006C72D0">
        <w:rPr>
          <w:b/>
          <w:bCs/>
        </w:rPr>
        <w:t>To learn the true cost to supply policing services at matches and events in South Wales vs the amount recouped from the clubs/events themselves.</w:t>
      </w:r>
    </w:p>
    <w:p w14:paraId="7D56AF91" w14:textId="5174D9F9" w:rsidR="00231A04" w:rsidRPr="00231A04" w:rsidRDefault="00231A04" w:rsidP="00231A04">
      <w:pPr>
        <w:ind w:left="360"/>
        <w:rPr>
          <w:i/>
          <w:iCs/>
        </w:rPr>
      </w:pPr>
      <w:r w:rsidRPr="00231A04">
        <w:rPr>
          <w:i/>
          <w:iCs/>
        </w:rPr>
        <w:t xml:space="preserve">This objective was achieved by obtaining figures as highlighted in the results chapter (4.3 Risk appetite) where the variance between the football club requesting 9 officers for the footprint of the stadium but the force providing 191 at the cost of </w:t>
      </w:r>
      <w:r w:rsidRPr="00231A04">
        <w:rPr>
          <w:i/>
          <w:iCs/>
        </w:rPr>
        <w:t>£174,398.28</w:t>
      </w:r>
      <w:r w:rsidRPr="00231A04">
        <w:rPr>
          <w:i/>
          <w:iCs/>
        </w:rPr>
        <w:t>, recouping just £9,130.80. This gives an idea to the reader how much these events affect the budgets of police forces.</w:t>
      </w:r>
    </w:p>
    <w:p w14:paraId="78E884B0" w14:textId="77777777" w:rsidR="00231A04" w:rsidRPr="006C72D0" w:rsidRDefault="00231A04" w:rsidP="00231A04">
      <w:pPr>
        <w:pStyle w:val="ListParagraph"/>
        <w:numPr>
          <w:ilvl w:val="0"/>
          <w:numId w:val="8"/>
        </w:numPr>
        <w:rPr>
          <w:b/>
          <w:bCs/>
        </w:rPr>
      </w:pPr>
      <w:r w:rsidRPr="006C72D0">
        <w:rPr>
          <w:b/>
          <w:bCs/>
        </w:rPr>
        <w:t>To understand whether the current model for payment of policing services at sporting events in South Wales is sustainable for clubs and for South Wales Police.</w:t>
      </w:r>
    </w:p>
    <w:p w14:paraId="27396FA5" w14:textId="5E7C4EFB" w:rsidR="00231A04" w:rsidRPr="00231A04" w:rsidRDefault="00231A04" w:rsidP="00231A04">
      <w:pPr>
        <w:ind w:left="360"/>
        <w:rPr>
          <w:i/>
          <w:iCs/>
        </w:rPr>
      </w:pPr>
      <w:r w:rsidRPr="00231A04">
        <w:rPr>
          <w:i/>
          <w:iCs/>
        </w:rPr>
        <w:t xml:space="preserve">The information about the current model was obtained and highlighted within the research, commented upon during all four themes from the relationship between force &amp; clubs to the cost </w:t>
      </w:r>
      <w:r w:rsidRPr="00231A04">
        <w:rPr>
          <w:i/>
          <w:iCs/>
        </w:rPr>
        <w:lastRenderedPageBreak/>
        <w:t>saving</w:t>
      </w:r>
      <w:r w:rsidR="008247DA">
        <w:rPr>
          <w:i/>
          <w:iCs/>
        </w:rPr>
        <w:t xml:space="preserve"> aspect</w:t>
      </w:r>
      <w:r w:rsidRPr="00231A04">
        <w:rPr>
          <w:i/>
          <w:iCs/>
        </w:rPr>
        <w:t xml:space="preserve">, however the question of the model being </w:t>
      </w:r>
      <w:r w:rsidRPr="008247DA">
        <w:rPr>
          <w:b/>
          <w:bCs/>
          <w:i/>
          <w:iCs/>
        </w:rPr>
        <w:t>sustainable</w:t>
      </w:r>
      <w:r w:rsidRPr="00231A04">
        <w:rPr>
          <w:i/>
          <w:iCs/>
        </w:rPr>
        <w:t xml:space="preserve"> was not definitively answered during this piece of research and consideration should be given to conduct further research within this area. </w:t>
      </w:r>
    </w:p>
    <w:p w14:paraId="0B3740BD" w14:textId="77777777" w:rsidR="00231A04" w:rsidRPr="006C72D0" w:rsidRDefault="00231A04" w:rsidP="00231A04">
      <w:pPr>
        <w:pStyle w:val="ListParagraph"/>
        <w:numPr>
          <w:ilvl w:val="0"/>
          <w:numId w:val="8"/>
        </w:numPr>
        <w:rPr>
          <w:b/>
          <w:bCs/>
        </w:rPr>
      </w:pPr>
      <w:r w:rsidRPr="006C72D0">
        <w:rPr>
          <w:b/>
          <w:bCs/>
        </w:rPr>
        <w:t>To discover the variance of cost between policing services within the footprint of the stadium compared to the overall cost of the operation.</w:t>
      </w:r>
    </w:p>
    <w:p w14:paraId="0AE7F616" w14:textId="01605E7D" w:rsidR="00231A04" w:rsidRPr="008247DA" w:rsidRDefault="00231A04" w:rsidP="008247DA">
      <w:pPr>
        <w:ind w:left="360"/>
        <w:rPr>
          <w:i/>
          <w:iCs/>
        </w:rPr>
      </w:pPr>
      <w:r w:rsidRPr="00231A04">
        <w:rPr>
          <w:i/>
          <w:iCs/>
        </w:rPr>
        <w:t>Within</w:t>
      </w:r>
      <w:r>
        <w:rPr>
          <w:i/>
          <w:iCs/>
        </w:rPr>
        <w:t xml:space="preserve"> the 4.4 Interpretation of ‘Footprint’ and 4.5 Cost saving themes of the Results chapter, the variance of cost between the footprint compared to the overall operation cost can be found. The reason for the variance is touched upon within 4.3 Risk appetite as being </w:t>
      </w:r>
      <w:r w:rsidR="006C72D0">
        <w:rPr>
          <w:i/>
          <w:iCs/>
        </w:rPr>
        <w:t>due to chief officers being risk averse.</w:t>
      </w:r>
    </w:p>
    <w:p w14:paraId="61BB3C3E" w14:textId="77777777" w:rsidR="00231A04" w:rsidRPr="006C72D0" w:rsidRDefault="00231A04" w:rsidP="00231A04">
      <w:pPr>
        <w:pStyle w:val="ListParagraph"/>
        <w:numPr>
          <w:ilvl w:val="0"/>
          <w:numId w:val="8"/>
        </w:numPr>
        <w:rPr>
          <w:b/>
          <w:bCs/>
        </w:rPr>
      </w:pPr>
      <w:r w:rsidRPr="006C72D0">
        <w:rPr>
          <w:b/>
          <w:bCs/>
        </w:rPr>
        <w:t>To highlight the knock-on effect supplying officers for Police Support Units at football matches and what the extraction of these officers means for local policing within the Basic Command Unit.</w:t>
      </w:r>
    </w:p>
    <w:p w14:paraId="36AD55C0" w14:textId="3BE0B86B" w:rsidR="00231A04" w:rsidRDefault="006C72D0" w:rsidP="006C72D0">
      <w:pPr>
        <w:ind w:left="360"/>
      </w:pPr>
      <w:r>
        <w:rPr>
          <w:i/>
          <w:iCs/>
        </w:rPr>
        <w:t>The knock-on effect of supplying officers has been commented upon in 4.5 Cost saving, although it is not explained in particular depth, leading to this also being an area which would benefit from further research. A noteworthy issue arose regarding the payment of police officers vs reallocating rest days which is now causing an issue for the force in terms of owing many officers days off which has a knock-on effect to their frontline duties.</w:t>
      </w:r>
    </w:p>
    <w:p w14:paraId="3A0BF06B" w14:textId="77777777" w:rsidR="00231A04" w:rsidRDefault="00231A04" w:rsidP="009B60EE"/>
    <w:p w14:paraId="17D14E25" w14:textId="4A9DB860" w:rsidR="00991692" w:rsidRDefault="006C72D0" w:rsidP="009B60EE">
      <w:r>
        <w:t>As a result of the conclusions, the following recommendations are suggested for further research on this subject to ascertain further information.</w:t>
      </w:r>
    </w:p>
    <w:p w14:paraId="048275EF" w14:textId="77777777" w:rsidR="00991692" w:rsidRDefault="00991692" w:rsidP="009B60EE">
      <w:pPr>
        <w:rPr>
          <w:u w:val="single"/>
        </w:rPr>
      </w:pPr>
    </w:p>
    <w:p w14:paraId="1C8D7A13" w14:textId="77777777" w:rsidR="006E6AF2" w:rsidRDefault="006E6AF2" w:rsidP="006C72D0">
      <w:pPr>
        <w:jc w:val="center"/>
        <w:rPr>
          <w:b/>
          <w:bCs/>
          <w:u w:val="single"/>
        </w:rPr>
      </w:pPr>
    </w:p>
    <w:p w14:paraId="362BD443" w14:textId="3B1E82D2" w:rsidR="006C72D0" w:rsidRPr="006C72D0" w:rsidRDefault="006C72D0" w:rsidP="006C72D0">
      <w:pPr>
        <w:jc w:val="center"/>
        <w:rPr>
          <w:b/>
          <w:bCs/>
          <w:u w:val="single"/>
        </w:rPr>
      </w:pPr>
      <w:r w:rsidRPr="006C72D0">
        <w:rPr>
          <w:b/>
          <w:bCs/>
          <w:u w:val="single"/>
        </w:rPr>
        <w:t>Chapter Six</w:t>
      </w:r>
    </w:p>
    <w:p w14:paraId="12641A2A" w14:textId="3973527D" w:rsidR="00991692" w:rsidRDefault="00991692" w:rsidP="006C72D0">
      <w:pPr>
        <w:jc w:val="center"/>
        <w:rPr>
          <w:b/>
          <w:bCs/>
        </w:rPr>
      </w:pPr>
      <w:r w:rsidRPr="006C72D0">
        <w:rPr>
          <w:b/>
          <w:bCs/>
        </w:rPr>
        <w:t>Recommendations</w:t>
      </w:r>
    </w:p>
    <w:p w14:paraId="147AB823" w14:textId="79FB4456" w:rsidR="006C72D0" w:rsidRPr="006C72D0" w:rsidRDefault="006C72D0" w:rsidP="006C72D0">
      <w:pPr>
        <w:rPr>
          <w:u w:val="single"/>
        </w:rPr>
      </w:pPr>
      <w:r>
        <w:rPr>
          <w:u w:val="single"/>
        </w:rPr>
        <w:t>6.1 Consistent approach to proportion of police officers / stewards</w:t>
      </w:r>
    </w:p>
    <w:p w14:paraId="1C1F78C1" w14:textId="72A18D96" w:rsidR="00F13508" w:rsidRDefault="00991692" w:rsidP="009B60EE">
      <w:r>
        <w:t xml:space="preserve">As highlighted </w:t>
      </w:r>
      <w:r w:rsidR="0030596B">
        <w:t>with</w:t>
      </w:r>
      <w:r>
        <w:t xml:space="preserve">in the literature review and the research conducted, </w:t>
      </w:r>
      <w:r w:rsidR="009A6BF4">
        <w:t xml:space="preserve">6 police officers to be on duty for </w:t>
      </w:r>
      <w:r>
        <w:t>10-hour</w:t>
      </w:r>
      <w:r w:rsidR="009A6BF4">
        <w:t xml:space="preserve"> shift patrolling at a football match would come at a cost of £4,565.40 under </w:t>
      </w:r>
      <w:r>
        <w:t>Special Police Services</w:t>
      </w:r>
      <w:r w:rsidR="0030596B">
        <w:t>. I</w:t>
      </w:r>
      <w:r w:rsidR="009A6BF4">
        <w:t>t’s understandable to see why clubs who are in financial difficult</w:t>
      </w:r>
      <w:r w:rsidR="0030596B">
        <w:t>y or</w:t>
      </w:r>
      <w:r w:rsidR="009A6BF4">
        <w:t xml:space="preserve"> prefer to save</w:t>
      </w:r>
      <w:r w:rsidR="0030596B">
        <w:t xml:space="preserve"> money</w:t>
      </w:r>
      <w:r w:rsidR="009A6BF4">
        <w:t xml:space="preserve"> on security costs would choose to utilise stewarding over policing.</w:t>
      </w:r>
      <w:r w:rsidR="0030596B">
        <w:t xml:space="preserve"> </w:t>
      </w:r>
      <w:r w:rsidR="006C72D0">
        <w:t>Clubs</w:t>
      </w:r>
      <w:r w:rsidR="0030596B">
        <w:t xml:space="preserve"> have a legal obligation to ensure the safety and wellbeing of every spectator inside the footprint of the stadium is maximised. Further research into a more consistent approach to</w:t>
      </w:r>
      <w:r w:rsidR="008247DA">
        <w:t xml:space="preserve"> the number of</w:t>
      </w:r>
      <w:r w:rsidR="0030596B">
        <w:t xml:space="preserve"> police officers vs stewards on duty at football matches would be useful to alleviate any risk of a match being under-resourced due to lack of funding resulting in a major security issue caused by hooliganism / public order.</w:t>
      </w:r>
      <w:r w:rsidR="009A6BF4">
        <w:t xml:space="preserve"> </w:t>
      </w:r>
    </w:p>
    <w:p w14:paraId="7A0273A5" w14:textId="77777777" w:rsidR="00C1757E" w:rsidRDefault="00C1757E" w:rsidP="009B60EE"/>
    <w:p w14:paraId="75BE0239" w14:textId="3DEE7596" w:rsidR="00C1757E" w:rsidRPr="00C1757E" w:rsidRDefault="00C1757E" w:rsidP="009B60EE">
      <w:pPr>
        <w:rPr>
          <w:u w:val="single"/>
        </w:rPr>
      </w:pPr>
      <w:r>
        <w:rPr>
          <w:u w:val="single"/>
        </w:rPr>
        <w:t>6.2 Consider alternative tactics than providing heavy policing presence</w:t>
      </w:r>
    </w:p>
    <w:p w14:paraId="5FDA6A6D" w14:textId="11FBBA4E" w:rsidR="00D506DE" w:rsidRDefault="00231A04" w:rsidP="009B60EE">
      <w:r>
        <w:t xml:space="preserve">Due to the high cost that comes to clubs and police forces to resource events such as football matches, researching alternative methods than providing a ‘heavy policing presence’ to police such events is recommended which would make a positive cost saving for all parties involved, clubs, police </w:t>
      </w:r>
      <w:r>
        <w:lastRenderedPageBreak/>
        <w:t>forces &amp; the government. Tactics and strategies such as spotters and police liaison teams as researched by Stott et al. (2018) are useful but need to be evolved from a reactive action to a more proactive approach. Spotters also come at a cost to the police force, likewise facial recognition technology (also a reactive approach).</w:t>
      </w:r>
    </w:p>
    <w:p w14:paraId="1985D2D5" w14:textId="77777777" w:rsidR="00C1757E" w:rsidRDefault="00C1757E" w:rsidP="006C72D0"/>
    <w:p w14:paraId="2145C4F4" w14:textId="7C92735A" w:rsidR="00C1757E" w:rsidRPr="00C1757E" w:rsidRDefault="00C1757E" w:rsidP="006C72D0">
      <w:pPr>
        <w:rPr>
          <w:u w:val="single"/>
        </w:rPr>
      </w:pPr>
      <w:r>
        <w:rPr>
          <w:u w:val="single"/>
        </w:rPr>
        <w:t>6.3 Payment vs Reallocating rest days</w:t>
      </w:r>
    </w:p>
    <w:p w14:paraId="54E0CCC4" w14:textId="29ECFFDB" w:rsidR="003D396A" w:rsidRDefault="006C72D0" w:rsidP="006C72D0">
      <w:r>
        <w:t>Research upon the issue surrounding payment of police officers vs reallocating rest days for their duty of policing sporting events should be considered to identify whether a more consistent approach could benefit police forces as well as the officers concerned. It’s been identified in this research that th</w:t>
      </w:r>
      <w:r w:rsidR="003F16B4">
        <w:t>e</w:t>
      </w:r>
      <w:r>
        <w:t xml:space="preserve"> issue affects long and short term financial and rest day budgets of police forces which has a knock-on effect to the basic command units within the force.</w:t>
      </w:r>
    </w:p>
    <w:p w14:paraId="4EBB893F" w14:textId="77777777" w:rsidR="006C72D0" w:rsidRDefault="006C72D0" w:rsidP="006C72D0">
      <w:pPr>
        <w:rPr>
          <w:b/>
          <w:bCs/>
          <w:u w:val="single"/>
        </w:rPr>
      </w:pPr>
    </w:p>
    <w:p w14:paraId="26F40112" w14:textId="77777777" w:rsidR="006E6AF2" w:rsidRDefault="006E6AF2" w:rsidP="00F41ADA">
      <w:pPr>
        <w:jc w:val="center"/>
        <w:rPr>
          <w:b/>
          <w:bCs/>
          <w:u w:val="single"/>
        </w:rPr>
      </w:pPr>
    </w:p>
    <w:p w14:paraId="4F98C97A" w14:textId="77777777" w:rsidR="00027225" w:rsidRDefault="00027225" w:rsidP="00F41ADA">
      <w:pPr>
        <w:jc w:val="center"/>
        <w:rPr>
          <w:b/>
          <w:bCs/>
          <w:u w:val="single"/>
        </w:rPr>
      </w:pPr>
    </w:p>
    <w:p w14:paraId="15BFBD2C" w14:textId="3E1E2EBE" w:rsidR="00F13508" w:rsidRPr="00F13508" w:rsidRDefault="00F13508" w:rsidP="00F41ADA">
      <w:pPr>
        <w:jc w:val="center"/>
        <w:rPr>
          <w:b/>
          <w:bCs/>
          <w:u w:val="single"/>
        </w:rPr>
      </w:pPr>
      <w:r w:rsidRPr="00F13508">
        <w:rPr>
          <w:b/>
          <w:bCs/>
          <w:u w:val="single"/>
        </w:rPr>
        <w:t>Bibliography</w:t>
      </w:r>
    </w:p>
    <w:p w14:paraId="3F69F475" w14:textId="77777777" w:rsidR="000B3834" w:rsidRPr="006E6AF2" w:rsidRDefault="000B3834" w:rsidP="00EF5FD4">
      <w:pPr>
        <w:rPr>
          <w:rFonts w:cstheme="minorHAnsi"/>
        </w:rPr>
      </w:pPr>
      <w:r w:rsidRPr="006E6AF2">
        <w:rPr>
          <w:rFonts w:cstheme="minorHAnsi"/>
        </w:rPr>
        <w:t>Agini, S. (2023), The Financial Times</w:t>
      </w:r>
      <w:r w:rsidRPr="006E6AF2">
        <w:rPr>
          <w:rFonts w:cstheme="minorHAnsi"/>
          <w:i/>
          <w:iCs/>
        </w:rPr>
        <w:t>, Sky snaps up most Premier League matches in £6.7bn broadcast deal</w:t>
      </w:r>
      <w:r w:rsidRPr="006E6AF2">
        <w:rPr>
          <w:rFonts w:cstheme="minorHAnsi"/>
        </w:rPr>
        <w:t xml:space="preserve"> available at: </w:t>
      </w:r>
      <w:hyperlink r:id="rId20" w:history="1">
        <w:r w:rsidRPr="006E6AF2">
          <w:rPr>
            <w:rStyle w:val="Hyperlink"/>
            <w:rFonts w:cstheme="minorHAnsi"/>
          </w:rPr>
          <w:t>https://www.ft.com/content/f4b40127-74c6-48f7-a8b9-b2d9c9194e07</w:t>
        </w:r>
      </w:hyperlink>
      <w:r w:rsidRPr="006E6AF2">
        <w:rPr>
          <w:rFonts w:cstheme="minorHAnsi"/>
        </w:rPr>
        <w:t xml:space="preserve"> (accessed on 13th December 2023)</w:t>
      </w:r>
    </w:p>
    <w:p w14:paraId="5ED405D1" w14:textId="77777777" w:rsidR="000B3834" w:rsidRPr="006E6AF2" w:rsidRDefault="000B3834" w:rsidP="00EF5FD4">
      <w:pPr>
        <w:rPr>
          <w:rFonts w:cstheme="minorHAnsi"/>
        </w:rPr>
      </w:pPr>
      <w:r w:rsidRPr="006E6AF2">
        <w:rPr>
          <w:rFonts w:cstheme="minorHAnsi"/>
        </w:rPr>
        <w:t xml:space="preserve">BBC (2018), </w:t>
      </w:r>
      <w:r w:rsidRPr="006E6AF2">
        <w:rPr>
          <w:rFonts w:cstheme="minorHAnsi"/>
          <w:i/>
          <w:iCs/>
        </w:rPr>
        <w:t xml:space="preserve">Football violence: National police lead for football warns disorder will continue to rise at grounds, </w:t>
      </w:r>
      <w:r w:rsidRPr="006E6AF2">
        <w:rPr>
          <w:rFonts w:cstheme="minorHAnsi"/>
        </w:rPr>
        <w:t xml:space="preserve">available at: </w:t>
      </w:r>
      <w:hyperlink r:id="rId21" w:history="1">
        <w:r w:rsidRPr="006E6AF2">
          <w:rPr>
            <w:rStyle w:val="Hyperlink"/>
            <w:rFonts w:cstheme="minorHAnsi"/>
          </w:rPr>
          <w:t>https://www.bbc.co.uk/sport/football/43140824</w:t>
        </w:r>
      </w:hyperlink>
      <w:r w:rsidRPr="006E6AF2">
        <w:rPr>
          <w:rFonts w:cstheme="minorHAnsi"/>
        </w:rPr>
        <w:t xml:space="preserve"> (accessed on 12</w:t>
      </w:r>
      <w:r w:rsidRPr="006E6AF2">
        <w:rPr>
          <w:rFonts w:cstheme="minorHAnsi"/>
          <w:vertAlign w:val="superscript"/>
        </w:rPr>
        <w:t>th</w:t>
      </w:r>
      <w:r w:rsidRPr="006E6AF2">
        <w:rPr>
          <w:rFonts w:cstheme="minorHAnsi"/>
        </w:rPr>
        <w:t xml:space="preserve"> December 2023)</w:t>
      </w:r>
    </w:p>
    <w:p w14:paraId="010A28BD" w14:textId="37E8CBB1" w:rsidR="006E6AF2" w:rsidRPr="006E6AF2" w:rsidRDefault="006E6AF2" w:rsidP="00EF5FD4">
      <w:pPr>
        <w:rPr>
          <w:rFonts w:cstheme="minorHAnsi"/>
        </w:rPr>
      </w:pPr>
      <w:r w:rsidRPr="006E6AF2">
        <w:rPr>
          <w:rFonts w:cstheme="minorHAnsi"/>
        </w:rPr>
        <w:t>Bergen, N. and Labonté, R., (2020). “Everything is perfect, and we have no problems”: detecting and limiting social desirability bias in qualitative research. Qualitative health research, 30(5), pp.783-792.</w:t>
      </w:r>
    </w:p>
    <w:p w14:paraId="1DC9CD4F" w14:textId="6CD6E967" w:rsidR="006E6AF2" w:rsidRPr="006E6AF2" w:rsidRDefault="006E6AF2" w:rsidP="00EF5FD4">
      <w:pPr>
        <w:rPr>
          <w:rFonts w:cstheme="minorHAnsi"/>
        </w:rPr>
      </w:pPr>
      <w:r w:rsidRPr="006E6AF2">
        <w:rPr>
          <w:rFonts w:cstheme="minorHAnsi"/>
        </w:rPr>
        <w:t>Bleiker, J., Morgan-Trimmer, S., Knapp, K. and Hopkins, S., (2019). Navigating the maze: Qualitative research methodologies and their philosophical foundations. Radiography, 25, pp.S4-S8.</w:t>
      </w:r>
    </w:p>
    <w:p w14:paraId="4CD8B338" w14:textId="793C62E1" w:rsidR="003D396A" w:rsidRPr="006E6AF2" w:rsidRDefault="003D396A" w:rsidP="00EF5FD4">
      <w:pPr>
        <w:rPr>
          <w:rFonts w:cstheme="minorHAnsi"/>
        </w:rPr>
      </w:pPr>
      <w:r w:rsidRPr="006E6AF2">
        <w:rPr>
          <w:rFonts w:cstheme="minorHAnsi"/>
          <w:i/>
          <w:iCs/>
        </w:rPr>
        <w:t>‘Bridges, R (On Application of) v The Chief Constable of South Wales Police’</w:t>
      </w:r>
      <w:r w:rsidRPr="006E6AF2">
        <w:rPr>
          <w:rFonts w:cstheme="minorHAnsi"/>
        </w:rPr>
        <w:t xml:space="preserve"> (2019), EWHC 2341 (Admin) (04 September 2019) (hereinafter ‘HC’).</w:t>
      </w:r>
    </w:p>
    <w:p w14:paraId="3A1980DA" w14:textId="2F7BC931" w:rsidR="006E6AF2" w:rsidRPr="006E6AF2" w:rsidRDefault="006E6AF2" w:rsidP="00EF5FD4">
      <w:pPr>
        <w:rPr>
          <w:rFonts w:cstheme="minorHAnsi"/>
        </w:rPr>
      </w:pPr>
      <w:r w:rsidRPr="006E6AF2">
        <w:rPr>
          <w:rFonts w:cstheme="minorHAnsi"/>
        </w:rPr>
        <w:t>Brinkmann, S. and Kvale, S., (2017). Ethics in qualitative psychological research. The Sage handbook of qualitative research in psychology, pp.259-273.</w:t>
      </w:r>
    </w:p>
    <w:p w14:paraId="2CEC3DF0" w14:textId="68F65703" w:rsidR="003D396A" w:rsidRPr="006E6AF2" w:rsidRDefault="003D396A" w:rsidP="00EF5FD4">
      <w:pPr>
        <w:rPr>
          <w:rFonts w:cstheme="minorHAnsi"/>
        </w:rPr>
      </w:pPr>
      <w:r w:rsidRPr="006E6AF2">
        <w:rPr>
          <w:rFonts w:cstheme="minorHAnsi"/>
        </w:rPr>
        <w:t xml:space="preserve">Davies, C. (2016), Lawinsport; </w:t>
      </w:r>
      <w:r w:rsidRPr="006E6AF2">
        <w:rPr>
          <w:rFonts w:cstheme="minorHAnsi"/>
          <w:i/>
          <w:iCs/>
        </w:rPr>
        <w:t>An Overview Of How The Match-Day Policing Works In English Football,</w:t>
      </w:r>
      <w:r w:rsidRPr="006E6AF2">
        <w:rPr>
          <w:rFonts w:cstheme="minorHAnsi"/>
        </w:rPr>
        <w:t xml:space="preserve">  </w:t>
      </w:r>
      <w:hyperlink r:id="rId22" w:history="1">
        <w:r w:rsidRPr="006E6AF2">
          <w:rPr>
            <w:rStyle w:val="Hyperlink"/>
            <w:rFonts w:cstheme="minorHAnsi"/>
          </w:rPr>
          <w:t>https://www.lawinsport.com/topics/item/an-overview-of-how-the-match-day-policing-works-in-english-football</w:t>
        </w:r>
      </w:hyperlink>
      <w:r w:rsidRPr="006E6AF2">
        <w:rPr>
          <w:rFonts w:cstheme="minorHAnsi"/>
        </w:rPr>
        <w:t xml:space="preserve"> (accessed on 25th July 2023)</w:t>
      </w:r>
    </w:p>
    <w:p w14:paraId="1134A355" w14:textId="77777777" w:rsidR="003D396A" w:rsidRPr="006E6AF2" w:rsidRDefault="003D396A" w:rsidP="003D396A">
      <w:pPr>
        <w:rPr>
          <w:rFonts w:cstheme="minorHAnsi"/>
        </w:rPr>
      </w:pPr>
      <w:r w:rsidRPr="006E6AF2">
        <w:rPr>
          <w:rFonts w:cstheme="minorHAnsi"/>
        </w:rPr>
        <w:t xml:space="preserve">Dearden, L. (2019), ‘UK’s largest police force spends over £200,000 on facial recognition trials that resulted in no arrests’, </w:t>
      </w:r>
      <w:r w:rsidRPr="006E6AF2">
        <w:rPr>
          <w:rFonts w:cstheme="minorHAnsi"/>
          <w:i/>
          <w:iCs/>
        </w:rPr>
        <w:t xml:space="preserve">The Independent, </w:t>
      </w:r>
      <w:r w:rsidRPr="006E6AF2">
        <w:rPr>
          <w:rFonts w:cstheme="minorHAnsi"/>
        </w:rPr>
        <w:t>19</w:t>
      </w:r>
      <w:r w:rsidRPr="006E6AF2">
        <w:rPr>
          <w:rFonts w:cstheme="minorHAnsi"/>
          <w:vertAlign w:val="superscript"/>
        </w:rPr>
        <w:t>th</w:t>
      </w:r>
      <w:r w:rsidRPr="006E6AF2">
        <w:rPr>
          <w:rFonts w:cstheme="minorHAnsi"/>
        </w:rPr>
        <w:t xml:space="preserve"> January. Available at: </w:t>
      </w:r>
      <w:hyperlink r:id="rId23" w:history="1">
        <w:r w:rsidRPr="006E6AF2">
          <w:rPr>
            <w:rStyle w:val="Hyperlink"/>
            <w:rFonts w:cstheme="minorHAnsi"/>
          </w:rPr>
          <w:t>https://www.independent.co.uk/news/uk/home-news/facial-recognition-uk-police-met-arrests-london-cost-false-positives-accuracy-a8723756.html</w:t>
        </w:r>
      </w:hyperlink>
      <w:r w:rsidRPr="006E6AF2">
        <w:rPr>
          <w:rFonts w:cstheme="minorHAnsi"/>
        </w:rPr>
        <w:t xml:space="preserve"> (accessed on 31st July 2023)</w:t>
      </w:r>
    </w:p>
    <w:p w14:paraId="7134C9F5" w14:textId="386BFFA9" w:rsidR="003D396A" w:rsidRPr="006E6AF2" w:rsidRDefault="003D396A" w:rsidP="00EF5FD4">
      <w:pPr>
        <w:rPr>
          <w:rFonts w:cstheme="minorHAnsi"/>
        </w:rPr>
      </w:pPr>
      <w:r w:rsidRPr="006E6AF2">
        <w:rPr>
          <w:rFonts w:cstheme="minorHAnsi"/>
        </w:rPr>
        <w:t xml:space="preserve">Deloitte (2023), </w:t>
      </w:r>
      <w:r w:rsidRPr="006E6AF2">
        <w:rPr>
          <w:rFonts w:cstheme="minorHAnsi"/>
          <w:i/>
          <w:iCs/>
        </w:rPr>
        <w:t xml:space="preserve">A balancing act, Annual Review of Football Finance 2023, </w:t>
      </w:r>
      <w:r w:rsidRPr="006E6AF2">
        <w:rPr>
          <w:rFonts w:cstheme="minorHAnsi"/>
        </w:rPr>
        <w:t xml:space="preserve">available at: </w:t>
      </w:r>
      <w:hyperlink r:id="rId24" w:history="1">
        <w:r w:rsidRPr="006E6AF2">
          <w:rPr>
            <w:rStyle w:val="Hyperlink"/>
            <w:rFonts w:cstheme="minorHAnsi"/>
          </w:rPr>
          <w:t>https://www2.deloitte.com/content/dam/Deloitte/uk/Documents/sports-business-group/deloitte-uk-annual-review-of-football-finance-2023.pdf</w:t>
        </w:r>
      </w:hyperlink>
      <w:r w:rsidRPr="006E6AF2">
        <w:rPr>
          <w:rFonts w:cstheme="minorHAnsi"/>
        </w:rPr>
        <w:t xml:space="preserve"> (accessed on 26th July 2023)</w:t>
      </w:r>
    </w:p>
    <w:p w14:paraId="08123366" w14:textId="43E45610" w:rsidR="00EF5FD4" w:rsidRPr="006E6AF2" w:rsidRDefault="00EF5FD4" w:rsidP="00EF5FD4">
      <w:pPr>
        <w:rPr>
          <w:rStyle w:val="Hyperlink"/>
          <w:rFonts w:cstheme="minorHAnsi"/>
        </w:rPr>
      </w:pPr>
      <w:r w:rsidRPr="006E6AF2">
        <w:rPr>
          <w:rFonts w:cstheme="minorHAnsi"/>
        </w:rPr>
        <w:lastRenderedPageBreak/>
        <w:t xml:space="preserve">Ernst &amp; Young LLP (2019) Premier League: Economic and social impact. January 2019. </w:t>
      </w:r>
      <w:hyperlink r:id="rId25" w:history="1">
        <w:r w:rsidR="00117C38" w:rsidRPr="006E6AF2">
          <w:rPr>
            <w:rStyle w:val="Hyperlink"/>
            <w:rFonts w:cstheme="minorHAnsi"/>
          </w:rPr>
          <w:t>https://assets.ey.com/content/dam/ey-sites/ey-com/pt_br/topics/ey-economic-advisory-/ey-premier-league-economic-and-social-impact-january-2019.pdf</w:t>
        </w:r>
      </w:hyperlink>
    </w:p>
    <w:p w14:paraId="065BCE6E" w14:textId="42A296ED" w:rsidR="006E6AF2" w:rsidRPr="006E6AF2" w:rsidRDefault="006E6AF2" w:rsidP="00EF5FD4">
      <w:pPr>
        <w:rPr>
          <w:rFonts w:cstheme="minorHAnsi"/>
        </w:rPr>
      </w:pPr>
      <w:r w:rsidRPr="006E6AF2">
        <w:rPr>
          <w:rFonts w:cstheme="minorHAnsi"/>
        </w:rPr>
        <w:t>Etikan, I., Musa, S.A. and Alkassim, R.S., (2016). Comparison of convenience sampling and purposive sampling. American journal of theoretical and applied statistics, 5(1), pp.1-4.</w:t>
      </w:r>
    </w:p>
    <w:p w14:paraId="0B8F007B" w14:textId="4F1C62AE" w:rsidR="00EF5FD4" w:rsidRPr="006E6AF2" w:rsidRDefault="00117C38" w:rsidP="003D396A">
      <w:pPr>
        <w:rPr>
          <w:rFonts w:cstheme="minorHAnsi"/>
        </w:rPr>
      </w:pPr>
      <w:r w:rsidRPr="006E6AF2">
        <w:rPr>
          <w:rFonts w:cstheme="minorHAnsi"/>
        </w:rPr>
        <w:t>Gans. J, (2000) Privately paid public policing: Law and practice, Policing and Society, 10:2, 183-206, DOI: 10.1080/10439463.2000.9964839</w:t>
      </w:r>
    </w:p>
    <w:p w14:paraId="549E8941" w14:textId="01A6056F" w:rsidR="006E6AF2" w:rsidRPr="006E6AF2" w:rsidRDefault="006E6AF2" w:rsidP="003D396A">
      <w:pPr>
        <w:rPr>
          <w:rFonts w:cstheme="minorHAnsi"/>
        </w:rPr>
      </w:pPr>
      <w:r w:rsidRPr="006E6AF2">
        <w:rPr>
          <w:rFonts w:cstheme="minorHAnsi"/>
        </w:rPr>
        <w:t xml:space="preserve">George, T. (2023). Types of Interviews in Research | Guide &amp; Examples. Scribbr, available at: </w:t>
      </w:r>
      <w:hyperlink r:id="rId26" w:history="1">
        <w:r w:rsidRPr="006E6AF2">
          <w:rPr>
            <w:rStyle w:val="Hyperlink"/>
            <w:rFonts w:cstheme="minorHAnsi"/>
          </w:rPr>
          <w:t>https://www.scribbr.com/methodology/interviews-research/</w:t>
        </w:r>
      </w:hyperlink>
      <w:r w:rsidRPr="006E6AF2">
        <w:rPr>
          <w:rFonts w:cstheme="minorHAnsi"/>
        </w:rPr>
        <w:t xml:space="preserve"> (accessed on 11</w:t>
      </w:r>
      <w:r w:rsidRPr="006E6AF2">
        <w:rPr>
          <w:rFonts w:cstheme="minorHAnsi"/>
          <w:vertAlign w:val="superscript"/>
        </w:rPr>
        <w:t>th</w:t>
      </w:r>
      <w:r w:rsidRPr="006E6AF2">
        <w:rPr>
          <w:rFonts w:cstheme="minorHAnsi"/>
        </w:rPr>
        <w:t xml:space="preserve"> September 2023)</w:t>
      </w:r>
    </w:p>
    <w:p w14:paraId="43987670" w14:textId="77777777" w:rsidR="003D396A" w:rsidRPr="006E6AF2" w:rsidRDefault="003D396A" w:rsidP="003D396A">
      <w:pPr>
        <w:rPr>
          <w:rFonts w:cstheme="minorHAnsi"/>
          <w:i/>
          <w:iCs/>
        </w:rPr>
      </w:pPr>
      <w:r w:rsidRPr="006E6AF2">
        <w:rPr>
          <w:rFonts w:cstheme="minorHAnsi"/>
        </w:rPr>
        <w:t xml:space="preserve">Gov.uk (2019), </w:t>
      </w:r>
      <w:r w:rsidRPr="006E6AF2">
        <w:rPr>
          <w:rFonts w:cstheme="minorHAnsi"/>
          <w:i/>
          <w:iCs/>
        </w:rPr>
        <w:t>Fact Sheet on live facial recognition used by police,</w:t>
      </w:r>
      <w:r w:rsidRPr="006E6AF2">
        <w:rPr>
          <w:rFonts w:cstheme="minorHAnsi"/>
        </w:rPr>
        <w:t xml:space="preserve"> available at: </w:t>
      </w:r>
      <w:hyperlink r:id="rId27" w:history="1">
        <w:r w:rsidRPr="006E6AF2">
          <w:rPr>
            <w:rStyle w:val="Hyperlink"/>
            <w:rFonts w:cstheme="minorHAnsi"/>
          </w:rPr>
          <w:t>https://homeofficemedia.blog.gov.uk/2019/09/04/fact-sheet-on-live-facial-recognition-used-by-police/</w:t>
        </w:r>
      </w:hyperlink>
      <w:r w:rsidRPr="006E6AF2">
        <w:rPr>
          <w:rFonts w:cstheme="minorHAnsi"/>
        </w:rPr>
        <w:t xml:space="preserve"> (accessed on 31</w:t>
      </w:r>
      <w:r w:rsidRPr="006E6AF2">
        <w:rPr>
          <w:rFonts w:cstheme="minorHAnsi"/>
          <w:vertAlign w:val="superscript"/>
        </w:rPr>
        <w:t>st</w:t>
      </w:r>
      <w:r w:rsidRPr="006E6AF2">
        <w:rPr>
          <w:rFonts w:cstheme="minorHAnsi"/>
        </w:rPr>
        <w:t xml:space="preserve"> July 2023)</w:t>
      </w:r>
    </w:p>
    <w:p w14:paraId="5FEA890C" w14:textId="06F46A85" w:rsidR="003D396A" w:rsidRPr="006E6AF2" w:rsidRDefault="003D396A" w:rsidP="003D396A">
      <w:pPr>
        <w:rPr>
          <w:rFonts w:cstheme="minorHAnsi"/>
        </w:rPr>
      </w:pPr>
      <w:r w:rsidRPr="006E6AF2">
        <w:rPr>
          <w:rFonts w:cstheme="minorHAnsi"/>
        </w:rPr>
        <w:t xml:space="preserve">Gov.uk (2022), </w:t>
      </w:r>
      <w:r w:rsidRPr="006E6AF2">
        <w:rPr>
          <w:rFonts w:cstheme="minorHAnsi"/>
          <w:i/>
          <w:iCs/>
        </w:rPr>
        <w:t xml:space="preserve">Football-related arrests and banning orders, England and Wales: 2021 to 2022 season, </w:t>
      </w:r>
      <w:r w:rsidRPr="006E6AF2">
        <w:rPr>
          <w:rFonts w:cstheme="minorHAnsi"/>
        </w:rPr>
        <w:t xml:space="preserve">available at: </w:t>
      </w:r>
      <w:hyperlink r:id="rId28" w:history="1">
        <w:r w:rsidRPr="006E6AF2">
          <w:rPr>
            <w:rStyle w:val="Hyperlink"/>
            <w:rFonts w:cstheme="minorHAnsi"/>
          </w:rPr>
          <w:t>https://www.gov.uk/government/statistics/football-related-arrests-and-banning-orders-england-and-wales-2021-to-2022-season/football-related-arrests-and-banning-orders-england-and-wales-2021-to-2022-season</w:t>
        </w:r>
      </w:hyperlink>
      <w:r w:rsidRPr="006E6AF2">
        <w:rPr>
          <w:rFonts w:cstheme="minorHAnsi"/>
        </w:rPr>
        <w:t xml:space="preserve"> (accessed on 25th July 2023)</w:t>
      </w:r>
    </w:p>
    <w:p w14:paraId="6057D985" w14:textId="3EED4A42" w:rsidR="006E6AF2" w:rsidRPr="006E6AF2" w:rsidRDefault="006E6AF2" w:rsidP="003D396A">
      <w:pPr>
        <w:rPr>
          <w:rFonts w:cstheme="minorHAnsi"/>
          <w:color w:val="3A3A3A"/>
          <w:shd w:val="clear" w:color="auto" w:fill="FFFFFF"/>
        </w:rPr>
      </w:pPr>
      <w:r w:rsidRPr="006E6AF2">
        <w:rPr>
          <w:rFonts w:cstheme="minorHAnsi"/>
          <w:color w:val="3A3A3A"/>
          <w:shd w:val="clear" w:color="auto" w:fill="FFFFFF"/>
        </w:rPr>
        <w:t>Gratton, &amp; Jones, I. (2010). </w:t>
      </w:r>
      <w:r w:rsidRPr="006E6AF2">
        <w:rPr>
          <w:rFonts w:cstheme="minorHAnsi"/>
          <w:i/>
          <w:iCs/>
          <w:color w:val="3A3A3A"/>
          <w:shd w:val="clear" w:color="auto" w:fill="FFFFFF"/>
        </w:rPr>
        <w:t>Research methods for sports studies</w:t>
      </w:r>
      <w:r w:rsidRPr="006E6AF2">
        <w:rPr>
          <w:rFonts w:cstheme="minorHAnsi"/>
          <w:color w:val="3A3A3A"/>
          <w:shd w:val="clear" w:color="auto" w:fill="FFFFFF"/>
        </w:rPr>
        <w:t> (2nd ed.). Routledge.</w:t>
      </w:r>
    </w:p>
    <w:p w14:paraId="6861174C" w14:textId="5B075938" w:rsidR="006E6AF2" w:rsidRPr="006E6AF2" w:rsidRDefault="006E6AF2" w:rsidP="003D396A">
      <w:pPr>
        <w:rPr>
          <w:rFonts w:cstheme="minorHAnsi"/>
          <w:color w:val="222222"/>
          <w:shd w:val="clear" w:color="auto" w:fill="FFFFFF"/>
        </w:rPr>
      </w:pPr>
      <w:r w:rsidRPr="006E6AF2">
        <w:rPr>
          <w:rFonts w:cstheme="minorHAnsi"/>
          <w:color w:val="222222"/>
          <w:shd w:val="clear" w:color="auto" w:fill="FFFFFF"/>
        </w:rPr>
        <w:t>Gray, L.M., Wong-Wylie, G., Rempel, G.R. and Cook, K., (2020). Expanding qualitative research interviewing strategies: Zoom video communications. </w:t>
      </w:r>
      <w:r w:rsidRPr="006E6AF2">
        <w:rPr>
          <w:rFonts w:cstheme="minorHAnsi"/>
          <w:i/>
          <w:iCs/>
          <w:color w:val="222222"/>
          <w:shd w:val="clear" w:color="auto" w:fill="FFFFFF"/>
        </w:rPr>
        <w:t>The qualitative report</w:t>
      </w:r>
      <w:r w:rsidRPr="006E6AF2">
        <w:rPr>
          <w:rFonts w:cstheme="minorHAnsi"/>
          <w:color w:val="222222"/>
          <w:shd w:val="clear" w:color="auto" w:fill="FFFFFF"/>
        </w:rPr>
        <w:t>, </w:t>
      </w:r>
      <w:r w:rsidRPr="006E6AF2">
        <w:rPr>
          <w:rFonts w:cstheme="minorHAnsi"/>
          <w:i/>
          <w:iCs/>
          <w:color w:val="222222"/>
          <w:shd w:val="clear" w:color="auto" w:fill="FFFFFF"/>
        </w:rPr>
        <w:t>25</w:t>
      </w:r>
      <w:r w:rsidRPr="006E6AF2">
        <w:rPr>
          <w:rFonts w:cstheme="minorHAnsi"/>
          <w:color w:val="222222"/>
          <w:shd w:val="clear" w:color="auto" w:fill="FFFFFF"/>
        </w:rPr>
        <w:t>(5), pp.1292-1301.</w:t>
      </w:r>
    </w:p>
    <w:p w14:paraId="3737A242" w14:textId="1B0A7E07" w:rsidR="003D396A" w:rsidRPr="006E6AF2" w:rsidRDefault="003D396A" w:rsidP="003D396A">
      <w:pPr>
        <w:rPr>
          <w:rFonts w:cstheme="minorHAnsi"/>
          <w:color w:val="333333"/>
          <w:shd w:val="clear" w:color="auto" w:fill="FFFFFF"/>
        </w:rPr>
      </w:pPr>
      <w:r w:rsidRPr="006E6AF2">
        <w:rPr>
          <w:rStyle w:val="pagerange"/>
          <w:rFonts w:cstheme="minorHAnsi"/>
          <w:color w:val="333333"/>
          <w:shd w:val="clear" w:color="auto" w:fill="FFFFFF"/>
        </w:rPr>
        <w:t xml:space="preserve">Hansard HC Deb (4 June 2019), Vol. 661, col. 54WH. Available at: </w:t>
      </w:r>
      <w:hyperlink r:id="rId29" w:history="1">
        <w:r w:rsidRPr="006E6AF2">
          <w:rPr>
            <w:rStyle w:val="Hyperlink"/>
            <w:rFonts w:cstheme="minorHAnsi"/>
            <w:shd w:val="clear" w:color="auto" w:fill="FFFFFF"/>
          </w:rPr>
          <w:t>https://hansard.parliament.uk/Commons/2019-06-04/debates/7FBCA7DA-C3B1-4CC1-8C3C-FFC9F31115E2/CostOfPolicingFootball</w:t>
        </w:r>
      </w:hyperlink>
      <w:r w:rsidRPr="006E6AF2">
        <w:rPr>
          <w:rStyle w:val="pagerange"/>
          <w:rFonts w:cstheme="minorHAnsi"/>
          <w:color w:val="333333"/>
          <w:shd w:val="clear" w:color="auto" w:fill="FFFFFF"/>
        </w:rPr>
        <w:t xml:space="preserve"> (accessed on 25th July 2023)</w:t>
      </w:r>
    </w:p>
    <w:p w14:paraId="2E35080E" w14:textId="77777777" w:rsidR="003D396A" w:rsidRPr="006E6AF2" w:rsidRDefault="003D396A" w:rsidP="003D396A">
      <w:pPr>
        <w:rPr>
          <w:rFonts w:cstheme="minorHAnsi"/>
        </w:rPr>
      </w:pPr>
      <w:r w:rsidRPr="006E6AF2">
        <w:rPr>
          <w:rFonts w:cstheme="minorHAnsi"/>
        </w:rPr>
        <w:t>Hester, R. (2021), Assessing the UK football policing unit funding of football banning orders in times of policing austerity. Policing: A Journal of Policy and Practice, 15(2), pp.1188-1201.</w:t>
      </w:r>
    </w:p>
    <w:p w14:paraId="10768766" w14:textId="0E6BC3E5" w:rsidR="003D396A" w:rsidRPr="006E6AF2" w:rsidRDefault="003D396A" w:rsidP="003D396A">
      <w:pPr>
        <w:rPr>
          <w:rStyle w:val="pagerange"/>
          <w:rFonts w:cstheme="minorHAnsi"/>
          <w:color w:val="333333"/>
          <w:shd w:val="clear" w:color="auto" w:fill="FFFFFF"/>
        </w:rPr>
      </w:pPr>
      <w:r w:rsidRPr="006E6AF2">
        <w:rPr>
          <w:rStyle w:val="authors"/>
          <w:rFonts w:cstheme="minorHAnsi"/>
          <w:color w:val="333333"/>
          <w:shd w:val="clear" w:color="auto" w:fill="FFFFFF"/>
        </w:rPr>
        <w:t>Hester R. &amp; Hobson J.</w:t>
      </w:r>
      <w:r w:rsidRPr="006E6AF2">
        <w:rPr>
          <w:rFonts w:cstheme="minorHAnsi"/>
          <w:color w:val="333333"/>
          <w:shd w:val="clear" w:color="auto" w:fill="FFFFFF"/>
        </w:rPr>
        <w:t> </w:t>
      </w:r>
      <w:r w:rsidRPr="006E6AF2">
        <w:rPr>
          <w:rStyle w:val="Date1"/>
          <w:rFonts w:cstheme="minorHAnsi"/>
          <w:color w:val="333333"/>
          <w:shd w:val="clear" w:color="auto" w:fill="FFFFFF"/>
        </w:rPr>
        <w:t>(2023),</w:t>
      </w:r>
      <w:r w:rsidRPr="006E6AF2">
        <w:rPr>
          <w:rFonts w:cstheme="minorHAnsi"/>
          <w:color w:val="333333"/>
          <w:shd w:val="clear" w:color="auto" w:fill="FFFFFF"/>
        </w:rPr>
        <w:t> </w:t>
      </w:r>
      <w:r w:rsidRPr="006E6AF2">
        <w:rPr>
          <w:rStyle w:val="arttitle"/>
          <w:rFonts w:cstheme="minorHAnsi"/>
          <w:color w:val="333333"/>
          <w:shd w:val="clear" w:color="auto" w:fill="FFFFFF"/>
        </w:rPr>
        <w:t>The true cost of policing football in England &amp; Wales: freedom of information data from 2015-2019,</w:t>
      </w:r>
      <w:r w:rsidRPr="006E6AF2">
        <w:rPr>
          <w:rFonts w:cstheme="minorHAnsi"/>
          <w:color w:val="333333"/>
          <w:shd w:val="clear" w:color="auto" w:fill="FFFFFF"/>
        </w:rPr>
        <w:t> </w:t>
      </w:r>
      <w:r w:rsidRPr="006E6AF2">
        <w:rPr>
          <w:rStyle w:val="serialtitle"/>
          <w:rFonts w:cstheme="minorHAnsi"/>
          <w:color w:val="333333"/>
          <w:shd w:val="clear" w:color="auto" w:fill="FFFFFF"/>
        </w:rPr>
        <w:t>Police Practice and Research,</w:t>
      </w:r>
      <w:r w:rsidRPr="006E6AF2">
        <w:rPr>
          <w:rFonts w:cstheme="minorHAnsi"/>
          <w:color w:val="333333"/>
          <w:shd w:val="clear" w:color="auto" w:fill="FFFFFF"/>
        </w:rPr>
        <w:t> </w:t>
      </w:r>
      <w:r w:rsidRPr="006E6AF2">
        <w:rPr>
          <w:rStyle w:val="volumeissue"/>
          <w:rFonts w:cstheme="minorHAnsi"/>
          <w:color w:val="333333"/>
          <w:shd w:val="clear" w:color="auto" w:fill="FFFFFF"/>
        </w:rPr>
        <w:t>24:4,</w:t>
      </w:r>
      <w:r w:rsidRPr="006E6AF2">
        <w:rPr>
          <w:rFonts w:cstheme="minorHAnsi"/>
          <w:color w:val="333333"/>
          <w:shd w:val="clear" w:color="auto" w:fill="FFFFFF"/>
        </w:rPr>
        <w:t> </w:t>
      </w:r>
      <w:r w:rsidRPr="006E6AF2">
        <w:rPr>
          <w:rStyle w:val="pagerange"/>
          <w:rFonts w:cstheme="minorHAnsi"/>
          <w:color w:val="333333"/>
          <w:shd w:val="clear" w:color="auto" w:fill="FFFFFF"/>
        </w:rPr>
        <w:t>461-474</w:t>
      </w:r>
    </w:p>
    <w:p w14:paraId="57F752B3" w14:textId="35E6D125" w:rsidR="003D396A" w:rsidRPr="006E6AF2" w:rsidRDefault="003D396A" w:rsidP="003D396A">
      <w:pPr>
        <w:rPr>
          <w:rFonts w:cstheme="minorHAnsi"/>
          <w:color w:val="2A2A2A"/>
          <w:shd w:val="clear" w:color="auto" w:fill="FFFFFF"/>
        </w:rPr>
      </w:pPr>
      <w:r w:rsidRPr="006E6AF2">
        <w:rPr>
          <w:rFonts w:cstheme="minorHAnsi"/>
          <w:color w:val="2A2A2A"/>
          <w:shd w:val="clear" w:color="auto" w:fill="FFFFFF"/>
        </w:rPr>
        <w:t>Hoggett, J. </w:t>
      </w:r>
      <w:r w:rsidRPr="006E6AF2">
        <w:rPr>
          <w:rStyle w:val="al-author-delim"/>
          <w:rFonts w:cstheme="minorHAnsi"/>
          <w:color w:val="2A2A2A"/>
          <w:bdr w:val="none" w:sz="0" w:space="0" w:color="auto" w:frame="1"/>
          <w:shd w:val="clear" w:color="auto" w:fill="FFFFFF"/>
        </w:rPr>
        <w:t>&amp; </w:t>
      </w:r>
      <w:r w:rsidRPr="006E6AF2">
        <w:rPr>
          <w:rFonts w:cstheme="minorHAnsi"/>
          <w:color w:val="2A2A2A"/>
          <w:shd w:val="clear" w:color="auto" w:fill="FFFFFF"/>
        </w:rPr>
        <w:t>West, O. (2020), Police Liaison Officers at Football: Challenging Orthodoxy through Communication and Engagement, </w:t>
      </w:r>
      <w:r w:rsidRPr="006E6AF2">
        <w:rPr>
          <w:rStyle w:val="Emphasis"/>
          <w:rFonts w:cstheme="minorHAnsi"/>
          <w:color w:val="2A2A2A"/>
          <w:bdr w:val="none" w:sz="0" w:space="0" w:color="auto" w:frame="1"/>
          <w:shd w:val="clear" w:color="auto" w:fill="FFFFFF"/>
        </w:rPr>
        <w:t>Policing: A Journal of Policy and Practice</w:t>
      </w:r>
      <w:r w:rsidRPr="006E6AF2">
        <w:rPr>
          <w:rFonts w:cstheme="minorHAnsi"/>
          <w:color w:val="2A2A2A"/>
          <w:shd w:val="clear" w:color="auto" w:fill="FFFFFF"/>
        </w:rPr>
        <w:t>, Volume 14, Issue 4, December 2020, Pages 945–961,</w:t>
      </w:r>
    </w:p>
    <w:p w14:paraId="7419804E" w14:textId="3D5FDBF4" w:rsidR="003D396A" w:rsidRPr="006E6AF2" w:rsidRDefault="003D396A" w:rsidP="003D396A">
      <w:pPr>
        <w:rPr>
          <w:rFonts w:cstheme="minorHAnsi"/>
        </w:rPr>
      </w:pPr>
      <w:r w:rsidRPr="006E6AF2">
        <w:rPr>
          <w:rFonts w:cstheme="minorHAnsi"/>
        </w:rPr>
        <w:t>Hopkins M. (2014), Ten seasons of the football banning order: police officer narratives on the operation of banning orders and the impact on the behaviour of ‘risk supporters’, Policing and Society, 24:3, 285-301</w:t>
      </w:r>
    </w:p>
    <w:p w14:paraId="289410CB" w14:textId="7FDF878B" w:rsidR="003D396A" w:rsidRPr="006E6AF2" w:rsidRDefault="003D396A" w:rsidP="003D396A">
      <w:pPr>
        <w:rPr>
          <w:rFonts w:cstheme="minorHAnsi"/>
        </w:rPr>
      </w:pPr>
      <w:r w:rsidRPr="006E6AF2">
        <w:rPr>
          <w:rStyle w:val="pagerange"/>
          <w:rFonts w:cstheme="minorHAnsi"/>
          <w:i/>
          <w:iCs/>
          <w:color w:val="333333"/>
          <w:shd w:val="clear" w:color="auto" w:fill="FFFFFF"/>
        </w:rPr>
        <w:t xml:space="preserve">‘Ipswich Town v. The Chief Constable of Suffolk Constabulary’ </w:t>
      </w:r>
      <w:r w:rsidRPr="006E6AF2">
        <w:rPr>
          <w:rFonts w:cstheme="minorHAnsi"/>
        </w:rPr>
        <w:t>(2017) EWHC 375 (QB)</w:t>
      </w:r>
    </w:p>
    <w:p w14:paraId="76DFED78" w14:textId="08CC2F9F" w:rsidR="006E6AF2" w:rsidRPr="006E6AF2" w:rsidRDefault="006E6AF2" w:rsidP="003D396A">
      <w:pPr>
        <w:rPr>
          <w:rFonts w:cstheme="minorHAnsi"/>
          <w:color w:val="222222"/>
          <w:shd w:val="clear" w:color="auto" w:fill="FFFFFF"/>
        </w:rPr>
      </w:pPr>
      <w:bookmarkStart w:id="4" w:name="_Hlk145361754"/>
      <w:r w:rsidRPr="006E6AF2">
        <w:rPr>
          <w:rFonts w:cstheme="minorHAnsi"/>
          <w:color w:val="222222"/>
          <w:shd w:val="clear" w:color="auto" w:fill="FFFFFF"/>
        </w:rPr>
        <w:t>Lochmiller,</w:t>
      </w:r>
      <w:bookmarkEnd w:id="4"/>
      <w:r w:rsidRPr="006E6AF2">
        <w:rPr>
          <w:rFonts w:cstheme="minorHAnsi"/>
          <w:color w:val="222222"/>
          <w:shd w:val="clear" w:color="auto" w:fill="FFFFFF"/>
        </w:rPr>
        <w:t xml:space="preserve"> C.R., (2021). Conducting thematic analysis with qualitative data. The Qualitative Report, 26(6), pp.2029-2044.</w:t>
      </w:r>
    </w:p>
    <w:p w14:paraId="7DB831D8" w14:textId="78B747EA" w:rsidR="003D396A" w:rsidRPr="006E6AF2" w:rsidRDefault="003D396A" w:rsidP="003D396A">
      <w:pPr>
        <w:rPr>
          <w:rFonts w:cstheme="minorHAnsi"/>
          <w:color w:val="333333"/>
          <w:shd w:val="clear" w:color="auto" w:fill="FFFFFF"/>
        </w:rPr>
      </w:pPr>
      <w:r w:rsidRPr="006E6AF2">
        <w:rPr>
          <w:rStyle w:val="pagerange"/>
          <w:rFonts w:cstheme="minorHAnsi"/>
          <w:color w:val="333333"/>
          <w:shd w:val="clear" w:color="auto" w:fill="FFFFFF"/>
        </w:rPr>
        <w:t xml:space="preserve">Ludvigsen, J.A.L., (2022) </w:t>
      </w:r>
      <w:r w:rsidRPr="006E6AF2">
        <w:rPr>
          <w:rStyle w:val="pagerange"/>
          <w:rFonts w:cstheme="minorHAnsi"/>
          <w:i/>
          <w:iCs/>
          <w:color w:val="333333"/>
          <w:shd w:val="clear" w:color="auto" w:fill="FFFFFF"/>
        </w:rPr>
        <w:t xml:space="preserve">Examining stakeholder outlooks on football policing and security: The case of Euro 2020. </w:t>
      </w:r>
      <w:r w:rsidRPr="006E6AF2">
        <w:rPr>
          <w:rStyle w:val="pagerange"/>
          <w:rFonts w:cstheme="minorHAnsi"/>
          <w:color w:val="333333"/>
          <w:shd w:val="clear" w:color="auto" w:fill="FFFFFF"/>
        </w:rPr>
        <w:t>Journal of Sport and Social Issues, 46(4), pp.363-382.</w:t>
      </w:r>
    </w:p>
    <w:p w14:paraId="0E66C5DC" w14:textId="77777777" w:rsidR="00CC5290" w:rsidRPr="006E6AF2" w:rsidRDefault="00CC5290" w:rsidP="00CC5290">
      <w:pPr>
        <w:rPr>
          <w:rFonts w:cstheme="minorHAnsi"/>
        </w:rPr>
      </w:pPr>
      <w:r w:rsidRPr="006E6AF2">
        <w:rPr>
          <w:rFonts w:cstheme="minorHAnsi"/>
        </w:rPr>
        <w:t xml:space="preserve">MacInnes, P. (2022), The Guardian, </w:t>
      </w:r>
      <w:r w:rsidRPr="006E6AF2">
        <w:rPr>
          <w:rFonts w:cstheme="minorHAnsi"/>
          <w:i/>
          <w:iCs/>
        </w:rPr>
        <w:t>The rise of disorder at football: why is it happening and what can be done?</w:t>
      </w:r>
      <w:r w:rsidRPr="006E6AF2">
        <w:rPr>
          <w:rFonts w:cstheme="minorHAnsi"/>
        </w:rPr>
        <w:t xml:space="preserve"> (13</w:t>
      </w:r>
      <w:r w:rsidRPr="006E6AF2">
        <w:rPr>
          <w:rFonts w:cstheme="minorHAnsi"/>
          <w:vertAlign w:val="superscript"/>
        </w:rPr>
        <w:t>th</w:t>
      </w:r>
      <w:r w:rsidRPr="006E6AF2">
        <w:rPr>
          <w:rFonts w:cstheme="minorHAnsi"/>
        </w:rPr>
        <w:t xml:space="preserve"> February 2022), available at: </w:t>
      </w:r>
      <w:hyperlink r:id="rId30" w:history="1">
        <w:r w:rsidRPr="006E6AF2">
          <w:rPr>
            <w:rStyle w:val="Hyperlink"/>
            <w:rFonts w:cstheme="minorHAnsi"/>
          </w:rPr>
          <w:t>https://www.theguardian.com/football/2022/feb/18/the-shocking-rise-of-disorder-at-matches</w:t>
        </w:r>
      </w:hyperlink>
      <w:r w:rsidRPr="006E6AF2">
        <w:rPr>
          <w:rFonts w:cstheme="minorHAnsi"/>
        </w:rPr>
        <w:t xml:space="preserve"> (accessed on 13th December 2023)</w:t>
      </w:r>
    </w:p>
    <w:p w14:paraId="6DD9A72D" w14:textId="64CE84B7" w:rsidR="003D396A" w:rsidRPr="006E6AF2" w:rsidRDefault="003D396A" w:rsidP="00CC5290">
      <w:pPr>
        <w:rPr>
          <w:rFonts w:cstheme="minorHAnsi"/>
        </w:rPr>
      </w:pPr>
      <w:r w:rsidRPr="006E6AF2">
        <w:rPr>
          <w:rFonts w:cstheme="minorHAnsi"/>
        </w:rPr>
        <w:t xml:space="preserve">NPCC (2022), </w:t>
      </w:r>
      <w:r w:rsidRPr="006E6AF2">
        <w:rPr>
          <w:rFonts w:cstheme="minorHAnsi"/>
          <w:i/>
          <w:iCs/>
        </w:rPr>
        <w:t xml:space="preserve">UKFPU Policing Football Operational Advice, </w:t>
      </w:r>
      <w:r w:rsidRPr="006E6AF2">
        <w:rPr>
          <w:rFonts w:cstheme="minorHAnsi"/>
        </w:rPr>
        <w:t xml:space="preserve">available at: </w:t>
      </w:r>
      <w:hyperlink r:id="rId31" w:history="1">
        <w:r w:rsidRPr="006E6AF2">
          <w:rPr>
            <w:rStyle w:val="Hyperlink"/>
            <w:rFonts w:cstheme="minorHAnsi"/>
          </w:rPr>
          <w:t>https://library.college.police.uk/docs/NPCC/Policing-Football-Operational-Advice-2022.pdf</w:t>
        </w:r>
      </w:hyperlink>
      <w:r w:rsidRPr="006E6AF2">
        <w:rPr>
          <w:rFonts w:cstheme="minorHAnsi"/>
        </w:rPr>
        <w:t xml:space="preserve"> (accessed on 25th July 2023)</w:t>
      </w:r>
    </w:p>
    <w:p w14:paraId="446F6B71" w14:textId="3865C373" w:rsidR="00117C38" w:rsidRPr="006E6AF2" w:rsidRDefault="00117C38" w:rsidP="00EF5FD4">
      <w:pPr>
        <w:rPr>
          <w:rFonts w:cstheme="minorHAnsi"/>
        </w:rPr>
      </w:pPr>
      <w:r w:rsidRPr="006E6AF2">
        <w:rPr>
          <w:rFonts w:cstheme="minorHAnsi"/>
        </w:rPr>
        <w:t xml:space="preserve">NPCC (2023), National Policing Guidelines on Charging for Police Services, available at: </w:t>
      </w:r>
      <w:hyperlink r:id="rId32" w:history="1">
        <w:r w:rsidRPr="006E6AF2">
          <w:rPr>
            <w:rStyle w:val="Hyperlink"/>
            <w:rFonts w:cstheme="minorHAnsi"/>
          </w:rPr>
          <w:t>https://www.npcc.police.uk/SysSiteAssets/media/downloads/publications/publications-log/finance/2023/npcc-guidelines-on-charging-for-police-services-april-2023-final-v0.2.pdf</w:t>
        </w:r>
      </w:hyperlink>
      <w:r w:rsidRPr="006E6AF2">
        <w:rPr>
          <w:rFonts w:cstheme="minorHAnsi"/>
        </w:rPr>
        <w:t xml:space="preserve"> (accessed on 19th December 2023)</w:t>
      </w:r>
    </w:p>
    <w:p w14:paraId="31DFCEE5" w14:textId="0F141C18" w:rsidR="006E6AF2" w:rsidRPr="006E6AF2" w:rsidRDefault="006E6AF2" w:rsidP="00EF5FD4">
      <w:pPr>
        <w:rPr>
          <w:rFonts w:cstheme="minorHAnsi"/>
          <w:color w:val="3A3A3A"/>
          <w:shd w:val="clear" w:color="auto" w:fill="FFFFFF"/>
        </w:rPr>
      </w:pPr>
      <w:r w:rsidRPr="006E6AF2">
        <w:rPr>
          <w:rFonts w:cstheme="minorHAnsi"/>
          <w:color w:val="222222"/>
          <w:shd w:val="clear" w:color="auto" w:fill="FFFFFF"/>
        </w:rPr>
        <w:t>Oflazoglu, S. ed., (2017). </w:t>
      </w:r>
      <w:r w:rsidRPr="006E6AF2">
        <w:rPr>
          <w:rFonts w:cstheme="minorHAnsi"/>
          <w:i/>
          <w:iCs/>
          <w:color w:val="222222"/>
          <w:shd w:val="clear" w:color="auto" w:fill="FFFFFF"/>
        </w:rPr>
        <w:t>Qualitative versus quantitative research</w:t>
      </w:r>
      <w:r w:rsidRPr="006E6AF2">
        <w:rPr>
          <w:rFonts w:cstheme="minorHAnsi"/>
          <w:color w:val="222222"/>
          <w:shd w:val="clear" w:color="auto" w:fill="FFFFFF"/>
        </w:rPr>
        <w:t>. BoD–Books on Demand.</w:t>
      </w:r>
    </w:p>
    <w:p w14:paraId="164A7058" w14:textId="5292747B" w:rsidR="003D396A" w:rsidRPr="006E6AF2" w:rsidRDefault="003D396A" w:rsidP="00EF5FD4">
      <w:pPr>
        <w:rPr>
          <w:rStyle w:val="pagerange"/>
          <w:rFonts w:cstheme="minorHAnsi"/>
          <w:color w:val="333333"/>
          <w:shd w:val="clear" w:color="auto" w:fill="FFFFFF"/>
        </w:rPr>
      </w:pPr>
      <w:r w:rsidRPr="006E6AF2">
        <w:rPr>
          <w:rStyle w:val="pagerange"/>
          <w:rFonts w:cstheme="minorHAnsi"/>
          <w:color w:val="333333"/>
          <w:shd w:val="clear" w:color="auto" w:fill="FFFFFF"/>
        </w:rPr>
        <w:t xml:space="preserve">Pearson, G. &amp; Stott, C., (2022), </w:t>
      </w:r>
      <w:r w:rsidRPr="006E6AF2">
        <w:rPr>
          <w:rStyle w:val="pagerange"/>
          <w:rFonts w:cstheme="minorHAnsi"/>
          <w:i/>
          <w:iCs/>
          <w:color w:val="333333"/>
          <w:shd w:val="clear" w:color="auto" w:fill="FFFFFF"/>
        </w:rPr>
        <w:t>A new agenda for football crowd management: Reforming legal and policing responses to risk</w:t>
      </w:r>
      <w:r w:rsidRPr="006E6AF2">
        <w:rPr>
          <w:rStyle w:val="pagerange"/>
          <w:rFonts w:cstheme="minorHAnsi"/>
          <w:color w:val="333333"/>
          <w:shd w:val="clear" w:color="auto" w:fill="FFFFFF"/>
        </w:rPr>
        <w:t>. Springer Nature.</w:t>
      </w:r>
    </w:p>
    <w:p w14:paraId="0FCA1FD5" w14:textId="5B18ACF6" w:rsidR="003D396A" w:rsidRPr="006E6AF2" w:rsidRDefault="003D396A" w:rsidP="00EF5FD4">
      <w:pPr>
        <w:rPr>
          <w:rFonts w:cstheme="minorHAnsi"/>
        </w:rPr>
      </w:pPr>
      <w:r w:rsidRPr="006E6AF2">
        <w:rPr>
          <w:rFonts w:cstheme="minorHAnsi"/>
        </w:rPr>
        <w:t xml:space="preserve">Police Act (1996), c.16, s.25. Available at: </w:t>
      </w:r>
      <w:hyperlink r:id="rId33" w:history="1">
        <w:r w:rsidRPr="006E6AF2">
          <w:rPr>
            <w:rStyle w:val="Hyperlink"/>
            <w:rFonts w:cstheme="minorHAnsi"/>
          </w:rPr>
          <w:t>https://www.legislation.gov.uk/ukpga/1996/16/section/25</w:t>
        </w:r>
      </w:hyperlink>
      <w:r w:rsidRPr="006E6AF2">
        <w:rPr>
          <w:rFonts w:cstheme="minorHAnsi"/>
        </w:rPr>
        <w:t xml:space="preserve"> </w:t>
      </w:r>
    </w:p>
    <w:p w14:paraId="48278751" w14:textId="6670E625" w:rsidR="003D396A" w:rsidRPr="006E6AF2" w:rsidRDefault="003D396A" w:rsidP="00EF5FD4">
      <w:pPr>
        <w:rPr>
          <w:rFonts w:cstheme="minorHAnsi"/>
        </w:rPr>
      </w:pPr>
      <w:r w:rsidRPr="006E6AF2">
        <w:rPr>
          <w:rFonts w:cstheme="minorHAnsi"/>
        </w:rPr>
        <w:t>Roberts. M, (2018</w:t>
      </w:r>
      <w:r w:rsidRPr="006E6AF2">
        <w:rPr>
          <w:rFonts w:cstheme="minorHAnsi"/>
        </w:rPr>
        <w:t>a</w:t>
      </w:r>
      <w:r w:rsidRPr="006E6AF2">
        <w:rPr>
          <w:rFonts w:cstheme="minorHAnsi"/>
        </w:rPr>
        <w:t xml:space="preserve">), Yorkshire Post, </w:t>
      </w:r>
      <w:r w:rsidRPr="006E6AF2">
        <w:rPr>
          <w:rFonts w:cstheme="minorHAnsi"/>
          <w:i/>
          <w:iCs/>
        </w:rPr>
        <w:t xml:space="preserve">Chief says police ‘can’t continue to subsidise’ matchday security, </w:t>
      </w:r>
      <w:r w:rsidRPr="006E6AF2">
        <w:rPr>
          <w:rFonts w:cstheme="minorHAnsi"/>
        </w:rPr>
        <w:t>24</w:t>
      </w:r>
      <w:r w:rsidRPr="006E6AF2">
        <w:rPr>
          <w:rFonts w:cstheme="minorHAnsi"/>
          <w:vertAlign w:val="superscript"/>
        </w:rPr>
        <w:t>th</w:t>
      </w:r>
      <w:r w:rsidRPr="006E6AF2">
        <w:rPr>
          <w:rFonts w:cstheme="minorHAnsi"/>
        </w:rPr>
        <w:t xml:space="preserve"> July 2018, available at: </w:t>
      </w:r>
      <w:hyperlink r:id="rId34" w:history="1">
        <w:r w:rsidRPr="006E6AF2">
          <w:rPr>
            <w:rStyle w:val="Hyperlink"/>
            <w:rFonts w:cstheme="minorHAnsi"/>
          </w:rPr>
          <w:t>https://www.pressreader.com/uk/yorkshire-post/20180724/281809989687492</w:t>
        </w:r>
      </w:hyperlink>
      <w:r w:rsidRPr="006E6AF2">
        <w:rPr>
          <w:rFonts w:cstheme="minorHAnsi"/>
        </w:rPr>
        <w:t xml:space="preserve"> (accessed on 25th July 2023)</w:t>
      </w:r>
    </w:p>
    <w:p w14:paraId="42B79ABC" w14:textId="143A077A" w:rsidR="000B3834" w:rsidRPr="006E6AF2" w:rsidRDefault="000B3834" w:rsidP="00EF5FD4">
      <w:pPr>
        <w:rPr>
          <w:rFonts w:cstheme="minorHAnsi"/>
        </w:rPr>
      </w:pPr>
      <w:r w:rsidRPr="006E6AF2">
        <w:rPr>
          <w:rFonts w:cstheme="minorHAnsi"/>
        </w:rPr>
        <w:t>Roberts, M. (2018</w:t>
      </w:r>
      <w:r w:rsidR="003D396A" w:rsidRPr="006E6AF2">
        <w:rPr>
          <w:rFonts w:cstheme="minorHAnsi"/>
        </w:rPr>
        <w:t>b</w:t>
      </w:r>
      <w:r w:rsidRPr="006E6AF2">
        <w:rPr>
          <w:rFonts w:cstheme="minorHAnsi"/>
        </w:rPr>
        <w:t xml:space="preserve">), Sports Business Journal, </w:t>
      </w:r>
      <w:r w:rsidRPr="006E6AF2">
        <w:rPr>
          <w:rFonts w:cstheme="minorHAnsi"/>
          <w:i/>
          <w:iCs/>
        </w:rPr>
        <w:t xml:space="preserve">Mark Roberts Says English Clubs Need To Cover Policing Costs, </w:t>
      </w:r>
      <w:r w:rsidRPr="006E6AF2">
        <w:rPr>
          <w:rFonts w:cstheme="minorHAnsi"/>
        </w:rPr>
        <w:t xml:space="preserve">available at: </w:t>
      </w:r>
      <w:hyperlink r:id="rId35" w:history="1">
        <w:r w:rsidRPr="006E6AF2">
          <w:rPr>
            <w:rStyle w:val="Hyperlink"/>
            <w:rFonts w:cstheme="minorHAnsi"/>
          </w:rPr>
          <w:t>https://www.sportsbusinessjournal.com/Global/Issues/2018/02/27/International-Football/English-Crowd-Violence.aspx</w:t>
        </w:r>
      </w:hyperlink>
      <w:r w:rsidRPr="006E6AF2">
        <w:rPr>
          <w:rFonts w:cstheme="minorHAnsi"/>
        </w:rPr>
        <w:t xml:space="preserve"> (accessed on 12th December 2023)</w:t>
      </w:r>
    </w:p>
    <w:p w14:paraId="66B42ED8" w14:textId="30630EE9" w:rsidR="006E6AF2" w:rsidRPr="006E6AF2" w:rsidRDefault="006E6AF2" w:rsidP="00EF5FD4">
      <w:pPr>
        <w:rPr>
          <w:rFonts w:cstheme="minorHAnsi"/>
        </w:rPr>
      </w:pPr>
      <w:r w:rsidRPr="006E6AF2">
        <w:rPr>
          <w:rFonts w:cstheme="minorHAnsi"/>
        </w:rPr>
        <w:t>Ruslin, R., Mashuri, S., Rasak, M.S.A., Alhabsyi, F. and Syam, H., (2022). Semi-structured Interview: A methodological reflection on the development of a qualitative research instrument in educational studies. IOSR Journal of Research &amp; Method in Education (IOSR-JRME), 12(1), pp.22-29.</w:t>
      </w:r>
    </w:p>
    <w:p w14:paraId="6EC9395B" w14:textId="77541353" w:rsidR="003D396A" w:rsidRPr="006E6AF2" w:rsidRDefault="003D396A" w:rsidP="00EF5FD4">
      <w:pPr>
        <w:rPr>
          <w:rFonts w:cstheme="minorHAnsi"/>
        </w:rPr>
      </w:pPr>
      <w:r w:rsidRPr="006E6AF2">
        <w:rPr>
          <w:rFonts w:cstheme="minorHAnsi"/>
        </w:rPr>
        <w:t xml:space="preserve">South Wales Police (2023), </w:t>
      </w:r>
      <w:r w:rsidRPr="006E6AF2">
        <w:rPr>
          <w:rFonts w:cstheme="minorHAnsi"/>
          <w:i/>
          <w:iCs/>
        </w:rPr>
        <w:t>Deployments for Live Facial Recognition</w:t>
      </w:r>
      <w:r w:rsidRPr="006E6AF2">
        <w:rPr>
          <w:rFonts w:cstheme="minorHAnsi"/>
        </w:rPr>
        <w:t xml:space="preserve">, available at: </w:t>
      </w:r>
      <w:hyperlink r:id="rId36" w:history="1">
        <w:r w:rsidRPr="006E6AF2">
          <w:rPr>
            <w:rStyle w:val="Hyperlink"/>
            <w:rFonts w:cstheme="minorHAnsi"/>
          </w:rPr>
          <w:t>https://www.south-wales.police.uk/police-forces/south-wales-police/areas/about-us/about-us/facial-recognition-technology/deployments-for-live-facial-recognition/</w:t>
        </w:r>
      </w:hyperlink>
      <w:r w:rsidRPr="006E6AF2">
        <w:rPr>
          <w:rFonts w:cstheme="minorHAnsi"/>
        </w:rPr>
        <w:t xml:space="preserve"> (accessed on 31</w:t>
      </w:r>
      <w:r w:rsidRPr="006E6AF2">
        <w:rPr>
          <w:rFonts w:cstheme="minorHAnsi"/>
          <w:vertAlign w:val="superscript"/>
        </w:rPr>
        <w:t>st</w:t>
      </w:r>
      <w:r w:rsidRPr="006E6AF2">
        <w:rPr>
          <w:rFonts w:cstheme="minorHAnsi"/>
        </w:rPr>
        <w:t xml:space="preserve"> July 2023)</w:t>
      </w:r>
    </w:p>
    <w:p w14:paraId="03342B7F" w14:textId="03EA5D56" w:rsidR="00792005" w:rsidRPr="006E6AF2" w:rsidRDefault="00792005" w:rsidP="00EF5FD4">
      <w:pPr>
        <w:rPr>
          <w:rFonts w:cstheme="minorHAnsi"/>
        </w:rPr>
      </w:pPr>
      <w:r w:rsidRPr="006E6AF2">
        <w:rPr>
          <w:rFonts w:cstheme="minorHAnsi"/>
        </w:rPr>
        <w:t xml:space="preserve">South Yorkshire Police. (2019). </w:t>
      </w:r>
      <w:r w:rsidRPr="006E6AF2">
        <w:rPr>
          <w:rFonts w:cstheme="minorHAnsi"/>
          <w:i/>
          <w:iCs/>
        </w:rPr>
        <w:t>Football costs</w:t>
      </w:r>
      <w:r w:rsidRPr="006E6AF2">
        <w:rPr>
          <w:rFonts w:cstheme="minorHAnsi"/>
        </w:rPr>
        <w:t xml:space="preserve"> Ref 20190645. Available at: </w:t>
      </w:r>
      <w:hyperlink r:id="rId37" w:history="1">
        <w:r w:rsidRPr="006E6AF2">
          <w:rPr>
            <w:rStyle w:val="Hyperlink"/>
            <w:rFonts w:cstheme="minorHAnsi"/>
          </w:rPr>
          <w:t>https://www.southyorks.police.uk/find-out/accessing-information/request-information-under-the-freedom-of-information-act/football-costs-ref-20190645</w:t>
        </w:r>
      </w:hyperlink>
      <w:r w:rsidRPr="006E6AF2">
        <w:rPr>
          <w:rFonts w:cstheme="minorHAnsi"/>
        </w:rPr>
        <w:t xml:space="preserve"> (accessed on 14th December 2023)</w:t>
      </w:r>
    </w:p>
    <w:p w14:paraId="41B1D1E4" w14:textId="5729554A" w:rsidR="00D506DE" w:rsidRPr="006E6AF2" w:rsidRDefault="00D506DE" w:rsidP="00EF5FD4">
      <w:pPr>
        <w:rPr>
          <w:rFonts w:cstheme="minorHAnsi"/>
        </w:rPr>
      </w:pPr>
      <w:r w:rsidRPr="006E6AF2">
        <w:rPr>
          <w:rFonts w:cstheme="minorHAnsi"/>
        </w:rPr>
        <w:t>Stott, C., West, O., &amp; Radburn M., (2018) Policing football ‘risk’? A participant action research case study of a liaison-based approach to ‘public order’, Policing and Society, 28:1, 1-16, DOI: 10.1080/10439463.2015.1126267</w:t>
      </w:r>
    </w:p>
    <w:p w14:paraId="2072856F" w14:textId="77777777" w:rsidR="006E6AF2" w:rsidRPr="006E6AF2" w:rsidRDefault="006E6AF2" w:rsidP="00EF5FD4">
      <w:pPr>
        <w:rPr>
          <w:rFonts w:cstheme="minorHAnsi"/>
        </w:rPr>
      </w:pPr>
      <w:r w:rsidRPr="006E6AF2">
        <w:rPr>
          <w:rFonts w:cstheme="minorHAnsi"/>
        </w:rPr>
        <w:t>Taherdoost, H., (2022). What are different research approaches? Comprehensive Review of Qualitative, quantitative, and mixed method research, their applications, types, and limitations. Journal of Management Science &amp; Engineering Research, 5(1), pp.53-63.</w:t>
      </w:r>
    </w:p>
    <w:p w14:paraId="731F9C50" w14:textId="55C5CDBC" w:rsidR="003D396A" w:rsidRPr="006E6AF2" w:rsidRDefault="003D396A" w:rsidP="00EF5FD4">
      <w:pPr>
        <w:rPr>
          <w:rFonts w:cstheme="minorHAnsi"/>
        </w:rPr>
      </w:pPr>
      <w:r w:rsidRPr="006E6AF2">
        <w:rPr>
          <w:rFonts w:cstheme="minorHAnsi"/>
        </w:rPr>
        <w:t>The Football Association</w:t>
      </w:r>
      <w:r w:rsidRPr="006E6AF2">
        <w:rPr>
          <w:rFonts w:cstheme="minorHAnsi"/>
        </w:rPr>
        <w:t xml:space="preserve"> (2022), </w:t>
      </w:r>
      <w:r w:rsidRPr="006E6AF2">
        <w:rPr>
          <w:rFonts w:cstheme="minorHAnsi"/>
          <w:i/>
          <w:iCs/>
        </w:rPr>
        <w:t>WE HAVE TODAY ANNOUNCED OUR FINANCIAL RESULTS FOR THE 2020-21 SEASON</w:t>
      </w:r>
      <w:r w:rsidRPr="006E6AF2">
        <w:rPr>
          <w:rFonts w:cstheme="minorHAnsi"/>
        </w:rPr>
        <w:t xml:space="preserve">, </w:t>
      </w:r>
      <w:hyperlink r:id="rId38" w:history="1">
        <w:r w:rsidRPr="006E6AF2">
          <w:rPr>
            <w:rStyle w:val="Hyperlink"/>
            <w:rFonts w:cstheme="minorHAnsi"/>
          </w:rPr>
          <w:t>https://www.thefa.com/news/2022/apr/29/financial-results-2020-21-20220429</w:t>
        </w:r>
      </w:hyperlink>
      <w:r w:rsidRPr="006E6AF2">
        <w:rPr>
          <w:rFonts w:cstheme="minorHAnsi"/>
        </w:rPr>
        <w:t xml:space="preserve"> (accessed on 25th July 2023)</w:t>
      </w:r>
    </w:p>
    <w:p w14:paraId="0D6B6DFD" w14:textId="2D9DEE9E" w:rsidR="003D396A" w:rsidRPr="006E6AF2" w:rsidRDefault="003D396A" w:rsidP="00EF5FD4">
      <w:pPr>
        <w:rPr>
          <w:rFonts w:cstheme="minorHAnsi"/>
        </w:rPr>
      </w:pPr>
      <w:r w:rsidRPr="006E6AF2">
        <w:rPr>
          <w:rFonts w:cstheme="minorHAnsi"/>
        </w:rPr>
        <w:t>Urquhart, L. and Miranda, D., (2022). Policing faces: the present and future of intelligent facial surveillance. Information &amp; communications technology law, 31(2), pp.194-219.</w:t>
      </w:r>
    </w:p>
    <w:p w14:paraId="18B7E9E7" w14:textId="77777777" w:rsidR="000B3834" w:rsidRPr="006E6AF2" w:rsidRDefault="000B3834" w:rsidP="00EF5FD4">
      <w:pPr>
        <w:rPr>
          <w:rFonts w:cstheme="minorHAnsi"/>
        </w:rPr>
      </w:pPr>
      <w:r w:rsidRPr="006E6AF2">
        <w:rPr>
          <w:rFonts w:cstheme="minorHAnsi"/>
        </w:rPr>
        <w:lastRenderedPageBreak/>
        <w:t xml:space="preserve">Watson, J. (2017), The Independent, </w:t>
      </w:r>
      <w:r w:rsidRPr="006E6AF2">
        <w:rPr>
          <w:rFonts w:cstheme="minorHAnsi"/>
          <w:i/>
          <w:iCs/>
        </w:rPr>
        <w:t xml:space="preserve">Policing London football matches last season cost the Metropolitan Police £6.7m new figures reveal, </w:t>
      </w:r>
      <w:r w:rsidRPr="006E6AF2">
        <w:rPr>
          <w:rFonts w:cstheme="minorHAnsi"/>
        </w:rPr>
        <w:t xml:space="preserve">available at: </w:t>
      </w:r>
      <w:hyperlink r:id="rId39" w:history="1">
        <w:r w:rsidRPr="006E6AF2">
          <w:rPr>
            <w:rStyle w:val="Hyperlink"/>
            <w:rFonts w:cstheme="minorHAnsi"/>
          </w:rPr>
          <w:t>https://www.independent.co.uk/sport/football/premier-league/metropolitan-police-taxpayer-london-football-matches-cost-a7871681.html</w:t>
        </w:r>
      </w:hyperlink>
      <w:r w:rsidRPr="006E6AF2">
        <w:rPr>
          <w:rFonts w:cstheme="minorHAnsi"/>
        </w:rPr>
        <w:t xml:space="preserve"> (accessed on 13th December 2023)</w:t>
      </w:r>
    </w:p>
    <w:p w14:paraId="484F99B3" w14:textId="5F77CECE" w:rsidR="009A6BF4" w:rsidRPr="006E6AF2" w:rsidRDefault="009A6BF4" w:rsidP="00EF5FD4">
      <w:pPr>
        <w:rPr>
          <w:rFonts w:cstheme="minorHAnsi"/>
        </w:rPr>
      </w:pPr>
      <w:r w:rsidRPr="006E6AF2">
        <w:rPr>
          <w:rFonts w:cstheme="minorHAnsi"/>
        </w:rPr>
        <w:t>West, O. (2014). An exploratory study of the use of police liaison officers at football matches and associated implementation issues. Unpublished dissertation. University of Cambridge.</w:t>
      </w:r>
    </w:p>
    <w:p w14:paraId="09806D84" w14:textId="787D81B7" w:rsidR="000B3834" w:rsidRPr="006E6AF2" w:rsidRDefault="000B3834" w:rsidP="003D396A">
      <w:pPr>
        <w:rPr>
          <w:rFonts w:cstheme="minorHAnsi"/>
        </w:rPr>
      </w:pPr>
      <w:r w:rsidRPr="006E6AF2">
        <w:rPr>
          <w:rFonts w:cstheme="minorHAnsi"/>
        </w:rPr>
        <w:t xml:space="preserve">Whitehead, J. (2022), The Athletic, </w:t>
      </w:r>
      <w:r w:rsidRPr="006E6AF2">
        <w:rPr>
          <w:rFonts w:cstheme="minorHAnsi"/>
          <w:i/>
          <w:iCs/>
        </w:rPr>
        <w:t xml:space="preserve">UK Football Policing Unit has budget slashed by Home Office over last eight years despite rising fan arrests, </w:t>
      </w:r>
      <w:r w:rsidRPr="006E6AF2">
        <w:rPr>
          <w:rFonts w:cstheme="minorHAnsi"/>
        </w:rPr>
        <w:t xml:space="preserve">available at: </w:t>
      </w:r>
      <w:hyperlink r:id="rId40" w:history="1">
        <w:r w:rsidRPr="006E6AF2">
          <w:rPr>
            <w:rStyle w:val="Hyperlink"/>
            <w:rFonts w:cstheme="minorHAnsi"/>
          </w:rPr>
          <w:t>https://theathletic.com/4016553/2022/12/22/ukfpu-budget-slashed-government/?redirected=1</w:t>
        </w:r>
      </w:hyperlink>
      <w:r w:rsidRPr="006E6AF2">
        <w:rPr>
          <w:rFonts w:cstheme="minorHAnsi"/>
        </w:rPr>
        <w:t xml:space="preserve"> (accessed on 12</w:t>
      </w:r>
      <w:r w:rsidRPr="006E6AF2">
        <w:rPr>
          <w:rFonts w:cstheme="minorHAnsi"/>
          <w:vertAlign w:val="superscript"/>
        </w:rPr>
        <w:t>th</w:t>
      </w:r>
      <w:r w:rsidRPr="006E6AF2">
        <w:rPr>
          <w:rFonts w:cstheme="minorHAnsi"/>
        </w:rPr>
        <w:t xml:space="preserve"> December 2023</w:t>
      </w:r>
      <w:r w:rsidR="003D396A" w:rsidRPr="006E6AF2">
        <w:rPr>
          <w:rFonts w:cstheme="minorHAnsi"/>
        </w:rPr>
        <w:t>)</w:t>
      </w:r>
    </w:p>
    <w:p w14:paraId="07C708CF" w14:textId="77777777" w:rsidR="006E6AF2" w:rsidRDefault="006E6AF2" w:rsidP="000B3834">
      <w:pPr>
        <w:ind w:left="720"/>
        <w:jc w:val="center"/>
        <w:rPr>
          <w:b/>
          <w:bCs/>
          <w:u w:val="single"/>
        </w:rPr>
      </w:pPr>
    </w:p>
    <w:p w14:paraId="5A947676" w14:textId="77777777" w:rsidR="00027225" w:rsidRDefault="00027225" w:rsidP="000B3834">
      <w:pPr>
        <w:ind w:left="720"/>
        <w:jc w:val="center"/>
        <w:rPr>
          <w:b/>
          <w:bCs/>
          <w:u w:val="single"/>
        </w:rPr>
      </w:pPr>
    </w:p>
    <w:p w14:paraId="7CCAAFE7" w14:textId="77777777" w:rsidR="006E6AF2" w:rsidRDefault="006E6AF2" w:rsidP="000B3834">
      <w:pPr>
        <w:ind w:left="720"/>
        <w:jc w:val="center"/>
        <w:rPr>
          <w:b/>
          <w:bCs/>
          <w:u w:val="single"/>
        </w:rPr>
      </w:pPr>
    </w:p>
    <w:p w14:paraId="77C9022C" w14:textId="79A9A923" w:rsidR="00F13508" w:rsidRDefault="00F13508" w:rsidP="000B3834">
      <w:pPr>
        <w:ind w:left="720"/>
        <w:jc w:val="center"/>
        <w:rPr>
          <w:b/>
          <w:bCs/>
          <w:u w:val="single"/>
        </w:rPr>
      </w:pPr>
      <w:r w:rsidRPr="00F13508">
        <w:rPr>
          <w:b/>
          <w:bCs/>
          <w:u w:val="single"/>
        </w:rPr>
        <w:t>Appendi</w:t>
      </w:r>
      <w:r w:rsidR="000B3834">
        <w:rPr>
          <w:b/>
          <w:bCs/>
          <w:u w:val="single"/>
        </w:rPr>
        <w:t>ces</w:t>
      </w:r>
    </w:p>
    <w:p w14:paraId="2AF7052E" w14:textId="77777777" w:rsidR="00027225" w:rsidRDefault="000B3834" w:rsidP="000B3834">
      <w:pPr>
        <w:rPr>
          <w:b/>
          <w:bCs/>
          <w:u w:val="single"/>
        </w:rPr>
      </w:pPr>
      <w:r>
        <w:rPr>
          <w:b/>
          <w:bCs/>
          <w:u w:val="single"/>
        </w:rPr>
        <w:t>Appendix 1.</w:t>
      </w:r>
      <w:r>
        <w:rPr>
          <w:noProof/>
        </w:rPr>
        <w:drawing>
          <wp:inline distT="0" distB="0" distL="0" distR="0" wp14:anchorId="30BACE6A" wp14:editId="4EEA6103">
            <wp:extent cx="5553710" cy="5151120"/>
            <wp:effectExtent l="0" t="0" r="8890" b="0"/>
            <wp:docPr id="15896451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645138" name="Picture 1" descr="A screenshot of a computer&#10;&#10;Description automatically generated"/>
                    <pic:cNvPicPr/>
                  </pic:nvPicPr>
                  <pic:blipFill rotWithShape="1">
                    <a:blip r:embed="rId41"/>
                    <a:srcRect l="19587" t="20091" r="22484" b="5022"/>
                    <a:stretch/>
                  </pic:blipFill>
                  <pic:spPr bwMode="auto">
                    <a:xfrm>
                      <a:off x="0" y="0"/>
                      <a:ext cx="5589034" cy="5183883"/>
                    </a:xfrm>
                    <a:prstGeom prst="rect">
                      <a:avLst/>
                    </a:prstGeom>
                    <a:ln>
                      <a:noFill/>
                    </a:ln>
                    <a:extLst>
                      <a:ext uri="{53640926-AAD7-44D8-BBD7-CCE9431645EC}">
                        <a14:shadowObscured xmlns:a14="http://schemas.microsoft.com/office/drawing/2010/main"/>
                      </a:ext>
                    </a:extLst>
                  </pic:spPr>
                </pic:pic>
              </a:graphicData>
            </a:graphic>
          </wp:inline>
        </w:drawing>
      </w:r>
    </w:p>
    <w:p w14:paraId="2062F732" w14:textId="419C79BC" w:rsidR="000B3834" w:rsidRDefault="000B3834" w:rsidP="000B3834">
      <w:pPr>
        <w:rPr>
          <w:b/>
          <w:bCs/>
          <w:u w:val="single"/>
        </w:rPr>
      </w:pPr>
      <w:r>
        <w:rPr>
          <w:b/>
          <w:bCs/>
          <w:u w:val="single"/>
        </w:rPr>
        <w:lastRenderedPageBreak/>
        <w:t>Appendix 2.</w:t>
      </w:r>
    </w:p>
    <w:p w14:paraId="75E14DC1" w14:textId="26E017B8" w:rsidR="000B3834" w:rsidRDefault="000B3834" w:rsidP="000B3834">
      <w:pPr>
        <w:rPr>
          <w:b/>
          <w:bCs/>
          <w:u w:val="single"/>
        </w:rPr>
      </w:pPr>
      <w:r>
        <w:rPr>
          <w:noProof/>
        </w:rPr>
        <w:drawing>
          <wp:inline distT="0" distB="0" distL="0" distR="0" wp14:anchorId="7DFAB3E6" wp14:editId="3EEC958D">
            <wp:extent cx="5502680" cy="6438900"/>
            <wp:effectExtent l="0" t="0" r="3175" b="0"/>
            <wp:docPr id="13000821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082163" name="Picture 1" descr="A screenshot of a computer&#10;&#10;Description automatically generated"/>
                    <pic:cNvPicPr/>
                  </pic:nvPicPr>
                  <pic:blipFill rotWithShape="1">
                    <a:blip r:embed="rId42"/>
                    <a:srcRect l="22734" t="15364" r="38976" b="4983"/>
                    <a:stretch/>
                  </pic:blipFill>
                  <pic:spPr bwMode="auto">
                    <a:xfrm>
                      <a:off x="0" y="0"/>
                      <a:ext cx="5546823" cy="6490554"/>
                    </a:xfrm>
                    <a:prstGeom prst="rect">
                      <a:avLst/>
                    </a:prstGeom>
                    <a:ln>
                      <a:noFill/>
                    </a:ln>
                    <a:extLst>
                      <a:ext uri="{53640926-AAD7-44D8-BBD7-CCE9431645EC}">
                        <a14:shadowObscured xmlns:a14="http://schemas.microsoft.com/office/drawing/2010/main"/>
                      </a:ext>
                    </a:extLst>
                  </pic:spPr>
                </pic:pic>
              </a:graphicData>
            </a:graphic>
          </wp:inline>
        </w:drawing>
      </w:r>
    </w:p>
    <w:p w14:paraId="11436A51" w14:textId="1BF9F101" w:rsidR="000B3834" w:rsidRDefault="000B3834" w:rsidP="000B3834">
      <w:pPr>
        <w:rPr>
          <w:b/>
          <w:bCs/>
          <w:u w:val="single"/>
        </w:rPr>
      </w:pPr>
      <w:r>
        <w:rPr>
          <w:noProof/>
        </w:rPr>
        <w:lastRenderedPageBreak/>
        <w:drawing>
          <wp:inline distT="0" distB="0" distL="0" distR="0" wp14:anchorId="5E9F7E49" wp14:editId="77CCD649">
            <wp:extent cx="5467985" cy="2278364"/>
            <wp:effectExtent l="0" t="0" r="0" b="8255"/>
            <wp:docPr id="419895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9589" name="Picture 1" descr="A screenshot of a computer&#10;&#10;Description automatically generated"/>
                    <pic:cNvPicPr/>
                  </pic:nvPicPr>
                  <pic:blipFill rotWithShape="1">
                    <a:blip r:embed="rId43"/>
                    <a:srcRect l="22867" t="18120" r="39375" b="53910"/>
                    <a:stretch/>
                  </pic:blipFill>
                  <pic:spPr bwMode="auto">
                    <a:xfrm>
                      <a:off x="0" y="0"/>
                      <a:ext cx="5483715" cy="2284918"/>
                    </a:xfrm>
                    <a:prstGeom prst="rect">
                      <a:avLst/>
                    </a:prstGeom>
                    <a:ln>
                      <a:noFill/>
                    </a:ln>
                    <a:extLst>
                      <a:ext uri="{53640926-AAD7-44D8-BBD7-CCE9431645EC}">
                        <a14:shadowObscured xmlns:a14="http://schemas.microsoft.com/office/drawing/2010/main"/>
                      </a:ext>
                    </a:extLst>
                  </pic:spPr>
                </pic:pic>
              </a:graphicData>
            </a:graphic>
          </wp:inline>
        </w:drawing>
      </w:r>
    </w:p>
    <w:p w14:paraId="3B4DCDD6" w14:textId="77777777" w:rsidR="006E6AF2" w:rsidRDefault="006E6AF2" w:rsidP="000B3834">
      <w:pPr>
        <w:rPr>
          <w:b/>
          <w:bCs/>
          <w:u w:val="single"/>
        </w:rPr>
      </w:pPr>
    </w:p>
    <w:p w14:paraId="1BB03EC8" w14:textId="06CB2B6E" w:rsidR="000B3834" w:rsidRPr="000B3834" w:rsidRDefault="000B3834" w:rsidP="000B3834">
      <w:pPr>
        <w:rPr>
          <w:b/>
          <w:bCs/>
          <w:u w:val="single"/>
        </w:rPr>
      </w:pPr>
      <w:r w:rsidRPr="000B3834">
        <w:rPr>
          <w:b/>
          <w:bCs/>
          <w:u w:val="single"/>
        </w:rPr>
        <w:t xml:space="preserve">Appendix </w:t>
      </w:r>
      <w:r>
        <w:rPr>
          <w:b/>
          <w:bCs/>
          <w:u w:val="single"/>
        </w:rPr>
        <w:t>3.</w:t>
      </w:r>
    </w:p>
    <w:tbl>
      <w:tblPr>
        <w:tblStyle w:val="TableGrid"/>
        <w:tblW w:w="0" w:type="auto"/>
        <w:tblLook w:val="04A0" w:firstRow="1" w:lastRow="0" w:firstColumn="1" w:lastColumn="0" w:noHBand="0" w:noVBand="1"/>
      </w:tblPr>
      <w:tblGrid>
        <w:gridCol w:w="1723"/>
        <w:gridCol w:w="1760"/>
        <w:gridCol w:w="1760"/>
        <w:gridCol w:w="1773"/>
        <w:gridCol w:w="2000"/>
      </w:tblGrid>
      <w:tr w:rsidR="000B3834" w14:paraId="494479AF" w14:textId="77777777" w:rsidTr="00E021CB">
        <w:tc>
          <w:tcPr>
            <w:tcW w:w="1803" w:type="dxa"/>
          </w:tcPr>
          <w:p w14:paraId="53654AB5" w14:textId="77777777" w:rsidR="000B3834" w:rsidRDefault="000B3834" w:rsidP="00E021CB"/>
        </w:tc>
        <w:tc>
          <w:tcPr>
            <w:tcW w:w="1803" w:type="dxa"/>
          </w:tcPr>
          <w:p w14:paraId="6FEFE99A" w14:textId="77777777" w:rsidR="000B3834" w:rsidRPr="006D7FA6" w:rsidRDefault="000B3834" w:rsidP="00E021CB">
            <w:pPr>
              <w:rPr>
                <w:b/>
                <w:bCs/>
              </w:rPr>
            </w:pPr>
            <w:r w:rsidRPr="006D7FA6">
              <w:rPr>
                <w:b/>
                <w:bCs/>
              </w:rPr>
              <w:t>Theme 1 – Positive Working Relationship</w:t>
            </w:r>
          </w:p>
        </w:tc>
        <w:tc>
          <w:tcPr>
            <w:tcW w:w="1803" w:type="dxa"/>
          </w:tcPr>
          <w:p w14:paraId="61E1AFB4" w14:textId="77777777" w:rsidR="000B3834" w:rsidRPr="006D7FA6" w:rsidRDefault="000B3834" w:rsidP="00E021CB">
            <w:pPr>
              <w:rPr>
                <w:b/>
                <w:bCs/>
              </w:rPr>
            </w:pPr>
            <w:r w:rsidRPr="006D7FA6">
              <w:rPr>
                <w:b/>
                <w:bCs/>
              </w:rPr>
              <w:t>Theme 2 – Risk Appetite</w:t>
            </w:r>
          </w:p>
        </w:tc>
        <w:tc>
          <w:tcPr>
            <w:tcW w:w="1803" w:type="dxa"/>
          </w:tcPr>
          <w:p w14:paraId="2A1E88D9" w14:textId="77777777" w:rsidR="000B3834" w:rsidRPr="006D7FA6" w:rsidRDefault="000B3834" w:rsidP="00E021CB">
            <w:pPr>
              <w:rPr>
                <w:b/>
                <w:bCs/>
              </w:rPr>
            </w:pPr>
            <w:r w:rsidRPr="006D7FA6">
              <w:rPr>
                <w:b/>
                <w:bCs/>
              </w:rPr>
              <w:t>Theme 3 – Interpretation of ‘Footprint’</w:t>
            </w:r>
          </w:p>
        </w:tc>
        <w:tc>
          <w:tcPr>
            <w:tcW w:w="1804" w:type="dxa"/>
          </w:tcPr>
          <w:p w14:paraId="7074BB5B" w14:textId="77777777" w:rsidR="000B3834" w:rsidRPr="006D7FA6" w:rsidRDefault="000B3834" w:rsidP="00E021CB">
            <w:pPr>
              <w:rPr>
                <w:b/>
                <w:bCs/>
              </w:rPr>
            </w:pPr>
            <w:r w:rsidRPr="006D7FA6">
              <w:rPr>
                <w:b/>
                <w:bCs/>
              </w:rPr>
              <w:t>Theme 4 – Cost saving</w:t>
            </w:r>
          </w:p>
        </w:tc>
      </w:tr>
      <w:tr w:rsidR="000B3834" w14:paraId="292BDFF7" w14:textId="77777777" w:rsidTr="00E021CB">
        <w:tc>
          <w:tcPr>
            <w:tcW w:w="1803" w:type="dxa"/>
          </w:tcPr>
          <w:p w14:paraId="62FD1081" w14:textId="77777777" w:rsidR="000B3834" w:rsidRPr="006D7FA6" w:rsidRDefault="000B3834" w:rsidP="00E021CB">
            <w:pPr>
              <w:rPr>
                <w:b/>
                <w:bCs/>
              </w:rPr>
            </w:pPr>
            <w:r w:rsidRPr="006D7FA6">
              <w:rPr>
                <w:b/>
                <w:bCs/>
              </w:rPr>
              <w:t>Clubs</w:t>
            </w:r>
          </w:p>
        </w:tc>
        <w:tc>
          <w:tcPr>
            <w:tcW w:w="1803" w:type="dxa"/>
          </w:tcPr>
          <w:p w14:paraId="216F0E37" w14:textId="77777777" w:rsidR="000B3834" w:rsidRDefault="000B3834" w:rsidP="00E021CB">
            <w:r>
              <w:t>“One of the main pillars is our connections and our partnership with blue light Services, South Wales Police being the cornerstone of that.”</w:t>
            </w:r>
          </w:p>
          <w:p w14:paraId="3C81164B" w14:textId="77777777" w:rsidR="000B3834" w:rsidRDefault="000B3834" w:rsidP="00E021CB"/>
          <w:p w14:paraId="3F410B92" w14:textId="77777777" w:rsidR="000B3834" w:rsidRDefault="000B3834" w:rsidP="00E021CB">
            <w:r>
              <w:t>“always had a succession of good relationships with the senior command teams, senior officers responsible for operational policing and you know, territorial police sit in the BCU. So you know, it's really important that that, you know, we see each other's position”</w:t>
            </w:r>
          </w:p>
        </w:tc>
        <w:tc>
          <w:tcPr>
            <w:tcW w:w="1803" w:type="dxa"/>
          </w:tcPr>
          <w:p w14:paraId="3D65AF17" w14:textId="77777777" w:rsidR="000B3834" w:rsidRDefault="000B3834" w:rsidP="00E021CB">
            <w:r>
              <w:t>“If in my mind's eye is low risk or low to medium risk, then we look at what the cost is and what the net benefit is.”</w:t>
            </w:r>
          </w:p>
        </w:tc>
        <w:tc>
          <w:tcPr>
            <w:tcW w:w="1803" w:type="dxa"/>
          </w:tcPr>
          <w:p w14:paraId="00FAD10A" w14:textId="77777777" w:rsidR="000B3834" w:rsidRDefault="000B3834" w:rsidP="00E021CB">
            <w:r>
              <w:t>“Some clubs are more fortunate than others with footprint due to the size. New grounds are generally built to manage crowds more effectively, in-turn assisting policing operations.”</w:t>
            </w:r>
          </w:p>
        </w:tc>
        <w:tc>
          <w:tcPr>
            <w:tcW w:w="1804" w:type="dxa"/>
          </w:tcPr>
          <w:p w14:paraId="3B2BB6E5" w14:textId="77777777" w:rsidR="00D3463C" w:rsidRDefault="000B3834" w:rsidP="00E021CB">
            <w:pPr>
              <w:spacing w:after="160" w:line="259" w:lineRule="auto"/>
            </w:pPr>
            <w:r>
              <w:t xml:space="preserve">“Police officers are £75 an hour, a steward is £75 a day. So for every serial [one sergeant, six police constables] I can have 35 stewards who I can direct and get him to do exactly what I want him to do.” </w:t>
            </w:r>
          </w:p>
          <w:p w14:paraId="31320B48" w14:textId="0A03499D" w:rsidR="000B3834" w:rsidRDefault="000B3834" w:rsidP="00E021CB">
            <w:pPr>
              <w:spacing w:after="160" w:line="259" w:lineRule="auto"/>
            </w:pPr>
            <w:r>
              <w:t>“Football makes enough to make a reasonable contribution”</w:t>
            </w:r>
          </w:p>
          <w:p w14:paraId="67E787CC" w14:textId="77777777" w:rsidR="000B3834" w:rsidRPr="005D6FE4" w:rsidRDefault="000B3834" w:rsidP="00E021CB">
            <w:r>
              <w:t>“Conversely footballers paying 50% tax on £100,000/week which goes to the government and funds the police.”</w:t>
            </w:r>
          </w:p>
          <w:p w14:paraId="38517CC2" w14:textId="77777777" w:rsidR="000B3834" w:rsidRDefault="000B3834" w:rsidP="00E021CB"/>
        </w:tc>
      </w:tr>
      <w:tr w:rsidR="000B3834" w14:paraId="25FA1BA5" w14:textId="77777777" w:rsidTr="00E021CB">
        <w:tc>
          <w:tcPr>
            <w:tcW w:w="1803" w:type="dxa"/>
          </w:tcPr>
          <w:p w14:paraId="133BD722" w14:textId="77777777" w:rsidR="000B3834" w:rsidRPr="006D7FA6" w:rsidRDefault="000B3834" w:rsidP="00E021CB">
            <w:pPr>
              <w:rPr>
                <w:b/>
                <w:bCs/>
              </w:rPr>
            </w:pPr>
            <w:r w:rsidRPr="006D7FA6">
              <w:rPr>
                <w:b/>
                <w:bCs/>
              </w:rPr>
              <w:lastRenderedPageBreak/>
              <w:t>Planning</w:t>
            </w:r>
          </w:p>
        </w:tc>
        <w:tc>
          <w:tcPr>
            <w:tcW w:w="1803" w:type="dxa"/>
          </w:tcPr>
          <w:p w14:paraId="79B8E301" w14:textId="77777777" w:rsidR="000B3834" w:rsidRDefault="000B3834" w:rsidP="00E021CB">
            <w:r>
              <w:t>[Good relationship] is critical, you've got to be totally connected together to make sure you've got safety and security right. And partnership working. Make sure we also get the financial side of things right. And you know, there's a bit of give and take we've all got.</w:t>
            </w:r>
          </w:p>
          <w:p w14:paraId="44E98B48" w14:textId="77777777" w:rsidR="000B3834" w:rsidRDefault="000B3834" w:rsidP="00E021CB"/>
          <w:p w14:paraId="4E9134FA" w14:textId="77777777" w:rsidR="000B3834" w:rsidRDefault="000B3834" w:rsidP="00E021CB">
            <w:r>
              <w:t>“everybody's pulling together to make sure it's a safe, secure event. The difficulty becomes when, by national policy, from the police or policies from club owners, the squeeze comes on finance. But that's where the squeeze comes on safety and security”</w:t>
            </w:r>
          </w:p>
          <w:p w14:paraId="33AA4345" w14:textId="77777777" w:rsidR="000B3834" w:rsidRDefault="000B3834" w:rsidP="00E021CB"/>
          <w:p w14:paraId="25E38FDA" w14:textId="77777777" w:rsidR="000B3834" w:rsidRDefault="000B3834" w:rsidP="00E021CB">
            <w:r>
              <w:t>“due to strong partnership work with the club, the fans and the police, we've managed to get to a better place over the last 10 years.”</w:t>
            </w:r>
          </w:p>
        </w:tc>
        <w:tc>
          <w:tcPr>
            <w:tcW w:w="1803" w:type="dxa"/>
          </w:tcPr>
          <w:p w14:paraId="2612533F" w14:textId="77777777" w:rsidR="000B3834" w:rsidRDefault="000B3834" w:rsidP="00E021CB"/>
        </w:tc>
        <w:tc>
          <w:tcPr>
            <w:tcW w:w="1803" w:type="dxa"/>
          </w:tcPr>
          <w:p w14:paraId="28106271" w14:textId="77777777" w:rsidR="000B3834" w:rsidRDefault="000B3834" w:rsidP="00E021CB">
            <w:r>
              <w:t>“the football stadium has responsibility for what's on their footprint because the event is causing a significant impact either in the city or within the certainly the mile radius. But what they're suggesting to Clubs is that they should be put in some sort of safety security package in zone X.</w:t>
            </w:r>
          </w:p>
          <w:p w14:paraId="179D58A1" w14:textId="77777777" w:rsidR="000B3834" w:rsidRDefault="000B3834" w:rsidP="00E021CB"/>
          <w:p w14:paraId="0A5DC839" w14:textId="77777777" w:rsidR="000B3834" w:rsidRDefault="000B3834" w:rsidP="00E021CB">
            <w:r>
              <w:t>“Eventually that they come to a common agreement, a common sense agreement that which create its own X.”</w:t>
            </w:r>
          </w:p>
        </w:tc>
        <w:tc>
          <w:tcPr>
            <w:tcW w:w="1804" w:type="dxa"/>
          </w:tcPr>
          <w:p w14:paraId="4AD6DADE" w14:textId="77777777" w:rsidR="000B3834" w:rsidRDefault="000B3834" w:rsidP="00E021CB">
            <w:r>
              <w:t>“a lot of money being spent public money to prevent incidents of football.”</w:t>
            </w:r>
          </w:p>
          <w:p w14:paraId="2F975E47" w14:textId="77777777" w:rsidR="000B3834" w:rsidRDefault="000B3834" w:rsidP="00E021CB"/>
          <w:p w14:paraId="5D088549" w14:textId="77777777" w:rsidR="000B3834" w:rsidRDefault="000B3834" w:rsidP="00E021CB">
            <w:r>
              <w:t>“around the COVID time just afterwards. You know, a lot of a lot of people were trying to recover their finances, including the police.”</w:t>
            </w:r>
          </w:p>
          <w:p w14:paraId="2AEE23E7" w14:textId="77777777" w:rsidR="000B3834" w:rsidRDefault="000B3834" w:rsidP="00E021CB"/>
          <w:p w14:paraId="0CE41B5B" w14:textId="77777777" w:rsidR="000B3834" w:rsidRDefault="000B3834" w:rsidP="00E021CB">
            <w:r>
              <w:t>“for 20 years it was always done on rest day back on your card. But obviously it created a massive debt for the last three years and with the reduction in the workforce and staff they've decided that it's better to pay officers rather than have the debt, so that's why recently we've been paying staff for a lot and lots of games.”</w:t>
            </w:r>
          </w:p>
        </w:tc>
      </w:tr>
      <w:tr w:rsidR="000B3834" w14:paraId="061FC58B" w14:textId="77777777" w:rsidTr="00E021CB">
        <w:tc>
          <w:tcPr>
            <w:tcW w:w="1803" w:type="dxa"/>
          </w:tcPr>
          <w:p w14:paraId="07035B84" w14:textId="77777777" w:rsidR="000B3834" w:rsidRPr="006D7FA6" w:rsidRDefault="000B3834" w:rsidP="00E021CB">
            <w:pPr>
              <w:rPr>
                <w:b/>
                <w:bCs/>
              </w:rPr>
            </w:pPr>
            <w:r w:rsidRPr="006D7FA6">
              <w:rPr>
                <w:b/>
                <w:bCs/>
              </w:rPr>
              <w:t>Finance</w:t>
            </w:r>
          </w:p>
        </w:tc>
        <w:tc>
          <w:tcPr>
            <w:tcW w:w="1803" w:type="dxa"/>
          </w:tcPr>
          <w:p w14:paraId="26DA90E0" w14:textId="77777777" w:rsidR="000B3834" w:rsidRDefault="000B3834" w:rsidP="00E021CB">
            <w:r>
              <w:t xml:space="preserve">“We've got very good working relationships in terms of how we </w:t>
            </w:r>
            <w:r>
              <w:lastRenderedPageBreak/>
              <w:t>deal with the fans and very good working relationships with the clubs”</w:t>
            </w:r>
          </w:p>
          <w:p w14:paraId="29F4A483" w14:textId="77777777" w:rsidR="000B3834" w:rsidRDefault="000B3834" w:rsidP="00E021CB"/>
          <w:p w14:paraId="295805D7" w14:textId="77777777" w:rsidR="000B3834" w:rsidRDefault="000B3834" w:rsidP="00E021CB">
            <w:pPr>
              <w:spacing w:after="160" w:line="259" w:lineRule="auto"/>
            </w:pPr>
            <w:r>
              <w:t>“Even when we've gone sent officers to London on big events, it's always come back how much the South Wales Police officers have been sort of highly regarded and how they come across.”</w:t>
            </w:r>
          </w:p>
          <w:p w14:paraId="30E4D130" w14:textId="77777777" w:rsidR="000B3834" w:rsidRDefault="000B3834" w:rsidP="00E021CB">
            <w:r>
              <w:t>“now we've got designated Intel officers constantly looking at, like at the football, the events and things like that.”</w:t>
            </w:r>
          </w:p>
          <w:p w14:paraId="5539EE3C" w14:textId="77777777" w:rsidR="000B3834" w:rsidRDefault="000B3834" w:rsidP="00E021CB"/>
        </w:tc>
        <w:tc>
          <w:tcPr>
            <w:tcW w:w="1803" w:type="dxa"/>
          </w:tcPr>
          <w:p w14:paraId="2A755ECC" w14:textId="77777777" w:rsidR="000B3834" w:rsidRDefault="000B3834" w:rsidP="00E021CB">
            <w:r>
              <w:lastRenderedPageBreak/>
              <w:t xml:space="preserve">“As a force at the moment we're quite risk averse with a lot of </w:t>
            </w:r>
            <w:r>
              <w:lastRenderedPageBreak/>
              <w:t>things have happened so chief officers that sign off the OP orders are a little bit risk averse.”</w:t>
            </w:r>
          </w:p>
          <w:p w14:paraId="73C27A45" w14:textId="77777777" w:rsidR="000B3834" w:rsidRDefault="000B3834" w:rsidP="00E021CB"/>
          <w:p w14:paraId="06D991D2" w14:textId="77777777" w:rsidR="000B3834" w:rsidRDefault="000B3834" w:rsidP="00E021CB">
            <w:r>
              <w:t>“They rather put more officers in than there's required.”</w:t>
            </w:r>
          </w:p>
          <w:p w14:paraId="63BBD65E" w14:textId="77777777" w:rsidR="000B3834" w:rsidRDefault="000B3834" w:rsidP="00E021CB"/>
          <w:p w14:paraId="381BAD04" w14:textId="77777777" w:rsidR="000B3834" w:rsidRDefault="000B3834" w:rsidP="00E021CB">
            <w:r>
              <w:t xml:space="preserve">“(The Kerslake report) </w:t>
            </w:r>
          </w:p>
          <w:p w14:paraId="18C93644" w14:textId="77777777" w:rsidR="000B3834" w:rsidRDefault="000B3834" w:rsidP="00E021CB"/>
          <w:p w14:paraId="7A3390F0" w14:textId="77777777" w:rsidR="000B3834" w:rsidRDefault="000B3834" w:rsidP="00E021CB">
            <w:pPr>
              <w:spacing w:after="160" w:line="259" w:lineRule="auto"/>
            </w:pPr>
            <w:r>
              <w:t>“So we charge £9,000 to [the club] for the match, but it actually costs us £175,000.”</w:t>
            </w:r>
          </w:p>
          <w:p w14:paraId="274C36E8" w14:textId="77777777" w:rsidR="000B3834" w:rsidRDefault="000B3834" w:rsidP="00E021CB">
            <w:pPr>
              <w:spacing w:after="160" w:line="259" w:lineRule="auto"/>
            </w:pPr>
            <w:bookmarkStart w:id="5" w:name="_Hlk153198921"/>
            <w:r>
              <w:t>“Chief officers are quite risk averse because if anything went wrong, if anything happens, they're the ones who signed off the order and they're ultimately responsible.”</w:t>
            </w:r>
          </w:p>
          <w:p w14:paraId="31E33587" w14:textId="77777777" w:rsidR="000B3834" w:rsidRDefault="000B3834" w:rsidP="00E021CB">
            <w:r>
              <w:t>“in terms of how we resource it, like I said, we are very risk averse force.”</w:t>
            </w:r>
          </w:p>
          <w:p w14:paraId="74894E50" w14:textId="77777777" w:rsidR="000B3834" w:rsidRDefault="000B3834" w:rsidP="00E021CB">
            <w:pPr>
              <w:spacing w:after="160" w:line="259" w:lineRule="auto"/>
            </w:pPr>
          </w:p>
          <w:bookmarkEnd w:id="5"/>
          <w:p w14:paraId="528E3DD6" w14:textId="77777777" w:rsidR="000B3834" w:rsidRDefault="000B3834" w:rsidP="00E021CB">
            <w:pPr>
              <w:spacing w:line="480" w:lineRule="auto"/>
            </w:pPr>
          </w:p>
        </w:tc>
        <w:tc>
          <w:tcPr>
            <w:tcW w:w="1803" w:type="dxa"/>
          </w:tcPr>
          <w:p w14:paraId="35E70E70" w14:textId="77777777" w:rsidR="000B3834" w:rsidRDefault="000B3834" w:rsidP="00E021CB">
            <w:r>
              <w:lastRenderedPageBreak/>
              <w:t xml:space="preserve">“We can't look over those costs because that's our decision and </w:t>
            </w:r>
            <w:r>
              <w:lastRenderedPageBreak/>
              <w:t>it's the same on the outside, the stadium, because that footprint is our statutory obligation.”</w:t>
            </w:r>
          </w:p>
          <w:p w14:paraId="7C21B467" w14:textId="77777777" w:rsidR="000B3834" w:rsidRDefault="000B3834" w:rsidP="00E021CB"/>
          <w:p w14:paraId="3412CBD4" w14:textId="77777777" w:rsidR="000B3834" w:rsidRDefault="000B3834" w:rsidP="00E021CB">
            <w:r>
              <w:t>“If we decide then to put hundred police officers outside the stadium, we can't charge that to [the club] either because that’s our decision”</w:t>
            </w:r>
          </w:p>
          <w:p w14:paraId="502259F5" w14:textId="77777777" w:rsidR="000B3834" w:rsidRDefault="000B3834" w:rsidP="00E021CB"/>
          <w:p w14:paraId="50E1F2F4" w14:textId="77777777" w:rsidR="000B3834" w:rsidRDefault="000B3834" w:rsidP="00E021CB"/>
        </w:tc>
        <w:tc>
          <w:tcPr>
            <w:tcW w:w="1804" w:type="dxa"/>
          </w:tcPr>
          <w:p w14:paraId="07326A83" w14:textId="77777777" w:rsidR="000B3834" w:rsidRDefault="000B3834" w:rsidP="00E021CB">
            <w:pPr>
              <w:spacing w:after="160" w:line="259" w:lineRule="auto"/>
            </w:pPr>
            <w:r>
              <w:lastRenderedPageBreak/>
              <w:t xml:space="preserve">“So if you think with a rugby match, if the rugby match finishes at </w:t>
            </w:r>
            <w:r>
              <w:lastRenderedPageBreak/>
              <w:t>17:00hrs, people stay in Cardiff City Centre for the night, so that's what we call night time economy.”</w:t>
            </w:r>
          </w:p>
          <w:p w14:paraId="342CDE56" w14:textId="77777777" w:rsidR="000B3834" w:rsidRDefault="000B3834" w:rsidP="00E021CB">
            <w:pPr>
              <w:spacing w:after="160" w:line="259" w:lineRule="auto"/>
            </w:pPr>
            <w:r>
              <w:t>“We were reallocating people's rest days but what happened then is the cancelled rest city pot exponentially grew.” … “still a debt to the force because we've got to manage that back down and the only way you can manage that back down is basically paying police officers to backfill people so they can take their days off and that's counterproductive.”</w:t>
            </w:r>
          </w:p>
          <w:p w14:paraId="385A4C4E" w14:textId="77777777" w:rsidR="000B3834" w:rsidRDefault="000B3834" w:rsidP="00E021CB">
            <w:pPr>
              <w:spacing w:after="160" w:line="259" w:lineRule="auto"/>
            </w:pPr>
            <w:r>
              <w:t>“We spend a phenomenal amount of money on overtime and spec OPS, events is one of the highest in terms of spenders because of events, because of the way we manage it.”</w:t>
            </w:r>
          </w:p>
          <w:p w14:paraId="7B2E159D" w14:textId="77777777" w:rsidR="000B3834" w:rsidRDefault="000B3834" w:rsidP="00E021CB">
            <w:pPr>
              <w:spacing w:after="160" w:line="259" w:lineRule="auto"/>
            </w:pPr>
            <w:r>
              <w:t xml:space="preserve">“the knock on effect we have for that then, the departments you know people you don't realize you know how much a knock on effect </w:t>
            </w:r>
            <w:r>
              <w:lastRenderedPageBreak/>
              <w:t>these things everybody has to bring in additional resources.”</w:t>
            </w:r>
          </w:p>
          <w:p w14:paraId="32001A9A" w14:textId="77777777" w:rsidR="000B3834" w:rsidRDefault="000B3834" w:rsidP="00E021CB">
            <w:pPr>
              <w:spacing w:line="480" w:lineRule="auto"/>
            </w:pPr>
          </w:p>
          <w:p w14:paraId="49095572" w14:textId="77777777" w:rsidR="000B3834" w:rsidRDefault="000B3834" w:rsidP="00E021CB"/>
        </w:tc>
      </w:tr>
    </w:tbl>
    <w:p w14:paraId="0FA8820F" w14:textId="77777777" w:rsidR="00F13508" w:rsidRPr="000B3834" w:rsidRDefault="00F13508" w:rsidP="000B3834"/>
    <w:sectPr w:rsidR="00F13508" w:rsidRPr="000B38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35F7A" w14:textId="77777777" w:rsidR="008247DA" w:rsidRDefault="008247DA" w:rsidP="008247DA">
      <w:pPr>
        <w:spacing w:after="0" w:line="240" w:lineRule="auto"/>
      </w:pPr>
      <w:r>
        <w:separator/>
      </w:r>
    </w:p>
  </w:endnote>
  <w:endnote w:type="continuationSeparator" w:id="0">
    <w:p w14:paraId="5C50C561" w14:textId="77777777" w:rsidR="008247DA" w:rsidRDefault="008247DA" w:rsidP="00824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7DCFB" w14:textId="77777777" w:rsidR="008247DA" w:rsidRDefault="008247DA" w:rsidP="008247DA">
      <w:pPr>
        <w:spacing w:after="0" w:line="240" w:lineRule="auto"/>
      </w:pPr>
      <w:r>
        <w:separator/>
      </w:r>
    </w:p>
  </w:footnote>
  <w:footnote w:type="continuationSeparator" w:id="0">
    <w:p w14:paraId="5F800D13" w14:textId="77777777" w:rsidR="008247DA" w:rsidRDefault="008247DA" w:rsidP="00824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7615F"/>
    <w:multiLevelType w:val="hybridMultilevel"/>
    <w:tmpl w:val="673CF2CE"/>
    <w:lvl w:ilvl="0" w:tplc="8064132A">
      <w:start w:val="1"/>
      <w:numFmt w:val="bullet"/>
      <w:lvlText w:val="•"/>
      <w:lvlJc w:val="left"/>
      <w:pPr>
        <w:tabs>
          <w:tab w:val="num" w:pos="720"/>
        </w:tabs>
        <w:ind w:left="720" w:hanging="360"/>
      </w:pPr>
      <w:rPr>
        <w:rFonts w:ascii="Arial" w:hAnsi="Arial" w:hint="default"/>
      </w:rPr>
    </w:lvl>
    <w:lvl w:ilvl="1" w:tplc="BA6410A6">
      <w:numFmt w:val="bullet"/>
      <w:lvlText w:val="•"/>
      <w:lvlJc w:val="left"/>
      <w:pPr>
        <w:tabs>
          <w:tab w:val="num" w:pos="1440"/>
        </w:tabs>
        <w:ind w:left="1440" w:hanging="360"/>
      </w:pPr>
      <w:rPr>
        <w:rFonts w:ascii="Arial" w:hAnsi="Arial" w:hint="default"/>
      </w:rPr>
    </w:lvl>
    <w:lvl w:ilvl="2" w:tplc="EBF6B99E" w:tentative="1">
      <w:start w:val="1"/>
      <w:numFmt w:val="bullet"/>
      <w:lvlText w:val="•"/>
      <w:lvlJc w:val="left"/>
      <w:pPr>
        <w:tabs>
          <w:tab w:val="num" w:pos="2160"/>
        </w:tabs>
        <w:ind w:left="2160" w:hanging="360"/>
      </w:pPr>
      <w:rPr>
        <w:rFonts w:ascii="Arial" w:hAnsi="Arial" w:hint="default"/>
      </w:rPr>
    </w:lvl>
    <w:lvl w:ilvl="3" w:tplc="9B4404FC" w:tentative="1">
      <w:start w:val="1"/>
      <w:numFmt w:val="bullet"/>
      <w:lvlText w:val="•"/>
      <w:lvlJc w:val="left"/>
      <w:pPr>
        <w:tabs>
          <w:tab w:val="num" w:pos="2880"/>
        </w:tabs>
        <w:ind w:left="2880" w:hanging="360"/>
      </w:pPr>
      <w:rPr>
        <w:rFonts w:ascii="Arial" w:hAnsi="Arial" w:hint="default"/>
      </w:rPr>
    </w:lvl>
    <w:lvl w:ilvl="4" w:tplc="9D5E8B16" w:tentative="1">
      <w:start w:val="1"/>
      <w:numFmt w:val="bullet"/>
      <w:lvlText w:val="•"/>
      <w:lvlJc w:val="left"/>
      <w:pPr>
        <w:tabs>
          <w:tab w:val="num" w:pos="3600"/>
        </w:tabs>
        <w:ind w:left="3600" w:hanging="360"/>
      </w:pPr>
      <w:rPr>
        <w:rFonts w:ascii="Arial" w:hAnsi="Arial" w:hint="default"/>
      </w:rPr>
    </w:lvl>
    <w:lvl w:ilvl="5" w:tplc="62B4F38A" w:tentative="1">
      <w:start w:val="1"/>
      <w:numFmt w:val="bullet"/>
      <w:lvlText w:val="•"/>
      <w:lvlJc w:val="left"/>
      <w:pPr>
        <w:tabs>
          <w:tab w:val="num" w:pos="4320"/>
        </w:tabs>
        <w:ind w:left="4320" w:hanging="360"/>
      </w:pPr>
      <w:rPr>
        <w:rFonts w:ascii="Arial" w:hAnsi="Arial" w:hint="default"/>
      </w:rPr>
    </w:lvl>
    <w:lvl w:ilvl="6" w:tplc="AE24266E" w:tentative="1">
      <w:start w:val="1"/>
      <w:numFmt w:val="bullet"/>
      <w:lvlText w:val="•"/>
      <w:lvlJc w:val="left"/>
      <w:pPr>
        <w:tabs>
          <w:tab w:val="num" w:pos="5040"/>
        </w:tabs>
        <w:ind w:left="5040" w:hanging="360"/>
      </w:pPr>
      <w:rPr>
        <w:rFonts w:ascii="Arial" w:hAnsi="Arial" w:hint="default"/>
      </w:rPr>
    </w:lvl>
    <w:lvl w:ilvl="7" w:tplc="9680594A" w:tentative="1">
      <w:start w:val="1"/>
      <w:numFmt w:val="bullet"/>
      <w:lvlText w:val="•"/>
      <w:lvlJc w:val="left"/>
      <w:pPr>
        <w:tabs>
          <w:tab w:val="num" w:pos="5760"/>
        </w:tabs>
        <w:ind w:left="5760" w:hanging="360"/>
      </w:pPr>
      <w:rPr>
        <w:rFonts w:ascii="Arial" w:hAnsi="Arial" w:hint="default"/>
      </w:rPr>
    </w:lvl>
    <w:lvl w:ilvl="8" w:tplc="EF6828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16B15D4"/>
    <w:multiLevelType w:val="hybridMultilevel"/>
    <w:tmpl w:val="42BA45D4"/>
    <w:lvl w:ilvl="0" w:tplc="4ED25B1A">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5AE197F"/>
    <w:multiLevelType w:val="hybridMultilevel"/>
    <w:tmpl w:val="ADE49B2C"/>
    <w:lvl w:ilvl="0" w:tplc="6EA637B2">
      <w:start w:val="1"/>
      <w:numFmt w:val="bullet"/>
      <w:lvlText w:val="•"/>
      <w:lvlJc w:val="left"/>
      <w:pPr>
        <w:tabs>
          <w:tab w:val="num" w:pos="720"/>
        </w:tabs>
        <w:ind w:left="720" w:hanging="360"/>
      </w:pPr>
      <w:rPr>
        <w:rFonts w:ascii="Arial" w:hAnsi="Arial" w:hint="default"/>
      </w:rPr>
    </w:lvl>
    <w:lvl w:ilvl="1" w:tplc="33E8C91C" w:tentative="1">
      <w:start w:val="1"/>
      <w:numFmt w:val="bullet"/>
      <w:lvlText w:val="•"/>
      <w:lvlJc w:val="left"/>
      <w:pPr>
        <w:tabs>
          <w:tab w:val="num" w:pos="1440"/>
        </w:tabs>
        <w:ind w:left="1440" w:hanging="360"/>
      </w:pPr>
      <w:rPr>
        <w:rFonts w:ascii="Arial" w:hAnsi="Arial" w:hint="default"/>
      </w:rPr>
    </w:lvl>
    <w:lvl w:ilvl="2" w:tplc="AAA2BB30" w:tentative="1">
      <w:start w:val="1"/>
      <w:numFmt w:val="bullet"/>
      <w:lvlText w:val="•"/>
      <w:lvlJc w:val="left"/>
      <w:pPr>
        <w:tabs>
          <w:tab w:val="num" w:pos="2160"/>
        </w:tabs>
        <w:ind w:left="2160" w:hanging="360"/>
      </w:pPr>
      <w:rPr>
        <w:rFonts w:ascii="Arial" w:hAnsi="Arial" w:hint="default"/>
      </w:rPr>
    </w:lvl>
    <w:lvl w:ilvl="3" w:tplc="B4942572" w:tentative="1">
      <w:start w:val="1"/>
      <w:numFmt w:val="bullet"/>
      <w:lvlText w:val="•"/>
      <w:lvlJc w:val="left"/>
      <w:pPr>
        <w:tabs>
          <w:tab w:val="num" w:pos="2880"/>
        </w:tabs>
        <w:ind w:left="2880" w:hanging="360"/>
      </w:pPr>
      <w:rPr>
        <w:rFonts w:ascii="Arial" w:hAnsi="Arial" w:hint="default"/>
      </w:rPr>
    </w:lvl>
    <w:lvl w:ilvl="4" w:tplc="FBF6B2C0" w:tentative="1">
      <w:start w:val="1"/>
      <w:numFmt w:val="bullet"/>
      <w:lvlText w:val="•"/>
      <w:lvlJc w:val="left"/>
      <w:pPr>
        <w:tabs>
          <w:tab w:val="num" w:pos="3600"/>
        </w:tabs>
        <w:ind w:left="3600" w:hanging="360"/>
      </w:pPr>
      <w:rPr>
        <w:rFonts w:ascii="Arial" w:hAnsi="Arial" w:hint="default"/>
      </w:rPr>
    </w:lvl>
    <w:lvl w:ilvl="5" w:tplc="FE605B06" w:tentative="1">
      <w:start w:val="1"/>
      <w:numFmt w:val="bullet"/>
      <w:lvlText w:val="•"/>
      <w:lvlJc w:val="left"/>
      <w:pPr>
        <w:tabs>
          <w:tab w:val="num" w:pos="4320"/>
        </w:tabs>
        <w:ind w:left="4320" w:hanging="360"/>
      </w:pPr>
      <w:rPr>
        <w:rFonts w:ascii="Arial" w:hAnsi="Arial" w:hint="default"/>
      </w:rPr>
    </w:lvl>
    <w:lvl w:ilvl="6" w:tplc="7D521242" w:tentative="1">
      <w:start w:val="1"/>
      <w:numFmt w:val="bullet"/>
      <w:lvlText w:val="•"/>
      <w:lvlJc w:val="left"/>
      <w:pPr>
        <w:tabs>
          <w:tab w:val="num" w:pos="5040"/>
        </w:tabs>
        <w:ind w:left="5040" w:hanging="360"/>
      </w:pPr>
      <w:rPr>
        <w:rFonts w:ascii="Arial" w:hAnsi="Arial" w:hint="default"/>
      </w:rPr>
    </w:lvl>
    <w:lvl w:ilvl="7" w:tplc="F134F624" w:tentative="1">
      <w:start w:val="1"/>
      <w:numFmt w:val="bullet"/>
      <w:lvlText w:val="•"/>
      <w:lvlJc w:val="left"/>
      <w:pPr>
        <w:tabs>
          <w:tab w:val="num" w:pos="5760"/>
        </w:tabs>
        <w:ind w:left="5760" w:hanging="360"/>
      </w:pPr>
      <w:rPr>
        <w:rFonts w:ascii="Arial" w:hAnsi="Arial" w:hint="default"/>
      </w:rPr>
    </w:lvl>
    <w:lvl w:ilvl="8" w:tplc="4572AB6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D4C5B0F"/>
    <w:multiLevelType w:val="hybridMultilevel"/>
    <w:tmpl w:val="4B4E7992"/>
    <w:lvl w:ilvl="0" w:tplc="4ED25B1A">
      <w:start w:val="1"/>
      <w:numFmt w:val="bullet"/>
      <w:lvlText w:val=""/>
      <w:lvlJc w:val="left"/>
      <w:pPr>
        <w:tabs>
          <w:tab w:val="num" w:pos="720"/>
        </w:tabs>
        <w:ind w:left="720" w:hanging="360"/>
      </w:pPr>
      <w:rPr>
        <w:rFonts w:ascii="Symbol" w:hAnsi="Symbol" w:hint="default"/>
      </w:rPr>
    </w:lvl>
    <w:lvl w:ilvl="1" w:tplc="5394CD70" w:tentative="1">
      <w:start w:val="1"/>
      <w:numFmt w:val="bullet"/>
      <w:lvlText w:val=""/>
      <w:lvlJc w:val="left"/>
      <w:pPr>
        <w:tabs>
          <w:tab w:val="num" w:pos="1440"/>
        </w:tabs>
        <w:ind w:left="1440" w:hanging="360"/>
      </w:pPr>
      <w:rPr>
        <w:rFonts w:ascii="Symbol" w:hAnsi="Symbol" w:hint="default"/>
      </w:rPr>
    </w:lvl>
    <w:lvl w:ilvl="2" w:tplc="B6263FBE" w:tentative="1">
      <w:start w:val="1"/>
      <w:numFmt w:val="bullet"/>
      <w:lvlText w:val=""/>
      <w:lvlJc w:val="left"/>
      <w:pPr>
        <w:tabs>
          <w:tab w:val="num" w:pos="2160"/>
        </w:tabs>
        <w:ind w:left="2160" w:hanging="360"/>
      </w:pPr>
      <w:rPr>
        <w:rFonts w:ascii="Symbol" w:hAnsi="Symbol" w:hint="default"/>
      </w:rPr>
    </w:lvl>
    <w:lvl w:ilvl="3" w:tplc="CEE4932E" w:tentative="1">
      <w:start w:val="1"/>
      <w:numFmt w:val="bullet"/>
      <w:lvlText w:val=""/>
      <w:lvlJc w:val="left"/>
      <w:pPr>
        <w:tabs>
          <w:tab w:val="num" w:pos="2880"/>
        </w:tabs>
        <w:ind w:left="2880" w:hanging="360"/>
      </w:pPr>
      <w:rPr>
        <w:rFonts w:ascii="Symbol" w:hAnsi="Symbol" w:hint="default"/>
      </w:rPr>
    </w:lvl>
    <w:lvl w:ilvl="4" w:tplc="C4A2EEDA" w:tentative="1">
      <w:start w:val="1"/>
      <w:numFmt w:val="bullet"/>
      <w:lvlText w:val=""/>
      <w:lvlJc w:val="left"/>
      <w:pPr>
        <w:tabs>
          <w:tab w:val="num" w:pos="3600"/>
        </w:tabs>
        <w:ind w:left="3600" w:hanging="360"/>
      </w:pPr>
      <w:rPr>
        <w:rFonts w:ascii="Symbol" w:hAnsi="Symbol" w:hint="default"/>
      </w:rPr>
    </w:lvl>
    <w:lvl w:ilvl="5" w:tplc="D6703E94" w:tentative="1">
      <w:start w:val="1"/>
      <w:numFmt w:val="bullet"/>
      <w:lvlText w:val=""/>
      <w:lvlJc w:val="left"/>
      <w:pPr>
        <w:tabs>
          <w:tab w:val="num" w:pos="4320"/>
        </w:tabs>
        <w:ind w:left="4320" w:hanging="360"/>
      </w:pPr>
      <w:rPr>
        <w:rFonts w:ascii="Symbol" w:hAnsi="Symbol" w:hint="default"/>
      </w:rPr>
    </w:lvl>
    <w:lvl w:ilvl="6" w:tplc="0E006630" w:tentative="1">
      <w:start w:val="1"/>
      <w:numFmt w:val="bullet"/>
      <w:lvlText w:val=""/>
      <w:lvlJc w:val="left"/>
      <w:pPr>
        <w:tabs>
          <w:tab w:val="num" w:pos="5040"/>
        </w:tabs>
        <w:ind w:left="5040" w:hanging="360"/>
      </w:pPr>
      <w:rPr>
        <w:rFonts w:ascii="Symbol" w:hAnsi="Symbol" w:hint="default"/>
      </w:rPr>
    </w:lvl>
    <w:lvl w:ilvl="7" w:tplc="D9169C24" w:tentative="1">
      <w:start w:val="1"/>
      <w:numFmt w:val="bullet"/>
      <w:lvlText w:val=""/>
      <w:lvlJc w:val="left"/>
      <w:pPr>
        <w:tabs>
          <w:tab w:val="num" w:pos="5760"/>
        </w:tabs>
        <w:ind w:left="5760" w:hanging="360"/>
      </w:pPr>
      <w:rPr>
        <w:rFonts w:ascii="Symbol" w:hAnsi="Symbol" w:hint="default"/>
      </w:rPr>
    </w:lvl>
    <w:lvl w:ilvl="8" w:tplc="A17CC3A2"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50CC58A2"/>
    <w:multiLevelType w:val="hybridMultilevel"/>
    <w:tmpl w:val="A7E0AF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16772F"/>
    <w:multiLevelType w:val="hybridMultilevel"/>
    <w:tmpl w:val="15C2006C"/>
    <w:lvl w:ilvl="0" w:tplc="AD168FE8">
      <w:start w:val="1"/>
      <w:numFmt w:val="lowerLetter"/>
      <w:lvlText w:val="%1)"/>
      <w:lvlJc w:val="left"/>
      <w:pPr>
        <w:tabs>
          <w:tab w:val="num" w:pos="720"/>
        </w:tabs>
        <w:ind w:left="720" w:hanging="360"/>
      </w:pPr>
    </w:lvl>
    <w:lvl w:ilvl="1" w:tplc="3AC61688" w:tentative="1">
      <w:start w:val="1"/>
      <w:numFmt w:val="lowerLetter"/>
      <w:lvlText w:val="%2)"/>
      <w:lvlJc w:val="left"/>
      <w:pPr>
        <w:tabs>
          <w:tab w:val="num" w:pos="1440"/>
        </w:tabs>
        <w:ind w:left="1440" w:hanging="360"/>
      </w:pPr>
    </w:lvl>
    <w:lvl w:ilvl="2" w:tplc="E26243D6" w:tentative="1">
      <w:start w:val="1"/>
      <w:numFmt w:val="lowerLetter"/>
      <w:lvlText w:val="%3)"/>
      <w:lvlJc w:val="left"/>
      <w:pPr>
        <w:tabs>
          <w:tab w:val="num" w:pos="2160"/>
        </w:tabs>
        <w:ind w:left="2160" w:hanging="360"/>
      </w:pPr>
    </w:lvl>
    <w:lvl w:ilvl="3" w:tplc="E4BEED6A" w:tentative="1">
      <w:start w:val="1"/>
      <w:numFmt w:val="lowerLetter"/>
      <w:lvlText w:val="%4)"/>
      <w:lvlJc w:val="left"/>
      <w:pPr>
        <w:tabs>
          <w:tab w:val="num" w:pos="2880"/>
        </w:tabs>
        <w:ind w:left="2880" w:hanging="360"/>
      </w:pPr>
    </w:lvl>
    <w:lvl w:ilvl="4" w:tplc="7DB02DD8" w:tentative="1">
      <w:start w:val="1"/>
      <w:numFmt w:val="lowerLetter"/>
      <w:lvlText w:val="%5)"/>
      <w:lvlJc w:val="left"/>
      <w:pPr>
        <w:tabs>
          <w:tab w:val="num" w:pos="3600"/>
        </w:tabs>
        <w:ind w:left="3600" w:hanging="360"/>
      </w:pPr>
    </w:lvl>
    <w:lvl w:ilvl="5" w:tplc="2C504360" w:tentative="1">
      <w:start w:val="1"/>
      <w:numFmt w:val="lowerLetter"/>
      <w:lvlText w:val="%6)"/>
      <w:lvlJc w:val="left"/>
      <w:pPr>
        <w:tabs>
          <w:tab w:val="num" w:pos="4320"/>
        </w:tabs>
        <w:ind w:left="4320" w:hanging="360"/>
      </w:pPr>
    </w:lvl>
    <w:lvl w:ilvl="6" w:tplc="2E7C98AE" w:tentative="1">
      <w:start w:val="1"/>
      <w:numFmt w:val="lowerLetter"/>
      <w:lvlText w:val="%7)"/>
      <w:lvlJc w:val="left"/>
      <w:pPr>
        <w:tabs>
          <w:tab w:val="num" w:pos="5040"/>
        </w:tabs>
        <w:ind w:left="5040" w:hanging="360"/>
      </w:pPr>
    </w:lvl>
    <w:lvl w:ilvl="7" w:tplc="E2BAB3E4" w:tentative="1">
      <w:start w:val="1"/>
      <w:numFmt w:val="lowerLetter"/>
      <w:lvlText w:val="%8)"/>
      <w:lvlJc w:val="left"/>
      <w:pPr>
        <w:tabs>
          <w:tab w:val="num" w:pos="5760"/>
        </w:tabs>
        <w:ind w:left="5760" w:hanging="360"/>
      </w:pPr>
    </w:lvl>
    <w:lvl w:ilvl="8" w:tplc="A7700510" w:tentative="1">
      <w:start w:val="1"/>
      <w:numFmt w:val="lowerLetter"/>
      <w:lvlText w:val="%9)"/>
      <w:lvlJc w:val="left"/>
      <w:pPr>
        <w:tabs>
          <w:tab w:val="num" w:pos="6480"/>
        </w:tabs>
        <w:ind w:left="6480" w:hanging="360"/>
      </w:pPr>
    </w:lvl>
  </w:abstractNum>
  <w:abstractNum w:abstractNumId="6" w15:restartNumberingAfterBreak="0">
    <w:nsid w:val="6B6B35D0"/>
    <w:multiLevelType w:val="hybridMultilevel"/>
    <w:tmpl w:val="40BA7120"/>
    <w:lvl w:ilvl="0" w:tplc="624210FE">
      <w:start w:val="1"/>
      <w:numFmt w:val="bullet"/>
      <w:lvlText w:val="•"/>
      <w:lvlJc w:val="left"/>
      <w:pPr>
        <w:tabs>
          <w:tab w:val="num" w:pos="720"/>
        </w:tabs>
        <w:ind w:left="720" w:hanging="360"/>
      </w:pPr>
      <w:rPr>
        <w:rFonts w:ascii="Arial" w:hAnsi="Arial" w:hint="default"/>
      </w:rPr>
    </w:lvl>
    <w:lvl w:ilvl="1" w:tplc="5DC600E8" w:tentative="1">
      <w:start w:val="1"/>
      <w:numFmt w:val="bullet"/>
      <w:lvlText w:val="•"/>
      <w:lvlJc w:val="left"/>
      <w:pPr>
        <w:tabs>
          <w:tab w:val="num" w:pos="1440"/>
        </w:tabs>
        <w:ind w:left="1440" w:hanging="360"/>
      </w:pPr>
      <w:rPr>
        <w:rFonts w:ascii="Arial" w:hAnsi="Arial" w:hint="default"/>
      </w:rPr>
    </w:lvl>
    <w:lvl w:ilvl="2" w:tplc="1226C36C" w:tentative="1">
      <w:start w:val="1"/>
      <w:numFmt w:val="bullet"/>
      <w:lvlText w:val="•"/>
      <w:lvlJc w:val="left"/>
      <w:pPr>
        <w:tabs>
          <w:tab w:val="num" w:pos="2160"/>
        </w:tabs>
        <w:ind w:left="2160" w:hanging="360"/>
      </w:pPr>
      <w:rPr>
        <w:rFonts w:ascii="Arial" w:hAnsi="Arial" w:hint="default"/>
      </w:rPr>
    </w:lvl>
    <w:lvl w:ilvl="3" w:tplc="B358AC02" w:tentative="1">
      <w:start w:val="1"/>
      <w:numFmt w:val="bullet"/>
      <w:lvlText w:val="•"/>
      <w:lvlJc w:val="left"/>
      <w:pPr>
        <w:tabs>
          <w:tab w:val="num" w:pos="2880"/>
        </w:tabs>
        <w:ind w:left="2880" w:hanging="360"/>
      </w:pPr>
      <w:rPr>
        <w:rFonts w:ascii="Arial" w:hAnsi="Arial" w:hint="default"/>
      </w:rPr>
    </w:lvl>
    <w:lvl w:ilvl="4" w:tplc="6BFE584E" w:tentative="1">
      <w:start w:val="1"/>
      <w:numFmt w:val="bullet"/>
      <w:lvlText w:val="•"/>
      <w:lvlJc w:val="left"/>
      <w:pPr>
        <w:tabs>
          <w:tab w:val="num" w:pos="3600"/>
        </w:tabs>
        <w:ind w:left="3600" w:hanging="360"/>
      </w:pPr>
      <w:rPr>
        <w:rFonts w:ascii="Arial" w:hAnsi="Arial" w:hint="default"/>
      </w:rPr>
    </w:lvl>
    <w:lvl w:ilvl="5" w:tplc="FBF0ADA8" w:tentative="1">
      <w:start w:val="1"/>
      <w:numFmt w:val="bullet"/>
      <w:lvlText w:val="•"/>
      <w:lvlJc w:val="left"/>
      <w:pPr>
        <w:tabs>
          <w:tab w:val="num" w:pos="4320"/>
        </w:tabs>
        <w:ind w:left="4320" w:hanging="360"/>
      </w:pPr>
      <w:rPr>
        <w:rFonts w:ascii="Arial" w:hAnsi="Arial" w:hint="default"/>
      </w:rPr>
    </w:lvl>
    <w:lvl w:ilvl="6" w:tplc="A9607418" w:tentative="1">
      <w:start w:val="1"/>
      <w:numFmt w:val="bullet"/>
      <w:lvlText w:val="•"/>
      <w:lvlJc w:val="left"/>
      <w:pPr>
        <w:tabs>
          <w:tab w:val="num" w:pos="5040"/>
        </w:tabs>
        <w:ind w:left="5040" w:hanging="360"/>
      </w:pPr>
      <w:rPr>
        <w:rFonts w:ascii="Arial" w:hAnsi="Arial" w:hint="default"/>
      </w:rPr>
    </w:lvl>
    <w:lvl w:ilvl="7" w:tplc="350A3DB2" w:tentative="1">
      <w:start w:val="1"/>
      <w:numFmt w:val="bullet"/>
      <w:lvlText w:val="•"/>
      <w:lvlJc w:val="left"/>
      <w:pPr>
        <w:tabs>
          <w:tab w:val="num" w:pos="5760"/>
        </w:tabs>
        <w:ind w:left="5760" w:hanging="360"/>
      </w:pPr>
      <w:rPr>
        <w:rFonts w:ascii="Arial" w:hAnsi="Arial" w:hint="default"/>
      </w:rPr>
    </w:lvl>
    <w:lvl w:ilvl="8" w:tplc="43C8D36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58F3431"/>
    <w:multiLevelType w:val="hybridMultilevel"/>
    <w:tmpl w:val="A7E0AF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38243315">
    <w:abstractNumId w:val="5"/>
  </w:num>
  <w:num w:numId="2" w16cid:durableId="1864199782">
    <w:abstractNumId w:val="2"/>
  </w:num>
  <w:num w:numId="3" w16cid:durableId="1915890233">
    <w:abstractNumId w:val="6"/>
  </w:num>
  <w:num w:numId="4" w16cid:durableId="77598382">
    <w:abstractNumId w:val="0"/>
  </w:num>
  <w:num w:numId="5" w16cid:durableId="1705012087">
    <w:abstractNumId w:val="3"/>
  </w:num>
  <w:num w:numId="6" w16cid:durableId="1923299420">
    <w:abstractNumId w:val="4"/>
  </w:num>
  <w:num w:numId="7" w16cid:durableId="2035381633">
    <w:abstractNumId w:val="1"/>
  </w:num>
  <w:num w:numId="8" w16cid:durableId="988355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508"/>
    <w:rsid w:val="00020ED0"/>
    <w:rsid w:val="00027225"/>
    <w:rsid w:val="000B3834"/>
    <w:rsid w:val="00117C38"/>
    <w:rsid w:val="001D6BE8"/>
    <w:rsid w:val="00231A04"/>
    <w:rsid w:val="0030596B"/>
    <w:rsid w:val="003D396A"/>
    <w:rsid w:val="003F16B4"/>
    <w:rsid w:val="004B0107"/>
    <w:rsid w:val="004C595B"/>
    <w:rsid w:val="004D35C7"/>
    <w:rsid w:val="00647922"/>
    <w:rsid w:val="006C315B"/>
    <w:rsid w:val="006C72D0"/>
    <w:rsid w:val="006E6AF2"/>
    <w:rsid w:val="0078305B"/>
    <w:rsid w:val="00783AA5"/>
    <w:rsid w:val="00792005"/>
    <w:rsid w:val="007F6F0F"/>
    <w:rsid w:val="008247DA"/>
    <w:rsid w:val="008760EB"/>
    <w:rsid w:val="008D023C"/>
    <w:rsid w:val="008D7C3F"/>
    <w:rsid w:val="00991692"/>
    <w:rsid w:val="009A6BF4"/>
    <w:rsid w:val="009B60EE"/>
    <w:rsid w:val="00A13211"/>
    <w:rsid w:val="00A2258F"/>
    <w:rsid w:val="00B16D4B"/>
    <w:rsid w:val="00B619B1"/>
    <w:rsid w:val="00C1757E"/>
    <w:rsid w:val="00CC5290"/>
    <w:rsid w:val="00D3463C"/>
    <w:rsid w:val="00D506DE"/>
    <w:rsid w:val="00E04C07"/>
    <w:rsid w:val="00E94464"/>
    <w:rsid w:val="00EF5FD4"/>
    <w:rsid w:val="00F13508"/>
    <w:rsid w:val="00F41ADA"/>
    <w:rsid w:val="00FE73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1DB9C"/>
  <w15:chartTrackingRefBased/>
  <w15:docId w15:val="{232D2933-0A81-417A-9A99-B6C4A27C7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agerange">
    <w:name w:val="page_range"/>
    <w:basedOn w:val="DefaultParagraphFont"/>
    <w:rsid w:val="00F13508"/>
  </w:style>
  <w:style w:type="paragraph" w:styleId="ListParagraph">
    <w:name w:val="List Paragraph"/>
    <w:basedOn w:val="Normal"/>
    <w:uiPriority w:val="34"/>
    <w:qFormat/>
    <w:rsid w:val="00F13508"/>
    <w:pPr>
      <w:ind w:left="720"/>
      <w:contextualSpacing/>
    </w:pPr>
  </w:style>
  <w:style w:type="character" w:styleId="Hyperlink">
    <w:name w:val="Hyperlink"/>
    <w:basedOn w:val="DefaultParagraphFont"/>
    <w:uiPriority w:val="99"/>
    <w:unhideWhenUsed/>
    <w:rsid w:val="004B0107"/>
    <w:rPr>
      <w:color w:val="0563C1" w:themeColor="hyperlink"/>
      <w:u w:val="single"/>
    </w:rPr>
  </w:style>
  <w:style w:type="character" w:styleId="UnresolvedMention">
    <w:name w:val="Unresolved Mention"/>
    <w:basedOn w:val="DefaultParagraphFont"/>
    <w:uiPriority w:val="99"/>
    <w:semiHidden/>
    <w:unhideWhenUsed/>
    <w:rsid w:val="004B0107"/>
    <w:rPr>
      <w:color w:val="605E5C"/>
      <w:shd w:val="clear" w:color="auto" w:fill="E1DFDD"/>
    </w:rPr>
  </w:style>
  <w:style w:type="table" w:styleId="TableGrid">
    <w:name w:val="Table Grid"/>
    <w:basedOn w:val="TableNormal"/>
    <w:uiPriority w:val="39"/>
    <w:rsid w:val="000B3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s">
    <w:name w:val="authors"/>
    <w:basedOn w:val="DefaultParagraphFont"/>
    <w:rsid w:val="003D396A"/>
  </w:style>
  <w:style w:type="character" w:customStyle="1" w:styleId="Date1">
    <w:name w:val="Date1"/>
    <w:basedOn w:val="DefaultParagraphFont"/>
    <w:rsid w:val="003D396A"/>
  </w:style>
  <w:style w:type="character" w:customStyle="1" w:styleId="arttitle">
    <w:name w:val="art_title"/>
    <w:basedOn w:val="DefaultParagraphFont"/>
    <w:rsid w:val="003D396A"/>
  </w:style>
  <w:style w:type="character" w:customStyle="1" w:styleId="serialtitle">
    <w:name w:val="serial_title"/>
    <w:basedOn w:val="DefaultParagraphFont"/>
    <w:rsid w:val="003D396A"/>
  </w:style>
  <w:style w:type="character" w:customStyle="1" w:styleId="volumeissue">
    <w:name w:val="volume_issue"/>
    <w:basedOn w:val="DefaultParagraphFont"/>
    <w:rsid w:val="003D396A"/>
  </w:style>
  <w:style w:type="character" w:customStyle="1" w:styleId="al-author-delim">
    <w:name w:val="al-author-delim"/>
    <w:basedOn w:val="DefaultParagraphFont"/>
    <w:rsid w:val="003D396A"/>
  </w:style>
  <w:style w:type="character" w:styleId="Emphasis">
    <w:name w:val="Emphasis"/>
    <w:basedOn w:val="DefaultParagraphFont"/>
    <w:uiPriority w:val="20"/>
    <w:qFormat/>
    <w:rsid w:val="003D396A"/>
    <w:rPr>
      <w:i/>
      <w:iCs/>
    </w:rPr>
  </w:style>
  <w:style w:type="paragraph" w:styleId="Header">
    <w:name w:val="header"/>
    <w:basedOn w:val="Normal"/>
    <w:link w:val="HeaderChar"/>
    <w:uiPriority w:val="99"/>
    <w:unhideWhenUsed/>
    <w:rsid w:val="008247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47DA"/>
  </w:style>
  <w:style w:type="paragraph" w:styleId="Footer">
    <w:name w:val="footer"/>
    <w:basedOn w:val="Normal"/>
    <w:link w:val="FooterChar"/>
    <w:uiPriority w:val="99"/>
    <w:unhideWhenUsed/>
    <w:rsid w:val="008247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4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989226">
      <w:bodyDiv w:val="1"/>
      <w:marLeft w:val="0"/>
      <w:marRight w:val="0"/>
      <w:marTop w:val="0"/>
      <w:marBottom w:val="0"/>
      <w:divBdr>
        <w:top w:val="none" w:sz="0" w:space="0" w:color="auto"/>
        <w:left w:val="none" w:sz="0" w:space="0" w:color="auto"/>
        <w:bottom w:val="none" w:sz="0" w:space="0" w:color="auto"/>
        <w:right w:val="none" w:sz="0" w:space="0" w:color="auto"/>
      </w:divBdr>
    </w:div>
    <w:div w:id="698050053">
      <w:bodyDiv w:val="1"/>
      <w:marLeft w:val="0"/>
      <w:marRight w:val="0"/>
      <w:marTop w:val="0"/>
      <w:marBottom w:val="0"/>
      <w:divBdr>
        <w:top w:val="none" w:sz="0" w:space="0" w:color="auto"/>
        <w:left w:val="none" w:sz="0" w:space="0" w:color="auto"/>
        <w:bottom w:val="none" w:sz="0" w:space="0" w:color="auto"/>
        <w:right w:val="none" w:sz="0" w:space="0" w:color="auto"/>
      </w:divBdr>
    </w:div>
    <w:div w:id="782580625">
      <w:bodyDiv w:val="1"/>
      <w:marLeft w:val="0"/>
      <w:marRight w:val="0"/>
      <w:marTop w:val="0"/>
      <w:marBottom w:val="0"/>
      <w:divBdr>
        <w:top w:val="none" w:sz="0" w:space="0" w:color="auto"/>
        <w:left w:val="none" w:sz="0" w:space="0" w:color="auto"/>
        <w:bottom w:val="none" w:sz="0" w:space="0" w:color="auto"/>
        <w:right w:val="none" w:sz="0" w:space="0" w:color="auto"/>
      </w:divBdr>
      <w:divsChild>
        <w:div w:id="1115707784">
          <w:marLeft w:val="360"/>
          <w:marRight w:val="0"/>
          <w:marTop w:val="200"/>
          <w:marBottom w:val="0"/>
          <w:divBdr>
            <w:top w:val="none" w:sz="0" w:space="0" w:color="auto"/>
            <w:left w:val="none" w:sz="0" w:space="0" w:color="auto"/>
            <w:bottom w:val="none" w:sz="0" w:space="0" w:color="auto"/>
            <w:right w:val="none" w:sz="0" w:space="0" w:color="auto"/>
          </w:divBdr>
        </w:div>
        <w:div w:id="1510102342">
          <w:marLeft w:val="360"/>
          <w:marRight w:val="0"/>
          <w:marTop w:val="200"/>
          <w:marBottom w:val="160"/>
          <w:divBdr>
            <w:top w:val="none" w:sz="0" w:space="0" w:color="auto"/>
            <w:left w:val="none" w:sz="0" w:space="0" w:color="auto"/>
            <w:bottom w:val="none" w:sz="0" w:space="0" w:color="auto"/>
            <w:right w:val="none" w:sz="0" w:space="0" w:color="auto"/>
          </w:divBdr>
        </w:div>
        <w:div w:id="633294276">
          <w:marLeft w:val="360"/>
          <w:marRight w:val="0"/>
          <w:marTop w:val="200"/>
          <w:marBottom w:val="160"/>
          <w:divBdr>
            <w:top w:val="none" w:sz="0" w:space="0" w:color="auto"/>
            <w:left w:val="none" w:sz="0" w:space="0" w:color="auto"/>
            <w:bottom w:val="none" w:sz="0" w:space="0" w:color="auto"/>
            <w:right w:val="none" w:sz="0" w:space="0" w:color="auto"/>
          </w:divBdr>
        </w:div>
        <w:div w:id="43871556">
          <w:marLeft w:val="360"/>
          <w:marRight w:val="0"/>
          <w:marTop w:val="200"/>
          <w:marBottom w:val="160"/>
          <w:divBdr>
            <w:top w:val="none" w:sz="0" w:space="0" w:color="auto"/>
            <w:left w:val="none" w:sz="0" w:space="0" w:color="auto"/>
            <w:bottom w:val="none" w:sz="0" w:space="0" w:color="auto"/>
            <w:right w:val="none" w:sz="0" w:space="0" w:color="auto"/>
          </w:divBdr>
        </w:div>
        <w:div w:id="1749034311">
          <w:marLeft w:val="360"/>
          <w:marRight w:val="0"/>
          <w:marTop w:val="200"/>
          <w:marBottom w:val="160"/>
          <w:divBdr>
            <w:top w:val="none" w:sz="0" w:space="0" w:color="auto"/>
            <w:left w:val="none" w:sz="0" w:space="0" w:color="auto"/>
            <w:bottom w:val="none" w:sz="0" w:space="0" w:color="auto"/>
            <w:right w:val="none" w:sz="0" w:space="0" w:color="auto"/>
          </w:divBdr>
        </w:div>
      </w:divsChild>
    </w:div>
    <w:div w:id="798650645">
      <w:bodyDiv w:val="1"/>
      <w:marLeft w:val="0"/>
      <w:marRight w:val="0"/>
      <w:marTop w:val="0"/>
      <w:marBottom w:val="0"/>
      <w:divBdr>
        <w:top w:val="none" w:sz="0" w:space="0" w:color="auto"/>
        <w:left w:val="none" w:sz="0" w:space="0" w:color="auto"/>
        <w:bottom w:val="none" w:sz="0" w:space="0" w:color="auto"/>
        <w:right w:val="none" w:sz="0" w:space="0" w:color="auto"/>
      </w:divBdr>
    </w:div>
    <w:div w:id="1511407579">
      <w:bodyDiv w:val="1"/>
      <w:marLeft w:val="0"/>
      <w:marRight w:val="0"/>
      <w:marTop w:val="0"/>
      <w:marBottom w:val="0"/>
      <w:divBdr>
        <w:top w:val="none" w:sz="0" w:space="0" w:color="auto"/>
        <w:left w:val="none" w:sz="0" w:space="0" w:color="auto"/>
        <w:bottom w:val="none" w:sz="0" w:space="0" w:color="auto"/>
        <w:right w:val="none" w:sz="0" w:space="0" w:color="auto"/>
      </w:divBdr>
    </w:div>
    <w:div w:id="1566262688">
      <w:bodyDiv w:val="1"/>
      <w:marLeft w:val="0"/>
      <w:marRight w:val="0"/>
      <w:marTop w:val="0"/>
      <w:marBottom w:val="0"/>
      <w:divBdr>
        <w:top w:val="none" w:sz="0" w:space="0" w:color="auto"/>
        <w:left w:val="none" w:sz="0" w:space="0" w:color="auto"/>
        <w:bottom w:val="none" w:sz="0" w:space="0" w:color="auto"/>
        <w:right w:val="none" w:sz="0" w:space="0" w:color="auto"/>
      </w:divBdr>
      <w:divsChild>
        <w:div w:id="145900433">
          <w:marLeft w:val="547"/>
          <w:marRight w:val="0"/>
          <w:marTop w:val="200"/>
          <w:marBottom w:val="0"/>
          <w:divBdr>
            <w:top w:val="none" w:sz="0" w:space="0" w:color="auto"/>
            <w:left w:val="none" w:sz="0" w:space="0" w:color="auto"/>
            <w:bottom w:val="none" w:sz="0" w:space="0" w:color="auto"/>
            <w:right w:val="none" w:sz="0" w:space="0" w:color="auto"/>
          </w:divBdr>
        </w:div>
        <w:div w:id="2036271011">
          <w:marLeft w:val="547"/>
          <w:marRight w:val="0"/>
          <w:marTop w:val="200"/>
          <w:marBottom w:val="0"/>
          <w:divBdr>
            <w:top w:val="none" w:sz="0" w:space="0" w:color="auto"/>
            <w:left w:val="none" w:sz="0" w:space="0" w:color="auto"/>
            <w:bottom w:val="none" w:sz="0" w:space="0" w:color="auto"/>
            <w:right w:val="none" w:sz="0" w:space="0" w:color="auto"/>
          </w:divBdr>
        </w:div>
        <w:div w:id="1554080184">
          <w:marLeft w:val="547"/>
          <w:marRight w:val="0"/>
          <w:marTop w:val="200"/>
          <w:marBottom w:val="0"/>
          <w:divBdr>
            <w:top w:val="none" w:sz="0" w:space="0" w:color="auto"/>
            <w:left w:val="none" w:sz="0" w:space="0" w:color="auto"/>
            <w:bottom w:val="none" w:sz="0" w:space="0" w:color="auto"/>
            <w:right w:val="none" w:sz="0" w:space="0" w:color="auto"/>
          </w:divBdr>
        </w:div>
        <w:div w:id="1188255989">
          <w:marLeft w:val="547"/>
          <w:marRight w:val="0"/>
          <w:marTop w:val="200"/>
          <w:marBottom w:val="0"/>
          <w:divBdr>
            <w:top w:val="none" w:sz="0" w:space="0" w:color="auto"/>
            <w:left w:val="none" w:sz="0" w:space="0" w:color="auto"/>
            <w:bottom w:val="none" w:sz="0" w:space="0" w:color="auto"/>
            <w:right w:val="none" w:sz="0" w:space="0" w:color="auto"/>
          </w:divBdr>
        </w:div>
        <w:div w:id="1152285564">
          <w:marLeft w:val="547"/>
          <w:marRight w:val="0"/>
          <w:marTop w:val="200"/>
          <w:marBottom w:val="0"/>
          <w:divBdr>
            <w:top w:val="none" w:sz="0" w:space="0" w:color="auto"/>
            <w:left w:val="none" w:sz="0" w:space="0" w:color="auto"/>
            <w:bottom w:val="none" w:sz="0" w:space="0" w:color="auto"/>
            <w:right w:val="none" w:sz="0" w:space="0" w:color="auto"/>
          </w:divBdr>
        </w:div>
        <w:div w:id="1443961913">
          <w:marLeft w:val="547"/>
          <w:marRight w:val="0"/>
          <w:marTop w:val="200"/>
          <w:marBottom w:val="0"/>
          <w:divBdr>
            <w:top w:val="none" w:sz="0" w:space="0" w:color="auto"/>
            <w:left w:val="none" w:sz="0" w:space="0" w:color="auto"/>
            <w:bottom w:val="none" w:sz="0" w:space="0" w:color="auto"/>
            <w:right w:val="none" w:sz="0" w:space="0" w:color="auto"/>
          </w:divBdr>
        </w:div>
        <w:div w:id="1164204754">
          <w:marLeft w:val="547"/>
          <w:marRight w:val="0"/>
          <w:marTop w:val="200"/>
          <w:marBottom w:val="160"/>
          <w:divBdr>
            <w:top w:val="none" w:sz="0" w:space="0" w:color="auto"/>
            <w:left w:val="none" w:sz="0" w:space="0" w:color="auto"/>
            <w:bottom w:val="none" w:sz="0" w:space="0" w:color="auto"/>
            <w:right w:val="none" w:sz="0" w:space="0" w:color="auto"/>
          </w:divBdr>
        </w:div>
      </w:divsChild>
    </w:div>
    <w:div w:id="1583222395">
      <w:bodyDiv w:val="1"/>
      <w:marLeft w:val="0"/>
      <w:marRight w:val="0"/>
      <w:marTop w:val="0"/>
      <w:marBottom w:val="0"/>
      <w:divBdr>
        <w:top w:val="none" w:sz="0" w:space="0" w:color="auto"/>
        <w:left w:val="none" w:sz="0" w:space="0" w:color="auto"/>
        <w:bottom w:val="none" w:sz="0" w:space="0" w:color="auto"/>
        <w:right w:val="none" w:sz="0" w:space="0" w:color="auto"/>
      </w:divBdr>
    </w:div>
    <w:div w:id="1649552002">
      <w:bodyDiv w:val="1"/>
      <w:marLeft w:val="0"/>
      <w:marRight w:val="0"/>
      <w:marTop w:val="0"/>
      <w:marBottom w:val="0"/>
      <w:divBdr>
        <w:top w:val="none" w:sz="0" w:space="0" w:color="auto"/>
        <w:left w:val="none" w:sz="0" w:space="0" w:color="auto"/>
        <w:bottom w:val="none" w:sz="0" w:space="0" w:color="auto"/>
        <w:right w:val="none" w:sz="0" w:space="0" w:color="auto"/>
      </w:divBdr>
      <w:divsChild>
        <w:div w:id="1588229759">
          <w:marLeft w:val="360"/>
          <w:marRight w:val="0"/>
          <w:marTop w:val="200"/>
          <w:marBottom w:val="160"/>
          <w:divBdr>
            <w:top w:val="none" w:sz="0" w:space="0" w:color="auto"/>
            <w:left w:val="none" w:sz="0" w:space="0" w:color="auto"/>
            <w:bottom w:val="none" w:sz="0" w:space="0" w:color="auto"/>
            <w:right w:val="none" w:sz="0" w:space="0" w:color="auto"/>
          </w:divBdr>
        </w:div>
        <w:div w:id="590433520">
          <w:marLeft w:val="1080"/>
          <w:marRight w:val="0"/>
          <w:marTop w:val="100"/>
          <w:marBottom w:val="160"/>
          <w:divBdr>
            <w:top w:val="none" w:sz="0" w:space="0" w:color="auto"/>
            <w:left w:val="none" w:sz="0" w:space="0" w:color="auto"/>
            <w:bottom w:val="none" w:sz="0" w:space="0" w:color="auto"/>
            <w:right w:val="none" w:sz="0" w:space="0" w:color="auto"/>
          </w:divBdr>
        </w:div>
        <w:div w:id="533814351">
          <w:marLeft w:val="360"/>
          <w:marRight w:val="0"/>
          <w:marTop w:val="0"/>
          <w:marBottom w:val="0"/>
          <w:divBdr>
            <w:top w:val="none" w:sz="0" w:space="0" w:color="auto"/>
            <w:left w:val="none" w:sz="0" w:space="0" w:color="auto"/>
            <w:bottom w:val="none" w:sz="0" w:space="0" w:color="auto"/>
            <w:right w:val="none" w:sz="0" w:space="0" w:color="auto"/>
          </w:divBdr>
        </w:div>
        <w:div w:id="1217201459">
          <w:marLeft w:val="360"/>
          <w:marRight w:val="0"/>
          <w:marTop w:val="0"/>
          <w:marBottom w:val="0"/>
          <w:divBdr>
            <w:top w:val="none" w:sz="0" w:space="0" w:color="auto"/>
            <w:left w:val="none" w:sz="0" w:space="0" w:color="auto"/>
            <w:bottom w:val="none" w:sz="0" w:space="0" w:color="auto"/>
            <w:right w:val="none" w:sz="0" w:space="0" w:color="auto"/>
          </w:divBdr>
        </w:div>
        <w:div w:id="1829902143">
          <w:marLeft w:val="360"/>
          <w:marRight w:val="0"/>
          <w:marTop w:val="0"/>
          <w:marBottom w:val="0"/>
          <w:divBdr>
            <w:top w:val="none" w:sz="0" w:space="0" w:color="auto"/>
            <w:left w:val="none" w:sz="0" w:space="0" w:color="auto"/>
            <w:bottom w:val="none" w:sz="0" w:space="0" w:color="auto"/>
            <w:right w:val="none" w:sz="0" w:space="0" w:color="auto"/>
          </w:divBdr>
        </w:div>
        <w:div w:id="168955362">
          <w:marLeft w:val="360"/>
          <w:marRight w:val="0"/>
          <w:marTop w:val="0"/>
          <w:marBottom w:val="0"/>
          <w:divBdr>
            <w:top w:val="none" w:sz="0" w:space="0" w:color="auto"/>
            <w:left w:val="none" w:sz="0" w:space="0" w:color="auto"/>
            <w:bottom w:val="none" w:sz="0" w:space="0" w:color="auto"/>
            <w:right w:val="none" w:sz="0" w:space="0" w:color="auto"/>
          </w:divBdr>
        </w:div>
        <w:div w:id="1661690059">
          <w:marLeft w:val="360"/>
          <w:marRight w:val="0"/>
          <w:marTop w:val="0"/>
          <w:marBottom w:val="0"/>
          <w:divBdr>
            <w:top w:val="none" w:sz="0" w:space="0" w:color="auto"/>
            <w:left w:val="none" w:sz="0" w:space="0" w:color="auto"/>
            <w:bottom w:val="none" w:sz="0" w:space="0" w:color="auto"/>
            <w:right w:val="none" w:sz="0" w:space="0" w:color="auto"/>
          </w:divBdr>
        </w:div>
        <w:div w:id="1941334278">
          <w:marLeft w:val="360"/>
          <w:marRight w:val="0"/>
          <w:marTop w:val="0"/>
          <w:marBottom w:val="0"/>
          <w:divBdr>
            <w:top w:val="none" w:sz="0" w:space="0" w:color="auto"/>
            <w:left w:val="none" w:sz="0" w:space="0" w:color="auto"/>
            <w:bottom w:val="none" w:sz="0" w:space="0" w:color="auto"/>
            <w:right w:val="none" w:sz="0" w:space="0" w:color="auto"/>
          </w:divBdr>
        </w:div>
        <w:div w:id="140122617">
          <w:marLeft w:val="360"/>
          <w:marRight w:val="0"/>
          <w:marTop w:val="0"/>
          <w:marBottom w:val="0"/>
          <w:divBdr>
            <w:top w:val="none" w:sz="0" w:space="0" w:color="auto"/>
            <w:left w:val="none" w:sz="0" w:space="0" w:color="auto"/>
            <w:bottom w:val="none" w:sz="0" w:space="0" w:color="auto"/>
            <w:right w:val="none" w:sz="0" w:space="0" w:color="auto"/>
          </w:divBdr>
        </w:div>
      </w:divsChild>
    </w:div>
    <w:div w:id="1874616653">
      <w:bodyDiv w:val="1"/>
      <w:marLeft w:val="0"/>
      <w:marRight w:val="0"/>
      <w:marTop w:val="0"/>
      <w:marBottom w:val="0"/>
      <w:divBdr>
        <w:top w:val="none" w:sz="0" w:space="0" w:color="auto"/>
        <w:left w:val="none" w:sz="0" w:space="0" w:color="auto"/>
        <w:bottom w:val="none" w:sz="0" w:space="0" w:color="auto"/>
        <w:right w:val="none" w:sz="0" w:space="0" w:color="auto"/>
      </w:divBdr>
      <w:divsChild>
        <w:div w:id="1388990230">
          <w:marLeft w:val="547"/>
          <w:marRight w:val="0"/>
          <w:marTop w:val="0"/>
          <w:marBottom w:val="160"/>
          <w:divBdr>
            <w:top w:val="none" w:sz="0" w:space="0" w:color="auto"/>
            <w:left w:val="none" w:sz="0" w:space="0" w:color="auto"/>
            <w:bottom w:val="none" w:sz="0" w:space="0" w:color="auto"/>
            <w:right w:val="none" w:sz="0" w:space="0" w:color="auto"/>
          </w:divBdr>
        </w:div>
        <w:div w:id="1126461757">
          <w:marLeft w:val="547"/>
          <w:marRight w:val="0"/>
          <w:marTop w:val="200"/>
          <w:marBottom w:val="160"/>
          <w:divBdr>
            <w:top w:val="none" w:sz="0" w:space="0" w:color="auto"/>
            <w:left w:val="none" w:sz="0" w:space="0" w:color="auto"/>
            <w:bottom w:val="none" w:sz="0" w:space="0" w:color="auto"/>
            <w:right w:val="none" w:sz="0" w:space="0" w:color="auto"/>
          </w:divBdr>
        </w:div>
        <w:div w:id="1007707250">
          <w:marLeft w:val="547"/>
          <w:marRight w:val="0"/>
          <w:marTop w:val="200"/>
          <w:marBottom w:val="160"/>
          <w:divBdr>
            <w:top w:val="none" w:sz="0" w:space="0" w:color="auto"/>
            <w:left w:val="none" w:sz="0" w:space="0" w:color="auto"/>
            <w:bottom w:val="none" w:sz="0" w:space="0" w:color="auto"/>
            <w:right w:val="none" w:sz="0" w:space="0" w:color="auto"/>
          </w:divBdr>
        </w:div>
        <w:div w:id="1059937803">
          <w:marLeft w:val="547"/>
          <w:marRight w:val="0"/>
          <w:marTop w:val="200"/>
          <w:marBottom w:val="160"/>
          <w:divBdr>
            <w:top w:val="none" w:sz="0" w:space="0" w:color="auto"/>
            <w:left w:val="none" w:sz="0" w:space="0" w:color="auto"/>
            <w:bottom w:val="none" w:sz="0" w:space="0" w:color="auto"/>
            <w:right w:val="none" w:sz="0" w:space="0" w:color="auto"/>
          </w:divBdr>
        </w:div>
        <w:div w:id="181014498">
          <w:marLeft w:val="547"/>
          <w:marRight w:val="0"/>
          <w:marTop w:val="200"/>
          <w:marBottom w:val="160"/>
          <w:divBdr>
            <w:top w:val="none" w:sz="0" w:space="0" w:color="auto"/>
            <w:left w:val="none" w:sz="0" w:space="0" w:color="auto"/>
            <w:bottom w:val="none" w:sz="0" w:space="0" w:color="auto"/>
            <w:right w:val="none" w:sz="0" w:space="0" w:color="auto"/>
          </w:divBdr>
        </w:div>
      </w:divsChild>
    </w:div>
    <w:div w:id="1893956033">
      <w:bodyDiv w:val="1"/>
      <w:marLeft w:val="0"/>
      <w:marRight w:val="0"/>
      <w:marTop w:val="0"/>
      <w:marBottom w:val="0"/>
      <w:divBdr>
        <w:top w:val="none" w:sz="0" w:space="0" w:color="auto"/>
        <w:left w:val="none" w:sz="0" w:space="0" w:color="auto"/>
        <w:bottom w:val="none" w:sz="0" w:space="0" w:color="auto"/>
        <w:right w:val="none" w:sz="0" w:space="0" w:color="auto"/>
      </w:divBdr>
    </w:div>
    <w:div w:id="1943031401">
      <w:bodyDiv w:val="1"/>
      <w:marLeft w:val="0"/>
      <w:marRight w:val="0"/>
      <w:marTop w:val="0"/>
      <w:marBottom w:val="0"/>
      <w:divBdr>
        <w:top w:val="none" w:sz="0" w:space="0" w:color="auto"/>
        <w:left w:val="none" w:sz="0" w:space="0" w:color="auto"/>
        <w:bottom w:val="none" w:sz="0" w:space="0" w:color="auto"/>
        <w:right w:val="none" w:sz="0" w:space="0" w:color="auto"/>
      </w:divBdr>
      <w:divsChild>
        <w:div w:id="1064639835">
          <w:marLeft w:val="360"/>
          <w:marRight w:val="0"/>
          <w:marTop w:val="200"/>
          <w:marBottom w:val="160"/>
          <w:divBdr>
            <w:top w:val="none" w:sz="0" w:space="0" w:color="auto"/>
            <w:left w:val="none" w:sz="0" w:space="0" w:color="auto"/>
            <w:bottom w:val="none" w:sz="0" w:space="0" w:color="auto"/>
            <w:right w:val="none" w:sz="0" w:space="0" w:color="auto"/>
          </w:divBdr>
        </w:div>
        <w:div w:id="1024595447">
          <w:marLeft w:val="360"/>
          <w:marRight w:val="0"/>
          <w:marTop w:val="200"/>
          <w:marBottom w:val="160"/>
          <w:divBdr>
            <w:top w:val="none" w:sz="0" w:space="0" w:color="auto"/>
            <w:left w:val="none" w:sz="0" w:space="0" w:color="auto"/>
            <w:bottom w:val="none" w:sz="0" w:space="0" w:color="auto"/>
            <w:right w:val="none" w:sz="0" w:space="0" w:color="auto"/>
          </w:divBdr>
        </w:div>
        <w:div w:id="839780966">
          <w:marLeft w:val="360"/>
          <w:marRight w:val="0"/>
          <w:marTop w:val="200"/>
          <w:marBottom w:val="160"/>
          <w:divBdr>
            <w:top w:val="none" w:sz="0" w:space="0" w:color="auto"/>
            <w:left w:val="none" w:sz="0" w:space="0" w:color="auto"/>
            <w:bottom w:val="none" w:sz="0" w:space="0" w:color="auto"/>
            <w:right w:val="none" w:sz="0" w:space="0" w:color="auto"/>
          </w:divBdr>
        </w:div>
        <w:div w:id="1840344156">
          <w:marLeft w:val="360"/>
          <w:marRight w:val="0"/>
          <w:marTop w:val="200"/>
          <w:marBottom w:val="160"/>
          <w:divBdr>
            <w:top w:val="none" w:sz="0" w:space="0" w:color="auto"/>
            <w:left w:val="none" w:sz="0" w:space="0" w:color="auto"/>
            <w:bottom w:val="none" w:sz="0" w:space="0" w:color="auto"/>
            <w:right w:val="none" w:sz="0" w:space="0" w:color="auto"/>
          </w:divBdr>
        </w:div>
        <w:div w:id="1829053722">
          <w:marLeft w:val="360"/>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image" Target="media/image6.png"/><Relationship Id="rId26" Type="http://schemas.openxmlformats.org/officeDocument/2006/relationships/hyperlink" Target="https://www.scribbr.com/methodology/interviews-research/" TargetMode="External"/><Relationship Id="rId39" Type="http://schemas.openxmlformats.org/officeDocument/2006/relationships/hyperlink" Target="https://www.independent.co.uk/sport/football/premier-league/metropolitan-police-taxpayer-london-football-matches-cost-a7871681.html" TargetMode="External"/><Relationship Id="rId21" Type="http://schemas.openxmlformats.org/officeDocument/2006/relationships/hyperlink" Target="https://www.bbc.co.uk/sport/football/43140824" TargetMode="External"/><Relationship Id="rId34" Type="http://schemas.openxmlformats.org/officeDocument/2006/relationships/hyperlink" Target="https://www.pressreader.com/uk/yorkshire-post/20180724/281809989687492" TargetMode="External"/><Relationship Id="rId42" Type="http://schemas.openxmlformats.org/officeDocument/2006/relationships/image" Target="media/image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hansard.parliament.uk/Commons/2019-06-04/debates/7FBCA7DA-C3B1-4CC1-8C3C-FFC9F31115E2/CostOfPolicingFootbal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hyperlink" Target="https://www2.deloitte.com/content/dam/Deloitte/uk/Documents/sports-business-group/deloitte-uk-annual-review-of-football-finance-2023.pdf" TargetMode="External"/><Relationship Id="rId32" Type="http://schemas.openxmlformats.org/officeDocument/2006/relationships/hyperlink" Target="https://www.npcc.police.uk/SysSiteAssets/media/downloads/publications/publications-log/finance/2023/npcc-guidelines-on-charging-for-police-services-april-2023-final-v0.2.pdf" TargetMode="External"/><Relationship Id="rId37" Type="http://schemas.openxmlformats.org/officeDocument/2006/relationships/hyperlink" Target="https://www.southyorks.police.uk/find-out/accessing-information/request-information-under-the-freedom-of-information-act/football-costs-ref-20190645" TargetMode="External"/><Relationship Id="rId40" Type="http://schemas.openxmlformats.org/officeDocument/2006/relationships/hyperlink" Target="https://theathletic.com/4016553/2022/12/22/ukfpu-budget-slashed-government/?redirected=1"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hyperlink" Target="https://www.independent.co.uk/news/uk/home-news/facial-recognition-uk-police-met-arrests-london-cost-false-positives-accuracy-a8723756.html" TargetMode="External"/><Relationship Id="rId28" Type="http://schemas.openxmlformats.org/officeDocument/2006/relationships/hyperlink" Target="https://www.gov.uk/government/statistics/football-related-arrests-and-banning-orders-england-and-wales-2021-to-2022-season/football-related-arrests-and-banning-orders-england-and-wales-2021-to-2022-season" TargetMode="External"/><Relationship Id="rId36" Type="http://schemas.openxmlformats.org/officeDocument/2006/relationships/hyperlink" Target="https://www.south-wales.police.uk/police-forces/south-wales-police/areas/about-us/about-us/facial-recognition-technology/deployments-for-live-facial-recognition/" TargetMode="External"/><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hyperlink" Target="https://library.college.police.uk/docs/NPCC/Policing-Football-Operational-Advice-2022.pdf"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hyperlink" Target="https://www.lawinsport.com/topics/item/an-overview-of-how-the-match-day-policing-works-in-english-football" TargetMode="External"/><Relationship Id="rId27" Type="http://schemas.openxmlformats.org/officeDocument/2006/relationships/hyperlink" Target="https://homeofficemedia.blog.gov.uk/2019/09/04/fact-sheet-on-live-facial-recognition-used-by-police/" TargetMode="External"/><Relationship Id="rId30" Type="http://schemas.openxmlformats.org/officeDocument/2006/relationships/hyperlink" Target="https://www.theguardian.com/football/2022/feb/18/the-shocking-rise-of-disorder-at-matches" TargetMode="External"/><Relationship Id="rId35" Type="http://schemas.openxmlformats.org/officeDocument/2006/relationships/hyperlink" Target="https://www.sportsbusinessjournal.com/Global/Issues/2018/02/27/International-Football/English-Crowd-Violence.aspx" TargetMode="External"/><Relationship Id="rId43" Type="http://schemas.openxmlformats.org/officeDocument/2006/relationships/image" Target="media/image10.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customXml" Target="ink/ink5.xml"/><Relationship Id="rId25" Type="http://schemas.openxmlformats.org/officeDocument/2006/relationships/hyperlink" Target="https://assets.ey.com/content/dam/ey-sites/ey-com/pt_br/topics/ey-economic-advisory-/ey-premier-league-economic-and-social-impact-january-2019.pdf" TargetMode="External"/><Relationship Id="rId33" Type="http://schemas.openxmlformats.org/officeDocument/2006/relationships/hyperlink" Target="https://www.legislation.gov.uk/ukpga/1996/16/section/25" TargetMode="External"/><Relationship Id="rId38" Type="http://schemas.openxmlformats.org/officeDocument/2006/relationships/hyperlink" Target="https://www.thefa.com/news/2022/apr/29/financial-results-2020-21-20220429" TargetMode="External"/><Relationship Id="rId20" Type="http://schemas.openxmlformats.org/officeDocument/2006/relationships/hyperlink" Target="https://www.ft.com/content/f4b40127-74c6-48f7-a8b9-b2d9c9194e07" TargetMode="External"/><Relationship Id="rId41" Type="http://schemas.openxmlformats.org/officeDocument/2006/relationships/image" Target="media/image8.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5T23:07:43.756"/>
    </inkml:context>
    <inkml:brush xml:id="br0">
      <inkml:brushProperty name="width" value="0.05" units="cm"/>
      <inkml:brushProperty name="height" value="0.05" units="cm"/>
    </inkml:brush>
  </inkml:definitions>
  <inkml:trace contextRef="#ctx0" brushRef="#br0">54 1133 24575,'1'-3'0,"0"0"0,0 0 0,0 0 0,0 1 0,1-1 0,-1 0 0,1 1 0,0-1 0,2-2 0,3-6 0,66-103 0,5 3 0,99-108 0,204-184 0,-343 366 0,25-27 0,100-80 0,-226 211 0,-424 485 0,25 29 0,441-553 0,6-11 102,14-17-323,5-10-1025,6-10-5580</inkml:trace>
  <inkml:trace contextRef="#ctx0" brushRef="#br0" timeOffset="603.75">816 829 24575,'0'0'0,"0"0"0,0 0 0</inkml:trace>
  <inkml:trace contextRef="#ctx0" brushRef="#br0" timeOffset="2930.13">1502 408 24575,'-19'9'0,"1"1"0,0 1 0,1 0 0,-23 20 0,6-5 0,-324 262 0,369-297 0,61-48 0,-63 50 0,1 1 0,0 0 0,0 1 0,0 0 0,1 1 0,16-6 0,-26 10 0,0 0 0,1-1 0,-1 1 0,0 0 0,0 0 0,1 0 0,-1 0 0,0 0 0,0 0 0,1 0 0,-1 0 0,0 0 0,0 1 0,1-1 0,-1 1 0,0-1 0,0 1 0,0-1 0,0 1 0,0-1 0,0 1 0,1 0 0,-2 0 0,1-1 0,2 3 0,-2-1 0,0 0 0,0 0 0,0 1 0,0-1 0,0 1 0,0-1 0,-1 1 0,1-1 0,-1 1 0,1-1 0,-1 1 0,0 2 0,-1 10 0,0 1 0,-1-1 0,-6 21 0,6-29 0,-24 90 0,-6 25 0,31-121 0,1 0 0,0 0 0,-1 0 0,1 0 0,0 0 0,0 0 0,0 1 0,0-1 0,0 0 0,0 0 0,0 0 0,0 0 0,0 0 0,0 1 0,1-1 0,-1 0 0,1 0 0,-1 0 0,1 0 0,-1 0 0,1 0 0,-1 0 0,2 2 0,-1-3 0,0 0 0,0 1 0,1-1 0,-1 0 0,0 0 0,0 0 0,0 0 0,0 0 0,0 0 0,0 0 0,0 0 0,0 0 0,1 0 0,-1-1 0,0 1 0,0 0 0,0-1 0,0 1 0,1-2 0,9-3 0,-1-1 0,0-1 0,11-9 0,-20 15 0,39-34 0,-2-3 0,57-72 0,-4 5 0,-90 103 0,1 0 0,-1 0 0,1 0 0,0 1 0,0-1 0,0 1 0,0 0 0,0-1 0,0 1 0,0 0 0,2-1 0,-3 2 0,0 0 0,-1 1 0,1-1 0,0 0 0,0 0 0,-1 1 0,1-1 0,0 1 0,-1-1 0,1 0 0,0 1 0,-1-1 0,1 1 0,-1 0 0,1-1 0,-1 1 0,1-1 0,-1 1 0,1 0 0,-1-1 0,0 1 0,1 0 0,-1-1 0,0 1 0,1 0 0,-1 0 0,0 0 0,0-1 0,0 1 0,0 0 0,0 0 0,0-1 0,0 1 0,0 1 0,1 1 0,-1 1 0,1-1 0,0 1 0,0-1 0,0 1 0,1-1 0,-1 0 0,4 6 0,-4-8 0,0-1 0,0 1 0,0-1 0,-1 1 0,1-1 0,0 1 0,0-1 0,0 1 0,0-1 0,0 0 0,1 0 0,-1 1 0,0-1 0,0 0 0,0 0 0,0 0 0,0 0 0,0 0 0,0 0 0,0-1 0,0 1 0,0 0 0,0-1 0,0 1 0,0 0 0,0-1 0,0 1 0,0-1 0,0 1 0,0-1 0,0 0 0,-1 1 0,1-1 0,1-1 0,25-19 0,0-2 0,-2 0 0,40-48 0,-35 36 0,48-41 0,-76 74 0,1-1 0,0 1 0,0 0 0,1 0 0,-1 0 0,0 0 0,1 0 0,-1 1 0,6-2 0,-9 3 0,1 0 0,0 0 0,-1 0 0,1 0 0,-1 0 0,1 0 0,0 0 0,-1 0 0,1 0 0,-1 0 0,1 0 0,-1 1 0,1-1 0,0 0 0,-1 0 0,1 1 0,-1-1 0,1 0 0,-1 1 0,1-1 0,-1 0 0,0 1 0,2 0 0,-2 1 0,1-1 0,0 1 0,-1-1 0,1 1 0,-1 0 0,1-1 0,-1 1 0,0 0 0,1-1 0,-1 1 0,0 0 0,0 2 0,-2 19 0,0-1 0,-2 1 0,0-1 0,-2 0 0,-10 27 0,-2-3 0,-31 60 0,44-97 0,1 0 0,-1-1 0,1 0 0,-1 0 0,0 0 0,-1-1 0,-11 12 0,58-77 0,-14 27 0,47-42 0,-63 65 0,-1-1 0,1 1 0,0 1 0,1 0 0,-1 0 0,1 2 0,1-1 0,23-6 0,-33 11 0,-1 1 0,1-1 0,0 1 0,0-1 0,0 1 0,0 0 0,-1 1 0,1-1 0,0 0 0,0 1 0,0-1 0,-1 1 0,1 0 0,4 2 0,-2 0 0,0 0 0,0 1 0,0 0 0,-1 0 0,6 5 0,-5-4 0,-4-4 0,0 0 0,0 0 0,0-1 0,1 1 0,-1 0 0,0-1 0,0 1 0,1-1 0,-1 0 0,0 1 0,1-1 0,-1 0 0,0 0 0,1 0 0,-1 0 0,0 0 0,1 0 0,-1 0 0,0 0 0,1 0 0,-1-1 0,2 0 0,32-14 0,-29 11 0,199-122 0,-34 18 0,-140 91 0,2 0 0,0 3 0,52-17 0,-77 29 0,0 0 0,-1 1 0,1-1 0,0 2 0,-1-1 0,1 1 0,0 0 0,0 0 0,10 3 0,-15-3 0,0 1 0,0 0 0,0 1 0,0-1 0,0 0 0,0 1 0,0 0 0,-1-1 0,1 1 0,0 0 0,-1 1 0,0-1 0,1 0 0,-1 1 0,0-1 0,0 1 0,0-1 0,-1 1 0,1 0 0,-1 0 0,1 0 0,-1 0 0,0 0 0,1 5 0,0 4 0,0-1 0,-1 1 0,-1 0 0,1-1 0,-2 1 0,0-1 0,0 1 0,-1-1 0,0 1 0,-1-1 0,-1 0 0,0 0 0,0 0 0,-1 0 0,0-1 0,-7 10 0,2-4 0,0-1 0,-1-1 0,-1 1 0,0-2 0,-1 0 0,-1 0 0,0-1 0,0-1 0,-25 15 0,13-13-170,-1 0-1,-1-2 0,0-1 1,0-2-1,-1 0 0,0-2 1,-34 3-1,0-3-6655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5T23:07:57.919"/>
    </inkml:context>
    <inkml:brush xml:id="br0">
      <inkml:brushProperty name="width" value="0.05" units="cm"/>
      <inkml:brushProperty name="height" value="0.05" units="cm"/>
    </inkml:brush>
  </inkml:definitions>
  <inkml:trace contextRef="#ctx0" brushRef="#br0">0 1054 24575,'13'-19'0,"96"-136"0,7 4 0,6 6 0,277-252 0,-360 362 0,1 1 0,2 2 0,84-48 0,-108 75 0,-18 5 0,0 0 0,0 0 0,0-1 0,1 1 0,-1 0 0,0 0 0,0 1 0,0-1 0,1 0 0,-1 0 0,0 0 0,0 0 0,0 0 0,0 0 0,1 0 0,-1 0 0,0 0 0,0 0 0,0 0 0,0 0 0,0 1 0,1-1 0,-1 0 0,0 0 0,0 0 0,0 0 0,0 0 0,0 1 0,0-1 0,0 0 0,1 0 0,-1 0 0,0 0 0,0 1 0,0-1 0,0 0 0,0 0 0,0 0 0,0 1 0,0-1 0,-1 3 0,0 0 0,0-1 0,0 1 0,0 0 0,-1-1 0,1 1 0,-1-1 0,1 1 0,-4 2 0,-70 84 0,-105 96 0,126-132 0,-483 447 0,500-471-1365,13-11-5461</inkml:trace>
  <inkml:trace contextRef="#ctx0" brushRef="#br0" timeOffset="372.45">570 811 24575,'0'0'0</inkml:trace>
  <inkml:trace contextRef="#ctx0" brushRef="#br0" timeOffset="2126.41">1428 187 24575,'-5'2'0,"0"0"0,1 1 0,0-1 0,-1 1 0,1 0 0,0 0 0,-6 7 0,-8 5 0,-242 156 0,72-50 0,187-120 0,1 0 0,-1 1 0,1-1 0,-1 0 0,1 0 0,0 1 0,0-1 0,0 0 0,-1 0 0,1 1 0,1-1 0,-1 0 0,0 0 0,0 1 0,0-1 0,1 0 0,-1 0 0,0 1 0,1-1 0,-1 0 0,1 0 0,1 2 0,2 10 0,4 44 0,-6-39 0,0 1 0,2-1 0,9 31 0,-12-47 0,0 0 0,-1-1 0,1 1 0,0-1 0,0 1 0,0-1 0,0 0 0,0 1 0,0-1 0,0 0 0,0 0 0,1 1 0,-1-1 0,0 0 0,1 0 0,-1-1 0,1 1 0,-1 0 0,1 0 0,0-1 0,-1 1 0,1-1 0,0 1 0,-1-1 0,1 0 0,0 0 0,-1 1 0,1-1 0,0 0 0,-1-1 0,1 1 0,0 0 0,-1 0 0,1-1 0,0 1 0,2-2 0,6-2 0,1 0 0,-1-1 0,0-1 0,14-9 0,-13 7 0,30-18 0,34-22 0,-67 44 0,1-1 0,0 1 0,0 1 0,0 0 0,1 0 0,15-2 0,-22 4 0,-1 1 0,1 0 0,-1 0 0,1 0 0,-1 0 0,1 0 0,-1 1 0,1-1 0,-1 1 0,0 0 0,1-1 0,-1 1 0,0 0 0,1 1 0,-1-1 0,0 0 0,0 1 0,0-1 0,4 4 0,-2 1 0,1-1 0,-1 1 0,0 0 0,-1 1 0,5 8 0,-5-7 0,1-1 0,0 0 0,10 13 0,-13-18 0,1-1 0,0 0 0,0 0 0,0 1 0,0-1 0,0 0 0,0-1 0,0 1 0,0 0 0,0 0 0,0-1 0,0 0 0,0 1 0,1-1 0,-1 0 0,0 0 0,0 0 0,0 0 0,1 0 0,-1-1 0,0 1 0,0-1 0,0 1 0,0-1 0,0 0 0,2-1 0,9-3 0,0-1 0,22-14 0,-28 15 0,51-35 0,-2-2 0,61-60 0,-114 99 0,-3 3 0,0 1 0,0-1 0,0 0 0,0 0 0,0 0 0,0 1 0,0-1 0,0 0 0,0 0 0,0 0 0,0 1 0,0-1 0,0 0 0,0 0 0,0 0 0,0 1 0,0-1 0,0 0 0,0 0 0,0 0 0,1 0 0,-1 1 0,0-1 0,0 0 0,0 0 0,0 0 0,0 0 0,1 0 0,-1 1 0,0-1 0,0 0 0,0 0 0,0 0 0,1 0 0,-1 0 0,0 0 0,0 0 0,0 0 0,1 0 0,-1 0 0,0 0 0,0 0 0,0 0 0,1 0 0,-1 0 0,0 0 0,0 0 0,0 0 0,1 0 0,-1 0 0,0 0 0,0 0 0,0 0 0,1 0 0,-1 0 0,0 0 0,0-1 0,0 1 0,0 0 0,1 0 0,-1 0 0,0 0 0,0 0 0,0-1 0,0 1 0,-3 31 0,1-26 0,1 1 0,0-1 0,1 0 0,-1 1 0,1-1 0,0 0 0,1 1 0,1 9 0,-1-14 0,-1 0 0,1-1 0,0 1 0,-1 0 0,1 0 0,0-1 0,0 1 0,0-1 0,0 1 0,0-1 0,0 1 0,0-1 0,-1 0 0,1 1 0,0-1 0,0 0 0,1 0 0,-1 0 0,0 0 0,0 1 0,0-2 0,0 1 0,0 0 0,0 0 0,1 0 0,29-9 0,-27 7 0,35-14 0,38-22 0,-39 19 0,44-17 0,-60 32 0,-21 4 0,-1 0 0,1 0 0,-1 0 0,0 0 0,1 1 0,-1-1 0,1 0 0,-1 0 0,1 0 0,-1 1 0,0-1 0,1 0 0,-1 1 0,1-1 0,-1 0 0,0 1 0,1-1 0,-1 0 0,0 1 0,0-1 0,1 0 0,-1 1 0,0 0 0,1 2 0,-1 0 0,1 0 0,-1 0 0,0 1 0,-1-1 0,1 0 0,0 0 0,-3 6 0,3-7 0,-1 1 0,0-1 0,1 1 0,-1 0 0,1-1 0,0 1 0,0 0 0,0-1 0,0 1 0,0 0 0,1-1 0,-1 1 0,2 3 0,-1-5 0,0-1 0,0 1 0,0-1 0,0 1 0,0 0 0,0-1 0,0 0 0,0 1 0,0-1 0,0 0 0,0 1 0,0-1 0,0 0 0,0 0 0,0 0 0,0 0 0,0 0 0,1 0 0,-1 0 0,0-1 0,0 1 0,0 0 0,1-1 0,32-10 0,-27 8 0,181-75 0,9-4 0,-160 69 0,1 1 0,0 2 0,53-6 0,-49 14 0,1 2 0,-1 2 0,83 15 0,-116-16 0,-4 0 0,0-1 0,0 1 0,0 0 0,1 0 0,-1 1 0,9 3 0,-13-4 0,0-1 0,0 1 0,0 0 0,-1-1 0,1 1 0,0 0 0,0-1 0,-1 1 0,1 0 0,0 0 0,-1 0 0,1 0 0,-1 0 0,1 0 0,-1 0 0,1 0 0,-1 0 0,0 0 0,1 0 0,-1 0 0,0 0 0,0 0 0,0 0 0,0 0 0,0 0 0,0 0 0,0 0 0,0 0 0,0 0 0,-1 0 0,1 0 0,0 0 0,-1 0 0,1 0 0,0 0 0,-2 1 0,-6 14 0,-2 0 0,-1 0 0,0-1 0,0 0 0,-2-1 0,1-1 0,-19 15 0,13-11 0,-32 32 114,-3-3 0,-108 73 0,132-101-328,-1-1 1,0-2 0,-2-1-1,1-1 1,-2-2 0,0-1-1,-65 10 1,43-13-6613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5T23:08:03.021"/>
    </inkml:context>
    <inkml:brush xml:id="br0">
      <inkml:brushProperty name="width" value="0.05" units="cm"/>
      <inkml:brushProperty name="height" value="0.05" units="cm"/>
    </inkml:brush>
  </inkml:definitions>
  <inkml:trace contextRef="#ctx0" brushRef="#br0">0 994 24575,'0'0'0,"8"-14"0,347-520 0,-344 519 0,155-204 0,-119 163 0,94-88 0,-126 132 0,-16 18 0,-24 26 0,20-27 0,-421 566 0,266-349 0,148-206 60,-60 76-1485,58-78-5401</inkml:trace>
  <inkml:trace contextRef="#ctx0" brushRef="#br0" timeOffset="368.71">622 570 24575,'0'0'0,"0"0"0,0 0 0,0 0 0,2 3 0,2 1 0</inkml:trace>
  <inkml:trace contextRef="#ctx0" brushRef="#br0" timeOffset="2019.08">1240 327 24575,'0'0'0,"-22"11"0,14-5 0,-70 41 0,2 4 0,-75 65 0,150-115 0,-1-1 0,1 1 0,0 0 0,0 0 0,0 1 0,0-1 0,0 0 0,0 0 0,0 0 0,1 1 0,-1-1 0,0 0 0,1 1 0,-1-1 0,1 1 0,-1-1 0,1 0 0,0 1 0,0-1 0,0 1 0,-1-1 0,1 1 0,1 2 0,-1-3 0,1 0 0,0 1 0,0-1 0,-1 0 0,1 0 0,0 0 0,0-1 0,0 1 0,0 0 0,0 0 0,0 0 0,0-1 0,0 1 0,1-1 0,-1 1 0,0-1 0,0 1 0,0-1 0,1 1 0,-1-1 0,0 0 0,1 0 0,-1 0 0,0 0 0,0 0 0,1 0 0,-1 0 0,2 0 0,15-3 0,-1 1 0,1-2 0,-1 0 0,0-2 0,0 0 0,22-11 0,-13 6 0,38-11 0,-63 22 0,0 0 0,0-1 0,0 1 0,0 0 0,0 0 0,0 0 0,0 0 0,0 0 0,0 0 0,1 0 0,-1 0 0,0 0 0,0 0 0,0 1 0,0-1 0,0 0 0,0 1 0,0-1 0,0 1 0,0-1 0,0 1 0,0 0 0,1 0 0,-1 1 0,0 0 0,0-1 0,0 1 0,0 0 0,0 0 0,0-1 0,-1 1 0,1 0 0,0 0 0,-1 0 0,0 0 0,1 3 0,-1 8 0,0 1 0,-1-1 0,-3 19 0,2-15 0,0 2 0,1-9 0,0 0 0,0 0 0,1 1 0,2 16 0,-2-26 0,0-1 0,1 1 0,-1 0 0,0-1 0,1 1 0,-1 0 0,0-1 0,1 1 0,-1-1 0,0 1 0,1-1 0,-1 1 0,1-1 0,-1 0 0,1 1 0,0-1 0,-1 1 0,1-1 0,-1 0 0,1 0 0,0 1 0,-1-1 0,1 0 0,0 0 0,-1 0 0,1 1 0,0-1 0,-1 0 0,1 0 0,0 0 0,-1 0 0,1 0 0,0-1 0,-1 1 0,1 0 0,-1 0 0,1 0 0,0 0 0,-1-1 0,1 1 0,0 0 0,0-1 0,32-16 0,-28 14 0,26-17 0,-23 14 0,0 0 0,0 1 0,0 0 0,1 1 0,-1 0 0,1 0 0,0 0 0,0 2 0,11-3 0,-18 5 0,0 0 0,0 0 0,0 0 0,0 1 0,0-1 0,0 1 0,0 0 0,-1-1 0,1 1 0,0 0 0,0 0 0,-1 0 0,1 0 0,-1 0 0,1 1 0,-1-1 0,1 0 0,-1 1 0,0-1 0,0 1 0,1 0 0,-1-1 0,0 1 0,1 3 0,3 6 0,0 0 0,6 24 0,-2-8 0,-9-25 0,1 0 0,0-1 0,0 1 0,-1 0 0,1 0 0,0-1 0,1 1 0,-1 0 0,0-1 0,0 1 0,1-1 0,-1 0 0,1 1 0,-1-1 0,1 0 0,-1 0 0,1 0 0,0 0 0,-1 0 0,1-1 0,0 1 0,0 0 0,0-1 0,0 1 0,0-1 0,0 0 0,0 1 0,-1-1 0,1 0 0,0 0 0,0 0 0,0-1 0,0 1 0,0 0 0,0-1 0,3 0 0,5-4 0,0 1 0,0-1 0,0-1 0,-1 0 0,12-8 0,-11 6 0,50-36 0,-38 26 0,1 1 0,0 1 0,45-23 0,-67 39 0,0-1 0,-1 1 0,1 0 0,0-1 0,0 1 0,-1 0 0,1-1 0,0 1 0,0 0 0,0 0 0,-1 0 0,1 0 0,0 0 0,0 0 0,0 0 0,0 0 0,-1 0 0,1 0 0,0 0 0,0 0 0,1 1 0,3 16 0,-4-17 0,1 0 0,-1-1 0,0 1 0,0 0 0,0 0 0,1-1 0,-1 1 0,0-1 0,0 1 0,0-1 0,0 1 0,0-1 0,0 0 0,0 0 0,0 1 0,0-1 0,1-1 0,-2 1 0,6-3 0,50-40 0,92-54 0,-130 88 0,0 0 0,1 1 0,0 1 0,1 1 0,0 1 0,0 1 0,0 0 0,0 2 0,41-2 0,-23 9 0,-32-3 0,-1 0 0,1 0 0,0 0 0,0-1 0,0 0 0,0 0 0,0-1 0,-1 0 0,7-1 0,43-16 0,-31 9 0,0 2 0,33-7 0,-49 13 0,0 0 0,1 0 0,-1 1 0,0 0 0,0 1 0,0 0 0,0 0 0,0 1 0,0 0 0,0 0 0,10 5 0,21 3 0,-35-10 0,-1 1 0,1-1 0,0 1 0,-1 0 0,1 0 0,-1 0 0,0 1 0,1-1 0,-1 1 0,0-1 0,0 1 0,0 0 0,0 1 0,0-1 0,0 0 0,-1 1 0,3 3 0,-1-2 0,-1 0 0,0 1 0,-1-1 0,1 1 0,-1 0 0,0 0 0,0 0 0,-1 0 0,1 1 0,-1-1 0,0 0 0,-1 0 0,1 1 0,-1-1 0,0 0 0,0 1 0,-1-1 0,0 1 0,0-1 0,0 0 0,0 0 0,-1 0 0,0 0 0,0 0 0,0 0 0,-1 0 0,1 0 0,-5 4 0,-6 10 0,-1-1 0,-1-1 0,-1-1 0,0 0 0,-25 19 0,-74 52-682,-206 117-1,254-166-6143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5T23:08:12.149"/>
    </inkml:context>
    <inkml:brush xml:id="br0">
      <inkml:brushProperty name="width" value="0.05" units="cm"/>
      <inkml:brushProperty name="height" value="0.05" units="cm"/>
    </inkml:brush>
  </inkml:definitions>
  <inkml:trace contextRef="#ctx0" brushRef="#br0">1 946 24575,'0'0'0,"0"0"0,0 0 0,0 0 0,8-15 0,27-35 0,1 1 0,53-54 0,94-78 0,-180 178 0,137-129 0,7 6 0,193-127 0,-284 219 0,-103 84 0,-803 722-1365,812-739-5461</inkml:trace>
  <inkml:trace contextRef="#ctx0" brushRef="#br0" timeOffset="392.48">860 763 24575,'0'0'0</inkml:trace>
  <inkml:trace contextRef="#ctx0" brushRef="#br0" timeOffset="2106.94">1461 39 24575,'0'0'0,"-2"2"0,-1-1 0,0 1 0,1 0 0,-1-1 0,1 1 0,-1 0 0,1 0 0,0 1 0,-3 3 0,-4 2 0,-119 107 0,-180 207 0,284-287 0,24-35 0,-1 0 0,1 1 0,0-1 0,0 0 0,0 0 0,0 1 0,0-1 0,0 0 0,0 0 0,0 1 0,0-1 0,0 0 0,-1 0 0,1 1 0,0-1 0,1 0 0,-1 1 0,0-1 0,0 0 0,0 0 0,0 1 0,0-1 0,0 0 0,0 0 0,0 1 0,0-1 0,1 0 0,-1 0 0,0 1 0,0-1 0,0 0 0,0 0 0,1 0 0,-1 1 0,0-1 0,0 0 0,1 0 0,20-3 0,21-12 0,-26 8 0,0 1 0,0 0 0,1 1 0,0 1 0,0 1 0,25-2 0,-39 5 0,-1 1 0,1-1 0,0 0 0,-1 1 0,1-1 0,-1 1 0,1 0 0,0 0 0,-1 0 0,0 0 0,1 0 0,-1 0 0,0 1 0,1-1 0,-1 1 0,0 0 0,0-1 0,0 1 0,-1 0 0,1 0 0,0 0 0,-1 1 0,1-1 0,-1 0 0,0 1 0,0-1 0,0 0 0,0 1 0,0 0 0,0-1 0,-1 1 0,1-1 0,0 5 0,0 8 0,0 0 0,-1 0 0,0 1 0,-5 23 0,4-28 0,-3 12 0,3-16 0,-1 0 0,1-1 0,1 1 0,-1 0 0,1-1 0,2 15 0,-2-21 0,1 1 0,-1-1 0,0 1 0,0-1 0,1 0 0,-1 1 0,1-1 0,-1 1 0,0-1 0,1 0 0,-1 1 0,1-1 0,-1 0 0,1 1 0,-1-1 0,1 0 0,-1 0 0,1 0 0,-1 1 0,1-1 0,-1 0 0,1 0 0,-1 0 0,1 0 0,-1 0 0,1 0 0,-1 0 0,1 0 0,0 0 0,-1 0 0,1 0 0,-1 0 0,1-1 0,-1 1 0,1 0 0,-1 0 0,1-1 0,-1 1 0,1 0 0,-1 0 0,0-1 0,1 1 0,-1 0 0,1-1 0,-1 0 0,27-17 0,-25 16 0,101-95 0,10-8 0,-113 105 0,0 0 0,0 0 0,-1 0 0,1 0 0,0 0 0,0 0 0,0 0 0,0 0 0,0 1 0,0-1 0,0 0 0,0 0 0,0 0 0,0 0 0,0 0 0,0 0 0,0 0 0,0 0 0,0 0 0,0 0 0,0 0 0,0 1 0,1-1 0,-1 0 0,0 0 0,0 0 0,0 0 0,0 0 0,0 0 0,0 0 0,0 0 0,0 0 0,0 0 0,0 0 0,0 0 0,0 0 0,0 0 0,0 0 0,0 0 0,0 0 0,1 1 0,-1-1 0,0 0 0,0 0 0,0 0 0,0 0 0,0 0 0,0 0 0,0 0 0,0 0 0,0 0 0,0 0 0,0 0 0,1 0 0,-1 0 0,0 0 0,0-1 0,0 1 0,0 0 0,0 0 0,0 0 0,-4 13 0,-7 15 0,-18 33 0,29-61 0,0 1 0,0-1 0,0 0 0,0 0 0,0 0 0,-1 0 0,1 1 0,0-1 0,0 0 0,0 0 0,0 0 0,0 1 0,0-1 0,0 0 0,0 0 0,0 0 0,0 0 0,0 1 0,0-1 0,0 0 0,0 0 0,0 0 0,0 1 0,1-1 0,-1 0 0,0 0 0,0 0 0,0 0 0,0 1 0,0-1 0,0 0 0,0 0 0,0 0 0,1 0 0,-1 0 0,0 1 0,0-1 0,0 0 0,0 0 0,1 0 0,-1 0 0,0 0 0,11-2 0,14-12 0,-23 13 0,65-42 0,-34 20 0,2 2 0,0 1 0,54-22 0,-87 42 0,-1-1 0,0 0 0,1 1 0,-1-1 0,1 1 0,-1-1 0,1 1 0,-1 0 0,1 0 0,-1-1 0,1 1 0,-1 0 0,1 0 0,0 1 0,-1-1 0,1 0 0,-1 0 0,1 1 0,1 0 0,-1 1 0,-1-1 0,0 1 0,0 0 0,0-1 0,0 1 0,0 0 0,0 0 0,-1 0 0,1 0 0,-1 0 0,1-1 0,-1 4 0,1-2 0,0-3 0,-1 1 0,0-1 0,1 0 0,-1 1 0,0-1 0,1 0 0,-1 1 0,1-1 0,-1 0 0,0 0 0,1 0 0,-1 1 0,1-1 0,-1 0 0,1 0 0,-1 0 0,1 0 0,-1 0 0,1 0 0,-1 0 0,1 0 0,-1 0 0,1 0 0,-1 0 0,1 0 0,-1 0 0,1 0 0,-1 0 0,1-1 0,-1 1 0,0 0 0,1 0 0,-1-1 0,1 1 0,22-10 0,-19 8 0,63-33 0,-33 16 0,2 1 0,0 2 0,62-19 0,-96 34 0,0 1 0,-1-1 0,1 1 0,0 0 0,0-1 0,0 1 0,0 0 0,0 0 0,0 0 0,0 1 0,0-1 0,0 0 0,4 2 0,-6-2 0,1 1 0,0-1 0,-1 1 0,1-1 0,-1 1 0,1-1 0,-1 1 0,1-1 0,-1 1 0,0-1 0,1 1 0,-1 0 0,0-1 0,1 1 0,-1 0 0,0-1 0,0 1 0,1 0 0,-1-1 0,0 1 0,0 0 0,0-1 0,0 1 0,0 0 0,0 1 0,-1 3 0,-1 1 0,1-1 0,-1 0 0,0 0 0,0 1 0,-1-1 0,-4 8 0,7-13 0,0 0 0,0 0 0,0 0 0,0 0 0,0 0 0,0 0 0,0-1 0,0 1 0,0 0 0,0 0 0,1 0 0,-1 0 0,0 0 0,0 0 0,0 0 0,0 0 0,0 0 0,0 0 0,0 0 0,0 0 0,1 0 0,-1 0 0,0 0 0,0 0 0,0 0 0,0 0 0,0 0 0,0 0 0,0 0 0,0 0 0,1 0 0,-1 0 0,0 0 0,0 0 0,0 1 0,0-1 0,0 0 0,0 0 0,0 0 0,0 0 0,0 0 0,0 0 0,1 0 0,-1 0 0,0 0 0,0 0 0,0 1 0,0-1 0,0 0 0,0 0 0,0 0 0,0 0 0,0 0 0,0 0 0,0 0 0,0 0 0,0 1 0,0-1 0,0 0 0,0 0 0,0 0 0,0 0 0,17-7 0,24-15 0,-40 21 0,38-22 0,2 1 0,1 2 0,71-24 0,-109 43 0,0 0 0,0 0 0,0 0 0,0 1 0,1-1 0,-1 1 0,4 0 0,-6 0 0,-1 1 0,0-1 0,1 1 0,-1-1 0,0 1 0,1-1 0,-1 1 0,0-1 0,0 1 0,0 0 0,1 0 0,-1 0 0,0 0 0,0 0 0,0 0 0,-1 0 0,1 0 0,0 0 0,0 0 0,0 0 0,-1 1 0,2 1 0,-2-2 0,1 0 0,0 0 0,-1 0 0,1-1 0,0 1 0,0 0 0,-1-1 0,1 1 0,0 0 0,0-1 0,0 1 0,0-1 0,0 1 0,0-1 0,0 0 0,0 1 0,0-1 0,0 0 0,0 0 0,0 0 0,0 0 0,0 0 0,0 0 0,0 0 0,0 0 0,0 0 0,1-1 0,34-7 0,-26 5 0,30-7 0,100-22 0,-124 30 0,0 0 0,0 1 0,1 0 0,-1 2 0,0 0 0,27 5 0,-39-5 0,0 0 0,-1 0 0,1 1 0,0-1 0,-1 1 0,1 0 0,-1 0 0,1 0 0,-1 1 0,0-1 0,0 1 0,0 0 0,0 0 0,-1 0 0,1 0 0,-1 0 0,0 0 0,0 1 0,0-1 0,0 1 0,0 0 0,-1-1 0,1 1 0,-1 0 0,0 0 0,-1 0 0,1 0 0,-1 0 0,1 4 0,-1 12 0,0 0 0,-2 0 0,0 0 0,-7 30 0,6-39 0,-42 178 0,37-164 0,-1 0 0,-1-1 0,-1 0 0,-2-1 0,-20 30 0,27-44-80,-1-2 0,0 1-1,0-1 1,-1 0 0,0 0-1,0-1 1,-1 0 0,1-1-1,-1 0 1,-1 0 0,1-1 0,0 0-1,-1 0 1,0-1 0,0 0-1,-19 1 1,-36 3-6746</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5T23:08:16.986"/>
    </inkml:context>
    <inkml:brush xml:id="br0">
      <inkml:brushProperty name="width" value="0.05" units="cm"/>
      <inkml:brushProperty name="height" value="0.05" units="cm"/>
    </inkml:brush>
  </inkml:definitions>
  <inkml:trace contextRef="#ctx0" brushRef="#br0">9 1030 24575,'0'0'0,"0"0"0,-9 17 0,37-74 0,2 2 0,2 0 0,62-77 0,-73 103 0,274-344 0,-209 278 0,169-143 0,-239 226 0,-29 24 0,-250 226 0,-220 191 0,437-388-1365,32-26-5461</inkml:trace>
  <inkml:trace contextRef="#ctx0" brushRef="#br0" timeOffset="382.16">871 587 24575,'0'0'0</inkml:trace>
  <inkml:trace contextRef="#ctx0" brushRef="#br0" timeOffset="2100.75">1391 300 24575,'-16'6'0,"-6"8"0,1 0 0,0 1 0,0 1 0,-30 32 0,-66 84 0,114-128 0,-20 23 0,6-9 0,1 1 0,1 1 0,0 0 0,2 1 0,-16 33 0,28-53 0,1-1 0,0 1 0,0-1 0,0 1 0,-1-1 0,1 1 0,0-1 0,0 1 0,0-1 0,0 1 0,0 0 0,0-1 0,0 1 0,0-1 0,0 1 0,0-1 0,0 1 0,0-1 0,1 1 0,-1 0 0,0-1 0,0 1 0,0-1 0,1 1 0,-1-1 0,0 0 0,1 1 0,-1-1 0,0 1 0,1-1 0,-1 1 0,1-1 0,-1 0 0,1 1 0,-1-1 0,1 0 0,-1 0 0,1 1 0,-1-1 0,1 0 0,-1 0 0,1 0 0,-1 1 0,1-1 0,-1 0 0,1 0 0,-1 0 0,1 0 0,0 0 0,-1 0 0,1 0 0,-1 0 0,1-1 0,0 1 0,38-7 0,-31 5 0,3 0 0,-3 0 0,0 1 0,0-1 0,1 1 0,-1 1 0,15 0 0,-21 0 0,0 1 0,0-1 0,0 1 0,0-1 0,0 1 0,0 0 0,0 0 0,0 0 0,0 0 0,0 0 0,-1 1 0,1-1 0,0 0 0,-1 1 0,1-1 0,-1 1 0,1 0 0,-1-1 0,0 1 0,0 0 0,0 0 0,0 0 0,0 0 0,0 0 0,0 0 0,0 4 0,-1-5 0,0 1 0,1-1 0,-1 0 0,0 0 0,0 0 0,1 0 0,-1 1 0,1-1 0,-1 0 0,1 0 0,-1 0 0,1 0 0,0 0 0,0 0 0,-1 0 0,1 0 0,0 0 0,0-1 0,0 1 0,0 0 0,0 0 0,0-1 0,0 1 0,0-1 0,0 1 0,0-1 0,1 1 0,-1-1 0,1 1 0,2-2 0,-1 1 0,0-1 0,0 0 0,0 0 0,0 0 0,0-1 0,0 1 0,0-1 0,0 0 0,4-3 0,23-18 0,44-44 0,-48 41 0,56-42 0,-81 68 0,-1-1 0,0 1 0,1 0 0,-1-1 0,0 1 0,1 0 0,-1-1 0,1 1 0,-1 0 0,1-1 0,-1 1 0,1 0 0,-1 0 0,1-1 0,-1 1 0,1 0 0,-1 0 0,1 0 0,-1 0 0,1 0 0,-1 0 0,1 0 0,-1 0 0,1 0 0,0 0 0,-1 0 0,1 0 0,-1 0 0,1 0 0,-1 1 0,1-1 0,-1 0 0,1 0 0,-1 1 0,1-1 0,-1 0 0,0 1 0,1-1 0,-1 0 0,1 1 0,-1-1 0,0 0 0,1 1 0,-1-1 0,0 1 0,1-1 0,-1 1 0,0-1 0,0 1 0,0-1 0,1 1 0,-1-1 0,0 1 0,0-1 0,0 1 0,0-1 0,0 2 0,7 10 0,-6-12 0,0 0 0,0 0 0,0 0 0,0 0 0,-1 0 0,1 0 0,0 0 0,0 0 0,0 0 0,0 0 0,-1 0 0,1 0 0,0-1 0,0 1 0,0 0 0,-1-1 0,1 1 0,0 0 0,0-1 0,-1 1 0,1-1 0,0 1 0,0-2 0,26-19 0,-1-2 0,-1-1 0,29-36 0,-11 13 0,-15 17 0,-1 0 0,1 1 0,62-48 0,-89 76 0,0 0 0,1 0 0,-1 0 0,0 1 0,0-1 0,0 0 0,1 1 0,-1-1 0,0 1 0,1 0 0,-1-1 0,0 1 0,1 0 0,-1 0 0,0-1 0,3 2 0,-3-1 0,0 0 0,-1 0 0,1 1 0,-1-1 0,1 0 0,-1 1 0,1-1 0,-1 1 0,1-1 0,-1 1 0,0-1 0,1 1 0,-1-1 0,0 1 0,1-1 0,-1 1 0,0 0 0,0-1 0,1 1 0,-1-1 0,0 1 0,0 0 0,0-1 0,0 2 0,0 5 0,0 0 0,0 0 0,-1 0 0,0 0 0,-2 8 0,-8 30 0,-2 0 0,-2-1 0,-2-1 0,-1-1 0,-39 65 0,83-136 0,1 1 0,35-28 0,-33 30 0,15-14 0,83-59 0,-101 88 0,-20 14 0,-7 12 0,-30 53 0,30-60 0,6-10 0,16-12 0,-17 10 0,59-44 0,156-116 0,-164 127 0,1 3 0,69-31 0,-109 58 0,0 0 0,0 1 0,0 1 0,27-5 0,-39 9 0,-1 0 0,0 1 0,0 0 0,0-1 0,1 1 0,-1 0 0,0 1 0,0-1 0,1 0 0,-1 1 0,0 0 0,0 0 0,0 0 0,0 0 0,0 0 0,0 1 0,0-1 0,0 1 0,-1 0 0,1 0 0,-1 0 0,1 0 0,-1 0 0,0 1 0,0-1 0,0 1 0,0-1 0,0 1 0,0 0 0,-1 0 0,3 4 0,1 13 0,-1 0 0,0 0 0,-2 1 0,0-1 0,-1 1 0,-4 37 0,2 1 0,2-22 0,1-18 0,-2 0 0,-4 37 0,3-51 0,0 1 0,0 0 0,-1-1 0,0 1 0,0-1 0,-1 1 0,1-1 0,-1 0 0,0 0 0,-1 0 0,1-1 0,-1 1 0,-7 7 0,-6 1 0,0 0 0,-1-2 0,0 0 0,-1-1 0,0 0 0,-1-2 0,-25 8 0,-12 0 0,-79 13 0,5-14-1365,78-12-5461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80D83-4476-4E75-A189-BB90C6B13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26312</TotalTime>
  <Pages>28</Pages>
  <Words>9116</Words>
  <Characters>51965</Characters>
  <Application>Microsoft Office Word</Application>
  <DocSecurity>0</DocSecurity>
  <Lines>433</Lines>
  <Paragraphs>121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Edwards,Lewiss swp6935</dc:creator>
  <cp:keywords/>
  <dc:description/>
  <cp:lastModifiedBy>Lewiss Edwards (2029444)</cp:lastModifiedBy>
  <cp:revision>23</cp:revision>
  <dcterms:created xsi:type="dcterms:W3CDTF">2023-12-12T15:37:00Z</dcterms:created>
  <dcterms:modified xsi:type="dcterms:W3CDTF">2024-01-02T12:34:00Z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2023-12-12T17:56:45Z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2ba4bfc4-73a5-4c4c-ab88-dea4181e0e6f</vt:lpwstr>
  </property>
  <property fmtid="{D5CDD505-2E9C-101B-9397-08002B2CF9AE}" pid="8" name="MSIP_Label_66cf8fe5-b7b7-4df7-b38d-1c61ac2f6639_ContentBits">
    <vt:lpwstr>0</vt:lpwstr>
  </property>
</Properties>
</file>