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A036E3" w14:textId="1CC95DAC" w:rsidR="005E36B3" w:rsidRDefault="005E36B3" w:rsidP="005E36B3">
      <w:pPr>
        <w:spacing w:line="240" w:lineRule="auto"/>
        <w:contextualSpacing/>
        <w:jc w:val="center"/>
        <w:rPr>
          <w:rFonts w:ascii="Arial" w:hAnsi="Arial" w:cs="Arial"/>
          <w:sz w:val="36"/>
          <w:szCs w:val="36"/>
        </w:rPr>
      </w:pPr>
      <w:r>
        <w:rPr>
          <w:rFonts w:ascii="Arial" w:hAnsi="Arial" w:cs="Arial"/>
          <w:sz w:val="36"/>
          <w:szCs w:val="36"/>
        </w:rPr>
        <w:t>Carmen Georgiana Marcut</w:t>
      </w:r>
    </w:p>
    <w:p w14:paraId="741B4C2C" w14:textId="03C4EE0A" w:rsidR="005E36B3" w:rsidRDefault="005E36B3" w:rsidP="005E36B3">
      <w:pPr>
        <w:spacing w:line="240" w:lineRule="auto"/>
        <w:contextualSpacing/>
        <w:jc w:val="center"/>
        <w:rPr>
          <w:rFonts w:ascii="Arial" w:hAnsi="Arial" w:cs="Arial"/>
          <w:sz w:val="36"/>
          <w:szCs w:val="36"/>
        </w:rPr>
      </w:pPr>
      <w:r>
        <w:rPr>
          <w:rFonts w:ascii="Arial" w:hAnsi="Arial" w:cs="Arial"/>
          <w:sz w:val="36"/>
          <w:szCs w:val="36"/>
        </w:rPr>
        <w:t>2028979</w:t>
      </w:r>
    </w:p>
    <w:p w14:paraId="599D40A1" w14:textId="73ED0230" w:rsidR="00073DE5" w:rsidRPr="005E36B3" w:rsidRDefault="00493562" w:rsidP="005E36B3">
      <w:pPr>
        <w:spacing w:line="240" w:lineRule="auto"/>
        <w:contextualSpacing/>
        <w:jc w:val="center"/>
        <w:rPr>
          <w:rFonts w:ascii="Arial" w:hAnsi="Arial" w:cs="Arial"/>
          <w:sz w:val="36"/>
          <w:szCs w:val="36"/>
        </w:rPr>
      </w:pPr>
      <w:r w:rsidRPr="005E36B3">
        <w:rPr>
          <w:rFonts w:ascii="Arial" w:hAnsi="Arial" w:cs="Arial"/>
          <w:sz w:val="36"/>
          <w:szCs w:val="36"/>
        </w:rPr>
        <w:t>LCBB4004 Marketing Fundamentals</w:t>
      </w:r>
    </w:p>
    <w:p w14:paraId="200171E8" w14:textId="6679ED49" w:rsidR="00DA5843" w:rsidRDefault="00073DE5" w:rsidP="005E36B3">
      <w:pPr>
        <w:spacing w:line="240" w:lineRule="auto"/>
        <w:contextualSpacing/>
        <w:jc w:val="center"/>
        <w:rPr>
          <w:rFonts w:ascii="Arial" w:hAnsi="Arial" w:cs="Arial"/>
          <w:sz w:val="36"/>
          <w:szCs w:val="36"/>
        </w:rPr>
      </w:pPr>
      <w:r w:rsidRPr="005E36B3">
        <w:rPr>
          <w:rFonts w:ascii="Arial" w:hAnsi="Arial" w:cs="Arial"/>
          <w:sz w:val="36"/>
          <w:szCs w:val="36"/>
        </w:rPr>
        <w:t>The Benefits of a Successful Marketing Process to an Organization, as w</w:t>
      </w:r>
      <w:r w:rsidR="005E36B3" w:rsidRPr="005E36B3">
        <w:rPr>
          <w:rFonts w:ascii="Arial" w:hAnsi="Arial" w:cs="Arial"/>
          <w:sz w:val="36"/>
          <w:szCs w:val="36"/>
        </w:rPr>
        <w:t>ell as the Marketing Mix's Role</w:t>
      </w:r>
    </w:p>
    <w:p w14:paraId="6E91017A" w14:textId="0F22A40B" w:rsidR="005E36B3" w:rsidRPr="005E36B3" w:rsidRDefault="005E36B3" w:rsidP="005E36B3">
      <w:pPr>
        <w:spacing w:line="240" w:lineRule="auto"/>
        <w:contextualSpacing/>
        <w:jc w:val="center"/>
        <w:rPr>
          <w:rFonts w:ascii="Arial" w:hAnsi="Arial" w:cs="Arial"/>
          <w:sz w:val="36"/>
          <w:szCs w:val="36"/>
        </w:rPr>
      </w:pPr>
      <w:proofErr w:type="spellStart"/>
      <w:r>
        <w:rPr>
          <w:rFonts w:ascii="Arial" w:hAnsi="Arial" w:cs="Arial"/>
          <w:sz w:val="36"/>
          <w:szCs w:val="36"/>
        </w:rPr>
        <w:t>Efua</w:t>
      </w:r>
      <w:proofErr w:type="spellEnd"/>
      <w:r>
        <w:rPr>
          <w:rFonts w:ascii="Arial" w:hAnsi="Arial" w:cs="Arial"/>
          <w:sz w:val="36"/>
          <w:szCs w:val="36"/>
        </w:rPr>
        <w:t xml:space="preserve"> Adams</w:t>
      </w:r>
    </w:p>
    <w:p w14:paraId="5C9EF061" w14:textId="2D442FE5" w:rsidR="006313DA" w:rsidRPr="005E36B3" w:rsidRDefault="00DA5843" w:rsidP="005E36B3">
      <w:pPr>
        <w:spacing w:line="259" w:lineRule="auto"/>
        <w:jc w:val="left"/>
        <w:rPr>
          <w:rFonts w:ascii="Arial" w:eastAsiaTheme="majorEastAsia" w:hAnsi="Arial" w:cs="Arial"/>
          <w:b/>
          <w:szCs w:val="32"/>
        </w:rPr>
      </w:pPr>
      <w:r w:rsidRPr="00493562">
        <w:rPr>
          <w:rFonts w:ascii="Arial" w:hAnsi="Arial" w:cs="Arial"/>
        </w:rPr>
        <w:br w:type="page"/>
      </w:r>
    </w:p>
    <w:p w14:paraId="5878A1E9" w14:textId="552253C2" w:rsidR="006313DA" w:rsidRPr="00493562" w:rsidRDefault="006313DA" w:rsidP="005E36B3">
      <w:pPr>
        <w:spacing w:line="240" w:lineRule="auto"/>
        <w:ind w:firstLine="720"/>
        <w:contextualSpacing/>
        <w:rPr>
          <w:rFonts w:ascii="Arial" w:hAnsi="Arial" w:cs="Arial"/>
        </w:rPr>
      </w:pPr>
      <w:r w:rsidRPr="00493562">
        <w:rPr>
          <w:rFonts w:ascii="Arial" w:hAnsi="Arial" w:cs="Arial"/>
        </w:rPr>
        <w:lastRenderedPageBreak/>
        <w:t xml:space="preserve">Marketing is a fundamental piece of any business association. It is the component of the company that determines how the company gets to know the market in terms of the value it gives in its products and at what price it does so. Furthermore, marketing is responsible for ensuring that the product is delivered to the customer on schedule and as intended. Promoting determines the client's overall experience with the product. This is the reason for comprehending showcasing inside and out according to a hierarchical viewpoint. </w:t>
      </w:r>
      <w:proofErr w:type="spellStart"/>
      <w:r w:rsidRPr="00493562">
        <w:rPr>
          <w:rFonts w:ascii="Arial" w:hAnsi="Arial" w:cs="Arial"/>
        </w:rPr>
        <w:t>Fontain</w:t>
      </w:r>
      <w:proofErr w:type="spellEnd"/>
      <w:r w:rsidRPr="00493562">
        <w:rPr>
          <w:rFonts w:ascii="Arial" w:hAnsi="Arial" w:cs="Arial"/>
        </w:rPr>
        <w:t xml:space="preserve"> Motors is an association that works in selling utilized extravaganc</w:t>
      </w:r>
      <w:r w:rsidR="005E36B3">
        <w:rPr>
          <w:rFonts w:ascii="Arial" w:hAnsi="Arial" w:cs="Arial"/>
        </w:rPr>
        <w:t xml:space="preserve">e vehicles. </w:t>
      </w:r>
      <w:proofErr w:type="spellStart"/>
      <w:r w:rsidR="005E36B3">
        <w:rPr>
          <w:rFonts w:ascii="Arial" w:hAnsi="Arial" w:cs="Arial"/>
        </w:rPr>
        <w:t>Fontain</w:t>
      </w:r>
      <w:proofErr w:type="spellEnd"/>
      <w:r w:rsidR="005E36B3">
        <w:rPr>
          <w:rFonts w:ascii="Arial" w:hAnsi="Arial" w:cs="Arial"/>
        </w:rPr>
        <w:t xml:space="preserve"> Motors' </w:t>
      </w:r>
      <w:proofErr w:type="spellStart"/>
      <w:r w:rsidR="005E36B3">
        <w:rPr>
          <w:rFonts w:ascii="Arial" w:hAnsi="Arial" w:cs="Arial"/>
        </w:rPr>
        <w:t>unic</w:t>
      </w:r>
      <w:r w:rsidRPr="00493562">
        <w:rPr>
          <w:rFonts w:ascii="Arial" w:hAnsi="Arial" w:cs="Arial"/>
        </w:rPr>
        <w:t>ue</w:t>
      </w:r>
      <w:proofErr w:type="spellEnd"/>
      <w:r w:rsidRPr="00493562">
        <w:rPr>
          <w:rFonts w:ascii="Arial" w:hAnsi="Arial" w:cs="Arial"/>
        </w:rPr>
        <w:t xml:space="preserve"> value is the fantastic scrupulousness and knowledge they use to give their clients the ideal autos in quality and determinations. Their strength is the use of Audi au</w:t>
      </w:r>
      <w:r w:rsidR="005E36B3">
        <w:rPr>
          <w:rFonts w:ascii="Arial" w:hAnsi="Arial" w:cs="Arial"/>
        </w:rPr>
        <w:t xml:space="preserve">tomobiles. Individuals from </w:t>
      </w:r>
      <w:proofErr w:type="spellStart"/>
      <w:r w:rsidR="005E36B3">
        <w:rPr>
          <w:rFonts w:ascii="Arial" w:hAnsi="Arial" w:cs="Arial"/>
        </w:rPr>
        <w:t>all</w:t>
      </w:r>
      <w:r w:rsidRPr="00493562">
        <w:rPr>
          <w:rFonts w:ascii="Arial" w:hAnsi="Arial" w:cs="Arial"/>
        </w:rPr>
        <w:t>across</w:t>
      </w:r>
      <w:proofErr w:type="spellEnd"/>
      <w:r w:rsidRPr="00493562">
        <w:rPr>
          <w:rFonts w:ascii="Arial" w:hAnsi="Arial" w:cs="Arial"/>
        </w:rPr>
        <w:t xml:space="preserve"> the country come to them precisely because of their knowledge, relationship, and notoriety with Audi. This essay aims to find out the benefit of the marketing process to an organization and</w:t>
      </w:r>
      <w:r w:rsidR="005E36B3">
        <w:rPr>
          <w:rFonts w:ascii="Arial" w:hAnsi="Arial" w:cs="Arial"/>
        </w:rPr>
        <w:t xml:space="preserve"> the role of the marketing mix.</w:t>
      </w:r>
    </w:p>
    <w:p w14:paraId="3B77B1EE" w14:textId="4BB4D834" w:rsidR="006313DA" w:rsidRPr="00493562" w:rsidRDefault="006313DA" w:rsidP="005E36B3">
      <w:pPr>
        <w:spacing w:line="240" w:lineRule="auto"/>
        <w:ind w:firstLine="720"/>
        <w:contextualSpacing/>
        <w:rPr>
          <w:rFonts w:ascii="Arial" w:hAnsi="Arial" w:cs="Arial"/>
        </w:rPr>
      </w:pPr>
      <w:r w:rsidRPr="00493562">
        <w:rPr>
          <w:rFonts w:ascii="Arial" w:hAnsi="Arial" w:cs="Arial"/>
        </w:rPr>
        <w:t>Advertising is a gadget utilized by organizations to confirm its product give and impart the worth they need to be done clients and keep them returning. During the time spent showcasing, many strides incorporate arranging and fostering the item, ensuri</w:t>
      </w:r>
      <w:r w:rsidR="005E36B3">
        <w:rPr>
          <w:rFonts w:ascii="Arial" w:hAnsi="Arial" w:cs="Arial"/>
        </w:rPr>
        <w:t xml:space="preserve">ng it experiences its guarantee </w:t>
      </w:r>
      <w:r w:rsidRPr="00493562">
        <w:rPr>
          <w:rFonts w:ascii="Arial" w:hAnsi="Arial" w:cs="Arial"/>
        </w:rPr>
        <w:t>imparting and making associations with critical partners, in particular, publicizing the product's benefits to persuade clients that this is the product they should pick.</w:t>
      </w:r>
      <w:r w:rsidR="00493B27" w:rsidRPr="00493562">
        <w:rPr>
          <w:rFonts w:ascii="Arial" w:hAnsi="Arial" w:cs="Arial"/>
        </w:rPr>
        <w:t xml:space="preserve"> </w:t>
      </w:r>
      <w:r w:rsidRPr="00493562">
        <w:rPr>
          <w:rFonts w:ascii="Arial" w:hAnsi="Arial" w:cs="Arial"/>
        </w:rPr>
        <w:t>The mission statement is a part of the advertising system that expresses the overarching goal of the product or company's promotion</w:t>
      </w:r>
      <w:r w:rsidR="00493B27" w:rsidRPr="00493562">
        <w:rPr>
          <w:rFonts w:ascii="Arial" w:hAnsi="Arial" w:cs="Arial"/>
        </w:rPr>
        <w:t xml:space="preserve"> (White, 2018)</w:t>
      </w:r>
      <w:r w:rsidRPr="00493562">
        <w:rPr>
          <w:rFonts w:ascii="Arial" w:hAnsi="Arial" w:cs="Arial"/>
        </w:rPr>
        <w:t>. It specifies the level of significant value that the company wants its customers to see in its products. In an ideal scenario, it also contains what kind of image people should associate with the brand. This is the foundation of the overall marketing plan. Statistical surveying is significant for any advertising effort. Great statistical surveying is a precise window into the personalities of the customer. To construct a decent item is to fabricate it around the client's necessities, be they mindful of it or not. Statistical surveying includes gathering data about the market the item will be dispatched in</w:t>
      </w:r>
      <w:r w:rsidR="00DA5843" w:rsidRPr="00493562">
        <w:rPr>
          <w:rFonts w:ascii="Arial" w:hAnsi="Arial" w:cs="Arial"/>
        </w:rPr>
        <w:t xml:space="preserve"> (Hughes and </w:t>
      </w:r>
      <w:proofErr w:type="spellStart"/>
      <w:r w:rsidR="00DA5843" w:rsidRPr="00493562">
        <w:rPr>
          <w:rFonts w:ascii="Arial" w:hAnsi="Arial" w:cs="Arial"/>
        </w:rPr>
        <w:t>Dann</w:t>
      </w:r>
      <w:proofErr w:type="spellEnd"/>
      <w:r w:rsidR="00DA5843" w:rsidRPr="00493562">
        <w:rPr>
          <w:rFonts w:ascii="Arial" w:hAnsi="Arial" w:cs="Arial"/>
        </w:rPr>
        <w:t>, 2018)</w:t>
      </w:r>
      <w:r w:rsidRPr="00493562">
        <w:rPr>
          <w:rFonts w:ascii="Arial" w:hAnsi="Arial" w:cs="Arial"/>
        </w:rPr>
        <w:t>. Then, at that point, concentrate on the contenders and dissect their game plan and how they position themselves on the lookout. More</w:t>
      </w:r>
      <w:r w:rsidR="005E36B3">
        <w:rPr>
          <w:rFonts w:ascii="Arial" w:hAnsi="Arial" w:cs="Arial"/>
        </w:rPr>
        <w:t xml:space="preserve"> top to bottom statistical </w:t>
      </w:r>
      <w:proofErr w:type="spellStart"/>
      <w:r w:rsidR="005E36B3">
        <w:rPr>
          <w:rFonts w:ascii="Arial" w:hAnsi="Arial" w:cs="Arial"/>
        </w:rPr>
        <w:t>surev</w:t>
      </w:r>
      <w:r w:rsidRPr="00493562">
        <w:rPr>
          <w:rFonts w:ascii="Arial" w:hAnsi="Arial" w:cs="Arial"/>
        </w:rPr>
        <w:t>ying</w:t>
      </w:r>
      <w:proofErr w:type="spellEnd"/>
      <w:r w:rsidRPr="00493562">
        <w:rPr>
          <w:rFonts w:ascii="Arial" w:hAnsi="Arial" w:cs="Arial"/>
        </w:rPr>
        <w:t xml:space="preserve"> would remember a report for how incredible the providers are and how amazing the clients are. Because of this data, the promotin</w:t>
      </w:r>
      <w:r w:rsidR="005E36B3">
        <w:rPr>
          <w:rFonts w:ascii="Arial" w:hAnsi="Arial" w:cs="Arial"/>
        </w:rPr>
        <w:t xml:space="preserve">g group needs to foster an </w:t>
      </w:r>
      <w:proofErr w:type="spellStart"/>
      <w:r w:rsidR="005E36B3">
        <w:rPr>
          <w:rFonts w:ascii="Arial" w:hAnsi="Arial" w:cs="Arial"/>
        </w:rPr>
        <w:t>impe</w:t>
      </w:r>
      <w:r w:rsidRPr="00493562">
        <w:rPr>
          <w:rFonts w:ascii="Arial" w:hAnsi="Arial" w:cs="Arial"/>
        </w:rPr>
        <w:t>cably</w:t>
      </w:r>
      <w:proofErr w:type="spellEnd"/>
      <w:r w:rsidRPr="00493562">
        <w:rPr>
          <w:rFonts w:ascii="Arial" w:hAnsi="Arial" w:cs="Arial"/>
        </w:rPr>
        <w:t xml:space="preserve"> situated item on the lookout and one that sends the right message and meets the correct </w:t>
      </w:r>
      <w:proofErr w:type="spellStart"/>
      <w:r w:rsidRPr="00493562">
        <w:rPr>
          <w:rFonts w:ascii="Arial" w:hAnsi="Arial" w:cs="Arial"/>
        </w:rPr>
        <w:t>requirement</w:t>
      </w:r>
      <w:r w:rsidR="005E36B3">
        <w:rPr>
          <w:rFonts w:ascii="Arial" w:hAnsi="Arial" w:cs="Arial"/>
        </w:rPr>
        <w:t>e</w:t>
      </w:r>
      <w:r w:rsidRPr="00493562">
        <w:rPr>
          <w:rFonts w:ascii="Arial" w:hAnsi="Arial" w:cs="Arial"/>
        </w:rPr>
        <w:t>s</w:t>
      </w:r>
      <w:proofErr w:type="spellEnd"/>
      <w:r w:rsidRPr="00493562">
        <w:rPr>
          <w:rFonts w:ascii="Arial" w:hAnsi="Arial" w:cs="Arial"/>
        </w:rPr>
        <w:t>.</w:t>
      </w:r>
    </w:p>
    <w:p w14:paraId="4AD80116" w14:textId="1847AED8" w:rsidR="006313DA" w:rsidRPr="00493562" w:rsidRDefault="006313DA" w:rsidP="007110B5">
      <w:pPr>
        <w:spacing w:line="240" w:lineRule="auto"/>
        <w:ind w:firstLine="720"/>
        <w:contextualSpacing/>
        <w:rPr>
          <w:rFonts w:ascii="Arial" w:hAnsi="Arial" w:cs="Arial"/>
        </w:rPr>
      </w:pPr>
      <w:r w:rsidRPr="00493562">
        <w:rPr>
          <w:rFonts w:ascii="Arial" w:hAnsi="Arial" w:cs="Arial"/>
        </w:rPr>
        <w:t>Setting goals and endeavoring to accomplish them is a way of keeping the advertising plan pushing ahead. If the arrangement is forward and there are no foreordained progress markers, there would be no good reason for it. Destinations can be distinctive concerning the idea of the advertising plan. For instance, if the item is helpful and is pointed toward building associations with the client, they draw out their membership to the assistance</w:t>
      </w:r>
      <w:r w:rsidR="00493B27" w:rsidRPr="00493562">
        <w:rPr>
          <w:rFonts w:ascii="Arial" w:hAnsi="Arial" w:cs="Arial"/>
        </w:rPr>
        <w:t xml:space="preserve"> (White, 2018)</w:t>
      </w:r>
      <w:r w:rsidRPr="00493562">
        <w:rPr>
          <w:rFonts w:ascii="Arial" w:hAnsi="Arial" w:cs="Arial"/>
        </w:rPr>
        <w:t>. The goal might be to expand the standard time the client stays drawn in with assistance. However, on the off chance that the item was something as straightforward as a story mop, the goals would be bringing down cost and cost, expanding the number of deals, vanquishing rack space. However, these targets measure the achievement of the advertising plan and, all the more critically, the advancement it is making.</w:t>
      </w:r>
      <w:r w:rsidR="007110B5">
        <w:rPr>
          <w:rFonts w:ascii="Arial" w:hAnsi="Arial" w:cs="Arial"/>
        </w:rPr>
        <w:t xml:space="preserve"> </w:t>
      </w:r>
      <w:bookmarkStart w:id="0" w:name="_GoBack"/>
      <w:bookmarkEnd w:id="0"/>
      <w:r w:rsidRPr="00493562">
        <w:rPr>
          <w:rFonts w:ascii="Arial" w:hAnsi="Arial" w:cs="Arial"/>
        </w:rPr>
        <w:t>When the mission</w:t>
      </w:r>
      <w:r w:rsidR="005E36B3">
        <w:rPr>
          <w:rFonts w:ascii="Arial" w:hAnsi="Arial" w:cs="Arial"/>
        </w:rPr>
        <w:t xml:space="preserve"> and goals and statistical </w:t>
      </w:r>
      <w:proofErr w:type="spellStart"/>
      <w:r w:rsidR="005E36B3">
        <w:rPr>
          <w:rFonts w:ascii="Arial" w:hAnsi="Arial" w:cs="Arial"/>
        </w:rPr>
        <w:t>surev</w:t>
      </w:r>
      <w:r w:rsidRPr="00493562">
        <w:rPr>
          <w:rFonts w:ascii="Arial" w:hAnsi="Arial" w:cs="Arial"/>
        </w:rPr>
        <w:t>ying</w:t>
      </w:r>
      <w:proofErr w:type="spellEnd"/>
      <w:r w:rsidRPr="00493562">
        <w:rPr>
          <w:rFonts w:ascii="Arial" w:hAnsi="Arial" w:cs="Arial"/>
        </w:rPr>
        <w:t xml:space="preserve"> uncover the what or why of the activity, the technique responds to the how part. The technique is a point-by-point and strategic playbook for the arrangement of activities utilized by chiefs to accomplish the goals that they set. For instance, Dell PCs moved to an online store to </w:t>
      </w:r>
      <w:r w:rsidRPr="00493562">
        <w:rPr>
          <w:rFonts w:ascii="Arial" w:hAnsi="Arial" w:cs="Arial"/>
        </w:rPr>
        <w:lastRenderedPageBreak/>
        <w:t>sell its items, and that made it a lot simpler to follow deals, requests, and different boundaries</w:t>
      </w:r>
      <w:r w:rsidR="00DA5843" w:rsidRPr="00493562">
        <w:rPr>
          <w:rFonts w:ascii="Arial" w:hAnsi="Arial" w:cs="Arial"/>
        </w:rPr>
        <w:t xml:space="preserve"> (Hughes and </w:t>
      </w:r>
      <w:proofErr w:type="spellStart"/>
      <w:r w:rsidR="00DA5843" w:rsidRPr="00493562">
        <w:rPr>
          <w:rFonts w:ascii="Arial" w:hAnsi="Arial" w:cs="Arial"/>
        </w:rPr>
        <w:t>Dann</w:t>
      </w:r>
      <w:proofErr w:type="spellEnd"/>
      <w:r w:rsidR="00DA5843" w:rsidRPr="00493562">
        <w:rPr>
          <w:rFonts w:ascii="Arial" w:hAnsi="Arial" w:cs="Arial"/>
        </w:rPr>
        <w:t>, 2018). W</w:t>
      </w:r>
      <w:r w:rsidRPr="00493562">
        <w:rPr>
          <w:rFonts w:ascii="Arial" w:hAnsi="Arial" w:cs="Arial"/>
        </w:rPr>
        <w:t>hich permitted them to concoct the Without a moment to spare</w:t>
      </w:r>
      <w:r w:rsidR="00DA5843" w:rsidRPr="00493562">
        <w:rPr>
          <w:rFonts w:ascii="Arial" w:hAnsi="Arial" w:cs="Arial"/>
        </w:rPr>
        <w:t xml:space="preserve"> </w:t>
      </w:r>
      <w:r w:rsidRPr="00493562">
        <w:rPr>
          <w:rFonts w:ascii="Arial" w:hAnsi="Arial" w:cs="Arial"/>
        </w:rPr>
        <w:t>stock framework, they never conveyed any stock ever, everything was conveyed straightforwardly from the providers to the assembling office and sent out to shoppers straightforwardly. This course of selling PCs on the web and utilizing information to dispose of specific functional expenses is the thing that is viewed as Strategy.</w:t>
      </w:r>
    </w:p>
    <w:p w14:paraId="528D23A7" w14:textId="1D039B58" w:rsidR="006313DA" w:rsidRPr="00493562" w:rsidRDefault="006313DA" w:rsidP="007110B5">
      <w:pPr>
        <w:spacing w:line="240" w:lineRule="auto"/>
        <w:ind w:firstLine="720"/>
        <w:contextualSpacing/>
        <w:rPr>
          <w:rFonts w:ascii="Arial" w:hAnsi="Arial" w:cs="Arial"/>
        </w:rPr>
      </w:pPr>
      <w:r w:rsidRPr="00493562">
        <w:rPr>
          <w:rFonts w:ascii="Arial" w:hAnsi="Arial" w:cs="Arial"/>
        </w:rPr>
        <w:t xml:space="preserve">Execution has more to do with coordination and HR. When the system is created, sort out some way to back the methodology, the number of individuals will be chipping away at it, how might things be overseen. Continuing with the Dell PCs model, the inquiry remains from what we would have to perform, regardless of whether we recognize we need to create a smooth and consistent functional framework. How may we encourage the development of a product that investigates data </w:t>
      </w:r>
      <w:r w:rsidR="00A67DF0" w:rsidRPr="00493562">
        <w:rPr>
          <w:rFonts w:ascii="Arial" w:hAnsi="Arial" w:cs="Arial"/>
        </w:rPr>
        <w:t xml:space="preserve">and </w:t>
      </w:r>
      <w:r w:rsidRPr="00493562">
        <w:rPr>
          <w:rFonts w:ascii="Arial" w:hAnsi="Arial" w:cs="Arial"/>
        </w:rPr>
        <w:t>when will it be compensated, and so on. After the execution is complete, check to see if the targets or, in some instances, the overall mission that the organization set out to accomplish were reached. Due to there being a missing appraisal, there is no success</w:t>
      </w:r>
      <w:r w:rsidR="00493B27" w:rsidRPr="00493562">
        <w:rPr>
          <w:rFonts w:ascii="Arial" w:hAnsi="Arial" w:cs="Arial"/>
        </w:rPr>
        <w:t xml:space="preserve"> (White, 2018)</w:t>
      </w:r>
      <w:r w:rsidRPr="00493562">
        <w:rPr>
          <w:rFonts w:ascii="Arial" w:hAnsi="Arial" w:cs="Arial"/>
        </w:rPr>
        <w:t xml:space="preserve">. Control also includes examining the wellspring of deviation, if any, and further developing the arrangement dependent on said examination. The marketing plan lays out a company's strategy for reaching out to customers and marketing its products. The product is the thing that the organization wants to sell in exchange for money. </w:t>
      </w:r>
      <w:proofErr w:type="spellStart"/>
      <w:r w:rsidRPr="00493562">
        <w:rPr>
          <w:rFonts w:ascii="Arial" w:hAnsi="Arial" w:cs="Arial"/>
        </w:rPr>
        <w:t>Fontain</w:t>
      </w:r>
      <w:proofErr w:type="spellEnd"/>
      <w:r w:rsidRPr="00493562">
        <w:rPr>
          <w:rFonts w:ascii="Arial" w:hAnsi="Arial" w:cs="Arial"/>
        </w:rPr>
        <w:t xml:space="preserve"> Motors is a company that sells used Audi vehicles at a reasonable price and provides excellent customer service</w:t>
      </w:r>
      <w:r w:rsidR="007110B5">
        <w:rPr>
          <w:rFonts w:ascii="Arial" w:hAnsi="Arial" w:cs="Arial"/>
        </w:rPr>
        <w:t xml:space="preserve"> and vehicle maintenance. Place</w:t>
      </w:r>
      <w:r w:rsidRPr="00493562">
        <w:rPr>
          <w:rFonts w:ascii="Arial" w:hAnsi="Arial" w:cs="Arial"/>
        </w:rPr>
        <w:t xml:space="preserve"> or where the organization's products sell, is almost as important as what it offers. The location from which a company conducts business is critical to the success of both the product and the company</w:t>
      </w:r>
      <w:r w:rsidR="00DA5843" w:rsidRPr="00493562">
        <w:rPr>
          <w:rFonts w:ascii="Arial" w:hAnsi="Arial" w:cs="Arial"/>
        </w:rPr>
        <w:t xml:space="preserve"> (Hughes and </w:t>
      </w:r>
      <w:proofErr w:type="spellStart"/>
      <w:r w:rsidR="00DA5843" w:rsidRPr="00493562">
        <w:rPr>
          <w:rFonts w:ascii="Arial" w:hAnsi="Arial" w:cs="Arial"/>
        </w:rPr>
        <w:t>Dann</w:t>
      </w:r>
      <w:proofErr w:type="spellEnd"/>
      <w:r w:rsidR="00DA5843" w:rsidRPr="00493562">
        <w:rPr>
          <w:rFonts w:ascii="Arial" w:hAnsi="Arial" w:cs="Arial"/>
        </w:rPr>
        <w:t>, 2018)</w:t>
      </w:r>
      <w:r w:rsidRPr="00493562">
        <w:rPr>
          <w:rFonts w:ascii="Arial" w:hAnsi="Arial" w:cs="Arial"/>
        </w:rPr>
        <w:t xml:space="preserve">. This location has been a long-time business for </w:t>
      </w:r>
      <w:proofErr w:type="spellStart"/>
      <w:r w:rsidRPr="00493562">
        <w:rPr>
          <w:rFonts w:ascii="Arial" w:hAnsi="Arial" w:cs="Arial"/>
        </w:rPr>
        <w:t>Fontain</w:t>
      </w:r>
      <w:proofErr w:type="spellEnd"/>
      <w:r w:rsidRPr="00493562">
        <w:rPr>
          <w:rFonts w:ascii="Arial" w:hAnsi="Arial" w:cs="Arial"/>
        </w:rPr>
        <w:t xml:space="preserve"> Motors. </w:t>
      </w:r>
      <w:proofErr w:type="spellStart"/>
      <w:r w:rsidRPr="00493562">
        <w:rPr>
          <w:rFonts w:ascii="Arial" w:hAnsi="Arial" w:cs="Arial"/>
        </w:rPr>
        <w:t>Fontain</w:t>
      </w:r>
      <w:proofErr w:type="spellEnd"/>
      <w:r w:rsidRPr="00493562">
        <w:rPr>
          <w:rFonts w:ascii="Arial" w:hAnsi="Arial" w:cs="Arial"/>
        </w:rPr>
        <w:t xml:space="preserve"> Motors promotes and sells luxury automobiles. Conventional growth techniques are not going to work. When all else is equal, </w:t>
      </w:r>
      <w:proofErr w:type="spellStart"/>
      <w:r w:rsidRPr="00493562">
        <w:rPr>
          <w:rFonts w:ascii="Arial" w:hAnsi="Arial" w:cs="Arial"/>
        </w:rPr>
        <w:t>Fontain</w:t>
      </w:r>
      <w:proofErr w:type="spellEnd"/>
      <w:r w:rsidRPr="00493562">
        <w:rPr>
          <w:rFonts w:ascii="Arial" w:hAnsi="Arial" w:cs="Arial"/>
        </w:rPr>
        <w:t xml:space="preserve"> Motors relies on its assistance to carry through into the personalities of its clients and over to the people they meet. It is reliant on long-term relationships with its clientele. Price, The cost is a significant piece of </w:t>
      </w:r>
      <w:proofErr w:type="spellStart"/>
      <w:r w:rsidRPr="00493562">
        <w:rPr>
          <w:rFonts w:ascii="Arial" w:hAnsi="Arial" w:cs="Arial"/>
        </w:rPr>
        <w:t>Fontain</w:t>
      </w:r>
      <w:proofErr w:type="spellEnd"/>
      <w:r w:rsidRPr="00493562">
        <w:rPr>
          <w:rFonts w:ascii="Arial" w:hAnsi="Arial" w:cs="Arial"/>
        </w:rPr>
        <w:t xml:space="preserve"> Motors' character. However, since it sells utilized vehicles with excellent adherence to an exclusive value requirement, its nearly lower cost converts into an incredible incentive for cash into the client's psyche.</w:t>
      </w:r>
    </w:p>
    <w:p w14:paraId="719CBDF1" w14:textId="58DFCA36" w:rsidR="005E36B3" w:rsidRPr="005E36B3" w:rsidRDefault="006313DA" w:rsidP="007110B5">
      <w:pPr>
        <w:spacing w:line="240" w:lineRule="auto"/>
        <w:ind w:firstLine="720"/>
        <w:contextualSpacing/>
        <w:rPr>
          <w:rFonts w:ascii="Arial" w:hAnsi="Arial" w:cs="Arial"/>
        </w:rPr>
      </w:pPr>
      <w:r w:rsidRPr="00493562">
        <w:rPr>
          <w:rFonts w:ascii="Arial" w:hAnsi="Arial" w:cs="Arial"/>
        </w:rPr>
        <w:t>The motivation behind promoting and the inquiries it has posed for firms throughout the years have changed. The promoting idea is the current emphasis of how advertising affects associations. The promoting thought is that organizations should investigate what customers require, how they require it, in what framework, and at what price, and then create an item that corresponds to those requirements. The promoting concept proposes that the most successful organization or item will be designed around the client and meets their needs</w:t>
      </w:r>
      <w:r w:rsidR="00493B27" w:rsidRPr="00493562">
        <w:rPr>
          <w:rFonts w:ascii="Arial" w:hAnsi="Arial" w:cs="Arial"/>
        </w:rPr>
        <w:t xml:space="preserve"> (Hughes and </w:t>
      </w:r>
      <w:proofErr w:type="spellStart"/>
      <w:r w:rsidR="00493B27" w:rsidRPr="00493562">
        <w:rPr>
          <w:rFonts w:ascii="Arial" w:hAnsi="Arial" w:cs="Arial"/>
        </w:rPr>
        <w:t>Dann</w:t>
      </w:r>
      <w:proofErr w:type="spellEnd"/>
      <w:r w:rsidR="00493B27" w:rsidRPr="00493562">
        <w:rPr>
          <w:rFonts w:ascii="Arial" w:hAnsi="Arial" w:cs="Arial"/>
        </w:rPr>
        <w:t>, 2018)</w:t>
      </w:r>
      <w:r w:rsidRPr="00493562">
        <w:rPr>
          <w:rFonts w:ascii="Arial" w:hAnsi="Arial" w:cs="Arial"/>
        </w:rPr>
        <w:t>. Branding is essentially an identification for a product or, more broadly, for a business. In a market, a few separate things are frequently created to suit a measure that requires or solves a similar problem for the client. It is critical for each group to distinguish itself from the others on the lookout</w:t>
      </w:r>
      <w:r w:rsidR="00493B27" w:rsidRPr="00493562">
        <w:rPr>
          <w:rFonts w:ascii="Arial" w:hAnsi="Arial" w:cs="Arial"/>
        </w:rPr>
        <w:t xml:space="preserve"> (White, 2018)</w:t>
      </w:r>
      <w:r w:rsidRPr="00493562">
        <w:rPr>
          <w:rFonts w:ascii="Arial" w:hAnsi="Arial" w:cs="Arial"/>
        </w:rPr>
        <w:t>. This is why businesses provide clients with something to tie the tremendous value they receive. The potential of a consistent, immaculate, great, and valuable PC is inextricably linked with Apple. The Rolls Royce logo conveys a sense of exquisite vehicle opulence. This is what brands do; they condense everything the item has to offer into a single s</w:t>
      </w:r>
      <w:r w:rsidR="007110B5">
        <w:rPr>
          <w:rFonts w:ascii="Arial" w:hAnsi="Arial" w:cs="Arial"/>
        </w:rPr>
        <w:t xml:space="preserve">imple picture, logo. </w:t>
      </w:r>
      <w:r w:rsidRPr="00493562">
        <w:rPr>
          <w:rFonts w:ascii="Arial" w:hAnsi="Arial" w:cs="Arial"/>
        </w:rPr>
        <w:t xml:space="preserve">When a brand is created, it does a great deal of advertising all alone. A </w:t>
      </w:r>
      <w:r w:rsidRPr="00493562">
        <w:rPr>
          <w:rFonts w:ascii="Arial" w:hAnsi="Arial" w:cs="Arial"/>
        </w:rPr>
        <w:lastRenderedPageBreak/>
        <w:t xml:space="preserve">setup brand can impart predominant worth without help from anyone else. A brand can be changed to situate the association. A brand can control how individuals see the association and hence can assist the brand with accomplishing an upper hand on the lookout. Marking Strategy of </w:t>
      </w:r>
      <w:proofErr w:type="spellStart"/>
      <w:r w:rsidRPr="00493562">
        <w:rPr>
          <w:rFonts w:ascii="Arial" w:hAnsi="Arial" w:cs="Arial"/>
        </w:rPr>
        <w:t>Fontain</w:t>
      </w:r>
      <w:proofErr w:type="spellEnd"/>
      <w:r w:rsidRPr="00493562">
        <w:rPr>
          <w:rFonts w:ascii="Arial" w:hAnsi="Arial" w:cs="Arial"/>
        </w:rPr>
        <w:t xml:space="preserve"> Motors </w:t>
      </w:r>
      <w:proofErr w:type="spellStart"/>
      <w:r w:rsidRPr="00493562">
        <w:rPr>
          <w:rFonts w:ascii="Arial" w:hAnsi="Arial" w:cs="Arial"/>
        </w:rPr>
        <w:t>Fontain</w:t>
      </w:r>
      <w:proofErr w:type="spellEnd"/>
      <w:r w:rsidRPr="00493562">
        <w:rPr>
          <w:rFonts w:ascii="Arial" w:hAnsi="Arial" w:cs="Arial"/>
        </w:rPr>
        <w:t xml:space="preserve"> Motors utilizes a Product Line Extension Branding Strategy. </w:t>
      </w:r>
      <w:proofErr w:type="spellStart"/>
      <w:r w:rsidRPr="00493562">
        <w:rPr>
          <w:rFonts w:ascii="Arial" w:hAnsi="Arial" w:cs="Arial"/>
        </w:rPr>
        <w:t>Fontain</w:t>
      </w:r>
      <w:proofErr w:type="spellEnd"/>
      <w:r w:rsidRPr="00493562">
        <w:rPr>
          <w:rFonts w:ascii="Arial" w:hAnsi="Arial" w:cs="Arial"/>
        </w:rPr>
        <w:t xml:space="preserve"> Motors is, as of now, all around presumed in acquiring the best utilized Audis, repairing them to the most significant conceivable degree, and giving clients the perfect determinations, quality, and cost. This is how their image affects Audi lovers (Lee, 2015). They do not hope to venture into other vehicle brands. They favor binds their name to one as renowned as Audi's and keep on acquiring the best of Audis. This mainly serves to broaden their present image picture all through their client following. This is a typical case of a Product Line Extension marking technique that is exceptionally well known.</w:t>
      </w:r>
    </w:p>
    <w:p w14:paraId="3C4FF658" w14:textId="77777777" w:rsidR="006313DA" w:rsidRPr="00493562" w:rsidRDefault="006313DA" w:rsidP="005E36B3">
      <w:pPr>
        <w:spacing w:line="240" w:lineRule="auto"/>
        <w:ind w:firstLine="720"/>
        <w:contextualSpacing/>
        <w:rPr>
          <w:rFonts w:ascii="Arial" w:hAnsi="Arial" w:cs="Arial"/>
        </w:rPr>
      </w:pPr>
      <w:r w:rsidRPr="00493562">
        <w:rPr>
          <w:rFonts w:ascii="Arial" w:hAnsi="Arial" w:cs="Arial"/>
        </w:rPr>
        <w:t xml:space="preserve">The essay investigates the full scope of marketing's involvement in an organization. From the definition of marketing to how it aids in the identification of a firm and its goods. How marketing develops and implements a strategy that leads to successful customer connections. All of this is portrayed via the lens of </w:t>
      </w:r>
      <w:proofErr w:type="spellStart"/>
      <w:r w:rsidRPr="00493562">
        <w:rPr>
          <w:rFonts w:ascii="Arial" w:hAnsi="Arial" w:cs="Arial"/>
        </w:rPr>
        <w:t>Fontain</w:t>
      </w:r>
      <w:proofErr w:type="spellEnd"/>
      <w:r w:rsidRPr="00493562">
        <w:rPr>
          <w:rFonts w:ascii="Arial" w:hAnsi="Arial" w:cs="Arial"/>
        </w:rPr>
        <w:t xml:space="preserve"> Motors, whose organizational framework provides a realistic backdrop against which the reader can test the theories stated. Finally, the essay does its most challenging to convey the relevance of the marketing role in a company.</w:t>
      </w:r>
    </w:p>
    <w:p w14:paraId="5318CD55" w14:textId="77777777" w:rsidR="005E36B3" w:rsidRDefault="00493562" w:rsidP="005E36B3">
      <w:pPr>
        <w:spacing w:line="259" w:lineRule="auto"/>
        <w:jc w:val="left"/>
        <w:rPr>
          <w:rFonts w:ascii="Arial" w:eastAsiaTheme="majorEastAsia" w:hAnsi="Arial" w:cs="Arial"/>
          <w:b/>
          <w:szCs w:val="32"/>
        </w:rPr>
      </w:pPr>
      <w:r>
        <w:rPr>
          <w:rFonts w:ascii="Arial" w:hAnsi="Arial" w:cs="Arial"/>
        </w:rPr>
        <w:br w:type="page"/>
      </w:r>
    </w:p>
    <w:p w14:paraId="3F75E3EE" w14:textId="70D3B160" w:rsidR="005E36B3" w:rsidRPr="005E36B3" w:rsidRDefault="005E36B3" w:rsidP="005E36B3">
      <w:pPr>
        <w:spacing w:line="259" w:lineRule="auto"/>
        <w:jc w:val="left"/>
        <w:rPr>
          <w:rFonts w:ascii="Arial" w:eastAsiaTheme="majorEastAsia" w:hAnsi="Arial" w:cs="Arial"/>
          <w:b/>
          <w:color w:val="222A35" w:themeColor="text2" w:themeShade="80"/>
          <w:szCs w:val="32"/>
        </w:rPr>
      </w:pPr>
      <w:r w:rsidRPr="005E36B3">
        <w:rPr>
          <w:rFonts w:ascii="Arial" w:eastAsiaTheme="majorEastAsia" w:hAnsi="Arial" w:cs="Arial"/>
          <w:b/>
          <w:color w:val="222A35" w:themeColor="text2" w:themeShade="80"/>
          <w:szCs w:val="32"/>
        </w:rPr>
        <w:lastRenderedPageBreak/>
        <w:t>References</w:t>
      </w:r>
    </w:p>
    <w:p w14:paraId="6A1D44CC" w14:textId="798A0886" w:rsidR="00297B55" w:rsidRPr="005E36B3" w:rsidRDefault="00297B55" w:rsidP="005E36B3">
      <w:pPr>
        <w:spacing w:line="240" w:lineRule="auto"/>
        <w:ind w:firstLine="720"/>
        <w:jc w:val="left"/>
        <w:rPr>
          <w:rFonts w:ascii="Arial" w:eastAsiaTheme="majorEastAsia" w:hAnsi="Arial" w:cs="Arial"/>
          <w:b/>
          <w:szCs w:val="32"/>
        </w:rPr>
      </w:pPr>
      <w:r w:rsidRPr="00493562">
        <w:rPr>
          <w:rFonts w:ascii="Arial" w:hAnsi="Arial" w:cs="Arial"/>
        </w:rPr>
        <w:t>White, K.</w:t>
      </w:r>
      <w:r w:rsidR="00493B27" w:rsidRPr="00493562">
        <w:rPr>
          <w:rFonts w:ascii="Arial" w:hAnsi="Arial" w:cs="Arial"/>
        </w:rPr>
        <w:t>,</w:t>
      </w:r>
      <w:r w:rsidRPr="00493562">
        <w:rPr>
          <w:rFonts w:ascii="Arial" w:hAnsi="Arial" w:cs="Arial"/>
        </w:rPr>
        <w:t xml:space="preserve"> </w:t>
      </w:r>
      <w:r w:rsidR="00F50B29" w:rsidRPr="00493562">
        <w:rPr>
          <w:rFonts w:ascii="Arial" w:hAnsi="Arial" w:cs="Arial"/>
        </w:rPr>
        <w:t>(</w:t>
      </w:r>
      <w:r w:rsidRPr="00493562">
        <w:rPr>
          <w:rFonts w:ascii="Arial" w:hAnsi="Arial" w:cs="Arial"/>
        </w:rPr>
        <w:t>20</w:t>
      </w:r>
      <w:r w:rsidR="00F50B29" w:rsidRPr="00493562">
        <w:rPr>
          <w:rFonts w:ascii="Arial" w:hAnsi="Arial" w:cs="Arial"/>
        </w:rPr>
        <w:t>18)</w:t>
      </w:r>
      <w:r w:rsidRPr="00493562">
        <w:rPr>
          <w:rFonts w:ascii="Arial" w:hAnsi="Arial" w:cs="Arial"/>
        </w:rPr>
        <w:t xml:space="preserve"> Self-benefit versus other-benefit marketing appeals: Their effectiveness in generating charitable support. </w:t>
      </w:r>
      <w:r w:rsidRPr="00493562">
        <w:rPr>
          <w:rFonts w:ascii="Arial" w:hAnsi="Arial" w:cs="Arial"/>
          <w:i/>
          <w:iCs/>
        </w:rPr>
        <w:t>Journal of Marketing</w:t>
      </w:r>
      <w:r w:rsidRPr="00493562">
        <w:rPr>
          <w:rFonts w:ascii="Arial" w:hAnsi="Arial" w:cs="Arial"/>
        </w:rPr>
        <w:t>, </w:t>
      </w:r>
      <w:r w:rsidRPr="00493562">
        <w:rPr>
          <w:rFonts w:ascii="Arial" w:hAnsi="Arial" w:cs="Arial"/>
          <w:i/>
          <w:iCs/>
        </w:rPr>
        <w:t>73</w:t>
      </w:r>
      <w:r w:rsidRPr="00493562">
        <w:rPr>
          <w:rFonts w:ascii="Arial" w:hAnsi="Arial" w:cs="Arial"/>
        </w:rPr>
        <w:t>(4), pp.109-124.</w:t>
      </w:r>
    </w:p>
    <w:p w14:paraId="0CFC247B" w14:textId="6DC9DAB8" w:rsidR="00297B55" w:rsidRPr="00493562" w:rsidRDefault="00672E8B" w:rsidP="005E36B3">
      <w:pPr>
        <w:spacing w:line="240" w:lineRule="auto"/>
        <w:ind w:firstLine="720"/>
        <w:rPr>
          <w:rFonts w:ascii="Arial" w:hAnsi="Arial" w:cs="Arial"/>
        </w:rPr>
      </w:pPr>
      <w:r w:rsidRPr="00493562">
        <w:rPr>
          <w:rFonts w:ascii="Arial" w:hAnsi="Arial" w:cs="Arial"/>
        </w:rPr>
        <w:t xml:space="preserve">Brody, H. and Light, D.W., </w:t>
      </w:r>
      <w:r w:rsidR="00F50B29" w:rsidRPr="00493562">
        <w:rPr>
          <w:rFonts w:ascii="Arial" w:hAnsi="Arial" w:cs="Arial"/>
        </w:rPr>
        <w:t xml:space="preserve">(2021) </w:t>
      </w:r>
      <w:r w:rsidRPr="00493562">
        <w:rPr>
          <w:rFonts w:ascii="Arial" w:hAnsi="Arial" w:cs="Arial"/>
        </w:rPr>
        <w:t>The inverse benefit law: how drug marketing undermines patient safety and public health. </w:t>
      </w:r>
      <w:r w:rsidRPr="00493562">
        <w:rPr>
          <w:rFonts w:ascii="Arial" w:hAnsi="Arial" w:cs="Arial"/>
          <w:i/>
          <w:iCs/>
        </w:rPr>
        <w:t>American Journal of Public Health</w:t>
      </w:r>
      <w:r w:rsidRPr="00493562">
        <w:rPr>
          <w:rFonts w:ascii="Arial" w:hAnsi="Arial" w:cs="Arial"/>
        </w:rPr>
        <w:t>, </w:t>
      </w:r>
      <w:r w:rsidRPr="00493562">
        <w:rPr>
          <w:rFonts w:ascii="Arial" w:hAnsi="Arial" w:cs="Arial"/>
          <w:i/>
          <w:iCs/>
        </w:rPr>
        <w:t>101</w:t>
      </w:r>
      <w:r w:rsidRPr="00493562">
        <w:rPr>
          <w:rFonts w:ascii="Arial" w:hAnsi="Arial" w:cs="Arial"/>
        </w:rPr>
        <w:t>(3), pp.399-404.</w:t>
      </w:r>
    </w:p>
    <w:p w14:paraId="62F537BF" w14:textId="08CA6366" w:rsidR="00672E8B" w:rsidRPr="00493562" w:rsidRDefault="00672E8B" w:rsidP="005E36B3">
      <w:pPr>
        <w:spacing w:line="240" w:lineRule="auto"/>
        <w:ind w:firstLine="720"/>
        <w:rPr>
          <w:rFonts w:ascii="Arial" w:hAnsi="Arial" w:cs="Arial"/>
        </w:rPr>
      </w:pPr>
      <w:r w:rsidRPr="00493562">
        <w:rPr>
          <w:rFonts w:ascii="Arial" w:hAnsi="Arial" w:cs="Arial"/>
        </w:rPr>
        <w:t xml:space="preserve">Kopp, S.W. and Bang, H.K., </w:t>
      </w:r>
      <w:r w:rsidR="00F50B29" w:rsidRPr="00493562">
        <w:rPr>
          <w:rFonts w:ascii="Arial" w:hAnsi="Arial" w:cs="Arial"/>
        </w:rPr>
        <w:t xml:space="preserve">(2020) </w:t>
      </w:r>
      <w:r w:rsidRPr="00493562">
        <w:rPr>
          <w:rFonts w:ascii="Arial" w:hAnsi="Arial" w:cs="Arial"/>
        </w:rPr>
        <w:t>Benefit and risk information in prescription drug advertising: review of empirical studies and marketing implications. </w:t>
      </w:r>
      <w:r w:rsidRPr="00493562">
        <w:rPr>
          <w:rFonts w:ascii="Arial" w:hAnsi="Arial" w:cs="Arial"/>
          <w:i/>
          <w:iCs/>
        </w:rPr>
        <w:t>Health Marketing Quarterly</w:t>
      </w:r>
      <w:r w:rsidRPr="00493562">
        <w:rPr>
          <w:rFonts w:ascii="Arial" w:hAnsi="Arial" w:cs="Arial"/>
        </w:rPr>
        <w:t>, </w:t>
      </w:r>
      <w:r w:rsidRPr="00493562">
        <w:rPr>
          <w:rFonts w:ascii="Arial" w:hAnsi="Arial" w:cs="Arial"/>
          <w:i/>
          <w:iCs/>
        </w:rPr>
        <w:t>17</w:t>
      </w:r>
      <w:r w:rsidRPr="00493562">
        <w:rPr>
          <w:rFonts w:ascii="Arial" w:hAnsi="Arial" w:cs="Arial"/>
        </w:rPr>
        <w:t>(3), pp.39-56.</w:t>
      </w:r>
    </w:p>
    <w:p w14:paraId="58A1F27E" w14:textId="73690071" w:rsidR="00672E8B" w:rsidRPr="00493562" w:rsidRDefault="00672E8B" w:rsidP="005E36B3">
      <w:pPr>
        <w:spacing w:line="240" w:lineRule="auto"/>
        <w:ind w:firstLine="720"/>
        <w:rPr>
          <w:rFonts w:ascii="Arial" w:hAnsi="Arial" w:cs="Arial"/>
        </w:rPr>
      </w:pPr>
      <w:r w:rsidRPr="00493562">
        <w:rPr>
          <w:rFonts w:ascii="Arial" w:hAnsi="Arial" w:cs="Arial"/>
        </w:rPr>
        <w:t xml:space="preserve">Nguyen, H.T., Thai, M.T. and </w:t>
      </w:r>
      <w:proofErr w:type="spellStart"/>
      <w:r w:rsidRPr="00493562">
        <w:rPr>
          <w:rFonts w:ascii="Arial" w:hAnsi="Arial" w:cs="Arial"/>
        </w:rPr>
        <w:t>Dinh</w:t>
      </w:r>
      <w:proofErr w:type="spellEnd"/>
      <w:r w:rsidRPr="00493562">
        <w:rPr>
          <w:rFonts w:ascii="Arial" w:hAnsi="Arial" w:cs="Arial"/>
        </w:rPr>
        <w:t xml:space="preserve">, T.N., </w:t>
      </w:r>
      <w:r w:rsidR="00F50B29" w:rsidRPr="00493562">
        <w:rPr>
          <w:rFonts w:ascii="Arial" w:hAnsi="Arial" w:cs="Arial"/>
        </w:rPr>
        <w:t xml:space="preserve">(2020) </w:t>
      </w:r>
      <w:r w:rsidRPr="00493562">
        <w:rPr>
          <w:rFonts w:ascii="Arial" w:hAnsi="Arial" w:cs="Arial"/>
        </w:rPr>
        <w:t>A billion-scale approximation algorithm for maximizing benefit in viral marketing. </w:t>
      </w:r>
      <w:r w:rsidRPr="00493562">
        <w:rPr>
          <w:rFonts w:ascii="Arial" w:hAnsi="Arial" w:cs="Arial"/>
          <w:i/>
          <w:iCs/>
        </w:rPr>
        <w:t>IEEE/ACM Transactions On Networking</w:t>
      </w:r>
      <w:r w:rsidRPr="00493562">
        <w:rPr>
          <w:rFonts w:ascii="Arial" w:hAnsi="Arial" w:cs="Arial"/>
        </w:rPr>
        <w:t>, </w:t>
      </w:r>
      <w:r w:rsidRPr="00493562">
        <w:rPr>
          <w:rFonts w:ascii="Arial" w:hAnsi="Arial" w:cs="Arial"/>
          <w:i/>
          <w:iCs/>
        </w:rPr>
        <w:t>25</w:t>
      </w:r>
      <w:r w:rsidRPr="00493562">
        <w:rPr>
          <w:rFonts w:ascii="Arial" w:hAnsi="Arial" w:cs="Arial"/>
        </w:rPr>
        <w:t>(4), pp.2419-2429.</w:t>
      </w:r>
    </w:p>
    <w:p w14:paraId="77BB2BB2" w14:textId="7952931B" w:rsidR="00672E8B" w:rsidRPr="00493562" w:rsidRDefault="00A46BA2" w:rsidP="005E36B3">
      <w:pPr>
        <w:spacing w:line="240" w:lineRule="auto"/>
        <w:ind w:firstLine="720"/>
        <w:rPr>
          <w:rFonts w:ascii="Arial" w:hAnsi="Arial" w:cs="Arial"/>
        </w:rPr>
      </w:pPr>
      <w:r w:rsidRPr="00493562">
        <w:rPr>
          <w:rFonts w:ascii="Arial" w:hAnsi="Arial" w:cs="Arial"/>
        </w:rPr>
        <w:t xml:space="preserve">Mort, G.S. and </w:t>
      </w:r>
      <w:proofErr w:type="spellStart"/>
      <w:r w:rsidRPr="00493562">
        <w:rPr>
          <w:rFonts w:ascii="Arial" w:hAnsi="Arial" w:cs="Arial"/>
        </w:rPr>
        <w:t>Drennan</w:t>
      </w:r>
      <w:proofErr w:type="spellEnd"/>
      <w:r w:rsidRPr="00493562">
        <w:rPr>
          <w:rFonts w:ascii="Arial" w:hAnsi="Arial" w:cs="Arial"/>
        </w:rPr>
        <w:t xml:space="preserve">, J., </w:t>
      </w:r>
      <w:r w:rsidR="00F50B29" w:rsidRPr="00493562">
        <w:rPr>
          <w:rFonts w:ascii="Arial" w:hAnsi="Arial" w:cs="Arial"/>
        </w:rPr>
        <w:t xml:space="preserve">(2018) </w:t>
      </w:r>
      <w:r w:rsidRPr="00493562">
        <w:rPr>
          <w:rFonts w:ascii="Arial" w:hAnsi="Arial" w:cs="Arial"/>
        </w:rPr>
        <w:t xml:space="preserve"> Marketing m-services: Establishing a usage benefit typology related to mobile user characteristics. </w:t>
      </w:r>
      <w:r w:rsidRPr="00493562">
        <w:rPr>
          <w:rFonts w:ascii="Arial" w:hAnsi="Arial" w:cs="Arial"/>
          <w:i/>
          <w:iCs/>
        </w:rPr>
        <w:t>Journal of Database Marketing &amp; Customer Strategy Management</w:t>
      </w:r>
      <w:r w:rsidRPr="00493562">
        <w:rPr>
          <w:rFonts w:ascii="Arial" w:hAnsi="Arial" w:cs="Arial"/>
        </w:rPr>
        <w:t>, </w:t>
      </w:r>
      <w:r w:rsidRPr="00493562">
        <w:rPr>
          <w:rFonts w:ascii="Arial" w:hAnsi="Arial" w:cs="Arial"/>
          <w:i/>
          <w:iCs/>
        </w:rPr>
        <w:t>12</w:t>
      </w:r>
      <w:r w:rsidRPr="00493562">
        <w:rPr>
          <w:rFonts w:ascii="Arial" w:hAnsi="Arial" w:cs="Arial"/>
        </w:rPr>
        <w:t>(4), pp.327-341.</w:t>
      </w:r>
    </w:p>
    <w:p w14:paraId="2FFE2DC7" w14:textId="1AB728D4" w:rsidR="00A46BA2" w:rsidRPr="00493562" w:rsidRDefault="00A46BA2" w:rsidP="005E36B3">
      <w:pPr>
        <w:spacing w:line="240" w:lineRule="auto"/>
        <w:ind w:firstLine="720"/>
        <w:rPr>
          <w:rFonts w:ascii="Arial" w:hAnsi="Arial" w:cs="Arial"/>
        </w:rPr>
      </w:pPr>
      <w:r w:rsidRPr="00493562">
        <w:rPr>
          <w:rFonts w:ascii="Arial" w:hAnsi="Arial" w:cs="Arial"/>
        </w:rPr>
        <w:t xml:space="preserve">Even, A., </w:t>
      </w:r>
      <w:proofErr w:type="spellStart"/>
      <w:r w:rsidRPr="00493562">
        <w:rPr>
          <w:rFonts w:ascii="Arial" w:hAnsi="Arial" w:cs="Arial"/>
        </w:rPr>
        <w:t>Shankaranarayanan</w:t>
      </w:r>
      <w:proofErr w:type="spellEnd"/>
      <w:r w:rsidRPr="00493562">
        <w:rPr>
          <w:rFonts w:ascii="Arial" w:hAnsi="Arial" w:cs="Arial"/>
        </w:rPr>
        <w:t xml:space="preserve">, G. and Berger, P.D., </w:t>
      </w:r>
      <w:r w:rsidR="00F50B29" w:rsidRPr="00493562">
        <w:rPr>
          <w:rFonts w:ascii="Arial" w:hAnsi="Arial" w:cs="Arial"/>
        </w:rPr>
        <w:t xml:space="preserve">(2017) </w:t>
      </w:r>
      <w:r w:rsidRPr="00493562">
        <w:rPr>
          <w:rFonts w:ascii="Arial" w:hAnsi="Arial" w:cs="Arial"/>
        </w:rPr>
        <w:t xml:space="preserve"> Managing the quality of marketing data: cost/benefit tradeoffs and optimal configuration. </w:t>
      </w:r>
      <w:r w:rsidRPr="00493562">
        <w:rPr>
          <w:rFonts w:ascii="Arial" w:hAnsi="Arial" w:cs="Arial"/>
          <w:i/>
          <w:iCs/>
        </w:rPr>
        <w:t>Journal of Interactive Marketing</w:t>
      </w:r>
      <w:r w:rsidRPr="00493562">
        <w:rPr>
          <w:rFonts w:ascii="Arial" w:hAnsi="Arial" w:cs="Arial"/>
        </w:rPr>
        <w:t>, </w:t>
      </w:r>
      <w:r w:rsidRPr="00493562">
        <w:rPr>
          <w:rFonts w:ascii="Arial" w:hAnsi="Arial" w:cs="Arial"/>
          <w:i/>
          <w:iCs/>
        </w:rPr>
        <w:t>24</w:t>
      </w:r>
      <w:r w:rsidRPr="00493562">
        <w:rPr>
          <w:rFonts w:ascii="Arial" w:hAnsi="Arial" w:cs="Arial"/>
        </w:rPr>
        <w:t>(3), pp.209-221.</w:t>
      </w:r>
    </w:p>
    <w:p w14:paraId="0DC101DB" w14:textId="11B372E7" w:rsidR="00A46BA2" w:rsidRPr="00493562" w:rsidRDefault="00A46BA2" w:rsidP="005E36B3">
      <w:pPr>
        <w:spacing w:line="240" w:lineRule="auto"/>
        <w:ind w:firstLine="720"/>
        <w:rPr>
          <w:rFonts w:ascii="Arial" w:hAnsi="Arial" w:cs="Arial"/>
        </w:rPr>
      </w:pPr>
      <w:r w:rsidRPr="00493562">
        <w:rPr>
          <w:rFonts w:ascii="Arial" w:hAnsi="Arial" w:cs="Arial"/>
        </w:rPr>
        <w:t xml:space="preserve">Evans, J.R. and </w:t>
      </w:r>
      <w:proofErr w:type="spellStart"/>
      <w:r w:rsidRPr="00493562">
        <w:rPr>
          <w:rFonts w:ascii="Arial" w:hAnsi="Arial" w:cs="Arial"/>
        </w:rPr>
        <w:t>Laskin</w:t>
      </w:r>
      <w:proofErr w:type="spellEnd"/>
      <w:r w:rsidRPr="00493562">
        <w:rPr>
          <w:rFonts w:ascii="Arial" w:hAnsi="Arial" w:cs="Arial"/>
        </w:rPr>
        <w:t xml:space="preserve">, R.L., </w:t>
      </w:r>
      <w:r w:rsidR="00F50B29" w:rsidRPr="00493562">
        <w:rPr>
          <w:rFonts w:ascii="Arial" w:hAnsi="Arial" w:cs="Arial"/>
        </w:rPr>
        <w:t xml:space="preserve">(2020) </w:t>
      </w:r>
      <w:r w:rsidRPr="00493562">
        <w:rPr>
          <w:rFonts w:ascii="Arial" w:hAnsi="Arial" w:cs="Arial"/>
        </w:rPr>
        <w:t xml:space="preserve"> The relationship marketing process: A conceptualization and application. </w:t>
      </w:r>
      <w:r w:rsidRPr="00493562">
        <w:rPr>
          <w:rFonts w:ascii="Arial" w:hAnsi="Arial" w:cs="Arial"/>
          <w:i/>
          <w:iCs/>
        </w:rPr>
        <w:t>Industrial marketing management</w:t>
      </w:r>
      <w:r w:rsidRPr="00493562">
        <w:rPr>
          <w:rFonts w:ascii="Arial" w:hAnsi="Arial" w:cs="Arial"/>
        </w:rPr>
        <w:t>, </w:t>
      </w:r>
      <w:r w:rsidRPr="00493562">
        <w:rPr>
          <w:rFonts w:ascii="Arial" w:hAnsi="Arial" w:cs="Arial"/>
          <w:i/>
          <w:iCs/>
        </w:rPr>
        <w:t>23</w:t>
      </w:r>
      <w:r w:rsidRPr="00493562">
        <w:rPr>
          <w:rFonts w:ascii="Arial" w:hAnsi="Arial" w:cs="Arial"/>
        </w:rPr>
        <w:t>(5), pp.439-452.</w:t>
      </w:r>
    </w:p>
    <w:p w14:paraId="3672ABBA" w14:textId="031AF43B" w:rsidR="00A46BA2" w:rsidRPr="00493562" w:rsidRDefault="00A46BA2" w:rsidP="005E36B3">
      <w:pPr>
        <w:spacing w:line="240" w:lineRule="auto"/>
        <w:ind w:firstLine="720"/>
        <w:rPr>
          <w:rFonts w:ascii="Arial" w:hAnsi="Arial" w:cs="Arial"/>
        </w:rPr>
      </w:pPr>
      <w:proofErr w:type="spellStart"/>
      <w:r w:rsidRPr="00493562">
        <w:rPr>
          <w:rFonts w:ascii="Arial" w:hAnsi="Arial" w:cs="Arial"/>
        </w:rPr>
        <w:t>Dogan</w:t>
      </w:r>
      <w:proofErr w:type="spellEnd"/>
      <w:r w:rsidRPr="00493562">
        <w:rPr>
          <w:rFonts w:ascii="Arial" w:hAnsi="Arial" w:cs="Arial"/>
        </w:rPr>
        <w:t xml:space="preserve">, B. and </w:t>
      </w:r>
      <w:proofErr w:type="spellStart"/>
      <w:r w:rsidRPr="00493562">
        <w:rPr>
          <w:rFonts w:ascii="Arial" w:hAnsi="Arial" w:cs="Arial"/>
        </w:rPr>
        <w:t>Gokovali</w:t>
      </w:r>
      <w:proofErr w:type="spellEnd"/>
      <w:r w:rsidRPr="00493562">
        <w:rPr>
          <w:rFonts w:ascii="Arial" w:hAnsi="Arial" w:cs="Arial"/>
        </w:rPr>
        <w:t xml:space="preserve">, U., </w:t>
      </w:r>
      <w:r w:rsidR="00F50B29" w:rsidRPr="00493562">
        <w:rPr>
          <w:rFonts w:ascii="Arial" w:hAnsi="Arial" w:cs="Arial"/>
        </w:rPr>
        <w:t xml:space="preserve">(2019) </w:t>
      </w:r>
      <w:r w:rsidRPr="00493562">
        <w:rPr>
          <w:rFonts w:ascii="Arial" w:hAnsi="Arial" w:cs="Arial"/>
        </w:rPr>
        <w:t>Geographical indications: the aspects of rural development and marketing through the traditional products. </w:t>
      </w:r>
      <w:r w:rsidRPr="00493562">
        <w:rPr>
          <w:rFonts w:ascii="Arial" w:hAnsi="Arial" w:cs="Arial"/>
          <w:i/>
          <w:iCs/>
        </w:rPr>
        <w:t>Procedia-Social and Behavioral Sciences</w:t>
      </w:r>
      <w:r w:rsidRPr="00493562">
        <w:rPr>
          <w:rFonts w:ascii="Arial" w:hAnsi="Arial" w:cs="Arial"/>
        </w:rPr>
        <w:t>, </w:t>
      </w:r>
      <w:r w:rsidRPr="00493562">
        <w:rPr>
          <w:rFonts w:ascii="Arial" w:hAnsi="Arial" w:cs="Arial"/>
          <w:i/>
          <w:iCs/>
        </w:rPr>
        <w:t>62</w:t>
      </w:r>
      <w:r w:rsidRPr="00493562">
        <w:rPr>
          <w:rFonts w:ascii="Arial" w:hAnsi="Arial" w:cs="Arial"/>
        </w:rPr>
        <w:t>, pp.761-765.</w:t>
      </w:r>
    </w:p>
    <w:p w14:paraId="576E0628" w14:textId="5EB07CD5" w:rsidR="00A46BA2" w:rsidRPr="00493562" w:rsidRDefault="00A46BA2" w:rsidP="005E36B3">
      <w:pPr>
        <w:spacing w:line="240" w:lineRule="auto"/>
        <w:ind w:firstLine="720"/>
        <w:rPr>
          <w:rFonts w:ascii="Arial" w:hAnsi="Arial" w:cs="Arial"/>
        </w:rPr>
      </w:pPr>
      <w:r w:rsidRPr="00493562">
        <w:rPr>
          <w:rFonts w:ascii="Arial" w:hAnsi="Arial" w:cs="Arial"/>
        </w:rPr>
        <w:t xml:space="preserve">Hughes, A. and </w:t>
      </w:r>
      <w:proofErr w:type="spellStart"/>
      <w:r w:rsidRPr="00493562">
        <w:rPr>
          <w:rFonts w:ascii="Arial" w:hAnsi="Arial" w:cs="Arial"/>
        </w:rPr>
        <w:t>Dann</w:t>
      </w:r>
      <w:proofErr w:type="spellEnd"/>
      <w:r w:rsidRPr="00493562">
        <w:rPr>
          <w:rFonts w:ascii="Arial" w:hAnsi="Arial" w:cs="Arial"/>
        </w:rPr>
        <w:t xml:space="preserve">, S., </w:t>
      </w:r>
      <w:r w:rsidR="00F50B29" w:rsidRPr="00493562">
        <w:rPr>
          <w:rFonts w:ascii="Arial" w:hAnsi="Arial" w:cs="Arial"/>
        </w:rPr>
        <w:t xml:space="preserve">(2018) </w:t>
      </w:r>
      <w:r w:rsidRPr="00493562">
        <w:rPr>
          <w:rFonts w:ascii="Arial" w:hAnsi="Arial" w:cs="Arial"/>
        </w:rPr>
        <w:t>Political marketing 2006: direct benefit, value and managing the voter relationship. </w:t>
      </w:r>
      <w:r w:rsidRPr="00493562">
        <w:rPr>
          <w:rFonts w:ascii="Arial" w:hAnsi="Arial" w:cs="Arial"/>
          <w:i/>
          <w:iCs/>
        </w:rPr>
        <w:t>The Australian National University</w:t>
      </w:r>
      <w:r w:rsidRPr="00493562">
        <w:rPr>
          <w:rFonts w:ascii="Arial" w:hAnsi="Arial" w:cs="Arial"/>
        </w:rPr>
        <w:t>, pp.1-8.</w:t>
      </w:r>
    </w:p>
    <w:p w14:paraId="3DE419E2" w14:textId="17792336" w:rsidR="00A46BA2" w:rsidRPr="00493562" w:rsidRDefault="00A46BA2" w:rsidP="005E36B3">
      <w:pPr>
        <w:spacing w:line="240" w:lineRule="auto"/>
        <w:ind w:firstLine="720"/>
        <w:rPr>
          <w:rFonts w:ascii="Arial" w:hAnsi="Arial" w:cs="Arial"/>
        </w:rPr>
      </w:pPr>
      <w:r w:rsidRPr="00493562">
        <w:rPr>
          <w:rFonts w:ascii="Arial" w:hAnsi="Arial" w:cs="Arial"/>
        </w:rPr>
        <w:t xml:space="preserve">Elbe, J., </w:t>
      </w:r>
      <w:proofErr w:type="spellStart"/>
      <w:r w:rsidRPr="00493562">
        <w:rPr>
          <w:rFonts w:ascii="Arial" w:hAnsi="Arial" w:cs="Arial"/>
        </w:rPr>
        <w:t>Hallén</w:t>
      </w:r>
      <w:proofErr w:type="spellEnd"/>
      <w:r w:rsidRPr="00493562">
        <w:rPr>
          <w:rFonts w:ascii="Arial" w:hAnsi="Arial" w:cs="Arial"/>
        </w:rPr>
        <w:t xml:space="preserve">, L. and </w:t>
      </w:r>
      <w:proofErr w:type="spellStart"/>
      <w:r w:rsidRPr="00493562">
        <w:rPr>
          <w:rFonts w:ascii="Arial" w:hAnsi="Arial" w:cs="Arial"/>
        </w:rPr>
        <w:t>Axelsson</w:t>
      </w:r>
      <w:proofErr w:type="spellEnd"/>
      <w:r w:rsidRPr="00493562">
        <w:rPr>
          <w:rFonts w:ascii="Arial" w:hAnsi="Arial" w:cs="Arial"/>
        </w:rPr>
        <w:t xml:space="preserve">, B., </w:t>
      </w:r>
      <w:r w:rsidR="00F50B29" w:rsidRPr="00493562">
        <w:rPr>
          <w:rFonts w:ascii="Arial" w:hAnsi="Arial" w:cs="Arial"/>
        </w:rPr>
        <w:t xml:space="preserve">(2019) </w:t>
      </w:r>
      <w:r w:rsidRPr="00493562">
        <w:rPr>
          <w:rFonts w:ascii="Arial" w:hAnsi="Arial" w:cs="Arial"/>
        </w:rPr>
        <w:t>The destination</w:t>
      </w:r>
      <w:r w:rsidRPr="00493562">
        <w:rPr>
          <w:rFonts w:ascii="Calibri" w:eastAsia="Calibri" w:hAnsi="Calibri" w:cs="Calibri"/>
        </w:rPr>
        <w:t>‐</w:t>
      </w:r>
      <w:r w:rsidRPr="00493562">
        <w:rPr>
          <w:rFonts w:ascii="Arial" w:hAnsi="Arial" w:cs="Arial"/>
        </w:rPr>
        <w:t xml:space="preserve">management </w:t>
      </w:r>
      <w:proofErr w:type="spellStart"/>
      <w:r w:rsidRPr="00493562">
        <w:rPr>
          <w:rFonts w:ascii="Arial" w:hAnsi="Arial" w:cs="Arial"/>
        </w:rPr>
        <w:t>organisation</w:t>
      </w:r>
      <w:proofErr w:type="spellEnd"/>
      <w:r w:rsidRPr="00493562">
        <w:rPr>
          <w:rFonts w:ascii="Arial" w:hAnsi="Arial" w:cs="Arial"/>
        </w:rPr>
        <w:t xml:space="preserve"> and the integrative destination</w:t>
      </w:r>
      <w:r w:rsidRPr="00493562">
        <w:rPr>
          <w:rFonts w:ascii="Calibri" w:eastAsia="Calibri" w:hAnsi="Calibri" w:cs="Calibri"/>
        </w:rPr>
        <w:t>‐</w:t>
      </w:r>
      <w:r w:rsidRPr="00493562">
        <w:rPr>
          <w:rFonts w:ascii="Arial" w:hAnsi="Arial" w:cs="Arial"/>
        </w:rPr>
        <w:t>marketing process. </w:t>
      </w:r>
      <w:r w:rsidRPr="00493562">
        <w:rPr>
          <w:rFonts w:ascii="Arial" w:hAnsi="Arial" w:cs="Arial"/>
          <w:i/>
          <w:iCs/>
        </w:rPr>
        <w:t>International journal of tourism research</w:t>
      </w:r>
      <w:r w:rsidRPr="00493562">
        <w:rPr>
          <w:rFonts w:ascii="Arial" w:hAnsi="Arial" w:cs="Arial"/>
        </w:rPr>
        <w:t>, </w:t>
      </w:r>
      <w:r w:rsidRPr="00493562">
        <w:rPr>
          <w:rFonts w:ascii="Arial" w:hAnsi="Arial" w:cs="Arial"/>
          <w:i/>
          <w:iCs/>
        </w:rPr>
        <w:t>11</w:t>
      </w:r>
      <w:r w:rsidRPr="00493562">
        <w:rPr>
          <w:rFonts w:ascii="Arial" w:hAnsi="Arial" w:cs="Arial"/>
        </w:rPr>
        <w:t>(3), pp.283-296.</w:t>
      </w:r>
    </w:p>
    <w:p w14:paraId="10D44FBE" w14:textId="45E6237F" w:rsidR="00A46BA2" w:rsidRPr="00493562" w:rsidRDefault="00A46BA2" w:rsidP="005E36B3">
      <w:pPr>
        <w:spacing w:line="240" w:lineRule="auto"/>
        <w:ind w:firstLine="720"/>
        <w:rPr>
          <w:rFonts w:ascii="Arial" w:hAnsi="Arial" w:cs="Arial"/>
        </w:rPr>
      </w:pPr>
      <w:r w:rsidRPr="00493562">
        <w:rPr>
          <w:rFonts w:ascii="Arial" w:hAnsi="Arial" w:cs="Arial"/>
        </w:rPr>
        <w:t xml:space="preserve">Duffy, M.F., </w:t>
      </w:r>
      <w:r w:rsidR="00F50B29" w:rsidRPr="00493562">
        <w:rPr>
          <w:rFonts w:ascii="Arial" w:hAnsi="Arial" w:cs="Arial"/>
        </w:rPr>
        <w:t xml:space="preserve">(2021) </w:t>
      </w:r>
      <w:r w:rsidRPr="00493562">
        <w:rPr>
          <w:rFonts w:ascii="Arial" w:hAnsi="Arial" w:cs="Arial"/>
        </w:rPr>
        <w:t xml:space="preserve"> ZBB, MBO, PPB and their effectiveness within the planning/marketing process. </w:t>
      </w:r>
      <w:r w:rsidRPr="00493562">
        <w:rPr>
          <w:rFonts w:ascii="Arial" w:hAnsi="Arial" w:cs="Arial"/>
          <w:i/>
          <w:iCs/>
        </w:rPr>
        <w:t>Strategic Management Journal</w:t>
      </w:r>
      <w:r w:rsidRPr="00493562">
        <w:rPr>
          <w:rFonts w:ascii="Arial" w:hAnsi="Arial" w:cs="Arial"/>
        </w:rPr>
        <w:t>, </w:t>
      </w:r>
      <w:r w:rsidRPr="00493562">
        <w:rPr>
          <w:rFonts w:ascii="Arial" w:hAnsi="Arial" w:cs="Arial"/>
          <w:i/>
          <w:iCs/>
        </w:rPr>
        <w:t>10</w:t>
      </w:r>
      <w:r w:rsidRPr="00493562">
        <w:rPr>
          <w:rFonts w:ascii="Arial" w:hAnsi="Arial" w:cs="Arial"/>
        </w:rPr>
        <w:t>(2), pp.163-173.</w:t>
      </w:r>
    </w:p>
    <w:p w14:paraId="410F2E37" w14:textId="4C4A1A20" w:rsidR="00A46BA2" w:rsidRPr="00493562" w:rsidRDefault="00A46BA2" w:rsidP="005E36B3">
      <w:pPr>
        <w:spacing w:line="240" w:lineRule="auto"/>
        <w:ind w:firstLine="720"/>
        <w:rPr>
          <w:rFonts w:ascii="Arial" w:hAnsi="Arial" w:cs="Arial"/>
        </w:rPr>
      </w:pPr>
      <w:r w:rsidRPr="00493562">
        <w:rPr>
          <w:rFonts w:ascii="Arial" w:hAnsi="Arial" w:cs="Arial"/>
        </w:rPr>
        <w:t xml:space="preserve">White, K. and </w:t>
      </w:r>
      <w:proofErr w:type="spellStart"/>
      <w:r w:rsidRPr="00493562">
        <w:rPr>
          <w:rFonts w:ascii="Arial" w:hAnsi="Arial" w:cs="Arial"/>
        </w:rPr>
        <w:t>Peloza</w:t>
      </w:r>
      <w:proofErr w:type="spellEnd"/>
      <w:r w:rsidRPr="00493562">
        <w:rPr>
          <w:rFonts w:ascii="Arial" w:hAnsi="Arial" w:cs="Arial"/>
        </w:rPr>
        <w:t xml:space="preserve">, J., </w:t>
      </w:r>
      <w:r w:rsidR="00F50B29" w:rsidRPr="00493562">
        <w:rPr>
          <w:rFonts w:ascii="Arial" w:hAnsi="Arial" w:cs="Arial"/>
        </w:rPr>
        <w:t xml:space="preserve">(2020) </w:t>
      </w:r>
      <w:r w:rsidRPr="00493562">
        <w:rPr>
          <w:rFonts w:ascii="Arial" w:hAnsi="Arial" w:cs="Arial"/>
        </w:rPr>
        <w:t xml:space="preserve"> Self-benefit versus other-benefit marketing appeals: Their effectiveness in generating charitable support. </w:t>
      </w:r>
      <w:r w:rsidRPr="00493562">
        <w:rPr>
          <w:rFonts w:ascii="Arial" w:hAnsi="Arial" w:cs="Arial"/>
          <w:i/>
          <w:iCs/>
        </w:rPr>
        <w:t>Journal of Marketing</w:t>
      </w:r>
      <w:r w:rsidRPr="00493562">
        <w:rPr>
          <w:rFonts w:ascii="Arial" w:hAnsi="Arial" w:cs="Arial"/>
        </w:rPr>
        <w:t>, </w:t>
      </w:r>
      <w:r w:rsidRPr="00493562">
        <w:rPr>
          <w:rFonts w:ascii="Arial" w:hAnsi="Arial" w:cs="Arial"/>
          <w:i/>
          <w:iCs/>
        </w:rPr>
        <w:t>73</w:t>
      </w:r>
      <w:r w:rsidRPr="00493562">
        <w:rPr>
          <w:rFonts w:ascii="Arial" w:hAnsi="Arial" w:cs="Arial"/>
        </w:rPr>
        <w:t>(4), pp.109-124.</w:t>
      </w:r>
    </w:p>
    <w:p w14:paraId="48710F84" w14:textId="30CEBA0C" w:rsidR="00A46BA2" w:rsidRPr="00493562" w:rsidRDefault="00672BBA" w:rsidP="005E36B3">
      <w:pPr>
        <w:spacing w:line="240" w:lineRule="auto"/>
        <w:ind w:firstLine="720"/>
        <w:rPr>
          <w:rFonts w:ascii="Arial" w:hAnsi="Arial" w:cs="Arial"/>
        </w:rPr>
      </w:pPr>
      <w:proofErr w:type="spellStart"/>
      <w:r w:rsidRPr="00493562">
        <w:rPr>
          <w:rFonts w:ascii="Arial" w:hAnsi="Arial" w:cs="Arial"/>
        </w:rPr>
        <w:t>Constantinides</w:t>
      </w:r>
      <w:proofErr w:type="spellEnd"/>
      <w:r w:rsidRPr="00493562">
        <w:rPr>
          <w:rFonts w:ascii="Arial" w:hAnsi="Arial" w:cs="Arial"/>
        </w:rPr>
        <w:t xml:space="preserve">, E., </w:t>
      </w:r>
      <w:r w:rsidR="00F50B29" w:rsidRPr="00493562">
        <w:rPr>
          <w:rFonts w:ascii="Arial" w:hAnsi="Arial" w:cs="Arial"/>
        </w:rPr>
        <w:t>(2018)</w:t>
      </w:r>
      <w:r w:rsidRPr="00493562">
        <w:rPr>
          <w:rFonts w:ascii="Arial" w:hAnsi="Arial" w:cs="Arial"/>
        </w:rPr>
        <w:t xml:space="preserve"> The marketing mix revisited: towards the 21st century marketing. </w:t>
      </w:r>
      <w:r w:rsidRPr="00493562">
        <w:rPr>
          <w:rFonts w:ascii="Arial" w:hAnsi="Arial" w:cs="Arial"/>
          <w:i/>
          <w:iCs/>
        </w:rPr>
        <w:t>Journal of marketing management</w:t>
      </w:r>
      <w:r w:rsidRPr="00493562">
        <w:rPr>
          <w:rFonts w:ascii="Arial" w:hAnsi="Arial" w:cs="Arial"/>
        </w:rPr>
        <w:t>, </w:t>
      </w:r>
      <w:r w:rsidRPr="00493562">
        <w:rPr>
          <w:rFonts w:ascii="Arial" w:hAnsi="Arial" w:cs="Arial"/>
          <w:i/>
          <w:iCs/>
        </w:rPr>
        <w:t>22</w:t>
      </w:r>
      <w:r w:rsidRPr="00493562">
        <w:rPr>
          <w:rFonts w:ascii="Arial" w:hAnsi="Arial" w:cs="Arial"/>
        </w:rPr>
        <w:t>(3-4), pp.407-438.</w:t>
      </w:r>
    </w:p>
    <w:p w14:paraId="6021A294" w14:textId="05C72EF1" w:rsidR="00672BBA" w:rsidRPr="00493562" w:rsidRDefault="00672BBA" w:rsidP="005E36B3">
      <w:pPr>
        <w:spacing w:line="240" w:lineRule="auto"/>
        <w:ind w:firstLine="720"/>
        <w:rPr>
          <w:rFonts w:ascii="Arial" w:hAnsi="Arial" w:cs="Arial"/>
        </w:rPr>
      </w:pPr>
      <w:r w:rsidRPr="00493562">
        <w:rPr>
          <w:rFonts w:ascii="Arial" w:hAnsi="Arial" w:cs="Arial"/>
        </w:rPr>
        <w:t xml:space="preserve">Gordon, R., </w:t>
      </w:r>
      <w:r w:rsidR="00F50B29" w:rsidRPr="00493562">
        <w:rPr>
          <w:rFonts w:ascii="Arial" w:hAnsi="Arial" w:cs="Arial"/>
        </w:rPr>
        <w:t xml:space="preserve">(2019) </w:t>
      </w:r>
      <w:r w:rsidRPr="00493562">
        <w:rPr>
          <w:rFonts w:ascii="Arial" w:hAnsi="Arial" w:cs="Arial"/>
        </w:rPr>
        <w:t xml:space="preserve"> Re-thinking and re-tooling the social marketing mix. </w:t>
      </w:r>
      <w:r w:rsidRPr="00493562">
        <w:rPr>
          <w:rFonts w:ascii="Arial" w:hAnsi="Arial" w:cs="Arial"/>
          <w:i/>
          <w:iCs/>
        </w:rPr>
        <w:t>Australasian Marketing Journal</w:t>
      </w:r>
      <w:r w:rsidRPr="00493562">
        <w:rPr>
          <w:rFonts w:ascii="Arial" w:hAnsi="Arial" w:cs="Arial"/>
        </w:rPr>
        <w:t>, </w:t>
      </w:r>
      <w:r w:rsidRPr="00493562">
        <w:rPr>
          <w:rFonts w:ascii="Arial" w:hAnsi="Arial" w:cs="Arial"/>
          <w:i/>
          <w:iCs/>
        </w:rPr>
        <w:t>20</w:t>
      </w:r>
      <w:r w:rsidRPr="00493562">
        <w:rPr>
          <w:rFonts w:ascii="Arial" w:hAnsi="Arial" w:cs="Arial"/>
        </w:rPr>
        <w:t>(2), pp.122-126.</w:t>
      </w:r>
    </w:p>
    <w:p w14:paraId="60C57034" w14:textId="11C8E019" w:rsidR="00672BBA" w:rsidRPr="00493562" w:rsidRDefault="006916C1" w:rsidP="005E36B3">
      <w:pPr>
        <w:spacing w:line="240" w:lineRule="auto"/>
        <w:ind w:firstLine="720"/>
        <w:rPr>
          <w:rFonts w:ascii="Arial" w:hAnsi="Arial" w:cs="Arial"/>
        </w:rPr>
      </w:pPr>
      <w:proofErr w:type="spellStart"/>
      <w:r w:rsidRPr="00493562">
        <w:rPr>
          <w:rFonts w:ascii="Arial" w:hAnsi="Arial" w:cs="Arial"/>
        </w:rPr>
        <w:lastRenderedPageBreak/>
        <w:t>Khorsheed</w:t>
      </w:r>
      <w:proofErr w:type="spellEnd"/>
      <w:r w:rsidRPr="00493562">
        <w:rPr>
          <w:rFonts w:ascii="Arial" w:hAnsi="Arial" w:cs="Arial"/>
        </w:rPr>
        <w:t xml:space="preserve">, R.K., Abdulla, D.F., Othman, B.A., Mohammed, H.O. and </w:t>
      </w:r>
      <w:proofErr w:type="spellStart"/>
      <w:r w:rsidRPr="00493562">
        <w:rPr>
          <w:rFonts w:ascii="Arial" w:hAnsi="Arial" w:cs="Arial"/>
        </w:rPr>
        <w:t>Sadq</w:t>
      </w:r>
      <w:proofErr w:type="spellEnd"/>
      <w:r w:rsidRPr="00493562">
        <w:rPr>
          <w:rFonts w:ascii="Arial" w:hAnsi="Arial" w:cs="Arial"/>
        </w:rPr>
        <w:t xml:space="preserve">, Z.M., </w:t>
      </w:r>
      <w:r w:rsidR="00F50B29" w:rsidRPr="00493562">
        <w:rPr>
          <w:rFonts w:ascii="Arial" w:hAnsi="Arial" w:cs="Arial"/>
        </w:rPr>
        <w:t>(</w:t>
      </w:r>
      <w:r w:rsidRPr="00493562">
        <w:rPr>
          <w:rFonts w:ascii="Arial" w:hAnsi="Arial" w:cs="Arial"/>
        </w:rPr>
        <w:t>2020</w:t>
      </w:r>
      <w:r w:rsidR="00F50B29" w:rsidRPr="00493562">
        <w:rPr>
          <w:rFonts w:ascii="Arial" w:hAnsi="Arial" w:cs="Arial"/>
        </w:rPr>
        <w:t>)</w:t>
      </w:r>
      <w:r w:rsidRPr="00493562">
        <w:rPr>
          <w:rFonts w:ascii="Arial" w:hAnsi="Arial" w:cs="Arial"/>
        </w:rPr>
        <w:t xml:space="preserve"> The Role of Services Marketing Mix 7P's on Achieving Competitive Advantages (The Case of </w:t>
      </w:r>
      <w:proofErr w:type="spellStart"/>
      <w:r w:rsidRPr="00493562">
        <w:rPr>
          <w:rFonts w:ascii="Arial" w:hAnsi="Arial" w:cs="Arial"/>
        </w:rPr>
        <w:t>Paitaxt</w:t>
      </w:r>
      <w:proofErr w:type="spellEnd"/>
      <w:r w:rsidRPr="00493562">
        <w:rPr>
          <w:rFonts w:ascii="Arial" w:hAnsi="Arial" w:cs="Arial"/>
        </w:rPr>
        <w:t xml:space="preserve"> Technical Institute in Kurdistan Region of Iraq). </w:t>
      </w:r>
      <w:r w:rsidRPr="00493562">
        <w:rPr>
          <w:rFonts w:ascii="Arial" w:hAnsi="Arial" w:cs="Arial"/>
          <w:i/>
          <w:iCs/>
        </w:rPr>
        <w:t>TEST Engineering and Management</w:t>
      </w:r>
      <w:r w:rsidRPr="00493562">
        <w:rPr>
          <w:rFonts w:ascii="Arial" w:hAnsi="Arial" w:cs="Arial"/>
        </w:rPr>
        <w:t>, </w:t>
      </w:r>
      <w:r w:rsidRPr="00493562">
        <w:rPr>
          <w:rFonts w:ascii="Arial" w:hAnsi="Arial" w:cs="Arial"/>
          <w:i/>
          <w:iCs/>
        </w:rPr>
        <w:t>83</w:t>
      </w:r>
      <w:r w:rsidRPr="00493562">
        <w:rPr>
          <w:rFonts w:ascii="Arial" w:hAnsi="Arial" w:cs="Arial"/>
        </w:rPr>
        <w:t>, pp.15947-15971.</w:t>
      </w:r>
    </w:p>
    <w:p w14:paraId="16BB3613" w14:textId="506D9E5A" w:rsidR="006916C1" w:rsidRPr="00493562" w:rsidRDefault="00F146EF" w:rsidP="005E36B3">
      <w:pPr>
        <w:spacing w:line="240" w:lineRule="auto"/>
        <w:ind w:firstLine="720"/>
        <w:rPr>
          <w:rFonts w:ascii="Arial" w:hAnsi="Arial" w:cs="Arial"/>
        </w:rPr>
      </w:pPr>
      <w:r w:rsidRPr="00493562">
        <w:rPr>
          <w:rFonts w:ascii="Arial" w:hAnsi="Arial" w:cs="Arial"/>
        </w:rPr>
        <w:t xml:space="preserve">Morgan, N.A., </w:t>
      </w:r>
      <w:r w:rsidR="003D7DA7" w:rsidRPr="00493562">
        <w:rPr>
          <w:rFonts w:ascii="Arial" w:hAnsi="Arial" w:cs="Arial"/>
        </w:rPr>
        <w:t>(</w:t>
      </w:r>
      <w:r w:rsidRPr="00493562">
        <w:rPr>
          <w:rFonts w:ascii="Arial" w:hAnsi="Arial" w:cs="Arial"/>
        </w:rPr>
        <w:t>201</w:t>
      </w:r>
      <w:r w:rsidR="003D7DA7" w:rsidRPr="00493562">
        <w:rPr>
          <w:rFonts w:ascii="Arial" w:hAnsi="Arial" w:cs="Arial"/>
        </w:rPr>
        <w:t>9)</w:t>
      </w:r>
      <w:r w:rsidRPr="00493562">
        <w:rPr>
          <w:rFonts w:ascii="Arial" w:hAnsi="Arial" w:cs="Arial"/>
        </w:rPr>
        <w:t xml:space="preserve"> “Greening” the marketing mix: do firms do it and does it pay off?. </w:t>
      </w:r>
      <w:r w:rsidRPr="00493562">
        <w:rPr>
          <w:rFonts w:ascii="Arial" w:hAnsi="Arial" w:cs="Arial"/>
          <w:i/>
          <w:iCs/>
        </w:rPr>
        <w:t>Journal of the Academy of Marketing Science</w:t>
      </w:r>
      <w:r w:rsidRPr="00493562">
        <w:rPr>
          <w:rFonts w:ascii="Arial" w:hAnsi="Arial" w:cs="Arial"/>
        </w:rPr>
        <w:t>, </w:t>
      </w:r>
      <w:r w:rsidRPr="00493562">
        <w:rPr>
          <w:rFonts w:ascii="Arial" w:hAnsi="Arial" w:cs="Arial"/>
          <w:i/>
          <w:iCs/>
        </w:rPr>
        <w:t>41</w:t>
      </w:r>
      <w:r w:rsidRPr="00493562">
        <w:rPr>
          <w:rFonts w:ascii="Arial" w:hAnsi="Arial" w:cs="Arial"/>
        </w:rPr>
        <w:t>(2), pp.151-170.</w:t>
      </w:r>
    </w:p>
    <w:p w14:paraId="411A9A97" w14:textId="5B6A5B48" w:rsidR="00672E8B" w:rsidRPr="00493562" w:rsidRDefault="00672E8B" w:rsidP="006D5FD4">
      <w:pPr>
        <w:rPr>
          <w:rFonts w:ascii="Arial" w:hAnsi="Arial" w:cs="Arial"/>
        </w:rPr>
      </w:pPr>
    </w:p>
    <w:sectPr w:rsidR="00672E8B" w:rsidRPr="004935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41BB"/>
    <w:multiLevelType w:val="hybridMultilevel"/>
    <w:tmpl w:val="B15A3D7C"/>
    <w:lvl w:ilvl="0" w:tplc="4AB2215A">
      <w:start w:val="1"/>
      <w:numFmt w:val="bullet"/>
      <w:lvlText w:val="•"/>
      <w:lvlJc w:val="left"/>
      <w:pPr>
        <w:ind w:left="0" w:firstLine="0"/>
      </w:pPr>
    </w:lvl>
    <w:lvl w:ilvl="1" w:tplc="DC34673A">
      <w:numFmt w:val="decimal"/>
      <w:lvlText w:val=""/>
      <w:lvlJc w:val="left"/>
      <w:pPr>
        <w:ind w:left="0" w:firstLine="0"/>
      </w:pPr>
    </w:lvl>
    <w:lvl w:ilvl="2" w:tplc="86642E5A">
      <w:numFmt w:val="decimal"/>
      <w:lvlText w:val=""/>
      <w:lvlJc w:val="left"/>
      <w:pPr>
        <w:ind w:left="0" w:firstLine="0"/>
      </w:pPr>
    </w:lvl>
    <w:lvl w:ilvl="3" w:tplc="805EFC98">
      <w:numFmt w:val="decimal"/>
      <w:lvlText w:val=""/>
      <w:lvlJc w:val="left"/>
      <w:pPr>
        <w:ind w:left="0" w:firstLine="0"/>
      </w:pPr>
    </w:lvl>
    <w:lvl w:ilvl="4" w:tplc="1EB8BBD4">
      <w:numFmt w:val="decimal"/>
      <w:lvlText w:val=""/>
      <w:lvlJc w:val="left"/>
      <w:pPr>
        <w:ind w:left="0" w:firstLine="0"/>
      </w:pPr>
    </w:lvl>
    <w:lvl w:ilvl="5" w:tplc="660076B6">
      <w:numFmt w:val="decimal"/>
      <w:lvlText w:val=""/>
      <w:lvlJc w:val="left"/>
      <w:pPr>
        <w:ind w:left="0" w:firstLine="0"/>
      </w:pPr>
    </w:lvl>
    <w:lvl w:ilvl="6" w:tplc="A64ACD26">
      <w:numFmt w:val="decimal"/>
      <w:lvlText w:val=""/>
      <w:lvlJc w:val="left"/>
      <w:pPr>
        <w:ind w:left="0" w:firstLine="0"/>
      </w:pPr>
    </w:lvl>
    <w:lvl w:ilvl="7" w:tplc="A192E416">
      <w:numFmt w:val="decimal"/>
      <w:lvlText w:val=""/>
      <w:lvlJc w:val="left"/>
      <w:pPr>
        <w:ind w:left="0" w:firstLine="0"/>
      </w:pPr>
    </w:lvl>
    <w:lvl w:ilvl="8" w:tplc="E604D1C8">
      <w:numFmt w:val="decimal"/>
      <w:lvlText w:val=""/>
      <w:lvlJc w:val="left"/>
      <w:pPr>
        <w:ind w:left="0" w:firstLine="0"/>
      </w:pPr>
    </w:lvl>
  </w:abstractNum>
  <w:abstractNum w:abstractNumId="1" w15:restartNumberingAfterBreak="0">
    <w:nsid w:val="29850E50"/>
    <w:multiLevelType w:val="hybridMultilevel"/>
    <w:tmpl w:val="8E8C03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5F5F6D"/>
    <w:multiLevelType w:val="hybridMultilevel"/>
    <w:tmpl w:val="3584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4A8C"/>
    <w:rsid w:val="00001182"/>
    <w:rsid w:val="00073DE5"/>
    <w:rsid w:val="000D4969"/>
    <w:rsid w:val="000F6F24"/>
    <w:rsid w:val="00111028"/>
    <w:rsid w:val="00231D46"/>
    <w:rsid w:val="00263D87"/>
    <w:rsid w:val="00297B55"/>
    <w:rsid w:val="002E34D9"/>
    <w:rsid w:val="003044D5"/>
    <w:rsid w:val="003206D0"/>
    <w:rsid w:val="003B449E"/>
    <w:rsid w:val="003D7DA7"/>
    <w:rsid w:val="00444E24"/>
    <w:rsid w:val="00493562"/>
    <w:rsid w:val="00493B27"/>
    <w:rsid w:val="00566672"/>
    <w:rsid w:val="005E36B3"/>
    <w:rsid w:val="006313DA"/>
    <w:rsid w:val="006374C5"/>
    <w:rsid w:val="00644242"/>
    <w:rsid w:val="00672BBA"/>
    <w:rsid w:val="00672E8B"/>
    <w:rsid w:val="006916C1"/>
    <w:rsid w:val="006D5FD4"/>
    <w:rsid w:val="007110B5"/>
    <w:rsid w:val="007173E2"/>
    <w:rsid w:val="009807D9"/>
    <w:rsid w:val="0098373F"/>
    <w:rsid w:val="009C205B"/>
    <w:rsid w:val="00A02815"/>
    <w:rsid w:val="00A07943"/>
    <w:rsid w:val="00A10FA1"/>
    <w:rsid w:val="00A46BA2"/>
    <w:rsid w:val="00A67DF0"/>
    <w:rsid w:val="00A84A8C"/>
    <w:rsid w:val="00AA7970"/>
    <w:rsid w:val="00B8111C"/>
    <w:rsid w:val="00BB710D"/>
    <w:rsid w:val="00BC7779"/>
    <w:rsid w:val="00D60788"/>
    <w:rsid w:val="00DA5843"/>
    <w:rsid w:val="00E6011A"/>
    <w:rsid w:val="00F146EF"/>
    <w:rsid w:val="00F314AE"/>
    <w:rsid w:val="00F50B29"/>
    <w:rsid w:val="00FD32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24F14"/>
  <w15:chartTrackingRefBased/>
  <w15:docId w15:val="{97DFBD5C-72F6-4D18-9390-881AAFAA5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011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0794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F6F24"/>
    <w:pPr>
      <w:keepNext/>
      <w:keepLines/>
      <w:spacing w:before="40" w:after="0"/>
      <w:outlineLvl w:val="1"/>
    </w:pPr>
    <w:rPr>
      <w:rFonts w:eastAsiaTheme="majorEastAsia" w:cstheme="majorBidi"/>
      <w:b/>
      <w:color w:val="auto"/>
      <w:szCs w:val="26"/>
    </w:rPr>
  </w:style>
  <w:style w:type="paragraph" w:styleId="Heading3">
    <w:name w:val="heading 3"/>
    <w:basedOn w:val="Normal"/>
    <w:next w:val="Normal"/>
    <w:link w:val="Heading3Char"/>
    <w:uiPriority w:val="9"/>
    <w:unhideWhenUsed/>
    <w:qFormat/>
    <w:rsid w:val="00E6011A"/>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6F24"/>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A07943"/>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E6011A"/>
    <w:rPr>
      <w:rFonts w:ascii="Times New Roman" w:eastAsiaTheme="majorEastAsia" w:hAnsi="Times New Roman" w:cstheme="majorBidi"/>
      <w:b/>
      <w:color w:val="000000" w:themeColor="text1"/>
      <w:sz w:val="26"/>
      <w:szCs w:val="24"/>
    </w:rPr>
  </w:style>
  <w:style w:type="paragraph" w:styleId="ListParagraph">
    <w:name w:val="List Paragraph"/>
    <w:basedOn w:val="Normal"/>
    <w:uiPriority w:val="34"/>
    <w:qFormat/>
    <w:rsid w:val="00672B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5335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1871</Words>
  <Characters>10669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Carmen Georgiana Marcut (2028979)</cp:lastModifiedBy>
  <cp:revision>7</cp:revision>
  <dcterms:created xsi:type="dcterms:W3CDTF">2021-10-20T18:43:00Z</dcterms:created>
  <dcterms:modified xsi:type="dcterms:W3CDTF">2021-10-22T21:50:00Z</dcterms:modified>
  <cp:category/>
</cp:coreProperties>
</file>