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6FEA5" w14:textId="77777777" w:rsidR="00C77693" w:rsidRDefault="00C77693" w:rsidP="00C77693">
      <w:pPr>
        <w:rPr>
          <w:rFonts w:ascii="Helvetica Neue" w:hAnsi="Helvetica Neue" w:cstheme="minorHAnsi"/>
        </w:rPr>
      </w:pPr>
      <w:r w:rsidRPr="00036FA3">
        <w:rPr>
          <w:rFonts w:ascii="Helvetica Neue" w:hAnsi="Helvetica Neue" w:cstheme="minorHAnsi"/>
        </w:rPr>
        <w:t xml:space="preserve">The early 70s was the time </w:t>
      </w:r>
      <w:r>
        <w:rPr>
          <w:rFonts w:ascii="Helvetica Neue" w:hAnsi="Helvetica Neue" w:cstheme="minorHAnsi"/>
        </w:rPr>
        <w:t>when</w:t>
      </w:r>
      <w:r w:rsidRPr="00036FA3">
        <w:rPr>
          <w:rFonts w:ascii="Helvetica Neue" w:hAnsi="Helvetica Neue" w:cstheme="minorHAnsi"/>
        </w:rPr>
        <w:t xml:space="preserve"> the gay civil rights movement started to gain</w:t>
      </w:r>
      <w:r>
        <w:rPr>
          <w:rFonts w:ascii="Helvetica Neue" w:hAnsi="Helvetica Neue" w:cstheme="minorHAnsi"/>
        </w:rPr>
        <w:t xml:space="preserve"> momentum. The Sexual Offences Act (1967) was amended, legalising homosexual acts in England &amp; Wales, based on the condition that they were consensual, and in private between two men.</w:t>
      </w:r>
    </w:p>
    <w:p w14:paraId="21B3B3CB" w14:textId="77777777" w:rsidR="00C77693" w:rsidRDefault="00C77693" w:rsidP="00C77693">
      <w:pPr>
        <w:rPr>
          <w:rFonts w:ascii="Helvetica Neue" w:hAnsi="Helvetica Neue" w:cstheme="minorHAnsi"/>
        </w:rPr>
      </w:pPr>
      <w:r>
        <w:rPr>
          <w:rFonts w:ascii="Helvetica Neue" w:hAnsi="Helvetica Neue" w:cstheme="minorHAnsi"/>
        </w:rPr>
        <w:tab/>
        <w:t>Subsequently, after the 1969 Stonewall Uprising, in 1973 the American Psychological Association removed homosexuality from its list of “mental disorders”. This led to the first openly gay politician, Harvey Milk leading his campaign candidacy for city supervisor in San Francisco. Milk’s actions threw himself and the gay community into the spotlight of the ‘American social consciousness.’ As a result, over one thousand gay activist organisations were founded in the United States</w:t>
      </w:r>
      <w:r w:rsidRPr="00C137C9">
        <w:rPr>
          <w:rFonts w:ascii="Helvetica Neue" w:hAnsi="Helvetica Neue" w:cstheme="minorHAnsi"/>
        </w:rPr>
        <w:t xml:space="preserve"> </w:t>
      </w:r>
      <w:r>
        <w:rPr>
          <w:rFonts w:ascii="Helvetica Neue" w:hAnsi="Helvetica Neue" w:cstheme="minorHAnsi"/>
        </w:rPr>
        <w:t>in the space of a year.</w:t>
      </w:r>
    </w:p>
    <w:p w14:paraId="060540E6" w14:textId="77777777" w:rsidR="00C77693" w:rsidRDefault="00C77693" w:rsidP="00C77693">
      <w:pPr>
        <w:rPr>
          <w:rFonts w:ascii="Helvetica Neue" w:hAnsi="Helvetica Neue" w:cstheme="minorHAnsi"/>
        </w:rPr>
      </w:pPr>
      <w:r>
        <w:rPr>
          <w:rFonts w:ascii="Helvetica Neue" w:hAnsi="Helvetica Neue" w:cstheme="minorHAnsi"/>
        </w:rPr>
        <w:tab/>
        <w:t>In parallel to this, there was also a response from the United Kingdom to the Stonewall uprising. In 1970 the United Kingdom saw the formation of The Gay Liberation Front (GLF), which fought against the oppression imposed on LGBT people. The GLF protested alongside other oppressed communities and in 1972 they organised their first Pride march.</w:t>
      </w:r>
    </w:p>
    <w:p w14:paraId="12977C58" w14:textId="77777777" w:rsidR="00C77693" w:rsidRDefault="00C77693" w:rsidP="00C77693">
      <w:pPr>
        <w:rPr>
          <w:rFonts w:ascii="Helvetica Neue" w:hAnsi="Helvetica Neue" w:cstheme="minorHAnsi"/>
        </w:rPr>
      </w:pPr>
      <w:r>
        <w:rPr>
          <w:rFonts w:ascii="Helvetica Neue" w:hAnsi="Helvetica Neue" w:cstheme="minorHAnsi"/>
        </w:rPr>
        <w:tab/>
        <w:t xml:space="preserve">These events allowed the gay community to express themselves more freely, the 70s became a time when people felt sexually liberated and they became more hedonistic, people felt more comfortable experimenting sexually. </w:t>
      </w:r>
    </w:p>
    <w:p w14:paraId="5889E5B4" w14:textId="77777777" w:rsidR="00C77693" w:rsidRPr="00036FA3" w:rsidRDefault="00C77693" w:rsidP="00C77693">
      <w:pPr>
        <w:rPr>
          <w:rFonts w:ascii="Helvetica Neue" w:hAnsi="Helvetica Neue" w:cstheme="minorHAnsi"/>
        </w:rPr>
      </w:pPr>
      <w:r>
        <w:rPr>
          <w:rFonts w:ascii="Helvetica Neue" w:hAnsi="Helvetica Neue" w:cstheme="minorHAnsi"/>
        </w:rPr>
        <w:tab/>
        <w:t xml:space="preserve">This is evidenced in the 1970s documentary ‘Gay Sex’, which investigates the public sex that take place in New York City after the Stonewall uprising through a series of interviews. The documentary maps out some of the more noteworthy gay cruising areas for sex. In 2007 ‘Clapham Junction’ hit the TV screens, a film which </w:t>
      </w:r>
      <w:r>
        <w:rPr>
          <w:rFonts w:ascii="Helvetica Neue" w:hAnsi="Helvetica Neue" w:cstheme="minorHAnsi"/>
        </w:rPr>
        <w:lastRenderedPageBreak/>
        <w:t xml:space="preserve">documented the sexual encounters of several men for 36 hours in the Clapham area of London. </w:t>
      </w:r>
    </w:p>
    <w:p w14:paraId="40E5D827" w14:textId="77777777" w:rsidR="00205D57" w:rsidRDefault="00205D57"/>
    <w:sectPr w:rsidR="00205D57" w:rsidSect="00A227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693"/>
    <w:rsid w:val="00205D57"/>
    <w:rsid w:val="00C77693"/>
    <w:rsid w:val="00EA3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15A1B2"/>
  <w15:chartTrackingRefBased/>
  <w15:docId w15:val="{B0C619A4-5215-FC47-B50C-4DEB9C8CA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693"/>
    <w:pPr>
      <w:spacing w:line="480" w:lineRule="auto"/>
    </w:pPr>
    <w:rPr>
      <w:rFonts w:ascii="Arial" w:hAnsi="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261</Words>
  <Characters>1493</Characters>
  <Application>Microsoft Office Word</Application>
  <DocSecurity>0</DocSecurity>
  <Lines>12</Lines>
  <Paragraphs>3</Paragraphs>
  <ScaleCrop>false</ScaleCrop>
  <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Rees</dc:creator>
  <cp:keywords/>
  <dc:description/>
  <cp:lastModifiedBy>Joshua Rees</cp:lastModifiedBy>
  <cp:revision>1</cp:revision>
  <dcterms:created xsi:type="dcterms:W3CDTF">2022-11-20T18:31:00Z</dcterms:created>
  <dcterms:modified xsi:type="dcterms:W3CDTF">2022-11-20T18:31:00Z</dcterms:modified>
</cp:coreProperties>
</file>