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53F47" w14:textId="5A38A2B8" w:rsidR="00995CAB" w:rsidRDefault="00995CAB" w:rsidP="00242418">
      <w:pPr>
        <w:rPr>
          <w:rFonts w:ascii="Times New Roman" w:hAnsi="Times New Roman" w:cs="Times New Roman"/>
          <w:b/>
          <w:bCs/>
          <w:color w:val="000000"/>
          <w:sz w:val="32"/>
          <w:szCs w:val="32"/>
        </w:rPr>
      </w:pPr>
    </w:p>
    <w:p w14:paraId="49C74A81" w14:textId="09244685" w:rsidR="00242418" w:rsidRDefault="00242418" w:rsidP="00242418">
      <w:pPr>
        <w:jc w:val="center"/>
        <w:rPr>
          <w:rFonts w:ascii="Times New Roman" w:hAnsi="Times New Roman" w:cs="Times New Roman"/>
          <w:b/>
          <w:bCs/>
          <w:color w:val="000000"/>
          <w:sz w:val="32"/>
          <w:szCs w:val="32"/>
        </w:rPr>
      </w:pPr>
    </w:p>
    <w:p w14:paraId="14395BC4" w14:textId="5463BCCD" w:rsidR="00995CAB" w:rsidRPr="00242418" w:rsidRDefault="00242418" w:rsidP="00995CAB">
      <w:pPr>
        <w:jc w:val="center"/>
        <w:rPr>
          <w:rFonts w:ascii="Times New Roman" w:hAnsi="Times New Roman" w:cs="Times New Roman"/>
          <w:b/>
          <w:bCs/>
          <w:color w:val="000000"/>
          <w:sz w:val="44"/>
          <w:szCs w:val="44"/>
        </w:rPr>
      </w:pPr>
      <w:r w:rsidRPr="00242418">
        <w:rPr>
          <w:rFonts w:ascii="Times New Roman" w:hAnsi="Times New Roman" w:cs="Times New Roman"/>
          <w:b/>
          <w:bCs/>
          <w:color w:val="000000"/>
          <w:sz w:val="44"/>
          <w:szCs w:val="44"/>
        </w:rPr>
        <w:t>COMMUNITY ENGAGEMENT</w:t>
      </w:r>
    </w:p>
    <w:p w14:paraId="0E06FD56" w14:textId="727F75AC" w:rsidR="00242418" w:rsidRDefault="00242418" w:rsidP="00995CAB">
      <w:pPr>
        <w:jc w:val="center"/>
        <w:rPr>
          <w:rFonts w:ascii="Times New Roman" w:hAnsi="Times New Roman" w:cs="Times New Roman"/>
          <w:b/>
          <w:bCs/>
          <w:color w:val="000000"/>
          <w:sz w:val="32"/>
          <w:szCs w:val="32"/>
        </w:rPr>
      </w:pPr>
      <w:r w:rsidRPr="00242418">
        <w:rPr>
          <w:rFonts w:ascii="Times New Roman" w:hAnsi="Times New Roman" w:cs="Times New Roman"/>
          <w:b/>
          <w:bCs/>
          <w:color w:val="000000"/>
          <w:sz w:val="44"/>
          <w:szCs w:val="44"/>
        </w:rPr>
        <w:t>(</w:t>
      </w:r>
      <w:r w:rsidR="00995CAB" w:rsidRPr="00242418">
        <w:rPr>
          <w:rFonts w:ascii="Times New Roman" w:hAnsi="Times New Roman" w:cs="Times New Roman"/>
          <w:b/>
          <w:bCs/>
          <w:color w:val="000000"/>
          <w:sz w:val="44"/>
          <w:szCs w:val="44"/>
        </w:rPr>
        <w:t>UNICEF’S COMMUNITY ENGAGEMENT AND STAKE HOLDER’S MANAGEMENT</w:t>
      </w:r>
      <w:r>
        <w:rPr>
          <w:rFonts w:ascii="Times New Roman" w:hAnsi="Times New Roman" w:cs="Times New Roman"/>
          <w:b/>
          <w:bCs/>
          <w:color w:val="000000"/>
          <w:sz w:val="32"/>
          <w:szCs w:val="32"/>
        </w:rPr>
        <w:t>)</w:t>
      </w:r>
    </w:p>
    <w:p w14:paraId="1ED24A50" w14:textId="1590DF47" w:rsidR="00242418" w:rsidRDefault="00242418" w:rsidP="00995CAB">
      <w:pPr>
        <w:jc w:val="center"/>
        <w:rPr>
          <w:rFonts w:ascii="Times New Roman" w:hAnsi="Times New Roman" w:cs="Times New Roman"/>
          <w:b/>
          <w:bCs/>
          <w:color w:val="000000"/>
          <w:sz w:val="32"/>
          <w:szCs w:val="32"/>
        </w:rPr>
      </w:pPr>
      <w:r>
        <w:rPr>
          <w:rFonts w:ascii="Times New Roman" w:hAnsi="Times New Roman" w:cs="Times New Roman"/>
          <w:b/>
          <w:bCs/>
          <w:noProof/>
          <w:color w:val="000000"/>
          <w:sz w:val="32"/>
          <w:szCs w:val="32"/>
        </w:rPr>
        <mc:AlternateContent>
          <mc:Choice Requires="wpg">
            <w:drawing>
              <wp:inline distT="0" distB="0" distL="0" distR="0" wp14:anchorId="71D26954" wp14:editId="229F03AF">
                <wp:extent cx="2415581" cy="1804351"/>
                <wp:effectExtent l="0" t="0" r="3810" b="5715"/>
                <wp:docPr id="4" name="Group 4"/>
                <wp:cNvGraphicFramePr/>
                <a:graphic xmlns:a="http://schemas.openxmlformats.org/drawingml/2006/main">
                  <a:graphicData uri="http://schemas.microsoft.com/office/word/2010/wordprocessingGroup">
                    <wpg:wgp>
                      <wpg:cNvGrpSpPr/>
                      <wpg:grpSpPr>
                        <a:xfrm>
                          <a:off x="0" y="0"/>
                          <a:ext cx="2415581" cy="1804351"/>
                          <a:chOff x="0" y="0"/>
                          <a:chExt cx="3334151" cy="3712315"/>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401" y="0"/>
                            <a:ext cx="3333750" cy="3333750"/>
                          </a:xfrm>
                          <a:prstGeom prst="rect">
                            <a:avLst/>
                          </a:prstGeom>
                        </pic:spPr>
                      </pic:pic>
                      <wps:wsp>
                        <wps:cNvPr id="3" name="Text Box 3"/>
                        <wps:cNvSpPr txBox="1"/>
                        <wps:spPr>
                          <a:xfrm>
                            <a:off x="0" y="3333220"/>
                            <a:ext cx="3333115" cy="379095"/>
                          </a:xfrm>
                          <a:prstGeom prst="rect">
                            <a:avLst/>
                          </a:prstGeom>
                          <a:solidFill>
                            <a:prstClr val="white"/>
                          </a:solidFill>
                          <a:ln>
                            <a:noFill/>
                          </a:ln>
                        </wps:spPr>
                        <wps:txbx>
                          <w:txbxContent>
                            <w:p w14:paraId="6714201B" w14:textId="43F8F860" w:rsidR="00242418" w:rsidRPr="00242418" w:rsidRDefault="00242418" w:rsidP="0024241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1D26954" id="Group 4" o:spid="_x0000_s1026" style="width:190.2pt;height:142.05pt;mso-position-horizontal-relative:char;mso-position-vertical-relative:line" coordsize="33341,3712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4;width:33337;height:33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3" o:spid="_x0000_s1028" type="#_x0000_t202" style="position:absolute;top:33332;width:33331;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714201B" w14:textId="43F8F860" w:rsidR="00242418" w:rsidRPr="00242418" w:rsidRDefault="00242418" w:rsidP="00242418">
                        <w:pPr>
                          <w:rPr>
                            <w:sz w:val="18"/>
                            <w:szCs w:val="18"/>
                          </w:rPr>
                        </w:pPr>
                      </w:p>
                    </w:txbxContent>
                  </v:textbox>
                </v:shape>
                <w10:anchorlock/>
              </v:group>
            </w:pict>
          </mc:Fallback>
        </mc:AlternateContent>
      </w:r>
    </w:p>
    <w:p w14:paraId="2FFBEC12" w14:textId="77777777" w:rsidR="00242418" w:rsidRDefault="00242418" w:rsidP="00995CAB">
      <w:pPr>
        <w:jc w:val="center"/>
        <w:rPr>
          <w:rFonts w:ascii="Times New Roman" w:hAnsi="Times New Roman" w:cs="Times New Roman"/>
          <w:b/>
          <w:bCs/>
          <w:color w:val="000000"/>
          <w:sz w:val="32"/>
          <w:szCs w:val="32"/>
        </w:rPr>
      </w:pPr>
    </w:p>
    <w:p w14:paraId="7C77A412" w14:textId="77777777" w:rsidR="00242418" w:rsidRDefault="00242418" w:rsidP="00995CAB">
      <w:pPr>
        <w:jc w:val="center"/>
        <w:rPr>
          <w:rFonts w:ascii="Times New Roman" w:hAnsi="Times New Roman" w:cs="Times New Roman"/>
          <w:b/>
          <w:bCs/>
          <w:color w:val="000000"/>
          <w:sz w:val="32"/>
          <w:szCs w:val="32"/>
        </w:rPr>
      </w:pPr>
    </w:p>
    <w:p w14:paraId="2E0D7B9E" w14:textId="77777777" w:rsidR="00242418" w:rsidRDefault="00242418" w:rsidP="00995CAB">
      <w:pPr>
        <w:jc w:val="center"/>
        <w:rPr>
          <w:rFonts w:ascii="Times New Roman" w:hAnsi="Times New Roman" w:cs="Times New Roman"/>
          <w:b/>
          <w:bCs/>
          <w:color w:val="000000"/>
          <w:sz w:val="32"/>
          <w:szCs w:val="32"/>
        </w:rPr>
      </w:pPr>
    </w:p>
    <w:p w14:paraId="421A92BE" w14:textId="77777777" w:rsidR="00242418" w:rsidRDefault="00242418" w:rsidP="00995CAB">
      <w:pPr>
        <w:jc w:val="center"/>
        <w:rPr>
          <w:rFonts w:ascii="Times New Roman" w:hAnsi="Times New Roman" w:cs="Times New Roman"/>
          <w:b/>
          <w:bCs/>
          <w:color w:val="000000"/>
          <w:sz w:val="32"/>
          <w:szCs w:val="32"/>
        </w:rPr>
      </w:pPr>
    </w:p>
    <w:p w14:paraId="3C4911B2" w14:textId="77777777" w:rsidR="00242418" w:rsidRDefault="00242418" w:rsidP="00242418">
      <w:pPr>
        <w:pStyle w:val="BodyText"/>
        <w:rPr>
          <w:b/>
          <w:bCs/>
          <w:color w:val="333333"/>
          <w:sz w:val="72"/>
          <w:szCs w:val="72"/>
          <w:u w:val="single"/>
        </w:rPr>
      </w:pPr>
    </w:p>
    <w:p w14:paraId="7D794764" w14:textId="11ABBD2E" w:rsidR="00242418" w:rsidRPr="00427123" w:rsidRDefault="00242418" w:rsidP="00242418">
      <w:pPr>
        <w:pStyle w:val="BodyText"/>
        <w:tabs>
          <w:tab w:val="left" w:pos="230"/>
        </w:tabs>
        <w:rPr>
          <w:b/>
          <w:bCs/>
          <w:i/>
          <w:iCs/>
          <w:color w:val="333333"/>
          <w:sz w:val="44"/>
          <w:szCs w:val="44"/>
        </w:rPr>
      </w:pPr>
      <w:r w:rsidRPr="00242418">
        <w:rPr>
          <w:b/>
          <w:bCs/>
          <w:i/>
          <w:iCs/>
          <w:color w:val="333333"/>
          <w:sz w:val="44"/>
          <w:szCs w:val="44"/>
        </w:rPr>
        <w:t>Lecturer</w:t>
      </w:r>
      <w:r w:rsidR="00427123">
        <w:rPr>
          <w:b/>
          <w:bCs/>
          <w:i/>
          <w:iCs/>
          <w:color w:val="333333"/>
          <w:sz w:val="44"/>
          <w:szCs w:val="44"/>
        </w:rPr>
        <w:t>: Rula  Alousi</w:t>
      </w:r>
    </w:p>
    <w:p w14:paraId="30B4B446" w14:textId="77777777" w:rsidR="00242418" w:rsidRPr="00242418" w:rsidRDefault="00242418" w:rsidP="00242418">
      <w:pPr>
        <w:pStyle w:val="BodyText"/>
        <w:tabs>
          <w:tab w:val="left" w:pos="230"/>
        </w:tabs>
        <w:rPr>
          <w:b/>
          <w:bCs/>
          <w:i/>
          <w:iCs/>
          <w:color w:val="333333"/>
          <w:sz w:val="44"/>
          <w:szCs w:val="44"/>
        </w:rPr>
      </w:pPr>
      <w:r w:rsidRPr="00242418">
        <w:rPr>
          <w:b/>
          <w:bCs/>
          <w:i/>
          <w:iCs/>
          <w:color w:val="333333"/>
          <w:sz w:val="44"/>
          <w:szCs w:val="44"/>
        </w:rPr>
        <w:t>Student number:1920821</w:t>
      </w:r>
    </w:p>
    <w:p w14:paraId="1F74BF78" w14:textId="77777777" w:rsidR="00242418" w:rsidRPr="00242418" w:rsidRDefault="00242418" w:rsidP="00242418">
      <w:pPr>
        <w:pStyle w:val="BodyText"/>
        <w:tabs>
          <w:tab w:val="left" w:pos="230"/>
        </w:tabs>
        <w:rPr>
          <w:b/>
          <w:bCs/>
          <w:i/>
          <w:iCs/>
          <w:color w:val="333333"/>
          <w:sz w:val="44"/>
          <w:szCs w:val="44"/>
        </w:rPr>
      </w:pPr>
      <w:r w:rsidRPr="00242418">
        <w:rPr>
          <w:b/>
          <w:bCs/>
          <w:i/>
          <w:iCs/>
          <w:color w:val="333333"/>
          <w:sz w:val="44"/>
          <w:szCs w:val="44"/>
        </w:rPr>
        <w:t xml:space="preserve">Student: </w:t>
      </w:r>
      <w:proofErr w:type="spellStart"/>
      <w:r w:rsidRPr="00242418">
        <w:rPr>
          <w:b/>
          <w:bCs/>
          <w:i/>
          <w:iCs/>
          <w:color w:val="333333"/>
          <w:sz w:val="44"/>
          <w:szCs w:val="44"/>
        </w:rPr>
        <w:t>Olesea</w:t>
      </w:r>
      <w:proofErr w:type="spellEnd"/>
      <w:r w:rsidRPr="00242418">
        <w:rPr>
          <w:b/>
          <w:bCs/>
          <w:i/>
          <w:iCs/>
          <w:color w:val="333333"/>
          <w:sz w:val="44"/>
          <w:szCs w:val="44"/>
        </w:rPr>
        <w:t xml:space="preserve">  </w:t>
      </w:r>
      <w:proofErr w:type="spellStart"/>
      <w:r w:rsidRPr="00242418">
        <w:rPr>
          <w:b/>
          <w:bCs/>
          <w:i/>
          <w:iCs/>
          <w:color w:val="333333"/>
          <w:sz w:val="44"/>
          <w:szCs w:val="44"/>
        </w:rPr>
        <w:t>Feghiu</w:t>
      </w:r>
      <w:proofErr w:type="spellEnd"/>
    </w:p>
    <w:p w14:paraId="778220ED" w14:textId="66A77F49" w:rsidR="00995CAB" w:rsidRPr="00995CAB" w:rsidRDefault="00995CAB" w:rsidP="00242418">
      <w:pPr>
        <w:rPr>
          <w:rFonts w:ascii="Times New Roman" w:eastAsia="Times New Roman" w:hAnsi="Times New Roman" w:cs="Times New Roman"/>
          <w:b/>
          <w:bCs/>
          <w:color w:val="000000"/>
          <w:sz w:val="32"/>
          <w:szCs w:val="32"/>
          <w:lang w:eastAsia="en-IN" w:bidi="as-IN"/>
        </w:rPr>
      </w:pPr>
      <w:r w:rsidRPr="00995CAB">
        <w:rPr>
          <w:rFonts w:ascii="Times New Roman" w:hAnsi="Times New Roman" w:cs="Times New Roman"/>
          <w:b/>
          <w:bCs/>
          <w:color w:val="000000"/>
          <w:sz w:val="32"/>
          <w:szCs w:val="32"/>
        </w:rPr>
        <w:br w:type="page"/>
      </w:r>
    </w:p>
    <w:sdt>
      <w:sdtPr>
        <w:rPr>
          <w:rFonts w:asciiTheme="minorHAnsi" w:eastAsiaTheme="minorHAnsi" w:hAnsiTheme="minorHAnsi" w:cstheme="minorBidi"/>
          <w:b w:val="0"/>
          <w:bCs w:val="0"/>
          <w:color w:val="auto"/>
          <w:sz w:val="22"/>
          <w:szCs w:val="22"/>
          <w:lang w:val="en-IN" w:eastAsia="en-US"/>
        </w:rPr>
        <w:id w:val="-1638944794"/>
        <w:docPartObj>
          <w:docPartGallery w:val="Table of Contents"/>
          <w:docPartUnique/>
        </w:docPartObj>
      </w:sdtPr>
      <w:sdtEndPr>
        <w:rPr>
          <w:noProof/>
        </w:rPr>
      </w:sdtEndPr>
      <w:sdtContent>
        <w:p w14:paraId="5636232D" w14:textId="77777777" w:rsidR="00995CAB" w:rsidRPr="00995CAB" w:rsidRDefault="00995CAB" w:rsidP="00995CAB">
          <w:pPr>
            <w:pStyle w:val="TOCHeading"/>
            <w:spacing w:line="360" w:lineRule="auto"/>
            <w:jc w:val="both"/>
            <w:rPr>
              <w:rFonts w:ascii="Times New Roman" w:hAnsi="Times New Roman" w:cs="Times New Roman"/>
              <w:sz w:val="24"/>
              <w:szCs w:val="24"/>
            </w:rPr>
          </w:pPr>
          <w:r w:rsidRPr="00995CAB">
            <w:rPr>
              <w:rFonts w:ascii="Times New Roman" w:hAnsi="Times New Roman" w:cs="Times New Roman"/>
              <w:sz w:val="24"/>
              <w:szCs w:val="24"/>
            </w:rPr>
            <w:t>Table of Contents</w:t>
          </w:r>
        </w:p>
        <w:p w14:paraId="75F05195" w14:textId="77777777" w:rsidR="00995CAB" w:rsidRPr="00995CAB" w:rsidRDefault="00995CAB" w:rsidP="00995CAB">
          <w:pPr>
            <w:pStyle w:val="TOC1"/>
            <w:tabs>
              <w:tab w:val="right" w:leader="dot" w:pos="9016"/>
            </w:tabs>
            <w:spacing w:line="360" w:lineRule="auto"/>
            <w:jc w:val="both"/>
            <w:rPr>
              <w:rFonts w:ascii="Times New Roman" w:hAnsi="Times New Roman" w:cs="Times New Roman"/>
              <w:noProof/>
              <w:sz w:val="24"/>
              <w:szCs w:val="24"/>
            </w:rPr>
          </w:pPr>
          <w:r w:rsidRPr="00995CAB">
            <w:rPr>
              <w:rFonts w:ascii="Times New Roman" w:hAnsi="Times New Roman" w:cs="Times New Roman"/>
              <w:sz w:val="24"/>
              <w:szCs w:val="24"/>
            </w:rPr>
            <w:fldChar w:fldCharType="begin"/>
          </w:r>
          <w:r w:rsidRPr="00995CAB">
            <w:rPr>
              <w:rFonts w:ascii="Times New Roman" w:hAnsi="Times New Roman" w:cs="Times New Roman"/>
              <w:sz w:val="24"/>
              <w:szCs w:val="24"/>
            </w:rPr>
            <w:instrText xml:space="preserve"> TOC \o "1-3" \h \z \u </w:instrText>
          </w:r>
          <w:r w:rsidRPr="00995CAB">
            <w:rPr>
              <w:rFonts w:ascii="Times New Roman" w:hAnsi="Times New Roman" w:cs="Times New Roman"/>
              <w:sz w:val="24"/>
              <w:szCs w:val="24"/>
            </w:rPr>
            <w:fldChar w:fldCharType="separate"/>
          </w:r>
          <w:hyperlink w:anchor="_Toc70620321" w:history="1">
            <w:r w:rsidRPr="00995CAB">
              <w:rPr>
                <w:rStyle w:val="Hyperlink"/>
                <w:rFonts w:ascii="Times New Roman" w:hAnsi="Times New Roman" w:cs="Times New Roman"/>
                <w:noProof/>
                <w:sz w:val="24"/>
                <w:szCs w:val="24"/>
              </w:rPr>
              <w:t>Introduction</w:t>
            </w:r>
            <w:r w:rsidRPr="00995CAB">
              <w:rPr>
                <w:rFonts w:ascii="Times New Roman" w:hAnsi="Times New Roman" w:cs="Times New Roman"/>
                <w:noProof/>
                <w:webHidden/>
                <w:sz w:val="24"/>
                <w:szCs w:val="24"/>
              </w:rPr>
              <w:tab/>
            </w:r>
            <w:r w:rsidRPr="00995CAB">
              <w:rPr>
                <w:rFonts w:ascii="Times New Roman" w:hAnsi="Times New Roman" w:cs="Times New Roman"/>
                <w:noProof/>
                <w:webHidden/>
                <w:sz w:val="24"/>
                <w:szCs w:val="24"/>
              </w:rPr>
              <w:fldChar w:fldCharType="begin"/>
            </w:r>
            <w:r w:rsidRPr="00995CAB">
              <w:rPr>
                <w:rFonts w:ascii="Times New Roman" w:hAnsi="Times New Roman" w:cs="Times New Roman"/>
                <w:noProof/>
                <w:webHidden/>
                <w:sz w:val="24"/>
                <w:szCs w:val="24"/>
              </w:rPr>
              <w:instrText xml:space="preserve"> PAGEREF _Toc70620321 \h </w:instrText>
            </w:r>
            <w:r w:rsidRPr="00995CAB">
              <w:rPr>
                <w:rFonts w:ascii="Times New Roman" w:hAnsi="Times New Roman" w:cs="Times New Roman"/>
                <w:noProof/>
                <w:webHidden/>
                <w:sz w:val="24"/>
                <w:szCs w:val="24"/>
              </w:rPr>
            </w:r>
            <w:r w:rsidRPr="00995CAB">
              <w:rPr>
                <w:rFonts w:ascii="Times New Roman" w:hAnsi="Times New Roman" w:cs="Times New Roman"/>
                <w:noProof/>
                <w:webHidden/>
                <w:sz w:val="24"/>
                <w:szCs w:val="24"/>
              </w:rPr>
              <w:fldChar w:fldCharType="separate"/>
            </w:r>
            <w:r w:rsidRPr="00995CAB">
              <w:rPr>
                <w:rFonts w:ascii="Times New Roman" w:hAnsi="Times New Roman" w:cs="Times New Roman"/>
                <w:noProof/>
                <w:webHidden/>
                <w:sz w:val="24"/>
                <w:szCs w:val="24"/>
              </w:rPr>
              <w:t>2</w:t>
            </w:r>
            <w:r w:rsidRPr="00995CAB">
              <w:rPr>
                <w:rFonts w:ascii="Times New Roman" w:hAnsi="Times New Roman" w:cs="Times New Roman"/>
                <w:noProof/>
                <w:webHidden/>
                <w:sz w:val="24"/>
                <w:szCs w:val="24"/>
              </w:rPr>
              <w:fldChar w:fldCharType="end"/>
            </w:r>
          </w:hyperlink>
        </w:p>
        <w:p w14:paraId="1F76B1F9" w14:textId="77777777" w:rsidR="00995CAB" w:rsidRPr="00995CAB" w:rsidRDefault="00830CDF" w:rsidP="00995CAB">
          <w:pPr>
            <w:pStyle w:val="TOC1"/>
            <w:tabs>
              <w:tab w:val="right" w:leader="dot" w:pos="9016"/>
            </w:tabs>
            <w:spacing w:line="360" w:lineRule="auto"/>
            <w:jc w:val="both"/>
            <w:rPr>
              <w:rFonts w:ascii="Times New Roman" w:hAnsi="Times New Roman" w:cs="Times New Roman"/>
              <w:noProof/>
              <w:sz w:val="24"/>
              <w:szCs w:val="24"/>
            </w:rPr>
          </w:pPr>
          <w:hyperlink w:anchor="_Toc70620322" w:history="1">
            <w:r w:rsidR="00995CAB" w:rsidRPr="00995CAB">
              <w:rPr>
                <w:rStyle w:val="Hyperlink"/>
                <w:rFonts w:ascii="Times New Roman" w:hAnsi="Times New Roman" w:cs="Times New Roman"/>
                <w:noProof/>
                <w:sz w:val="24"/>
                <w:szCs w:val="24"/>
              </w:rPr>
              <w:t>Community engagement of Unicef</w:t>
            </w:r>
            <w:r w:rsidR="00995CAB" w:rsidRPr="00995CAB">
              <w:rPr>
                <w:rFonts w:ascii="Times New Roman" w:hAnsi="Times New Roman" w:cs="Times New Roman"/>
                <w:noProof/>
                <w:webHidden/>
                <w:sz w:val="24"/>
                <w:szCs w:val="24"/>
              </w:rPr>
              <w:tab/>
            </w:r>
            <w:r w:rsidR="00995CAB" w:rsidRPr="00995CAB">
              <w:rPr>
                <w:rFonts w:ascii="Times New Roman" w:hAnsi="Times New Roman" w:cs="Times New Roman"/>
                <w:noProof/>
                <w:webHidden/>
                <w:sz w:val="24"/>
                <w:szCs w:val="24"/>
              </w:rPr>
              <w:fldChar w:fldCharType="begin"/>
            </w:r>
            <w:r w:rsidR="00995CAB" w:rsidRPr="00995CAB">
              <w:rPr>
                <w:rFonts w:ascii="Times New Roman" w:hAnsi="Times New Roman" w:cs="Times New Roman"/>
                <w:noProof/>
                <w:webHidden/>
                <w:sz w:val="24"/>
                <w:szCs w:val="24"/>
              </w:rPr>
              <w:instrText xml:space="preserve"> PAGEREF _Toc70620322 \h </w:instrText>
            </w:r>
            <w:r w:rsidR="00995CAB" w:rsidRPr="00995CAB">
              <w:rPr>
                <w:rFonts w:ascii="Times New Roman" w:hAnsi="Times New Roman" w:cs="Times New Roman"/>
                <w:noProof/>
                <w:webHidden/>
                <w:sz w:val="24"/>
                <w:szCs w:val="24"/>
              </w:rPr>
            </w:r>
            <w:r w:rsidR="00995CAB" w:rsidRPr="00995CAB">
              <w:rPr>
                <w:rFonts w:ascii="Times New Roman" w:hAnsi="Times New Roman" w:cs="Times New Roman"/>
                <w:noProof/>
                <w:webHidden/>
                <w:sz w:val="24"/>
                <w:szCs w:val="24"/>
              </w:rPr>
              <w:fldChar w:fldCharType="separate"/>
            </w:r>
            <w:r w:rsidR="00995CAB" w:rsidRPr="00995CAB">
              <w:rPr>
                <w:rFonts w:ascii="Times New Roman" w:hAnsi="Times New Roman" w:cs="Times New Roman"/>
                <w:noProof/>
                <w:webHidden/>
                <w:sz w:val="24"/>
                <w:szCs w:val="24"/>
              </w:rPr>
              <w:t>2</w:t>
            </w:r>
            <w:r w:rsidR="00995CAB" w:rsidRPr="00995CAB">
              <w:rPr>
                <w:rFonts w:ascii="Times New Roman" w:hAnsi="Times New Roman" w:cs="Times New Roman"/>
                <w:noProof/>
                <w:webHidden/>
                <w:sz w:val="24"/>
                <w:szCs w:val="24"/>
              </w:rPr>
              <w:fldChar w:fldCharType="end"/>
            </w:r>
          </w:hyperlink>
        </w:p>
        <w:p w14:paraId="27966637" w14:textId="77777777" w:rsidR="00995CAB" w:rsidRPr="00995CAB" w:rsidRDefault="00830CDF" w:rsidP="00995CAB">
          <w:pPr>
            <w:pStyle w:val="TOC1"/>
            <w:tabs>
              <w:tab w:val="right" w:leader="dot" w:pos="9016"/>
            </w:tabs>
            <w:spacing w:line="360" w:lineRule="auto"/>
            <w:jc w:val="both"/>
            <w:rPr>
              <w:rFonts w:ascii="Times New Roman" w:hAnsi="Times New Roman" w:cs="Times New Roman"/>
              <w:noProof/>
              <w:sz w:val="24"/>
              <w:szCs w:val="24"/>
            </w:rPr>
          </w:pPr>
          <w:hyperlink w:anchor="_Toc70620323" w:history="1">
            <w:r w:rsidR="00995CAB" w:rsidRPr="00995CAB">
              <w:rPr>
                <w:rStyle w:val="Hyperlink"/>
                <w:rFonts w:ascii="Times New Roman" w:hAnsi="Times New Roman" w:cs="Times New Roman"/>
                <w:noProof/>
                <w:sz w:val="24"/>
                <w:szCs w:val="24"/>
              </w:rPr>
              <w:t>Stakeholder’s participation in Unicef</w:t>
            </w:r>
            <w:r w:rsidR="00995CAB" w:rsidRPr="00995CAB">
              <w:rPr>
                <w:rFonts w:ascii="Times New Roman" w:hAnsi="Times New Roman" w:cs="Times New Roman"/>
                <w:noProof/>
                <w:webHidden/>
                <w:sz w:val="24"/>
                <w:szCs w:val="24"/>
              </w:rPr>
              <w:tab/>
            </w:r>
            <w:r w:rsidR="00995CAB" w:rsidRPr="00995CAB">
              <w:rPr>
                <w:rFonts w:ascii="Times New Roman" w:hAnsi="Times New Roman" w:cs="Times New Roman"/>
                <w:noProof/>
                <w:webHidden/>
                <w:sz w:val="24"/>
                <w:szCs w:val="24"/>
              </w:rPr>
              <w:fldChar w:fldCharType="begin"/>
            </w:r>
            <w:r w:rsidR="00995CAB" w:rsidRPr="00995CAB">
              <w:rPr>
                <w:rFonts w:ascii="Times New Roman" w:hAnsi="Times New Roman" w:cs="Times New Roman"/>
                <w:noProof/>
                <w:webHidden/>
                <w:sz w:val="24"/>
                <w:szCs w:val="24"/>
              </w:rPr>
              <w:instrText xml:space="preserve"> PAGEREF _Toc70620323 \h </w:instrText>
            </w:r>
            <w:r w:rsidR="00995CAB" w:rsidRPr="00995CAB">
              <w:rPr>
                <w:rFonts w:ascii="Times New Roman" w:hAnsi="Times New Roman" w:cs="Times New Roman"/>
                <w:noProof/>
                <w:webHidden/>
                <w:sz w:val="24"/>
                <w:szCs w:val="24"/>
              </w:rPr>
            </w:r>
            <w:r w:rsidR="00995CAB" w:rsidRPr="00995CAB">
              <w:rPr>
                <w:rFonts w:ascii="Times New Roman" w:hAnsi="Times New Roman" w:cs="Times New Roman"/>
                <w:noProof/>
                <w:webHidden/>
                <w:sz w:val="24"/>
                <w:szCs w:val="24"/>
              </w:rPr>
              <w:fldChar w:fldCharType="separate"/>
            </w:r>
            <w:r w:rsidR="00995CAB" w:rsidRPr="00995CAB">
              <w:rPr>
                <w:rFonts w:ascii="Times New Roman" w:hAnsi="Times New Roman" w:cs="Times New Roman"/>
                <w:noProof/>
                <w:webHidden/>
                <w:sz w:val="24"/>
                <w:szCs w:val="24"/>
              </w:rPr>
              <w:t>5</w:t>
            </w:r>
            <w:r w:rsidR="00995CAB" w:rsidRPr="00995CAB">
              <w:rPr>
                <w:rFonts w:ascii="Times New Roman" w:hAnsi="Times New Roman" w:cs="Times New Roman"/>
                <w:noProof/>
                <w:webHidden/>
                <w:sz w:val="24"/>
                <w:szCs w:val="24"/>
              </w:rPr>
              <w:fldChar w:fldCharType="end"/>
            </w:r>
          </w:hyperlink>
        </w:p>
        <w:p w14:paraId="4FDC0DC4" w14:textId="77777777" w:rsidR="00995CAB" w:rsidRPr="00995CAB" w:rsidRDefault="00830CDF" w:rsidP="00995CAB">
          <w:pPr>
            <w:pStyle w:val="TOC1"/>
            <w:tabs>
              <w:tab w:val="right" w:leader="dot" w:pos="9016"/>
            </w:tabs>
            <w:spacing w:line="360" w:lineRule="auto"/>
            <w:jc w:val="both"/>
            <w:rPr>
              <w:rFonts w:ascii="Times New Roman" w:hAnsi="Times New Roman" w:cs="Times New Roman"/>
              <w:noProof/>
              <w:sz w:val="24"/>
              <w:szCs w:val="24"/>
            </w:rPr>
          </w:pPr>
          <w:hyperlink w:anchor="_Toc70620324" w:history="1">
            <w:r w:rsidR="00995CAB" w:rsidRPr="00995CAB">
              <w:rPr>
                <w:rStyle w:val="Hyperlink"/>
                <w:rFonts w:ascii="Times New Roman" w:hAnsi="Times New Roman" w:cs="Times New Roman"/>
                <w:noProof/>
                <w:sz w:val="24"/>
                <w:szCs w:val="24"/>
              </w:rPr>
              <w:t>Conclusion</w:t>
            </w:r>
            <w:r w:rsidR="00995CAB" w:rsidRPr="00995CAB">
              <w:rPr>
                <w:rFonts w:ascii="Times New Roman" w:hAnsi="Times New Roman" w:cs="Times New Roman"/>
                <w:noProof/>
                <w:webHidden/>
                <w:sz w:val="24"/>
                <w:szCs w:val="24"/>
              </w:rPr>
              <w:tab/>
            </w:r>
            <w:r w:rsidR="00995CAB" w:rsidRPr="00995CAB">
              <w:rPr>
                <w:rFonts w:ascii="Times New Roman" w:hAnsi="Times New Roman" w:cs="Times New Roman"/>
                <w:noProof/>
                <w:webHidden/>
                <w:sz w:val="24"/>
                <w:szCs w:val="24"/>
              </w:rPr>
              <w:fldChar w:fldCharType="begin"/>
            </w:r>
            <w:r w:rsidR="00995CAB" w:rsidRPr="00995CAB">
              <w:rPr>
                <w:rFonts w:ascii="Times New Roman" w:hAnsi="Times New Roman" w:cs="Times New Roman"/>
                <w:noProof/>
                <w:webHidden/>
                <w:sz w:val="24"/>
                <w:szCs w:val="24"/>
              </w:rPr>
              <w:instrText xml:space="preserve"> PAGEREF _Toc70620324 \h </w:instrText>
            </w:r>
            <w:r w:rsidR="00995CAB" w:rsidRPr="00995CAB">
              <w:rPr>
                <w:rFonts w:ascii="Times New Roman" w:hAnsi="Times New Roman" w:cs="Times New Roman"/>
                <w:noProof/>
                <w:webHidden/>
                <w:sz w:val="24"/>
                <w:szCs w:val="24"/>
              </w:rPr>
            </w:r>
            <w:r w:rsidR="00995CAB" w:rsidRPr="00995CAB">
              <w:rPr>
                <w:rFonts w:ascii="Times New Roman" w:hAnsi="Times New Roman" w:cs="Times New Roman"/>
                <w:noProof/>
                <w:webHidden/>
                <w:sz w:val="24"/>
                <w:szCs w:val="24"/>
              </w:rPr>
              <w:fldChar w:fldCharType="separate"/>
            </w:r>
            <w:r w:rsidR="00995CAB" w:rsidRPr="00995CAB">
              <w:rPr>
                <w:rFonts w:ascii="Times New Roman" w:hAnsi="Times New Roman" w:cs="Times New Roman"/>
                <w:noProof/>
                <w:webHidden/>
                <w:sz w:val="24"/>
                <w:szCs w:val="24"/>
              </w:rPr>
              <w:t>6</w:t>
            </w:r>
            <w:r w:rsidR="00995CAB" w:rsidRPr="00995CAB">
              <w:rPr>
                <w:rFonts w:ascii="Times New Roman" w:hAnsi="Times New Roman" w:cs="Times New Roman"/>
                <w:noProof/>
                <w:webHidden/>
                <w:sz w:val="24"/>
                <w:szCs w:val="24"/>
              </w:rPr>
              <w:fldChar w:fldCharType="end"/>
            </w:r>
          </w:hyperlink>
        </w:p>
        <w:p w14:paraId="48090479" w14:textId="77777777" w:rsidR="00995CAB" w:rsidRPr="00995CAB" w:rsidRDefault="00830CDF" w:rsidP="00995CAB">
          <w:pPr>
            <w:pStyle w:val="TOC1"/>
            <w:tabs>
              <w:tab w:val="right" w:leader="dot" w:pos="9016"/>
            </w:tabs>
            <w:spacing w:line="360" w:lineRule="auto"/>
            <w:jc w:val="both"/>
            <w:rPr>
              <w:rFonts w:ascii="Times New Roman" w:hAnsi="Times New Roman" w:cs="Times New Roman"/>
              <w:noProof/>
              <w:sz w:val="24"/>
              <w:szCs w:val="24"/>
            </w:rPr>
          </w:pPr>
          <w:hyperlink w:anchor="_Toc70620325" w:history="1">
            <w:r w:rsidR="00995CAB" w:rsidRPr="00995CAB">
              <w:rPr>
                <w:rStyle w:val="Hyperlink"/>
                <w:rFonts w:ascii="Times New Roman" w:hAnsi="Times New Roman" w:cs="Times New Roman"/>
                <w:noProof/>
                <w:sz w:val="24"/>
                <w:szCs w:val="24"/>
              </w:rPr>
              <w:t>References</w:t>
            </w:r>
            <w:r w:rsidR="00995CAB" w:rsidRPr="00995CAB">
              <w:rPr>
                <w:rFonts w:ascii="Times New Roman" w:hAnsi="Times New Roman" w:cs="Times New Roman"/>
                <w:noProof/>
                <w:webHidden/>
                <w:sz w:val="24"/>
                <w:szCs w:val="24"/>
              </w:rPr>
              <w:tab/>
            </w:r>
            <w:r w:rsidR="00995CAB" w:rsidRPr="00995CAB">
              <w:rPr>
                <w:rFonts w:ascii="Times New Roman" w:hAnsi="Times New Roman" w:cs="Times New Roman"/>
                <w:noProof/>
                <w:webHidden/>
                <w:sz w:val="24"/>
                <w:szCs w:val="24"/>
              </w:rPr>
              <w:fldChar w:fldCharType="begin"/>
            </w:r>
            <w:r w:rsidR="00995CAB" w:rsidRPr="00995CAB">
              <w:rPr>
                <w:rFonts w:ascii="Times New Roman" w:hAnsi="Times New Roman" w:cs="Times New Roman"/>
                <w:noProof/>
                <w:webHidden/>
                <w:sz w:val="24"/>
                <w:szCs w:val="24"/>
              </w:rPr>
              <w:instrText xml:space="preserve"> PAGEREF _Toc70620325 \h </w:instrText>
            </w:r>
            <w:r w:rsidR="00995CAB" w:rsidRPr="00995CAB">
              <w:rPr>
                <w:rFonts w:ascii="Times New Roman" w:hAnsi="Times New Roman" w:cs="Times New Roman"/>
                <w:noProof/>
                <w:webHidden/>
                <w:sz w:val="24"/>
                <w:szCs w:val="24"/>
              </w:rPr>
            </w:r>
            <w:r w:rsidR="00995CAB" w:rsidRPr="00995CAB">
              <w:rPr>
                <w:rFonts w:ascii="Times New Roman" w:hAnsi="Times New Roman" w:cs="Times New Roman"/>
                <w:noProof/>
                <w:webHidden/>
                <w:sz w:val="24"/>
                <w:szCs w:val="24"/>
              </w:rPr>
              <w:fldChar w:fldCharType="separate"/>
            </w:r>
            <w:r w:rsidR="00995CAB" w:rsidRPr="00995CAB">
              <w:rPr>
                <w:rFonts w:ascii="Times New Roman" w:hAnsi="Times New Roman" w:cs="Times New Roman"/>
                <w:noProof/>
                <w:webHidden/>
                <w:sz w:val="24"/>
                <w:szCs w:val="24"/>
              </w:rPr>
              <w:t>8</w:t>
            </w:r>
            <w:r w:rsidR="00995CAB" w:rsidRPr="00995CAB">
              <w:rPr>
                <w:rFonts w:ascii="Times New Roman" w:hAnsi="Times New Roman" w:cs="Times New Roman"/>
                <w:noProof/>
                <w:webHidden/>
                <w:sz w:val="24"/>
                <w:szCs w:val="24"/>
              </w:rPr>
              <w:fldChar w:fldCharType="end"/>
            </w:r>
          </w:hyperlink>
        </w:p>
        <w:p w14:paraId="1CFD81DB" w14:textId="77777777" w:rsidR="00995CAB" w:rsidRDefault="00995CAB" w:rsidP="00995CAB">
          <w:pPr>
            <w:spacing w:line="360" w:lineRule="auto"/>
            <w:jc w:val="both"/>
          </w:pPr>
          <w:r w:rsidRPr="00995CAB">
            <w:rPr>
              <w:rFonts w:ascii="Times New Roman" w:hAnsi="Times New Roman" w:cs="Times New Roman"/>
              <w:b/>
              <w:bCs/>
              <w:noProof/>
              <w:sz w:val="24"/>
              <w:szCs w:val="24"/>
            </w:rPr>
            <w:fldChar w:fldCharType="end"/>
          </w:r>
        </w:p>
      </w:sdtContent>
    </w:sdt>
    <w:p w14:paraId="446B779D" w14:textId="77777777" w:rsidR="00995CAB" w:rsidRDefault="00995CAB">
      <w:pPr>
        <w:rPr>
          <w:rFonts w:ascii="Times New Roman" w:eastAsia="Times New Roman" w:hAnsi="Times New Roman" w:cs="Times New Roman"/>
          <w:b/>
          <w:bCs/>
          <w:color w:val="000000"/>
          <w:sz w:val="24"/>
          <w:szCs w:val="24"/>
          <w:lang w:eastAsia="en-IN" w:bidi="as-IN"/>
        </w:rPr>
      </w:pPr>
      <w:r>
        <w:rPr>
          <w:b/>
          <w:bCs/>
          <w:color w:val="000000"/>
        </w:rPr>
        <w:br w:type="page"/>
      </w:r>
    </w:p>
    <w:p w14:paraId="69D89FB1" w14:textId="77777777" w:rsidR="00B8485A" w:rsidRDefault="00B8485A" w:rsidP="00995CAB">
      <w:pPr>
        <w:pStyle w:val="Heading1"/>
      </w:pPr>
      <w:bookmarkStart w:id="0" w:name="_Toc70620321"/>
      <w:r>
        <w:lastRenderedPageBreak/>
        <w:t>Introduction</w:t>
      </w:r>
      <w:bookmarkEnd w:id="0"/>
      <w:r>
        <w:t> </w:t>
      </w:r>
    </w:p>
    <w:p w14:paraId="36734B74" w14:textId="45143C21" w:rsidR="00B8485A" w:rsidRDefault="00B8485A" w:rsidP="00B8485A">
      <w:pPr>
        <w:pStyle w:val="NormalWeb"/>
        <w:spacing w:before="0" w:beforeAutospacing="0" w:after="0" w:afterAutospacing="0" w:line="360" w:lineRule="auto"/>
        <w:jc w:val="both"/>
      </w:pPr>
      <w:r>
        <w:rPr>
          <w:color w:val="000000"/>
        </w:rPr>
        <w:t xml:space="preserve">In this study a detailed research is to be conducted on the </w:t>
      </w:r>
      <w:r w:rsidR="00242418">
        <w:rPr>
          <w:color w:val="000000"/>
        </w:rPr>
        <w:t>UNICEF’s</w:t>
      </w:r>
      <w:r>
        <w:rPr>
          <w:color w:val="000000"/>
        </w:rPr>
        <w:t xml:space="preserve"> community engagement and </w:t>
      </w:r>
      <w:r w:rsidR="00242418">
        <w:rPr>
          <w:color w:val="000000"/>
        </w:rPr>
        <w:t>stakeholder’s</w:t>
      </w:r>
      <w:r>
        <w:rPr>
          <w:color w:val="000000"/>
        </w:rPr>
        <w:t xml:space="preserve"> management. The detailed understanding of the </w:t>
      </w:r>
      <w:r w:rsidR="00242418">
        <w:rPr>
          <w:color w:val="000000"/>
        </w:rPr>
        <w:t>UNICEF’s</w:t>
      </w:r>
      <w:r>
        <w:rPr>
          <w:color w:val="000000"/>
        </w:rPr>
        <w:t xml:space="preserve"> engagement and </w:t>
      </w:r>
      <w:r w:rsidR="00242418">
        <w:rPr>
          <w:color w:val="000000"/>
        </w:rPr>
        <w:t>stakeholder’s</w:t>
      </w:r>
      <w:r>
        <w:rPr>
          <w:color w:val="000000"/>
        </w:rPr>
        <w:t xml:space="preserve"> management are to be evaluated in the current research </w:t>
      </w:r>
      <w:proofErr w:type="gramStart"/>
      <w:r>
        <w:rPr>
          <w:color w:val="000000"/>
        </w:rPr>
        <w:t>in order to</w:t>
      </w:r>
      <w:proofErr w:type="gramEnd"/>
      <w:r>
        <w:rPr>
          <w:color w:val="000000"/>
        </w:rPr>
        <w:t xml:space="preserve"> adequately evaluate the marketing operations and social contributions in the current year. The core community operations and social operations of the firm in the current market and its impacts upon the organizational operations are also to be evaluated in the current research. The research will include two different sections one of which will include a detailed decision of the </w:t>
      </w:r>
      <w:r w:rsidR="00242418">
        <w:rPr>
          <w:color w:val="000000"/>
        </w:rPr>
        <w:t>firm’s</w:t>
      </w:r>
      <w:r>
        <w:rPr>
          <w:color w:val="000000"/>
        </w:rPr>
        <w:t xml:space="preserve"> community engagement operations and activities along with the social contributions made by the firm. And in the second section the research will evaluate the stakeholder’s management for the firm in the current period.            </w:t>
      </w:r>
    </w:p>
    <w:p w14:paraId="0022682D" w14:textId="647C255B" w:rsidR="00B8485A" w:rsidRDefault="00B8485A" w:rsidP="00995CAB">
      <w:pPr>
        <w:pStyle w:val="Heading1"/>
      </w:pPr>
      <w:bookmarkStart w:id="1" w:name="_Toc70620322"/>
      <w:r>
        <w:t xml:space="preserve">Community </w:t>
      </w:r>
      <w:r w:rsidR="00242418">
        <w:t>E</w:t>
      </w:r>
      <w:r>
        <w:t xml:space="preserve">ngagement of </w:t>
      </w:r>
      <w:bookmarkEnd w:id="1"/>
      <w:r w:rsidR="00242418">
        <w:t>UNICEF</w:t>
      </w:r>
    </w:p>
    <w:p w14:paraId="43034151" w14:textId="749B78DE" w:rsidR="00B8485A" w:rsidRDefault="00B8485A" w:rsidP="00B8485A">
      <w:pPr>
        <w:pStyle w:val="NormalWeb"/>
        <w:spacing w:before="0" w:beforeAutospacing="0" w:after="0" w:afterAutospacing="0" w:line="360" w:lineRule="auto"/>
        <w:jc w:val="both"/>
      </w:pPr>
      <w:r>
        <w:rPr>
          <w:color w:val="000000"/>
        </w:rPr>
        <w:t xml:space="preserve">In this section a detailed research is to be conducted on the community engagement and social contributions made by </w:t>
      </w:r>
      <w:r w:rsidR="00242418">
        <w:rPr>
          <w:color w:val="000000"/>
        </w:rPr>
        <w:t>UNICEF</w:t>
      </w:r>
      <w:r>
        <w:rPr>
          <w:color w:val="000000"/>
        </w:rPr>
        <w:t xml:space="preserve"> in the recent period. In this context it is also to be added that the </w:t>
      </w:r>
      <w:r w:rsidR="00242418">
        <w:rPr>
          <w:color w:val="000000"/>
        </w:rPr>
        <w:t>UNICEF</w:t>
      </w:r>
      <w:r>
        <w:rPr>
          <w:color w:val="000000"/>
        </w:rPr>
        <w:t xml:space="preserve"> has been providing social welfare and has been engaged with core community activities over the years. And </w:t>
      </w:r>
      <w:proofErr w:type="gramStart"/>
      <w:r>
        <w:rPr>
          <w:color w:val="000000"/>
        </w:rPr>
        <w:t>thus</w:t>
      </w:r>
      <w:proofErr w:type="gramEnd"/>
      <w:r>
        <w:rPr>
          <w:color w:val="000000"/>
        </w:rPr>
        <w:t xml:space="preserve"> the recent activities and contributions by the firm are to be evaluated in the current research. Thus before discussing the community </w:t>
      </w:r>
      <w:proofErr w:type="gramStart"/>
      <w:r>
        <w:rPr>
          <w:color w:val="000000"/>
        </w:rPr>
        <w:t>engagement</w:t>
      </w:r>
      <w:proofErr w:type="gramEnd"/>
      <w:r>
        <w:rPr>
          <w:color w:val="000000"/>
        </w:rPr>
        <w:t xml:space="preserve"> it is important to have detailed understanding and ideas regarding what community engagement means. Community engagement is mainly considered as the technical approach to involve the local population directly in all aspects of decision making, implementation, and policy development. Thus developing on a participatory </w:t>
      </w:r>
      <w:proofErr w:type="gramStart"/>
      <w:r>
        <w:rPr>
          <w:color w:val="000000"/>
        </w:rPr>
        <w:t>approach</w:t>
      </w:r>
      <w:proofErr w:type="gramEnd"/>
      <w:r>
        <w:rPr>
          <w:color w:val="000000"/>
        </w:rPr>
        <w:t xml:space="preserve"> the community engagement can strengthen the local capacities, community structures and local ownership to improve the transparency, accountability and optimal resource utilization and allocations along diverse operations (</w:t>
      </w:r>
      <w:proofErr w:type="spellStart"/>
      <w:r>
        <w:rPr>
          <w:color w:val="000000" w:themeColor="text1"/>
          <w:shd w:val="clear" w:color="auto" w:fill="FFFFFF"/>
        </w:rPr>
        <w:t>Lindkvist</w:t>
      </w:r>
      <w:proofErr w:type="spellEnd"/>
      <w:r>
        <w:rPr>
          <w:color w:val="000000" w:themeColor="text1"/>
          <w:shd w:val="clear" w:color="auto" w:fill="FFFFFF"/>
        </w:rPr>
        <w:t>,</w:t>
      </w:r>
      <w:r w:rsidRPr="00B8485A">
        <w:rPr>
          <w:color w:val="000000" w:themeColor="text1"/>
          <w:shd w:val="clear" w:color="auto" w:fill="FFFFFF"/>
        </w:rPr>
        <w:t xml:space="preserve"> 2018</w:t>
      </w:r>
      <w:r>
        <w:rPr>
          <w:color w:val="000000"/>
        </w:rPr>
        <w:t>).    </w:t>
      </w:r>
    </w:p>
    <w:p w14:paraId="6EED9864" w14:textId="77777777" w:rsidR="00B8485A" w:rsidRDefault="00B8485A" w:rsidP="00B8485A">
      <w:pPr>
        <w:pStyle w:val="NormalWeb"/>
        <w:spacing w:before="0" w:beforeAutospacing="0" w:after="0" w:afterAutospacing="0" w:line="360" w:lineRule="auto"/>
        <w:jc w:val="both"/>
      </w:pPr>
      <w:r>
        <w:rPr>
          <w:color w:val="000000"/>
        </w:rPr>
        <w:t xml:space="preserve">The </w:t>
      </w:r>
      <w:proofErr w:type="spellStart"/>
      <w:r>
        <w:rPr>
          <w:color w:val="000000"/>
        </w:rPr>
        <w:t>unicef</w:t>
      </w:r>
      <w:proofErr w:type="spellEnd"/>
      <w:r>
        <w:rPr>
          <w:color w:val="000000"/>
        </w:rPr>
        <w:t xml:space="preserve"> C4D has developed ‘Minimum quality standards and indicators in community engagement’ with the help of Bill and Melinda Gates Foundation. This was mainly developed </w:t>
      </w:r>
      <w:proofErr w:type="gramStart"/>
      <w:r>
        <w:rPr>
          <w:color w:val="000000"/>
        </w:rPr>
        <w:t>in order to</w:t>
      </w:r>
      <w:proofErr w:type="gramEnd"/>
      <w:r>
        <w:rPr>
          <w:color w:val="000000"/>
        </w:rPr>
        <w:t xml:space="preserve"> establish specific guidelines on the contributions and community engagement in development practices along with the humanitarian acts.  The main use of the guideline is to establish support towards the implementation of the high quality and </w:t>
      </w:r>
      <w:proofErr w:type="gramStart"/>
      <w:r>
        <w:rPr>
          <w:color w:val="000000"/>
        </w:rPr>
        <w:t>evidence based</w:t>
      </w:r>
      <w:proofErr w:type="gramEnd"/>
      <w:r>
        <w:rPr>
          <w:color w:val="000000"/>
        </w:rPr>
        <w:t xml:space="preserve"> community engagement upon the development and humanitarian scale. These standards are modelled in the IASC minimum standards and these standards have been made with 16 core minimum standards among with 6 core standards principles, these standards drive the areas of </w:t>
      </w:r>
      <w:r>
        <w:rPr>
          <w:color w:val="000000"/>
        </w:rPr>
        <w:lastRenderedPageBreak/>
        <w:t xml:space="preserve">application such as implementation, </w:t>
      </w:r>
      <w:proofErr w:type="gramStart"/>
      <w:r>
        <w:rPr>
          <w:color w:val="000000"/>
        </w:rPr>
        <w:t>coordination</w:t>
      </w:r>
      <w:proofErr w:type="gramEnd"/>
      <w:r>
        <w:rPr>
          <w:color w:val="000000"/>
        </w:rPr>
        <w:t xml:space="preserve"> and integration and finally resource mobilization.  </w:t>
      </w:r>
    </w:p>
    <w:p w14:paraId="2BFC25FF" w14:textId="77777777" w:rsidR="00B8485A" w:rsidRDefault="00B8485A" w:rsidP="00B8485A">
      <w:pPr>
        <w:pStyle w:val="NormalWeb"/>
        <w:spacing w:before="0" w:beforeAutospacing="0" w:after="0" w:afterAutospacing="0" w:line="360" w:lineRule="auto"/>
        <w:jc w:val="both"/>
      </w:pPr>
      <w:r>
        <w:rPr>
          <w:noProof/>
          <w:color w:val="000000"/>
          <w:bdr w:val="none" w:sz="0" w:space="0" w:color="auto" w:frame="1"/>
        </w:rPr>
        <w:drawing>
          <wp:inline distT="0" distB="0" distL="0" distR="0" wp14:anchorId="43654A8D" wp14:editId="1FE9CA08">
            <wp:extent cx="5734050" cy="3324225"/>
            <wp:effectExtent l="0" t="0" r="0" b="9525"/>
            <wp:docPr id="1" name="Picture 1" descr="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3324225"/>
                    </a:xfrm>
                    <a:prstGeom prst="rect">
                      <a:avLst/>
                    </a:prstGeom>
                    <a:noFill/>
                    <a:ln>
                      <a:noFill/>
                    </a:ln>
                  </pic:spPr>
                </pic:pic>
              </a:graphicData>
            </a:graphic>
          </wp:inline>
        </w:drawing>
      </w:r>
    </w:p>
    <w:p w14:paraId="034A703F" w14:textId="61F87846" w:rsidR="00B8485A" w:rsidRDefault="00B8485A" w:rsidP="00B8485A">
      <w:pPr>
        <w:pStyle w:val="NormalWeb"/>
        <w:spacing w:before="0" w:beforeAutospacing="0" w:after="0" w:afterAutospacing="0" w:line="360" w:lineRule="auto"/>
        <w:jc w:val="both"/>
      </w:pPr>
      <w:r>
        <w:rPr>
          <w:color w:val="000000"/>
        </w:rPr>
        <w:t xml:space="preserve">Over the years the </w:t>
      </w:r>
      <w:r w:rsidR="00DB7E1C">
        <w:rPr>
          <w:color w:val="000000"/>
        </w:rPr>
        <w:t>UNICEF</w:t>
      </w:r>
      <w:r>
        <w:rPr>
          <w:color w:val="000000"/>
        </w:rPr>
        <w:t xml:space="preserve"> has been writing on the standards and has been developing different standards </w:t>
      </w:r>
      <w:proofErr w:type="gramStart"/>
      <w:r>
        <w:rPr>
          <w:color w:val="000000"/>
        </w:rPr>
        <w:t>in order to</w:t>
      </w:r>
      <w:proofErr w:type="gramEnd"/>
      <w:r>
        <w:rPr>
          <w:color w:val="000000"/>
        </w:rPr>
        <w:t xml:space="preserve"> provide suitable care and contributions towards the social operations and cavities throughout the period. In this sentence it is also to be added that the inclusion of the standards </w:t>
      </w:r>
      <w:proofErr w:type="gramStart"/>
      <w:r>
        <w:rPr>
          <w:color w:val="000000"/>
        </w:rPr>
        <w:t>have</w:t>
      </w:r>
      <w:proofErr w:type="gramEnd"/>
      <w:r>
        <w:rPr>
          <w:color w:val="000000"/>
        </w:rPr>
        <w:t xml:space="preserve"> provided </w:t>
      </w:r>
      <w:r w:rsidR="00DB7E1C">
        <w:rPr>
          <w:color w:val="000000"/>
        </w:rPr>
        <w:t>UNICEF</w:t>
      </w:r>
      <w:r>
        <w:rPr>
          <w:color w:val="000000"/>
        </w:rPr>
        <w:t xml:space="preserve"> the opportunity to continue their engaged operations smoothly and efficiently along with maintaining suitable standards to its acceptance in the social welfare. Hence the main reasons for which the community engagements have been developed and the standards have been established are to be identified and evaluated </w:t>
      </w:r>
      <w:proofErr w:type="gramStart"/>
      <w:r>
        <w:rPr>
          <w:color w:val="000000"/>
        </w:rPr>
        <w:t>in order to</w:t>
      </w:r>
      <w:proofErr w:type="gramEnd"/>
      <w:r>
        <w:rPr>
          <w:color w:val="000000"/>
        </w:rPr>
        <w:t xml:space="preserve"> develop </w:t>
      </w:r>
      <w:r w:rsidR="00DB7E1C">
        <w:rPr>
          <w:color w:val="000000"/>
        </w:rPr>
        <w:t xml:space="preserve">UNICEF </w:t>
      </w:r>
      <w:r>
        <w:rPr>
          <w:color w:val="000000"/>
        </w:rPr>
        <w:t>community engagement effectively.  </w:t>
      </w:r>
    </w:p>
    <w:p w14:paraId="59C0D4BC" w14:textId="4C3AE912" w:rsidR="00B8485A" w:rsidRDefault="00B8485A" w:rsidP="00B8485A">
      <w:pPr>
        <w:pStyle w:val="NormalWeb"/>
        <w:spacing w:before="0" w:beforeAutospacing="0" w:after="0" w:afterAutospacing="0" w:line="360" w:lineRule="auto"/>
        <w:jc w:val="both"/>
      </w:pPr>
      <w:r>
        <w:rPr>
          <w:color w:val="000000"/>
        </w:rPr>
        <w:t xml:space="preserve">It is observed that the shard application in development in the social and community operations have been developed by </w:t>
      </w:r>
      <w:proofErr w:type="spellStart"/>
      <w:r>
        <w:rPr>
          <w:color w:val="000000"/>
        </w:rPr>
        <w:t>Unicef</w:t>
      </w:r>
      <w:proofErr w:type="spellEnd"/>
      <w:r>
        <w:rPr>
          <w:color w:val="000000"/>
        </w:rPr>
        <w:t xml:space="preserve"> since 2018-2019 period, and the standards and operations has been involved </w:t>
      </w:r>
      <w:proofErr w:type="gramStart"/>
      <w:r>
        <w:rPr>
          <w:color w:val="000000"/>
        </w:rPr>
        <w:t>in order to</w:t>
      </w:r>
      <w:proofErr w:type="gramEnd"/>
      <w:r>
        <w:rPr>
          <w:color w:val="000000"/>
        </w:rPr>
        <w:t xml:space="preserve"> provide wide range of consulting practice and research of the firm’s consultant services mainly includes activities and consultancies in various sector targeted writing groups such as emergency health, health and nutrition, WASH</w:t>
      </w:r>
      <w:r w:rsidR="00995CAB">
        <w:rPr>
          <w:color w:val="000000"/>
        </w:rPr>
        <w:t xml:space="preserve"> (</w:t>
      </w:r>
      <w:r w:rsidR="00995CAB" w:rsidRPr="00B8485A">
        <w:rPr>
          <w:color w:val="000000" w:themeColor="text1"/>
          <w:shd w:val="clear" w:color="auto" w:fill="FFFFFF"/>
        </w:rPr>
        <w:t xml:space="preserve">Third, </w:t>
      </w:r>
      <w:r w:rsidR="00995CAB">
        <w:rPr>
          <w:i/>
          <w:iCs/>
          <w:color w:val="000000" w:themeColor="text1"/>
          <w:shd w:val="clear" w:color="auto" w:fill="FFFFFF"/>
        </w:rPr>
        <w:t>et.al,</w:t>
      </w:r>
      <w:r w:rsidR="00995CAB" w:rsidRPr="00B8485A">
        <w:rPr>
          <w:color w:val="000000" w:themeColor="text1"/>
          <w:shd w:val="clear" w:color="auto" w:fill="FFFFFF"/>
        </w:rPr>
        <w:t xml:space="preserve"> 2017</w:t>
      </w:r>
      <w:r w:rsidR="00995CAB">
        <w:rPr>
          <w:color w:val="000000"/>
        </w:rPr>
        <w:t>)</w:t>
      </w:r>
      <w:r>
        <w:rPr>
          <w:color w:val="000000"/>
        </w:rPr>
        <w:t xml:space="preserve">. Not only these sectors by the </w:t>
      </w:r>
      <w:r w:rsidR="00DB7E1C">
        <w:rPr>
          <w:color w:val="000000"/>
        </w:rPr>
        <w:t>UNICEF</w:t>
      </w:r>
      <w:r>
        <w:rPr>
          <w:color w:val="000000"/>
        </w:rPr>
        <w:t xml:space="preserve"> services have also been collaborated with many other organizations through the strategic development of the regional and headquarter offices. The collaborative operations and services of </w:t>
      </w:r>
      <w:r w:rsidR="00DB7E1C">
        <w:rPr>
          <w:color w:val="000000"/>
        </w:rPr>
        <w:t>UNICEF</w:t>
      </w:r>
      <w:r>
        <w:rPr>
          <w:color w:val="000000"/>
        </w:rPr>
        <w:t xml:space="preserve"> mainly involved collaboration with the World Health Organization, Médecins Sans </w:t>
      </w:r>
      <w:proofErr w:type="spellStart"/>
      <w:r>
        <w:rPr>
          <w:color w:val="000000"/>
        </w:rPr>
        <w:t>Frontières</w:t>
      </w:r>
      <w:proofErr w:type="spellEnd"/>
      <w:r>
        <w:rPr>
          <w:color w:val="000000"/>
        </w:rPr>
        <w:t xml:space="preserve">, European </w:t>
      </w:r>
      <w:proofErr w:type="spellStart"/>
      <w:r>
        <w:rPr>
          <w:color w:val="000000"/>
        </w:rPr>
        <w:t>Center</w:t>
      </w:r>
      <w:proofErr w:type="spellEnd"/>
      <w:r>
        <w:rPr>
          <w:color w:val="000000"/>
        </w:rPr>
        <w:t xml:space="preserve"> for Disease Control, U.S. </w:t>
      </w:r>
      <w:proofErr w:type="spellStart"/>
      <w:r>
        <w:rPr>
          <w:color w:val="000000"/>
        </w:rPr>
        <w:t>Centers</w:t>
      </w:r>
      <w:proofErr w:type="spellEnd"/>
      <w:r>
        <w:rPr>
          <w:color w:val="000000"/>
        </w:rPr>
        <w:t xml:space="preserve"> for Disease Control, members of the CORE Group network, </w:t>
      </w:r>
      <w:proofErr w:type="spellStart"/>
      <w:r>
        <w:rPr>
          <w:color w:val="000000"/>
        </w:rPr>
        <w:t>Wellcome</w:t>
      </w:r>
      <w:proofErr w:type="spellEnd"/>
      <w:r>
        <w:rPr>
          <w:color w:val="000000"/>
        </w:rPr>
        <w:t xml:space="preserve"> Trust, the U.S. Agency for International Development, the </w:t>
      </w:r>
      <w:r>
        <w:rPr>
          <w:color w:val="000000"/>
        </w:rPr>
        <w:lastRenderedPageBreak/>
        <w:t>Bill and Melinda Gates Foundation, OXFAM, Save the Children, World Vision, CARE, the International Federation of the Red Cross, the London School of Hygiene and Tropical Medicine, MIT, and many other government representatives (</w:t>
      </w:r>
      <w:r w:rsidRPr="00B8485A">
        <w:rPr>
          <w:color w:val="000000" w:themeColor="text1"/>
          <w:shd w:val="clear" w:color="auto" w:fill="FFFFFF"/>
        </w:rPr>
        <w:t>Coll-</w:t>
      </w:r>
      <w:proofErr w:type="spellStart"/>
      <w:r w:rsidRPr="00B8485A">
        <w:rPr>
          <w:color w:val="000000" w:themeColor="text1"/>
          <w:shd w:val="clear" w:color="auto" w:fill="FFFFFF"/>
        </w:rPr>
        <w:t>Seck</w:t>
      </w:r>
      <w:proofErr w:type="spellEnd"/>
      <w:r w:rsidRPr="00B8485A">
        <w:rPr>
          <w:color w:val="000000" w:themeColor="text1"/>
          <w:shd w:val="clear" w:color="auto" w:fill="FFFFFF"/>
        </w:rPr>
        <w:t xml:space="preserve">, </w:t>
      </w:r>
      <w:r>
        <w:rPr>
          <w:i/>
          <w:iCs/>
          <w:color w:val="000000" w:themeColor="text1"/>
          <w:shd w:val="clear" w:color="auto" w:fill="FFFFFF"/>
        </w:rPr>
        <w:t xml:space="preserve">et.al, </w:t>
      </w:r>
      <w:r w:rsidRPr="00B8485A">
        <w:rPr>
          <w:color w:val="000000" w:themeColor="text1"/>
          <w:shd w:val="clear" w:color="auto" w:fill="FFFFFF"/>
        </w:rPr>
        <w:t>2019</w:t>
      </w:r>
      <w:r>
        <w:rPr>
          <w:color w:val="000000"/>
        </w:rPr>
        <w:t>).</w:t>
      </w:r>
    </w:p>
    <w:p w14:paraId="55AE24D0" w14:textId="77777777" w:rsidR="00B8485A" w:rsidRDefault="00B8485A" w:rsidP="00B8485A">
      <w:pPr>
        <w:pStyle w:val="NormalWeb"/>
        <w:spacing w:before="0" w:beforeAutospacing="0" w:after="0" w:afterAutospacing="0" w:line="360" w:lineRule="auto"/>
        <w:jc w:val="both"/>
      </w:pPr>
      <w:proofErr w:type="gramStart"/>
      <w:r>
        <w:rPr>
          <w:color w:val="000000"/>
        </w:rPr>
        <w:t>Thus</w:t>
      </w:r>
      <w:proofErr w:type="gramEnd"/>
      <w:r>
        <w:rPr>
          <w:color w:val="000000"/>
        </w:rPr>
        <w:t xml:space="preserve"> it can be stated that the inclusion of the </w:t>
      </w:r>
      <w:proofErr w:type="spellStart"/>
      <w:r>
        <w:rPr>
          <w:color w:val="000000"/>
        </w:rPr>
        <w:t>unicef</w:t>
      </w:r>
      <w:proofErr w:type="spellEnd"/>
      <w:r>
        <w:rPr>
          <w:color w:val="000000"/>
        </w:rPr>
        <w:t xml:space="preserve"> community operations has been targeted to social services, consultancies and collaborative engagement to increase social productivity, engagement lifestyles, health activities, publications, communications, and developing existing social capacities. </w:t>
      </w:r>
    </w:p>
    <w:p w14:paraId="14C71B5A" w14:textId="77777777" w:rsidR="00B8485A" w:rsidRDefault="00B8485A" w:rsidP="00B8485A">
      <w:pPr>
        <w:pStyle w:val="NormalWeb"/>
        <w:spacing w:before="0" w:beforeAutospacing="0" w:after="0" w:afterAutospacing="0" w:line="360" w:lineRule="auto"/>
        <w:jc w:val="both"/>
      </w:pPr>
      <w:r>
        <w:rPr>
          <w:color w:val="000000"/>
        </w:rPr>
        <w:t xml:space="preserve">The community engagement of </w:t>
      </w:r>
      <w:proofErr w:type="spellStart"/>
      <w:r>
        <w:rPr>
          <w:color w:val="000000"/>
        </w:rPr>
        <w:t>unicef</w:t>
      </w:r>
      <w:proofErr w:type="spellEnd"/>
      <w:r>
        <w:rPr>
          <w:color w:val="000000"/>
        </w:rPr>
        <w:t xml:space="preserve"> has also supported equality and diversity by the social contributions and parameters. In this context it is also to be added that the inclusion of the social standards has fined the community engagement of the firm by various margins. Social practices, standards and policies have developed the inclusion of the services efficiently and the local populations, lifestyles and their welfare have also been influenced. Over the years </w:t>
      </w:r>
      <w:proofErr w:type="spellStart"/>
      <w:r>
        <w:rPr>
          <w:color w:val="000000"/>
        </w:rPr>
        <w:t>unicef</w:t>
      </w:r>
      <w:proofErr w:type="spellEnd"/>
      <w:r>
        <w:rPr>
          <w:color w:val="000000"/>
        </w:rPr>
        <w:t xml:space="preserve"> has been optimizing various social activities and has been contributing toward social welfare and development. The major social contributions of </w:t>
      </w:r>
      <w:proofErr w:type="spellStart"/>
      <w:r>
        <w:rPr>
          <w:color w:val="000000"/>
        </w:rPr>
        <w:t>unicef</w:t>
      </w:r>
      <w:proofErr w:type="spellEnd"/>
      <w:r>
        <w:rPr>
          <w:color w:val="000000"/>
        </w:rPr>
        <w:t xml:space="preserve"> are as follows:</w:t>
      </w:r>
    </w:p>
    <w:p w14:paraId="357112BA" w14:textId="77777777" w:rsidR="00B8485A" w:rsidRDefault="00B8485A" w:rsidP="00B8485A">
      <w:pPr>
        <w:pStyle w:val="NormalWeb"/>
        <w:numPr>
          <w:ilvl w:val="0"/>
          <w:numId w:val="1"/>
        </w:numPr>
        <w:spacing w:before="0" w:beforeAutospacing="0" w:after="0" w:afterAutospacing="0" w:line="360" w:lineRule="auto"/>
        <w:jc w:val="both"/>
        <w:textAlignment w:val="baseline"/>
        <w:rPr>
          <w:b/>
          <w:bCs/>
          <w:color w:val="000000"/>
        </w:rPr>
      </w:pPr>
      <w:r>
        <w:rPr>
          <w:b/>
          <w:bCs/>
          <w:color w:val="000000"/>
          <w:shd w:val="clear" w:color="auto" w:fill="FFFFFF"/>
        </w:rPr>
        <w:t xml:space="preserve">Establish international rights for children and create an international ethical standard of </w:t>
      </w:r>
      <w:proofErr w:type="spellStart"/>
      <w:r>
        <w:rPr>
          <w:b/>
          <w:bCs/>
          <w:color w:val="000000"/>
          <w:shd w:val="clear" w:color="auto" w:fill="FFFFFF"/>
        </w:rPr>
        <w:t>behavior</w:t>
      </w:r>
      <w:proofErr w:type="spellEnd"/>
      <w:r>
        <w:rPr>
          <w:b/>
          <w:bCs/>
          <w:color w:val="000000"/>
          <w:shd w:val="clear" w:color="auto" w:fill="FFFFFF"/>
        </w:rPr>
        <w:t xml:space="preserve"> toward children:</w:t>
      </w:r>
    </w:p>
    <w:p w14:paraId="4DE84AE7" w14:textId="1ED24BB0" w:rsidR="00B8485A" w:rsidRDefault="00B8485A" w:rsidP="00B8485A">
      <w:pPr>
        <w:pStyle w:val="NormalWeb"/>
        <w:spacing w:before="0" w:beforeAutospacing="0" w:after="0" w:afterAutospacing="0" w:line="360" w:lineRule="auto"/>
        <w:jc w:val="both"/>
      </w:pPr>
      <w:r>
        <w:rPr>
          <w:color w:val="000000"/>
          <w:shd w:val="clear" w:color="auto" w:fill="FFFFFF"/>
        </w:rPr>
        <w:t xml:space="preserve">Over the years the children protection has been a major factor for UNICEF, and thus they have been developing several </w:t>
      </w:r>
      <w:r w:rsidR="00427123">
        <w:rPr>
          <w:color w:val="000000"/>
          <w:shd w:val="clear" w:color="auto" w:fill="FFFFFF"/>
        </w:rPr>
        <w:t>childcare</w:t>
      </w:r>
      <w:r>
        <w:rPr>
          <w:color w:val="000000"/>
          <w:shd w:val="clear" w:color="auto" w:fill="FFFFFF"/>
        </w:rPr>
        <w:t xml:space="preserve"> standards and acts that would support child protection in the current society across the world. There are frequently reported cases where the children were used as child labour and thus the inclusion of the aspects and standards </w:t>
      </w:r>
      <w:proofErr w:type="spellStart"/>
      <w:r>
        <w:rPr>
          <w:color w:val="000000"/>
          <w:shd w:val="clear" w:color="auto" w:fill="FFFFFF"/>
        </w:rPr>
        <w:t>unicef</w:t>
      </w:r>
      <w:proofErr w:type="spellEnd"/>
      <w:r>
        <w:rPr>
          <w:color w:val="000000"/>
          <w:shd w:val="clear" w:color="auto" w:fill="FFFFFF"/>
        </w:rPr>
        <w:t xml:space="preserve"> has instructed to eliminate the child </w:t>
      </w:r>
      <w:proofErr w:type="spellStart"/>
      <w:r>
        <w:rPr>
          <w:color w:val="000000"/>
          <w:shd w:val="clear" w:color="auto" w:fill="FFFFFF"/>
        </w:rPr>
        <w:t>abusement</w:t>
      </w:r>
      <w:proofErr w:type="spellEnd"/>
      <w:r>
        <w:rPr>
          <w:color w:val="000000"/>
          <w:shd w:val="clear" w:color="auto" w:fill="FFFFFF"/>
        </w:rPr>
        <w:t xml:space="preserve"> over the years. The </w:t>
      </w:r>
      <w:proofErr w:type="spellStart"/>
      <w:r>
        <w:rPr>
          <w:color w:val="000000"/>
          <w:shd w:val="clear" w:color="auto" w:fill="FFFFFF"/>
        </w:rPr>
        <w:t>unicef</w:t>
      </w:r>
      <w:proofErr w:type="spellEnd"/>
      <w:r>
        <w:rPr>
          <w:color w:val="000000"/>
          <w:shd w:val="clear" w:color="auto" w:fill="FFFFFF"/>
        </w:rPr>
        <w:t xml:space="preserve"> have regulated the act across to the globe and thus they have developed the standards and measures based on the international aspects. </w:t>
      </w:r>
      <w:r w:rsidR="00427123">
        <w:rPr>
          <w:color w:val="000000"/>
          <w:shd w:val="clear" w:color="auto" w:fill="FFFFFF"/>
        </w:rPr>
        <w:t>Thus,</w:t>
      </w:r>
      <w:r>
        <w:rPr>
          <w:color w:val="000000"/>
          <w:shd w:val="clear" w:color="auto" w:fill="FFFFFF"/>
        </w:rPr>
        <w:t xml:space="preserve"> from the involvement of the standards and acts the child </w:t>
      </w:r>
      <w:proofErr w:type="spellStart"/>
      <w:r>
        <w:rPr>
          <w:color w:val="000000"/>
          <w:shd w:val="clear" w:color="auto" w:fill="FFFFFF"/>
        </w:rPr>
        <w:t>abusement</w:t>
      </w:r>
      <w:proofErr w:type="spellEnd"/>
      <w:r>
        <w:rPr>
          <w:color w:val="000000"/>
          <w:shd w:val="clear" w:color="auto" w:fill="FFFFFF"/>
        </w:rPr>
        <w:t xml:space="preserve"> has been reduced and the process is still in effect for betterment of the child security and behaviours.  </w:t>
      </w:r>
    </w:p>
    <w:p w14:paraId="638E57E2" w14:textId="77777777" w:rsidR="00B8485A" w:rsidRDefault="00B8485A" w:rsidP="00B8485A">
      <w:pPr>
        <w:pStyle w:val="NormalWeb"/>
        <w:numPr>
          <w:ilvl w:val="0"/>
          <w:numId w:val="2"/>
        </w:numPr>
        <w:spacing w:before="0" w:beforeAutospacing="0" w:after="0" w:afterAutospacing="0" w:line="360" w:lineRule="auto"/>
        <w:jc w:val="both"/>
        <w:textAlignment w:val="baseline"/>
        <w:rPr>
          <w:b/>
          <w:bCs/>
          <w:color w:val="000000"/>
        </w:rPr>
      </w:pPr>
      <w:r>
        <w:rPr>
          <w:b/>
          <w:bCs/>
          <w:color w:val="000000"/>
          <w:shd w:val="clear" w:color="auto" w:fill="FFFFFF"/>
        </w:rPr>
        <w:t>Provide survival and developmental opportunities for children:</w:t>
      </w:r>
    </w:p>
    <w:p w14:paraId="66CE5C61" w14:textId="77777777" w:rsidR="00B8485A" w:rsidRDefault="00B8485A" w:rsidP="00B8485A">
      <w:pPr>
        <w:pStyle w:val="NormalWeb"/>
        <w:spacing w:before="0" w:beforeAutospacing="0" w:after="0" w:afterAutospacing="0" w:line="360" w:lineRule="auto"/>
        <w:jc w:val="both"/>
      </w:pPr>
      <w:r>
        <w:rPr>
          <w:color w:val="000000"/>
          <w:shd w:val="clear" w:color="auto" w:fill="FFFFFF"/>
        </w:rPr>
        <w:t xml:space="preserve">There are many children who are orphans and have no one to take care of and thus </w:t>
      </w:r>
      <w:proofErr w:type="spellStart"/>
      <w:r>
        <w:rPr>
          <w:color w:val="000000"/>
          <w:shd w:val="clear" w:color="auto" w:fill="FFFFFF"/>
        </w:rPr>
        <w:t>unicef</w:t>
      </w:r>
      <w:proofErr w:type="spellEnd"/>
      <w:r>
        <w:rPr>
          <w:color w:val="000000"/>
          <w:shd w:val="clear" w:color="auto" w:fill="FFFFFF"/>
        </w:rPr>
        <w:t xml:space="preserve"> established regulations and services that help the children to get surviving opportunities and can have a better life. </w:t>
      </w:r>
      <w:proofErr w:type="spellStart"/>
      <w:r>
        <w:rPr>
          <w:color w:val="000000"/>
          <w:shd w:val="clear" w:color="auto" w:fill="FFFFFF"/>
        </w:rPr>
        <w:t>Unicef</w:t>
      </w:r>
      <w:proofErr w:type="spellEnd"/>
      <w:r>
        <w:rPr>
          <w:color w:val="000000"/>
          <w:shd w:val="clear" w:color="auto" w:fill="FFFFFF"/>
        </w:rPr>
        <w:t xml:space="preserve"> have developed many foundations which are solely for the purpose of providing suitable support towards the children who are in need and who are struggling from financial conditions. Not only that they focus on </w:t>
      </w:r>
      <w:proofErr w:type="gramStart"/>
      <w:r>
        <w:rPr>
          <w:color w:val="000000"/>
          <w:shd w:val="clear" w:color="auto" w:fill="FFFFFF"/>
        </w:rPr>
        <w:t>child care</w:t>
      </w:r>
      <w:proofErr w:type="gramEnd"/>
      <w:r>
        <w:rPr>
          <w:color w:val="000000"/>
          <w:shd w:val="clear" w:color="auto" w:fill="FFFFFF"/>
        </w:rPr>
        <w:t xml:space="preserve"> but they have saved many child lives and stood various child tortures through their regulations, standards, acts and services across the globe. </w:t>
      </w:r>
      <w:proofErr w:type="gramStart"/>
      <w:r>
        <w:rPr>
          <w:color w:val="000000"/>
          <w:shd w:val="clear" w:color="auto" w:fill="FFFFFF"/>
        </w:rPr>
        <w:t>Thus</w:t>
      </w:r>
      <w:proofErr w:type="gramEnd"/>
      <w:r>
        <w:rPr>
          <w:color w:val="000000"/>
          <w:shd w:val="clear" w:color="auto" w:fill="FFFFFF"/>
        </w:rPr>
        <w:t xml:space="preserve"> it can be stated that the child care contributions have </w:t>
      </w:r>
      <w:r>
        <w:rPr>
          <w:color w:val="000000"/>
          <w:shd w:val="clear" w:color="auto" w:fill="FFFFFF"/>
        </w:rPr>
        <w:lastRenderedPageBreak/>
        <w:t xml:space="preserve">been a major part of the </w:t>
      </w:r>
      <w:proofErr w:type="spellStart"/>
      <w:r>
        <w:rPr>
          <w:color w:val="000000"/>
          <w:shd w:val="clear" w:color="auto" w:fill="FFFFFF"/>
        </w:rPr>
        <w:t>Unicef’s</w:t>
      </w:r>
      <w:proofErr w:type="spellEnd"/>
      <w:r>
        <w:rPr>
          <w:color w:val="000000"/>
          <w:shd w:val="clear" w:color="auto" w:fill="FFFFFF"/>
        </w:rPr>
        <w:t xml:space="preserve"> fundamental and international operations along with social care.   </w:t>
      </w:r>
    </w:p>
    <w:p w14:paraId="15BAE8EE" w14:textId="77777777" w:rsidR="00B8485A" w:rsidRDefault="00B8485A" w:rsidP="00B8485A">
      <w:pPr>
        <w:pStyle w:val="NormalWeb"/>
        <w:numPr>
          <w:ilvl w:val="0"/>
          <w:numId w:val="3"/>
        </w:numPr>
        <w:spacing w:before="0" w:beforeAutospacing="0" w:after="0" w:afterAutospacing="0" w:line="360" w:lineRule="auto"/>
        <w:jc w:val="both"/>
        <w:textAlignment w:val="baseline"/>
        <w:rPr>
          <w:color w:val="000000"/>
        </w:rPr>
      </w:pPr>
      <w:r>
        <w:rPr>
          <w:b/>
          <w:bCs/>
          <w:color w:val="000000"/>
        </w:rPr>
        <w:t xml:space="preserve">Basic care to the children:   </w:t>
      </w:r>
      <w:r>
        <w:rPr>
          <w:color w:val="000000"/>
        </w:rPr>
        <w:t>   </w:t>
      </w:r>
    </w:p>
    <w:p w14:paraId="3E86B752" w14:textId="1CC4FE39" w:rsidR="00B8485A" w:rsidRDefault="00B8485A" w:rsidP="00B8485A">
      <w:pPr>
        <w:pStyle w:val="NormalWeb"/>
        <w:spacing w:before="0" w:beforeAutospacing="0" w:after="0" w:afterAutospacing="0" w:line="360" w:lineRule="auto"/>
        <w:jc w:val="both"/>
      </w:pPr>
      <w:r>
        <w:rPr>
          <w:color w:val="000000"/>
        </w:rPr>
        <w:t xml:space="preserve">The basic care required by the children has been provided to them efficiently over the years, the basic care needed by children such as food, clothes, education and minimum living short has been provided by UNICEF over the years across the globe. Not only that they have established several policies, </w:t>
      </w:r>
      <w:r w:rsidR="00427123">
        <w:rPr>
          <w:color w:val="000000"/>
        </w:rPr>
        <w:t>standards,</w:t>
      </w:r>
      <w:r>
        <w:rPr>
          <w:color w:val="000000"/>
        </w:rPr>
        <w:t xml:space="preserve"> and regulation for the management of the child equipment and survival. This has reduced child deaths and has also increased child education over the years.   </w:t>
      </w:r>
    </w:p>
    <w:p w14:paraId="51339BDB" w14:textId="432CBE48" w:rsidR="00B8485A" w:rsidRDefault="00427123" w:rsidP="00B8485A">
      <w:pPr>
        <w:pStyle w:val="NormalWeb"/>
        <w:spacing w:before="0" w:beforeAutospacing="0" w:after="0" w:afterAutospacing="0" w:line="360" w:lineRule="auto"/>
        <w:jc w:val="both"/>
      </w:pPr>
      <w:r>
        <w:rPr>
          <w:color w:val="000000"/>
        </w:rPr>
        <w:t>Thus,</w:t>
      </w:r>
      <w:r w:rsidR="00B8485A">
        <w:rPr>
          <w:color w:val="000000"/>
        </w:rPr>
        <w:t xml:space="preserve"> it can be stated that the community engagement of </w:t>
      </w:r>
      <w:proofErr w:type="spellStart"/>
      <w:r w:rsidR="00B8485A">
        <w:rPr>
          <w:color w:val="000000"/>
        </w:rPr>
        <w:t>unicef</w:t>
      </w:r>
      <w:proofErr w:type="spellEnd"/>
      <w:r w:rsidR="00B8485A">
        <w:rPr>
          <w:color w:val="000000"/>
        </w:rPr>
        <w:t xml:space="preserve"> has also supported equality and diversity by the social contributions and parameters. In this context it is also to be added that the inclusion of the social standards has influenced the community engagement of the firm by various margins. Social practices, standards and policies have developed the inclusion of the services efficiently and the local populations, lifestyles and their welfare has also been developed in a better way. </w:t>
      </w:r>
    </w:p>
    <w:p w14:paraId="43EEFCF2" w14:textId="77777777" w:rsidR="00B8485A" w:rsidRDefault="00B8485A" w:rsidP="00995CAB">
      <w:pPr>
        <w:pStyle w:val="Heading1"/>
      </w:pPr>
      <w:bookmarkStart w:id="2" w:name="_Toc70620323"/>
      <w:r>
        <w:t xml:space="preserve">Stakeholder’s participation in </w:t>
      </w:r>
      <w:proofErr w:type="spellStart"/>
      <w:r>
        <w:t>Unicef</w:t>
      </w:r>
      <w:bookmarkEnd w:id="2"/>
      <w:proofErr w:type="spellEnd"/>
    </w:p>
    <w:p w14:paraId="426AA854" w14:textId="7B48E57D" w:rsidR="00B8485A" w:rsidRDefault="00B8485A" w:rsidP="00B8485A">
      <w:pPr>
        <w:pStyle w:val="NormalWeb"/>
        <w:spacing w:before="0" w:beforeAutospacing="0" w:after="0" w:afterAutospacing="0" w:line="360" w:lineRule="auto"/>
        <w:jc w:val="both"/>
      </w:pPr>
      <w:r>
        <w:rPr>
          <w:color w:val="000000"/>
        </w:rPr>
        <w:t xml:space="preserve">The stakeholder's management and policies for stakeholder’s management established by </w:t>
      </w:r>
      <w:proofErr w:type="spellStart"/>
      <w:r>
        <w:rPr>
          <w:color w:val="000000"/>
        </w:rPr>
        <w:t>unicef</w:t>
      </w:r>
      <w:proofErr w:type="spellEnd"/>
      <w:r>
        <w:rPr>
          <w:color w:val="000000"/>
        </w:rPr>
        <w:t xml:space="preserve"> reading their stake holding are to be identified and evaluated in the current section. As </w:t>
      </w:r>
      <w:proofErr w:type="spellStart"/>
      <w:r>
        <w:rPr>
          <w:color w:val="000000"/>
        </w:rPr>
        <w:t>unicef</w:t>
      </w:r>
      <w:proofErr w:type="spellEnd"/>
      <w:r>
        <w:rPr>
          <w:color w:val="000000"/>
        </w:rPr>
        <w:t xml:space="preserve"> is a very big organization it is quite evident that the </w:t>
      </w:r>
      <w:r w:rsidR="00427123">
        <w:rPr>
          <w:color w:val="000000"/>
        </w:rPr>
        <w:t>stakeholder</w:t>
      </w:r>
      <w:r>
        <w:rPr>
          <w:color w:val="000000"/>
        </w:rPr>
        <w:t xml:space="preserve"> of the association is also big and thus </w:t>
      </w:r>
      <w:proofErr w:type="spellStart"/>
      <w:r>
        <w:rPr>
          <w:color w:val="000000"/>
        </w:rPr>
        <w:t>unicef</w:t>
      </w:r>
      <w:proofErr w:type="spellEnd"/>
      <w:r>
        <w:rPr>
          <w:color w:val="000000"/>
        </w:rPr>
        <w:t xml:space="preserve"> must have included dedicated techniques and strategies to maintain their stakeholders. There are few techniques and strategies that are applied in the organizational structure are as follows:</w:t>
      </w:r>
    </w:p>
    <w:p w14:paraId="10C8853F" w14:textId="77777777" w:rsidR="00B8485A" w:rsidRDefault="00B8485A" w:rsidP="00B8485A">
      <w:pPr>
        <w:pStyle w:val="NormalWeb"/>
        <w:numPr>
          <w:ilvl w:val="0"/>
          <w:numId w:val="4"/>
        </w:numPr>
        <w:spacing w:before="0" w:beforeAutospacing="0" w:after="0" w:afterAutospacing="0" w:line="360" w:lineRule="auto"/>
        <w:jc w:val="both"/>
        <w:textAlignment w:val="baseline"/>
        <w:rPr>
          <w:b/>
          <w:bCs/>
          <w:color w:val="000000"/>
        </w:rPr>
      </w:pPr>
      <w:r>
        <w:rPr>
          <w:b/>
          <w:bCs/>
          <w:color w:val="000000"/>
        </w:rPr>
        <w:t>Stakeholder mapping </w:t>
      </w:r>
    </w:p>
    <w:p w14:paraId="77AC767C" w14:textId="7DC6CFE5" w:rsidR="00B8485A" w:rsidRDefault="00B8485A" w:rsidP="00B8485A">
      <w:pPr>
        <w:pStyle w:val="NormalWeb"/>
        <w:spacing w:before="0" w:beforeAutospacing="0" w:after="0" w:afterAutospacing="0" w:line="360" w:lineRule="auto"/>
        <w:jc w:val="both"/>
      </w:pPr>
      <w:r>
        <w:rPr>
          <w:color w:val="000000"/>
        </w:rPr>
        <w:t xml:space="preserve">The stakeholders are to be identified and evaluated regarding their requests and demands also they need to identify the factors and aspects that evaluates the stakeholder’s management they need to make their stakeholder extensively to adequately to understand the project demographics, project interests, concerns regarding the project, and their expectations gang he </w:t>
      </w:r>
      <w:r w:rsidR="00427123">
        <w:rPr>
          <w:color w:val="000000"/>
        </w:rPr>
        <w:t>protects</w:t>
      </w:r>
      <w:r>
        <w:rPr>
          <w:color w:val="000000"/>
        </w:rPr>
        <w:t xml:space="preserve">. </w:t>
      </w:r>
      <w:proofErr w:type="spellStart"/>
      <w:r>
        <w:rPr>
          <w:color w:val="000000"/>
        </w:rPr>
        <w:t>Unicef</w:t>
      </w:r>
      <w:proofErr w:type="spellEnd"/>
      <w:r>
        <w:rPr>
          <w:color w:val="000000"/>
        </w:rPr>
        <w:t xml:space="preserve"> has evaluated the stakeholders extensively to adequately maintain adequate pictures to provide dividend annual payments, statement management and annual reports (</w:t>
      </w:r>
      <w:r w:rsidRPr="00B8485A">
        <w:rPr>
          <w:color w:val="000000" w:themeColor="text1"/>
          <w:shd w:val="clear" w:color="auto" w:fill="FFFFFF"/>
        </w:rPr>
        <w:t>Clark,</w:t>
      </w:r>
      <w:r>
        <w:rPr>
          <w:color w:val="000000" w:themeColor="text1"/>
          <w:shd w:val="clear" w:color="auto" w:fill="FFFFFF"/>
        </w:rPr>
        <w:t xml:space="preserve"> </w:t>
      </w:r>
      <w:r>
        <w:rPr>
          <w:i/>
          <w:iCs/>
          <w:color w:val="000000" w:themeColor="text1"/>
          <w:shd w:val="clear" w:color="auto" w:fill="FFFFFF"/>
        </w:rPr>
        <w:t xml:space="preserve">et.al, </w:t>
      </w:r>
      <w:r>
        <w:rPr>
          <w:color w:val="000000" w:themeColor="text1"/>
          <w:shd w:val="clear" w:color="auto" w:fill="FFFFFF"/>
        </w:rPr>
        <w:t>2020</w:t>
      </w:r>
      <w:r>
        <w:rPr>
          <w:color w:val="000000"/>
        </w:rPr>
        <w:t>).   </w:t>
      </w:r>
    </w:p>
    <w:p w14:paraId="2E4A6085" w14:textId="77777777" w:rsidR="00B8485A" w:rsidRDefault="00B8485A" w:rsidP="00B8485A">
      <w:pPr>
        <w:pStyle w:val="NormalWeb"/>
        <w:numPr>
          <w:ilvl w:val="0"/>
          <w:numId w:val="5"/>
        </w:numPr>
        <w:spacing w:before="0" w:beforeAutospacing="0" w:after="0" w:afterAutospacing="0" w:line="360" w:lineRule="auto"/>
        <w:jc w:val="both"/>
        <w:textAlignment w:val="baseline"/>
        <w:rPr>
          <w:b/>
          <w:bCs/>
          <w:color w:val="000000"/>
        </w:rPr>
      </w:pPr>
      <w:r>
        <w:rPr>
          <w:b/>
          <w:bCs/>
          <w:color w:val="000000"/>
        </w:rPr>
        <w:t>Influence </w:t>
      </w:r>
    </w:p>
    <w:p w14:paraId="76659053" w14:textId="5D9A15AB" w:rsidR="00B8485A" w:rsidRDefault="00B8485A" w:rsidP="00B8485A">
      <w:pPr>
        <w:pStyle w:val="NormalWeb"/>
        <w:spacing w:before="0" w:beforeAutospacing="0" w:after="0" w:afterAutospacing="0" w:line="360" w:lineRule="auto"/>
        <w:jc w:val="both"/>
      </w:pPr>
      <w:r>
        <w:rPr>
          <w:color w:val="000000"/>
        </w:rPr>
        <w:lastRenderedPageBreak/>
        <w:t xml:space="preserve">The aspects and factors that influence the stakeholders are also being handled by the </w:t>
      </w:r>
      <w:proofErr w:type="spellStart"/>
      <w:r>
        <w:rPr>
          <w:color w:val="000000"/>
        </w:rPr>
        <w:t>unicef</w:t>
      </w:r>
      <w:proofErr w:type="spellEnd"/>
      <w:r>
        <w:rPr>
          <w:color w:val="000000"/>
        </w:rPr>
        <w:t xml:space="preserve"> managers </w:t>
      </w:r>
      <w:r w:rsidR="00427123">
        <w:rPr>
          <w:color w:val="000000"/>
        </w:rPr>
        <w:t>to</w:t>
      </w:r>
      <w:r>
        <w:rPr>
          <w:color w:val="000000"/>
        </w:rPr>
        <w:t xml:space="preserve"> adequately satisfy their needs. The factors and the aspects that influence the stakeholders are evaluated by </w:t>
      </w:r>
      <w:proofErr w:type="spellStart"/>
      <w:r>
        <w:rPr>
          <w:color w:val="000000"/>
        </w:rPr>
        <w:t>unicef</w:t>
      </w:r>
      <w:proofErr w:type="spellEnd"/>
      <w:r>
        <w:rPr>
          <w:color w:val="000000"/>
        </w:rPr>
        <w:t xml:space="preserve"> throughout the period to maintain effective dividend policy and </w:t>
      </w:r>
      <w:r w:rsidR="00427123">
        <w:rPr>
          <w:color w:val="000000"/>
        </w:rPr>
        <w:t>stakeholder’s</w:t>
      </w:r>
      <w:r>
        <w:rPr>
          <w:color w:val="000000"/>
        </w:rPr>
        <w:t xml:space="preserve"> management. The stakeholders often get influenced when the association is eagerly maintaining the aspects that influence their engagement.     </w:t>
      </w:r>
    </w:p>
    <w:p w14:paraId="315EC154" w14:textId="77777777" w:rsidR="00B8485A" w:rsidRDefault="00B8485A" w:rsidP="00B8485A">
      <w:pPr>
        <w:pStyle w:val="NormalWeb"/>
        <w:numPr>
          <w:ilvl w:val="0"/>
          <w:numId w:val="6"/>
        </w:numPr>
        <w:spacing w:before="0" w:beforeAutospacing="0" w:after="0" w:afterAutospacing="0" w:line="360" w:lineRule="auto"/>
        <w:jc w:val="both"/>
        <w:textAlignment w:val="baseline"/>
        <w:rPr>
          <w:b/>
          <w:bCs/>
          <w:color w:val="000000"/>
        </w:rPr>
      </w:pPr>
      <w:r>
        <w:rPr>
          <w:b/>
          <w:bCs/>
          <w:color w:val="000000"/>
        </w:rPr>
        <w:t>Identifying the trigger </w:t>
      </w:r>
    </w:p>
    <w:p w14:paraId="1B2B930D" w14:textId="55F77064" w:rsidR="00B8485A" w:rsidRDefault="00B8485A" w:rsidP="00B8485A">
      <w:pPr>
        <w:pStyle w:val="NormalWeb"/>
        <w:spacing w:before="0" w:beforeAutospacing="0" w:after="0" w:afterAutospacing="0" w:line="360" w:lineRule="auto"/>
        <w:jc w:val="both"/>
      </w:pPr>
      <w:r>
        <w:rPr>
          <w:color w:val="000000"/>
        </w:rPr>
        <w:t xml:space="preserve">The identification of the factors and aspects that triggers the stakeholder’s operations, their engagement, and investment in the organizational operations, the more the stakeholder’s engagement are triggered the better it will result in the organization's capital management. </w:t>
      </w:r>
      <w:r w:rsidR="00427123">
        <w:rPr>
          <w:color w:val="000000"/>
        </w:rPr>
        <w:t>Thus,</w:t>
      </w:r>
      <w:r>
        <w:rPr>
          <w:color w:val="000000"/>
        </w:rPr>
        <w:t xml:space="preserve"> </w:t>
      </w:r>
      <w:proofErr w:type="spellStart"/>
      <w:r>
        <w:rPr>
          <w:color w:val="000000"/>
        </w:rPr>
        <w:t>unicef</w:t>
      </w:r>
      <w:proofErr w:type="spellEnd"/>
      <w:r>
        <w:rPr>
          <w:color w:val="000000"/>
        </w:rPr>
        <w:t xml:space="preserve"> has been influencing their stakeholders through dad market prawns, standard returns, sensors firm which they have been observed to be quite well maintained throughout the year (</w:t>
      </w:r>
      <w:r w:rsidRPr="00B8485A">
        <w:rPr>
          <w:color w:val="000000" w:themeColor="text1"/>
          <w:shd w:val="clear" w:color="auto" w:fill="FFFFFF"/>
        </w:rPr>
        <w:t>Clark,</w:t>
      </w:r>
      <w:r>
        <w:rPr>
          <w:color w:val="000000" w:themeColor="text1"/>
          <w:shd w:val="clear" w:color="auto" w:fill="FFFFFF"/>
        </w:rPr>
        <w:t xml:space="preserve"> </w:t>
      </w:r>
      <w:r>
        <w:rPr>
          <w:i/>
          <w:iCs/>
          <w:color w:val="000000" w:themeColor="text1"/>
          <w:shd w:val="clear" w:color="auto" w:fill="FFFFFF"/>
        </w:rPr>
        <w:t xml:space="preserve">et.al, </w:t>
      </w:r>
      <w:r>
        <w:rPr>
          <w:color w:val="000000" w:themeColor="text1"/>
          <w:shd w:val="clear" w:color="auto" w:fill="FFFFFF"/>
        </w:rPr>
        <w:t>2020</w:t>
      </w:r>
      <w:r>
        <w:rPr>
          <w:color w:val="000000"/>
        </w:rPr>
        <w:t>).     </w:t>
      </w:r>
    </w:p>
    <w:p w14:paraId="71B523E6" w14:textId="77777777" w:rsidR="00B8485A" w:rsidRDefault="00B8485A" w:rsidP="00B8485A">
      <w:pPr>
        <w:pStyle w:val="NormalWeb"/>
        <w:numPr>
          <w:ilvl w:val="0"/>
          <w:numId w:val="7"/>
        </w:numPr>
        <w:spacing w:before="0" w:beforeAutospacing="0" w:after="0" w:afterAutospacing="0" w:line="360" w:lineRule="auto"/>
        <w:jc w:val="both"/>
        <w:textAlignment w:val="baseline"/>
        <w:rPr>
          <w:b/>
          <w:bCs/>
          <w:color w:val="000000"/>
        </w:rPr>
      </w:pPr>
      <w:r>
        <w:rPr>
          <w:b/>
          <w:bCs/>
          <w:color w:val="000000"/>
        </w:rPr>
        <w:t>Looking for opportunities </w:t>
      </w:r>
    </w:p>
    <w:p w14:paraId="4D2F2803" w14:textId="104700A8" w:rsidR="00B8485A" w:rsidRDefault="00B8485A" w:rsidP="00B8485A">
      <w:pPr>
        <w:pStyle w:val="NormalWeb"/>
        <w:spacing w:before="0" w:beforeAutospacing="0" w:after="0" w:afterAutospacing="0" w:line="360" w:lineRule="auto"/>
        <w:jc w:val="both"/>
      </w:pPr>
      <w:r>
        <w:rPr>
          <w:color w:val="000000"/>
        </w:rPr>
        <w:t xml:space="preserve">The </w:t>
      </w:r>
      <w:r w:rsidR="00427123">
        <w:rPr>
          <w:color w:val="000000"/>
        </w:rPr>
        <w:t>UNICEF</w:t>
      </w:r>
      <w:r>
        <w:rPr>
          <w:color w:val="000000"/>
        </w:rPr>
        <w:t xml:space="preserve"> has been managing their stakeholders through different aspects which leads them to look for opportunities to involve their stakeholders extensively through their period. In this context it is also to be added that the more opportunities the firm creates the better </w:t>
      </w:r>
      <w:proofErr w:type="gramStart"/>
      <w:r>
        <w:rPr>
          <w:color w:val="000000"/>
        </w:rPr>
        <w:t>he</w:t>
      </w:r>
      <w:proofErr w:type="gramEnd"/>
      <w:r>
        <w:rPr>
          <w:color w:val="000000"/>
        </w:rPr>
        <w:t xml:space="preserve"> stakeholders would engage in the organisational operations and will maintain essential funding through the year.</w:t>
      </w:r>
    </w:p>
    <w:p w14:paraId="251EE5DD" w14:textId="1FEC4FD4" w:rsidR="00B8485A" w:rsidRDefault="00427123" w:rsidP="00B8485A">
      <w:pPr>
        <w:pStyle w:val="NormalWeb"/>
        <w:spacing w:before="0" w:beforeAutospacing="0" w:after="0" w:afterAutospacing="0" w:line="360" w:lineRule="auto"/>
        <w:jc w:val="both"/>
      </w:pPr>
      <w:r>
        <w:rPr>
          <w:color w:val="000000"/>
        </w:rPr>
        <w:t>Thus,</w:t>
      </w:r>
      <w:r w:rsidR="00B8485A">
        <w:rPr>
          <w:color w:val="000000"/>
        </w:rPr>
        <w:t xml:space="preserve"> it can be stated that the </w:t>
      </w:r>
      <w:proofErr w:type="spellStart"/>
      <w:r w:rsidR="00B8485A">
        <w:rPr>
          <w:color w:val="000000"/>
        </w:rPr>
        <w:t>unicef</w:t>
      </w:r>
      <w:proofErr w:type="spellEnd"/>
      <w:r w:rsidR="00B8485A">
        <w:rPr>
          <w:color w:val="000000"/>
        </w:rPr>
        <w:t xml:space="preserve"> has been implementing dedicated strategies and techniques to develop the meaning of stakeholders and they have developed the management standards a very high note that have prerequisites the management of stake holding through the year (</w:t>
      </w:r>
      <w:r w:rsidR="00B8485A">
        <w:rPr>
          <w:color w:val="000000" w:themeColor="text1"/>
          <w:shd w:val="clear" w:color="auto" w:fill="FFFFFF"/>
        </w:rPr>
        <w:t xml:space="preserve">Aryeetey, and Dykes, </w:t>
      </w:r>
      <w:r w:rsidR="00B8485A" w:rsidRPr="00B8485A">
        <w:rPr>
          <w:color w:val="000000" w:themeColor="text1"/>
          <w:shd w:val="clear" w:color="auto" w:fill="FFFFFF"/>
        </w:rPr>
        <w:t>2018</w:t>
      </w:r>
      <w:r w:rsidR="00B8485A">
        <w:rPr>
          <w:color w:val="000000"/>
        </w:rPr>
        <w:t>). </w:t>
      </w:r>
    </w:p>
    <w:p w14:paraId="2D6522E8" w14:textId="77777777" w:rsidR="00B8485A" w:rsidRDefault="00B8485A" w:rsidP="00995CAB">
      <w:pPr>
        <w:pStyle w:val="Heading1"/>
      </w:pPr>
      <w:bookmarkStart w:id="3" w:name="_Toc70620324"/>
      <w:r>
        <w:t>Conclusion</w:t>
      </w:r>
      <w:bookmarkEnd w:id="3"/>
      <w:r>
        <w:t> </w:t>
      </w:r>
    </w:p>
    <w:p w14:paraId="1BF8ED09" w14:textId="0A9DB024" w:rsidR="00B8485A" w:rsidRDefault="00B8485A" w:rsidP="00B8485A">
      <w:pPr>
        <w:pStyle w:val="NormalWeb"/>
        <w:spacing w:before="0" w:beforeAutospacing="0" w:after="0" w:afterAutospacing="0" w:line="360" w:lineRule="auto"/>
        <w:jc w:val="both"/>
        <w:rPr>
          <w:color w:val="000000"/>
        </w:rPr>
      </w:pPr>
      <w:r>
        <w:rPr>
          <w:color w:val="000000"/>
        </w:rPr>
        <w:t xml:space="preserve">The research had included detailed research on the </w:t>
      </w:r>
      <w:proofErr w:type="spellStart"/>
      <w:r>
        <w:rPr>
          <w:color w:val="000000"/>
        </w:rPr>
        <w:t>Unicef’s</w:t>
      </w:r>
      <w:proofErr w:type="spellEnd"/>
      <w:r>
        <w:rPr>
          <w:color w:val="000000"/>
        </w:rPr>
        <w:t xml:space="preserve"> community engagement and </w:t>
      </w:r>
      <w:r w:rsidR="00427123">
        <w:rPr>
          <w:color w:val="000000"/>
        </w:rPr>
        <w:t>stakeholder’s</w:t>
      </w:r>
      <w:r>
        <w:rPr>
          <w:color w:val="000000"/>
        </w:rPr>
        <w:t xml:space="preserve"> management. The detailed understanding of the </w:t>
      </w:r>
      <w:proofErr w:type="spellStart"/>
      <w:r>
        <w:rPr>
          <w:color w:val="000000"/>
        </w:rPr>
        <w:t>Unicef’s</w:t>
      </w:r>
      <w:proofErr w:type="spellEnd"/>
      <w:r>
        <w:rPr>
          <w:color w:val="000000"/>
        </w:rPr>
        <w:t xml:space="preserve"> engagement and </w:t>
      </w:r>
      <w:r w:rsidR="00427123">
        <w:rPr>
          <w:color w:val="000000"/>
        </w:rPr>
        <w:t>stakeholder’s</w:t>
      </w:r>
      <w:r>
        <w:rPr>
          <w:color w:val="000000"/>
        </w:rPr>
        <w:t xml:space="preserve"> management are evaluated in the current research </w:t>
      </w:r>
      <w:proofErr w:type="gramStart"/>
      <w:r>
        <w:rPr>
          <w:color w:val="000000"/>
        </w:rPr>
        <w:t>in order to</w:t>
      </w:r>
      <w:proofErr w:type="gramEnd"/>
      <w:r>
        <w:rPr>
          <w:color w:val="000000"/>
        </w:rPr>
        <w:t xml:space="preserve"> adequately evaluate the marketing operations and social contributions in the current year. The core community operations and social operations of  the firm in the current market and its impacts upon the organizational operations are also evaluated in the current research. Included different sections which included detailed discussion of the firm's community engagement operations and activities along with the social contributions made by the firm. The later part included evaluating the stakeholder’s management for the firm in the current period. </w:t>
      </w:r>
    </w:p>
    <w:p w14:paraId="37AA2213" w14:textId="77777777" w:rsidR="00B8485A" w:rsidRDefault="00B8485A">
      <w:pPr>
        <w:rPr>
          <w:rFonts w:ascii="Times New Roman" w:eastAsia="Times New Roman" w:hAnsi="Times New Roman" w:cs="Times New Roman"/>
          <w:color w:val="000000"/>
          <w:sz w:val="24"/>
          <w:szCs w:val="24"/>
          <w:lang w:eastAsia="en-IN" w:bidi="as-IN"/>
        </w:rPr>
      </w:pPr>
      <w:r>
        <w:rPr>
          <w:color w:val="000000"/>
        </w:rPr>
        <w:lastRenderedPageBreak/>
        <w:br w:type="page"/>
      </w:r>
    </w:p>
    <w:p w14:paraId="14EA0866" w14:textId="77777777" w:rsidR="00B8485A" w:rsidRDefault="00B8485A" w:rsidP="00B8485A">
      <w:pPr>
        <w:pStyle w:val="Heading1"/>
      </w:pPr>
      <w:bookmarkStart w:id="4" w:name="_Toc70620325"/>
      <w:r>
        <w:lastRenderedPageBreak/>
        <w:t>References</w:t>
      </w:r>
      <w:bookmarkEnd w:id="4"/>
      <w:r>
        <w:t xml:space="preserve"> </w:t>
      </w:r>
    </w:p>
    <w:p w14:paraId="7150EE32" w14:textId="77777777" w:rsidR="00B8485A" w:rsidRPr="00B8485A" w:rsidRDefault="00B8485A" w:rsidP="00B8485A">
      <w:pPr>
        <w:pStyle w:val="NormalWeb"/>
        <w:spacing w:before="0" w:beforeAutospacing="0" w:after="0" w:afterAutospacing="0" w:line="360" w:lineRule="auto"/>
        <w:jc w:val="both"/>
        <w:rPr>
          <w:color w:val="000000" w:themeColor="text1"/>
          <w:shd w:val="clear" w:color="auto" w:fill="FFFFFF"/>
        </w:rPr>
      </w:pPr>
      <w:r w:rsidRPr="00B8485A">
        <w:rPr>
          <w:color w:val="000000" w:themeColor="text1"/>
          <w:shd w:val="clear" w:color="auto" w:fill="FFFFFF"/>
        </w:rPr>
        <w:t>Aryeetey, R. and Dykes, F., 2018. Global implications of the new WHO and UNICEF implementation guidance on the revised Baby‐Friendly Hospital Initiative. </w:t>
      </w:r>
      <w:r w:rsidRPr="00B8485A">
        <w:rPr>
          <w:i/>
          <w:iCs/>
          <w:color w:val="000000" w:themeColor="text1"/>
          <w:shd w:val="clear" w:color="auto" w:fill="FFFFFF"/>
        </w:rPr>
        <w:t>Maternal &amp; child nutrition</w:t>
      </w:r>
      <w:r w:rsidRPr="00B8485A">
        <w:rPr>
          <w:color w:val="000000" w:themeColor="text1"/>
          <w:shd w:val="clear" w:color="auto" w:fill="FFFFFF"/>
        </w:rPr>
        <w:t>, </w:t>
      </w:r>
      <w:r w:rsidRPr="00B8485A">
        <w:rPr>
          <w:i/>
          <w:iCs/>
          <w:color w:val="000000" w:themeColor="text1"/>
          <w:shd w:val="clear" w:color="auto" w:fill="FFFFFF"/>
        </w:rPr>
        <w:t>14</w:t>
      </w:r>
      <w:r w:rsidRPr="00B8485A">
        <w:rPr>
          <w:color w:val="000000" w:themeColor="text1"/>
          <w:shd w:val="clear" w:color="auto" w:fill="FFFFFF"/>
        </w:rPr>
        <w:t>(3), p.e12637.</w:t>
      </w:r>
    </w:p>
    <w:p w14:paraId="48CED665" w14:textId="77777777" w:rsidR="00B8485A" w:rsidRPr="00B8485A" w:rsidRDefault="00B8485A" w:rsidP="00B8485A">
      <w:pPr>
        <w:pStyle w:val="NormalWeb"/>
        <w:spacing w:before="0" w:beforeAutospacing="0" w:after="0" w:afterAutospacing="0" w:line="360" w:lineRule="auto"/>
        <w:jc w:val="both"/>
        <w:rPr>
          <w:color w:val="000000" w:themeColor="text1"/>
          <w:shd w:val="clear" w:color="auto" w:fill="FFFFFF"/>
        </w:rPr>
      </w:pPr>
      <w:r w:rsidRPr="00B8485A">
        <w:rPr>
          <w:color w:val="000000" w:themeColor="text1"/>
          <w:shd w:val="clear" w:color="auto" w:fill="FFFFFF"/>
        </w:rPr>
        <w:t>Clark, H., Coll-</w:t>
      </w:r>
      <w:proofErr w:type="spellStart"/>
      <w:r w:rsidRPr="00B8485A">
        <w:rPr>
          <w:color w:val="000000" w:themeColor="text1"/>
          <w:shd w:val="clear" w:color="auto" w:fill="FFFFFF"/>
        </w:rPr>
        <w:t>Seck</w:t>
      </w:r>
      <w:proofErr w:type="spellEnd"/>
      <w:r w:rsidRPr="00B8485A">
        <w:rPr>
          <w:color w:val="000000" w:themeColor="text1"/>
          <w:shd w:val="clear" w:color="auto" w:fill="FFFFFF"/>
        </w:rPr>
        <w:t xml:space="preserve">, A.M., Banerjee, A., Peterson, S., Dalglish, S.L., </w:t>
      </w:r>
      <w:proofErr w:type="spellStart"/>
      <w:r w:rsidRPr="00B8485A">
        <w:rPr>
          <w:color w:val="000000" w:themeColor="text1"/>
          <w:shd w:val="clear" w:color="auto" w:fill="FFFFFF"/>
        </w:rPr>
        <w:t>Ameratunga</w:t>
      </w:r>
      <w:proofErr w:type="spellEnd"/>
      <w:r w:rsidRPr="00B8485A">
        <w:rPr>
          <w:color w:val="000000" w:themeColor="text1"/>
          <w:shd w:val="clear" w:color="auto" w:fill="FFFFFF"/>
        </w:rPr>
        <w:t xml:space="preserve">, S., </w:t>
      </w:r>
      <w:proofErr w:type="spellStart"/>
      <w:r w:rsidRPr="00B8485A">
        <w:rPr>
          <w:color w:val="000000" w:themeColor="text1"/>
          <w:shd w:val="clear" w:color="auto" w:fill="FFFFFF"/>
        </w:rPr>
        <w:t>Balabanova</w:t>
      </w:r>
      <w:proofErr w:type="spellEnd"/>
      <w:r w:rsidRPr="00B8485A">
        <w:rPr>
          <w:color w:val="000000" w:themeColor="text1"/>
          <w:shd w:val="clear" w:color="auto" w:fill="FFFFFF"/>
        </w:rPr>
        <w:t xml:space="preserve">, D., </w:t>
      </w:r>
      <w:proofErr w:type="spellStart"/>
      <w:r w:rsidRPr="00B8485A">
        <w:rPr>
          <w:color w:val="000000" w:themeColor="text1"/>
          <w:shd w:val="clear" w:color="auto" w:fill="FFFFFF"/>
        </w:rPr>
        <w:t>Bhan</w:t>
      </w:r>
      <w:proofErr w:type="spellEnd"/>
      <w:r w:rsidRPr="00B8485A">
        <w:rPr>
          <w:color w:val="000000" w:themeColor="text1"/>
          <w:shd w:val="clear" w:color="auto" w:fill="FFFFFF"/>
        </w:rPr>
        <w:t xml:space="preserve">, M.K., </w:t>
      </w:r>
      <w:proofErr w:type="spellStart"/>
      <w:r w:rsidRPr="00B8485A">
        <w:rPr>
          <w:color w:val="000000" w:themeColor="text1"/>
          <w:shd w:val="clear" w:color="auto" w:fill="FFFFFF"/>
        </w:rPr>
        <w:t>Bhutta</w:t>
      </w:r>
      <w:proofErr w:type="spellEnd"/>
      <w:r w:rsidRPr="00B8485A">
        <w:rPr>
          <w:color w:val="000000" w:themeColor="text1"/>
          <w:shd w:val="clear" w:color="auto" w:fill="FFFFFF"/>
        </w:rPr>
        <w:t xml:space="preserve">, Z.A., </w:t>
      </w:r>
      <w:proofErr w:type="spellStart"/>
      <w:r w:rsidRPr="00B8485A">
        <w:rPr>
          <w:color w:val="000000" w:themeColor="text1"/>
          <w:shd w:val="clear" w:color="auto" w:fill="FFFFFF"/>
        </w:rPr>
        <w:t>Borrazzo</w:t>
      </w:r>
      <w:proofErr w:type="spellEnd"/>
      <w:r w:rsidRPr="00B8485A">
        <w:rPr>
          <w:color w:val="000000" w:themeColor="text1"/>
          <w:shd w:val="clear" w:color="auto" w:fill="FFFFFF"/>
        </w:rPr>
        <w:t xml:space="preserve">, J. and </w:t>
      </w:r>
      <w:proofErr w:type="spellStart"/>
      <w:r w:rsidRPr="00B8485A">
        <w:rPr>
          <w:color w:val="000000" w:themeColor="text1"/>
          <w:shd w:val="clear" w:color="auto" w:fill="FFFFFF"/>
        </w:rPr>
        <w:t>Claeson</w:t>
      </w:r>
      <w:proofErr w:type="spellEnd"/>
      <w:r w:rsidRPr="00B8485A">
        <w:rPr>
          <w:color w:val="000000" w:themeColor="text1"/>
          <w:shd w:val="clear" w:color="auto" w:fill="FFFFFF"/>
        </w:rPr>
        <w:t>, M., 2020. A future for the world's children? A WHO–UNICEF–Lancet Commission. </w:t>
      </w:r>
      <w:r w:rsidRPr="00B8485A">
        <w:rPr>
          <w:i/>
          <w:iCs/>
          <w:color w:val="000000" w:themeColor="text1"/>
          <w:shd w:val="clear" w:color="auto" w:fill="FFFFFF"/>
        </w:rPr>
        <w:t>The Lancet</w:t>
      </w:r>
      <w:r w:rsidRPr="00B8485A">
        <w:rPr>
          <w:color w:val="000000" w:themeColor="text1"/>
          <w:shd w:val="clear" w:color="auto" w:fill="FFFFFF"/>
        </w:rPr>
        <w:t>, </w:t>
      </w:r>
      <w:r w:rsidRPr="00B8485A">
        <w:rPr>
          <w:i/>
          <w:iCs/>
          <w:color w:val="000000" w:themeColor="text1"/>
          <w:shd w:val="clear" w:color="auto" w:fill="FFFFFF"/>
        </w:rPr>
        <w:t>395</w:t>
      </w:r>
      <w:r w:rsidRPr="00B8485A">
        <w:rPr>
          <w:color w:val="000000" w:themeColor="text1"/>
          <w:shd w:val="clear" w:color="auto" w:fill="FFFFFF"/>
        </w:rPr>
        <w:t>(10224), pp.605-658.</w:t>
      </w:r>
    </w:p>
    <w:p w14:paraId="4203BFA0" w14:textId="77777777" w:rsidR="00B8485A" w:rsidRPr="00B8485A" w:rsidRDefault="00B8485A" w:rsidP="00B8485A">
      <w:pPr>
        <w:pStyle w:val="NormalWeb"/>
        <w:spacing w:before="0" w:beforeAutospacing="0" w:after="0" w:afterAutospacing="0" w:line="360" w:lineRule="auto"/>
        <w:jc w:val="both"/>
        <w:rPr>
          <w:color w:val="000000" w:themeColor="text1"/>
          <w:shd w:val="clear" w:color="auto" w:fill="FFFFFF"/>
        </w:rPr>
      </w:pPr>
      <w:r w:rsidRPr="00B8485A">
        <w:rPr>
          <w:color w:val="000000" w:themeColor="text1"/>
          <w:shd w:val="clear" w:color="auto" w:fill="FFFFFF"/>
        </w:rPr>
        <w:t>Clark, H., Coll-</w:t>
      </w:r>
      <w:proofErr w:type="spellStart"/>
      <w:r w:rsidRPr="00B8485A">
        <w:rPr>
          <w:color w:val="000000" w:themeColor="text1"/>
          <w:shd w:val="clear" w:color="auto" w:fill="FFFFFF"/>
        </w:rPr>
        <w:t>Seck</w:t>
      </w:r>
      <w:proofErr w:type="spellEnd"/>
      <w:r w:rsidRPr="00B8485A">
        <w:rPr>
          <w:color w:val="000000" w:themeColor="text1"/>
          <w:shd w:val="clear" w:color="auto" w:fill="FFFFFF"/>
        </w:rPr>
        <w:t xml:space="preserve">, A.M., Banerjee, A., Peterson, S., Dalglish, S.L., </w:t>
      </w:r>
      <w:proofErr w:type="spellStart"/>
      <w:r w:rsidRPr="00B8485A">
        <w:rPr>
          <w:color w:val="000000" w:themeColor="text1"/>
          <w:shd w:val="clear" w:color="auto" w:fill="FFFFFF"/>
        </w:rPr>
        <w:t>Ameratunga</w:t>
      </w:r>
      <w:proofErr w:type="spellEnd"/>
      <w:r w:rsidRPr="00B8485A">
        <w:rPr>
          <w:color w:val="000000" w:themeColor="text1"/>
          <w:shd w:val="clear" w:color="auto" w:fill="FFFFFF"/>
        </w:rPr>
        <w:t xml:space="preserve">, S., </w:t>
      </w:r>
      <w:proofErr w:type="spellStart"/>
      <w:r w:rsidRPr="00B8485A">
        <w:rPr>
          <w:color w:val="000000" w:themeColor="text1"/>
          <w:shd w:val="clear" w:color="auto" w:fill="FFFFFF"/>
        </w:rPr>
        <w:t>Balabanova</w:t>
      </w:r>
      <w:proofErr w:type="spellEnd"/>
      <w:r w:rsidRPr="00B8485A">
        <w:rPr>
          <w:color w:val="000000" w:themeColor="text1"/>
          <w:shd w:val="clear" w:color="auto" w:fill="FFFFFF"/>
        </w:rPr>
        <w:t xml:space="preserve">, D., </w:t>
      </w:r>
      <w:proofErr w:type="spellStart"/>
      <w:r w:rsidRPr="00B8485A">
        <w:rPr>
          <w:color w:val="000000" w:themeColor="text1"/>
          <w:shd w:val="clear" w:color="auto" w:fill="FFFFFF"/>
        </w:rPr>
        <w:t>Bhutta</w:t>
      </w:r>
      <w:proofErr w:type="spellEnd"/>
      <w:r w:rsidRPr="00B8485A">
        <w:rPr>
          <w:color w:val="000000" w:themeColor="text1"/>
          <w:shd w:val="clear" w:color="auto" w:fill="FFFFFF"/>
        </w:rPr>
        <w:t xml:space="preserve">, Z.A., </w:t>
      </w:r>
      <w:proofErr w:type="spellStart"/>
      <w:r w:rsidRPr="00B8485A">
        <w:rPr>
          <w:color w:val="000000" w:themeColor="text1"/>
          <w:shd w:val="clear" w:color="auto" w:fill="FFFFFF"/>
        </w:rPr>
        <w:t>Borrazzo</w:t>
      </w:r>
      <w:proofErr w:type="spellEnd"/>
      <w:r w:rsidRPr="00B8485A">
        <w:rPr>
          <w:color w:val="000000" w:themeColor="text1"/>
          <w:shd w:val="clear" w:color="auto" w:fill="FFFFFF"/>
        </w:rPr>
        <w:t xml:space="preserve">, J., </w:t>
      </w:r>
      <w:proofErr w:type="spellStart"/>
      <w:r w:rsidRPr="00B8485A">
        <w:rPr>
          <w:color w:val="000000" w:themeColor="text1"/>
          <w:shd w:val="clear" w:color="auto" w:fill="FFFFFF"/>
        </w:rPr>
        <w:t>Claeson</w:t>
      </w:r>
      <w:proofErr w:type="spellEnd"/>
      <w:r w:rsidRPr="00B8485A">
        <w:rPr>
          <w:color w:val="000000" w:themeColor="text1"/>
          <w:shd w:val="clear" w:color="auto" w:fill="FFFFFF"/>
        </w:rPr>
        <w:t xml:space="preserve">, M. and Doherty, T., 2020. After COVID-19, a future for the world's </w:t>
      </w:r>
      <w:proofErr w:type="gramStart"/>
      <w:r w:rsidRPr="00B8485A">
        <w:rPr>
          <w:color w:val="000000" w:themeColor="text1"/>
          <w:shd w:val="clear" w:color="auto" w:fill="FFFFFF"/>
        </w:rPr>
        <w:t>children?.</w:t>
      </w:r>
      <w:proofErr w:type="gramEnd"/>
      <w:r w:rsidRPr="00B8485A">
        <w:rPr>
          <w:color w:val="000000" w:themeColor="text1"/>
          <w:shd w:val="clear" w:color="auto" w:fill="FFFFFF"/>
        </w:rPr>
        <w:t> </w:t>
      </w:r>
      <w:r w:rsidRPr="00B8485A">
        <w:rPr>
          <w:i/>
          <w:iCs/>
          <w:color w:val="000000" w:themeColor="text1"/>
          <w:shd w:val="clear" w:color="auto" w:fill="FFFFFF"/>
        </w:rPr>
        <w:t>The Lancet</w:t>
      </w:r>
      <w:r w:rsidRPr="00B8485A">
        <w:rPr>
          <w:color w:val="000000" w:themeColor="text1"/>
          <w:shd w:val="clear" w:color="auto" w:fill="FFFFFF"/>
        </w:rPr>
        <w:t>, </w:t>
      </w:r>
      <w:r w:rsidRPr="00B8485A">
        <w:rPr>
          <w:i/>
          <w:iCs/>
          <w:color w:val="000000" w:themeColor="text1"/>
          <w:shd w:val="clear" w:color="auto" w:fill="FFFFFF"/>
        </w:rPr>
        <w:t>396</w:t>
      </w:r>
      <w:r w:rsidRPr="00B8485A">
        <w:rPr>
          <w:color w:val="000000" w:themeColor="text1"/>
          <w:shd w:val="clear" w:color="auto" w:fill="FFFFFF"/>
        </w:rPr>
        <w:t>(10247), pp.298-300.</w:t>
      </w:r>
    </w:p>
    <w:p w14:paraId="24DB3C49" w14:textId="77777777" w:rsidR="00B8485A" w:rsidRPr="00B8485A" w:rsidRDefault="00B8485A" w:rsidP="00B8485A">
      <w:pPr>
        <w:pStyle w:val="NormalWeb"/>
        <w:spacing w:before="0" w:beforeAutospacing="0" w:after="0" w:afterAutospacing="0" w:line="360" w:lineRule="auto"/>
        <w:jc w:val="both"/>
        <w:rPr>
          <w:color w:val="000000" w:themeColor="text1"/>
          <w:shd w:val="clear" w:color="auto" w:fill="FFFFFF"/>
        </w:rPr>
      </w:pPr>
      <w:r w:rsidRPr="00B8485A">
        <w:rPr>
          <w:color w:val="000000" w:themeColor="text1"/>
          <w:shd w:val="clear" w:color="auto" w:fill="FFFFFF"/>
        </w:rPr>
        <w:t>Coll-</w:t>
      </w:r>
      <w:proofErr w:type="spellStart"/>
      <w:r w:rsidRPr="00B8485A">
        <w:rPr>
          <w:color w:val="000000" w:themeColor="text1"/>
          <w:shd w:val="clear" w:color="auto" w:fill="FFFFFF"/>
        </w:rPr>
        <w:t>Seck</w:t>
      </w:r>
      <w:proofErr w:type="spellEnd"/>
      <w:r w:rsidRPr="00B8485A">
        <w:rPr>
          <w:color w:val="000000" w:themeColor="text1"/>
          <w:shd w:val="clear" w:color="auto" w:fill="FFFFFF"/>
        </w:rPr>
        <w:t xml:space="preserve">, A., Clark, H., </w:t>
      </w:r>
      <w:proofErr w:type="spellStart"/>
      <w:r w:rsidRPr="00B8485A">
        <w:rPr>
          <w:color w:val="000000" w:themeColor="text1"/>
          <w:shd w:val="clear" w:color="auto" w:fill="FFFFFF"/>
        </w:rPr>
        <w:t>Bahl</w:t>
      </w:r>
      <w:proofErr w:type="spellEnd"/>
      <w:r w:rsidRPr="00B8485A">
        <w:rPr>
          <w:color w:val="000000" w:themeColor="text1"/>
          <w:shd w:val="clear" w:color="auto" w:fill="FFFFFF"/>
        </w:rPr>
        <w:t>, R., Peterson, S., Costello, A. and Lucas, T., 2019. Framing an agenda for children thriving in the SDG era: a WHO–UNICEF–Lancet commission on child health and wellbeing. </w:t>
      </w:r>
      <w:r w:rsidRPr="00B8485A">
        <w:rPr>
          <w:i/>
          <w:iCs/>
          <w:color w:val="000000" w:themeColor="text1"/>
          <w:shd w:val="clear" w:color="auto" w:fill="FFFFFF"/>
        </w:rPr>
        <w:t>The Lancet</w:t>
      </w:r>
      <w:r w:rsidRPr="00B8485A">
        <w:rPr>
          <w:color w:val="000000" w:themeColor="text1"/>
          <w:shd w:val="clear" w:color="auto" w:fill="FFFFFF"/>
        </w:rPr>
        <w:t>, </w:t>
      </w:r>
      <w:r w:rsidRPr="00B8485A">
        <w:rPr>
          <w:i/>
          <w:iCs/>
          <w:color w:val="000000" w:themeColor="text1"/>
          <w:shd w:val="clear" w:color="auto" w:fill="FFFFFF"/>
        </w:rPr>
        <w:t>393</w:t>
      </w:r>
      <w:r w:rsidRPr="00B8485A">
        <w:rPr>
          <w:color w:val="000000" w:themeColor="text1"/>
          <w:shd w:val="clear" w:color="auto" w:fill="FFFFFF"/>
        </w:rPr>
        <w:t>(10167), pp.109-112.</w:t>
      </w:r>
    </w:p>
    <w:p w14:paraId="09A48A39" w14:textId="77777777" w:rsidR="00B8485A" w:rsidRPr="00B8485A" w:rsidRDefault="00B8485A" w:rsidP="00B8485A">
      <w:pPr>
        <w:pStyle w:val="NormalWeb"/>
        <w:spacing w:before="0" w:beforeAutospacing="0" w:after="0" w:afterAutospacing="0" w:line="360" w:lineRule="auto"/>
        <w:jc w:val="both"/>
        <w:rPr>
          <w:color w:val="000000" w:themeColor="text1"/>
        </w:rPr>
      </w:pPr>
      <w:proofErr w:type="spellStart"/>
      <w:r w:rsidRPr="00B8485A">
        <w:rPr>
          <w:color w:val="000000" w:themeColor="text1"/>
          <w:shd w:val="clear" w:color="auto" w:fill="FFFFFF"/>
        </w:rPr>
        <w:t>Lindkvist</w:t>
      </w:r>
      <w:proofErr w:type="spellEnd"/>
      <w:r w:rsidRPr="00B8485A">
        <w:rPr>
          <w:color w:val="000000" w:themeColor="text1"/>
          <w:shd w:val="clear" w:color="auto" w:fill="FFFFFF"/>
        </w:rPr>
        <w:t xml:space="preserve">, L., 2018. Rights for the World’s Children: </w:t>
      </w:r>
      <w:proofErr w:type="spellStart"/>
      <w:r w:rsidRPr="00B8485A">
        <w:rPr>
          <w:color w:val="000000" w:themeColor="text1"/>
          <w:shd w:val="clear" w:color="auto" w:fill="FFFFFF"/>
        </w:rPr>
        <w:t>Rädda</w:t>
      </w:r>
      <w:proofErr w:type="spellEnd"/>
      <w:r w:rsidRPr="00B8485A">
        <w:rPr>
          <w:color w:val="000000" w:themeColor="text1"/>
          <w:shd w:val="clear" w:color="auto" w:fill="FFFFFF"/>
        </w:rPr>
        <w:t xml:space="preserve"> </w:t>
      </w:r>
      <w:proofErr w:type="spellStart"/>
      <w:r w:rsidRPr="00B8485A">
        <w:rPr>
          <w:color w:val="000000" w:themeColor="text1"/>
          <w:shd w:val="clear" w:color="auto" w:fill="FFFFFF"/>
        </w:rPr>
        <w:t>Barnen</w:t>
      </w:r>
      <w:proofErr w:type="spellEnd"/>
      <w:r w:rsidRPr="00B8485A">
        <w:rPr>
          <w:color w:val="000000" w:themeColor="text1"/>
          <w:shd w:val="clear" w:color="auto" w:fill="FFFFFF"/>
        </w:rPr>
        <w:t xml:space="preserve"> and the Making of the UN Convention on the Rights of the Child. </w:t>
      </w:r>
      <w:r w:rsidRPr="00B8485A">
        <w:rPr>
          <w:i/>
          <w:iCs/>
          <w:color w:val="000000" w:themeColor="text1"/>
          <w:shd w:val="clear" w:color="auto" w:fill="FFFFFF"/>
        </w:rPr>
        <w:t>Nordic Journal of Human Rights</w:t>
      </w:r>
      <w:r w:rsidRPr="00B8485A">
        <w:rPr>
          <w:color w:val="000000" w:themeColor="text1"/>
          <w:shd w:val="clear" w:color="auto" w:fill="FFFFFF"/>
        </w:rPr>
        <w:t>, </w:t>
      </w:r>
      <w:r w:rsidRPr="00B8485A">
        <w:rPr>
          <w:i/>
          <w:iCs/>
          <w:color w:val="000000" w:themeColor="text1"/>
          <w:shd w:val="clear" w:color="auto" w:fill="FFFFFF"/>
        </w:rPr>
        <w:t>36</w:t>
      </w:r>
      <w:r w:rsidRPr="00B8485A">
        <w:rPr>
          <w:color w:val="000000" w:themeColor="text1"/>
          <w:shd w:val="clear" w:color="auto" w:fill="FFFFFF"/>
        </w:rPr>
        <w:t>(3), pp.287-303.</w:t>
      </w:r>
      <w:r w:rsidRPr="00B8485A">
        <w:rPr>
          <w:color w:val="000000" w:themeColor="text1"/>
        </w:rPr>
        <w:t>       </w:t>
      </w:r>
    </w:p>
    <w:p w14:paraId="08576E0C" w14:textId="77777777" w:rsidR="00B8485A" w:rsidRPr="00B8485A" w:rsidRDefault="00B8485A" w:rsidP="00B8485A">
      <w:pPr>
        <w:pStyle w:val="NormalWeb"/>
        <w:spacing w:before="0" w:beforeAutospacing="0" w:after="0" w:afterAutospacing="0" w:line="360" w:lineRule="auto"/>
        <w:jc w:val="both"/>
        <w:rPr>
          <w:color w:val="000000" w:themeColor="text1"/>
          <w:shd w:val="clear" w:color="auto" w:fill="FFFFFF"/>
        </w:rPr>
      </w:pPr>
      <w:r w:rsidRPr="00B8485A">
        <w:rPr>
          <w:color w:val="000000" w:themeColor="text1"/>
          <w:shd w:val="clear" w:color="auto" w:fill="FFFFFF"/>
        </w:rPr>
        <w:t xml:space="preserve">Third, A., Bellerose, D., De Oliveira, J.D., Lala, G. and </w:t>
      </w:r>
      <w:proofErr w:type="spellStart"/>
      <w:r w:rsidRPr="00B8485A">
        <w:rPr>
          <w:color w:val="000000" w:themeColor="text1"/>
          <w:shd w:val="clear" w:color="auto" w:fill="FFFFFF"/>
        </w:rPr>
        <w:t>Theakstone</w:t>
      </w:r>
      <w:proofErr w:type="spellEnd"/>
      <w:r w:rsidRPr="00B8485A">
        <w:rPr>
          <w:color w:val="000000" w:themeColor="text1"/>
          <w:shd w:val="clear" w:color="auto" w:fill="FFFFFF"/>
        </w:rPr>
        <w:t>, G., 2017. Young and Online: Children's Perspectives on Life in the Digital Age (The State of the World's Children 2017 Companion Report).</w:t>
      </w:r>
    </w:p>
    <w:p w14:paraId="1D2584D3" w14:textId="77777777" w:rsidR="00D737E9" w:rsidRPr="00B8485A" w:rsidRDefault="00D737E9" w:rsidP="00B8485A">
      <w:pPr>
        <w:spacing w:line="360" w:lineRule="auto"/>
        <w:jc w:val="both"/>
        <w:rPr>
          <w:rFonts w:ascii="Times New Roman" w:hAnsi="Times New Roman" w:cs="Times New Roman"/>
          <w:sz w:val="24"/>
          <w:szCs w:val="24"/>
        </w:rPr>
      </w:pPr>
    </w:p>
    <w:sectPr w:rsidR="00D737E9" w:rsidRPr="00B8485A" w:rsidSect="00995CA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B97EF" w14:textId="77777777" w:rsidR="00830CDF" w:rsidRDefault="00830CDF" w:rsidP="00995CAB">
      <w:pPr>
        <w:spacing w:after="0" w:line="240" w:lineRule="auto"/>
      </w:pPr>
      <w:r>
        <w:separator/>
      </w:r>
    </w:p>
  </w:endnote>
  <w:endnote w:type="continuationSeparator" w:id="0">
    <w:p w14:paraId="31331B11" w14:textId="77777777" w:rsidR="00830CDF" w:rsidRDefault="00830CDF" w:rsidP="00995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289012"/>
      <w:docPartObj>
        <w:docPartGallery w:val="Page Numbers (Bottom of Page)"/>
        <w:docPartUnique/>
      </w:docPartObj>
    </w:sdtPr>
    <w:sdtEndPr/>
    <w:sdtContent>
      <w:sdt>
        <w:sdtPr>
          <w:id w:val="860082579"/>
          <w:docPartObj>
            <w:docPartGallery w:val="Page Numbers (Top of Page)"/>
            <w:docPartUnique/>
          </w:docPartObj>
        </w:sdtPr>
        <w:sdtEndPr/>
        <w:sdtContent>
          <w:p w14:paraId="662BE4BB" w14:textId="77777777" w:rsidR="00995CAB" w:rsidRDefault="00995CA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14:paraId="3CF2D6D7" w14:textId="77777777" w:rsidR="00995CAB" w:rsidRDefault="00995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2FA8F" w14:textId="77777777" w:rsidR="00830CDF" w:rsidRDefault="00830CDF" w:rsidP="00995CAB">
      <w:pPr>
        <w:spacing w:after="0" w:line="240" w:lineRule="auto"/>
      </w:pPr>
      <w:r>
        <w:separator/>
      </w:r>
    </w:p>
  </w:footnote>
  <w:footnote w:type="continuationSeparator" w:id="0">
    <w:p w14:paraId="23A85062" w14:textId="77777777" w:rsidR="00830CDF" w:rsidRDefault="00830CDF" w:rsidP="00995C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56724"/>
    <w:multiLevelType w:val="multilevel"/>
    <w:tmpl w:val="2F58C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F62F3B"/>
    <w:multiLevelType w:val="multilevel"/>
    <w:tmpl w:val="6D9C8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521C6"/>
    <w:multiLevelType w:val="multilevel"/>
    <w:tmpl w:val="AFEEC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97F39"/>
    <w:multiLevelType w:val="multilevel"/>
    <w:tmpl w:val="0D40A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AB7A56"/>
    <w:multiLevelType w:val="multilevel"/>
    <w:tmpl w:val="F092C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94389B"/>
    <w:multiLevelType w:val="multilevel"/>
    <w:tmpl w:val="88546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544C9C"/>
    <w:multiLevelType w:val="multilevel"/>
    <w:tmpl w:val="9118F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5"/>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8485A"/>
    <w:rsid w:val="00242418"/>
    <w:rsid w:val="00427123"/>
    <w:rsid w:val="0044480F"/>
    <w:rsid w:val="00830CDF"/>
    <w:rsid w:val="00995CAB"/>
    <w:rsid w:val="00B8485A"/>
    <w:rsid w:val="00D737E9"/>
    <w:rsid w:val="00DB7E1C"/>
    <w:rsid w:val="00EC2DEB"/>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7760A"/>
  <w15:docId w15:val="{2255B853-673E-4812-B9A2-120F41B18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CAB"/>
    <w:pPr>
      <w:keepNext/>
      <w:keepLines/>
      <w:spacing w:before="480" w:after="0"/>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485A"/>
    <w:pPr>
      <w:spacing w:before="100" w:beforeAutospacing="1" w:after="100" w:afterAutospacing="1" w:line="240" w:lineRule="auto"/>
    </w:pPr>
    <w:rPr>
      <w:rFonts w:ascii="Times New Roman" w:eastAsia="Times New Roman" w:hAnsi="Times New Roman" w:cs="Times New Roman"/>
      <w:sz w:val="24"/>
      <w:szCs w:val="24"/>
      <w:lang w:eastAsia="en-IN" w:bidi="as-IN"/>
    </w:rPr>
  </w:style>
  <w:style w:type="paragraph" w:styleId="BalloonText">
    <w:name w:val="Balloon Text"/>
    <w:basedOn w:val="Normal"/>
    <w:link w:val="BalloonTextChar"/>
    <w:uiPriority w:val="99"/>
    <w:semiHidden/>
    <w:unhideWhenUsed/>
    <w:rsid w:val="00B848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85A"/>
    <w:rPr>
      <w:rFonts w:ascii="Tahoma" w:hAnsi="Tahoma" w:cs="Tahoma"/>
      <w:sz w:val="16"/>
      <w:szCs w:val="16"/>
    </w:rPr>
  </w:style>
  <w:style w:type="character" w:customStyle="1" w:styleId="Heading1Char">
    <w:name w:val="Heading 1 Char"/>
    <w:basedOn w:val="DefaultParagraphFont"/>
    <w:link w:val="Heading1"/>
    <w:uiPriority w:val="9"/>
    <w:rsid w:val="00995CAB"/>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995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CAB"/>
  </w:style>
  <w:style w:type="paragraph" w:styleId="Footer">
    <w:name w:val="footer"/>
    <w:basedOn w:val="Normal"/>
    <w:link w:val="FooterChar"/>
    <w:uiPriority w:val="99"/>
    <w:unhideWhenUsed/>
    <w:rsid w:val="00995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CAB"/>
  </w:style>
  <w:style w:type="paragraph" w:styleId="TOCHeading">
    <w:name w:val="TOC Heading"/>
    <w:basedOn w:val="Heading1"/>
    <w:next w:val="Normal"/>
    <w:uiPriority w:val="39"/>
    <w:semiHidden/>
    <w:unhideWhenUsed/>
    <w:qFormat/>
    <w:rsid w:val="00995CAB"/>
    <w:pPr>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995CAB"/>
    <w:pPr>
      <w:spacing w:after="100"/>
    </w:pPr>
  </w:style>
  <w:style w:type="character" w:styleId="Hyperlink">
    <w:name w:val="Hyperlink"/>
    <w:basedOn w:val="DefaultParagraphFont"/>
    <w:uiPriority w:val="99"/>
    <w:unhideWhenUsed/>
    <w:rsid w:val="00995CAB"/>
    <w:rPr>
      <w:color w:val="0000FF" w:themeColor="hyperlink"/>
      <w:u w:val="single"/>
    </w:rPr>
  </w:style>
  <w:style w:type="paragraph" w:styleId="BodyText">
    <w:name w:val="Body Text"/>
    <w:basedOn w:val="Normal"/>
    <w:link w:val="BodyTextChar"/>
    <w:rsid w:val="00242418"/>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242418"/>
    <w:rPr>
      <w:rFonts w:ascii="Times New Roman" w:eastAsia="Calibri" w:hAnsi="Times New Roman" w:cs="Times New Roman"/>
      <w:color w:val="000000"/>
      <w:sz w:val="24"/>
      <w:lang w:val="en-GB" w:eastAsia="ar-SA"/>
    </w:rPr>
  </w:style>
  <w:style w:type="character" w:styleId="UnresolvedMention">
    <w:name w:val="Unresolved Mention"/>
    <w:basedOn w:val="DefaultParagraphFont"/>
    <w:uiPriority w:val="99"/>
    <w:semiHidden/>
    <w:unhideWhenUsed/>
    <w:rsid w:val="00242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211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docente2punto0.blogspot.com/2018/08/proyecto-de-escuelas-rurales-con-tic.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74C379-4380-43A4-9323-05DEB2F9E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2080</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 mode</cp:lastModifiedBy>
  <cp:revision>4</cp:revision>
  <dcterms:created xsi:type="dcterms:W3CDTF">2021-04-29T14:42:00Z</dcterms:created>
  <dcterms:modified xsi:type="dcterms:W3CDTF">2021-05-04T13:46:00Z</dcterms:modified>
</cp:coreProperties>
</file>