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5A9" w:rsidRDefault="00BE25A9" w:rsidP="00BE25A9">
      <w:r>
        <w:rPr>
          <w:noProof/>
          <w:lang w:val="en-GB" w:eastAsia="en-GB"/>
        </w:rPr>
        <w:drawing>
          <wp:inline distT="0" distB="0" distL="0" distR="0" wp14:anchorId="42E0AEFF" wp14:editId="40A655FC">
            <wp:extent cx="1809750" cy="723900"/>
            <wp:effectExtent l="0" t="0" r="0" b="0"/>
            <wp:docPr id="17"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10" name="Picture 10" descr="UW Trinity Saint David logo"/>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sdt>
      <w:sdtPr>
        <w:id w:val="141000"/>
        <w:docPartObj>
          <w:docPartGallery w:val="Cover Pages"/>
          <w:docPartUnique/>
        </w:docPartObj>
      </w:sdtPr>
      <w:sdtEndPr>
        <w:rPr>
          <w:rFonts w:ascii="Times New Roman" w:eastAsiaTheme="majorEastAsia" w:hAnsi="Times New Roman" w:cs="Times New Roman"/>
          <w:sz w:val="72"/>
          <w:szCs w:val="72"/>
        </w:rPr>
      </w:sdtEndPr>
      <w:sdtContent>
        <w:p w:rsidR="00BE25A9" w:rsidRDefault="00BE25A9" w:rsidP="00BE25A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Student Name: Abdulla Al </w:t>
          </w:r>
          <w:proofErr w:type="spellStart"/>
          <w:r>
            <w:rPr>
              <w:rFonts w:ascii="Times New Roman" w:hAnsi="Times New Roman" w:cs="Times New Roman"/>
              <w:sz w:val="24"/>
              <w:szCs w:val="24"/>
              <w:lang w:val="en-GB"/>
            </w:rPr>
            <w:t>Mamun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Mamun</w:t>
          </w:r>
          <w:proofErr w:type="spellEnd"/>
        </w:p>
        <w:p w:rsidR="00AA2AA3" w:rsidRPr="007936A6" w:rsidRDefault="00BE25A9" w:rsidP="00BE25A9">
          <w:pPr>
            <w:spacing w:line="360" w:lineRule="auto"/>
            <w:rPr>
              <w:rFonts w:ascii="Times New Roman" w:eastAsiaTheme="majorEastAsia" w:hAnsi="Times New Roman" w:cs="Times New Roman"/>
              <w:sz w:val="72"/>
              <w:szCs w:val="72"/>
            </w:rPr>
          </w:pPr>
          <w:r>
            <w:rPr>
              <w:rFonts w:ascii="Times New Roman" w:hAnsi="Times New Roman" w:cs="Times New Roman"/>
              <w:sz w:val="24"/>
              <w:szCs w:val="24"/>
              <w:lang w:val="en-GB"/>
            </w:rPr>
            <w:t>ID: 1606019</w:t>
          </w:r>
          <w:bookmarkStart w:id="0" w:name="_GoBack"/>
          <w:bookmarkEnd w:id="0"/>
          <w:r w:rsidR="00AA2AA3">
            <w:rPr>
              <w:noProof/>
              <w:lang w:val="en-GB" w:eastAsia="en-GB"/>
            </w:rPr>
            <mc:AlternateContent>
              <mc:Choice Requires="wps">
                <w:drawing>
                  <wp:anchor distT="0" distB="0" distL="114300" distR="114300" simplePos="0" relativeHeight="251661312" behindDoc="0" locked="0" layoutInCell="0" allowOverlap="1" wp14:anchorId="587F7314" wp14:editId="2C6EA0A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6110" cy="1176020"/>
                    <wp:effectExtent l="9525" t="8255" r="15240" b="6350"/>
                    <wp:wrapNone/>
                    <wp:docPr id="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6110" cy="117602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Theme="majorHAnsi" w:eastAsiaTheme="majorEastAsia" w:hAnsiTheme="majorHAnsi" w:cstheme="majorBidi"/>
                                    <w:color w:val="FFFFFF" w:themeColor="background1"/>
                                    <w:sz w:val="72"/>
                                    <w:szCs w:val="72"/>
                                  </w:rPr>
                                  <w:alias w:val="Title"/>
                                  <w:id w:val="103676091"/>
                                  <w:showingPlcHdr/>
                                  <w:dataBinding w:prefixMappings="xmlns:ns0='http://schemas.openxmlformats.org/package/2006/metadata/core-properties' xmlns:ns1='http://purl.org/dc/elements/1.1/'" w:xpath="/ns0:coreProperties[1]/ns1:title[1]" w:storeItemID="{6C3C8BC8-F283-45AE-878A-BAB7291924A1}"/>
                                  <w:text/>
                                </w:sdtPr>
                                <w:sdtEndPr/>
                                <w:sdtContent>
                                  <w:p w:rsidR="00AA2AA3" w:rsidRDefault="00AA2AA3" w:rsidP="00AA2AA3">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51" o:spid="_x0000_s1026" style="position:absolute;margin-left:0;margin-top:0;width:549.3pt;height:92.6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" o:allowincell="f" fillcolor="#4f81bd [3204]" strokecolor="white [3212]" strokeweight="1pt">
                    <v:shadow color="#d8d8d8 [2732]" offset="3pt,3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showingPlcHdr/>
                            <w:dataBinding w:prefixMappings="xmlns:ns0='http://schemas.openxmlformats.org/package/2006/metadata/core-properties' xmlns:ns1='http://purl.org/dc/elements/1.1/'" w:xpath="/ns0:coreProperties[1]/ns1:title[1]" w:storeItemID="{6C3C8BC8-F283-45AE-878A-BAB7291924A1}"/>
                            <w:text/>
                          </w:sdtPr>
                          <w:sdtContent>
                            <w:p w:rsidR="00AA2AA3" w:rsidRDefault="00AA2AA3" w:rsidP="00AA2AA3">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 xml:space="preserve">     </w:t>
                              </w:r>
                            </w:p>
                          </w:sdtContent>
                        </w:sdt>
                      </w:txbxContent>
                    </v:textbox>
                    <w10:wrap anchorx="page" anchory="page"/>
                  </v:rect>
                </w:pict>
              </mc:Fallback>
            </mc:AlternateContent>
          </w:r>
          <w:r w:rsidR="00AA2AA3">
            <w:rPr>
              <w:noProof/>
              <w:lang w:val="en-GB" w:eastAsia="en-GB"/>
            </w:rPr>
            <mc:AlternateContent>
              <mc:Choice Requires="wpg">
                <w:drawing>
                  <wp:anchor distT="0" distB="0" distL="114300" distR="114300" simplePos="0" relativeHeight="251660288" behindDoc="0" locked="0" layoutInCell="0" allowOverlap="1" wp14:anchorId="2B151C94" wp14:editId="63F6164E">
                    <wp:simplePos x="0" y="0"/>
                    <wp:positionH relativeFrom="page">
                      <wp:align>right</wp:align>
                    </wp:positionH>
                    <wp:positionV relativeFrom="page">
                      <wp:align>top</wp:align>
                    </wp:positionV>
                    <wp:extent cx="3103245" cy="10058400"/>
                    <wp:effectExtent l="0" t="0" r="3810" b="0"/>
                    <wp:wrapNone/>
                    <wp:docPr id="1"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3245" cy="10058400"/>
                              <a:chOff x="7329" y="0"/>
                              <a:chExt cx="4911" cy="15840"/>
                            </a:xfrm>
                          </wpg:grpSpPr>
                          <wpg:grpSp>
                            <wpg:cNvPr id="3" name="Group 46"/>
                            <wpg:cNvGrpSpPr>
                              <a:grpSpLocks/>
                            </wpg:cNvGrpSpPr>
                            <wpg:grpSpPr bwMode="auto">
                              <a:xfrm>
                                <a:off x="7344" y="0"/>
                                <a:ext cx="4896" cy="15840"/>
                                <a:chOff x="7560" y="0"/>
                                <a:chExt cx="4700" cy="15840"/>
                              </a:xfrm>
                            </wpg:grpSpPr>
                            <wps:wsp>
                              <wps:cNvPr id="7" name="Rectangle 47"/>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9" name="Rectangle 48"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0" name="Rectangle 49"/>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AA2AA3" w:rsidRDefault="00AA2AA3" w:rsidP="00AA2AA3">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13" name="Rectangle 50"/>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A2AA3" w:rsidRDefault="00AA2AA3" w:rsidP="00AA2AA3">
                                  <w:pPr>
                                    <w:pStyle w:val="NoSpacing"/>
                                    <w:spacing w:line="360" w:lineRule="auto"/>
                                    <w:rPr>
                                      <w:color w:val="FFFFFF" w:themeColor="background1"/>
                                    </w:rPr>
                                  </w:pPr>
                                </w:p>
                                <w:sdt>
                                  <w:sdtPr>
                                    <w:rPr>
                                      <w:color w:val="FFFFFF" w:themeColor="background1"/>
                                    </w:rPr>
                                    <w:alias w:val="Company"/>
                                    <w:id w:val="103676099"/>
                                    <w:dataBinding w:prefixMappings="xmlns:ns0='http://schemas.openxmlformats.org/officeDocument/2006/extended-properties'" w:xpath="/ns0:Properties[1]/ns0:Company[1]" w:storeItemID="{6668398D-A668-4E3E-A5EB-62B293D839F1}"/>
                                    <w:text/>
                                  </w:sdtPr>
                                  <w:sdtEndPr/>
                                  <w:sdtContent>
                                    <w:p w:rsidR="00AA2AA3" w:rsidRDefault="00AA2AA3" w:rsidP="00AA2AA3">
                                      <w:pPr>
                                        <w:pStyle w:val="NoSpacing"/>
                                        <w:spacing w:line="360" w:lineRule="auto"/>
                                        <w:rPr>
                                          <w:color w:val="FFFFFF" w:themeColor="background1"/>
                                        </w:rPr>
                                      </w:pPr>
                                      <w:proofErr w:type="gramStart"/>
                                      <w:r>
                                        <w:rPr>
                                          <w:color w:val="FFFFFF" w:themeColor="background1"/>
                                        </w:rPr>
                                        <w:t>home</w:t>
                                      </w:r>
                                      <w:proofErr w:type="gramEnd"/>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AA2AA3" w:rsidRDefault="00AA2AA3" w:rsidP="00AA2AA3">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 o:spid="_x0000_s1027" style="position:absolute;margin-left:193.15pt;margin-top:0;width:244.35pt;height:11in;z-index:251660288;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" o:allowincell="f">
                    <v:group id="Group 46" o:spid="_x0000_s1028"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7" o:spid="_x0000_s1029"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y5Er8A&#10;AADaAAAADwAAAGRycy9kb3ducmV2LnhtbESPzQrCMBCE74LvEFbwpqkeqlajiCiI4ME/8Lg0a1ts&#10;NqWJWt/eCILHYWa+YWaLxpTiSbUrLCsY9CMQxKnVBWcKzqdNbwzCeWSNpWVS8CYHi3m7NcNE2xcf&#10;6Hn0mQgQdgkqyL2vEildmpNB17cVcfButjbog6wzqWt8Bbgp5TCKYmmw4LCQY0WrnNL78WEUTOJd&#10;ZGS1jDeXa4n7gbv74X6tVLfTLKcgPDX+H/61t1rBCL5Xwg2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rLkSvwAAANoAAAAPAAAAAAAAAAAAAAAAAJgCAABkcnMvZG93bnJl&#10;di54bWxQSwUGAAAAAAQABAD1AAAAhAMAAAAA&#10;" fillcolor="#9bbb59 [3206]" stroked="f" strokecolor="#d8d8d8 [2732]"/>
                      <v:rect id="Rectangle 48" o:spid="_x0000_s1030"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pfBMIA&#10;AADaAAAADwAAAGRycy9kb3ducmV2LnhtbESPQWvCQBSE7wX/w/KE3ppNFVpNXUWkUj3VqLk/sq/Z&#10;0OzbkN0m8d93hUKPw8x8w6w2o21ET52vHSt4TlIQxKXTNVcKrpf90wKED8gaG8ek4EYeNuvJwwoz&#10;7QbOqT+HSkQI+wwVmBDaTEpfGrLoE9cSR+/LdRZDlF0ldYdDhNtGztL0RVqsOS4YbGlnqPw+/1gF&#10;x3RefLzjiZvXz14vh8JsUedKPU7H7RuIQGP4D/+1D1rBEu5X4g2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Sl8EwgAAANoAAAAPAAAAAAAAAAAAAAAAAJgCAABkcnMvZG93&#10;bnJldi54bWxQSwUGAAAAAAQABAD1AAAAhwMAAAAA&#10;" fillcolor="#9bbb59 [3206]" stroked="f" strokecolor="white [3212]" strokeweight="1pt">
                        <v:fill r:id="rId7" o:title="" opacity="52428f" o:opacity2="52428f" type="pattern"/>
                        <v:shadow color="#d8d8d8 [2732]" offset="3pt,3pt"/>
                      </v:rect>
                    </v:group>
                    <v:rect id="Rectangle 49" o:spid="_x0000_s1031"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gQxsQA&#10;AADbAAAADwAAAGRycy9kb3ducmV2LnhtbESPT2vCQBDF74LfYRmhF6kbeyiSukoVLIWW4p/geciO&#10;2dTsbMhuTfrtO4eCtzfMm9+8t1wPvlE36mId2MB8loEiLoOtuTJQnHaPC1AxIVtsApOBX4qwXo1H&#10;S8xt6PlAt2OqlEA45mjApdTmWsfSkcc4Cy2x7C6h85hk7CptO+wF7hv9lGXP2mPN8sFhS1tH5fX4&#10;44Xiix4/3PC932zoc/H1RudCT415mAyvL6ASDelu/r9+txJf0ksXEa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IEMbEAAAA2wAAAA8AAAAAAAAAAAAAAAAAmAIAAGRycy9k&#10;b3ducmV2LnhtbFBLBQYAAAAABAAEAPUAAACJAwAAAAA=&#10;" filled="f" fillcolor="white [3212]" stroked="f" strokecolor="white [3212]" strokeweight="1pt">
                      <v:fill opacity="52428f"/>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AA2AA3" w:rsidRDefault="00AA2AA3" w:rsidP="00AA2AA3">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50" o:spid="_x0000_s1032"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OscMA&#10;AADbAAAADwAAAGRycy9kb3ducmV2LnhtbESPQWvCQBCF70L/wzKFXqRubKFIdBUVWoRKURs8D9kx&#10;G83Ohuxq4r93BcHbDO+9b95MZp2txIUaXzpWMBwkIIhzp0suFGT/3+8jED4ga6wck4IreZhNX3oT&#10;TLVreUuXXShEhLBPUYEJoU6l9Lkhi37gauKoHVxjMcS1KaRusI1wW8mPJPmSFkuOFwzWtDSUn3Zn&#10;Gyk2a/HXdMfNYkHr0d8P7TPZV+rttZuPQQTqwtP8SK90rP8J91/iAH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qOscMAAADbAAAADwAAAAAAAAAAAAAAAACYAgAAZHJzL2Rv&#10;d25yZXYueG1sUEsFBgAAAAAEAAQA9QAAAIgDAAAAAA==&#10;" filled="f" fillcolor="white [3212]" stroked="f" strokecolor="white [3212]" strokeweight="1pt">
                      <v:fill opacity="52428f"/>
                      <v:textbox inset="28.8pt,14.4pt,14.4pt,14.4pt">
                        <w:txbxContent>
                          <w:p w:rsidR="00AA2AA3" w:rsidRDefault="00AA2AA3" w:rsidP="00AA2AA3">
                            <w:pPr>
                              <w:pStyle w:val="NoSpacing"/>
                              <w:spacing w:line="360" w:lineRule="auto"/>
                              <w:rPr>
                                <w:color w:val="FFFFFF" w:themeColor="background1"/>
                              </w:rPr>
                            </w:pPr>
                          </w:p>
                          <w:sdt>
                            <w:sdtPr>
                              <w:rPr>
                                <w:color w:val="FFFFFF" w:themeColor="background1"/>
                              </w:rPr>
                              <w:alias w:val="Company"/>
                              <w:id w:val="103676099"/>
                              <w:dataBinding w:prefixMappings="xmlns:ns0='http://schemas.openxmlformats.org/officeDocument/2006/extended-properties'" w:xpath="/ns0:Properties[1]/ns0:Company[1]" w:storeItemID="{6668398D-A668-4E3E-A5EB-62B293D839F1}"/>
                              <w:text/>
                            </w:sdtPr>
                            <w:sdtContent>
                              <w:p w:rsidR="00AA2AA3" w:rsidRDefault="00AA2AA3" w:rsidP="00AA2AA3">
                                <w:pPr>
                                  <w:pStyle w:val="NoSpacing"/>
                                  <w:spacing w:line="360" w:lineRule="auto"/>
                                  <w:rPr>
                                    <w:color w:val="FFFFFF" w:themeColor="background1"/>
                                  </w:rPr>
                                </w:pPr>
                                <w:proofErr w:type="gramStart"/>
                                <w:r>
                                  <w:rPr>
                                    <w:color w:val="FFFFFF" w:themeColor="background1"/>
                                  </w:rPr>
                                  <w:t>home</w:t>
                                </w:r>
                                <w:proofErr w:type="gramEnd"/>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AA2AA3" w:rsidRDefault="00AA2AA3" w:rsidP="00AA2AA3">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00AA2AA3" w:rsidRPr="003C7CF7">
            <w:rPr>
              <w:noProof/>
              <w:lang w:val="en-GB" w:eastAsia="en-GB"/>
            </w:rPr>
            <w:drawing>
              <wp:anchor distT="0" distB="0" distL="114300" distR="114300" simplePos="0" relativeHeight="251662336" behindDoc="0" locked="0" layoutInCell="1" allowOverlap="1" wp14:anchorId="72C2A58B" wp14:editId="3055C553">
                <wp:simplePos x="0" y="0"/>
                <wp:positionH relativeFrom="column">
                  <wp:posOffset>171450</wp:posOffset>
                </wp:positionH>
                <wp:positionV relativeFrom="paragraph">
                  <wp:posOffset>2734310</wp:posOffset>
                </wp:positionV>
                <wp:extent cx="3581400" cy="2600325"/>
                <wp:effectExtent l="19050" t="0" r="0" b="0"/>
                <wp:wrapSquare wrapText="bothSides"/>
                <wp:docPr id="6" name="Picture 1" descr="Image result for amazon retail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azon retail store"/>
                        <pic:cNvPicPr>
                          <a:picLocks noChangeAspect="1" noChangeArrowheads="1"/>
                        </pic:cNvPicPr>
                      </pic:nvPicPr>
                      <pic:blipFill>
                        <a:blip r:embed="rId8"/>
                        <a:srcRect/>
                        <a:stretch>
                          <a:fillRect/>
                        </a:stretch>
                      </pic:blipFill>
                      <pic:spPr bwMode="auto">
                        <a:xfrm>
                          <a:off x="0" y="0"/>
                          <a:ext cx="3581400" cy="2600325"/>
                        </a:xfrm>
                        <a:prstGeom prst="rect">
                          <a:avLst/>
                        </a:prstGeom>
                        <a:noFill/>
                        <a:ln w="9525">
                          <a:noFill/>
                          <a:miter lim="800000"/>
                          <a:headEnd/>
                          <a:tailEnd/>
                        </a:ln>
                      </pic:spPr>
                    </pic:pic>
                  </a:graphicData>
                </a:graphic>
              </wp:anchor>
            </w:drawing>
          </w:r>
          <w:r w:rsidR="00AA2AA3" w:rsidRPr="003C7CF7">
            <w:rPr>
              <w:rFonts w:ascii="Times New Roman" w:eastAsiaTheme="majorEastAsia" w:hAnsi="Times New Roman" w:cs="Times New Roman"/>
              <w:sz w:val="72"/>
              <w:szCs w:val="72"/>
            </w:rPr>
            <w:br w:type="page"/>
          </w:r>
        </w:p>
      </w:sdtContent>
    </w:sdt>
    <w:p w:rsidR="00AA2AA3" w:rsidRPr="003C7CF7" w:rsidRDefault="00AA2AA3" w:rsidP="00AA2AA3">
      <w:pPr>
        <w:pBdr>
          <w:bottom w:val="single" w:sz="4" w:space="1" w:color="auto"/>
        </w:pBdr>
        <w:spacing w:after="240" w:line="360" w:lineRule="auto"/>
        <w:jc w:val="center"/>
        <w:rPr>
          <w:rFonts w:ascii="Times New Roman" w:hAnsi="Times New Roman" w:cs="Times New Roman"/>
          <w:b/>
          <w:sz w:val="24"/>
          <w:szCs w:val="24"/>
        </w:rPr>
      </w:pPr>
      <w:r w:rsidRPr="003C7CF7">
        <w:rPr>
          <w:rFonts w:ascii="Times New Roman" w:hAnsi="Times New Roman" w:cs="Times New Roman"/>
          <w:b/>
          <w:sz w:val="24"/>
          <w:szCs w:val="24"/>
        </w:rPr>
        <w:lastRenderedPageBreak/>
        <w:t>Table of Content</w:t>
      </w:r>
    </w:p>
    <w:tbl>
      <w:tblPr>
        <w:tblStyle w:val="TableGrid"/>
        <w:tblW w:w="0" w:type="auto"/>
        <w:tblLook w:val="04A0" w:firstRow="1" w:lastRow="0" w:firstColumn="1" w:lastColumn="0" w:noHBand="0" w:noVBand="1"/>
      </w:tblPr>
      <w:tblGrid>
        <w:gridCol w:w="8208"/>
        <w:gridCol w:w="1368"/>
      </w:tblGrid>
      <w:tr w:rsidR="00AA2AA3" w:rsidRPr="003C7CF7" w:rsidTr="00CD61DB">
        <w:trPr>
          <w:trHeight w:val="800"/>
        </w:trPr>
        <w:tc>
          <w:tcPr>
            <w:tcW w:w="8208" w:type="dxa"/>
          </w:tcPr>
          <w:p w:rsidR="00AA2AA3" w:rsidRPr="003C7CF7" w:rsidRDefault="00AA2AA3" w:rsidP="00CD61DB">
            <w:pPr>
              <w:spacing w:after="240" w:line="360" w:lineRule="auto"/>
              <w:jc w:val="center"/>
              <w:rPr>
                <w:rFonts w:ascii="Times New Roman" w:hAnsi="Times New Roman" w:cs="Times New Roman"/>
                <w:b/>
                <w:sz w:val="24"/>
                <w:szCs w:val="24"/>
              </w:rPr>
            </w:pPr>
            <w:r w:rsidRPr="003C7CF7">
              <w:rPr>
                <w:rFonts w:ascii="Times New Roman" w:hAnsi="Times New Roman" w:cs="Times New Roman"/>
                <w:b/>
                <w:sz w:val="24"/>
                <w:szCs w:val="24"/>
              </w:rPr>
              <w:t>Title</w:t>
            </w:r>
          </w:p>
        </w:tc>
        <w:tc>
          <w:tcPr>
            <w:tcW w:w="1368" w:type="dxa"/>
          </w:tcPr>
          <w:p w:rsidR="00AA2AA3" w:rsidRPr="003C7CF7" w:rsidRDefault="00AA2AA3" w:rsidP="00CD61DB">
            <w:pPr>
              <w:spacing w:after="240" w:line="360" w:lineRule="auto"/>
              <w:jc w:val="center"/>
              <w:rPr>
                <w:rFonts w:ascii="Times New Roman" w:hAnsi="Times New Roman" w:cs="Times New Roman"/>
                <w:b/>
                <w:sz w:val="24"/>
                <w:szCs w:val="24"/>
              </w:rPr>
            </w:pPr>
            <w:r w:rsidRPr="003C7CF7">
              <w:rPr>
                <w:rFonts w:ascii="Times New Roman" w:hAnsi="Times New Roman" w:cs="Times New Roman"/>
                <w:b/>
                <w:sz w:val="24"/>
                <w:szCs w:val="24"/>
              </w:rPr>
              <w:t>Page No.</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Introduction</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Quality modules and standards</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Customer service</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Customers centric</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08</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Value and purpose of customer relationship management</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Buyer seller relationship</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Managing customer’s expectation and customer’s experience</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Buying decision making process</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AA2AA3" w:rsidRPr="003C7CF7" w:rsidTr="00CD61DB">
        <w:tc>
          <w:tcPr>
            <w:tcW w:w="8208" w:type="dxa"/>
          </w:tcPr>
          <w:p w:rsidR="00AA2AA3" w:rsidRPr="003C7CF7" w:rsidRDefault="00AA2AA3" w:rsidP="00CD61DB">
            <w:pPr>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Appreciation of the importance of quality control</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AA2AA3" w:rsidRPr="003C7CF7" w:rsidTr="00CD61DB">
        <w:tc>
          <w:tcPr>
            <w:tcW w:w="8208" w:type="dxa"/>
          </w:tcPr>
          <w:p w:rsidR="00AA2AA3" w:rsidRPr="003C7CF7" w:rsidRDefault="00AA2AA3" w:rsidP="00CD61DB">
            <w:pPr>
              <w:tabs>
                <w:tab w:val="left" w:pos="2760"/>
              </w:tabs>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Customer value</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AA2AA3" w:rsidRPr="003C7CF7" w:rsidTr="00CD61DB">
        <w:tc>
          <w:tcPr>
            <w:tcW w:w="8208" w:type="dxa"/>
          </w:tcPr>
          <w:p w:rsidR="00AA2AA3" w:rsidRPr="003C7CF7" w:rsidRDefault="00AA2AA3" w:rsidP="00CD61DB">
            <w:pPr>
              <w:tabs>
                <w:tab w:val="left" w:pos="2760"/>
              </w:tabs>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Conclusion</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AA2AA3" w:rsidRPr="003C7CF7" w:rsidTr="00CD61DB">
        <w:tc>
          <w:tcPr>
            <w:tcW w:w="8208" w:type="dxa"/>
          </w:tcPr>
          <w:p w:rsidR="00AA2AA3" w:rsidRPr="003C7CF7" w:rsidRDefault="00AA2AA3" w:rsidP="00CD61DB">
            <w:pPr>
              <w:tabs>
                <w:tab w:val="left" w:pos="2760"/>
              </w:tabs>
              <w:spacing w:after="240" w:line="360" w:lineRule="auto"/>
              <w:jc w:val="both"/>
              <w:rPr>
                <w:rFonts w:ascii="Times New Roman" w:hAnsi="Times New Roman" w:cs="Times New Roman"/>
                <w:b/>
                <w:sz w:val="24"/>
                <w:szCs w:val="24"/>
              </w:rPr>
            </w:pPr>
            <w:r w:rsidRPr="003C7CF7">
              <w:rPr>
                <w:rFonts w:ascii="Times New Roman" w:hAnsi="Times New Roman" w:cs="Times New Roman"/>
                <w:sz w:val="24"/>
                <w:szCs w:val="24"/>
              </w:rPr>
              <w:t>References</w:t>
            </w:r>
          </w:p>
        </w:tc>
        <w:tc>
          <w:tcPr>
            <w:tcW w:w="1368" w:type="dxa"/>
          </w:tcPr>
          <w:p w:rsidR="00AA2AA3" w:rsidRPr="003C7CF7" w:rsidRDefault="00AA2AA3" w:rsidP="00CD61DB">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19</w:t>
            </w:r>
          </w:p>
        </w:tc>
      </w:tr>
    </w:tbl>
    <w:p w:rsidR="00AA2AA3" w:rsidRPr="003C7CF7" w:rsidRDefault="00AA2AA3" w:rsidP="00AA2AA3">
      <w:pPr>
        <w:spacing w:after="240" w:line="360" w:lineRule="auto"/>
        <w:rPr>
          <w:rFonts w:ascii="Times New Roman" w:hAnsi="Times New Roman" w:cs="Times New Roman"/>
          <w:b/>
          <w:sz w:val="24"/>
          <w:szCs w:val="24"/>
        </w:rPr>
      </w:pPr>
    </w:p>
    <w:p w:rsidR="00AA2AA3" w:rsidRPr="003C7CF7" w:rsidRDefault="00AA2AA3" w:rsidP="00AA2AA3">
      <w:pPr>
        <w:spacing w:after="240" w:line="360" w:lineRule="auto"/>
        <w:rPr>
          <w:rFonts w:ascii="Times New Roman" w:hAnsi="Times New Roman" w:cs="Times New Roman"/>
          <w:b/>
          <w:sz w:val="24"/>
          <w:szCs w:val="24"/>
        </w:rPr>
      </w:pPr>
    </w:p>
    <w:p w:rsidR="00AA2AA3" w:rsidRPr="003C7CF7" w:rsidRDefault="00AA2AA3" w:rsidP="00AA2AA3">
      <w:pPr>
        <w:spacing w:after="240" w:line="360" w:lineRule="auto"/>
        <w:rPr>
          <w:rFonts w:ascii="Times New Roman" w:hAnsi="Times New Roman" w:cs="Times New Roman"/>
          <w:b/>
          <w:sz w:val="24"/>
          <w:szCs w:val="24"/>
        </w:rPr>
      </w:pPr>
    </w:p>
    <w:p w:rsidR="00AA2AA3" w:rsidRPr="003C7CF7" w:rsidRDefault="00AA2AA3" w:rsidP="00AA2AA3">
      <w:pPr>
        <w:spacing w:after="240" w:line="360" w:lineRule="auto"/>
        <w:rPr>
          <w:rFonts w:ascii="Times New Roman" w:hAnsi="Times New Roman" w:cs="Times New Roman"/>
          <w:b/>
          <w:sz w:val="24"/>
          <w:szCs w:val="24"/>
        </w:rPr>
      </w:pPr>
    </w:p>
    <w:p w:rsidR="00AA2AA3" w:rsidRPr="003C7CF7" w:rsidRDefault="00AA2AA3" w:rsidP="00AA2AA3">
      <w:pPr>
        <w:spacing w:after="240" w:line="360" w:lineRule="auto"/>
        <w:rPr>
          <w:rFonts w:ascii="Times New Roman" w:hAnsi="Times New Roman" w:cs="Times New Roman"/>
          <w:b/>
          <w:sz w:val="24"/>
          <w:szCs w:val="24"/>
        </w:rPr>
      </w:pP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rPr>
      </w:pPr>
      <w:r w:rsidRPr="003C7CF7">
        <w:rPr>
          <w:rFonts w:ascii="Times New Roman" w:hAnsi="Times New Roman" w:cs="Times New Roman"/>
          <w:b/>
          <w:sz w:val="24"/>
          <w:szCs w:val="24"/>
        </w:rPr>
        <w:lastRenderedPageBreak/>
        <w:t>Introduction</w:t>
      </w: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r w:rsidRPr="003C7CF7">
        <w:rPr>
          <w:rFonts w:ascii="Times New Roman" w:eastAsia="Times New Roman" w:hAnsi="Times New Roman" w:cs="Times New Roman"/>
          <w:sz w:val="24"/>
          <w:szCs w:val="24"/>
        </w:rPr>
        <w:t xml:space="preserve">According to </w:t>
      </w:r>
      <w:r w:rsidRPr="00384CB3">
        <w:rPr>
          <w:rFonts w:ascii="Times New Roman" w:hAnsi="Times New Roman" w:cs="Times New Roman"/>
          <w:sz w:val="24"/>
          <w:szCs w:val="24"/>
        </w:rPr>
        <w:t>Mitchell</w:t>
      </w:r>
      <w:r>
        <w:rPr>
          <w:rFonts w:ascii="Times New Roman" w:hAnsi="Times New Roman" w:cs="Times New Roman"/>
          <w:sz w:val="24"/>
          <w:szCs w:val="24"/>
        </w:rPr>
        <w:t xml:space="preserve"> </w:t>
      </w:r>
      <w:r w:rsidRPr="003C7CF7">
        <w:rPr>
          <w:rFonts w:ascii="Times New Roman" w:eastAsia="Times New Roman" w:hAnsi="Times New Roman" w:cs="Times New Roman"/>
          <w:sz w:val="24"/>
          <w:szCs w:val="24"/>
        </w:rPr>
        <w:t>(</w:t>
      </w:r>
      <w:r>
        <w:rPr>
          <w:rFonts w:ascii="Times New Roman" w:eastAsia="Times New Roman" w:hAnsi="Times New Roman" w:cs="Times New Roman"/>
          <w:sz w:val="24"/>
          <w:szCs w:val="24"/>
        </w:rPr>
        <w:t>2003</w:t>
      </w:r>
      <w:r w:rsidRPr="003C7CF7">
        <w:rPr>
          <w:rFonts w:ascii="Times New Roman" w:eastAsia="Times New Roman" w:hAnsi="Times New Roman" w:cs="Times New Roman"/>
          <w:sz w:val="24"/>
          <w:szCs w:val="24"/>
        </w:rPr>
        <w:t xml:space="preserve">) Customers are the most important asset of any </w:t>
      </w:r>
      <w:proofErr w:type="spellStart"/>
      <w:r w:rsidRPr="003C7CF7">
        <w:rPr>
          <w:rFonts w:ascii="Times New Roman" w:eastAsia="Times New Roman" w:hAnsi="Times New Roman" w:cs="Times New Roman"/>
          <w:sz w:val="24"/>
          <w:szCs w:val="24"/>
        </w:rPr>
        <w:t>organisation</w:t>
      </w:r>
      <w:proofErr w:type="spellEnd"/>
      <w:r w:rsidRPr="003C7CF7">
        <w:rPr>
          <w:rFonts w:ascii="Times New Roman" w:eastAsia="Times New Roman" w:hAnsi="Times New Roman" w:cs="Times New Roman"/>
          <w:sz w:val="24"/>
          <w:szCs w:val="24"/>
        </w:rPr>
        <w:t xml:space="preserve">. For the retail sector customers are always the focal point. That’s why today’s retail industry is more and more customer oriented.  They always try to meet the customer’s expectations and try to provide them better experience. The retail industry’s business is crucial in nature and face new challenges always. Evaluating and engaging in the customer’s experience is thus needed to understand the need of the customers to provide them better and quality services. 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(2015) </w:t>
      </w:r>
      <w:r w:rsidRPr="003C7CF7">
        <w:rPr>
          <w:rFonts w:ascii="Times New Roman" w:eastAsia="Times New Roman" w:hAnsi="Times New Roman" w:cs="Times New Roman"/>
          <w:sz w:val="24"/>
          <w:szCs w:val="24"/>
        </w:rPr>
        <w:t xml:space="preserve">many of the retailers of United Kingdom faced problems regarding their business but still they survived by adopting customer oriented planning and strategies. Amazon is also in the retail sector of UK and faced so many complications regarding </w:t>
      </w:r>
      <w:proofErr w:type="spellStart"/>
      <w:proofErr w:type="gramStart"/>
      <w:r w:rsidRPr="003C7CF7">
        <w:rPr>
          <w:rFonts w:ascii="Times New Roman" w:eastAsia="Times New Roman" w:hAnsi="Times New Roman" w:cs="Times New Roman"/>
          <w:sz w:val="24"/>
          <w:szCs w:val="24"/>
        </w:rPr>
        <w:t>it’s</w:t>
      </w:r>
      <w:proofErr w:type="spellEnd"/>
      <w:proofErr w:type="gramEnd"/>
      <w:r w:rsidRPr="003C7CF7">
        <w:rPr>
          <w:rFonts w:ascii="Times New Roman" w:eastAsia="Times New Roman" w:hAnsi="Times New Roman" w:cs="Times New Roman"/>
          <w:sz w:val="24"/>
          <w:szCs w:val="24"/>
        </w:rPr>
        <w:t xml:space="preserve"> retail outlets and still came out more strongly in the retail industry. Engaging and managing the customer’s experiences are evaluated and discussed in this report in the context of Amazon.</w:t>
      </w: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
    <w:p w:rsidR="00AA2AA3" w:rsidRPr="003C7CF7" w:rsidRDefault="00AA2AA3" w:rsidP="00AA2AA3">
      <w:pPr>
        <w:shd w:val="clear" w:color="auto" w:fill="FFFFFF"/>
        <w:spacing w:after="240" w:line="360" w:lineRule="auto"/>
        <w:rPr>
          <w:rFonts w:ascii="Times New Roman" w:eastAsia="Times New Roman" w:hAnsi="Times New Roman" w:cs="Times New Roman"/>
          <w:b/>
          <w:sz w:val="24"/>
          <w:szCs w:val="24"/>
        </w:rPr>
      </w:pPr>
    </w:p>
    <w:p w:rsidR="00AA2AA3" w:rsidRPr="003C7CF7" w:rsidRDefault="00AA2AA3" w:rsidP="00AA2AA3">
      <w:pPr>
        <w:shd w:val="clear" w:color="auto" w:fill="FFFFFF"/>
        <w:spacing w:after="240" w:line="360" w:lineRule="auto"/>
        <w:rPr>
          <w:rFonts w:ascii="Times New Roman" w:eastAsia="Times New Roman" w:hAnsi="Times New Roman" w:cs="Times New Roman"/>
          <w:b/>
          <w:sz w:val="24"/>
          <w:szCs w:val="24"/>
        </w:rPr>
      </w:pPr>
    </w:p>
    <w:p w:rsidR="00AA2AA3" w:rsidRPr="003C7CF7" w:rsidRDefault="00AA2AA3" w:rsidP="00AA2AA3">
      <w:pPr>
        <w:shd w:val="clear" w:color="auto" w:fill="FFFFFF"/>
        <w:spacing w:after="240" w:line="360" w:lineRule="auto"/>
        <w:rPr>
          <w:rFonts w:ascii="Times New Roman" w:eastAsia="Times New Roman" w:hAnsi="Times New Roman" w:cs="Times New Roman"/>
          <w:b/>
          <w:sz w:val="24"/>
          <w:szCs w:val="24"/>
        </w:rPr>
      </w:pPr>
    </w:p>
    <w:p w:rsidR="00AA2AA3" w:rsidRPr="003C7CF7" w:rsidRDefault="00AA2AA3" w:rsidP="00AA2AA3">
      <w:pPr>
        <w:pBdr>
          <w:bottom w:val="single" w:sz="4" w:space="1" w:color="auto"/>
        </w:pBdr>
        <w:shd w:val="clear" w:color="auto" w:fill="FFFFFF"/>
        <w:spacing w:after="240" w:line="360" w:lineRule="auto"/>
        <w:rPr>
          <w:rFonts w:ascii="Times New Roman" w:eastAsia="Times New Roman" w:hAnsi="Times New Roman" w:cs="Times New Roman"/>
          <w:b/>
          <w:sz w:val="24"/>
          <w:szCs w:val="24"/>
        </w:rPr>
      </w:pPr>
      <w:r w:rsidRPr="003C7CF7">
        <w:rPr>
          <w:rFonts w:ascii="Times New Roman" w:eastAsia="Times New Roman" w:hAnsi="Times New Roman" w:cs="Times New Roman"/>
          <w:b/>
          <w:sz w:val="24"/>
          <w:szCs w:val="24"/>
        </w:rPr>
        <w:lastRenderedPageBreak/>
        <w:t>Quality Modules and Standards</w:t>
      </w:r>
    </w:p>
    <w:p w:rsidR="00AA2AA3" w:rsidRDefault="00AA2AA3" w:rsidP="00AA2AA3">
      <w:pPr>
        <w:shd w:val="clear" w:color="auto" w:fill="FFFFFF"/>
        <w:spacing w:after="240" w:line="360" w:lineRule="auto"/>
        <w:jc w:val="both"/>
        <w:rPr>
          <w:rFonts w:ascii="Times New Roman" w:eastAsia="Times New Roman" w:hAnsi="Times New Roman" w:cs="Times New Roman"/>
          <w:sz w:val="24"/>
          <w:szCs w:val="24"/>
        </w:rPr>
      </w:pPr>
      <w:r w:rsidRPr="003C7CF7">
        <w:rPr>
          <w:rFonts w:ascii="Times New Roman" w:eastAsia="Times New Roman" w:hAnsi="Times New Roman" w:cs="Times New Roman"/>
          <w:sz w:val="24"/>
          <w:szCs w:val="24"/>
        </w:rPr>
        <w:t xml:space="preserve">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maintaining Quality in service providing organizations is an important and crucial factor to consider. Managing standard in the service providing system is very important for any </w:t>
      </w:r>
      <w:proofErr w:type="spellStart"/>
      <w:r w:rsidRPr="003C7CF7">
        <w:rPr>
          <w:rFonts w:ascii="Times New Roman" w:eastAsia="Times New Roman" w:hAnsi="Times New Roman" w:cs="Times New Roman"/>
          <w:sz w:val="24"/>
          <w:szCs w:val="24"/>
        </w:rPr>
        <w:t>organisation</w:t>
      </w:r>
      <w:proofErr w:type="spellEnd"/>
      <w:r w:rsidRPr="003C7CF7">
        <w:rPr>
          <w:rFonts w:ascii="Times New Roman" w:eastAsia="Times New Roman" w:hAnsi="Times New Roman" w:cs="Times New Roman"/>
          <w:sz w:val="24"/>
          <w:szCs w:val="24"/>
        </w:rPr>
        <w:t xml:space="preserve">. In the retail sector, the retail outlets should maintain quality standards within </w:t>
      </w:r>
      <w:proofErr w:type="spellStart"/>
      <w:proofErr w:type="gramStart"/>
      <w:r w:rsidRPr="003C7CF7">
        <w:rPr>
          <w:rFonts w:ascii="Times New Roman" w:eastAsia="Times New Roman" w:hAnsi="Times New Roman" w:cs="Times New Roman"/>
          <w:sz w:val="24"/>
          <w:szCs w:val="24"/>
        </w:rPr>
        <w:t>it’s</w:t>
      </w:r>
      <w:proofErr w:type="spellEnd"/>
      <w:proofErr w:type="gramEnd"/>
      <w:r w:rsidRPr="003C7CF7">
        <w:rPr>
          <w:rFonts w:ascii="Times New Roman" w:eastAsia="Times New Roman" w:hAnsi="Times New Roman" w:cs="Times New Roman"/>
          <w:sz w:val="24"/>
          <w:szCs w:val="24"/>
        </w:rPr>
        <w:t xml:space="preserve"> service process. </w:t>
      </w:r>
    </w:p>
    <w:p w:rsidR="00AA2AA3" w:rsidRPr="003C7CF7" w:rsidRDefault="00AA2AA3" w:rsidP="00AA2AA3">
      <w:pPr>
        <w:shd w:val="clear" w:color="auto" w:fill="FFFFFF"/>
        <w:spacing w:after="240" w:line="360" w:lineRule="auto"/>
        <w:jc w:val="both"/>
        <w:rPr>
          <w:rFonts w:ascii="Times New Roman" w:eastAsia="Times New Roman" w:hAnsi="Times New Roman" w:cs="Times New Roman"/>
          <w:sz w:val="24"/>
          <w:szCs w:val="24"/>
        </w:rPr>
      </w:pPr>
      <w:proofErr w:type="gramStart"/>
      <w:r w:rsidRPr="003C7CF7">
        <w:rPr>
          <w:rFonts w:ascii="Times New Roman" w:eastAsia="Times New Roman" w:hAnsi="Times New Roman" w:cs="Times New Roman"/>
          <w:sz w:val="24"/>
          <w:szCs w:val="24"/>
        </w:rPr>
        <w:t>there</w:t>
      </w:r>
      <w:proofErr w:type="gramEnd"/>
      <w:r w:rsidRPr="003C7CF7">
        <w:rPr>
          <w:rFonts w:ascii="Times New Roman" w:eastAsia="Times New Roman" w:hAnsi="Times New Roman" w:cs="Times New Roman"/>
          <w:sz w:val="24"/>
          <w:szCs w:val="24"/>
        </w:rPr>
        <w:t xml:space="preserve"> are some world recognized quality maintaining standards and ISO 9001 is one of them. It is the updated version of ISO 9000. Amazon follows the ISO 9001 in all </w:t>
      </w:r>
      <w:proofErr w:type="spellStart"/>
      <w:r w:rsidRPr="003C7CF7">
        <w:rPr>
          <w:rFonts w:ascii="Times New Roman" w:eastAsia="Times New Roman" w:hAnsi="Times New Roman" w:cs="Times New Roman"/>
          <w:sz w:val="24"/>
          <w:szCs w:val="24"/>
        </w:rPr>
        <w:t>it’s</w:t>
      </w:r>
      <w:proofErr w:type="spellEnd"/>
      <w:r w:rsidRPr="003C7CF7">
        <w:rPr>
          <w:rFonts w:ascii="Times New Roman" w:eastAsia="Times New Roman" w:hAnsi="Times New Roman" w:cs="Times New Roman"/>
          <w:sz w:val="24"/>
          <w:szCs w:val="24"/>
        </w:rPr>
        <w:t xml:space="preserve"> outlets around United Kingdom. Amazon Go is the new form of their retail outlets that is following other quality modules as, six-sigma, GAP analysis and Total Quality Management (TQM). Developing the quality strategies according to the standard is very important to maintain quality in all service processes. According to ISO 9001 all the departments of the </w:t>
      </w:r>
      <w:proofErr w:type="spellStart"/>
      <w:r w:rsidRPr="003C7CF7">
        <w:rPr>
          <w:rFonts w:ascii="Times New Roman" w:eastAsia="Times New Roman" w:hAnsi="Times New Roman" w:cs="Times New Roman"/>
          <w:sz w:val="24"/>
          <w:szCs w:val="24"/>
        </w:rPr>
        <w:t>organisation</w:t>
      </w:r>
      <w:proofErr w:type="spellEnd"/>
      <w:r w:rsidRPr="003C7CF7">
        <w:rPr>
          <w:rFonts w:ascii="Times New Roman" w:eastAsia="Times New Roman" w:hAnsi="Times New Roman" w:cs="Times New Roman"/>
          <w:sz w:val="24"/>
          <w:szCs w:val="24"/>
        </w:rPr>
        <w:t xml:space="preserve"> need to maintain the quality standards set by ISO 9001. </w:t>
      </w: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rPr>
      </w:pPr>
      <w:r w:rsidRPr="003C7CF7">
        <w:rPr>
          <w:rFonts w:ascii="Times New Roman" w:hAnsi="Times New Roman" w:cs="Times New Roman"/>
          <w:b/>
          <w:sz w:val="24"/>
          <w:szCs w:val="24"/>
        </w:rPr>
        <w:t>Evaluate customer centric</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Customer is the most important asset of any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Customers are the focus of an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It is important to satisfy the customers. To make the customers satisfied it is important to know the need of the customers. Identifying the customer’s need and then meet them by good product and service is the key to success for the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A retailer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like Amazon, must find out the need of the customer and what they want then it must make them satisfied them by providing quality services. </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(2014) </w:t>
      </w:r>
      <w:r w:rsidRPr="003C7CF7">
        <w:rPr>
          <w:rFonts w:ascii="Times New Roman" w:hAnsi="Times New Roman" w:cs="Times New Roman"/>
          <w:sz w:val="24"/>
          <w:szCs w:val="24"/>
        </w:rPr>
        <w:t xml:space="preserve">to be customer centric an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must evaluate the customer’s experiences too. Customers always want superior value from the service providers or the products they purchase. They choose the product or service which provides more value. 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(2014) </w:t>
      </w:r>
      <w:r w:rsidRPr="003C7CF7">
        <w:rPr>
          <w:rFonts w:ascii="Times New Roman" w:hAnsi="Times New Roman" w:cs="Times New Roman"/>
          <w:sz w:val="24"/>
          <w:szCs w:val="24"/>
        </w:rPr>
        <w:t xml:space="preserve">customers also choose the product, service or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to which they are loyal and have brand loyalty. So it is important for the organizations to develop brand image and brand loyalty in the mind of customer. Amazon needs to consider the customer’s expectations to make them satisfied and loyal. </w:t>
      </w:r>
    </w:p>
    <w:p w:rsidR="00AA2AA3" w:rsidRPr="003C7CF7" w:rsidRDefault="00AA2AA3" w:rsidP="00AA2AA3">
      <w:pPr>
        <w:spacing w:after="240" w:line="360" w:lineRule="auto"/>
        <w:jc w:val="both"/>
        <w:rPr>
          <w:rFonts w:ascii="Times New Roman" w:hAnsi="Times New Roman" w:cs="Times New Roman"/>
          <w:sz w:val="24"/>
          <w:szCs w:val="24"/>
        </w:rPr>
      </w:pPr>
    </w:p>
    <w:p w:rsidR="00AA2AA3" w:rsidRPr="003C7CF7" w:rsidRDefault="00AA2AA3" w:rsidP="00AA2AA3">
      <w:pPr>
        <w:pBdr>
          <w:bottom w:val="single" w:sz="4" w:space="1" w:color="auto"/>
        </w:pBdr>
        <w:spacing w:after="240" w:line="360" w:lineRule="auto"/>
        <w:jc w:val="both"/>
        <w:rPr>
          <w:rFonts w:ascii="Times New Roman" w:hAnsi="Times New Roman" w:cs="Times New Roman"/>
          <w:sz w:val="24"/>
          <w:szCs w:val="24"/>
        </w:rPr>
      </w:pPr>
      <w:r w:rsidRPr="003C7CF7">
        <w:rPr>
          <w:rFonts w:ascii="Times New Roman" w:hAnsi="Times New Roman" w:cs="Times New Roman"/>
          <w:b/>
          <w:sz w:val="24"/>
          <w:szCs w:val="24"/>
        </w:rPr>
        <w:lastRenderedPageBreak/>
        <w:t>C</w:t>
      </w:r>
      <w:r>
        <w:rPr>
          <w:rFonts w:ascii="Times New Roman" w:hAnsi="Times New Roman" w:cs="Times New Roman"/>
          <w:b/>
          <w:sz w:val="24"/>
          <w:szCs w:val="24"/>
        </w:rPr>
        <w:t>ustomer S</w:t>
      </w:r>
      <w:r w:rsidRPr="003C7CF7">
        <w:rPr>
          <w:rFonts w:ascii="Times New Roman" w:hAnsi="Times New Roman" w:cs="Times New Roman"/>
          <w:b/>
          <w:sz w:val="24"/>
          <w:szCs w:val="24"/>
        </w:rPr>
        <w:t xml:space="preserve">ervice and Customer </w:t>
      </w:r>
      <w:r>
        <w:rPr>
          <w:rFonts w:ascii="Times New Roman" w:hAnsi="Times New Roman" w:cs="Times New Roman"/>
          <w:b/>
          <w:sz w:val="24"/>
          <w:szCs w:val="24"/>
        </w:rPr>
        <w:t>E</w:t>
      </w:r>
      <w:r w:rsidRPr="003C7CF7">
        <w:rPr>
          <w:rFonts w:ascii="Times New Roman" w:hAnsi="Times New Roman" w:cs="Times New Roman"/>
          <w:b/>
          <w:sz w:val="24"/>
          <w:szCs w:val="24"/>
        </w:rPr>
        <w:t>xpectations</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xml:space="preserve"> (2015)</w:t>
      </w:r>
      <w:r w:rsidRPr="003C7CF7">
        <w:rPr>
          <w:rFonts w:ascii="Times New Roman" w:hAnsi="Times New Roman" w:cs="Times New Roman"/>
          <w:sz w:val="24"/>
          <w:szCs w:val="24"/>
        </w:rPr>
        <w:t xml:space="preserve"> customer service is a crucial factor for any organization that provide service or sale product. Managing the customer service is also very important for any organization. Maintaining the customer service management is an important issue and need to be carefully considered. Identifying the customer related issues is important for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Finding the issues related to service providing is crucial as the service quality depends on this. </w:t>
      </w:r>
      <w:r w:rsidRPr="003C7CF7">
        <w:rPr>
          <w:rFonts w:ascii="Times New Roman" w:eastAsia="Times New Roman" w:hAnsi="Times New Roman" w:cs="Times New Roman"/>
          <w:sz w:val="24"/>
          <w:szCs w:val="24"/>
        </w:rPr>
        <w:t>According to</w:t>
      </w:r>
      <w:r w:rsidRPr="00D2583C">
        <w:rPr>
          <w:rFonts w:ascii="Times New Roman" w:hAnsi="Times New Roman" w:cs="Times New Roman"/>
          <w:sz w:val="24"/>
          <w:szCs w:val="24"/>
        </w:rPr>
        <w:t xml:space="preserve">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 xml:space="preserve">o provide better services to the customers it is important to have </w:t>
      </w:r>
      <w:proofErr w:type="spellStart"/>
      <w:proofErr w:type="gramStart"/>
      <w:r w:rsidRPr="003C7CF7">
        <w:rPr>
          <w:rFonts w:ascii="Times New Roman" w:hAnsi="Times New Roman" w:cs="Times New Roman"/>
          <w:sz w:val="24"/>
          <w:szCs w:val="24"/>
        </w:rPr>
        <w:t>a</w:t>
      </w:r>
      <w:proofErr w:type="spellEnd"/>
      <w:proofErr w:type="gramEnd"/>
      <w:r w:rsidRPr="003C7CF7">
        <w:rPr>
          <w:rFonts w:ascii="Times New Roman" w:hAnsi="Times New Roman" w:cs="Times New Roman"/>
          <w:sz w:val="24"/>
          <w:szCs w:val="24"/>
        </w:rPr>
        <w:t xml:space="preserve"> efficient workforce and also train them to provide better services. Some qualities need to be developed among the workers and employees to motivate them and provide quality services. </w:t>
      </w: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xml:space="preserve"> (2015)</w:t>
      </w:r>
      <w:r w:rsidRPr="003C7CF7">
        <w:rPr>
          <w:rFonts w:ascii="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 xml:space="preserve">he following factors need to be considered before taking strategies and adopt them in the service process. </w:t>
      </w:r>
    </w:p>
    <w:p w:rsidR="00AA2AA3" w:rsidRPr="003C7CF7" w:rsidRDefault="00AA2AA3" w:rsidP="00AA2AA3">
      <w:pPr>
        <w:pStyle w:val="ListParagraph"/>
        <w:numPr>
          <w:ilvl w:val="0"/>
          <w:numId w:val="3"/>
        </w:num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Responsiveness </w:t>
      </w:r>
    </w:p>
    <w:p w:rsidR="00AA2AA3" w:rsidRPr="003C7CF7" w:rsidRDefault="00AA2AA3" w:rsidP="00AA2AA3">
      <w:pPr>
        <w:numPr>
          <w:ilvl w:val="0"/>
          <w:numId w:val="3"/>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Assurance</w:t>
      </w:r>
    </w:p>
    <w:p w:rsidR="00AA2AA3" w:rsidRPr="003C7CF7" w:rsidRDefault="00AA2AA3" w:rsidP="00AA2AA3">
      <w:pPr>
        <w:numPr>
          <w:ilvl w:val="0"/>
          <w:numId w:val="3"/>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Empathy</w:t>
      </w:r>
    </w:p>
    <w:p w:rsidR="00AA2AA3" w:rsidRPr="003C7CF7" w:rsidRDefault="00AA2AA3" w:rsidP="00AA2AA3">
      <w:pPr>
        <w:numPr>
          <w:ilvl w:val="0"/>
          <w:numId w:val="3"/>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Tangibles</w:t>
      </w:r>
    </w:p>
    <w:p w:rsidR="00AA2AA3" w:rsidRPr="003C7CF7" w:rsidRDefault="00AA2AA3" w:rsidP="00AA2AA3">
      <w:p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As a retailer Amazon need to maintain the factors to provide better services in its outlets. The service quality model of Amazon can be shown in a figure as follows;</w:t>
      </w:r>
    </w:p>
    <w:p w:rsidR="00AA2AA3" w:rsidRPr="003C7CF7" w:rsidRDefault="00AA2AA3" w:rsidP="00AA2AA3">
      <w:pPr>
        <w:pStyle w:val="Caption"/>
        <w:spacing w:after="240" w:line="360" w:lineRule="auto"/>
        <w:rPr>
          <w:b w:val="0"/>
          <w:color w:val="auto"/>
          <w:sz w:val="24"/>
          <w:szCs w:val="24"/>
        </w:rPr>
      </w:pPr>
      <w:r w:rsidRPr="003C7CF7">
        <w:rPr>
          <w:color w:val="auto"/>
          <w:sz w:val="24"/>
          <w:szCs w:val="24"/>
        </w:rPr>
        <w:t xml:space="preserve">Figure 1: </w:t>
      </w:r>
      <w:r w:rsidRPr="003C7CF7">
        <w:rPr>
          <w:b w:val="0"/>
          <w:color w:val="auto"/>
          <w:sz w:val="24"/>
          <w:szCs w:val="24"/>
        </w:rPr>
        <w:t>service quality model for Amazon</w:t>
      </w:r>
    </w:p>
    <w:p w:rsidR="00AA2AA3" w:rsidRPr="003C7CF7" w:rsidRDefault="00AA2AA3" w:rsidP="00AA2AA3">
      <w:r w:rsidRPr="003C7CF7">
        <w:rPr>
          <w:noProof/>
          <w:lang w:val="en-GB" w:eastAsia="en-GB"/>
        </w:rPr>
        <w:drawing>
          <wp:inline distT="0" distB="0" distL="0" distR="0" wp14:anchorId="0C07AE3E" wp14:editId="1DB43B92">
            <wp:extent cx="5486400" cy="2514600"/>
            <wp:effectExtent l="0" t="190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sz w:val="24"/>
          <w:szCs w:val="24"/>
        </w:rPr>
        <w:t>Source: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2015</w:t>
      </w:r>
      <w:r w:rsidRPr="003C7CF7">
        <w:rPr>
          <w:rFonts w:ascii="Times New Roman" w:hAnsi="Times New Roman" w:cs="Times New Roman"/>
          <w:sz w:val="24"/>
          <w:szCs w:val="24"/>
        </w:rPr>
        <w:t>)</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eastAsia="Times New Roman" w:hAnsi="Times New Roman" w:cs="Times New Roman"/>
          <w:sz w:val="24"/>
          <w:szCs w:val="24"/>
        </w:rPr>
        <w:lastRenderedPageBreak/>
        <w:t xml:space="preserve">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 xml:space="preserve">he quality model for Amazon gives a better understanding to find the gaps within the service process. It also provides indications to </w:t>
      </w:r>
      <w:proofErr w:type="spellStart"/>
      <w:r w:rsidRPr="003C7CF7">
        <w:rPr>
          <w:rFonts w:ascii="Times New Roman" w:hAnsi="Times New Roman" w:cs="Times New Roman"/>
          <w:sz w:val="24"/>
          <w:szCs w:val="24"/>
        </w:rPr>
        <w:t>analyse</w:t>
      </w:r>
      <w:proofErr w:type="spellEnd"/>
      <w:r w:rsidRPr="003C7CF7">
        <w:rPr>
          <w:rFonts w:ascii="Times New Roman" w:hAnsi="Times New Roman" w:cs="Times New Roman"/>
          <w:sz w:val="24"/>
          <w:szCs w:val="24"/>
        </w:rPr>
        <w:t xml:space="preserve"> the service design. Developing effective service design and adopting strategies for better service providing is possible by these. Once finding the gaps within the process is identified, the next stage is to set strategies to resolve the gaps. </w:t>
      </w: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o find the gaps within the service process it is necessary to follow a gap analysis model for Amazon. The service gap analysis model for Amazon is shown in a figure as below;</w:t>
      </w:r>
    </w:p>
    <w:p w:rsidR="00AA2AA3" w:rsidRPr="003C7CF7" w:rsidRDefault="00AA2AA3" w:rsidP="00AA2AA3">
      <w:pPr>
        <w:spacing w:after="240" w:line="360" w:lineRule="auto"/>
        <w:jc w:val="both"/>
        <w:rPr>
          <w:rFonts w:ascii="Times New Roman" w:hAnsi="Times New Roman" w:cs="Times New Roman"/>
          <w:b/>
          <w:sz w:val="24"/>
          <w:szCs w:val="24"/>
        </w:rPr>
      </w:pPr>
      <w:r w:rsidRPr="003C7CF7">
        <w:rPr>
          <w:rFonts w:ascii="Times New Roman" w:hAnsi="Times New Roman" w:cs="Times New Roman"/>
          <w:b/>
          <w:noProof/>
          <w:sz w:val="24"/>
          <w:szCs w:val="24"/>
          <w:lang w:val="en-GB" w:eastAsia="en-GB"/>
        </w:rPr>
        <w:drawing>
          <wp:anchor distT="0" distB="0" distL="114300" distR="114300" simplePos="0" relativeHeight="251659264" behindDoc="0" locked="0" layoutInCell="1" allowOverlap="1" wp14:anchorId="7ED3BAF7" wp14:editId="1BB88A06">
            <wp:simplePos x="0" y="0"/>
            <wp:positionH relativeFrom="column">
              <wp:posOffset>17780</wp:posOffset>
            </wp:positionH>
            <wp:positionV relativeFrom="paragraph">
              <wp:posOffset>535940</wp:posOffset>
            </wp:positionV>
            <wp:extent cx="5799455" cy="2626360"/>
            <wp:effectExtent l="76200" t="57150" r="86995" b="116840"/>
            <wp:wrapSquare wrapText="bothSides"/>
            <wp:docPr id="4"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Pr="003C7CF7">
        <w:rPr>
          <w:rFonts w:ascii="Times New Roman" w:hAnsi="Times New Roman" w:cs="Times New Roman"/>
          <w:b/>
          <w:sz w:val="24"/>
          <w:szCs w:val="24"/>
        </w:rPr>
        <w:t xml:space="preserve">Figure 2: </w:t>
      </w:r>
      <w:r w:rsidRPr="003C7CF7">
        <w:rPr>
          <w:rFonts w:ascii="Times New Roman" w:hAnsi="Times New Roman" w:cs="Times New Roman"/>
          <w:sz w:val="24"/>
          <w:szCs w:val="24"/>
        </w:rPr>
        <w:t>gap analysis model for Amazon</w:t>
      </w:r>
    </w:p>
    <w:p w:rsidR="00AA2AA3" w:rsidRPr="003C7CF7" w:rsidRDefault="00AA2AA3" w:rsidP="00AA2AA3">
      <w:pPr>
        <w:spacing w:after="240" w:line="360" w:lineRule="auto"/>
        <w:rPr>
          <w:rFonts w:ascii="Times New Roman" w:hAnsi="Times New Roman" w:cs="Times New Roman"/>
          <w:sz w:val="24"/>
          <w:szCs w:val="24"/>
        </w:rPr>
      </w:pPr>
    </w:p>
    <w:p w:rsidR="00AA2AA3" w:rsidRPr="003C7CF7" w:rsidRDefault="00AA2AA3" w:rsidP="00AA2AA3">
      <w:pPr>
        <w:spacing w:after="240" w:line="360" w:lineRule="auto"/>
        <w:jc w:val="center"/>
        <w:rPr>
          <w:rFonts w:ascii="Times New Roman" w:hAnsi="Times New Roman" w:cs="Times New Roman"/>
          <w:sz w:val="24"/>
          <w:szCs w:val="24"/>
        </w:rPr>
      </w:pPr>
      <w:r>
        <w:rPr>
          <w:rFonts w:ascii="Times New Roman" w:hAnsi="Times New Roman" w:cs="Times New Roman"/>
          <w:sz w:val="24"/>
          <w:szCs w:val="24"/>
        </w:rPr>
        <w:t>Source: (</w:t>
      </w:r>
      <w:proofErr w:type="spellStart"/>
      <w:r w:rsidRPr="00384CB3">
        <w:rPr>
          <w:rFonts w:ascii="Times New Roman" w:hAnsi="Times New Roman" w:cs="Times New Roman"/>
          <w:sz w:val="24"/>
          <w:szCs w:val="24"/>
        </w:rPr>
        <w:t>Sortwell</w:t>
      </w:r>
      <w:proofErr w:type="spellEnd"/>
      <w:r>
        <w:rPr>
          <w:rFonts w:ascii="Times New Roman" w:eastAsia="Times New Roman" w:hAnsi="Times New Roman" w:cs="Times New Roman"/>
          <w:sz w:val="24"/>
          <w:szCs w:val="24"/>
        </w:rPr>
        <w:t>, 2015</w:t>
      </w:r>
      <w:r w:rsidRPr="003C7CF7">
        <w:rPr>
          <w:rFonts w:ascii="Times New Roman" w:eastAsia="Times New Roman" w:hAnsi="Times New Roman" w:cs="Times New Roman"/>
          <w:sz w:val="24"/>
          <w:szCs w:val="24"/>
        </w:rPr>
        <w:t xml:space="preserve">) </w:t>
      </w:r>
      <w:r w:rsidRPr="00D2583C">
        <w:rPr>
          <w:rFonts w:ascii="Times New Roman" w:hAnsi="Times New Roman" w:cs="Times New Roman"/>
          <w:sz w:val="24"/>
          <w:szCs w:val="24"/>
        </w:rPr>
        <w:t xml:space="preserve"> </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From the gap analysis model it is important to find the gaps within the service process. Finding the gaps within the process is essential to find out and then resolve the gaps within the process are crucial. 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those gaps can be arises within every step of the service process. Gaps can be arises from the consumer’s expectations to the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perception. Gaps can also be arises from customer’s expectations to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perception. The expected service may also not be matched with the perceived service. Gaps may arise from there also. These service gaps may be resolved by taking different strategies in every stage of the service delivery process. </w:t>
      </w:r>
    </w:p>
    <w:p w:rsidR="00AA2AA3" w:rsidRPr="003C7CF7"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w:t>
      </w:r>
      <w:r w:rsidRPr="003C7CF7">
        <w:rPr>
          <w:rFonts w:ascii="Times New Roman" w:hAnsi="Times New Roman" w:cs="Times New Roman"/>
          <w:sz w:val="24"/>
          <w:szCs w:val="24"/>
        </w:rPr>
        <w:t xml:space="preserve">fter finding the gaps in the service process, Amazon needs to set strategies to resolve them accordingly. While taking strategies to resolve the gaps it is needed to consider the factors that make the service gaps. Finding the gaps and develop strategies to resolve them is the key to provide better experience to the customers. 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customers always expect better from the provider as they want more value to be delivered. Delivering value as per customer’s expectation is the way of achieving goal for Amazon.</w:t>
      </w:r>
      <w:r>
        <w:rPr>
          <w:rFonts w:ascii="Times New Roman" w:hAnsi="Times New Roman" w:cs="Times New Roman"/>
          <w:sz w:val="24"/>
          <w:szCs w:val="24"/>
        </w:rPr>
        <w:t xml:space="preserve"> </w:t>
      </w:r>
      <w:r w:rsidRPr="003C7CF7">
        <w:rPr>
          <w:rFonts w:ascii="Times New Roman" w:hAnsi="Times New Roman" w:cs="Times New Roman"/>
          <w:sz w:val="24"/>
          <w:szCs w:val="24"/>
        </w:rPr>
        <w:t xml:space="preserve">Communication with customers effectively and strong presentation make customers satisfied and loyal towards the organization. Effective development and implement of strategies are also needed for Amazon. If Amazon can create brand loyalty it will achieve </w:t>
      </w:r>
      <w:proofErr w:type="spellStart"/>
      <w:proofErr w:type="gramStart"/>
      <w:r w:rsidRPr="003C7CF7">
        <w:rPr>
          <w:rFonts w:ascii="Times New Roman" w:hAnsi="Times New Roman" w:cs="Times New Roman"/>
          <w:sz w:val="24"/>
          <w:szCs w:val="24"/>
        </w:rPr>
        <w:t>it’s</w:t>
      </w:r>
      <w:proofErr w:type="spellEnd"/>
      <w:proofErr w:type="gramEnd"/>
      <w:r w:rsidRPr="003C7CF7">
        <w:rPr>
          <w:rFonts w:ascii="Times New Roman" w:hAnsi="Times New Roman" w:cs="Times New Roman"/>
          <w:sz w:val="24"/>
          <w:szCs w:val="24"/>
        </w:rPr>
        <w:t xml:space="preserve"> target easily. Creating goodwill and brand loyalty need a lot of investment in customer relationship management. </w:t>
      </w:r>
      <w:r>
        <w:rPr>
          <w:rFonts w:ascii="Times New Roman" w:hAnsi="Times New Roman" w:cs="Times New Roman"/>
          <w:sz w:val="24"/>
          <w:szCs w:val="24"/>
        </w:rPr>
        <w:t>T</w:t>
      </w:r>
      <w:r w:rsidRPr="003C7CF7">
        <w:rPr>
          <w:rFonts w:ascii="Times New Roman" w:hAnsi="Times New Roman" w:cs="Times New Roman"/>
          <w:sz w:val="24"/>
          <w:szCs w:val="24"/>
        </w:rPr>
        <w:t>he customer’s expectations are crucial to evaluate and it needs a lot of effort. The best way for Amazon is to develop a feedback system by which feedback, expectations and experiences from the customers can be collected and assessed.</w:t>
      </w:r>
    </w:p>
    <w:p w:rsidR="00AA2AA3" w:rsidRPr="003C7CF7" w:rsidRDefault="00AA2AA3" w:rsidP="00AA2AA3">
      <w:pPr>
        <w:pBdr>
          <w:bottom w:val="single" w:sz="4" w:space="1" w:color="auto"/>
        </w:pBdr>
        <w:spacing w:line="360" w:lineRule="auto"/>
        <w:rPr>
          <w:rFonts w:ascii="Times New Roman" w:hAnsi="Times New Roman" w:cs="Times New Roman"/>
          <w:b/>
          <w:bCs/>
          <w:sz w:val="24"/>
          <w:szCs w:val="24"/>
        </w:rPr>
      </w:pPr>
      <w:r w:rsidRPr="003C7CF7">
        <w:rPr>
          <w:rFonts w:ascii="Times New Roman" w:hAnsi="Times New Roman" w:cs="Times New Roman"/>
          <w:b/>
          <w:bCs/>
          <w:sz w:val="24"/>
          <w:szCs w:val="24"/>
        </w:rPr>
        <w:t>Customer Care</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r w:rsidRPr="00384CB3">
        <w:rPr>
          <w:rFonts w:ascii="Times New Roman" w:hAnsi="Times New Roman" w:cs="Times New Roman"/>
          <w:sz w:val="24"/>
          <w:szCs w:val="24"/>
        </w:rPr>
        <w:t>Mitchell</w:t>
      </w:r>
      <w:r w:rsidRPr="003C7CF7">
        <w:rPr>
          <w:rFonts w:ascii="Times New Roman" w:hAnsi="Times New Roman" w:cs="Times New Roman"/>
          <w:sz w:val="24"/>
          <w:szCs w:val="24"/>
        </w:rPr>
        <w:t xml:space="preserve"> (</w:t>
      </w:r>
      <w:r>
        <w:rPr>
          <w:rFonts w:ascii="Times New Roman" w:hAnsi="Times New Roman" w:cs="Times New Roman"/>
          <w:sz w:val="24"/>
          <w:szCs w:val="24"/>
        </w:rPr>
        <w:t>2003</w:t>
      </w:r>
      <w:r w:rsidRPr="003C7CF7">
        <w:rPr>
          <w:rFonts w:ascii="Times New Roman" w:hAnsi="Times New Roman" w:cs="Times New Roman"/>
          <w:sz w:val="24"/>
          <w:szCs w:val="24"/>
        </w:rPr>
        <w:t xml:space="preserve">) as customers are the focus of every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must care the customers. Managing the customer care is important. Customer care management is an important issue of the customer relationship management department.  Managing customer oriented issues and provide them prompt services to solve their problems is the ultimate goal of the customer care management. The workforces that handle the customer care issues need to be cooperative, dedicated and determined to help and support the customers. </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there are specific strategic pattern of the customer care department of Amazon. These strategies are developed to provide the customers better services and meet their expectations. These strategies are taken by the management of Amazon to develop the personal attributes of the workforce so that they may provide expected service effectively. Some strategies can be mentioned here as below;</w:t>
      </w:r>
    </w:p>
    <w:p w:rsidR="00AA2AA3" w:rsidRPr="003C7CF7" w:rsidRDefault="00AA2AA3" w:rsidP="00AA2AA3">
      <w:pPr>
        <w:numPr>
          <w:ilvl w:val="0"/>
          <w:numId w:val="1"/>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Taking the complains of the  customers promptly</w:t>
      </w:r>
    </w:p>
    <w:p w:rsidR="00AA2AA3" w:rsidRPr="003C7CF7" w:rsidRDefault="00AA2AA3" w:rsidP="00AA2AA3">
      <w:pPr>
        <w:numPr>
          <w:ilvl w:val="0"/>
          <w:numId w:val="1"/>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Solve the problems as soon as possible</w:t>
      </w:r>
    </w:p>
    <w:p w:rsidR="00AA2AA3" w:rsidRPr="003C7CF7" w:rsidRDefault="00AA2AA3" w:rsidP="00AA2AA3">
      <w:pPr>
        <w:numPr>
          <w:ilvl w:val="0"/>
          <w:numId w:val="1"/>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Communicate with the customers effectively</w:t>
      </w:r>
    </w:p>
    <w:p w:rsidR="00AA2AA3" w:rsidRPr="003C7CF7" w:rsidRDefault="00AA2AA3" w:rsidP="00AA2AA3">
      <w:pPr>
        <w:numPr>
          <w:ilvl w:val="0"/>
          <w:numId w:val="1"/>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t>Showing positive body language while communicating</w:t>
      </w:r>
    </w:p>
    <w:p w:rsidR="00AA2AA3" w:rsidRPr="003C7CF7" w:rsidRDefault="00AA2AA3" w:rsidP="00AA2AA3">
      <w:pPr>
        <w:numPr>
          <w:ilvl w:val="0"/>
          <w:numId w:val="1"/>
        </w:numPr>
        <w:spacing w:after="0" w:line="360" w:lineRule="auto"/>
        <w:rPr>
          <w:rFonts w:ascii="Times New Roman" w:hAnsi="Times New Roman" w:cs="Times New Roman"/>
          <w:sz w:val="24"/>
          <w:szCs w:val="24"/>
        </w:rPr>
      </w:pPr>
      <w:r w:rsidRPr="003C7CF7">
        <w:rPr>
          <w:rFonts w:ascii="Times New Roman" w:hAnsi="Times New Roman" w:cs="Times New Roman"/>
          <w:sz w:val="24"/>
          <w:szCs w:val="24"/>
        </w:rPr>
        <w:lastRenderedPageBreak/>
        <w:t>Adopting empathy and responsiveness</w:t>
      </w:r>
    </w:p>
    <w:p w:rsidR="00AA2AA3" w:rsidRPr="003C7CF7" w:rsidRDefault="00AA2AA3" w:rsidP="00AA2AA3">
      <w:pPr>
        <w:numPr>
          <w:ilvl w:val="0"/>
          <w:numId w:val="1"/>
        </w:numPr>
        <w:spacing w:line="360" w:lineRule="auto"/>
        <w:rPr>
          <w:rFonts w:ascii="Times New Roman" w:hAnsi="Times New Roman" w:cs="Times New Roman"/>
          <w:sz w:val="24"/>
          <w:szCs w:val="24"/>
        </w:rPr>
      </w:pPr>
      <w:r w:rsidRPr="003C7CF7">
        <w:rPr>
          <w:rFonts w:ascii="Times New Roman" w:hAnsi="Times New Roman" w:cs="Times New Roman"/>
          <w:sz w:val="24"/>
          <w:szCs w:val="24"/>
        </w:rPr>
        <w:t>Intention to help and showing “can do” attitude</w:t>
      </w:r>
    </w:p>
    <w:p w:rsidR="00AA2AA3" w:rsidRPr="003C7CF7" w:rsidRDefault="00AA2AA3" w:rsidP="00AA2AA3">
      <w:p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(2015</w:t>
      </w:r>
      <w:r w:rsidRPr="003C7CF7">
        <w:rPr>
          <w:rFonts w:ascii="Times New Roman" w:hAnsi="Times New Roman" w:cs="Times New Roman"/>
          <w:sz w:val="24"/>
          <w:szCs w:val="24"/>
        </w:rPr>
        <w:t>)</w:t>
      </w:r>
      <w:r>
        <w:rPr>
          <w:rFonts w:ascii="Times New Roman" w:hAnsi="Times New Roman" w:cs="Times New Roman"/>
          <w:sz w:val="24"/>
          <w:szCs w:val="24"/>
        </w:rPr>
        <w:t xml:space="preserve"> </w:t>
      </w:r>
      <w:r w:rsidRPr="003C7CF7">
        <w:rPr>
          <w:rFonts w:ascii="Times New Roman" w:hAnsi="Times New Roman" w:cs="Times New Roman"/>
          <w:sz w:val="24"/>
          <w:szCs w:val="24"/>
        </w:rPr>
        <w:t xml:space="preserve">if the workforces adopt all the strategies they will provide better services to the customers and will give them a better experience. This will also help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to satisfy the present customer and gain new customers. Customer care also deals with customer’s behavior and experience. The customer will expect better services and superior value and it is the duty of the customer care departments of Amazon to provide them effectively and efficiently. </w:t>
      </w:r>
      <w:r>
        <w:rPr>
          <w:rFonts w:ascii="Times New Roman" w:hAnsi="Times New Roman" w:cs="Times New Roman"/>
          <w:sz w:val="24"/>
          <w:szCs w:val="24"/>
        </w:rPr>
        <w:t>T</w:t>
      </w:r>
      <w:r w:rsidRPr="003C7CF7">
        <w:rPr>
          <w:rFonts w:ascii="Times New Roman" w:hAnsi="Times New Roman" w:cs="Times New Roman"/>
          <w:sz w:val="24"/>
          <w:szCs w:val="24"/>
        </w:rPr>
        <w:t xml:space="preserve">he </w:t>
      </w:r>
      <w:proofErr w:type="spellStart"/>
      <w:r w:rsidRPr="003C7CF7">
        <w:rPr>
          <w:rFonts w:ascii="Times New Roman" w:hAnsi="Times New Roman" w:cs="Times New Roman"/>
          <w:sz w:val="24"/>
          <w:szCs w:val="24"/>
        </w:rPr>
        <w:t>organisational</w:t>
      </w:r>
      <w:proofErr w:type="spellEnd"/>
      <w:r w:rsidRPr="003C7CF7">
        <w:rPr>
          <w:rFonts w:ascii="Times New Roman" w:hAnsi="Times New Roman" w:cs="Times New Roman"/>
          <w:sz w:val="24"/>
          <w:szCs w:val="24"/>
        </w:rPr>
        <w:t xml:space="preserve"> success and achievement of both short and long term goals are also depends on this process.</w:t>
      </w:r>
    </w:p>
    <w:p w:rsidR="00AA2AA3" w:rsidRPr="003C7CF7" w:rsidRDefault="00AA2AA3" w:rsidP="00AA2AA3">
      <w:pPr>
        <w:pBdr>
          <w:bottom w:val="single" w:sz="4" w:space="1" w:color="auto"/>
        </w:pBdr>
        <w:spacing w:line="360" w:lineRule="auto"/>
        <w:rPr>
          <w:rFonts w:ascii="Times New Roman" w:hAnsi="Times New Roman" w:cs="Times New Roman"/>
          <w:b/>
          <w:sz w:val="24"/>
          <w:szCs w:val="24"/>
        </w:rPr>
      </w:pPr>
      <w:r w:rsidRPr="003C7CF7">
        <w:rPr>
          <w:rFonts w:ascii="Times New Roman" w:hAnsi="Times New Roman" w:cs="Times New Roman"/>
          <w:b/>
          <w:sz w:val="24"/>
          <w:szCs w:val="24"/>
        </w:rPr>
        <w:t>Customer Relationship Management (CRM)</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customer relationship management is one of the crucial departments of today’s modern retail organizations. It is a comparatively new field of study that is directly related with the customers of an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Customer relationship management deals with a lot of things. Behavior of the customers, need of the customers, expectations of the customers and experience of the customers are the contents of this department. Maintaining strong and favorable relationship with the customers is the ultimate goal of the customer relationship management department in an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like Amazon. According to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(2015</w:t>
      </w:r>
      <w:r w:rsidRPr="003C7CF7">
        <w:rPr>
          <w:rFonts w:ascii="Times New Roman" w:hAnsi="Times New Roman" w:cs="Times New Roman"/>
          <w:sz w:val="24"/>
          <w:szCs w:val="24"/>
        </w:rPr>
        <w:t>)</w:t>
      </w:r>
      <w:r>
        <w:rPr>
          <w:rFonts w:ascii="Times New Roman" w:hAnsi="Times New Roman" w:cs="Times New Roman"/>
          <w:sz w:val="24"/>
          <w:szCs w:val="24"/>
        </w:rPr>
        <w:t xml:space="preserve"> </w:t>
      </w:r>
      <w:r w:rsidRPr="003C7CF7">
        <w:rPr>
          <w:rFonts w:ascii="Times New Roman" w:hAnsi="Times New Roman" w:cs="Times New Roman"/>
          <w:sz w:val="24"/>
          <w:szCs w:val="24"/>
        </w:rPr>
        <w:t xml:space="preserve">maintain good relationship and assist other departments to take effective customer oriented strategies are the liabilities of this department too. Engaging and experiences the customer’s expectations are important for managing customer relationship. The customer relationship management needs to have access and communication with other departments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like, finance, marketing and human resource management departments. 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collaboration with all the departments will make the customer relationship management department strong and take better strategies for the benefit of both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and customers. Maintaining a database of the customers is important for the customer relationship management department of Amazon. Every available information of the present and prospect customers need to be stored in the database. According to </w:t>
      </w: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Altman</w:t>
      </w:r>
      <w:r>
        <w:rPr>
          <w:rFonts w:ascii="Times New Roman" w:hAnsi="Times New Roman" w:cs="Times New Roman"/>
          <w:sz w:val="24"/>
          <w:szCs w:val="24"/>
        </w:rPr>
        <w:t xml:space="preserve"> and</w:t>
      </w:r>
      <w:r w:rsidRPr="00384CB3">
        <w:rPr>
          <w:rFonts w:ascii="Times New Roman" w:hAnsi="Times New Roman" w:cs="Times New Roman"/>
          <w:sz w:val="24"/>
          <w:szCs w:val="24"/>
        </w:rPr>
        <w:t xml:space="preserve"> Dugan</w:t>
      </w:r>
      <w:r>
        <w:rPr>
          <w:rFonts w:ascii="Times New Roman" w:hAnsi="Times New Roman" w:cs="Times New Roman"/>
          <w:sz w:val="24"/>
          <w:szCs w:val="24"/>
        </w:rPr>
        <w:t>, (2015</w:t>
      </w:r>
      <w:r w:rsidRPr="003C7CF7">
        <w:rPr>
          <w:rFonts w:ascii="Times New Roman" w:hAnsi="Times New Roman" w:cs="Times New Roman"/>
          <w:sz w:val="24"/>
          <w:szCs w:val="24"/>
        </w:rPr>
        <w:t>)</w:t>
      </w:r>
      <w:r>
        <w:rPr>
          <w:rFonts w:ascii="Times New Roman" w:hAnsi="Times New Roman" w:cs="Times New Roman"/>
          <w:sz w:val="24"/>
          <w:szCs w:val="24"/>
        </w:rPr>
        <w:t xml:space="preserve"> </w:t>
      </w:r>
      <w:r w:rsidRPr="003C7CF7">
        <w:rPr>
          <w:rFonts w:ascii="Times New Roman" w:hAnsi="Times New Roman" w:cs="Times New Roman"/>
          <w:sz w:val="24"/>
          <w:szCs w:val="24"/>
        </w:rPr>
        <w:t>getting feedback from the database while taking a strategy is also good planning related to relationship management. Amazon needs to run the relationship management activities more effectively with the changing expectations of the customers.</w:t>
      </w: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shd w:val="clear" w:color="auto" w:fill="FFFFFF"/>
        </w:rPr>
      </w:pPr>
      <w:r w:rsidRPr="003C7CF7">
        <w:rPr>
          <w:rFonts w:ascii="Times New Roman" w:hAnsi="Times New Roman" w:cs="Times New Roman"/>
          <w:b/>
          <w:sz w:val="24"/>
          <w:szCs w:val="24"/>
        </w:rPr>
        <w:lastRenderedPageBreak/>
        <w:t>Buyer seller relationship</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eastAsia="Times New Roman" w:hAnsi="Times New Roman" w:cs="Times New Roman"/>
          <w:sz w:val="24"/>
          <w:szCs w:val="24"/>
        </w:rPr>
        <w:t xml:space="preserve">According to </w:t>
      </w:r>
      <w:r w:rsidRPr="00384CB3">
        <w:rPr>
          <w:rFonts w:ascii="Times New Roman" w:hAnsi="Times New Roman" w:cs="Times New Roman"/>
          <w:sz w:val="24"/>
          <w:szCs w:val="24"/>
        </w:rPr>
        <w:t>Hatter</w:t>
      </w:r>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2014</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 xml:space="preserve">he relationship between buyer and seller is crucial. It is also a complicated relation. This relationship is based on different factors. These various factors influence the relationship of buyer and seller. 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w:t>
      </w:r>
      <w:r w:rsidRPr="003C7CF7">
        <w:rPr>
          <w:rFonts w:ascii="Times New Roman" w:hAnsi="Times New Roman" w:cs="Times New Roman"/>
          <w:sz w:val="24"/>
          <w:szCs w:val="24"/>
        </w:rPr>
        <w:t>(</w:t>
      </w:r>
      <w:r>
        <w:rPr>
          <w:rFonts w:ascii="Times New Roman" w:hAnsi="Times New Roman" w:cs="Times New Roman"/>
          <w:sz w:val="24"/>
          <w:szCs w:val="24"/>
        </w:rPr>
        <w:t>2015</w:t>
      </w:r>
      <w:r w:rsidRPr="003C7CF7">
        <w:rPr>
          <w:rFonts w:ascii="Times New Roman" w:hAnsi="Times New Roman" w:cs="Times New Roman"/>
          <w:sz w:val="24"/>
          <w:szCs w:val="24"/>
        </w:rPr>
        <w:t xml:space="preserve">) as the revenue of any organization come from the customers they are the most valuable asset of the organization. The organization depends on their buyers as the revenue is generated from them. To make a good relationship between buyers and sellers it is important to exchange value between these two. The retail sector and organizations like Amazon focuses on the relationship between buyer and seller. Amazon should maintain good relationship with their customers to attain value from them. According to </w:t>
      </w:r>
      <w:r w:rsidRPr="00384CB3">
        <w:rPr>
          <w:rFonts w:ascii="Times New Roman" w:hAnsi="Times New Roman" w:cs="Times New Roman"/>
          <w:sz w:val="24"/>
          <w:szCs w:val="24"/>
        </w:rPr>
        <w:t>Mitchell</w:t>
      </w:r>
      <w:r>
        <w:rPr>
          <w:rFonts w:ascii="Times New Roman" w:hAnsi="Times New Roman" w:cs="Times New Roman"/>
          <w:sz w:val="24"/>
          <w:szCs w:val="24"/>
        </w:rPr>
        <w:t xml:space="preserve"> </w:t>
      </w:r>
      <w:r w:rsidRPr="003C7CF7">
        <w:rPr>
          <w:rFonts w:ascii="Times New Roman" w:hAnsi="Times New Roman" w:cs="Times New Roman"/>
          <w:sz w:val="24"/>
          <w:szCs w:val="24"/>
        </w:rPr>
        <w:t>(</w:t>
      </w:r>
      <w:r>
        <w:rPr>
          <w:rFonts w:ascii="Times New Roman" w:hAnsi="Times New Roman" w:cs="Times New Roman"/>
          <w:sz w:val="24"/>
          <w:szCs w:val="24"/>
        </w:rPr>
        <w:t>2003</w:t>
      </w:r>
      <w:r w:rsidRPr="003C7CF7">
        <w:rPr>
          <w:rFonts w:ascii="Times New Roman" w:hAnsi="Times New Roman" w:cs="Times New Roman"/>
          <w:sz w:val="24"/>
          <w:szCs w:val="24"/>
        </w:rPr>
        <w:t xml:space="preserve">) </w:t>
      </w:r>
      <w:proofErr w:type="gramStart"/>
      <w:r w:rsidRPr="003C7CF7">
        <w:rPr>
          <w:rFonts w:ascii="Times New Roman" w:hAnsi="Times New Roman" w:cs="Times New Roman"/>
          <w:sz w:val="24"/>
          <w:szCs w:val="24"/>
        </w:rPr>
        <w:t>A</w:t>
      </w:r>
      <w:proofErr w:type="gramEnd"/>
      <w:r w:rsidRPr="003C7CF7">
        <w:rPr>
          <w:rFonts w:ascii="Times New Roman" w:hAnsi="Times New Roman" w:cs="Times New Roman"/>
          <w:sz w:val="24"/>
          <w:szCs w:val="24"/>
        </w:rPr>
        <w:t xml:space="preserve"> retail store can control it’s microenvironment but cannot control the larger macro environment. Amazon may control the organizational policies, budget, employees, marketing strategies etc. but it is not easy to control the macro environment as customers. Lot of effort and effective strategies need to be taken by the organizational policy makers to keep customers happy. </w:t>
      </w:r>
      <w:r>
        <w:rPr>
          <w:rFonts w:ascii="Times New Roman" w:hAnsi="Times New Roman" w:cs="Times New Roman"/>
          <w:sz w:val="24"/>
          <w:szCs w:val="24"/>
        </w:rPr>
        <w:t>T</w:t>
      </w:r>
      <w:r w:rsidRPr="003C7CF7">
        <w:rPr>
          <w:rFonts w:ascii="Times New Roman" w:hAnsi="Times New Roman" w:cs="Times New Roman"/>
          <w:sz w:val="24"/>
          <w:szCs w:val="24"/>
        </w:rPr>
        <w:t xml:space="preserve">he seller need to maintain a good relationship with the buyer for </w:t>
      </w:r>
      <w:proofErr w:type="spellStart"/>
      <w:proofErr w:type="gramStart"/>
      <w:r w:rsidRPr="003C7CF7">
        <w:rPr>
          <w:rFonts w:ascii="Times New Roman" w:hAnsi="Times New Roman" w:cs="Times New Roman"/>
          <w:sz w:val="24"/>
          <w:szCs w:val="24"/>
        </w:rPr>
        <w:t>it’s</w:t>
      </w:r>
      <w:proofErr w:type="spellEnd"/>
      <w:proofErr w:type="gramEnd"/>
      <w:r w:rsidRPr="003C7CF7">
        <w:rPr>
          <w:rFonts w:ascii="Times New Roman" w:hAnsi="Times New Roman" w:cs="Times New Roman"/>
          <w:sz w:val="24"/>
          <w:szCs w:val="24"/>
        </w:rPr>
        <w:t xml:space="preserve"> own sake. Making a good relationship and make them loyal toward the company is profitable for Amazon. In this context Amazon may follow some specific strategies to make the customers happy. To build and keep good relationship with the customers these strategies can be followed as mentioned in below;</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Targeting and setting vale based marketing strategies</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Adding superior value to the product or service</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Building relationship with the customers based on value proposition</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Developing Brand image and Brand loyalty</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Providing competitive advantages to the customers</w:t>
      </w:r>
    </w:p>
    <w:p w:rsidR="00AA2AA3" w:rsidRPr="003C7CF7" w:rsidRDefault="00AA2AA3" w:rsidP="00AA2AA3">
      <w:pPr>
        <w:pStyle w:val="ListParagraph"/>
        <w:numPr>
          <w:ilvl w:val="0"/>
          <w:numId w:val="2"/>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Engaging in corporate social responsibilities related works to attain brand awareness</w:t>
      </w:r>
    </w:p>
    <w:p w:rsidR="00AA2AA3" w:rsidRPr="003C7CF7" w:rsidRDefault="00AA2AA3" w:rsidP="00AA2AA3">
      <w:pPr>
        <w:pBdr>
          <w:bottom w:val="single" w:sz="4" w:space="1" w:color="auto"/>
        </w:pBdr>
        <w:spacing w:after="240" w:line="360" w:lineRule="auto"/>
        <w:jc w:val="both"/>
        <w:rPr>
          <w:rFonts w:ascii="Times New Roman" w:hAnsi="Times New Roman" w:cs="Times New Roman"/>
          <w:b/>
          <w:sz w:val="24"/>
          <w:szCs w:val="24"/>
        </w:rPr>
      </w:pPr>
      <w:r w:rsidRPr="003C7CF7">
        <w:rPr>
          <w:rFonts w:ascii="Times New Roman" w:hAnsi="Times New Roman" w:cs="Times New Roman"/>
          <w:b/>
          <w:sz w:val="24"/>
          <w:szCs w:val="24"/>
        </w:rPr>
        <w:t>Customer’s Expectations</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r w:rsidRPr="00384CB3">
        <w:rPr>
          <w:rFonts w:ascii="Times New Roman" w:hAnsi="Times New Roman" w:cs="Times New Roman"/>
          <w:sz w:val="24"/>
          <w:szCs w:val="24"/>
        </w:rPr>
        <w:t>Lucas</w:t>
      </w:r>
      <w:r w:rsidRPr="003C7CF7">
        <w:rPr>
          <w:rFonts w:ascii="Times New Roman" w:hAnsi="Times New Roman" w:cs="Times New Roman"/>
          <w:sz w:val="24"/>
          <w:szCs w:val="24"/>
        </w:rPr>
        <w:t xml:space="preserve"> (</w:t>
      </w:r>
      <w:r>
        <w:rPr>
          <w:rFonts w:ascii="Times New Roman" w:hAnsi="Times New Roman" w:cs="Times New Roman"/>
          <w:sz w:val="24"/>
          <w:szCs w:val="24"/>
        </w:rPr>
        <w:t>2014</w:t>
      </w:r>
      <w:r w:rsidRPr="003C7CF7">
        <w:rPr>
          <w:rFonts w:ascii="Times New Roman" w:hAnsi="Times New Roman" w:cs="Times New Roman"/>
          <w:sz w:val="24"/>
          <w:szCs w:val="24"/>
        </w:rPr>
        <w:t xml:space="preserve">) customer’s expectations are important to the organizations. Managing the customer’s expectations are need to be managed. Customer relationship management is the process by which is possible to manage customer’s expectations. Engaging in the customer’s experience is also a good strategy to know their expectations and satisfy them. </w:t>
      </w:r>
      <w:proofErr w:type="gramStart"/>
      <w:r>
        <w:rPr>
          <w:rFonts w:ascii="Times New Roman" w:hAnsi="Times New Roman" w:cs="Times New Roman"/>
          <w:sz w:val="24"/>
          <w:szCs w:val="24"/>
        </w:rPr>
        <w:t>t</w:t>
      </w:r>
      <w:r w:rsidRPr="003C7CF7">
        <w:rPr>
          <w:rFonts w:ascii="Times New Roman" w:hAnsi="Times New Roman" w:cs="Times New Roman"/>
          <w:sz w:val="24"/>
          <w:szCs w:val="24"/>
        </w:rPr>
        <w:t>he</w:t>
      </w:r>
      <w:proofErr w:type="gramEnd"/>
      <w:r w:rsidRPr="003C7CF7">
        <w:rPr>
          <w:rFonts w:ascii="Times New Roman" w:hAnsi="Times New Roman" w:cs="Times New Roman"/>
          <w:sz w:val="24"/>
          <w:szCs w:val="24"/>
        </w:rPr>
        <w:t xml:space="preserve"> customer’s </w:t>
      </w:r>
      <w:r w:rsidRPr="003C7CF7">
        <w:rPr>
          <w:rFonts w:ascii="Times New Roman" w:hAnsi="Times New Roman" w:cs="Times New Roman"/>
          <w:sz w:val="24"/>
          <w:szCs w:val="24"/>
        </w:rPr>
        <w:lastRenderedPageBreak/>
        <w:t>expectations can be managed by providing superior values. Some tools of managing strong customer relationship management can be mentioned here;</w:t>
      </w:r>
    </w:p>
    <w:p w:rsidR="00AA2AA3" w:rsidRPr="003C7CF7" w:rsidRDefault="00AA2AA3" w:rsidP="00AA2AA3">
      <w:pPr>
        <w:pStyle w:val="ListParagraph"/>
        <w:numPr>
          <w:ilvl w:val="0"/>
          <w:numId w:val="5"/>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The needs of the customer need to be identified</w:t>
      </w:r>
    </w:p>
    <w:p w:rsidR="00AA2AA3" w:rsidRPr="003C7CF7" w:rsidRDefault="00AA2AA3" w:rsidP="00AA2AA3">
      <w:pPr>
        <w:pStyle w:val="ListParagraph"/>
        <w:numPr>
          <w:ilvl w:val="0"/>
          <w:numId w:val="5"/>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Setting strategies to meet the need of the customer is important</w:t>
      </w:r>
    </w:p>
    <w:p w:rsidR="00AA2AA3" w:rsidRPr="003C7CF7" w:rsidRDefault="00AA2AA3" w:rsidP="00AA2AA3">
      <w:pPr>
        <w:pStyle w:val="ListParagraph"/>
        <w:numPr>
          <w:ilvl w:val="0"/>
          <w:numId w:val="5"/>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Developing the service according to the expectation of the customers</w:t>
      </w:r>
    </w:p>
    <w:p w:rsidR="00AA2AA3" w:rsidRPr="003C7CF7" w:rsidRDefault="00AA2AA3" w:rsidP="00AA2AA3">
      <w:pPr>
        <w:pStyle w:val="ListParagraph"/>
        <w:numPr>
          <w:ilvl w:val="0"/>
          <w:numId w:val="5"/>
        </w:num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Providing better experience to the customers</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hAnsi="Times New Roman" w:cs="Times New Roman"/>
          <w:sz w:val="24"/>
          <w:szCs w:val="24"/>
        </w:rPr>
        <w:t xml:space="preserve"> (</w:t>
      </w:r>
      <w:r>
        <w:rPr>
          <w:rFonts w:ascii="Times New Roman" w:hAnsi="Times New Roman" w:cs="Times New Roman"/>
          <w:sz w:val="24"/>
          <w:szCs w:val="24"/>
        </w:rPr>
        <w:t>2015</w:t>
      </w:r>
      <w:r w:rsidRPr="003C7CF7">
        <w:rPr>
          <w:rFonts w:ascii="Times New Roman" w:hAnsi="Times New Roman" w:cs="Times New Roman"/>
          <w:sz w:val="24"/>
          <w:szCs w:val="24"/>
        </w:rPr>
        <w:t xml:space="preserve">) communication with customers effectively and strong presentation make customers satisfied and loyal towards the organization. Effective development and implement of strategies are also needed for Amazon. If Amazon can create brand loyalty it will achieve </w:t>
      </w:r>
      <w:proofErr w:type="spellStart"/>
      <w:proofErr w:type="gramStart"/>
      <w:r w:rsidRPr="003C7CF7">
        <w:rPr>
          <w:rFonts w:ascii="Times New Roman" w:hAnsi="Times New Roman" w:cs="Times New Roman"/>
          <w:sz w:val="24"/>
          <w:szCs w:val="24"/>
        </w:rPr>
        <w:t>it’s</w:t>
      </w:r>
      <w:proofErr w:type="spellEnd"/>
      <w:proofErr w:type="gramEnd"/>
      <w:r w:rsidRPr="003C7CF7">
        <w:rPr>
          <w:rFonts w:ascii="Times New Roman" w:hAnsi="Times New Roman" w:cs="Times New Roman"/>
          <w:sz w:val="24"/>
          <w:szCs w:val="24"/>
        </w:rPr>
        <w:t xml:space="preserve"> target easily. Creating goodwill and brand loyalty need a lot of investment in customer relationship management. </w:t>
      </w:r>
      <w:r>
        <w:rPr>
          <w:rFonts w:ascii="Times New Roman" w:hAnsi="Times New Roman" w:cs="Times New Roman"/>
          <w:sz w:val="24"/>
          <w:szCs w:val="24"/>
        </w:rPr>
        <w:t>T</w:t>
      </w:r>
      <w:r w:rsidRPr="003C7CF7">
        <w:rPr>
          <w:rFonts w:ascii="Times New Roman" w:hAnsi="Times New Roman" w:cs="Times New Roman"/>
          <w:sz w:val="24"/>
          <w:szCs w:val="24"/>
        </w:rPr>
        <w:t>he customer’s expectations are crucial to evaluate and it needs a lot of effort. The best way for Amazon is to develop a feedback system by which feedback, expectations and experiences from the customers can be collected and assessed.</w:t>
      </w:r>
      <w:r>
        <w:rPr>
          <w:rFonts w:ascii="Times New Roman" w:hAnsi="Times New Roman" w:cs="Times New Roman"/>
          <w:sz w:val="24"/>
          <w:szCs w:val="24"/>
        </w:rPr>
        <w:t xml:space="preserve"> </w:t>
      </w: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Sortwell</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gaps can be arises within every step of the service process. Gaps can be arises from consumer’s expectations to the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perception. Gaps can also be arises from customer’s expectations to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perception. The expected service may also not be matched with the perceived service. Gaps may arise from there also. These service gaps may be resolved by taking different strategies in every stage of the service delivery process. </w:t>
      </w:r>
    </w:p>
    <w:p w:rsidR="00AA2AA3" w:rsidRPr="003C7CF7" w:rsidRDefault="00AA2AA3" w:rsidP="00AA2AA3">
      <w:pPr>
        <w:pBdr>
          <w:bottom w:val="single" w:sz="4" w:space="1" w:color="auto"/>
        </w:pBdr>
        <w:spacing w:after="240" w:line="360" w:lineRule="auto"/>
        <w:jc w:val="both"/>
        <w:rPr>
          <w:rFonts w:ascii="Times New Roman" w:hAnsi="Times New Roman" w:cs="Times New Roman"/>
          <w:b/>
          <w:sz w:val="24"/>
          <w:szCs w:val="24"/>
        </w:rPr>
      </w:pPr>
      <w:r w:rsidRPr="003C7CF7">
        <w:rPr>
          <w:rFonts w:ascii="Times New Roman" w:hAnsi="Times New Roman" w:cs="Times New Roman"/>
          <w:b/>
          <w:sz w:val="24"/>
          <w:szCs w:val="24"/>
        </w:rPr>
        <w:t>Buying Decision Making Process</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Customers generally go through a process when they intend to buy a product or service. There are basically five stages by which a customer actually makes the final purchase. </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r w:rsidRPr="00384CB3">
        <w:rPr>
          <w:rFonts w:ascii="Times New Roman" w:hAnsi="Times New Roman" w:cs="Times New Roman"/>
          <w:sz w:val="24"/>
          <w:szCs w:val="24"/>
        </w:rPr>
        <w:t>Lucas</w:t>
      </w:r>
      <w:r w:rsidRPr="003C7CF7">
        <w:rPr>
          <w:rFonts w:ascii="Times New Roman" w:hAnsi="Times New Roman" w:cs="Times New Roman"/>
          <w:sz w:val="24"/>
          <w:szCs w:val="24"/>
        </w:rPr>
        <w:t xml:space="preserve"> (</w:t>
      </w:r>
      <w:r>
        <w:rPr>
          <w:rFonts w:ascii="Times New Roman" w:hAnsi="Times New Roman" w:cs="Times New Roman"/>
          <w:sz w:val="24"/>
          <w:szCs w:val="24"/>
        </w:rPr>
        <w:t>2014</w:t>
      </w:r>
      <w:r w:rsidRPr="003C7CF7">
        <w:rPr>
          <w:rFonts w:ascii="Times New Roman" w:hAnsi="Times New Roman" w:cs="Times New Roman"/>
          <w:sz w:val="24"/>
          <w:szCs w:val="24"/>
        </w:rPr>
        <w:t xml:space="preserve">) at the first stage the buyer feel or </w:t>
      </w:r>
      <w:proofErr w:type="spellStart"/>
      <w:r w:rsidRPr="003C7CF7">
        <w:rPr>
          <w:rFonts w:ascii="Times New Roman" w:hAnsi="Times New Roman" w:cs="Times New Roman"/>
          <w:sz w:val="24"/>
          <w:szCs w:val="24"/>
        </w:rPr>
        <w:t>recognise</w:t>
      </w:r>
      <w:proofErr w:type="spellEnd"/>
      <w:r w:rsidRPr="003C7CF7">
        <w:rPr>
          <w:rFonts w:ascii="Times New Roman" w:hAnsi="Times New Roman" w:cs="Times New Roman"/>
          <w:sz w:val="24"/>
          <w:szCs w:val="24"/>
        </w:rPr>
        <w:t xml:space="preserve"> the need of a product or service. Then he go for the information search through various sources like, reference group, media etc. after knowing about the product or service he then evaluate the available alternatives and then finally purchase the product he thinks the best. The last stage is the post purchase evaluation stage when the customer evaluates his experience about the perceived product or service. The stages of customer’s buying process are shown in a figure as below;</w:t>
      </w:r>
    </w:p>
    <w:p w:rsidR="00AA2AA3" w:rsidRDefault="00AA2AA3" w:rsidP="00AA2AA3">
      <w:pPr>
        <w:spacing w:after="240" w:line="360" w:lineRule="auto"/>
        <w:rPr>
          <w:rFonts w:ascii="Times New Roman" w:hAnsi="Times New Roman" w:cs="Times New Roman"/>
          <w:b/>
          <w:bCs/>
          <w:sz w:val="24"/>
          <w:szCs w:val="24"/>
        </w:rPr>
      </w:pPr>
    </w:p>
    <w:p w:rsidR="00AA2AA3" w:rsidRPr="003C7CF7" w:rsidRDefault="00AA2AA3" w:rsidP="00AA2AA3">
      <w:pPr>
        <w:spacing w:after="240" w:line="360" w:lineRule="auto"/>
        <w:rPr>
          <w:rFonts w:ascii="Times New Roman" w:hAnsi="Times New Roman" w:cs="Times New Roman"/>
          <w:sz w:val="24"/>
          <w:szCs w:val="24"/>
        </w:rPr>
      </w:pPr>
      <w:r w:rsidRPr="003C7CF7">
        <w:rPr>
          <w:rFonts w:ascii="Times New Roman" w:hAnsi="Times New Roman" w:cs="Times New Roman"/>
          <w:b/>
          <w:bCs/>
          <w:sz w:val="24"/>
          <w:szCs w:val="24"/>
        </w:rPr>
        <w:lastRenderedPageBreak/>
        <w:t xml:space="preserve">Figure 4: </w:t>
      </w:r>
      <w:r w:rsidRPr="003C7CF7">
        <w:rPr>
          <w:rFonts w:ascii="Times New Roman" w:hAnsi="Times New Roman" w:cs="Times New Roman"/>
          <w:sz w:val="24"/>
          <w:szCs w:val="24"/>
        </w:rPr>
        <w:t>buying decision process</w:t>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noProof/>
          <w:sz w:val="24"/>
          <w:szCs w:val="24"/>
          <w:lang w:val="en-GB" w:eastAsia="en-GB"/>
        </w:rPr>
        <w:drawing>
          <wp:inline distT="0" distB="0" distL="0" distR="0" wp14:anchorId="54211C56" wp14:editId="1548EEC7">
            <wp:extent cx="5486400" cy="2324100"/>
            <wp:effectExtent l="76200" t="38100" r="95250" b="114300"/>
            <wp:docPr id="8"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Pr="003C7CF7">
        <w:rPr>
          <w:rFonts w:ascii="Times New Roman" w:hAnsi="Times New Roman" w:cs="Times New Roman"/>
          <w:sz w:val="24"/>
          <w:szCs w:val="24"/>
        </w:rPr>
        <w:t>Source: (Philip Kotler</w:t>
      </w:r>
      <w:r>
        <w:rPr>
          <w:rFonts w:ascii="Times New Roman" w:hAnsi="Times New Roman" w:cs="Times New Roman"/>
          <w:sz w:val="24"/>
          <w:szCs w:val="24"/>
        </w:rPr>
        <w:t>, 2011</w:t>
      </w:r>
      <w:r w:rsidRPr="003C7CF7">
        <w:rPr>
          <w:rFonts w:ascii="Times New Roman" w:hAnsi="Times New Roman" w:cs="Times New Roman"/>
          <w:sz w:val="24"/>
          <w:szCs w:val="24"/>
        </w:rPr>
        <w:t>)</w:t>
      </w:r>
      <w:r w:rsidRPr="003C7CF7">
        <w:rPr>
          <w:rFonts w:ascii="Times New Roman" w:hAnsi="Times New Roman" w:cs="Times New Roman"/>
          <w:sz w:val="24"/>
          <w:szCs w:val="24"/>
        </w:rPr>
        <w:br/>
      </w:r>
    </w:p>
    <w:p w:rsidR="00AA2AA3"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 first stage of the decision making process of the customers is to need recognition of the customers. In this process the issue that needs to find out that needs to resolve. Secondly the information needs to gather from all around the organization. The accuracy of the information is very effective to take right decision for the organization. Collected information’s is needs to evaluate effectively to find out proper solution of the organization. Finally the customers take decision for product purchasing of the organization. The post purchase behavior is very significant for ensuring the fulfillment of customer’s expectation. The perceived experience of the customers is very crucial to develop customers satisfaction level (</w:t>
      </w:r>
      <w:r w:rsidRPr="003C7CF7">
        <w:rPr>
          <w:rFonts w:ascii="Times New Roman" w:hAnsi="Times New Roman" w:cs="Times New Roman"/>
          <w:sz w:val="24"/>
          <w:szCs w:val="24"/>
        </w:rPr>
        <w:t>Kotler</w:t>
      </w:r>
      <w:r>
        <w:rPr>
          <w:rFonts w:ascii="Times New Roman" w:hAnsi="Times New Roman" w:cs="Times New Roman"/>
          <w:sz w:val="24"/>
          <w:szCs w:val="24"/>
        </w:rPr>
        <w:t>, 2011).</w:t>
      </w:r>
    </w:p>
    <w:p w:rsidR="00AA2AA3"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V</w:t>
      </w:r>
      <w:r w:rsidRPr="003C7CF7">
        <w:rPr>
          <w:rFonts w:ascii="Times New Roman" w:hAnsi="Times New Roman" w:cs="Times New Roman"/>
          <w:sz w:val="24"/>
          <w:szCs w:val="24"/>
        </w:rPr>
        <w:t xml:space="preserve">arious factors influence the buying behavior of the customers. </w:t>
      </w:r>
      <w:r>
        <w:rPr>
          <w:rFonts w:ascii="Times New Roman" w:hAnsi="Times New Roman" w:cs="Times New Roman"/>
          <w:sz w:val="24"/>
          <w:szCs w:val="24"/>
        </w:rPr>
        <w:t>P</w:t>
      </w:r>
      <w:r w:rsidRPr="003C7CF7">
        <w:rPr>
          <w:rFonts w:ascii="Times New Roman" w:hAnsi="Times New Roman" w:cs="Times New Roman"/>
          <w:sz w:val="24"/>
          <w:szCs w:val="24"/>
        </w:rPr>
        <w:t xml:space="preserve">ersonal characteristics like age, life-cycle stage, occupation, economic circumstances, lifestyle influences the customer’s buying decision process. All these things influence the buying behavior of the customer. </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 buyer’s behavior is shaped by these socio cultural and personal factors. Buying behavior is influenced by all these things as all these things shape the buying behavior of the consumers of an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w:t>
      </w:r>
      <w:r w:rsidRPr="001E6A7A">
        <w:rPr>
          <w:rFonts w:ascii="Times New Roman" w:eastAsia="Times New Roman" w:hAnsi="Times New Roman" w:cs="Times New Roman"/>
          <w:sz w:val="24"/>
          <w:szCs w:val="24"/>
        </w:rPr>
        <w:t xml:space="preserve"> </w:t>
      </w: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t</w:t>
      </w:r>
      <w:r w:rsidRPr="003C7CF7">
        <w:rPr>
          <w:rFonts w:ascii="Times New Roman" w:hAnsi="Times New Roman" w:cs="Times New Roman"/>
          <w:sz w:val="24"/>
          <w:szCs w:val="24"/>
        </w:rPr>
        <w:t xml:space="preserve">he psychological factors can be motivated by the marketer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By taking advertising and promotional strategies it can be managed and achieved.</w:t>
      </w:r>
    </w:p>
    <w:p w:rsidR="00AA2AA3" w:rsidRPr="00C25ACD" w:rsidRDefault="00AA2AA3" w:rsidP="00AA2AA3">
      <w:pPr>
        <w:spacing w:after="240" w:line="360" w:lineRule="auto"/>
        <w:rPr>
          <w:rFonts w:ascii="Times New Roman" w:hAnsi="Times New Roman" w:cs="Times New Roman"/>
          <w:bCs/>
          <w:sz w:val="24"/>
          <w:szCs w:val="24"/>
        </w:rPr>
      </w:pPr>
      <w:r w:rsidRPr="003C7CF7">
        <w:rPr>
          <w:rFonts w:ascii="Times New Roman" w:hAnsi="Times New Roman" w:cs="Times New Roman"/>
          <w:b/>
          <w:bCs/>
          <w:sz w:val="24"/>
          <w:szCs w:val="24"/>
        </w:rPr>
        <w:lastRenderedPageBreak/>
        <w:t xml:space="preserve">Figure 5: </w:t>
      </w:r>
      <w:r w:rsidRPr="003C7CF7">
        <w:rPr>
          <w:rFonts w:ascii="Times New Roman" w:hAnsi="Times New Roman" w:cs="Times New Roman"/>
          <w:bCs/>
          <w:sz w:val="24"/>
          <w:szCs w:val="24"/>
        </w:rPr>
        <w:t>factors influencing customer buying behavior</w:t>
      </w:r>
    </w:p>
    <w:p w:rsidR="00AA2AA3" w:rsidRPr="003C7CF7" w:rsidRDefault="00AA2AA3" w:rsidP="00AA2AA3">
      <w:pPr>
        <w:spacing w:after="240" w:line="360" w:lineRule="auto"/>
        <w:rPr>
          <w:rFonts w:ascii="Times New Roman" w:hAnsi="Times New Roman" w:cs="Times New Roman"/>
          <w:sz w:val="24"/>
          <w:szCs w:val="24"/>
        </w:rPr>
      </w:pPr>
      <w:r w:rsidRPr="003C7CF7">
        <w:rPr>
          <w:rFonts w:ascii="Times New Roman" w:hAnsi="Times New Roman" w:cs="Times New Roman"/>
          <w:noProof/>
          <w:sz w:val="24"/>
          <w:szCs w:val="24"/>
          <w:lang w:val="en-GB" w:eastAsia="en-GB"/>
        </w:rPr>
        <w:drawing>
          <wp:inline distT="0" distB="0" distL="0" distR="0" wp14:anchorId="4905DD07" wp14:editId="00FD1F0D">
            <wp:extent cx="5486400" cy="3943350"/>
            <wp:effectExtent l="57150" t="0" r="95250" b="0"/>
            <wp:docPr id="5"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sz w:val="24"/>
          <w:szCs w:val="24"/>
        </w:rPr>
        <w:t>Source: (</w:t>
      </w:r>
      <w:proofErr w:type="spellStart"/>
      <w:r w:rsidRPr="00384CB3">
        <w:rPr>
          <w:rFonts w:ascii="Times New Roman" w:hAnsi="Times New Roman" w:cs="Times New Roman"/>
          <w:sz w:val="24"/>
          <w:szCs w:val="24"/>
        </w:rPr>
        <w:t>VanAntwerp</w:t>
      </w:r>
      <w:proofErr w:type="spellEnd"/>
      <w:r>
        <w:rPr>
          <w:rFonts w:ascii="Times New Roman" w:hAnsi="Times New Roman" w:cs="Times New Roman"/>
          <w:sz w:val="24"/>
          <w:szCs w:val="24"/>
        </w:rPr>
        <w:t>, 2015</w:t>
      </w:r>
      <w:r w:rsidRPr="003C7CF7">
        <w:rPr>
          <w:rFonts w:ascii="Times New Roman" w:hAnsi="Times New Roman" w:cs="Times New Roman"/>
          <w:sz w:val="24"/>
          <w:szCs w:val="24"/>
        </w:rPr>
        <w:t>)</w:t>
      </w:r>
    </w:p>
    <w:p w:rsidR="00AA2AA3"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key factors that create strong impact on the buying behavior of the organization.  </w:t>
      </w:r>
      <w:proofErr w:type="gramStart"/>
      <w:r>
        <w:rPr>
          <w:rFonts w:ascii="Times New Roman" w:hAnsi="Times New Roman" w:cs="Times New Roman"/>
          <w:sz w:val="24"/>
          <w:szCs w:val="24"/>
        </w:rPr>
        <w:t>social</w:t>
      </w:r>
      <w:proofErr w:type="gramEnd"/>
      <w:r>
        <w:rPr>
          <w:rFonts w:ascii="Times New Roman" w:hAnsi="Times New Roman" w:cs="Times New Roman"/>
          <w:sz w:val="24"/>
          <w:szCs w:val="24"/>
        </w:rPr>
        <w:t xml:space="preserve"> culture, personal culture and psychological factors are very effective factors for making the customers influence for decision  making process.</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each factor in the buying decision process is an important factor for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to assess and evaluate. Buying behavior is a mysterious thing and thus need to be studied carefully by the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w:t>
      </w:r>
    </w:p>
    <w:p w:rsidR="00AA2AA3" w:rsidRDefault="00AA2AA3" w:rsidP="00AA2AA3">
      <w:pPr>
        <w:spacing w:after="240" w:line="360" w:lineRule="auto"/>
        <w:jc w:val="both"/>
        <w:rPr>
          <w:rFonts w:ascii="Times New Roman" w:hAnsi="Times New Roman" w:cs="Times New Roman"/>
          <w:b/>
          <w:sz w:val="24"/>
          <w:szCs w:val="24"/>
        </w:rPr>
      </w:pPr>
    </w:p>
    <w:p w:rsidR="00C25ACD" w:rsidRDefault="00C25ACD" w:rsidP="00AA2AA3">
      <w:pPr>
        <w:spacing w:after="240" w:line="360" w:lineRule="auto"/>
        <w:jc w:val="both"/>
        <w:rPr>
          <w:rFonts w:ascii="Times New Roman" w:hAnsi="Times New Roman" w:cs="Times New Roman"/>
          <w:b/>
          <w:sz w:val="24"/>
          <w:szCs w:val="24"/>
        </w:rPr>
      </w:pPr>
    </w:p>
    <w:p w:rsidR="00AA2AA3" w:rsidRDefault="00AA2AA3" w:rsidP="00AA2AA3">
      <w:pPr>
        <w:spacing w:after="240" w:line="360" w:lineRule="auto"/>
        <w:jc w:val="both"/>
        <w:rPr>
          <w:rFonts w:ascii="Times New Roman" w:hAnsi="Times New Roman" w:cs="Times New Roman"/>
          <w:b/>
          <w:sz w:val="24"/>
          <w:szCs w:val="24"/>
        </w:rPr>
      </w:pP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b/>
          <w:sz w:val="24"/>
          <w:szCs w:val="24"/>
        </w:rPr>
        <w:lastRenderedPageBreak/>
        <w:t xml:space="preserve">Figure 5: </w:t>
      </w:r>
      <w:r w:rsidRPr="003C7CF7">
        <w:rPr>
          <w:rFonts w:ascii="Times New Roman" w:hAnsi="Times New Roman" w:cs="Times New Roman"/>
          <w:sz w:val="24"/>
          <w:szCs w:val="24"/>
        </w:rPr>
        <w:t xml:space="preserve">customer’s post purchase behavior model </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noProof/>
          <w:sz w:val="24"/>
          <w:szCs w:val="24"/>
          <w:lang w:val="en-GB" w:eastAsia="en-GB"/>
        </w:rPr>
        <w:drawing>
          <wp:inline distT="0" distB="0" distL="0" distR="0" wp14:anchorId="197DAD7A" wp14:editId="0574EE5A">
            <wp:extent cx="5486400" cy="3200400"/>
            <wp:effectExtent l="0" t="38100" r="0" b="38100"/>
            <wp:docPr id="11"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sz w:val="24"/>
          <w:szCs w:val="24"/>
        </w:rPr>
        <w:t>Source</w:t>
      </w:r>
      <w:r>
        <w:rPr>
          <w:rFonts w:ascii="Times New Roman" w:hAnsi="Times New Roman" w:cs="Times New Roman"/>
          <w:sz w:val="24"/>
          <w:szCs w:val="24"/>
        </w:rPr>
        <w:t>: (</w:t>
      </w:r>
      <w:proofErr w:type="spellStart"/>
      <w:r w:rsidRPr="00384CB3">
        <w:rPr>
          <w:rFonts w:ascii="Times New Roman" w:hAnsi="Times New Roman" w:cs="Times New Roman"/>
          <w:sz w:val="24"/>
          <w:szCs w:val="24"/>
        </w:rPr>
        <w:t>VanAntwerp</w:t>
      </w:r>
      <w:proofErr w:type="spellEnd"/>
      <w:r>
        <w:rPr>
          <w:rFonts w:ascii="Times New Roman" w:hAnsi="Times New Roman" w:cs="Times New Roman"/>
          <w:sz w:val="24"/>
          <w:szCs w:val="24"/>
        </w:rPr>
        <w:t>, 2015)</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customers will behave differently after buying the product or perceived the service. They behave differently according to the experience they had.  If they get a good experience they will be loyal. The buying behavior will be different according to the expectations and experiences. </w:t>
      </w:r>
      <w:r>
        <w:rPr>
          <w:rFonts w:ascii="Times New Roman" w:hAnsi="Times New Roman" w:cs="Times New Roman"/>
          <w:sz w:val="24"/>
          <w:szCs w:val="24"/>
        </w:rPr>
        <w:t>T</w:t>
      </w:r>
      <w:r w:rsidRPr="003C7CF7">
        <w:rPr>
          <w:rFonts w:ascii="Times New Roman" w:hAnsi="Times New Roman" w:cs="Times New Roman"/>
          <w:sz w:val="24"/>
          <w:szCs w:val="24"/>
        </w:rPr>
        <w:t xml:space="preserve">hey usually show four types of behavior based on their expectation and experience. All the behaviors are not favorable for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The basic four types of behaviors are as below;</w:t>
      </w:r>
    </w:p>
    <w:p w:rsidR="00AA2AA3" w:rsidRPr="003C7CF7" w:rsidRDefault="00AA2AA3" w:rsidP="00AA2AA3">
      <w:pPr>
        <w:numPr>
          <w:ilvl w:val="0"/>
          <w:numId w:val="4"/>
        </w:num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Complex Buying Behavior</w:t>
      </w:r>
    </w:p>
    <w:p w:rsidR="00AA2AA3" w:rsidRPr="003C7CF7" w:rsidRDefault="00AA2AA3" w:rsidP="00AA2AA3">
      <w:pPr>
        <w:numPr>
          <w:ilvl w:val="0"/>
          <w:numId w:val="4"/>
        </w:num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Variety Seeking Buying Behavior</w:t>
      </w:r>
    </w:p>
    <w:p w:rsidR="00AA2AA3" w:rsidRPr="003C7CF7" w:rsidRDefault="00AA2AA3" w:rsidP="00AA2AA3">
      <w:pPr>
        <w:numPr>
          <w:ilvl w:val="0"/>
          <w:numId w:val="4"/>
        </w:num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Dissonance Reducing Buying Behavior</w:t>
      </w:r>
    </w:p>
    <w:p w:rsidR="00AA2AA3" w:rsidRPr="003C7CF7" w:rsidRDefault="00AA2AA3" w:rsidP="00AA2AA3">
      <w:pPr>
        <w:numPr>
          <w:ilvl w:val="0"/>
          <w:numId w:val="4"/>
        </w:numPr>
        <w:spacing w:after="0" w:line="360" w:lineRule="auto"/>
        <w:jc w:val="both"/>
        <w:rPr>
          <w:rFonts w:ascii="Times New Roman" w:hAnsi="Times New Roman" w:cs="Times New Roman"/>
          <w:sz w:val="24"/>
          <w:szCs w:val="24"/>
        </w:rPr>
      </w:pPr>
      <w:r w:rsidRPr="003C7CF7">
        <w:rPr>
          <w:rFonts w:ascii="Times New Roman" w:hAnsi="Times New Roman" w:cs="Times New Roman"/>
          <w:sz w:val="24"/>
          <w:szCs w:val="24"/>
        </w:rPr>
        <w:t>Habitual Buying Behavior</w:t>
      </w:r>
    </w:p>
    <w:p w:rsidR="00AA2AA3" w:rsidRPr="003C7CF7" w:rsidRDefault="00AA2AA3" w:rsidP="00AA2AA3">
      <w:pPr>
        <w:spacing w:after="0" w:line="360" w:lineRule="auto"/>
        <w:jc w:val="both"/>
        <w:rPr>
          <w:rFonts w:ascii="Times New Roman" w:hAnsi="Times New Roman" w:cs="Times New Roman"/>
          <w:sz w:val="24"/>
          <w:szCs w:val="24"/>
        </w:rPr>
      </w:pPr>
    </w:p>
    <w:p w:rsidR="00AA2AA3" w:rsidRPr="003C7CF7" w:rsidRDefault="00AA2AA3" w:rsidP="00AA2A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When</w:t>
      </w:r>
      <w:r w:rsidRPr="003C7CF7">
        <w:rPr>
          <w:rFonts w:ascii="Times New Roman" w:hAnsi="Times New Roman" w:cs="Times New Roman"/>
          <w:sz w:val="24"/>
          <w:szCs w:val="24"/>
        </w:rPr>
        <w:t xml:space="preserve"> a buyer shows complex behavior he or she can be loyal to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or he or she may leave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If the customers are not so much satisfied then they will show this type of behavior. Variety seeking behavior is the behavior where customers try to find other </w:t>
      </w:r>
      <w:r w:rsidRPr="003C7CF7">
        <w:rPr>
          <w:rFonts w:ascii="Times New Roman" w:hAnsi="Times New Roman" w:cs="Times New Roman"/>
          <w:sz w:val="24"/>
          <w:szCs w:val="24"/>
        </w:rPr>
        <w:lastRenderedPageBreak/>
        <w:t xml:space="preserve">organizations that provide superior services and more value to the customers. According to the dissonance reducing behavior the consumers generally leave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for their more product or service</w:t>
      </w:r>
      <w:r>
        <w:rPr>
          <w:rFonts w:ascii="Times New Roman" w:hAnsi="Times New Roman" w:cs="Times New Roman"/>
          <w:sz w:val="24"/>
          <w:szCs w:val="24"/>
        </w:rPr>
        <w:t xml:space="preserve"> (</w:t>
      </w: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2014)</w:t>
      </w:r>
      <w:r w:rsidRPr="003C7CF7">
        <w:rPr>
          <w:rFonts w:ascii="Times New Roman" w:hAnsi="Times New Roman" w:cs="Times New Roman"/>
          <w:sz w:val="24"/>
          <w:szCs w:val="24"/>
        </w:rPr>
        <w:t xml:space="preserve">. Habitual buying behaviors are the most favorable for the consumers as they become loyal and never leave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in that type of behavior. Amazon will certainly try to influence the customers to show habitual behavior after they purchase the product. </w:t>
      </w:r>
    </w:p>
    <w:p w:rsidR="00AA2AA3" w:rsidRPr="003C7CF7" w:rsidRDefault="00AA2AA3" w:rsidP="00AA2AA3">
      <w:pPr>
        <w:spacing w:after="0" w:line="360" w:lineRule="auto"/>
        <w:jc w:val="both"/>
        <w:rPr>
          <w:rFonts w:ascii="Times New Roman" w:hAnsi="Times New Roman" w:cs="Times New Roman"/>
          <w:sz w:val="24"/>
          <w:szCs w:val="24"/>
        </w:rPr>
      </w:pP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b/>
          <w:sz w:val="24"/>
          <w:szCs w:val="24"/>
        </w:rPr>
        <w:t>Figure 6:</w:t>
      </w:r>
      <w:r w:rsidRPr="003C7CF7">
        <w:rPr>
          <w:rFonts w:ascii="Times New Roman" w:hAnsi="Times New Roman" w:cs="Times New Roman"/>
          <w:sz w:val="24"/>
          <w:szCs w:val="24"/>
        </w:rPr>
        <w:t xml:space="preserve"> post purchase customer behavior</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noProof/>
          <w:sz w:val="24"/>
          <w:szCs w:val="24"/>
          <w:lang w:val="en-GB" w:eastAsia="en-GB"/>
        </w:rPr>
        <w:drawing>
          <wp:inline distT="0" distB="0" distL="0" distR="0" wp14:anchorId="47CA1CB9" wp14:editId="2FBCC9E9">
            <wp:extent cx="5486400" cy="3200400"/>
            <wp:effectExtent l="0" t="57150" r="0" b="95250"/>
            <wp:docPr id="1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sz w:val="24"/>
          <w:szCs w:val="24"/>
        </w:rPr>
        <w:t>Source: (</w:t>
      </w: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2014</w:t>
      </w:r>
      <w:r w:rsidRPr="003C7CF7">
        <w:rPr>
          <w:rFonts w:ascii="Times New Roman" w:hAnsi="Times New Roman" w:cs="Times New Roman"/>
          <w:sz w:val="24"/>
          <w:szCs w:val="24"/>
        </w:rPr>
        <w:t>)</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xml:space="preserve">, (2014) </w:t>
      </w:r>
      <w:r w:rsidRPr="003C7CF7">
        <w:rPr>
          <w:rFonts w:ascii="Times New Roman" w:hAnsi="Times New Roman" w:cs="Times New Roman"/>
          <w:sz w:val="24"/>
          <w:szCs w:val="24"/>
        </w:rPr>
        <w:t xml:space="preserve">post purchase behavior of the consumer is an important factor of the customer where the organizations have opportunity to motivate them. As if the customer gets satisfied after buying the product or after having the service from the provider he or she will be loyal to the consumer. The customer will also make repeat purchase. It is also possible that the customer will be loyal forever to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To attain value from the customer it is important to make them loyal by providing good value and emotion. </w:t>
      </w:r>
      <w:r>
        <w:rPr>
          <w:rFonts w:ascii="Times New Roman" w:hAnsi="Times New Roman" w:cs="Times New Roman"/>
          <w:sz w:val="24"/>
          <w:szCs w:val="24"/>
        </w:rPr>
        <w:t>P</w:t>
      </w:r>
      <w:r w:rsidRPr="003C7CF7">
        <w:rPr>
          <w:rFonts w:ascii="Times New Roman" w:hAnsi="Times New Roman" w:cs="Times New Roman"/>
          <w:sz w:val="24"/>
          <w:szCs w:val="24"/>
        </w:rPr>
        <w:t xml:space="preserve">ost purchase behavior of the customer will give them a better experience if they set satisfied. The retailers like amazon </w:t>
      </w:r>
      <w:r w:rsidRPr="003C7CF7">
        <w:rPr>
          <w:rFonts w:ascii="Times New Roman" w:hAnsi="Times New Roman" w:cs="Times New Roman"/>
          <w:sz w:val="24"/>
          <w:szCs w:val="24"/>
        </w:rPr>
        <w:lastRenderedPageBreak/>
        <w:t xml:space="preserve">and others can play important role to provide good experience to the customers. By providing superior value and service it will be possible to make a position in the consumer’s mind. Amazon can motivate the post purchase behaviors of the customers to force them to commit repeat purchase and make tem profitable and loyal. </w:t>
      </w: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rPr>
      </w:pPr>
      <w:r w:rsidRPr="003C7CF7">
        <w:rPr>
          <w:rFonts w:ascii="Times New Roman" w:hAnsi="Times New Roman" w:cs="Times New Roman"/>
          <w:b/>
          <w:sz w:val="24"/>
          <w:szCs w:val="24"/>
        </w:rPr>
        <w:t>Importance of the Quality Control</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sidRPr="003C7CF7">
        <w:rPr>
          <w:rFonts w:ascii="Times New Roman" w:hAnsi="Times New Roman" w:cs="Times New Roman"/>
          <w:sz w:val="24"/>
          <w:szCs w:val="24"/>
        </w:rPr>
        <w:t xml:space="preserve">maintain quality in every part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is important for the success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Quality is such an issue that provides competitive advantage and customer loyalty. </w:t>
      </w: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(2014</w:t>
      </w:r>
      <w:r>
        <w:rPr>
          <w:rFonts w:ascii="Times New Roman" w:eastAsia="Times New Roman" w:hAnsi="Times New Roman" w:cs="Times New Roman"/>
          <w:sz w:val="24"/>
          <w:szCs w:val="24"/>
        </w:rPr>
        <w:t xml:space="preserve">) </w:t>
      </w:r>
      <w:r>
        <w:rPr>
          <w:rFonts w:ascii="Times New Roman" w:hAnsi="Times New Roman" w:cs="Times New Roman"/>
          <w:sz w:val="24"/>
          <w:szCs w:val="24"/>
        </w:rPr>
        <w:t>c</w:t>
      </w:r>
      <w:r w:rsidRPr="003C7CF7">
        <w:rPr>
          <w:rFonts w:ascii="Times New Roman" w:hAnsi="Times New Roman" w:cs="Times New Roman"/>
          <w:sz w:val="24"/>
          <w:szCs w:val="24"/>
        </w:rPr>
        <w:t xml:space="preserve">ustomer loyalty also creates brand loyalty and it also retains new customers. The whole process play important role in achieving organizational goals and ultimately </w:t>
      </w:r>
      <w:proofErr w:type="spellStart"/>
      <w:r w:rsidRPr="003C7CF7">
        <w:rPr>
          <w:rFonts w:ascii="Times New Roman" w:hAnsi="Times New Roman" w:cs="Times New Roman"/>
          <w:sz w:val="24"/>
          <w:szCs w:val="24"/>
        </w:rPr>
        <w:t>organisational</w:t>
      </w:r>
      <w:proofErr w:type="spellEnd"/>
      <w:r w:rsidRPr="003C7CF7">
        <w:rPr>
          <w:rFonts w:ascii="Times New Roman" w:hAnsi="Times New Roman" w:cs="Times New Roman"/>
          <w:sz w:val="24"/>
          <w:szCs w:val="24"/>
        </w:rPr>
        <w:t xml:space="preserve"> success. Maintaining quality in every level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need to be maintains by specific strategies. All the departments from sales to human resources need to run by specific strategies and develop a central strategy for the whole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w:t>
      </w:r>
    </w:p>
    <w:p w:rsidR="00AA2AA3" w:rsidRPr="003C7CF7"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M</w:t>
      </w:r>
      <w:r w:rsidRPr="003C7CF7">
        <w:rPr>
          <w:rFonts w:ascii="Times New Roman" w:hAnsi="Times New Roman" w:cs="Times New Roman"/>
          <w:sz w:val="24"/>
          <w:szCs w:val="24"/>
        </w:rPr>
        <w:t xml:space="preserve">aintaining the quality should be based </w:t>
      </w:r>
      <w:proofErr w:type="spellStart"/>
      <w:r w:rsidRPr="003C7CF7">
        <w:rPr>
          <w:rFonts w:ascii="Times New Roman" w:hAnsi="Times New Roman" w:cs="Times New Roman"/>
          <w:sz w:val="24"/>
          <w:szCs w:val="24"/>
        </w:rPr>
        <w:t>onstrategic</w:t>
      </w:r>
      <w:proofErr w:type="spellEnd"/>
      <w:r w:rsidRPr="003C7CF7">
        <w:rPr>
          <w:rFonts w:ascii="Times New Roman" w:hAnsi="Times New Roman" w:cs="Times New Roman"/>
          <w:sz w:val="24"/>
          <w:szCs w:val="24"/>
        </w:rPr>
        <w:t xml:space="preserve"> direction of the policy makers and leaders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The quality needs to be achieved by the changing the core components of the service related issues. Quality issues are significant for relative matters those need to be considered with more empathy and appropriation. Amazon needs to consider all the issues regarding workforce and their quality concerns to provide quality services according to the engagement and participation of the workers and the employees.</w:t>
      </w: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rPr>
      </w:pPr>
      <w:r w:rsidRPr="003C7CF7">
        <w:rPr>
          <w:rFonts w:ascii="Times New Roman" w:hAnsi="Times New Roman" w:cs="Times New Roman"/>
          <w:b/>
          <w:sz w:val="24"/>
          <w:szCs w:val="24"/>
        </w:rPr>
        <w:t>Quality Control Strategies</w:t>
      </w:r>
    </w:p>
    <w:p w:rsidR="00AA2AA3" w:rsidRPr="003C7CF7" w:rsidRDefault="00AA2AA3" w:rsidP="00AA2AA3">
      <w:pPr>
        <w:spacing w:before="240" w:after="240" w:line="360" w:lineRule="auto"/>
        <w:jc w:val="both"/>
        <w:rPr>
          <w:rFonts w:ascii="Times New Roman" w:hAnsi="Times New Roman" w:cs="Times New Roman"/>
          <w:sz w:val="24"/>
          <w:szCs w:val="24"/>
        </w:rPr>
      </w:pP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(2014) m</w:t>
      </w:r>
      <w:r w:rsidRPr="003C7CF7">
        <w:rPr>
          <w:rFonts w:ascii="Times New Roman" w:hAnsi="Times New Roman" w:cs="Times New Roman"/>
          <w:sz w:val="24"/>
          <w:szCs w:val="24"/>
        </w:rPr>
        <w:t xml:space="preserve">aintaining quality control is very important for any kind of service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For the retail sector it is a crucial and significant factor. Assessing the factors that hampers the quality control process is the primary objective of the quality control process. </w:t>
      </w:r>
      <w:r>
        <w:rPr>
          <w:rFonts w:ascii="Times New Roman" w:hAnsi="Times New Roman" w:cs="Times New Roman"/>
          <w:sz w:val="24"/>
          <w:szCs w:val="24"/>
        </w:rPr>
        <w:t>T</w:t>
      </w:r>
      <w:r w:rsidRPr="003C7CF7">
        <w:rPr>
          <w:rFonts w:ascii="Times New Roman" w:hAnsi="Times New Roman" w:cs="Times New Roman"/>
          <w:sz w:val="24"/>
          <w:szCs w:val="24"/>
        </w:rPr>
        <w:t xml:space="preserve">aking an overall quality management strategy is a good option to maintain the quality in every part of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Maintaining quality of the workforce is also very important for the </w:t>
      </w:r>
      <w:proofErr w:type="spellStart"/>
      <w:r w:rsidRPr="003C7CF7">
        <w:rPr>
          <w:rFonts w:ascii="Times New Roman" w:hAnsi="Times New Roman" w:cs="Times New Roman"/>
          <w:sz w:val="24"/>
          <w:szCs w:val="24"/>
        </w:rPr>
        <w:t>organisation</w:t>
      </w:r>
      <w:proofErr w:type="spellEnd"/>
      <w:r w:rsidRPr="003C7CF7">
        <w:rPr>
          <w:rFonts w:ascii="Times New Roman" w:hAnsi="Times New Roman" w:cs="Times New Roman"/>
          <w:sz w:val="24"/>
          <w:szCs w:val="24"/>
        </w:rPr>
        <w:t xml:space="preserve">. </w:t>
      </w:r>
      <w:r w:rsidRPr="003C7CF7">
        <w:rPr>
          <w:rFonts w:ascii="Times New Roman" w:eastAsia="Times New Roman" w:hAnsi="Times New Roman" w:cs="Times New Roman"/>
          <w:sz w:val="24"/>
          <w:szCs w:val="24"/>
        </w:rPr>
        <w:t xml:space="preserve">According to </w:t>
      </w:r>
      <w:proofErr w:type="spellStart"/>
      <w:r w:rsidRPr="00384CB3">
        <w:rPr>
          <w:rFonts w:ascii="Times New Roman" w:hAnsi="Times New Roman" w:cs="Times New Roman"/>
          <w:sz w:val="24"/>
          <w:szCs w:val="24"/>
        </w:rPr>
        <w:t>VanAntwerp</w:t>
      </w:r>
      <w:proofErr w:type="spellEnd"/>
      <w:r w:rsidRPr="003C7C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2015</w:t>
      </w:r>
      <w:r w:rsidRPr="003C7CF7">
        <w:rPr>
          <w:rFonts w:ascii="Times New Roman" w:eastAsia="Times New Roman" w:hAnsi="Times New Roman" w:cs="Times New Roman"/>
          <w:sz w:val="24"/>
          <w:szCs w:val="24"/>
        </w:rPr>
        <w:t xml:space="preserve">) </w:t>
      </w:r>
      <w:r>
        <w:rPr>
          <w:rFonts w:ascii="Times New Roman" w:hAnsi="Times New Roman" w:cs="Times New Roman"/>
          <w:sz w:val="24"/>
          <w:szCs w:val="24"/>
        </w:rPr>
        <w:t>w</w:t>
      </w:r>
      <w:r w:rsidRPr="003C7CF7">
        <w:rPr>
          <w:rFonts w:ascii="Times New Roman" w:hAnsi="Times New Roman" w:cs="Times New Roman"/>
          <w:sz w:val="24"/>
          <w:szCs w:val="24"/>
        </w:rPr>
        <w:t>orkers usually contacts with the customers directly, so it is important to be patient, dedicated and motivated for the employees while delivering service. The quality control strategies can be shown in a figure as below;</w:t>
      </w:r>
    </w:p>
    <w:p w:rsidR="00AA2AA3" w:rsidRPr="003C7CF7" w:rsidRDefault="00AA2AA3" w:rsidP="00AA2AA3">
      <w:pPr>
        <w:spacing w:before="240" w:after="240" w:line="360" w:lineRule="auto"/>
        <w:jc w:val="both"/>
        <w:rPr>
          <w:rFonts w:ascii="Times New Roman" w:hAnsi="Times New Roman" w:cs="Times New Roman"/>
          <w:sz w:val="24"/>
          <w:szCs w:val="24"/>
        </w:rPr>
      </w:pPr>
      <w:r w:rsidRPr="003C7CF7">
        <w:rPr>
          <w:rFonts w:ascii="Times New Roman" w:eastAsia="Times New Roman" w:hAnsi="Times New Roman" w:cs="Times New Roman"/>
          <w:b/>
          <w:sz w:val="24"/>
          <w:szCs w:val="24"/>
        </w:rPr>
        <w:lastRenderedPageBreak/>
        <w:t xml:space="preserve">Figure 7: </w:t>
      </w:r>
      <w:r w:rsidRPr="003C7CF7">
        <w:rPr>
          <w:rFonts w:ascii="Times New Roman" w:eastAsia="Times New Roman" w:hAnsi="Times New Roman" w:cs="Times New Roman"/>
          <w:sz w:val="24"/>
          <w:szCs w:val="24"/>
        </w:rPr>
        <w:t>quality control strategies for weekend staffs of Amazon</w:t>
      </w:r>
    </w:p>
    <w:p w:rsidR="00AA2AA3" w:rsidRPr="003C7CF7"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noProof/>
          <w:sz w:val="24"/>
          <w:szCs w:val="24"/>
          <w:lang w:val="en-GB" w:eastAsia="en-GB"/>
        </w:rPr>
        <w:drawing>
          <wp:inline distT="0" distB="0" distL="0" distR="0" wp14:anchorId="67BACE91" wp14:editId="04938EA2">
            <wp:extent cx="5494020" cy="3596640"/>
            <wp:effectExtent l="76200" t="57150" r="87630" b="137160"/>
            <wp:docPr id="1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hAnsi="Times New Roman" w:cs="Times New Roman"/>
          <w:sz w:val="24"/>
          <w:szCs w:val="24"/>
        </w:rPr>
        <w:t>Source: (</w:t>
      </w:r>
      <w:r w:rsidRPr="00384CB3">
        <w:rPr>
          <w:rFonts w:ascii="Times New Roman" w:hAnsi="Times New Roman" w:cs="Times New Roman"/>
          <w:sz w:val="24"/>
          <w:szCs w:val="24"/>
        </w:rPr>
        <w:t>Delvin</w:t>
      </w:r>
      <w:r>
        <w:rPr>
          <w:rFonts w:ascii="Times New Roman" w:hAnsi="Times New Roman" w:cs="Times New Roman"/>
          <w:sz w:val="24"/>
          <w:szCs w:val="24"/>
        </w:rPr>
        <w:t>, 2015</w:t>
      </w:r>
      <w:r w:rsidRPr="003C7CF7">
        <w:rPr>
          <w:rFonts w:ascii="Times New Roman" w:hAnsi="Times New Roman" w:cs="Times New Roman"/>
          <w:sz w:val="24"/>
          <w:szCs w:val="24"/>
        </w:rPr>
        <w:t>)</w:t>
      </w:r>
    </w:p>
    <w:p w:rsidR="00AA2AA3" w:rsidRDefault="00AA2AA3" w:rsidP="00AA2AA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Quality can be controlled by taking specific strategies in the related issues where the quality is not achieved properly. Quality control strategies can be developed by identifying the issues first. </w:t>
      </w:r>
      <w:r w:rsidRPr="003C7CF7">
        <w:rPr>
          <w:rFonts w:ascii="Times New Roman" w:hAnsi="Times New Roman" w:cs="Times New Roman"/>
          <w:sz w:val="24"/>
          <w:szCs w:val="24"/>
        </w:rPr>
        <w:t xml:space="preserve">The first step is to define and make an outline of the issues related to quality control. The second step is to measure the issue regarding the quality issue. </w:t>
      </w:r>
      <w:r w:rsidRPr="003C7CF7">
        <w:rPr>
          <w:rFonts w:ascii="Times New Roman" w:eastAsia="Times New Roman" w:hAnsi="Times New Roman" w:cs="Times New Roman"/>
          <w:sz w:val="24"/>
          <w:szCs w:val="24"/>
        </w:rPr>
        <w:t xml:space="preserve">According to </w:t>
      </w:r>
      <w:r w:rsidRPr="00384CB3">
        <w:rPr>
          <w:rFonts w:ascii="Times New Roman" w:hAnsi="Times New Roman" w:cs="Times New Roman"/>
          <w:sz w:val="24"/>
          <w:szCs w:val="24"/>
        </w:rPr>
        <w:t>Delvin</w:t>
      </w:r>
      <w:r>
        <w:rPr>
          <w:rFonts w:ascii="Times New Roman" w:hAnsi="Times New Roman" w:cs="Times New Roman"/>
          <w:sz w:val="24"/>
          <w:szCs w:val="24"/>
        </w:rPr>
        <w:t xml:space="preserve"> (2015) a</w:t>
      </w:r>
      <w:r w:rsidRPr="003C7CF7">
        <w:rPr>
          <w:rFonts w:ascii="Times New Roman" w:hAnsi="Times New Roman" w:cs="Times New Roman"/>
          <w:sz w:val="24"/>
          <w:szCs w:val="24"/>
        </w:rPr>
        <w:t xml:space="preserve"> lot amount of data needs to be collected regarding the issue in every step. Analyzing the data to resolve the issue is the next step to be considered. Improve the whole system according to the new strategy formation is important too. The last step is the controlling of the total process as to achieve the success in the process. Amazon may adopt the whole process and develop solution for the problem it faces about </w:t>
      </w:r>
      <w:proofErr w:type="spellStart"/>
      <w:proofErr w:type="gramStart"/>
      <w:r w:rsidRPr="003C7CF7">
        <w:rPr>
          <w:rFonts w:ascii="Times New Roman" w:hAnsi="Times New Roman" w:cs="Times New Roman"/>
          <w:sz w:val="24"/>
          <w:szCs w:val="24"/>
        </w:rPr>
        <w:t>it’s</w:t>
      </w:r>
      <w:proofErr w:type="spellEnd"/>
      <w:proofErr w:type="gramEnd"/>
      <w:r w:rsidRPr="003C7CF7">
        <w:rPr>
          <w:rFonts w:ascii="Times New Roman" w:hAnsi="Times New Roman" w:cs="Times New Roman"/>
          <w:sz w:val="24"/>
          <w:szCs w:val="24"/>
        </w:rPr>
        <w:t xml:space="preserve"> weekend staff.</w:t>
      </w:r>
    </w:p>
    <w:p w:rsidR="00AA2AA3" w:rsidRDefault="00AA2AA3" w:rsidP="00AA2AA3">
      <w:pPr>
        <w:spacing w:before="240" w:after="240" w:line="360" w:lineRule="auto"/>
        <w:jc w:val="both"/>
        <w:rPr>
          <w:rFonts w:ascii="Times New Roman" w:hAnsi="Times New Roman" w:cs="Times New Roman"/>
          <w:sz w:val="24"/>
          <w:szCs w:val="24"/>
        </w:rPr>
      </w:pPr>
    </w:p>
    <w:p w:rsidR="00AA2AA3" w:rsidRDefault="00AA2AA3" w:rsidP="00AA2AA3">
      <w:pPr>
        <w:spacing w:before="240" w:after="240" w:line="360" w:lineRule="auto"/>
        <w:jc w:val="both"/>
        <w:rPr>
          <w:rFonts w:ascii="Times New Roman" w:hAnsi="Times New Roman" w:cs="Times New Roman"/>
          <w:sz w:val="24"/>
          <w:szCs w:val="24"/>
        </w:rPr>
      </w:pPr>
    </w:p>
    <w:p w:rsidR="00AA2AA3" w:rsidRPr="003C7CF7" w:rsidRDefault="00AA2AA3" w:rsidP="00AA2AA3">
      <w:pPr>
        <w:pBdr>
          <w:bottom w:val="single" w:sz="4" w:space="1" w:color="auto"/>
        </w:pBdr>
        <w:spacing w:after="240" w:line="360" w:lineRule="auto"/>
        <w:jc w:val="both"/>
        <w:rPr>
          <w:rFonts w:ascii="Times New Roman" w:hAnsi="Times New Roman" w:cs="Times New Roman"/>
          <w:b/>
          <w:sz w:val="24"/>
          <w:szCs w:val="24"/>
        </w:rPr>
      </w:pPr>
      <w:r w:rsidRPr="003C7CF7">
        <w:rPr>
          <w:rFonts w:ascii="Times New Roman" w:hAnsi="Times New Roman" w:cs="Times New Roman"/>
          <w:b/>
          <w:sz w:val="24"/>
          <w:szCs w:val="24"/>
        </w:rPr>
        <w:lastRenderedPageBreak/>
        <w:t>Customer Value</w:t>
      </w:r>
    </w:p>
    <w:p w:rsidR="00AA2AA3" w:rsidRPr="003C7CF7" w:rsidRDefault="00AA2AA3" w:rsidP="00AA2AA3">
      <w:pPr>
        <w:pStyle w:val="NormalWeb"/>
        <w:shd w:val="clear" w:color="auto" w:fill="FFFFFF"/>
        <w:spacing w:before="0" w:beforeAutospacing="0" w:after="240" w:afterAutospacing="0" w:line="360" w:lineRule="auto"/>
        <w:jc w:val="both"/>
      </w:pPr>
      <w:r w:rsidRPr="003C7CF7">
        <w:t xml:space="preserve">According to </w:t>
      </w:r>
      <w:proofErr w:type="spellStart"/>
      <w:r w:rsidRPr="00384CB3">
        <w:t>Roberge</w:t>
      </w:r>
      <w:proofErr w:type="spellEnd"/>
      <w:r>
        <w:t xml:space="preserve"> (2015) </w:t>
      </w:r>
      <w:r w:rsidRPr="003C7CF7">
        <w:t xml:space="preserve">providing value to the customers is important strategy to attain value from the customer in return. Today’s modern </w:t>
      </w:r>
      <w:proofErr w:type="spellStart"/>
      <w:r w:rsidRPr="003C7CF7">
        <w:t>organisations</w:t>
      </w:r>
      <w:proofErr w:type="spellEnd"/>
      <w:r w:rsidRPr="003C7CF7">
        <w:t xml:space="preserve"> create more and more values for the customers to attract them and capture value from them. In a competitive world of business all the companies are creating superior value from competitors to attain new customers and make the present customers happy. According to </w:t>
      </w:r>
      <w:proofErr w:type="spellStart"/>
      <w:r w:rsidRPr="00384CB3">
        <w:t>Allwood</w:t>
      </w:r>
      <w:proofErr w:type="spellEnd"/>
      <w:r w:rsidRPr="003C7CF7">
        <w:t xml:space="preserve"> (</w:t>
      </w:r>
      <w:r>
        <w:t>2015</w:t>
      </w:r>
      <w:r w:rsidRPr="003C7CF7">
        <w:t>) providing superior value can be achieved by taking and implementing appropriate strategies. By taking superior strategies and providing more values it is possible to meet customer’s expectations and make them satisfied. Some strategies to value proposition to attain value in for Amazon are given as follows;</w:t>
      </w:r>
    </w:p>
    <w:p w:rsidR="00AA2AA3" w:rsidRPr="003C7CF7" w:rsidRDefault="00AA2AA3" w:rsidP="00AA2AA3">
      <w:pPr>
        <w:pStyle w:val="Heading2"/>
        <w:shd w:val="clear" w:color="auto" w:fill="FFFFFF"/>
        <w:spacing w:before="0" w:beforeAutospacing="0" w:after="240" w:afterAutospacing="0" w:line="360" w:lineRule="auto"/>
        <w:rPr>
          <w:sz w:val="24"/>
          <w:szCs w:val="24"/>
        </w:rPr>
      </w:pPr>
      <w:r w:rsidRPr="003C7CF7">
        <w:rPr>
          <w:sz w:val="24"/>
          <w:szCs w:val="24"/>
        </w:rPr>
        <w:t xml:space="preserve">Figure 8: </w:t>
      </w:r>
      <w:r w:rsidRPr="003C7CF7">
        <w:rPr>
          <w:b w:val="0"/>
          <w:sz w:val="24"/>
          <w:szCs w:val="24"/>
        </w:rPr>
        <w:t>value proposition strategies for Amazon</w:t>
      </w:r>
    </w:p>
    <w:p w:rsidR="00AA2AA3" w:rsidRPr="003C7CF7" w:rsidRDefault="00AA2AA3" w:rsidP="00AA2AA3">
      <w:pPr>
        <w:spacing w:after="240" w:line="360" w:lineRule="auto"/>
        <w:jc w:val="center"/>
        <w:rPr>
          <w:rFonts w:ascii="Times New Roman" w:hAnsi="Times New Roman" w:cs="Times New Roman"/>
          <w:sz w:val="24"/>
          <w:szCs w:val="24"/>
        </w:rPr>
      </w:pPr>
      <w:r w:rsidRPr="003C7CF7">
        <w:rPr>
          <w:rFonts w:ascii="Times New Roman" w:eastAsia="Times New Roman" w:hAnsi="Times New Roman" w:cs="Times New Roman"/>
          <w:noProof/>
          <w:sz w:val="24"/>
          <w:szCs w:val="24"/>
          <w:lang w:val="en-GB" w:eastAsia="en-GB"/>
        </w:rPr>
        <w:drawing>
          <wp:inline distT="0" distB="0" distL="0" distR="0" wp14:anchorId="60A73A2A" wp14:editId="0A6F3C1F">
            <wp:extent cx="5492049" cy="3381704"/>
            <wp:effectExtent l="76200" t="0" r="7112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AA2AA3" w:rsidRDefault="00AA2AA3" w:rsidP="00AA2AA3">
      <w:pPr>
        <w:spacing w:after="240" w:line="360" w:lineRule="auto"/>
        <w:jc w:val="center"/>
        <w:rPr>
          <w:rFonts w:ascii="Times New Roman" w:hAnsi="Times New Roman" w:cs="Times New Roman"/>
          <w:iCs/>
          <w:sz w:val="24"/>
          <w:szCs w:val="24"/>
        </w:rPr>
      </w:pPr>
      <w:r w:rsidRPr="003C7CF7">
        <w:rPr>
          <w:rFonts w:ascii="Times New Roman" w:hAnsi="Times New Roman" w:cs="Times New Roman"/>
          <w:sz w:val="24"/>
          <w:szCs w:val="24"/>
        </w:rPr>
        <w:t xml:space="preserve">Source: </w:t>
      </w:r>
      <w:r w:rsidRPr="003C7CF7">
        <w:rPr>
          <w:rFonts w:ascii="Times New Roman" w:hAnsi="Times New Roman" w:cs="Times New Roman"/>
          <w:iCs/>
          <w:sz w:val="24"/>
          <w:szCs w:val="24"/>
        </w:rPr>
        <w:t>(</w:t>
      </w:r>
      <w:proofErr w:type="spellStart"/>
      <w:r w:rsidRPr="00384CB3">
        <w:rPr>
          <w:rFonts w:ascii="Times New Roman" w:hAnsi="Times New Roman" w:cs="Times New Roman"/>
          <w:sz w:val="24"/>
          <w:szCs w:val="24"/>
        </w:rPr>
        <w:t>Roberge</w:t>
      </w:r>
      <w:proofErr w:type="spellEnd"/>
      <w:r>
        <w:rPr>
          <w:rFonts w:ascii="Times New Roman" w:hAnsi="Times New Roman" w:cs="Times New Roman"/>
          <w:sz w:val="24"/>
          <w:szCs w:val="24"/>
        </w:rPr>
        <w:t>, 2015</w:t>
      </w:r>
      <w:r w:rsidRPr="003C7CF7">
        <w:rPr>
          <w:rFonts w:ascii="Times New Roman" w:hAnsi="Times New Roman" w:cs="Times New Roman"/>
          <w:iCs/>
          <w:sz w:val="24"/>
          <w:szCs w:val="24"/>
        </w:rPr>
        <w:t>)</w:t>
      </w:r>
    </w:p>
    <w:p w:rsidR="00AA2AA3" w:rsidRPr="003C7CF7" w:rsidRDefault="00AA2AA3" w:rsidP="00AA2AA3">
      <w:pPr>
        <w:spacing w:after="240" w:line="360" w:lineRule="auto"/>
        <w:jc w:val="both"/>
        <w:rPr>
          <w:rFonts w:ascii="Times New Roman" w:hAnsi="Times New Roman" w:cs="Times New Roman"/>
          <w:sz w:val="24"/>
          <w:szCs w:val="24"/>
        </w:rPr>
      </w:pPr>
      <w:r>
        <w:rPr>
          <w:rFonts w:ascii="Times New Roman" w:hAnsi="Times New Roman" w:cs="Times New Roman"/>
          <w:iCs/>
          <w:sz w:val="24"/>
          <w:szCs w:val="24"/>
        </w:rPr>
        <w:t xml:space="preserve">If the </w:t>
      </w:r>
      <w:proofErr w:type="spellStart"/>
      <w:r>
        <w:rPr>
          <w:rFonts w:ascii="Times New Roman" w:hAnsi="Times New Roman" w:cs="Times New Roman"/>
          <w:iCs/>
          <w:sz w:val="24"/>
          <w:szCs w:val="24"/>
        </w:rPr>
        <w:t>organisation</w:t>
      </w:r>
      <w:proofErr w:type="spellEnd"/>
      <w:r>
        <w:rPr>
          <w:rFonts w:ascii="Times New Roman" w:hAnsi="Times New Roman" w:cs="Times New Roman"/>
          <w:iCs/>
          <w:sz w:val="24"/>
          <w:szCs w:val="24"/>
        </w:rPr>
        <w:t xml:space="preserve"> creates more value than the competitors, the customers will be motivated towards the </w:t>
      </w:r>
      <w:proofErr w:type="spellStart"/>
      <w:r>
        <w:rPr>
          <w:rFonts w:ascii="Times New Roman" w:hAnsi="Times New Roman" w:cs="Times New Roman"/>
          <w:iCs/>
          <w:sz w:val="24"/>
          <w:szCs w:val="24"/>
        </w:rPr>
        <w:t>organisation</w:t>
      </w:r>
      <w:proofErr w:type="spellEnd"/>
      <w:r>
        <w:rPr>
          <w:rFonts w:ascii="Times New Roman" w:hAnsi="Times New Roman" w:cs="Times New Roman"/>
          <w:iCs/>
          <w:sz w:val="24"/>
          <w:szCs w:val="24"/>
        </w:rPr>
        <w:t xml:space="preserve"> positively. Amazon has taken the above mentioned strategies to attract the customers and provide them superior value than the competitors in the market. Providing value and maintain relationship is the key to success for Amazon in all these years.</w:t>
      </w:r>
    </w:p>
    <w:p w:rsidR="00AA2AA3" w:rsidRPr="003C7CF7" w:rsidRDefault="00AA2AA3" w:rsidP="00AA2AA3">
      <w:pPr>
        <w:pBdr>
          <w:bottom w:val="single" w:sz="4" w:space="1" w:color="auto"/>
        </w:pBdr>
        <w:spacing w:after="240" w:line="360" w:lineRule="auto"/>
        <w:rPr>
          <w:rFonts w:ascii="Times New Roman" w:hAnsi="Times New Roman" w:cs="Times New Roman"/>
          <w:b/>
          <w:sz w:val="24"/>
          <w:szCs w:val="24"/>
        </w:rPr>
      </w:pPr>
      <w:r w:rsidRPr="003C7CF7">
        <w:rPr>
          <w:rFonts w:ascii="Times New Roman" w:hAnsi="Times New Roman" w:cs="Times New Roman"/>
          <w:b/>
          <w:sz w:val="24"/>
          <w:szCs w:val="24"/>
        </w:rPr>
        <w:lastRenderedPageBreak/>
        <w:t>Conclusion</w:t>
      </w:r>
    </w:p>
    <w:p w:rsidR="00AA2AA3" w:rsidRDefault="00AA2AA3" w:rsidP="00AA2AA3">
      <w:pPr>
        <w:spacing w:after="240" w:line="360" w:lineRule="auto"/>
        <w:jc w:val="both"/>
        <w:rPr>
          <w:rFonts w:ascii="Times New Roman" w:hAnsi="Times New Roman" w:cs="Times New Roman"/>
          <w:sz w:val="24"/>
          <w:szCs w:val="24"/>
        </w:rPr>
      </w:pPr>
      <w:r w:rsidRPr="003C7CF7">
        <w:rPr>
          <w:rFonts w:ascii="Times New Roman" w:hAnsi="Times New Roman" w:cs="Times New Roman"/>
          <w:sz w:val="24"/>
          <w:szCs w:val="24"/>
        </w:rPr>
        <w:t xml:space="preserve">Managing customer care and customer relationship management are important issues of any </w:t>
      </w:r>
      <w:proofErr w:type="spellStart"/>
      <w:r w:rsidRPr="003C7CF7">
        <w:rPr>
          <w:rFonts w:ascii="Times New Roman" w:hAnsi="Times New Roman" w:cs="Times New Roman"/>
          <w:sz w:val="24"/>
          <w:szCs w:val="24"/>
        </w:rPr>
        <w:t>orgfanisation</w:t>
      </w:r>
      <w:proofErr w:type="spellEnd"/>
      <w:r w:rsidRPr="003C7CF7">
        <w:rPr>
          <w:rFonts w:ascii="Times New Roman" w:hAnsi="Times New Roman" w:cs="Times New Roman"/>
          <w:sz w:val="24"/>
          <w:szCs w:val="24"/>
        </w:rPr>
        <w:t xml:space="preserve">. For the retail sector these two are most important as these are deals with the customers directly. Customers experience issue is a relatively new field of the customer relationship management. Though it has great significance in the customer’s mind and it is important from </w:t>
      </w:r>
      <w:proofErr w:type="spellStart"/>
      <w:r w:rsidRPr="003C7CF7">
        <w:rPr>
          <w:rFonts w:ascii="Times New Roman" w:hAnsi="Times New Roman" w:cs="Times New Roman"/>
          <w:sz w:val="24"/>
          <w:szCs w:val="24"/>
        </w:rPr>
        <w:t>organisational</w:t>
      </w:r>
      <w:proofErr w:type="spellEnd"/>
      <w:r w:rsidRPr="003C7CF7">
        <w:rPr>
          <w:rFonts w:ascii="Times New Roman" w:hAnsi="Times New Roman" w:cs="Times New Roman"/>
          <w:sz w:val="24"/>
          <w:szCs w:val="24"/>
        </w:rPr>
        <w:t xml:space="preserve"> perspectives also. To gain advantages from the customer relationship management and customer experience management the organizations like Amazon need to be careful in developing and implementing strategies. To develop and implement customer oriented strategies it is important for the </w:t>
      </w:r>
      <w:proofErr w:type="spellStart"/>
      <w:r w:rsidRPr="003C7CF7">
        <w:rPr>
          <w:rFonts w:ascii="Times New Roman" w:hAnsi="Times New Roman" w:cs="Times New Roman"/>
          <w:sz w:val="24"/>
          <w:szCs w:val="24"/>
        </w:rPr>
        <w:t>organisations</w:t>
      </w:r>
      <w:proofErr w:type="spellEnd"/>
      <w:r w:rsidRPr="003C7CF7">
        <w:rPr>
          <w:rFonts w:ascii="Times New Roman" w:hAnsi="Times New Roman" w:cs="Times New Roman"/>
          <w:sz w:val="24"/>
          <w:szCs w:val="24"/>
        </w:rPr>
        <w:t xml:space="preserve"> to be customer friendly as well as superior from the competitors. </w:t>
      </w: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Pr="00D2583C" w:rsidRDefault="00AA2AA3" w:rsidP="00AA2AA3">
      <w:pPr>
        <w:spacing w:after="240" w:line="360" w:lineRule="auto"/>
        <w:jc w:val="both"/>
        <w:rPr>
          <w:rFonts w:ascii="Times New Roman" w:hAnsi="Times New Roman" w:cs="Times New Roman"/>
          <w:b/>
          <w:sz w:val="24"/>
          <w:szCs w:val="24"/>
        </w:rPr>
      </w:pPr>
      <w:r w:rsidRPr="00D2583C">
        <w:rPr>
          <w:rFonts w:ascii="Times New Roman" w:hAnsi="Times New Roman" w:cs="Times New Roman"/>
          <w:b/>
          <w:sz w:val="24"/>
          <w:szCs w:val="24"/>
        </w:rPr>
        <w:lastRenderedPageBreak/>
        <w:t>References</w:t>
      </w:r>
    </w:p>
    <w:p w:rsidR="00AA2AA3" w:rsidRDefault="00AA2AA3" w:rsidP="00AA2AA3">
      <w:pPr>
        <w:spacing w:line="360" w:lineRule="auto"/>
        <w:jc w:val="both"/>
        <w:rPr>
          <w:rFonts w:ascii="Times New Roman" w:hAnsi="Times New Roman" w:cs="Times New Roman"/>
          <w:sz w:val="24"/>
          <w:szCs w:val="24"/>
        </w:rPr>
      </w:pPr>
      <w:proofErr w:type="spellStart"/>
      <w:r w:rsidRPr="00384CB3">
        <w:rPr>
          <w:rFonts w:ascii="Times New Roman" w:hAnsi="Times New Roman" w:cs="Times New Roman"/>
          <w:sz w:val="24"/>
          <w:szCs w:val="24"/>
        </w:rPr>
        <w:t>Allwood</w:t>
      </w:r>
      <w:proofErr w:type="spellEnd"/>
      <w:r>
        <w:rPr>
          <w:rFonts w:ascii="Times New Roman" w:hAnsi="Times New Roman" w:cs="Times New Roman"/>
          <w:sz w:val="24"/>
          <w:szCs w:val="24"/>
        </w:rPr>
        <w:t xml:space="preserve">, A., (2015). </w:t>
      </w:r>
      <w:r w:rsidRPr="00384CB3">
        <w:rPr>
          <w:rFonts w:ascii="Times New Roman" w:hAnsi="Times New Roman" w:cs="Times New Roman"/>
          <w:sz w:val="24"/>
          <w:szCs w:val="24"/>
        </w:rPr>
        <w:t>Customer Experience Is the Brand: Getting in the Game</w:t>
      </w:r>
      <w:r>
        <w:rPr>
          <w:rFonts w:ascii="Times New Roman" w:hAnsi="Times New Roman" w:cs="Times New Roman"/>
          <w:sz w:val="24"/>
          <w:szCs w:val="24"/>
        </w:rPr>
        <w:t xml:space="preserve">: </w:t>
      </w:r>
      <w:proofErr w:type="spellStart"/>
      <w:r>
        <w:rPr>
          <w:rFonts w:ascii="Times New Roman" w:hAnsi="Times New Roman" w:cs="Times New Roman"/>
          <w:sz w:val="24"/>
          <w:szCs w:val="24"/>
        </w:rPr>
        <w:t>BookBaby</w:t>
      </w:r>
      <w:proofErr w:type="spellEnd"/>
    </w:p>
    <w:p w:rsidR="00AA2AA3" w:rsidRDefault="00AA2AA3" w:rsidP="00AA2AA3">
      <w:pPr>
        <w:spacing w:line="360" w:lineRule="auto"/>
        <w:jc w:val="both"/>
        <w:rPr>
          <w:rFonts w:ascii="Times New Roman" w:hAnsi="Times New Roman" w:cs="Times New Roman"/>
          <w:sz w:val="24"/>
          <w:szCs w:val="24"/>
        </w:rPr>
      </w:pPr>
      <w:r w:rsidRPr="00384CB3">
        <w:rPr>
          <w:rFonts w:ascii="Times New Roman" w:hAnsi="Times New Roman" w:cs="Times New Roman"/>
          <w:sz w:val="24"/>
          <w:szCs w:val="24"/>
        </w:rPr>
        <w:t>Cook</w:t>
      </w:r>
      <w:r>
        <w:rPr>
          <w:rFonts w:ascii="Times New Roman" w:hAnsi="Times New Roman" w:cs="Times New Roman"/>
          <w:sz w:val="24"/>
          <w:szCs w:val="24"/>
        </w:rPr>
        <w:t xml:space="preserve">, S., (2015). </w:t>
      </w:r>
      <w:r w:rsidRPr="00384CB3">
        <w:rPr>
          <w:rFonts w:ascii="Times New Roman" w:hAnsi="Times New Roman" w:cs="Times New Roman"/>
          <w:sz w:val="24"/>
          <w:szCs w:val="24"/>
        </w:rPr>
        <w:t>Leading the Customer Experience: Inspirational Service Leadership</w:t>
      </w:r>
      <w:r>
        <w:rPr>
          <w:rFonts w:ascii="Times New Roman" w:hAnsi="Times New Roman" w:cs="Times New Roman"/>
          <w:sz w:val="24"/>
          <w:szCs w:val="24"/>
        </w:rPr>
        <w:t xml:space="preserve">: </w:t>
      </w:r>
      <w:proofErr w:type="spellStart"/>
      <w:r w:rsidRPr="00384CB3">
        <w:rPr>
          <w:rFonts w:ascii="Times New Roman" w:hAnsi="Times New Roman" w:cs="Times New Roman"/>
          <w:sz w:val="24"/>
          <w:szCs w:val="24"/>
        </w:rPr>
        <w:t>Ashgate</w:t>
      </w:r>
      <w:proofErr w:type="spellEnd"/>
      <w:r w:rsidRPr="00384CB3">
        <w:rPr>
          <w:rFonts w:ascii="Times New Roman" w:hAnsi="Times New Roman" w:cs="Times New Roman"/>
          <w:sz w:val="24"/>
          <w:szCs w:val="24"/>
        </w:rPr>
        <w:t xml:space="preserve"> Publishing, Ltd.</w:t>
      </w:r>
    </w:p>
    <w:p w:rsidR="00AA2AA3" w:rsidRDefault="00AA2AA3" w:rsidP="00AA2AA3">
      <w:pPr>
        <w:spacing w:line="360" w:lineRule="auto"/>
        <w:jc w:val="both"/>
        <w:rPr>
          <w:rFonts w:ascii="Times New Roman" w:hAnsi="Times New Roman" w:cs="Times New Roman"/>
          <w:sz w:val="24"/>
          <w:szCs w:val="24"/>
        </w:rPr>
      </w:pPr>
      <w:r w:rsidRPr="00384CB3">
        <w:rPr>
          <w:rFonts w:ascii="Times New Roman" w:hAnsi="Times New Roman" w:cs="Times New Roman"/>
          <w:sz w:val="24"/>
          <w:szCs w:val="24"/>
        </w:rPr>
        <w:t>Delvin</w:t>
      </w:r>
      <w:r>
        <w:rPr>
          <w:rFonts w:ascii="Times New Roman" w:hAnsi="Times New Roman" w:cs="Times New Roman"/>
          <w:sz w:val="24"/>
          <w:szCs w:val="24"/>
        </w:rPr>
        <w:t xml:space="preserve">, K., (2015). </w:t>
      </w:r>
      <w:r w:rsidRPr="00384CB3">
        <w:rPr>
          <w:rFonts w:ascii="Times New Roman" w:hAnsi="Times New Roman" w:cs="Times New Roman"/>
          <w:sz w:val="24"/>
          <w:szCs w:val="24"/>
        </w:rPr>
        <w:t>Customer Service Training</w:t>
      </w:r>
      <w:r>
        <w:rPr>
          <w:rFonts w:ascii="Times New Roman" w:hAnsi="Times New Roman" w:cs="Times New Roman"/>
          <w:sz w:val="24"/>
          <w:szCs w:val="24"/>
        </w:rPr>
        <w:t xml:space="preserve">: </w:t>
      </w:r>
      <w:r w:rsidRPr="00384CB3">
        <w:rPr>
          <w:rFonts w:ascii="Times New Roman" w:hAnsi="Times New Roman" w:cs="Times New Roman"/>
          <w:sz w:val="24"/>
          <w:szCs w:val="24"/>
        </w:rPr>
        <w:t>Ass</w:t>
      </w:r>
      <w:r>
        <w:rPr>
          <w:rFonts w:ascii="Times New Roman" w:hAnsi="Times New Roman" w:cs="Times New Roman"/>
          <w:sz w:val="24"/>
          <w:szCs w:val="24"/>
        </w:rPr>
        <w:t xml:space="preserve">ociation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Talent Development</w:t>
      </w:r>
    </w:p>
    <w:p w:rsidR="00AA2AA3" w:rsidRPr="00384CB3" w:rsidRDefault="00AA2AA3" w:rsidP="00AA2AA3">
      <w:pPr>
        <w:spacing w:line="360" w:lineRule="auto"/>
        <w:jc w:val="both"/>
        <w:rPr>
          <w:rFonts w:ascii="Times New Roman" w:hAnsi="Times New Roman" w:cs="Times New Roman"/>
          <w:sz w:val="24"/>
          <w:szCs w:val="24"/>
        </w:rPr>
      </w:pPr>
      <w:proofErr w:type="gramStart"/>
      <w:r w:rsidRPr="00384CB3">
        <w:rPr>
          <w:rFonts w:ascii="Times New Roman" w:hAnsi="Times New Roman" w:cs="Times New Roman"/>
          <w:sz w:val="24"/>
          <w:szCs w:val="24"/>
        </w:rPr>
        <w:t>Hatter</w:t>
      </w:r>
      <w:r>
        <w:rPr>
          <w:rFonts w:ascii="Times New Roman" w:hAnsi="Times New Roman" w:cs="Times New Roman"/>
          <w:sz w:val="24"/>
          <w:szCs w:val="24"/>
        </w:rPr>
        <w:t>, S., (2014).</w:t>
      </w:r>
      <w:proofErr w:type="gramEnd"/>
      <w:r>
        <w:rPr>
          <w:rFonts w:ascii="Times New Roman" w:hAnsi="Times New Roman" w:cs="Times New Roman"/>
          <w:sz w:val="24"/>
          <w:szCs w:val="24"/>
        </w:rPr>
        <w:t xml:space="preserve"> </w:t>
      </w:r>
      <w:r w:rsidRPr="00384CB3">
        <w:rPr>
          <w:rFonts w:ascii="Times New Roman" w:hAnsi="Times New Roman" w:cs="Times New Roman"/>
          <w:sz w:val="24"/>
          <w:szCs w:val="24"/>
        </w:rPr>
        <w:t>The Customer Support Handbook: How to Create the Ultimate Customer Experience for Your Brand</w:t>
      </w:r>
      <w:r>
        <w:rPr>
          <w:rFonts w:ascii="Times New Roman" w:hAnsi="Times New Roman" w:cs="Times New Roman"/>
          <w:sz w:val="24"/>
          <w:szCs w:val="24"/>
        </w:rPr>
        <w:t xml:space="preserve">: </w:t>
      </w:r>
      <w:proofErr w:type="spellStart"/>
      <w:r>
        <w:rPr>
          <w:rFonts w:ascii="Times New Roman" w:hAnsi="Times New Roman" w:cs="Times New Roman"/>
          <w:sz w:val="24"/>
          <w:szCs w:val="24"/>
        </w:rPr>
        <w:t>CoSupport</w:t>
      </w:r>
      <w:proofErr w:type="spellEnd"/>
    </w:p>
    <w:p w:rsidR="00AA2AA3" w:rsidRDefault="00AA2AA3" w:rsidP="00AA2AA3">
      <w:pPr>
        <w:spacing w:line="360" w:lineRule="auto"/>
        <w:jc w:val="both"/>
        <w:rPr>
          <w:rFonts w:ascii="Times New Roman" w:hAnsi="Times New Roman" w:cs="Times New Roman"/>
          <w:sz w:val="24"/>
          <w:szCs w:val="24"/>
        </w:rPr>
      </w:pPr>
      <w:proofErr w:type="spellStart"/>
      <w:r w:rsidRPr="00384CB3">
        <w:rPr>
          <w:rFonts w:ascii="Times New Roman" w:hAnsi="Times New Roman" w:cs="Times New Roman"/>
          <w:sz w:val="24"/>
          <w:szCs w:val="24"/>
        </w:rPr>
        <w:t>Hernon</w:t>
      </w:r>
      <w:proofErr w:type="spellEnd"/>
      <w:r w:rsidRPr="00384CB3">
        <w:rPr>
          <w:rFonts w:ascii="Times New Roman" w:hAnsi="Times New Roman" w:cs="Times New Roman"/>
          <w:sz w:val="24"/>
          <w:szCs w:val="24"/>
        </w:rPr>
        <w:t xml:space="preserve">, </w:t>
      </w:r>
      <w:r>
        <w:rPr>
          <w:rFonts w:ascii="Times New Roman" w:hAnsi="Times New Roman" w:cs="Times New Roman"/>
          <w:sz w:val="24"/>
          <w:szCs w:val="24"/>
        </w:rPr>
        <w:t xml:space="preserve">P., </w:t>
      </w:r>
      <w:r w:rsidRPr="00384CB3">
        <w:rPr>
          <w:rFonts w:ascii="Times New Roman" w:hAnsi="Times New Roman" w:cs="Times New Roman"/>
          <w:sz w:val="24"/>
          <w:szCs w:val="24"/>
        </w:rPr>
        <w:t xml:space="preserve">Altman, </w:t>
      </w:r>
      <w:r>
        <w:rPr>
          <w:rFonts w:ascii="Times New Roman" w:hAnsi="Times New Roman" w:cs="Times New Roman"/>
          <w:sz w:val="24"/>
          <w:szCs w:val="24"/>
        </w:rPr>
        <w:t>R.,</w:t>
      </w:r>
      <w:r w:rsidRPr="00384CB3">
        <w:rPr>
          <w:rFonts w:ascii="Times New Roman" w:hAnsi="Times New Roman" w:cs="Times New Roman"/>
          <w:sz w:val="24"/>
          <w:szCs w:val="24"/>
        </w:rPr>
        <w:t xml:space="preserve"> Dugan</w:t>
      </w:r>
      <w:r>
        <w:rPr>
          <w:rFonts w:ascii="Times New Roman" w:hAnsi="Times New Roman" w:cs="Times New Roman"/>
          <w:sz w:val="24"/>
          <w:szCs w:val="24"/>
        </w:rPr>
        <w:t xml:space="preserve">, R. E., (2015). </w:t>
      </w:r>
      <w:r w:rsidRPr="00384CB3">
        <w:rPr>
          <w:rFonts w:ascii="Times New Roman" w:hAnsi="Times New Roman" w:cs="Times New Roman"/>
          <w:sz w:val="24"/>
          <w:szCs w:val="24"/>
        </w:rPr>
        <w:t>Assessing Service Quality: Satisfying the Expectations of Library Customers, Third Edition</w:t>
      </w:r>
      <w:r>
        <w:rPr>
          <w:rFonts w:ascii="Times New Roman" w:hAnsi="Times New Roman" w:cs="Times New Roman"/>
          <w:sz w:val="24"/>
          <w:szCs w:val="24"/>
        </w:rPr>
        <w:t>: American Library Association</w:t>
      </w:r>
    </w:p>
    <w:p w:rsidR="00AA2AA3" w:rsidRDefault="00AA2AA3" w:rsidP="00AA2AA3">
      <w:pPr>
        <w:spacing w:line="360" w:lineRule="auto"/>
        <w:jc w:val="both"/>
        <w:rPr>
          <w:rFonts w:ascii="Times New Roman" w:hAnsi="Times New Roman" w:cs="Times New Roman"/>
          <w:sz w:val="24"/>
          <w:szCs w:val="24"/>
        </w:rPr>
      </w:pPr>
      <w:r w:rsidRPr="00384CB3">
        <w:rPr>
          <w:rFonts w:ascii="Times New Roman" w:hAnsi="Times New Roman" w:cs="Times New Roman"/>
          <w:sz w:val="24"/>
          <w:szCs w:val="24"/>
        </w:rPr>
        <w:t>Lucas, R., (2014). Customer Service Skills for Success: Customer Service Skills for Success: McGraw-Hill Higher Education</w:t>
      </w:r>
    </w:p>
    <w:p w:rsidR="00AA2AA3" w:rsidRDefault="00AA2AA3" w:rsidP="00AA2AA3">
      <w:pPr>
        <w:spacing w:line="360" w:lineRule="auto"/>
        <w:jc w:val="both"/>
        <w:rPr>
          <w:rFonts w:ascii="Times New Roman" w:hAnsi="Times New Roman" w:cs="Times New Roman"/>
          <w:sz w:val="24"/>
          <w:szCs w:val="24"/>
        </w:rPr>
      </w:pPr>
      <w:r w:rsidRPr="00384CB3">
        <w:rPr>
          <w:rFonts w:ascii="Times New Roman" w:hAnsi="Times New Roman" w:cs="Times New Roman"/>
          <w:sz w:val="24"/>
          <w:szCs w:val="24"/>
        </w:rPr>
        <w:t>Mitchell</w:t>
      </w:r>
      <w:r>
        <w:rPr>
          <w:rFonts w:ascii="Times New Roman" w:hAnsi="Times New Roman" w:cs="Times New Roman"/>
          <w:sz w:val="24"/>
          <w:szCs w:val="24"/>
        </w:rPr>
        <w:t xml:space="preserve">, J., (2003). </w:t>
      </w:r>
      <w:r w:rsidRPr="00384CB3">
        <w:rPr>
          <w:rFonts w:ascii="Times New Roman" w:hAnsi="Times New Roman" w:cs="Times New Roman"/>
          <w:sz w:val="24"/>
          <w:szCs w:val="24"/>
        </w:rPr>
        <w:t>Hug Your Customers: The Proven Way to Personalize Sales and Achieve Astounding Results</w:t>
      </w:r>
    </w:p>
    <w:p w:rsidR="00AA2AA3" w:rsidRDefault="00AA2AA3" w:rsidP="00AA2AA3">
      <w:pPr>
        <w:spacing w:line="360" w:lineRule="auto"/>
        <w:jc w:val="both"/>
        <w:rPr>
          <w:rFonts w:ascii="Times New Roman" w:hAnsi="Times New Roman" w:cs="Times New Roman"/>
          <w:sz w:val="24"/>
          <w:szCs w:val="24"/>
        </w:rPr>
      </w:pPr>
      <w:proofErr w:type="spellStart"/>
      <w:r w:rsidRPr="00384CB3">
        <w:rPr>
          <w:rFonts w:ascii="Times New Roman" w:hAnsi="Times New Roman" w:cs="Times New Roman"/>
          <w:sz w:val="24"/>
          <w:szCs w:val="24"/>
        </w:rPr>
        <w:t>Roberge</w:t>
      </w:r>
      <w:proofErr w:type="spellEnd"/>
      <w:r>
        <w:rPr>
          <w:rFonts w:ascii="Times New Roman" w:hAnsi="Times New Roman" w:cs="Times New Roman"/>
          <w:sz w:val="24"/>
          <w:szCs w:val="24"/>
        </w:rPr>
        <w:t xml:space="preserve">, R., (2015). </w:t>
      </w:r>
      <w:r w:rsidRPr="00384CB3">
        <w:rPr>
          <w:rFonts w:ascii="Times New Roman" w:hAnsi="Times New Roman" w:cs="Times New Roman"/>
          <w:sz w:val="24"/>
          <w:szCs w:val="24"/>
        </w:rPr>
        <w:t xml:space="preserve">Contact Center/Customer Service </w:t>
      </w:r>
      <w:r>
        <w:rPr>
          <w:rFonts w:ascii="Times New Roman" w:hAnsi="Times New Roman" w:cs="Times New Roman"/>
          <w:sz w:val="24"/>
          <w:szCs w:val="24"/>
        </w:rPr>
        <w:t xml:space="preserve">Excellence: Metrics That Matter: </w:t>
      </w:r>
      <w:proofErr w:type="spellStart"/>
      <w:r w:rsidRPr="00384CB3">
        <w:rPr>
          <w:rFonts w:ascii="Times New Roman" w:hAnsi="Times New Roman" w:cs="Times New Roman"/>
          <w:sz w:val="24"/>
          <w:szCs w:val="24"/>
        </w:rPr>
        <w:t>CreateSpace</w:t>
      </w:r>
      <w:proofErr w:type="spellEnd"/>
      <w:r w:rsidRPr="00384CB3">
        <w:rPr>
          <w:rFonts w:ascii="Times New Roman" w:hAnsi="Times New Roman" w:cs="Times New Roman"/>
          <w:sz w:val="24"/>
          <w:szCs w:val="24"/>
        </w:rPr>
        <w:t xml:space="preserve"> </w:t>
      </w:r>
      <w:r>
        <w:rPr>
          <w:rFonts w:ascii="Times New Roman" w:hAnsi="Times New Roman" w:cs="Times New Roman"/>
          <w:sz w:val="24"/>
          <w:szCs w:val="24"/>
        </w:rPr>
        <w:t>Independent Publishing Platform</w:t>
      </w:r>
    </w:p>
    <w:p w:rsidR="00AA2AA3" w:rsidRDefault="00AA2AA3" w:rsidP="00AA2AA3">
      <w:pPr>
        <w:spacing w:line="360" w:lineRule="auto"/>
        <w:jc w:val="both"/>
        <w:rPr>
          <w:rFonts w:ascii="Times New Roman" w:hAnsi="Times New Roman" w:cs="Times New Roman"/>
          <w:sz w:val="24"/>
          <w:szCs w:val="24"/>
        </w:rPr>
      </w:pPr>
      <w:proofErr w:type="spellStart"/>
      <w:r w:rsidRPr="00384CB3">
        <w:rPr>
          <w:rFonts w:ascii="Times New Roman" w:hAnsi="Times New Roman" w:cs="Times New Roman"/>
          <w:sz w:val="24"/>
          <w:szCs w:val="24"/>
        </w:rPr>
        <w:t>VanAntwerp</w:t>
      </w:r>
      <w:proofErr w:type="spellEnd"/>
      <w:r>
        <w:rPr>
          <w:rFonts w:ascii="Times New Roman" w:hAnsi="Times New Roman" w:cs="Times New Roman"/>
          <w:sz w:val="24"/>
          <w:szCs w:val="24"/>
        </w:rPr>
        <w:t xml:space="preserve">, J., (2015). </w:t>
      </w:r>
      <w:r w:rsidRPr="00384CB3">
        <w:rPr>
          <w:rFonts w:ascii="Times New Roman" w:hAnsi="Times New Roman" w:cs="Times New Roman"/>
          <w:sz w:val="24"/>
          <w:szCs w:val="24"/>
        </w:rPr>
        <w:t>A Guide to Customer Service Excellence</w:t>
      </w:r>
      <w:r>
        <w:rPr>
          <w:rFonts w:ascii="Times New Roman" w:hAnsi="Times New Roman" w:cs="Times New Roman"/>
          <w:sz w:val="24"/>
          <w:szCs w:val="24"/>
        </w:rPr>
        <w:t xml:space="preserve">: </w:t>
      </w:r>
      <w:proofErr w:type="spellStart"/>
      <w:r w:rsidRPr="00384CB3">
        <w:rPr>
          <w:rFonts w:ascii="Times New Roman" w:hAnsi="Times New Roman" w:cs="Times New Roman"/>
          <w:sz w:val="24"/>
          <w:szCs w:val="24"/>
        </w:rPr>
        <w:t>Xlibris</w:t>
      </w:r>
      <w:proofErr w:type="spellEnd"/>
      <w:r w:rsidRPr="00384CB3">
        <w:rPr>
          <w:rFonts w:ascii="Times New Roman" w:hAnsi="Times New Roman" w:cs="Times New Roman"/>
          <w:sz w:val="24"/>
          <w:szCs w:val="24"/>
        </w:rPr>
        <w:t xml:space="preserve"> US</w:t>
      </w:r>
    </w:p>
    <w:p w:rsidR="00AA2AA3" w:rsidRDefault="00AA2AA3" w:rsidP="00AA2AA3">
      <w:pPr>
        <w:spacing w:line="360" w:lineRule="auto"/>
        <w:jc w:val="both"/>
        <w:rPr>
          <w:rFonts w:ascii="Times New Roman" w:hAnsi="Times New Roman" w:cs="Times New Roman"/>
          <w:sz w:val="24"/>
          <w:szCs w:val="24"/>
        </w:rPr>
      </w:pPr>
      <w:proofErr w:type="spellStart"/>
      <w:r w:rsidRPr="00384CB3">
        <w:rPr>
          <w:rFonts w:ascii="Times New Roman" w:hAnsi="Times New Roman" w:cs="Times New Roman"/>
          <w:sz w:val="24"/>
          <w:szCs w:val="24"/>
        </w:rPr>
        <w:t>Sortwell</w:t>
      </w:r>
      <w:proofErr w:type="spellEnd"/>
      <w:r>
        <w:rPr>
          <w:rFonts w:ascii="Times New Roman" w:hAnsi="Times New Roman" w:cs="Times New Roman"/>
          <w:sz w:val="24"/>
          <w:szCs w:val="24"/>
        </w:rPr>
        <w:t xml:space="preserve">, P., (2015). </w:t>
      </w:r>
      <w:proofErr w:type="spellStart"/>
      <w:r w:rsidRPr="00384CB3">
        <w:rPr>
          <w:rFonts w:ascii="Times New Roman" w:hAnsi="Times New Roman" w:cs="Times New Roman"/>
          <w:sz w:val="24"/>
          <w:szCs w:val="24"/>
        </w:rPr>
        <w:t>ArSeDA</w:t>
      </w:r>
      <w:proofErr w:type="spellEnd"/>
      <w:r w:rsidRPr="00384CB3">
        <w:rPr>
          <w:rFonts w:ascii="Times New Roman" w:hAnsi="Times New Roman" w:cs="Times New Roman"/>
          <w:sz w:val="24"/>
          <w:szCs w:val="24"/>
        </w:rPr>
        <w:t>: The World's Worst Customer Service</w:t>
      </w:r>
      <w:r>
        <w:rPr>
          <w:rFonts w:ascii="Times New Roman" w:hAnsi="Times New Roman" w:cs="Times New Roman"/>
          <w:sz w:val="24"/>
          <w:szCs w:val="24"/>
        </w:rPr>
        <w:t xml:space="preserve">: </w:t>
      </w:r>
      <w:proofErr w:type="spellStart"/>
      <w:r w:rsidRPr="00384CB3">
        <w:rPr>
          <w:rFonts w:ascii="Times New Roman" w:hAnsi="Times New Roman" w:cs="Times New Roman"/>
          <w:sz w:val="24"/>
          <w:szCs w:val="24"/>
        </w:rPr>
        <w:t>CreateSpace</w:t>
      </w:r>
      <w:proofErr w:type="spellEnd"/>
      <w:r w:rsidRPr="00384CB3">
        <w:rPr>
          <w:rFonts w:ascii="Times New Roman" w:hAnsi="Times New Roman" w:cs="Times New Roman"/>
          <w:sz w:val="24"/>
          <w:szCs w:val="24"/>
        </w:rPr>
        <w:t xml:space="preserve"> </w:t>
      </w:r>
      <w:r>
        <w:rPr>
          <w:rFonts w:ascii="Times New Roman" w:hAnsi="Times New Roman" w:cs="Times New Roman"/>
          <w:sz w:val="24"/>
          <w:szCs w:val="24"/>
        </w:rPr>
        <w:t>Independent Publishing Platform</w:t>
      </w:r>
    </w:p>
    <w:p w:rsidR="00AA2AA3" w:rsidRDefault="00AA2AA3" w:rsidP="00AA2AA3">
      <w:pPr>
        <w:spacing w:after="240" w:line="360" w:lineRule="auto"/>
        <w:jc w:val="both"/>
        <w:rPr>
          <w:rFonts w:ascii="Times New Roman" w:hAnsi="Times New Roman" w:cs="Times New Roman"/>
          <w:sz w:val="24"/>
          <w:szCs w:val="24"/>
        </w:rPr>
      </w:pPr>
    </w:p>
    <w:p w:rsidR="00AA2AA3" w:rsidRDefault="00AA2AA3" w:rsidP="00AA2AA3">
      <w:pPr>
        <w:spacing w:after="240" w:line="360" w:lineRule="auto"/>
        <w:jc w:val="both"/>
        <w:rPr>
          <w:rFonts w:ascii="Times New Roman" w:hAnsi="Times New Roman" w:cs="Times New Roman"/>
          <w:sz w:val="24"/>
          <w:szCs w:val="24"/>
        </w:rPr>
      </w:pPr>
    </w:p>
    <w:p w:rsidR="00AA2AA3" w:rsidRPr="003C7CF7" w:rsidRDefault="00AA2AA3" w:rsidP="00AA2AA3">
      <w:pPr>
        <w:spacing w:after="240" w:line="360" w:lineRule="auto"/>
        <w:jc w:val="both"/>
        <w:rPr>
          <w:rFonts w:ascii="Times New Roman" w:hAnsi="Times New Roman" w:cs="Times New Roman"/>
          <w:sz w:val="24"/>
          <w:szCs w:val="24"/>
        </w:rPr>
      </w:pPr>
    </w:p>
    <w:p w:rsidR="0080661D" w:rsidRDefault="0080661D"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Default="00AA2AA3" w:rsidP="00AA2AA3">
      <w:pPr>
        <w:spacing w:line="360" w:lineRule="auto"/>
        <w:jc w:val="both"/>
        <w:rPr>
          <w:rFonts w:ascii="Times New Roman" w:hAnsi="Times New Roman" w:cs="Times New Roman"/>
          <w:sz w:val="24"/>
          <w:szCs w:val="24"/>
        </w:rPr>
      </w:pPr>
    </w:p>
    <w:p w:rsidR="00AA2AA3" w:rsidRPr="00AA2AA3" w:rsidRDefault="00AA2AA3" w:rsidP="00AA2AA3">
      <w:pPr>
        <w:spacing w:line="360" w:lineRule="auto"/>
        <w:jc w:val="both"/>
        <w:rPr>
          <w:rFonts w:ascii="Times New Roman" w:hAnsi="Times New Roman" w:cs="Times New Roman"/>
          <w:sz w:val="24"/>
          <w:szCs w:val="24"/>
        </w:rPr>
      </w:pPr>
    </w:p>
    <w:sectPr w:rsidR="00AA2AA3" w:rsidRPr="00AA2A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B399A"/>
    <w:multiLevelType w:val="hybridMultilevel"/>
    <w:tmpl w:val="36BC1D22"/>
    <w:lvl w:ilvl="0" w:tplc="04090009">
      <w:start w:val="1"/>
      <w:numFmt w:val="bullet"/>
      <w:lvlText w:val=""/>
      <w:lvlJc w:val="left"/>
      <w:pPr>
        <w:tabs>
          <w:tab w:val="num" w:pos="720"/>
        </w:tabs>
        <w:ind w:left="720" w:hanging="360"/>
      </w:pPr>
      <w:rPr>
        <w:rFonts w:ascii="Wingdings" w:hAnsi="Wingdings" w:hint="default"/>
      </w:rPr>
    </w:lvl>
    <w:lvl w:ilvl="1" w:tplc="B2D65D02" w:tentative="1">
      <w:start w:val="1"/>
      <w:numFmt w:val="bullet"/>
      <w:lvlText w:val="•"/>
      <w:lvlJc w:val="left"/>
      <w:pPr>
        <w:tabs>
          <w:tab w:val="num" w:pos="1440"/>
        </w:tabs>
        <w:ind w:left="1440" w:hanging="360"/>
      </w:pPr>
      <w:rPr>
        <w:rFonts w:ascii="Times New Roman" w:hAnsi="Times New Roman" w:hint="default"/>
      </w:rPr>
    </w:lvl>
    <w:lvl w:ilvl="2" w:tplc="A126C22A" w:tentative="1">
      <w:start w:val="1"/>
      <w:numFmt w:val="bullet"/>
      <w:lvlText w:val="•"/>
      <w:lvlJc w:val="left"/>
      <w:pPr>
        <w:tabs>
          <w:tab w:val="num" w:pos="2160"/>
        </w:tabs>
        <w:ind w:left="2160" w:hanging="360"/>
      </w:pPr>
      <w:rPr>
        <w:rFonts w:ascii="Times New Roman" w:hAnsi="Times New Roman" w:hint="default"/>
      </w:rPr>
    </w:lvl>
    <w:lvl w:ilvl="3" w:tplc="71E4938A" w:tentative="1">
      <w:start w:val="1"/>
      <w:numFmt w:val="bullet"/>
      <w:lvlText w:val="•"/>
      <w:lvlJc w:val="left"/>
      <w:pPr>
        <w:tabs>
          <w:tab w:val="num" w:pos="2880"/>
        </w:tabs>
        <w:ind w:left="2880" w:hanging="360"/>
      </w:pPr>
      <w:rPr>
        <w:rFonts w:ascii="Times New Roman" w:hAnsi="Times New Roman" w:hint="default"/>
      </w:rPr>
    </w:lvl>
    <w:lvl w:ilvl="4" w:tplc="B218BA9A" w:tentative="1">
      <w:start w:val="1"/>
      <w:numFmt w:val="bullet"/>
      <w:lvlText w:val="•"/>
      <w:lvlJc w:val="left"/>
      <w:pPr>
        <w:tabs>
          <w:tab w:val="num" w:pos="3600"/>
        </w:tabs>
        <w:ind w:left="3600" w:hanging="360"/>
      </w:pPr>
      <w:rPr>
        <w:rFonts w:ascii="Times New Roman" w:hAnsi="Times New Roman" w:hint="default"/>
      </w:rPr>
    </w:lvl>
    <w:lvl w:ilvl="5" w:tplc="19B47228" w:tentative="1">
      <w:start w:val="1"/>
      <w:numFmt w:val="bullet"/>
      <w:lvlText w:val="•"/>
      <w:lvlJc w:val="left"/>
      <w:pPr>
        <w:tabs>
          <w:tab w:val="num" w:pos="4320"/>
        </w:tabs>
        <w:ind w:left="4320" w:hanging="360"/>
      </w:pPr>
      <w:rPr>
        <w:rFonts w:ascii="Times New Roman" w:hAnsi="Times New Roman" w:hint="default"/>
      </w:rPr>
    </w:lvl>
    <w:lvl w:ilvl="6" w:tplc="E4181E26" w:tentative="1">
      <w:start w:val="1"/>
      <w:numFmt w:val="bullet"/>
      <w:lvlText w:val="•"/>
      <w:lvlJc w:val="left"/>
      <w:pPr>
        <w:tabs>
          <w:tab w:val="num" w:pos="5040"/>
        </w:tabs>
        <w:ind w:left="5040" w:hanging="360"/>
      </w:pPr>
      <w:rPr>
        <w:rFonts w:ascii="Times New Roman" w:hAnsi="Times New Roman" w:hint="default"/>
      </w:rPr>
    </w:lvl>
    <w:lvl w:ilvl="7" w:tplc="FEEEA8D6" w:tentative="1">
      <w:start w:val="1"/>
      <w:numFmt w:val="bullet"/>
      <w:lvlText w:val="•"/>
      <w:lvlJc w:val="left"/>
      <w:pPr>
        <w:tabs>
          <w:tab w:val="num" w:pos="5760"/>
        </w:tabs>
        <w:ind w:left="5760" w:hanging="360"/>
      </w:pPr>
      <w:rPr>
        <w:rFonts w:ascii="Times New Roman" w:hAnsi="Times New Roman" w:hint="default"/>
      </w:rPr>
    </w:lvl>
    <w:lvl w:ilvl="8" w:tplc="B476A90C"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332D75"/>
    <w:multiLevelType w:val="hybridMultilevel"/>
    <w:tmpl w:val="588667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B31EB6"/>
    <w:multiLevelType w:val="hybridMultilevel"/>
    <w:tmpl w:val="C1EE55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692343"/>
    <w:multiLevelType w:val="hybridMultilevel"/>
    <w:tmpl w:val="06D462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6206BB"/>
    <w:multiLevelType w:val="hybridMultilevel"/>
    <w:tmpl w:val="DEF05CA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FF8"/>
    <w:rsid w:val="002C673C"/>
    <w:rsid w:val="0080661D"/>
    <w:rsid w:val="00AA2AA3"/>
    <w:rsid w:val="00BE25A9"/>
    <w:rsid w:val="00C25ACD"/>
    <w:rsid w:val="00D22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AA3"/>
    <w:rPr>
      <w:rFonts w:eastAsiaTheme="minorEastAsia"/>
    </w:rPr>
  </w:style>
  <w:style w:type="paragraph" w:styleId="Heading2">
    <w:name w:val="heading 2"/>
    <w:basedOn w:val="Normal"/>
    <w:link w:val="Heading2Char"/>
    <w:uiPriority w:val="9"/>
    <w:qFormat/>
    <w:rsid w:val="00AA2A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2AA3"/>
    <w:rPr>
      <w:rFonts w:ascii="Times New Roman" w:eastAsia="Times New Roman" w:hAnsi="Times New Roman" w:cs="Times New Roman"/>
      <w:b/>
      <w:bCs/>
      <w:sz w:val="36"/>
      <w:szCs w:val="36"/>
    </w:rPr>
  </w:style>
  <w:style w:type="paragraph" w:styleId="NoSpacing">
    <w:name w:val="No Spacing"/>
    <w:link w:val="NoSpacingChar"/>
    <w:uiPriority w:val="1"/>
    <w:qFormat/>
    <w:rsid w:val="00AA2AA3"/>
    <w:pPr>
      <w:spacing w:after="0" w:line="240" w:lineRule="auto"/>
    </w:pPr>
    <w:rPr>
      <w:rFonts w:eastAsiaTheme="minorEastAsia"/>
    </w:rPr>
  </w:style>
  <w:style w:type="character" w:customStyle="1" w:styleId="NoSpacingChar">
    <w:name w:val="No Spacing Char"/>
    <w:basedOn w:val="DefaultParagraphFont"/>
    <w:link w:val="NoSpacing"/>
    <w:uiPriority w:val="1"/>
    <w:rsid w:val="00AA2AA3"/>
    <w:rPr>
      <w:rFonts w:eastAsiaTheme="minorEastAsia"/>
    </w:rPr>
  </w:style>
  <w:style w:type="table" w:styleId="TableGrid">
    <w:name w:val="Table Grid"/>
    <w:basedOn w:val="TableNormal"/>
    <w:uiPriority w:val="59"/>
    <w:rsid w:val="00AA2AA3"/>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AA2AA3"/>
    <w:pPr>
      <w:spacing w:line="240" w:lineRule="auto"/>
    </w:pPr>
    <w:rPr>
      <w:rFonts w:ascii="Times New Roman" w:eastAsia="Times New Roman" w:hAnsi="Times New Roman" w:cs="Times New Roman"/>
      <w:b/>
      <w:bCs/>
      <w:color w:val="4F81BD" w:themeColor="accent1"/>
      <w:sz w:val="18"/>
      <w:szCs w:val="18"/>
    </w:rPr>
  </w:style>
  <w:style w:type="paragraph" w:styleId="ListParagraph">
    <w:name w:val="List Paragraph"/>
    <w:basedOn w:val="Normal"/>
    <w:uiPriority w:val="34"/>
    <w:qFormat/>
    <w:rsid w:val="00AA2AA3"/>
    <w:pPr>
      <w:ind w:left="720"/>
      <w:contextualSpacing/>
    </w:pPr>
    <w:rPr>
      <w:rFonts w:eastAsiaTheme="minorHAnsi"/>
    </w:rPr>
  </w:style>
  <w:style w:type="paragraph" w:styleId="NormalWeb">
    <w:name w:val="Normal (Web)"/>
    <w:basedOn w:val="Normal"/>
    <w:uiPriority w:val="99"/>
    <w:unhideWhenUsed/>
    <w:rsid w:val="00AA2AA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2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A3"/>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AA3"/>
    <w:rPr>
      <w:rFonts w:eastAsiaTheme="minorEastAsia"/>
    </w:rPr>
  </w:style>
  <w:style w:type="paragraph" w:styleId="Heading2">
    <w:name w:val="heading 2"/>
    <w:basedOn w:val="Normal"/>
    <w:link w:val="Heading2Char"/>
    <w:uiPriority w:val="9"/>
    <w:qFormat/>
    <w:rsid w:val="00AA2A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2AA3"/>
    <w:rPr>
      <w:rFonts w:ascii="Times New Roman" w:eastAsia="Times New Roman" w:hAnsi="Times New Roman" w:cs="Times New Roman"/>
      <w:b/>
      <w:bCs/>
      <w:sz w:val="36"/>
      <w:szCs w:val="36"/>
    </w:rPr>
  </w:style>
  <w:style w:type="paragraph" w:styleId="NoSpacing">
    <w:name w:val="No Spacing"/>
    <w:link w:val="NoSpacingChar"/>
    <w:uiPriority w:val="1"/>
    <w:qFormat/>
    <w:rsid w:val="00AA2AA3"/>
    <w:pPr>
      <w:spacing w:after="0" w:line="240" w:lineRule="auto"/>
    </w:pPr>
    <w:rPr>
      <w:rFonts w:eastAsiaTheme="minorEastAsia"/>
    </w:rPr>
  </w:style>
  <w:style w:type="character" w:customStyle="1" w:styleId="NoSpacingChar">
    <w:name w:val="No Spacing Char"/>
    <w:basedOn w:val="DefaultParagraphFont"/>
    <w:link w:val="NoSpacing"/>
    <w:uiPriority w:val="1"/>
    <w:rsid w:val="00AA2AA3"/>
    <w:rPr>
      <w:rFonts w:eastAsiaTheme="minorEastAsia"/>
    </w:rPr>
  </w:style>
  <w:style w:type="table" w:styleId="TableGrid">
    <w:name w:val="Table Grid"/>
    <w:basedOn w:val="TableNormal"/>
    <w:uiPriority w:val="59"/>
    <w:rsid w:val="00AA2AA3"/>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AA2AA3"/>
    <w:pPr>
      <w:spacing w:line="240" w:lineRule="auto"/>
    </w:pPr>
    <w:rPr>
      <w:rFonts w:ascii="Times New Roman" w:eastAsia="Times New Roman" w:hAnsi="Times New Roman" w:cs="Times New Roman"/>
      <w:b/>
      <w:bCs/>
      <w:color w:val="4F81BD" w:themeColor="accent1"/>
      <w:sz w:val="18"/>
      <w:szCs w:val="18"/>
    </w:rPr>
  </w:style>
  <w:style w:type="paragraph" w:styleId="ListParagraph">
    <w:name w:val="List Paragraph"/>
    <w:basedOn w:val="Normal"/>
    <w:uiPriority w:val="34"/>
    <w:qFormat/>
    <w:rsid w:val="00AA2AA3"/>
    <w:pPr>
      <w:ind w:left="720"/>
      <w:contextualSpacing/>
    </w:pPr>
    <w:rPr>
      <w:rFonts w:eastAsiaTheme="minorHAnsi"/>
    </w:rPr>
  </w:style>
  <w:style w:type="paragraph" w:styleId="NormalWeb">
    <w:name w:val="Normal (Web)"/>
    <w:basedOn w:val="Normal"/>
    <w:uiPriority w:val="99"/>
    <w:unhideWhenUsed/>
    <w:rsid w:val="00AA2AA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2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A3"/>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99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3" Type="http://schemas.microsoft.com/office/2007/relationships/stylesWithEffects" Target="stylesWithEffects.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diagramColors" Target="diagrams/colors8.xml"/><Relationship Id="rId50"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diagramQuickStyle" Target="diagrams/quickStyle8.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diagramQuickStyle" Target="diagrams/quickStyle7.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diagramLayout" Target="diagrams/layout8.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diagramData" Target="diagrams/data8.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48" Type="http://schemas.microsoft.com/office/2007/relationships/diagramDrawing" Target="diagrams/drawing8.xml"/><Relationship Id="rId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A7F6CC-CF56-49D0-B6DB-FF5A7A08AE4F}" type="doc">
      <dgm:prSet loTypeId="urn:microsoft.com/office/officeart/2005/8/layout/cycle4#1" loCatId="cycle" qsTypeId="urn:microsoft.com/office/officeart/2005/8/quickstyle/simple5" qsCatId="simple" csTypeId="urn:microsoft.com/office/officeart/2005/8/colors/colorful5" csCatId="colorful" phldr="1"/>
      <dgm:spPr/>
      <dgm:t>
        <a:bodyPr/>
        <a:lstStyle/>
        <a:p>
          <a:endParaRPr lang="en-US"/>
        </a:p>
      </dgm:t>
    </dgm:pt>
    <dgm:pt modelId="{3CA88925-B30F-4F47-85EA-A5B11D09F8BD}">
      <dgm:prSet phldrT="[Text]"/>
      <dgm:spPr/>
      <dgm:t>
        <a:bodyPr/>
        <a:lstStyle/>
        <a:p>
          <a:r>
            <a:rPr lang="en-US"/>
            <a:t>Customer's Need</a:t>
          </a:r>
        </a:p>
      </dgm:t>
    </dgm:pt>
    <dgm:pt modelId="{D8A794A3-6E4A-4D50-BA99-256A71A4EDD0}" type="parTrans" cxnId="{4C146E4F-ECCE-4FD6-9495-2DC8E2DC36B5}">
      <dgm:prSet/>
      <dgm:spPr/>
      <dgm:t>
        <a:bodyPr/>
        <a:lstStyle/>
        <a:p>
          <a:endParaRPr lang="en-US"/>
        </a:p>
      </dgm:t>
    </dgm:pt>
    <dgm:pt modelId="{89029205-B900-410B-939C-0A37506F7A82}" type="sibTrans" cxnId="{4C146E4F-ECCE-4FD6-9495-2DC8E2DC36B5}">
      <dgm:prSet/>
      <dgm:spPr/>
      <dgm:t>
        <a:bodyPr/>
        <a:lstStyle/>
        <a:p>
          <a:endParaRPr lang="en-US"/>
        </a:p>
      </dgm:t>
    </dgm:pt>
    <dgm:pt modelId="{8E98692C-B141-4C7E-A1AE-3EAFCA526498}">
      <dgm:prSet phldrT="[Text]"/>
      <dgm:spPr/>
      <dgm:t>
        <a:bodyPr/>
        <a:lstStyle/>
        <a:p>
          <a:r>
            <a:rPr lang="en-US"/>
            <a:t>Service GAP</a:t>
          </a:r>
        </a:p>
      </dgm:t>
    </dgm:pt>
    <dgm:pt modelId="{BF7B907D-11CF-410F-860F-46BAFD710B1E}" type="parTrans" cxnId="{A46F5D77-A8A3-4A1E-8F6F-B5AA6EB34E82}">
      <dgm:prSet/>
      <dgm:spPr/>
      <dgm:t>
        <a:bodyPr/>
        <a:lstStyle/>
        <a:p>
          <a:endParaRPr lang="en-US"/>
        </a:p>
      </dgm:t>
    </dgm:pt>
    <dgm:pt modelId="{4FE32C6E-C628-4850-A669-C100CA1FB53F}" type="sibTrans" cxnId="{A46F5D77-A8A3-4A1E-8F6F-B5AA6EB34E82}">
      <dgm:prSet/>
      <dgm:spPr/>
      <dgm:t>
        <a:bodyPr/>
        <a:lstStyle/>
        <a:p>
          <a:endParaRPr lang="en-US"/>
        </a:p>
      </dgm:t>
    </dgm:pt>
    <dgm:pt modelId="{0E31DCE5-837F-4535-BE31-F83F061D563F}">
      <dgm:prSet phldrT="[Text]"/>
      <dgm:spPr/>
      <dgm:t>
        <a:bodyPr/>
        <a:lstStyle/>
        <a:p>
          <a:r>
            <a:rPr lang="en-US"/>
            <a:t>Customer's Expectation</a:t>
          </a:r>
        </a:p>
      </dgm:t>
    </dgm:pt>
    <dgm:pt modelId="{FC03682D-881D-44BF-B867-FC03D90C6B4B}" type="parTrans" cxnId="{D77417CC-4972-4DE1-83AB-968C608F5592}">
      <dgm:prSet/>
      <dgm:spPr/>
      <dgm:t>
        <a:bodyPr/>
        <a:lstStyle/>
        <a:p>
          <a:endParaRPr lang="en-US"/>
        </a:p>
      </dgm:t>
    </dgm:pt>
    <dgm:pt modelId="{637BD155-D0C7-4A43-BAAB-0EE5BFA59A47}" type="sibTrans" cxnId="{D77417CC-4972-4DE1-83AB-968C608F5592}">
      <dgm:prSet/>
      <dgm:spPr/>
      <dgm:t>
        <a:bodyPr/>
        <a:lstStyle/>
        <a:p>
          <a:endParaRPr lang="en-US"/>
        </a:p>
      </dgm:t>
    </dgm:pt>
    <dgm:pt modelId="{B32D8AD8-1A17-48B8-9644-E43AAA8358AE}">
      <dgm:prSet phldrT="[Text]"/>
      <dgm:spPr/>
      <dgm:t>
        <a:bodyPr/>
        <a:lstStyle/>
        <a:p>
          <a:r>
            <a:rPr lang="en-US"/>
            <a:t>Past Experience</a:t>
          </a:r>
        </a:p>
      </dgm:t>
    </dgm:pt>
    <dgm:pt modelId="{C4116FFE-EE06-4D4D-8067-6AC73448DBFB}" type="parTrans" cxnId="{EE711ABB-EE06-4772-89A0-7C5C8F144779}">
      <dgm:prSet/>
      <dgm:spPr/>
      <dgm:t>
        <a:bodyPr/>
        <a:lstStyle/>
        <a:p>
          <a:endParaRPr lang="en-US"/>
        </a:p>
      </dgm:t>
    </dgm:pt>
    <dgm:pt modelId="{C5B49718-7F0E-4709-9895-E6817E483B05}" type="sibTrans" cxnId="{EE711ABB-EE06-4772-89A0-7C5C8F144779}">
      <dgm:prSet/>
      <dgm:spPr/>
      <dgm:t>
        <a:bodyPr/>
        <a:lstStyle/>
        <a:p>
          <a:endParaRPr lang="en-US"/>
        </a:p>
      </dgm:t>
    </dgm:pt>
    <dgm:pt modelId="{0994C547-1119-4DF0-BBF5-29C2F721E7D6}">
      <dgm:prSet phldrT="[Text]"/>
      <dgm:spPr/>
      <dgm:t>
        <a:bodyPr/>
        <a:lstStyle/>
        <a:p>
          <a:r>
            <a:rPr lang="en-US"/>
            <a:t>Expected Service</a:t>
          </a:r>
        </a:p>
      </dgm:t>
    </dgm:pt>
    <dgm:pt modelId="{10C375C5-D5AD-4FB3-BA63-3BC31D3B4749}" type="parTrans" cxnId="{036575CA-C5B5-41BF-BAD9-720E8DDA9C5C}">
      <dgm:prSet/>
      <dgm:spPr/>
      <dgm:t>
        <a:bodyPr/>
        <a:lstStyle/>
        <a:p>
          <a:endParaRPr lang="en-US"/>
        </a:p>
      </dgm:t>
    </dgm:pt>
    <dgm:pt modelId="{57F5F5A4-B217-431D-8AC2-67540C60F1DE}" type="sibTrans" cxnId="{036575CA-C5B5-41BF-BAD9-720E8DDA9C5C}">
      <dgm:prSet/>
      <dgm:spPr/>
      <dgm:t>
        <a:bodyPr/>
        <a:lstStyle/>
        <a:p>
          <a:endParaRPr lang="en-US"/>
        </a:p>
      </dgm:t>
    </dgm:pt>
    <dgm:pt modelId="{510738C5-A488-40B4-BEFF-5C8D9AF5AECD}">
      <dgm:prSet phldrT="[Text]"/>
      <dgm:spPr/>
      <dgm:t>
        <a:bodyPr/>
        <a:lstStyle/>
        <a:p>
          <a:r>
            <a:rPr lang="en-US"/>
            <a:t>Word to Mouth Communications </a:t>
          </a:r>
        </a:p>
      </dgm:t>
    </dgm:pt>
    <dgm:pt modelId="{4D8F08A6-C502-422E-A94F-A0879DD3D4D1}" type="parTrans" cxnId="{AE5245AF-4548-46B9-8B92-5A7252D2FF28}">
      <dgm:prSet/>
      <dgm:spPr/>
      <dgm:t>
        <a:bodyPr/>
        <a:lstStyle/>
        <a:p>
          <a:endParaRPr lang="en-US"/>
        </a:p>
      </dgm:t>
    </dgm:pt>
    <dgm:pt modelId="{FBE254BA-16BF-455F-B767-193F43552888}" type="sibTrans" cxnId="{AE5245AF-4548-46B9-8B92-5A7252D2FF28}">
      <dgm:prSet/>
      <dgm:spPr/>
      <dgm:t>
        <a:bodyPr/>
        <a:lstStyle/>
        <a:p>
          <a:endParaRPr lang="en-US"/>
        </a:p>
      </dgm:t>
    </dgm:pt>
    <dgm:pt modelId="{871942DD-4ED1-4968-85DF-20DFA3461159}">
      <dgm:prSet phldrT="[Text]"/>
      <dgm:spPr/>
      <dgm:t>
        <a:bodyPr/>
        <a:lstStyle/>
        <a:p>
          <a:r>
            <a:rPr lang="en-US"/>
            <a:t>Perceived Service</a:t>
          </a:r>
        </a:p>
      </dgm:t>
    </dgm:pt>
    <dgm:pt modelId="{3FD6401B-2FBC-4047-8879-C1A2439355E4}" type="parTrans" cxnId="{D694847F-E408-4B9C-ABBC-EF6463FB49A2}">
      <dgm:prSet/>
      <dgm:spPr/>
      <dgm:t>
        <a:bodyPr/>
        <a:lstStyle/>
        <a:p>
          <a:endParaRPr lang="en-US"/>
        </a:p>
      </dgm:t>
    </dgm:pt>
    <dgm:pt modelId="{0071DA0C-9A32-45E6-9F1B-9384AC69988E}" type="sibTrans" cxnId="{D694847F-E408-4B9C-ABBC-EF6463FB49A2}">
      <dgm:prSet/>
      <dgm:spPr/>
      <dgm:t>
        <a:bodyPr/>
        <a:lstStyle/>
        <a:p>
          <a:endParaRPr lang="en-US"/>
        </a:p>
      </dgm:t>
    </dgm:pt>
    <dgm:pt modelId="{C17ABB57-A205-4A13-B125-26C37CEAEE62}">
      <dgm:prSet phldrT="[Text]"/>
      <dgm:spPr/>
      <dgm:t>
        <a:bodyPr/>
        <a:lstStyle/>
        <a:p>
          <a:r>
            <a:rPr lang="en-US"/>
            <a:t>Post Purchase Evaluation</a:t>
          </a:r>
        </a:p>
      </dgm:t>
    </dgm:pt>
    <dgm:pt modelId="{95E85AC9-B633-4B04-8FFA-A09E6A15AF76}" type="parTrans" cxnId="{A4054E09-B554-47F3-90D7-ACEA1469ED97}">
      <dgm:prSet/>
      <dgm:spPr/>
      <dgm:t>
        <a:bodyPr/>
        <a:lstStyle/>
        <a:p>
          <a:endParaRPr lang="en-US"/>
        </a:p>
      </dgm:t>
    </dgm:pt>
    <dgm:pt modelId="{F6FB838B-8562-4FB7-B878-D3ECC4185D7F}" type="sibTrans" cxnId="{A4054E09-B554-47F3-90D7-ACEA1469ED97}">
      <dgm:prSet/>
      <dgm:spPr/>
      <dgm:t>
        <a:bodyPr/>
        <a:lstStyle/>
        <a:p>
          <a:endParaRPr lang="en-US"/>
        </a:p>
      </dgm:t>
    </dgm:pt>
    <dgm:pt modelId="{57ADCE4A-D48F-49CA-8C66-94C09BB6A0EA}" type="pres">
      <dgm:prSet presAssocID="{8BA7F6CC-CF56-49D0-B6DB-FF5A7A08AE4F}" presName="cycleMatrixDiagram" presStyleCnt="0">
        <dgm:presLayoutVars>
          <dgm:chMax val="1"/>
          <dgm:dir/>
          <dgm:animLvl val="lvl"/>
          <dgm:resizeHandles val="exact"/>
        </dgm:presLayoutVars>
      </dgm:prSet>
      <dgm:spPr/>
      <dgm:t>
        <a:bodyPr/>
        <a:lstStyle/>
        <a:p>
          <a:endParaRPr lang="en-US"/>
        </a:p>
      </dgm:t>
    </dgm:pt>
    <dgm:pt modelId="{CC387667-EAB2-4F0B-AD71-A4225D929BA0}" type="pres">
      <dgm:prSet presAssocID="{8BA7F6CC-CF56-49D0-B6DB-FF5A7A08AE4F}" presName="children" presStyleCnt="0"/>
      <dgm:spPr/>
      <dgm:t>
        <a:bodyPr/>
        <a:lstStyle/>
        <a:p>
          <a:endParaRPr lang="en-US"/>
        </a:p>
      </dgm:t>
    </dgm:pt>
    <dgm:pt modelId="{31013DBA-97DA-4DD0-AA10-F50504F2EB67}" type="pres">
      <dgm:prSet presAssocID="{8BA7F6CC-CF56-49D0-B6DB-FF5A7A08AE4F}" presName="child1group" presStyleCnt="0"/>
      <dgm:spPr/>
      <dgm:t>
        <a:bodyPr/>
        <a:lstStyle/>
        <a:p>
          <a:endParaRPr lang="en-US"/>
        </a:p>
      </dgm:t>
    </dgm:pt>
    <dgm:pt modelId="{0432B9FD-9AA2-4EFB-8E11-AB9C23989AB3}" type="pres">
      <dgm:prSet presAssocID="{8BA7F6CC-CF56-49D0-B6DB-FF5A7A08AE4F}" presName="child1" presStyleLbl="bgAcc1" presStyleIdx="0" presStyleCnt="4"/>
      <dgm:spPr/>
      <dgm:t>
        <a:bodyPr/>
        <a:lstStyle/>
        <a:p>
          <a:endParaRPr lang="en-US"/>
        </a:p>
      </dgm:t>
    </dgm:pt>
    <dgm:pt modelId="{F834B725-D768-43A9-9C09-B949470DF8D4}" type="pres">
      <dgm:prSet presAssocID="{8BA7F6CC-CF56-49D0-B6DB-FF5A7A08AE4F}" presName="child1Text" presStyleLbl="bgAcc1" presStyleIdx="0" presStyleCnt="4">
        <dgm:presLayoutVars>
          <dgm:bulletEnabled val="1"/>
        </dgm:presLayoutVars>
      </dgm:prSet>
      <dgm:spPr/>
      <dgm:t>
        <a:bodyPr/>
        <a:lstStyle/>
        <a:p>
          <a:endParaRPr lang="en-US"/>
        </a:p>
      </dgm:t>
    </dgm:pt>
    <dgm:pt modelId="{8A607921-5CFB-4550-B934-64BCBEEBA2B2}" type="pres">
      <dgm:prSet presAssocID="{8BA7F6CC-CF56-49D0-B6DB-FF5A7A08AE4F}" presName="child2group" presStyleCnt="0"/>
      <dgm:spPr/>
      <dgm:t>
        <a:bodyPr/>
        <a:lstStyle/>
        <a:p>
          <a:endParaRPr lang="en-US"/>
        </a:p>
      </dgm:t>
    </dgm:pt>
    <dgm:pt modelId="{B68D2078-D279-4A20-A39B-4E8E9A4C8B3C}" type="pres">
      <dgm:prSet presAssocID="{8BA7F6CC-CF56-49D0-B6DB-FF5A7A08AE4F}" presName="child2" presStyleLbl="bgAcc1" presStyleIdx="1" presStyleCnt="4"/>
      <dgm:spPr/>
      <dgm:t>
        <a:bodyPr/>
        <a:lstStyle/>
        <a:p>
          <a:endParaRPr lang="en-US"/>
        </a:p>
      </dgm:t>
    </dgm:pt>
    <dgm:pt modelId="{C338A466-9D6F-42AD-AA0D-41448CBC73C5}" type="pres">
      <dgm:prSet presAssocID="{8BA7F6CC-CF56-49D0-B6DB-FF5A7A08AE4F}" presName="child2Text" presStyleLbl="bgAcc1" presStyleIdx="1" presStyleCnt="4">
        <dgm:presLayoutVars>
          <dgm:bulletEnabled val="1"/>
        </dgm:presLayoutVars>
      </dgm:prSet>
      <dgm:spPr/>
      <dgm:t>
        <a:bodyPr/>
        <a:lstStyle/>
        <a:p>
          <a:endParaRPr lang="en-US"/>
        </a:p>
      </dgm:t>
    </dgm:pt>
    <dgm:pt modelId="{64BC9B24-BAE5-4A8A-84EA-DC08E1350A9B}" type="pres">
      <dgm:prSet presAssocID="{8BA7F6CC-CF56-49D0-B6DB-FF5A7A08AE4F}" presName="child3group" presStyleCnt="0"/>
      <dgm:spPr/>
      <dgm:t>
        <a:bodyPr/>
        <a:lstStyle/>
        <a:p>
          <a:endParaRPr lang="en-US"/>
        </a:p>
      </dgm:t>
    </dgm:pt>
    <dgm:pt modelId="{A9405DBA-9B83-4673-ACDE-F592FA4EF41B}" type="pres">
      <dgm:prSet presAssocID="{8BA7F6CC-CF56-49D0-B6DB-FF5A7A08AE4F}" presName="child3" presStyleLbl="bgAcc1" presStyleIdx="2" presStyleCnt="4"/>
      <dgm:spPr/>
      <dgm:t>
        <a:bodyPr/>
        <a:lstStyle/>
        <a:p>
          <a:endParaRPr lang="en-US"/>
        </a:p>
      </dgm:t>
    </dgm:pt>
    <dgm:pt modelId="{3FBE1D3E-74F7-405E-8E71-DD57256FD7E7}" type="pres">
      <dgm:prSet presAssocID="{8BA7F6CC-CF56-49D0-B6DB-FF5A7A08AE4F}" presName="child3Text" presStyleLbl="bgAcc1" presStyleIdx="2" presStyleCnt="4">
        <dgm:presLayoutVars>
          <dgm:bulletEnabled val="1"/>
        </dgm:presLayoutVars>
      </dgm:prSet>
      <dgm:spPr/>
      <dgm:t>
        <a:bodyPr/>
        <a:lstStyle/>
        <a:p>
          <a:endParaRPr lang="en-US"/>
        </a:p>
      </dgm:t>
    </dgm:pt>
    <dgm:pt modelId="{C5FBA455-8097-47E6-AC90-7948AEDC1432}" type="pres">
      <dgm:prSet presAssocID="{8BA7F6CC-CF56-49D0-B6DB-FF5A7A08AE4F}" presName="child4group" presStyleCnt="0"/>
      <dgm:spPr/>
      <dgm:t>
        <a:bodyPr/>
        <a:lstStyle/>
        <a:p>
          <a:endParaRPr lang="en-US"/>
        </a:p>
      </dgm:t>
    </dgm:pt>
    <dgm:pt modelId="{CADA9178-69A7-4D46-A931-9761EC651F28}" type="pres">
      <dgm:prSet presAssocID="{8BA7F6CC-CF56-49D0-B6DB-FF5A7A08AE4F}" presName="child4" presStyleLbl="bgAcc1" presStyleIdx="3" presStyleCnt="4"/>
      <dgm:spPr/>
      <dgm:t>
        <a:bodyPr/>
        <a:lstStyle/>
        <a:p>
          <a:endParaRPr lang="en-US"/>
        </a:p>
      </dgm:t>
    </dgm:pt>
    <dgm:pt modelId="{72D49B12-0D01-4A2F-AAEC-344AD4FB1833}" type="pres">
      <dgm:prSet presAssocID="{8BA7F6CC-CF56-49D0-B6DB-FF5A7A08AE4F}" presName="child4Text" presStyleLbl="bgAcc1" presStyleIdx="3" presStyleCnt="4">
        <dgm:presLayoutVars>
          <dgm:bulletEnabled val="1"/>
        </dgm:presLayoutVars>
      </dgm:prSet>
      <dgm:spPr/>
      <dgm:t>
        <a:bodyPr/>
        <a:lstStyle/>
        <a:p>
          <a:endParaRPr lang="en-US"/>
        </a:p>
      </dgm:t>
    </dgm:pt>
    <dgm:pt modelId="{82CFDFC4-32E8-44D1-8D6F-52FBFA013ED8}" type="pres">
      <dgm:prSet presAssocID="{8BA7F6CC-CF56-49D0-B6DB-FF5A7A08AE4F}" presName="childPlaceholder" presStyleCnt="0"/>
      <dgm:spPr/>
      <dgm:t>
        <a:bodyPr/>
        <a:lstStyle/>
        <a:p>
          <a:endParaRPr lang="en-US"/>
        </a:p>
      </dgm:t>
    </dgm:pt>
    <dgm:pt modelId="{89B26378-9E89-4117-9A60-C38EA57D3346}" type="pres">
      <dgm:prSet presAssocID="{8BA7F6CC-CF56-49D0-B6DB-FF5A7A08AE4F}" presName="circle" presStyleCnt="0"/>
      <dgm:spPr/>
      <dgm:t>
        <a:bodyPr/>
        <a:lstStyle/>
        <a:p>
          <a:endParaRPr lang="en-US"/>
        </a:p>
      </dgm:t>
    </dgm:pt>
    <dgm:pt modelId="{CC347F23-30E7-4C9E-9174-8BD6111DA5C5}" type="pres">
      <dgm:prSet presAssocID="{8BA7F6CC-CF56-49D0-B6DB-FF5A7A08AE4F}" presName="quadrant1" presStyleLbl="node1" presStyleIdx="0" presStyleCnt="4">
        <dgm:presLayoutVars>
          <dgm:chMax val="1"/>
          <dgm:bulletEnabled val="1"/>
        </dgm:presLayoutVars>
      </dgm:prSet>
      <dgm:spPr/>
      <dgm:t>
        <a:bodyPr/>
        <a:lstStyle/>
        <a:p>
          <a:endParaRPr lang="en-US"/>
        </a:p>
      </dgm:t>
    </dgm:pt>
    <dgm:pt modelId="{216C2FD4-56D5-4924-8AA8-497EC4AC357A}" type="pres">
      <dgm:prSet presAssocID="{8BA7F6CC-CF56-49D0-B6DB-FF5A7A08AE4F}" presName="quadrant2" presStyleLbl="node1" presStyleIdx="1" presStyleCnt="4">
        <dgm:presLayoutVars>
          <dgm:chMax val="1"/>
          <dgm:bulletEnabled val="1"/>
        </dgm:presLayoutVars>
      </dgm:prSet>
      <dgm:spPr/>
      <dgm:t>
        <a:bodyPr/>
        <a:lstStyle/>
        <a:p>
          <a:endParaRPr lang="en-US"/>
        </a:p>
      </dgm:t>
    </dgm:pt>
    <dgm:pt modelId="{2568BAFA-E31A-4303-A883-E348CC17CD67}" type="pres">
      <dgm:prSet presAssocID="{8BA7F6CC-CF56-49D0-B6DB-FF5A7A08AE4F}" presName="quadrant3" presStyleLbl="node1" presStyleIdx="2" presStyleCnt="4">
        <dgm:presLayoutVars>
          <dgm:chMax val="1"/>
          <dgm:bulletEnabled val="1"/>
        </dgm:presLayoutVars>
      </dgm:prSet>
      <dgm:spPr/>
      <dgm:t>
        <a:bodyPr/>
        <a:lstStyle/>
        <a:p>
          <a:endParaRPr lang="en-US"/>
        </a:p>
      </dgm:t>
    </dgm:pt>
    <dgm:pt modelId="{FD2B7618-0A9A-4F48-9961-A166D30649E4}" type="pres">
      <dgm:prSet presAssocID="{8BA7F6CC-CF56-49D0-B6DB-FF5A7A08AE4F}" presName="quadrant4" presStyleLbl="node1" presStyleIdx="3" presStyleCnt="4">
        <dgm:presLayoutVars>
          <dgm:chMax val="1"/>
          <dgm:bulletEnabled val="1"/>
        </dgm:presLayoutVars>
      </dgm:prSet>
      <dgm:spPr/>
      <dgm:t>
        <a:bodyPr/>
        <a:lstStyle/>
        <a:p>
          <a:endParaRPr lang="en-US"/>
        </a:p>
      </dgm:t>
    </dgm:pt>
    <dgm:pt modelId="{DB96EB24-C675-48CF-934E-4159B593B502}" type="pres">
      <dgm:prSet presAssocID="{8BA7F6CC-CF56-49D0-B6DB-FF5A7A08AE4F}" presName="quadrantPlaceholder" presStyleCnt="0"/>
      <dgm:spPr/>
      <dgm:t>
        <a:bodyPr/>
        <a:lstStyle/>
        <a:p>
          <a:endParaRPr lang="en-US"/>
        </a:p>
      </dgm:t>
    </dgm:pt>
    <dgm:pt modelId="{607BE012-742B-45C7-A8B0-8C3D33295E62}" type="pres">
      <dgm:prSet presAssocID="{8BA7F6CC-CF56-49D0-B6DB-FF5A7A08AE4F}" presName="center1" presStyleLbl="fgShp" presStyleIdx="0" presStyleCnt="2"/>
      <dgm:spPr/>
      <dgm:t>
        <a:bodyPr/>
        <a:lstStyle/>
        <a:p>
          <a:endParaRPr lang="en-US"/>
        </a:p>
      </dgm:t>
    </dgm:pt>
    <dgm:pt modelId="{014D5CFD-2325-4957-BAFC-91E6A4DE8BCC}" type="pres">
      <dgm:prSet presAssocID="{8BA7F6CC-CF56-49D0-B6DB-FF5A7A08AE4F}" presName="center2" presStyleLbl="fgShp" presStyleIdx="1" presStyleCnt="2"/>
      <dgm:spPr/>
      <dgm:t>
        <a:bodyPr/>
        <a:lstStyle/>
        <a:p>
          <a:endParaRPr lang="en-US"/>
        </a:p>
      </dgm:t>
    </dgm:pt>
  </dgm:ptLst>
  <dgm:cxnLst>
    <dgm:cxn modelId="{2A23202D-A349-4464-B02E-31C863E1F82A}" type="presOf" srcId="{3CA88925-B30F-4F47-85EA-A5B11D09F8BD}" destId="{CC347F23-30E7-4C9E-9174-8BD6111DA5C5}" srcOrd="0" destOrd="0" presId="urn:microsoft.com/office/officeart/2005/8/layout/cycle4#1"/>
    <dgm:cxn modelId="{3BC2D9B0-9152-4884-BC39-35B8C5604715}" type="presOf" srcId="{8BA7F6CC-CF56-49D0-B6DB-FF5A7A08AE4F}" destId="{57ADCE4A-D48F-49CA-8C66-94C09BB6A0EA}" srcOrd="0" destOrd="0" presId="urn:microsoft.com/office/officeart/2005/8/layout/cycle4#1"/>
    <dgm:cxn modelId="{036575CA-C5B5-41BF-BAD9-720E8DDA9C5C}" srcId="{8BA7F6CC-CF56-49D0-B6DB-FF5A7A08AE4F}" destId="{0994C547-1119-4DF0-BBF5-29C2F721E7D6}" srcOrd="2" destOrd="0" parTransId="{10C375C5-D5AD-4FB3-BA63-3BC31D3B4749}" sibTransId="{57F5F5A4-B217-431D-8AC2-67540C60F1DE}"/>
    <dgm:cxn modelId="{5B15435F-770C-48E9-8010-F62112A8D778}" type="presOf" srcId="{B32D8AD8-1A17-48B8-9644-E43AAA8358AE}" destId="{B68D2078-D279-4A20-A39B-4E8E9A4C8B3C}" srcOrd="0" destOrd="0" presId="urn:microsoft.com/office/officeart/2005/8/layout/cycle4#1"/>
    <dgm:cxn modelId="{AE5245AF-4548-46B9-8B92-5A7252D2FF28}" srcId="{0994C547-1119-4DF0-BBF5-29C2F721E7D6}" destId="{510738C5-A488-40B4-BEFF-5C8D9AF5AECD}" srcOrd="0" destOrd="0" parTransId="{4D8F08A6-C502-422E-A94F-A0879DD3D4D1}" sibTransId="{FBE254BA-16BF-455F-B767-193F43552888}"/>
    <dgm:cxn modelId="{F036E76F-6637-4A0C-B9B9-948438BFBBC5}" type="presOf" srcId="{C17ABB57-A205-4A13-B125-26C37CEAEE62}" destId="{CADA9178-69A7-4D46-A931-9761EC651F28}" srcOrd="0" destOrd="0" presId="urn:microsoft.com/office/officeart/2005/8/layout/cycle4#1"/>
    <dgm:cxn modelId="{A46F5D77-A8A3-4A1E-8F6F-B5AA6EB34E82}" srcId="{3CA88925-B30F-4F47-85EA-A5B11D09F8BD}" destId="{8E98692C-B141-4C7E-A1AE-3EAFCA526498}" srcOrd="0" destOrd="0" parTransId="{BF7B907D-11CF-410F-860F-46BAFD710B1E}" sibTransId="{4FE32C6E-C628-4850-A669-C100CA1FB53F}"/>
    <dgm:cxn modelId="{EE711ABB-EE06-4772-89A0-7C5C8F144779}" srcId="{0E31DCE5-837F-4535-BE31-F83F061D563F}" destId="{B32D8AD8-1A17-48B8-9644-E43AAA8358AE}" srcOrd="0" destOrd="0" parTransId="{C4116FFE-EE06-4D4D-8067-6AC73448DBFB}" sibTransId="{C5B49718-7F0E-4709-9895-E6817E483B05}"/>
    <dgm:cxn modelId="{376A56CC-9DF7-486B-8B9D-879CD36E390C}" type="presOf" srcId="{8E98692C-B141-4C7E-A1AE-3EAFCA526498}" destId="{0432B9FD-9AA2-4EFB-8E11-AB9C23989AB3}" srcOrd="0" destOrd="0" presId="urn:microsoft.com/office/officeart/2005/8/layout/cycle4#1"/>
    <dgm:cxn modelId="{4C146E4F-ECCE-4FD6-9495-2DC8E2DC36B5}" srcId="{8BA7F6CC-CF56-49D0-B6DB-FF5A7A08AE4F}" destId="{3CA88925-B30F-4F47-85EA-A5B11D09F8BD}" srcOrd="0" destOrd="0" parTransId="{D8A794A3-6E4A-4D50-BA99-256A71A4EDD0}" sibTransId="{89029205-B900-410B-939C-0A37506F7A82}"/>
    <dgm:cxn modelId="{D77417CC-4972-4DE1-83AB-968C608F5592}" srcId="{8BA7F6CC-CF56-49D0-B6DB-FF5A7A08AE4F}" destId="{0E31DCE5-837F-4535-BE31-F83F061D563F}" srcOrd="1" destOrd="0" parTransId="{FC03682D-881D-44BF-B867-FC03D90C6B4B}" sibTransId="{637BD155-D0C7-4A43-BAAB-0EE5BFA59A47}"/>
    <dgm:cxn modelId="{627C1D99-4B9A-47F1-9DC1-5549789A81A0}" type="presOf" srcId="{871942DD-4ED1-4968-85DF-20DFA3461159}" destId="{FD2B7618-0A9A-4F48-9961-A166D30649E4}" srcOrd="0" destOrd="0" presId="urn:microsoft.com/office/officeart/2005/8/layout/cycle4#1"/>
    <dgm:cxn modelId="{A4054E09-B554-47F3-90D7-ACEA1469ED97}" srcId="{871942DD-4ED1-4968-85DF-20DFA3461159}" destId="{C17ABB57-A205-4A13-B125-26C37CEAEE62}" srcOrd="0" destOrd="0" parTransId="{95E85AC9-B633-4B04-8FFA-A09E6A15AF76}" sibTransId="{F6FB838B-8562-4FB7-B878-D3ECC4185D7F}"/>
    <dgm:cxn modelId="{31277541-05F4-49EA-9A6F-B758E876329C}" type="presOf" srcId="{510738C5-A488-40B4-BEFF-5C8D9AF5AECD}" destId="{A9405DBA-9B83-4673-ACDE-F592FA4EF41B}" srcOrd="0" destOrd="0" presId="urn:microsoft.com/office/officeart/2005/8/layout/cycle4#1"/>
    <dgm:cxn modelId="{0A264D6B-085A-4AE5-8B27-82D441CF8DB3}" type="presOf" srcId="{0994C547-1119-4DF0-BBF5-29C2F721E7D6}" destId="{2568BAFA-E31A-4303-A883-E348CC17CD67}" srcOrd="0" destOrd="0" presId="urn:microsoft.com/office/officeart/2005/8/layout/cycle4#1"/>
    <dgm:cxn modelId="{4BBC8FCB-6946-41CC-A184-94317EB43371}" type="presOf" srcId="{510738C5-A488-40B4-BEFF-5C8D9AF5AECD}" destId="{3FBE1D3E-74F7-405E-8E71-DD57256FD7E7}" srcOrd="1" destOrd="0" presId="urn:microsoft.com/office/officeart/2005/8/layout/cycle4#1"/>
    <dgm:cxn modelId="{670EF3A4-3EAB-4723-B6EA-DAE7CF76236E}" type="presOf" srcId="{C17ABB57-A205-4A13-B125-26C37CEAEE62}" destId="{72D49B12-0D01-4A2F-AAEC-344AD4FB1833}" srcOrd="1" destOrd="0" presId="urn:microsoft.com/office/officeart/2005/8/layout/cycle4#1"/>
    <dgm:cxn modelId="{97CAD6FF-1974-4B9A-BD55-4E7B2E4B6A71}" type="presOf" srcId="{B32D8AD8-1A17-48B8-9644-E43AAA8358AE}" destId="{C338A466-9D6F-42AD-AA0D-41448CBC73C5}" srcOrd="1" destOrd="0" presId="urn:microsoft.com/office/officeart/2005/8/layout/cycle4#1"/>
    <dgm:cxn modelId="{9C6E841E-69FA-49B7-B656-AEBB80569F2C}" type="presOf" srcId="{8E98692C-B141-4C7E-A1AE-3EAFCA526498}" destId="{F834B725-D768-43A9-9C09-B949470DF8D4}" srcOrd="1" destOrd="0" presId="urn:microsoft.com/office/officeart/2005/8/layout/cycle4#1"/>
    <dgm:cxn modelId="{D694847F-E408-4B9C-ABBC-EF6463FB49A2}" srcId="{8BA7F6CC-CF56-49D0-B6DB-FF5A7A08AE4F}" destId="{871942DD-4ED1-4968-85DF-20DFA3461159}" srcOrd="3" destOrd="0" parTransId="{3FD6401B-2FBC-4047-8879-C1A2439355E4}" sibTransId="{0071DA0C-9A32-45E6-9F1B-9384AC69988E}"/>
    <dgm:cxn modelId="{8D77C8BC-C0B6-4703-AC39-197E378ED6A7}" type="presOf" srcId="{0E31DCE5-837F-4535-BE31-F83F061D563F}" destId="{216C2FD4-56D5-4924-8AA8-497EC4AC357A}" srcOrd="0" destOrd="0" presId="urn:microsoft.com/office/officeart/2005/8/layout/cycle4#1"/>
    <dgm:cxn modelId="{8AC97E28-0067-40DF-9F1C-FB5AA9A812BF}" type="presParOf" srcId="{57ADCE4A-D48F-49CA-8C66-94C09BB6A0EA}" destId="{CC387667-EAB2-4F0B-AD71-A4225D929BA0}" srcOrd="0" destOrd="0" presId="urn:microsoft.com/office/officeart/2005/8/layout/cycle4#1"/>
    <dgm:cxn modelId="{12F0116B-2EA7-446A-9A85-6D12E206F078}" type="presParOf" srcId="{CC387667-EAB2-4F0B-AD71-A4225D929BA0}" destId="{31013DBA-97DA-4DD0-AA10-F50504F2EB67}" srcOrd="0" destOrd="0" presId="urn:microsoft.com/office/officeart/2005/8/layout/cycle4#1"/>
    <dgm:cxn modelId="{2866A4CD-5771-480E-8E13-EF5DB582A324}" type="presParOf" srcId="{31013DBA-97DA-4DD0-AA10-F50504F2EB67}" destId="{0432B9FD-9AA2-4EFB-8E11-AB9C23989AB3}" srcOrd="0" destOrd="0" presId="urn:microsoft.com/office/officeart/2005/8/layout/cycle4#1"/>
    <dgm:cxn modelId="{295F59FF-AFC7-4C43-9889-DD52AFEB6982}" type="presParOf" srcId="{31013DBA-97DA-4DD0-AA10-F50504F2EB67}" destId="{F834B725-D768-43A9-9C09-B949470DF8D4}" srcOrd="1" destOrd="0" presId="urn:microsoft.com/office/officeart/2005/8/layout/cycle4#1"/>
    <dgm:cxn modelId="{331C7B00-23A4-4A59-9A89-F351CFCAA60E}" type="presParOf" srcId="{CC387667-EAB2-4F0B-AD71-A4225D929BA0}" destId="{8A607921-5CFB-4550-B934-64BCBEEBA2B2}" srcOrd="1" destOrd="0" presId="urn:microsoft.com/office/officeart/2005/8/layout/cycle4#1"/>
    <dgm:cxn modelId="{11630FB7-64E3-4CB2-B9E6-FF8255560A59}" type="presParOf" srcId="{8A607921-5CFB-4550-B934-64BCBEEBA2B2}" destId="{B68D2078-D279-4A20-A39B-4E8E9A4C8B3C}" srcOrd="0" destOrd="0" presId="urn:microsoft.com/office/officeart/2005/8/layout/cycle4#1"/>
    <dgm:cxn modelId="{E14A5E8B-F87E-4170-A4FE-FE0EA1C723D2}" type="presParOf" srcId="{8A607921-5CFB-4550-B934-64BCBEEBA2B2}" destId="{C338A466-9D6F-42AD-AA0D-41448CBC73C5}" srcOrd="1" destOrd="0" presId="urn:microsoft.com/office/officeart/2005/8/layout/cycle4#1"/>
    <dgm:cxn modelId="{0BF10330-8A5E-43A3-9EB0-5E1C47DF3EB1}" type="presParOf" srcId="{CC387667-EAB2-4F0B-AD71-A4225D929BA0}" destId="{64BC9B24-BAE5-4A8A-84EA-DC08E1350A9B}" srcOrd="2" destOrd="0" presId="urn:microsoft.com/office/officeart/2005/8/layout/cycle4#1"/>
    <dgm:cxn modelId="{B3BC4C1E-95A1-494F-84D9-CA7B95F75EAA}" type="presParOf" srcId="{64BC9B24-BAE5-4A8A-84EA-DC08E1350A9B}" destId="{A9405DBA-9B83-4673-ACDE-F592FA4EF41B}" srcOrd="0" destOrd="0" presId="urn:microsoft.com/office/officeart/2005/8/layout/cycle4#1"/>
    <dgm:cxn modelId="{3EC2DF52-643D-4F7F-A03F-8DFF55DEF712}" type="presParOf" srcId="{64BC9B24-BAE5-4A8A-84EA-DC08E1350A9B}" destId="{3FBE1D3E-74F7-405E-8E71-DD57256FD7E7}" srcOrd="1" destOrd="0" presId="urn:microsoft.com/office/officeart/2005/8/layout/cycle4#1"/>
    <dgm:cxn modelId="{DBD4BB95-E2B5-495B-BD08-61C0576113CA}" type="presParOf" srcId="{CC387667-EAB2-4F0B-AD71-A4225D929BA0}" destId="{C5FBA455-8097-47E6-AC90-7948AEDC1432}" srcOrd="3" destOrd="0" presId="urn:microsoft.com/office/officeart/2005/8/layout/cycle4#1"/>
    <dgm:cxn modelId="{5795B227-E76B-439A-AC2E-0CF4B465578C}" type="presParOf" srcId="{C5FBA455-8097-47E6-AC90-7948AEDC1432}" destId="{CADA9178-69A7-4D46-A931-9761EC651F28}" srcOrd="0" destOrd="0" presId="urn:microsoft.com/office/officeart/2005/8/layout/cycle4#1"/>
    <dgm:cxn modelId="{3B037B64-2192-4CE7-AEEC-EC64CDC0B437}" type="presParOf" srcId="{C5FBA455-8097-47E6-AC90-7948AEDC1432}" destId="{72D49B12-0D01-4A2F-AAEC-344AD4FB1833}" srcOrd="1" destOrd="0" presId="urn:microsoft.com/office/officeart/2005/8/layout/cycle4#1"/>
    <dgm:cxn modelId="{E01A751E-C1BF-48FC-A3EB-8D1C6BDE234D}" type="presParOf" srcId="{CC387667-EAB2-4F0B-AD71-A4225D929BA0}" destId="{82CFDFC4-32E8-44D1-8D6F-52FBFA013ED8}" srcOrd="4" destOrd="0" presId="urn:microsoft.com/office/officeart/2005/8/layout/cycle4#1"/>
    <dgm:cxn modelId="{DC88BCD9-8DBD-473B-9775-163B28B93ACC}" type="presParOf" srcId="{57ADCE4A-D48F-49CA-8C66-94C09BB6A0EA}" destId="{89B26378-9E89-4117-9A60-C38EA57D3346}" srcOrd="1" destOrd="0" presId="urn:microsoft.com/office/officeart/2005/8/layout/cycle4#1"/>
    <dgm:cxn modelId="{915DFDE8-9EE7-4698-9BC7-6367760407E5}" type="presParOf" srcId="{89B26378-9E89-4117-9A60-C38EA57D3346}" destId="{CC347F23-30E7-4C9E-9174-8BD6111DA5C5}" srcOrd="0" destOrd="0" presId="urn:microsoft.com/office/officeart/2005/8/layout/cycle4#1"/>
    <dgm:cxn modelId="{F4BD4BD6-95C9-4F05-93D6-93C60D88F457}" type="presParOf" srcId="{89B26378-9E89-4117-9A60-C38EA57D3346}" destId="{216C2FD4-56D5-4924-8AA8-497EC4AC357A}" srcOrd="1" destOrd="0" presId="urn:microsoft.com/office/officeart/2005/8/layout/cycle4#1"/>
    <dgm:cxn modelId="{DF6F1615-AD13-4785-8091-5C4003B39AE2}" type="presParOf" srcId="{89B26378-9E89-4117-9A60-C38EA57D3346}" destId="{2568BAFA-E31A-4303-A883-E348CC17CD67}" srcOrd="2" destOrd="0" presId="urn:microsoft.com/office/officeart/2005/8/layout/cycle4#1"/>
    <dgm:cxn modelId="{D01E2A77-72AF-47AD-BE15-1621C6006ADB}" type="presParOf" srcId="{89B26378-9E89-4117-9A60-C38EA57D3346}" destId="{FD2B7618-0A9A-4F48-9961-A166D30649E4}" srcOrd="3" destOrd="0" presId="urn:microsoft.com/office/officeart/2005/8/layout/cycle4#1"/>
    <dgm:cxn modelId="{F7EF6073-5A9A-431E-976F-B1B25DDD0616}" type="presParOf" srcId="{89B26378-9E89-4117-9A60-C38EA57D3346}" destId="{DB96EB24-C675-48CF-934E-4159B593B502}" srcOrd="4" destOrd="0" presId="urn:microsoft.com/office/officeart/2005/8/layout/cycle4#1"/>
    <dgm:cxn modelId="{3F97CCEA-7996-4FF7-BF0A-5BA65489EC3F}" type="presParOf" srcId="{57ADCE4A-D48F-49CA-8C66-94C09BB6A0EA}" destId="{607BE012-742B-45C7-A8B0-8C3D33295E62}" srcOrd="2" destOrd="0" presId="urn:microsoft.com/office/officeart/2005/8/layout/cycle4#1"/>
    <dgm:cxn modelId="{A85E1FC8-CBEE-4567-A86E-2FAD1A312732}" type="presParOf" srcId="{57ADCE4A-D48F-49CA-8C66-94C09BB6A0EA}" destId="{014D5CFD-2325-4957-BAFC-91E6A4DE8BCC}" srcOrd="3" destOrd="0" presId="urn:microsoft.com/office/officeart/2005/8/layout/cycle4#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A0CC74-27A8-47A7-9BE2-D169223DC2EB}" type="doc">
      <dgm:prSet loTypeId="urn:microsoft.com/office/officeart/2005/8/layout/vProcess5" loCatId="process" qsTypeId="urn:microsoft.com/office/officeart/2005/8/quickstyle/3d1" qsCatId="3D" csTypeId="urn:microsoft.com/office/officeart/2005/8/colors/colorful3" csCatId="colorful" phldr="1"/>
      <dgm:spPr/>
      <dgm:t>
        <a:bodyPr/>
        <a:lstStyle/>
        <a:p>
          <a:endParaRPr lang="en-US"/>
        </a:p>
      </dgm:t>
    </dgm:pt>
    <dgm:pt modelId="{70E40AA0-CB4C-4379-A586-FF85D515F220}">
      <dgm:prSet phldrT="[Text]" custT="1"/>
      <dgm:spPr/>
      <dgm:t>
        <a:bodyPr/>
        <a:lstStyle/>
        <a:p>
          <a:pPr algn="ctr"/>
          <a:r>
            <a:rPr lang="en-US" sz="1200" b="1"/>
            <a:t>GAP 5</a:t>
          </a:r>
        </a:p>
        <a:p>
          <a:pPr algn="ctr"/>
          <a:r>
            <a:rPr lang="en-US" sz="1000"/>
            <a:t>Perceived Service</a:t>
          </a:r>
        </a:p>
      </dgm:t>
    </dgm:pt>
    <dgm:pt modelId="{5AB99A5B-11AE-432C-80D4-55DF9E8564C2}" type="parTrans" cxnId="{C46346F0-825E-4A87-9791-B11BA88AF62C}">
      <dgm:prSet/>
      <dgm:spPr/>
      <dgm:t>
        <a:bodyPr/>
        <a:lstStyle/>
        <a:p>
          <a:pPr algn="ctr"/>
          <a:endParaRPr lang="en-US"/>
        </a:p>
      </dgm:t>
    </dgm:pt>
    <dgm:pt modelId="{47ABC4EA-BD52-4015-ADDB-B20D4CB73DFB}" type="sibTrans" cxnId="{C46346F0-825E-4A87-9791-B11BA88AF62C}">
      <dgm:prSet custT="1"/>
      <dgm:spPr/>
      <dgm:t>
        <a:bodyPr/>
        <a:lstStyle/>
        <a:p>
          <a:endParaRPr lang="en-US"/>
        </a:p>
      </dgm:t>
    </dgm:pt>
    <dgm:pt modelId="{EB8B5E2B-B645-48AC-AB75-3A77F76E1704}">
      <dgm:prSet phldrT="[Text]"/>
      <dgm:spPr/>
      <dgm:t>
        <a:bodyPr/>
        <a:lstStyle/>
        <a:p>
          <a:pPr algn="ctr"/>
          <a:r>
            <a:rPr lang="en-US" sz="1200" b="1"/>
            <a:t>GAP 4</a:t>
          </a:r>
        </a:p>
      </dgm:t>
    </dgm:pt>
    <dgm:pt modelId="{619E724D-8E4E-47F3-83C2-509D743BB388}" type="parTrans" cxnId="{DF0B1A5A-C7B8-4FFC-9717-24F82B27BD29}">
      <dgm:prSet/>
      <dgm:spPr/>
      <dgm:t>
        <a:bodyPr/>
        <a:lstStyle/>
        <a:p>
          <a:pPr algn="ctr"/>
          <a:endParaRPr lang="en-US"/>
        </a:p>
      </dgm:t>
    </dgm:pt>
    <dgm:pt modelId="{67D6472A-1EF3-4150-BF9D-239ED968F6F0}" type="sibTrans" cxnId="{DF0B1A5A-C7B8-4FFC-9717-24F82B27BD29}">
      <dgm:prSet/>
      <dgm:spPr/>
      <dgm:t>
        <a:bodyPr/>
        <a:lstStyle/>
        <a:p>
          <a:endParaRPr lang="en-US"/>
        </a:p>
      </dgm:t>
    </dgm:pt>
    <dgm:pt modelId="{9779C032-B0C7-405E-ADA9-282DDBD21EFF}">
      <dgm:prSet phldrT="[Text]" custT="1"/>
      <dgm:spPr/>
      <dgm:t>
        <a:bodyPr/>
        <a:lstStyle/>
        <a:p>
          <a:pPr algn="ctr"/>
          <a:r>
            <a:rPr lang="en-US" sz="1200" b="1"/>
            <a:t>GAP 2</a:t>
          </a:r>
        </a:p>
        <a:p>
          <a:pPr algn="ctr"/>
          <a:r>
            <a:rPr lang="en-US" sz="1000"/>
            <a:t>Organisation View about Customer's Expectation</a:t>
          </a:r>
        </a:p>
      </dgm:t>
    </dgm:pt>
    <dgm:pt modelId="{49A2A4FE-0555-494E-8AC3-2671859FDEE0}" type="parTrans" cxnId="{B5231180-E238-414C-A28E-2FC25E473F7F}">
      <dgm:prSet/>
      <dgm:spPr/>
      <dgm:t>
        <a:bodyPr/>
        <a:lstStyle/>
        <a:p>
          <a:pPr algn="ctr"/>
          <a:endParaRPr lang="en-US"/>
        </a:p>
      </dgm:t>
    </dgm:pt>
    <dgm:pt modelId="{0352999C-8C5A-4AAF-AAF2-8C48A50B5E18}" type="sibTrans" cxnId="{B5231180-E238-414C-A28E-2FC25E473F7F}">
      <dgm:prSet/>
      <dgm:spPr/>
      <dgm:t>
        <a:bodyPr/>
        <a:lstStyle/>
        <a:p>
          <a:endParaRPr lang="en-US"/>
        </a:p>
      </dgm:t>
    </dgm:pt>
    <dgm:pt modelId="{8ABBED13-E250-477C-9B36-B19C6A7F23CD}">
      <dgm:prSet custT="1"/>
      <dgm:spPr/>
      <dgm:t>
        <a:bodyPr/>
        <a:lstStyle/>
        <a:p>
          <a:pPr algn="ctr"/>
          <a:r>
            <a:rPr lang="en-US" sz="1200" b="1"/>
            <a:t>GAP 3</a:t>
          </a:r>
        </a:p>
      </dgm:t>
    </dgm:pt>
    <dgm:pt modelId="{88A5DC7D-E2B4-4A5C-8014-DB4E23ED024C}" type="parTrans" cxnId="{295A8B05-A018-4780-8BE2-4966C0BFAD0F}">
      <dgm:prSet/>
      <dgm:spPr/>
      <dgm:t>
        <a:bodyPr/>
        <a:lstStyle/>
        <a:p>
          <a:pPr algn="ctr"/>
          <a:endParaRPr lang="en-US"/>
        </a:p>
      </dgm:t>
    </dgm:pt>
    <dgm:pt modelId="{1393CCAC-EB6B-43C3-A9C2-BB097E42A3C7}" type="sibTrans" cxnId="{295A8B05-A018-4780-8BE2-4966C0BFAD0F}">
      <dgm:prSet custT="1"/>
      <dgm:spPr/>
      <dgm:t>
        <a:bodyPr/>
        <a:lstStyle/>
        <a:p>
          <a:endParaRPr lang="en-US"/>
        </a:p>
      </dgm:t>
    </dgm:pt>
    <dgm:pt modelId="{E9757990-026A-4D1C-BBB5-D6A0CD0CAEFF}">
      <dgm:prSet custT="1"/>
      <dgm:spPr/>
      <dgm:t>
        <a:bodyPr/>
        <a:lstStyle/>
        <a:p>
          <a:pPr algn="ctr"/>
          <a:r>
            <a:rPr lang="en-US" sz="1200" b="1"/>
            <a:t>GAP 1</a:t>
          </a:r>
        </a:p>
      </dgm:t>
    </dgm:pt>
    <dgm:pt modelId="{8AF552CE-576D-463C-B6CA-5380E4D46E26}" type="sibTrans" cxnId="{0E364B96-4B60-43B5-87DA-C88AC31977BD}">
      <dgm:prSet custFlipHor="1" custScaleX="373826" custLinFactX="1805514" custLinFactNeighborX="1900000" custLinFactNeighborY="-13446"/>
      <dgm:spPr/>
      <dgm:t>
        <a:bodyPr/>
        <a:lstStyle/>
        <a:p>
          <a:pPr algn="ctr"/>
          <a:endParaRPr lang="en-US"/>
        </a:p>
      </dgm:t>
    </dgm:pt>
    <dgm:pt modelId="{9E655499-EF62-4315-AAF3-5FCDADEB2A37}" type="parTrans" cxnId="{0E364B96-4B60-43B5-87DA-C88AC31977BD}">
      <dgm:prSet/>
      <dgm:spPr/>
      <dgm:t>
        <a:bodyPr/>
        <a:lstStyle/>
        <a:p>
          <a:pPr algn="ctr"/>
          <a:endParaRPr lang="en-US"/>
        </a:p>
      </dgm:t>
    </dgm:pt>
    <dgm:pt modelId="{78EDE347-B947-495C-AB9E-A12966E147D0}">
      <dgm:prSet custT="1"/>
      <dgm:spPr/>
      <dgm:t>
        <a:bodyPr/>
        <a:lstStyle/>
        <a:p>
          <a:r>
            <a:rPr lang="en-US" sz="1000"/>
            <a:t>Customer's Expectations towards Organisation</a:t>
          </a:r>
        </a:p>
      </dgm:t>
    </dgm:pt>
    <dgm:pt modelId="{46D96C7F-1279-414B-8EF6-1156489B283A}" type="parTrans" cxnId="{00C47AF8-65D9-4B53-A681-9868B46B858C}">
      <dgm:prSet/>
      <dgm:spPr/>
      <dgm:t>
        <a:bodyPr/>
        <a:lstStyle/>
        <a:p>
          <a:endParaRPr lang="en-US"/>
        </a:p>
      </dgm:t>
    </dgm:pt>
    <dgm:pt modelId="{36093A5F-B948-4020-9A18-79F10ED79E9A}" type="sibTrans" cxnId="{00C47AF8-65D9-4B53-A681-9868B46B858C}">
      <dgm:prSet/>
      <dgm:spPr/>
      <dgm:t>
        <a:bodyPr/>
        <a:lstStyle/>
        <a:p>
          <a:endParaRPr lang="en-US"/>
        </a:p>
      </dgm:t>
    </dgm:pt>
    <dgm:pt modelId="{8E67DE7C-A499-4292-A02C-B7C9267C4AAC}">
      <dgm:prSet custT="1"/>
      <dgm:spPr/>
      <dgm:t>
        <a:bodyPr/>
        <a:lstStyle/>
        <a:p>
          <a:r>
            <a:rPr lang="en-US" sz="1000"/>
            <a:t>Perception  of the Service Quality Specification</a:t>
          </a:r>
        </a:p>
      </dgm:t>
    </dgm:pt>
    <dgm:pt modelId="{871B0929-2015-49D1-B47D-CFD5F3D18C0A}" type="parTrans" cxnId="{D92FAC28-24FD-46AD-9C4B-DDF19C2E2C0A}">
      <dgm:prSet/>
      <dgm:spPr/>
      <dgm:t>
        <a:bodyPr/>
        <a:lstStyle/>
        <a:p>
          <a:endParaRPr lang="en-US"/>
        </a:p>
      </dgm:t>
    </dgm:pt>
    <dgm:pt modelId="{521A7F7A-A594-4E52-9CBA-C5586AA4B7F0}" type="sibTrans" cxnId="{D92FAC28-24FD-46AD-9C4B-DDF19C2E2C0A}">
      <dgm:prSet/>
      <dgm:spPr/>
      <dgm:t>
        <a:bodyPr/>
        <a:lstStyle/>
        <a:p>
          <a:endParaRPr lang="en-US"/>
        </a:p>
      </dgm:t>
    </dgm:pt>
    <dgm:pt modelId="{B778780F-0E16-457F-BFBF-F802EB654531}">
      <dgm:prSet custT="1"/>
      <dgm:spPr/>
      <dgm:t>
        <a:bodyPr/>
        <a:lstStyle/>
        <a:p>
          <a:r>
            <a:rPr lang="en-US" sz="1000"/>
            <a:t>Word to Mouth Communications to Customers</a:t>
          </a:r>
        </a:p>
      </dgm:t>
    </dgm:pt>
    <dgm:pt modelId="{F0463E90-CDB2-4BB4-9BAA-895AAC7E1C20}" type="parTrans" cxnId="{33C2BE2E-19D5-4D3C-90D5-EB12E4DC6BB6}">
      <dgm:prSet/>
      <dgm:spPr/>
      <dgm:t>
        <a:bodyPr/>
        <a:lstStyle/>
        <a:p>
          <a:endParaRPr lang="en-US"/>
        </a:p>
      </dgm:t>
    </dgm:pt>
    <dgm:pt modelId="{C8810F17-658B-4FD7-B6DA-9F9B0039CFDE}" type="sibTrans" cxnId="{33C2BE2E-19D5-4D3C-90D5-EB12E4DC6BB6}">
      <dgm:prSet/>
      <dgm:spPr/>
      <dgm:t>
        <a:bodyPr/>
        <a:lstStyle/>
        <a:p>
          <a:endParaRPr lang="en-US"/>
        </a:p>
      </dgm:t>
    </dgm:pt>
    <dgm:pt modelId="{698F9053-AD0D-449A-8E2C-061CCEBDD851}" type="pres">
      <dgm:prSet presAssocID="{E8A0CC74-27A8-47A7-9BE2-D169223DC2EB}" presName="outerComposite" presStyleCnt="0">
        <dgm:presLayoutVars>
          <dgm:chMax val="5"/>
          <dgm:dir/>
          <dgm:resizeHandles val="exact"/>
        </dgm:presLayoutVars>
      </dgm:prSet>
      <dgm:spPr/>
      <dgm:t>
        <a:bodyPr/>
        <a:lstStyle/>
        <a:p>
          <a:endParaRPr lang="en-US"/>
        </a:p>
      </dgm:t>
    </dgm:pt>
    <dgm:pt modelId="{5C946851-D0C4-4FB6-8B2B-8D1ED6D18098}" type="pres">
      <dgm:prSet presAssocID="{E8A0CC74-27A8-47A7-9BE2-D169223DC2EB}" presName="dummyMaxCanvas" presStyleCnt="0">
        <dgm:presLayoutVars/>
      </dgm:prSet>
      <dgm:spPr/>
    </dgm:pt>
    <dgm:pt modelId="{75C14237-DD82-4513-8A61-8D891EA17BF7}" type="pres">
      <dgm:prSet presAssocID="{E8A0CC74-27A8-47A7-9BE2-D169223DC2EB}" presName="FiveNodes_1" presStyleLbl="node1" presStyleIdx="0" presStyleCnt="5">
        <dgm:presLayoutVars>
          <dgm:bulletEnabled val="1"/>
        </dgm:presLayoutVars>
      </dgm:prSet>
      <dgm:spPr/>
      <dgm:t>
        <a:bodyPr/>
        <a:lstStyle/>
        <a:p>
          <a:endParaRPr lang="en-US"/>
        </a:p>
      </dgm:t>
    </dgm:pt>
    <dgm:pt modelId="{AB830C30-529A-4999-8443-9359DACC2A0D}" type="pres">
      <dgm:prSet presAssocID="{E8A0CC74-27A8-47A7-9BE2-D169223DC2EB}" presName="FiveNodes_2" presStyleLbl="node1" presStyleIdx="1" presStyleCnt="5">
        <dgm:presLayoutVars>
          <dgm:bulletEnabled val="1"/>
        </dgm:presLayoutVars>
      </dgm:prSet>
      <dgm:spPr/>
      <dgm:t>
        <a:bodyPr/>
        <a:lstStyle/>
        <a:p>
          <a:endParaRPr lang="en-US"/>
        </a:p>
      </dgm:t>
    </dgm:pt>
    <dgm:pt modelId="{FFA24B5D-FF33-499E-8D29-17B388468672}" type="pres">
      <dgm:prSet presAssocID="{E8A0CC74-27A8-47A7-9BE2-D169223DC2EB}" presName="FiveNodes_3" presStyleLbl="node1" presStyleIdx="2" presStyleCnt="5">
        <dgm:presLayoutVars>
          <dgm:bulletEnabled val="1"/>
        </dgm:presLayoutVars>
      </dgm:prSet>
      <dgm:spPr/>
      <dgm:t>
        <a:bodyPr/>
        <a:lstStyle/>
        <a:p>
          <a:endParaRPr lang="en-US"/>
        </a:p>
      </dgm:t>
    </dgm:pt>
    <dgm:pt modelId="{707E85E6-BD6C-4DA4-960A-1E3CB8F2CA87}" type="pres">
      <dgm:prSet presAssocID="{E8A0CC74-27A8-47A7-9BE2-D169223DC2EB}" presName="FiveNodes_4" presStyleLbl="node1" presStyleIdx="3" presStyleCnt="5">
        <dgm:presLayoutVars>
          <dgm:bulletEnabled val="1"/>
        </dgm:presLayoutVars>
      </dgm:prSet>
      <dgm:spPr/>
      <dgm:t>
        <a:bodyPr/>
        <a:lstStyle/>
        <a:p>
          <a:endParaRPr lang="en-US"/>
        </a:p>
      </dgm:t>
    </dgm:pt>
    <dgm:pt modelId="{A3CF2867-4C36-4BDA-A559-B61E1C993C58}" type="pres">
      <dgm:prSet presAssocID="{E8A0CC74-27A8-47A7-9BE2-D169223DC2EB}" presName="FiveNodes_5" presStyleLbl="node1" presStyleIdx="4" presStyleCnt="5">
        <dgm:presLayoutVars>
          <dgm:bulletEnabled val="1"/>
        </dgm:presLayoutVars>
      </dgm:prSet>
      <dgm:spPr/>
      <dgm:t>
        <a:bodyPr/>
        <a:lstStyle/>
        <a:p>
          <a:endParaRPr lang="en-US"/>
        </a:p>
      </dgm:t>
    </dgm:pt>
    <dgm:pt modelId="{BEDA7F06-06CC-40E3-8C99-CEDA837437A5}" type="pres">
      <dgm:prSet presAssocID="{E8A0CC74-27A8-47A7-9BE2-D169223DC2EB}" presName="FiveConn_1-2" presStyleLbl="fgAccFollowNode1" presStyleIdx="0" presStyleCnt="4">
        <dgm:presLayoutVars>
          <dgm:bulletEnabled val="1"/>
        </dgm:presLayoutVars>
      </dgm:prSet>
      <dgm:spPr/>
      <dgm:t>
        <a:bodyPr/>
        <a:lstStyle/>
        <a:p>
          <a:endParaRPr lang="en-US"/>
        </a:p>
      </dgm:t>
    </dgm:pt>
    <dgm:pt modelId="{59C0C3DF-2253-4E61-A7CD-86C091574F5B}" type="pres">
      <dgm:prSet presAssocID="{E8A0CC74-27A8-47A7-9BE2-D169223DC2EB}" presName="FiveConn_2-3" presStyleLbl="fgAccFollowNode1" presStyleIdx="1" presStyleCnt="4">
        <dgm:presLayoutVars>
          <dgm:bulletEnabled val="1"/>
        </dgm:presLayoutVars>
      </dgm:prSet>
      <dgm:spPr/>
      <dgm:t>
        <a:bodyPr/>
        <a:lstStyle/>
        <a:p>
          <a:endParaRPr lang="en-US"/>
        </a:p>
      </dgm:t>
    </dgm:pt>
    <dgm:pt modelId="{13B7A779-F6CD-46CE-88CD-CEF46D3BA873}" type="pres">
      <dgm:prSet presAssocID="{E8A0CC74-27A8-47A7-9BE2-D169223DC2EB}" presName="FiveConn_3-4" presStyleLbl="fgAccFollowNode1" presStyleIdx="2" presStyleCnt="4">
        <dgm:presLayoutVars>
          <dgm:bulletEnabled val="1"/>
        </dgm:presLayoutVars>
      </dgm:prSet>
      <dgm:spPr/>
      <dgm:t>
        <a:bodyPr/>
        <a:lstStyle/>
        <a:p>
          <a:endParaRPr lang="en-US"/>
        </a:p>
      </dgm:t>
    </dgm:pt>
    <dgm:pt modelId="{FE3F6CCF-005E-4378-83F4-00D0B6E5F6C4}" type="pres">
      <dgm:prSet presAssocID="{E8A0CC74-27A8-47A7-9BE2-D169223DC2EB}" presName="FiveConn_4-5" presStyleLbl="fgAccFollowNode1" presStyleIdx="3" presStyleCnt="4">
        <dgm:presLayoutVars>
          <dgm:bulletEnabled val="1"/>
        </dgm:presLayoutVars>
      </dgm:prSet>
      <dgm:spPr/>
      <dgm:t>
        <a:bodyPr/>
        <a:lstStyle/>
        <a:p>
          <a:endParaRPr lang="en-US"/>
        </a:p>
      </dgm:t>
    </dgm:pt>
    <dgm:pt modelId="{F7C13CC2-C992-4E69-9CD2-19F7D25CB497}" type="pres">
      <dgm:prSet presAssocID="{E8A0CC74-27A8-47A7-9BE2-D169223DC2EB}" presName="FiveNodes_1_text" presStyleLbl="node1" presStyleIdx="4" presStyleCnt="5">
        <dgm:presLayoutVars>
          <dgm:bulletEnabled val="1"/>
        </dgm:presLayoutVars>
      </dgm:prSet>
      <dgm:spPr/>
      <dgm:t>
        <a:bodyPr/>
        <a:lstStyle/>
        <a:p>
          <a:endParaRPr lang="en-US"/>
        </a:p>
      </dgm:t>
    </dgm:pt>
    <dgm:pt modelId="{D16DB6F7-2DE4-44AA-AF82-414087554C9D}" type="pres">
      <dgm:prSet presAssocID="{E8A0CC74-27A8-47A7-9BE2-D169223DC2EB}" presName="FiveNodes_2_text" presStyleLbl="node1" presStyleIdx="4" presStyleCnt="5">
        <dgm:presLayoutVars>
          <dgm:bulletEnabled val="1"/>
        </dgm:presLayoutVars>
      </dgm:prSet>
      <dgm:spPr/>
      <dgm:t>
        <a:bodyPr/>
        <a:lstStyle/>
        <a:p>
          <a:endParaRPr lang="en-US"/>
        </a:p>
      </dgm:t>
    </dgm:pt>
    <dgm:pt modelId="{BAC89FE2-D3E4-4F05-BF1D-2167B27C3AF1}" type="pres">
      <dgm:prSet presAssocID="{E8A0CC74-27A8-47A7-9BE2-D169223DC2EB}" presName="FiveNodes_3_text" presStyleLbl="node1" presStyleIdx="4" presStyleCnt="5">
        <dgm:presLayoutVars>
          <dgm:bulletEnabled val="1"/>
        </dgm:presLayoutVars>
      </dgm:prSet>
      <dgm:spPr/>
      <dgm:t>
        <a:bodyPr/>
        <a:lstStyle/>
        <a:p>
          <a:endParaRPr lang="en-US"/>
        </a:p>
      </dgm:t>
    </dgm:pt>
    <dgm:pt modelId="{CE6B9434-BDBB-405B-97BF-BF1D3181430A}" type="pres">
      <dgm:prSet presAssocID="{E8A0CC74-27A8-47A7-9BE2-D169223DC2EB}" presName="FiveNodes_4_text" presStyleLbl="node1" presStyleIdx="4" presStyleCnt="5">
        <dgm:presLayoutVars>
          <dgm:bulletEnabled val="1"/>
        </dgm:presLayoutVars>
      </dgm:prSet>
      <dgm:spPr/>
      <dgm:t>
        <a:bodyPr/>
        <a:lstStyle/>
        <a:p>
          <a:endParaRPr lang="en-US"/>
        </a:p>
      </dgm:t>
    </dgm:pt>
    <dgm:pt modelId="{DB409E13-6B7B-4E3B-B4E6-661B02091D90}" type="pres">
      <dgm:prSet presAssocID="{E8A0CC74-27A8-47A7-9BE2-D169223DC2EB}" presName="FiveNodes_5_text" presStyleLbl="node1" presStyleIdx="4" presStyleCnt="5">
        <dgm:presLayoutVars>
          <dgm:bulletEnabled val="1"/>
        </dgm:presLayoutVars>
      </dgm:prSet>
      <dgm:spPr/>
      <dgm:t>
        <a:bodyPr/>
        <a:lstStyle/>
        <a:p>
          <a:endParaRPr lang="en-US"/>
        </a:p>
      </dgm:t>
    </dgm:pt>
  </dgm:ptLst>
  <dgm:cxnLst>
    <dgm:cxn modelId="{D9E13302-D721-4D12-A5EE-7F649CA46ADF}" type="presOf" srcId="{70E40AA0-CB4C-4379-A586-FF85D515F220}" destId="{F7C13CC2-C992-4E69-9CD2-19F7D25CB497}" srcOrd="1" destOrd="0" presId="urn:microsoft.com/office/officeart/2005/8/layout/vProcess5"/>
    <dgm:cxn modelId="{3CEDEBAA-8117-4F18-B56E-E809BB26FDF7}" type="presOf" srcId="{9779C032-B0C7-405E-ADA9-282DDBD21EFF}" destId="{CE6B9434-BDBB-405B-97BF-BF1D3181430A}" srcOrd="1" destOrd="0" presId="urn:microsoft.com/office/officeart/2005/8/layout/vProcess5"/>
    <dgm:cxn modelId="{E5AE445F-D897-4550-BE56-9762CC0B701E}" type="presOf" srcId="{0352999C-8C5A-4AAF-AAF2-8C48A50B5E18}" destId="{FE3F6CCF-005E-4378-83F4-00D0B6E5F6C4}" srcOrd="0" destOrd="0" presId="urn:microsoft.com/office/officeart/2005/8/layout/vProcess5"/>
    <dgm:cxn modelId="{984A7BB7-7812-4F40-AA78-EEE4F43A930C}" type="presOf" srcId="{8ABBED13-E250-477C-9B36-B19C6A7F23CD}" destId="{BAC89FE2-D3E4-4F05-BF1D-2167B27C3AF1}" srcOrd="1" destOrd="0" presId="urn:microsoft.com/office/officeart/2005/8/layout/vProcess5"/>
    <dgm:cxn modelId="{201DAD83-9051-4722-8719-DB68770B2AD2}" type="presOf" srcId="{E9757990-026A-4D1C-BBB5-D6A0CD0CAEFF}" destId="{DB409E13-6B7B-4E3B-B4E6-661B02091D90}" srcOrd="1" destOrd="0" presId="urn:microsoft.com/office/officeart/2005/8/layout/vProcess5"/>
    <dgm:cxn modelId="{00C47AF8-65D9-4B53-A681-9868B46B858C}" srcId="{E9757990-026A-4D1C-BBB5-D6A0CD0CAEFF}" destId="{78EDE347-B947-495C-AB9E-A12966E147D0}" srcOrd="0" destOrd="0" parTransId="{46D96C7F-1279-414B-8EF6-1156489B283A}" sibTransId="{36093A5F-B948-4020-9A18-79F10ED79E9A}"/>
    <dgm:cxn modelId="{64636785-8026-48D3-9263-33292F19D51A}" type="presOf" srcId="{EB8B5E2B-B645-48AC-AB75-3A77F76E1704}" destId="{AB830C30-529A-4999-8443-9359DACC2A0D}" srcOrd="0" destOrd="0" presId="urn:microsoft.com/office/officeart/2005/8/layout/vProcess5"/>
    <dgm:cxn modelId="{DF0B1A5A-C7B8-4FFC-9717-24F82B27BD29}" srcId="{E8A0CC74-27A8-47A7-9BE2-D169223DC2EB}" destId="{EB8B5E2B-B645-48AC-AB75-3A77F76E1704}" srcOrd="1" destOrd="0" parTransId="{619E724D-8E4E-47F3-83C2-509D743BB388}" sibTransId="{67D6472A-1EF3-4150-BF9D-239ED968F6F0}"/>
    <dgm:cxn modelId="{D92FAC28-24FD-46AD-9C4B-DDF19C2E2C0A}" srcId="{8ABBED13-E250-477C-9B36-B19C6A7F23CD}" destId="{8E67DE7C-A499-4292-A02C-B7C9267C4AAC}" srcOrd="0" destOrd="0" parTransId="{871B0929-2015-49D1-B47D-CFD5F3D18C0A}" sibTransId="{521A7F7A-A594-4E52-9CBA-C5586AA4B7F0}"/>
    <dgm:cxn modelId="{CCFC3F83-BBFA-4164-9EEC-3A3B782A46F7}" type="presOf" srcId="{47ABC4EA-BD52-4015-ADDB-B20D4CB73DFB}" destId="{BEDA7F06-06CC-40E3-8C99-CEDA837437A5}" srcOrd="0" destOrd="0" presId="urn:microsoft.com/office/officeart/2005/8/layout/vProcess5"/>
    <dgm:cxn modelId="{0E364B96-4B60-43B5-87DA-C88AC31977BD}" srcId="{E8A0CC74-27A8-47A7-9BE2-D169223DC2EB}" destId="{E9757990-026A-4D1C-BBB5-D6A0CD0CAEFF}" srcOrd="4" destOrd="0" parTransId="{9E655499-EF62-4315-AAF3-5FCDADEB2A37}" sibTransId="{8AF552CE-576D-463C-B6CA-5380E4D46E26}"/>
    <dgm:cxn modelId="{E36C8A3A-F2A0-4C67-8ED0-44EB05D7F68C}" type="presOf" srcId="{E9757990-026A-4D1C-BBB5-D6A0CD0CAEFF}" destId="{A3CF2867-4C36-4BDA-A559-B61E1C993C58}" srcOrd="0" destOrd="0" presId="urn:microsoft.com/office/officeart/2005/8/layout/vProcess5"/>
    <dgm:cxn modelId="{16629D84-9EA9-48C1-892F-5DC81150EB4F}" type="presOf" srcId="{8E67DE7C-A499-4292-A02C-B7C9267C4AAC}" destId="{BAC89FE2-D3E4-4F05-BF1D-2167B27C3AF1}" srcOrd="1" destOrd="1" presId="urn:microsoft.com/office/officeart/2005/8/layout/vProcess5"/>
    <dgm:cxn modelId="{295A8B05-A018-4780-8BE2-4966C0BFAD0F}" srcId="{E8A0CC74-27A8-47A7-9BE2-D169223DC2EB}" destId="{8ABBED13-E250-477C-9B36-B19C6A7F23CD}" srcOrd="2" destOrd="0" parTransId="{88A5DC7D-E2B4-4A5C-8014-DB4E23ED024C}" sibTransId="{1393CCAC-EB6B-43C3-A9C2-BB097E42A3C7}"/>
    <dgm:cxn modelId="{C46346F0-825E-4A87-9791-B11BA88AF62C}" srcId="{E8A0CC74-27A8-47A7-9BE2-D169223DC2EB}" destId="{70E40AA0-CB4C-4379-A586-FF85D515F220}" srcOrd="0" destOrd="0" parTransId="{5AB99A5B-11AE-432C-80D4-55DF9E8564C2}" sibTransId="{47ABC4EA-BD52-4015-ADDB-B20D4CB73DFB}"/>
    <dgm:cxn modelId="{A7CCC353-C79A-4B50-8B1D-ECE6735E5556}" type="presOf" srcId="{70E40AA0-CB4C-4379-A586-FF85D515F220}" destId="{75C14237-DD82-4513-8A61-8D891EA17BF7}" srcOrd="0" destOrd="0" presId="urn:microsoft.com/office/officeart/2005/8/layout/vProcess5"/>
    <dgm:cxn modelId="{B5231180-E238-414C-A28E-2FC25E473F7F}" srcId="{E8A0CC74-27A8-47A7-9BE2-D169223DC2EB}" destId="{9779C032-B0C7-405E-ADA9-282DDBD21EFF}" srcOrd="3" destOrd="0" parTransId="{49A2A4FE-0555-494E-8AC3-2671859FDEE0}" sibTransId="{0352999C-8C5A-4AAF-AAF2-8C48A50B5E18}"/>
    <dgm:cxn modelId="{BE568CCF-96D2-4527-8A2C-F65A35D90DBC}" type="presOf" srcId="{78EDE347-B947-495C-AB9E-A12966E147D0}" destId="{DB409E13-6B7B-4E3B-B4E6-661B02091D90}" srcOrd="1" destOrd="1" presId="urn:microsoft.com/office/officeart/2005/8/layout/vProcess5"/>
    <dgm:cxn modelId="{1CD1B779-1CD9-426A-BBEB-07E771DB8917}" type="presOf" srcId="{78EDE347-B947-495C-AB9E-A12966E147D0}" destId="{A3CF2867-4C36-4BDA-A559-B61E1C993C58}" srcOrd="0" destOrd="1" presId="urn:microsoft.com/office/officeart/2005/8/layout/vProcess5"/>
    <dgm:cxn modelId="{AE42B56F-7E17-4011-8050-BFBEEE5A80FC}" type="presOf" srcId="{9779C032-B0C7-405E-ADA9-282DDBD21EFF}" destId="{707E85E6-BD6C-4DA4-960A-1E3CB8F2CA87}" srcOrd="0" destOrd="0" presId="urn:microsoft.com/office/officeart/2005/8/layout/vProcess5"/>
    <dgm:cxn modelId="{33C2BE2E-19D5-4D3C-90D5-EB12E4DC6BB6}" srcId="{EB8B5E2B-B645-48AC-AB75-3A77F76E1704}" destId="{B778780F-0E16-457F-BFBF-F802EB654531}" srcOrd="0" destOrd="0" parTransId="{F0463E90-CDB2-4BB4-9BAA-895AAC7E1C20}" sibTransId="{C8810F17-658B-4FD7-B6DA-9F9B0039CFDE}"/>
    <dgm:cxn modelId="{AE71CF23-4FFE-47B7-B444-A62165CC75D6}" type="presOf" srcId="{E8A0CC74-27A8-47A7-9BE2-D169223DC2EB}" destId="{698F9053-AD0D-449A-8E2C-061CCEBDD851}" srcOrd="0" destOrd="0" presId="urn:microsoft.com/office/officeart/2005/8/layout/vProcess5"/>
    <dgm:cxn modelId="{58EF3617-5036-440F-A96B-83D4DEDC844E}" type="presOf" srcId="{8ABBED13-E250-477C-9B36-B19C6A7F23CD}" destId="{FFA24B5D-FF33-499E-8D29-17B388468672}" srcOrd="0" destOrd="0" presId="urn:microsoft.com/office/officeart/2005/8/layout/vProcess5"/>
    <dgm:cxn modelId="{4C479012-A756-4213-9DE0-86C36EFDC19B}" type="presOf" srcId="{8E67DE7C-A499-4292-A02C-B7C9267C4AAC}" destId="{FFA24B5D-FF33-499E-8D29-17B388468672}" srcOrd="0" destOrd="1" presId="urn:microsoft.com/office/officeart/2005/8/layout/vProcess5"/>
    <dgm:cxn modelId="{3E5CD10C-8A20-46D5-9238-5144E639840A}" type="presOf" srcId="{EB8B5E2B-B645-48AC-AB75-3A77F76E1704}" destId="{D16DB6F7-2DE4-44AA-AF82-414087554C9D}" srcOrd="1" destOrd="0" presId="urn:microsoft.com/office/officeart/2005/8/layout/vProcess5"/>
    <dgm:cxn modelId="{2BB2163E-D73F-4D44-8E71-18C2B8E9A50F}" type="presOf" srcId="{67D6472A-1EF3-4150-BF9D-239ED968F6F0}" destId="{59C0C3DF-2253-4E61-A7CD-86C091574F5B}" srcOrd="0" destOrd="0" presId="urn:microsoft.com/office/officeart/2005/8/layout/vProcess5"/>
    <dgm:cxn modelId="{CFB2947A-0277-4079-A4BE-D50AA3AA1A75}" type="presOf" srcId="{B778780F-0E16-457F-BFBF-F802EB654531}" destId="{AB830C30-529A-4999-8443-9359DACC2A0D}" srcOrd="0" destOrd="1" presId="urn:microsoft.com/office/officeart/2005/8/layout/vProcess5"/>
    <dgm:cxn modelId="{A94F8B22-87ED-4303-B55E-7CAC1980846F}" type="presOf" srcId="{1393CCAC-EB6B-43C3-A9C2-BB097E42A3C7}" destId="{13B7A779-F6CD-46CE-88CD-CEF46D3BA873}" srcOrd="0" destOrd="0" presId="urn:microsoft.com/office/officeart/2005/8/layout/vProcess5"/>
    <dgm:cxn modelId="{79E2515B-DFEC-489D-8B97-2393FC659D29}" type="presOf" srcId="{B778780F-0E16-457F-BFBF-F802EB654531}" destId="{D16DB6F7-2DE4-44AA-AF82-414087554C9D}" srcOrd="1" destOrd="1" presId="urn:microsoft.com/office/officeart/2005/8/layout/vProcess5"/>
    <dgm:cxn modelId="{89BAEAB3-982F-4590-B658-7E04EF7B6F4C}" type="presParOf" srcId="{698F9053-AD0D-449A-8E2C-061CCEBDD851}" destId="{5C946851-D0C4-4FB6-8B2B-8D1ED6D18098}" srcOrd="0" destOrd="0" presId="urn:microsoft.com/office/officeart/2005/8/layout/vProcess5"/>
    <dgm:cxn modelId="{23B7192B-89BD-4246-8FA0-6D1EA6846A7F}" type="presParOf" srcId="{698F9053-AD0D-449A-8E2C-061CCEBDD851}" destId="{75C14237-DD82-4513-8A61-8D891EA17BF7}" srcOrd="1" destOrd="0" presId="urn:microsoft.com/office/officeart/2005/8/layout/vProcess5"/>
    <dgm:cxn modelId="{BD4A096B-BB3C-431C-8320-34922DD7AB17}" type="presParOf" srcId="{698F9053-AD0D-449A-8E2C-061CCEBDD851}" destId="{AB830C30-529A-4999-8443-9359DACC2A0D}" srcOrd="2" destOrd="0" presId="urn:microsoft.com/office/officeart/2005/8/layout/vProcess5"/>
    <dgm:cxn modelId="{620163F9-6E26-4FA9-898E-3DCF01832AAE}" type="presParOf" srcId="{698F9053-AD0D-449A-8E2C-061CCEBDD851}" destId="{FFA24B5D-FF33-499E-8D29-17B388468672}" srcOrd="3" destOrd="0" presId="urn:microsoft.com/office/officeart/2005/8/layout/vProcess5"/>
    <dgm:cxn modelId="{E71BEF2B-F2F0-4739-AABD-B30081D5D556}" type="presParOf" srcId="{698F9053-AD0D-449A-8E2C-061CCEBDD851}" destId="{707E85E6-BD6C-4DA4-960A-1E3CB8F2CA87}" srcOrd="4" destOrd="0" presId="urn:microsoft.com/office/officeart/2005/8/layout/vProcess5"/>
    <dgm:cxn modelId="{1C208CEB-3178-47AC-B586-BBB15A5273C2}" type="presParOf" srcId="{698F9053-AD0D-449A-8E2C-061CCEBDD851}" destId="{A3CF2867-4C36-4BDA-A559-B61E1C993C58}" srcOrd="5" destOrd="0" presId="urn:microsoft.com/office/officeart/2005/8/layout/vProcess5"/>
    <dgm:cxn modelId="{E9AEF957-17F8-4189-903C-281222CC96DE}" type="presParOf" srcId="{698F9053-AD0D-449A-8E2C-061CCEBDD851}" destId="{BEDA7F06-06CC-40E3-8C99-CEDA837437A5}" srcOrd="6" destOrd="0" presId="urn:microsoft.com/office/officeart/2005/8/layout/vProcess5"/>
    <dgm:cxn modelId="{3AB4D791-F22F-4E72-A2CA-CBFE81486652}" type="presParOf" srcId="{698F9053-AD0D-449A-8E2C-061CCEBDD851}" destId="{59C0C3DF-2253-4E61-A7CD-86C091574F5B}" srcOrd="7" destOrd="0" presId="urn:microsoft.com/office/officeart/2005/8/layout/vProcess5"/>
    <dgm:cxn modelId="{2049903F-393C-4FEE-986C-41D2C96E360D}" type="presParOf" srcId="{698F9053-AD0D-449A-8E2C-061CCEBDD851}" destId="{13B7A779-F6CD-46CE-88CD-CEF46D3BA873}" srcOrd="8" destOrd="0" presId="urn:microsoft.com/office/officeart/2005/8/layout/vProcess5"/>
    <dgm:cxn modelId="{FCEFFE9F-5EC2-4C83-8660-2A56760144C8}" type="presParOf" srcId="{698F9053-AD0D-449A-8E2C-061CCEBDD851}" destId="{FE3F6CCF-005E-4378-83F4-00D0B6E5F6C4}" srcOrd="9" destOrd="0" presId="urn:microsoft.com/office/officeart/2005/8/layout/vProcess5"/>
    <dgm:cxn modelId="{9CD749CF-E702-4969-8B62-E14EB6A692E7}" type="presParOf" srcId="{698F9053-AD0D-449A-8E2C-061CCEBDD851}" destId="{F7C13CC2-C992-4E69-9CD2-19F7D25CB497}" srcOrd="10" destOrd="0" presId="urn:microsoft.com/office/officeart/2005/8/layout/vProcess5"/>
    <dgm:cxn modelId="{45A161FC-6E4B-4020-8074-A7E4D491B55D}" type="presParOf" srcId="{698F9053-AD0D-449A-8E2C-061CCEBDD851}" destId="{D16DB6F7-2DE4-44AA-AF82-414087554C9D}" srcOrd="11" destOrd="0" presId="urn:microsoft.com/office/officeart/2005/8/layout/vProcess5"/>
    <dgm:cxn modelId="{5F3DD370-6121-448F-8E07-5ED94DB4981E}" type="presParOf" srcId="{698F9053-AD0D-449A-8E2C-061CCEBDD851}" destId="{BAC89FE2-D3E4-4F05-BF1D-2167B27C3AF1}" srcOrd="12" destOrd="0" presId="urn:microsoft.com/office/officeart/2005/8/layout/vProcess5"/>
    <dgm:cxn modelId="{79012170-DDEA-4B02-9112-F3D1CE010110}" type="presParOf" srcId="{698F9053-AD0D-449A-8E2C-061CCEBDD851}" destId="{CE6B9434-BDBB-405B-97BF-BF1D3181430A}" srcOrd="13" destOrd="0" presId="urn:microsoft.com/office/officeart/2005/8/layout/vProcess5"/>
    <dgm:cxn modelId="{962DF016-B136-4993-8580-A64004BC4C2A}" type="presParOf" srcId="{698F9053-AD0D-449A-8E2C-061CCEBDD851}" destId="{DB409E13-6B7B-4E3B-B4E6-661B02091D90}" srcOrd="14" destOrd="0" presId="urn:microsoft.com/office/officeart/2005/8/layout/v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BABC95-ACD3-452B-9F7B-AEC2FF5739BB}" type="doc">
      <dgm:prSet loTypeId="urn:microsoft.com/office/officeart/2005/8/layout/vProcess5" loCatId="process" qsTypeId="urn:microsoft.com/office/officeart/2005/8/quickstyle/3d2" qsCatId="3D" csTypeId="urn:microsoft.com/office/officeart/2005/8/colors/colorful3" csCatId="colorful" phldr="1"/>
      <dgm:spPr/>
    </dgm:pt>
    <dgm:pt modelId="{CA63FFA2-2D4B-4911-AB48-5F678BAFDDEB}">
      <dgm:prSet phldrT="[Text]"/>
      <dgm:spPr/>
      <dgm:t>
        <a:bodyPr/>
        <a:lstStyle/>
        <a:p>
          <a:r>
            <a:rPr lang="en-US"/>
            <a:t>Need recognition of the Customer</a:t>
          </a:r>
        </a:p>
      </dgm:t>
    </dgm:pt>
    <dgm:pt modelId="{BFEE6519-65C8-4769-8C3C-2EB6B9FBF392}" type="parTrans" cxnId="{AFC78996-97C7-414E-92D7-AC087615C740}">
      <dgm:prSet/>
      <dgm:spPr/>
      <dgm:t>
        <a:bodyPr/>
        <a:lstStyle/>
        <a:p>
          <a:endParaRPr lang="en-US"/>
        </a:p>
      </dgm:t>
    </dgm:pt>
    <dgm:pt modelId="{FB7277F8-35E0-4F91-B907-3C8D49ABE5C0}" type="sibTrans" cxnId="{AFC78996-97C7-414E-92D7-AC087615C740}">
      <dgm:prSet/>
      <dgm:spPr/>
      <dgm:t>
        <a:bodyPr/>
        <a:lstStyle/>
        <a:p>
          <a:endParaRPr lang="en-US"/>
        </a:p>
      </dgm:t>
    </dgm:pt>
    <dgm:pt modelId="{38E58DCD-8DCF-449C-A3FC-360541AC4EA9}">
      <dgm:prSet phldrT="[Text]"/>
      <dgm:spPr/>
      <dgm:t>
        <a:bodyPr/>
        <a:lstStyle/>
        <a:p>
          <a:r>
            <a:rPr lang="en-US"/>
            <a:t>Purchase decision of the customer</a:t>
          </a:r>
        </a:p>
      </dgm:t>
    </dgm:pt>
    <dgm:pt modelId="{593E799D-39E6-47B0-983D-03ADBDC73FEB}" type="parTrans" cxnId="{F9B3D4EB-F52A-4B11-8C04-061389507542}">
      <dgm:prSet/>
      <dgm:spPr/>
      <dgm:t>
        <a:bodyPr/>
        <a:lstStyle/>
        <a:p>
          <a:endParaRPr lang="en-US"/>
        </a:p>
      </dgm:t>
    </dgm:pt>
    <dgm:pt modelId="{D74F12FC-812E-45EB-8EB8-FBEC523122C4}" type="sibTrans" cxnId="{F9B3D4EB-F52A-4B11-8C04-061389507542}">
      <dgm:prSet/>
      <dgm:spPr/>
      <dgm:t>
        <a:bodyPr/>
        <a:lstStyle/>
        <a:p>
          <a:endParaRPr lang="en-US"/>
        </a:p>
      </dgm:t>
    </dgm:pt>
    <dgm:pt modelId="{71EC52B8-C519-4204-A1DF-1348AFDA0511}">
      <dgm:prSet phldrT="[Text]"/>
      <dgm:spPr/>
      <dgm:t>
        <a:bodyPr/>
        <a:lstStyle/>
        <a:p>
          <a:r>
            <a:rPr lang="en-US"/>
            <a:t>Postpurchase behavior of the customer</a:t>
          </a:r>
        </a:p>
      </dgm:t>
    </dgm:pt>
    <dgm:pt modelId="{05953661-32E3-4695-A203-5B09C02C0A44}" type="parTrans" cxnId="{971FB1E4-CA3B-450C-904F-77A8CA2A6D22}">
      <dgm:prSet/>
      <dgm:spPr/>
      <dgm:t>
        <a:bodyPr/>
        <a:lstStyle/>
        <a:p>
          <a:endParaRPr lang="en-US"/>
        </a:p>
      </dgm:t>
    </dgm:pt>
    <dgm:pt modelId="{E8C78E08-A3C3-410E-9EC5-42B511084839}" type="sibTrans" cxnId="{971FB1E4-CA3B-450C-904F-77A8CA2A6D22}">
      <dgm:prSet/>
      <dgm:spPr/>
      <dgm:t>
        <a:bodyPr/>
        <a:lstStyle/>
        <a:p>
          <a:endParaRPr lang="en-US"/>
        </a:p>
      </dgm:t>
    </dgm:pt>
    <dgm:pt modelId="{FA399613-6CCD-41D6-9064-3426A3C81C20}">
      <dgm:prSet/>
      <dgm:spPr/>
      <dgm:t>
        <a:bodyPr/>
        <a:lstStyle/>
        <a:p>
          <a:r>
            <a:rPr lang="en-US"/>
            <a:t>Information gathering about the product, service and organisation</a:t>
          </a:r>
        </a:p>
      </dgm:t>
    </dgm:pt>
    <dgm:pt modelId="{9E865531-4506-4F84-AD9A-978E6CE250AD}" type="parTrans" cxnId="{14CD3FDF-508E-47D4-9569-346F95E89803}">
      <dgm:prSet/>
      <dgm:spPr/>
      <dgm:t>
        <a:bodyPr/>
        <a:lstStyle/>
        <a:p>
          <a:endParaRPr lang="en-US"/>
        </a:p>
      </dgm:t>
    </dgm:pt>
    <dgm:pt modelId="{2D2872F7-B0F9-4049-BE38-9E250154730F}" type="sibTrans" cxnId="{14CD3FDF-508E-47D4-9569-346F95E89803}">
      <dgm:prSet/>
      <dgm:spPr/>
      <dgm:t>
        <a:bodyPr/>
        <a:lstStyle/>
        <a:p>
          <a:endParaRPr lang="en-US"/>
        </a:p>
      </dgm:t>
    </dgm:pt>
    <dgm:pt modelId="{DBB0FDC9-9F9B-4A29-86F0-73512A5ECC9D}">
      <dgm:prSet/>
      <dgm:spPr/>
      <dgm:t>
        <a:bodyPr/>
        <a:lstStyle/>
        <a:p>
          <a:r>
            <a:rPr lang="en-US"/>
            <a:t>Evaluation of available alternatives </a:t>
          </a:r>
        </a:p>
      </dgm:t>
    </dgm:pt>
    <dgm:pt modelId="{E3AFA7F8-92BC-4F3C-8343-995913CEA78D}" type="parTrans" cxnId="{4304A4AA-D6A2-4830-8D6D-349CAE10E63D}">
      <dgm:prSet/>
      <dgm:spPr/>
      <dgm:t>
        <a:bodyPr/>
        <a:lstStyle/>
        <a:p>
          <a:endParaRPr lang="en-US"/>
        </a:p>
      </dgm:t>
    </dgm:pt>
    <dgm:pt modelId="{82E801E9-4074-4D2F-B9C9-552A29D79ADA}" type="sibTrans" cxnId="{4304A4AA-D6A2-4830-8D6D-349CAE10E63D}">
      <dgm:prSet/>
      <dgm:spPr/>
      <dgm:t>
        <a:bodyPr/>
        <a:lstStyle/>
        <a:p>
          <a:endParaRPr lang="en-US"/>
        </a:p>
      </dgm:t>
    </dgm:pt>
    <dgm:pt modelId="{E082A7B3-3082-49F0-812E-CADA1B3C0C9D}" type="pres">
      <dgm:prSet presAssocID="{53BABC95-ACD3-452B-9F7B-AEC2FF5739BB}" presName="outerComposite" presStyleCnt="0">
        <dgm:presLayoutVars>
          <dgm:chMax val="5"/>
          <dgm:dir/>
          <dgm:resizeHandles val="exact"/>
        </dgm:presLayoutVars>
      </dgm:prSet>
      <dgm:spPr/>
    </dgm:pt>
    <dgm:pt modelId="{F00933F9-E85D-4C80-AA58-8A8BD7610DD9}" type="pres">
      <dgm:prSet presAssocID="{53BABC95-ACD3-452B-9F7B-AEC2FF5739BB}" presName="dummyMaxCanvas" presStyleCnt="0">
        <dgm:presLayoutVars/>
      </dgm:prSet>
      <dgm:spPr/>
    </dgm:pt>
    <dgm:pt modelId="{D969A3F5-DC5E-437C-A37D-5B4D0D695B91}" type="pres">
      <dgm:prSet presAssocID="{53BABC95-ACD3-452B-9F7B-AEC2FF5739BB}" presName="FiveNodes_1" presStyleLbl="node1" presStyleIdx="0" presStyleCnt="5">
        <dgm:presLayoutVars>
          <dgm:bulletEnabled val="1"/>
        </dgm:presLayoutVars>
      </dgm:prSet>
      <dgm:spPr/>
      <dgm:t>
        <a:bodyPr/>
        <a:lstStyle/>
        <a:p>
          <a:endParaRPr lang="en-US"/>
        </a:p>
      </dgm:t>
    </dgm:pt>
    <dgm:pt modelId="{7F2C40D5-6008-4DC1-A9FB-47D67374D043}" type="pres">
      <dgm:prSet presAssocID="{53BABC95-ACD3-452B-9F7B-AEC2FF5739BB}" presName="FiveNodes_2" presStyleLbl="node1" presStyleIdx="1" presStyleCnt="5">
        <dgm:presLayoutVars>
          <dgm:bulletEnabled val="1"/>
        </dgm:presLayoutVars>
      </dgm:prSet>
      <dgm:spPr/>
      <dgm:t>
        <a:bodyPr/>
        <a:lstStyle/>
        <a:p>
          <a:endParaRPr lang="en-US"/>
        </a:p>
      </dgm:t>
    </dgm:pt>
    <dgm:pt modelId="{25A64FBF-55CF-49E6-A2BE-8D1A9DA69963}" type="pres">
      <dgm:prSet presAssocID="{53BABC95-ACD3-452B-9F7B-AEC2FF5739BB}" presName="FiveNodes_3" presStyleLbl="node1" presStyleIdx="2" presStyleCnt="5">
        <dgm:presLayoutVars>
          <dgm:bulletEnabled val="1"/>
        </dgm:presLayoutVars>
      </dgm:prSet>
      <dgm:spPr/>
      <dgm:t>
        <a:bodyPr/>
        <a:lstStyle/>
        <a:p>
          <a:endParaRPr lang="en-US"/>
        </a:p>
      </dgm:t>
    </dgm:pt>
    <dgm:pt modelId="{9BB997A3-2D41-4AFD-8E78-A3D988194AA9}" type="pres">
      <dgm:prSet presAssocID="{53BABC95-ACD3-452B-9F7B-AEC2FF5739BB}" presName="FiveNodes_4" presStyleLbl="node1" presStyleIdx="3" presStyleCnt="5">
        <dgm:presLayoutVars>
          <dgm:bulletEnabled val="1"/>
        </dgm:presLayoutVars>
      </dgm:prSet>
      <dgm:spPr/>
      <dgm:t>
        <a:bodyPr/>
        <a:lstStyle/>
        <a:p>
          <a:endParaRPr lang="en-US"/>
        </a:p>
      </dgm:t>
    </dgm:pt>
    <dgm:pt modelId="{4E4DB6BE-82E4-4DBE-AAFF-C4598E7013E5}" type="pres">
      <dgm:prSet presAssocID="{53BABC95-ACD3-452B-9F7B-AEC2FF5739BB}" presName="FiveNodes_5" presStyleLbl="node1" presStyleIdx="4" presStyleCnt="5">
        <dgm:presLayoutVars>
          <dgm:bulletEnabled val="1"/>
        </dgm:presLayoutVars>
      </dgm:prSet>
      <dgm:spPr/>
      <dgm:t>
        <a:bodyPr/>
        <a:lstStyle/>
        <a:p>
          <a:endParaRPr lang="en-US"/>
        </a:p>
      </dgm:t>
    </dgm:pt>
    <dgm:pt modelId="{26787D34-30BC-480A-9916-3F15B17FE69E}" type="pres">
      <dgm:prSet presAssocID="{53BABC95-ACD3-452B-9F7B-AEC2FF5739BB}" presName="FiveConn_1-2" presStyleLbl="fgAccFollowNode1" presStyleIdx="0" presStyleCnt="4">
        <dgm:presLayoutVars>
          <dgm:bulletEnabled val="1"/>
        </dgm:presLayoutVars>
      </dgm:prSet>
      <dgm:spPr/>
      <dgm:t>
        <a:bodyPr/>
        <a:lstStyle/>
        <a:p>
          <a:endParaRPr lang="en-US"/>
        </a:p>
      </dgm:t>
    </dgm:pt>
    <dgm:pt modelId="{38FD1FAA-388E-4619-8FEF-1612ACBE803A}" type="pres">
      <dgm:prSet presAssocID="{53BABC95-ACD3-452B-9F7B-AEC2FF5739BB}" presName="FiveConn_2-3" presStyleLbl="fgAccFollowNode1" presStyleIdx="1" presStyleCnt="4">
        <dgm:presLayoutVars>
          <dgm:bulletEnabled val="1"/>
        </dgm:presLayoutVars>
      </dgm:prSet>
      <dgm:spPr/>
      <dgm:t>
        <a:bodyPr/>
        <a:lstStyle/>
        <a:p>
          <a:endParaRPr lang="en-US"/>
        </a:p>
      </dgm:t>
    </dgm:pt>
    <dgm:pt modelId="{DC633213-BE71-45A7-A03C-3B39E87F804D}" type="pres">
      <dgm:prSet presAssocID="{53BABC95-ACD3-452B-9F7B-AEC2FF5739BB}" presName="FiveConn_3-4" presStyleLbl="fgAccFollowNode1" presStyleIdx="2" presStyleCnt="4">
        <dgm:presLayoutVars>
          <dgm:bulletEnabled val="1"/>
        </dgm:presLayoutVars>
      </dgm:prSet>
      <dgm:spPr/>
      <dgm:t>
        <a:bodyPr/>
        <a:lstStyle/>
        <a:p>
          <a:endParaRPr lang="en-US"/>
        </a:p>
      </dgm:t>
    </dgm:pt>
    <dgm:pt modelId="{0C428EA2-44E1-42FF-906E-954EF920D254}" type="pres">
      <dgm:prSet presAssocID="{53BABC95-ACD3-452B-9F7B-AEC2FF5739BB}" presName="FiveConn_4-5" presStyleLbl="fgAccFollowNode1" presStyleIdx="3" presStyleCnt="4">
        <dgm:presLayoutVars>
          <dgm:bulletEnabled val="1"/>
        </dgm:presLayoutVars>
      </dgm:prSet>
      <dgm:spPr/>
      <dgm:t>
        <a:bodyPr/>
        <a:lstStyle/>
        <a:p>
          <a:endParaRPr lang="en-US"/>
        </a:p>
      </dgm:t>
    </dgm:pt>
    <dgm:pt modelId="{77BE0D99-D00B-4FC6-A5CF-FA4F87912DE5}" type="pres">
      <dgm:prSet presAssocID="{53BABC95-ACD3-452B-9F7B-AEC2FF5739BB}" presName="FiveNodes_1_text" presStyleLbl="node1" presStyleIdx="4" presStyleCnt="5">
        <dgm:presLayoutVars>
          <dgm:bulletEnabled val="1"/>
        </dgm:presLayoutVars>
      </dgm:prSet>
      <dgm:spPr/>
      <dgm:t>
        <a:bodyPr/>
        <a:lstStyle/>
        <a:p>
          <a:endParaRPr lang="en-US"/>
        </a:p>
      </dgm:t>
    </dgm:pt>
    <dgm:pt modelId="{2E85BBA6-9B85-45CC-8892-BF28FD25C94A}" type="pres">
      <dgm:prSet presAssocID="{53BABC95-ACD3-452B-9F7B-AEC2FF5739BB}" presName="FiveNodes_2_text" presStyleLbl="node1" presStyleIdx="4" presStyleCnt="5">
        <dgm:presLayoutVars>
          <dgm:bulletEnabled val="1"/>
        </dgm:presLayoutVars>
      </dgm:prSet>
      <dgm:spPr/>
      <dgm:t>
        <a:bodyPr/>
        <a:lstStyle/>
        <a:p>
          <a:endParaRPr lang="en-US"/>
        </a:p>
      </dgm:t>
    </dgm:pt>
    <dgm:pt modelId="{285FC3D1-9F5C-4538-B04E-9CA1C0794BD6}" type="pres">
      <dgm:prSet presAssocID="{53BABC95-ACD3-452B-9F7B-AEC2FF5739BB}" presName="FiveNodes_3_text" presStyleLbl="node1" presStyleIdx="4" presStyleCnt="5">
        <dgm:presLayoutVars>
          <dgm:bulletEnabled val="1"/>
        </dgm:presLayoutVars>
      </dgm:prSet>
      <dgm:spPr/>
      <dgm:t>
        <a:bodyPr/>
        <a:lstStyle/>
        <a:p>
          <a:endParaRPr lang="en-US"/>
        </a:p>
      </dgm:t>
    </dgm:pt>
    <dgm:pt modelId="{FB88CB28-A571-4C22-89A8-BFC48CF7F163}" type="pres">
      <dgm:prSet presAssocID="{53BABC95-ACD3-452B-9F7B-AEC2FF5739BB}" presName="FiveNodes_4_text" presStyleLbl="node1" presStyleIdx="4" presStyleCnt="5">
        <dgm:presLayoutVars>
          <dgm:bulletEnabled val="1"/>
        </dgm:presLayoutVars>
      </dgm:prSet>
      <dgm:spPr/>
      <dgm:t>
        <a:bodyPr/>
        <a:lstStyle/>
        <a:p>
          <a:endParaRPr lang="en-US"/>
        </a:p>
      </dgm:t>
    </dgm:pt>
    <dgm:pt modelId="{EAF919BD-6CF8-4B0F-8AD4-3C4586F4C5FA}" type="pres">
      <dgm:prSet presAssocID="{53BABC95-ACD3-452B-9F7B-AEC2FF5739BB}" presName="FiveNodes_5_text" presStyleLbl="node1" presStyleIdx="4" presStyleCnt="5">
        <dgm:presLayoutVars>
          <dgm:bulletEnabled val="1"/>
        </dgm:presLayoutVars>
      </dgm:prSet>
      <dgm:spPr/>
      <dgm:t>
        <a:bodyPr/>
        <a:lstStyle/>
        <a:p>
          <a:endParaRPr lang="en-US"/>
        </a:p>
      </dgm:t>
    </dgm:pt>
  </dgm:ptLst>
  <dgm:cxnLst>
    <dgm:cxn modelId="{AFC78996-97C7-414E-92D7-AC087615C740}" srcId="{53BABC95-ACD3-452B-9F7B-AEC2FF5739BB}" destId="{CA63FFA2-2D4B-4911-AB48-5F678BAFDDEB}" srcOrd="0" destOrd="0" parTransId="{BFEE6519-65C8-4769-8C3C-2EB6B9FBF392}" sibTransId="{FB7277F8-35E0-4F91-B907-3C8D49ABE5C0}"/>
    <dgm:cxn modelId="{C689B9F8-E092-4BC4-9EE0-38D290E13EE4}" type="presOf" srcId="{53BABC95-ACD3-452B-9F7B-AEC2FF5739BB}" destId="{E082A7B3-3082-49F0-812E-CADA1B3C0C9D}" srcOrd="0" destOrd="0" presId="urn:microsoft.com/office/officeart/2005/8/layout/vProcess5"/>
    <dgm:cxn modelId="{69AB2819-144D-457B-9A5F-9EC5F991E4A5}" type="presOf" srcId="{D74F12FC-812E-45EB-8EB8-FBEC523122C4}" destId="{0C428EA2-44E1-42FF-906E-954EF920D254}" srcOrd="0" destOrd="0" presId="urn:microsoft.com/office/officeart/2005/8/layout/vProcess5"/>
    <dgm:cxn modelId="{6F7E0E20-34E7-4BE7-B77F-48EA2B06EA33}" type="presOf" srcId="{71EC52B8-C519-4204-A1DF-1348AFDA0511}" destId="{EAF919BD-6CF8-4B0F-8AD4-3C4586F4C5FA}" srcOrd="1" destOrd="0" presId="urn:microsoft.com/office/officeart/2005/8/layout/vProcess5"/>
    <dgm:cxn modelId="{4304A4AA-D6A2-4830-8D6D-349CAE10E63D}" srcId="{53BABC95-ACD3-452B-9F7B-AEC2FF5739BB}" destId="{DBB0FDC9-9F9B-4A29-86F0-73512A5ECC9D}" srcOrd="2" destOrd="0" parTransId="{E3AFA7F8-92BC-4F3C-8343-995913CEA78D}" sibTransId="{82E801E9-4074-4D2F-B9C9-552A29D79ADA}"/>
    <dgm:cxn modelId="{B60DEDA9-F37E-4BA9-9F14-092F4993879D}" type="presOf" srcId="{FB7277F8-35E0-4F91-B907-3C8D49ABE5C0}" destId="{26787D34-30BC-480A-9916-3F15B17FE69E}" srcOrd="0" destOrd="0" presId="urn:microsoft.com/office/officeart/2005/8/layout/vProcess5"/>
    <dgm:cxn modelId="{F2488E35-5E0F-4E5B-9580-98AA7284B76F}" type="presOf" srcId="{DBB0FDC9-9F9B-4A29-86F0-73512A5ECC9D}" destId="{285FC3D1-9F5C-4538-B04E-9CA1C0794BD6}" srcOrd="1" destOrd="0" presId="urn:microsoft.com/office/officeart/2005/8/layout/vProcess5"/>
    <dgm:cxn modelId="{57242985-080D-4C1B-8357-E05D365DAAC0}" type="presOf" srcId="{2D2872F7-B0F9-4049-BE38-9E250154730F}" destId="{38FD1FAA-388E-4619-8FEF-1612ACBE803A}" srcOrd="0" destOrd="0" presId="urn:microsoft.com/office/officeart/2005/8/layout/vProcess5"/>
    <dgm:cxn modelId="{7CB31522-17D8-49C3-85F1-A1AF1CA207D5}" type="presOf" srcId="{CA63FFA2-2D4B-4911-AB48-5F678BAFDDEB}" destId="{77BE0D99-D00B-4FC6-A5CF-FA4F87912DE5}" srcOrd="1" destOrd="0" presId="urn:microsoft.com/office/officeart/2005/8/layout/vProcess5"/>
    <dgm:cxn modelId="{14CD3FDF-508E-47D4-9569-346F95E89803}" srcId="{53BABC95-ACD3-452B-9F7B-AEC2FF5739BB}" destId="{FA399613-6CCD-41D6-9064-3426A3C81C20}" srcOrd="1" destOrd="0" parTransId="{9E865531-4506-4F84-AD9A-978E6CE250AD}" sibTransId="{2D2872F7-B0F9-4049-BE38-9E250154730F}"/>
    <dgm:cxn modelId="{55BF2363-F601-42BC-B58C-353B030C070F}" type="presOf" srcId="{82E801E9-4074-4D2F-B9C9-552A29D79ADA}" destId="{DC633213-BE71-45A7-A03C-3B39E87F804D}" srcOrd="0" destOrd="0" presId="urn:microsoft.com/office/officeart/2005/8/layout/vProcess5"/>
    <dgm:cxn modelId="{28F6BF06-7BDC-482D-8AAC-504B1AACFC1C}" type="presOf" srcId="{FA399613-6CCD-41D6-9064-3426A3C81C20}" destId="{2E85BBA6-9B85-45CC-8892-BF28FD25C94A}" srcOrd="1" destOrd="0" presId="urn:microsoft.com/office/officeart/2005/8/layout/vProcess5"/>
    <dgm:cxn modelId="{762A4E93-613D-4F4E-B06C-671336C8FAC7}" type="presOf" srcId="{CA63FFA2-2D4B-4911-AB48-5F678BAFDDEB}" destId="{D969A3F5-DC5E-437C-A37D-5B4D0D695B91}" srcOrd="0" destOrd="0" presId="urn:microsoft.com/office/officeart/2005/8/layout/vProcess5"/>
    <dgm:cxn modelId="{7580B3D8-CD5E-47E9-A33E-94129BA6150B}" type="presOf" srcId="{71EC52B8-C519-4204-A1DF-1348AFDA0511}" destId="{4E4DB6BE-82E4-4DBE-AAFF-C4598E7013E5}" srcOrd="0" destOrd="0" presId="urn:microsoft.com/office/officeart/2005/8/layout/vProcess5"/>
    <dgm:cxn modelId="{101D9787-2800-4917-BBE0-F7C52AE1C210}" type="presOf" srcId="{38E58DCD-8DCF-449C-A3FC-360541AC4EA9}" destId="{FB88CB28-A571-4C22-89A8-BFC48CF7F163}" srcOrd="1" destOrd="0" presId="urn:microsoft.com/office/officeart/2005/8/layout/vProcess5"/>
    <dgm:cxn modelId="{971FB1E4-CA3B-450C-904F-77A8CA2A6D22}" srcId="{53BABC95-ACD3-452B-9F7B-AEC2FF5739BB}" destId="{71EC52B8-C519-4204-A1DF-1348AFDA0511}" srcOrd="4" destOrd="0" parTransId="{05953661-32E3-4695-A203-5B09C02C0A44}" sibTransId="{E8C78E08-A3C3-410E-9EC5-42B511084839}"/>
    <dgm:cxn modelId="{F36D0B15-AE02-4338-B229-23EE9F3FEBCA}" type="presOf" srcId="{FA399613-6CCD-41D6-9064-3426A3C81C20}" destId="{7F2C40D5-6008-4DC1-A9FB-47D67374D043}" srcOrd="0" destOrd="0" presId="urn:microsoft.com/office/officeart/2005/8/layout/vProcess5"/>
    <dgm:cxn modelId="{12C20468-472F-48C4-9DB7-5B12C7214A8A}" type="presOf" srcId="{38E58DCD-8DCF-449C-A3FC-360541AC4EA9}" destId="{9BB997A3-2D41-4AFD-8E78-A3D988194AA9}" srcOrd="0" destOrd="0" presId="urn:microsoft.com/office/officeart/2005/8/layout/vProcess5"/>
    <dgm:cxn modelId="{F9B3D4EB-F52A-4B11-8C04-061389507542}" srcId="{53BABC95-ACD3-452B-9F7B-AEC2FF5739BB}" destId="{38E58DCD-8DCF-449C-A3FC-360541AC4EA9}" srcOrd="3" destOrd="0" parTransId="{593E799D-39E6-47B0-983D-03ADBDC73FEB}" sibTransId="{D74F12FC-812E-45EB-8EB8-FBEC523122C4}"/>
    <dgm:cxn modelId="{8A5AAA07-F161-46FE-AA40-4F99A214C28B}" type="presOf" srcId="{DBB0FDC9-9F9B-4A29-86F0-73512A5ECC9D}" destId="{25A64FBF-55CF-49E6-A2BE-8D1A9DA69963}" srcOrd="0" destOrd="0" presId="urn:microsoft.com/office/officeart/2005/8/layout/vProcess5"/>
    <dgm:cxn modelId="{56A61E29-51AA-4191-A623-EEDBEEEF1044}" type="presParOf" srcId="{E082A7B3-3082-49F0-812E-CADA1B3C0C9D}" destId="{F00933F9-E85D-4C80-AA58-8A8BD7610DD9}" srcOrd="0" destOrd="0" presId="urn:microsoft.com/office/officeart/2005/8/layout/vProcess5"/>
    <dgm:cxn modelId="{616904ED-71EB-479B-BD3C-1126E21604AD}" type="presParOf" srcId="{E082A7B3-3082-49F0-812E-CADA1B3C0C9D}" destId="{D969A3F5-DC5E-437C-A37D-5B4D0D695B91}" srcOrd="1" destOrd="0" presId="urn:microsoft.com/office/officeart/2005/8/layout/vProcess5"/>
    <dgm:cxn modelId="{40DE23C3-730B-4CC0-9E2F-25F9B90AA629}" type="presParOf" srcId="{E082A7B3-3082-49F0-812E-CADA1B3C0C9D}" destId="{7F2C40D5-6008-4DC1-A9FB-47D67374D043}" srcOrd="2" destOrd="0" presId="urn:microsoft.com/office/officeart/2005/8/layout/vProcess5"/>
    <dgm:cxn modelId="{3BBE5D48-D9BA-4963-B737-549FE5E8229E}" type="presParOf" srcId="{E082A7B3-3082-49F0-812E-CADA1B3C0C9D}" destId="{25A64FBF-55CF-49E6-A2BE-8D1A9DA69963}" srcOrd="3" destOrd="0" presId="urn:microsoft.com/office/officeart/2005/8/layout/vProcess5"/>
    <dgm:cxn modelId="{B9905F9A-4312-4BD7-BB88-D2C208DEB792}" type="presParOf" srcId="{E082A7B3-3082-49F0-812E-CADA1B3C0C9D}" destId="{9BB997A3-2D41-4AFD-8E78-A3D988194AA9}" srcOrd="4" destOrd="0" presId="urn:microsoft.com/office/officeart/2005/8/layout/vProcess5"/>
    <dgm:cxn modelId="{12F1E3FC-0E2B-45A5-8C26-EF2FFF3E2C7D}" type="presParOf" srcId="{E082A7B3-3082-49F0-812E-CADA1B3C0C9D}" destId="{4E4DB6BE-82E4-4DBE-AAFF-C4598E7013E5}" srcOrd="5" destOrd="0" presId="urn:microsoft.com/office/officeart/2005/8/layout/vProcess5"/>
    <dgm:cxn modelId="{F397B2B4-7485-47D9-B314-6DA7D98752B0}" type="presParOf" srcId="{E082A7B3-3082-49F0-812E-CADA1B3C0C9D}" destId="{26787D34-30BC-480A-9916-3F15B17FE69E}" srcOrd="6" destOrd="0" presId="urn:microsoft.com/office/officeart/2005/8/layout/vProcess5"/>
    <dgm:cxn modelId="{B4FFA24E-7C45-4970-9B6E-AA432FBFD0A1}" type="presParOf" srcId="{E082A7B3-3082-49F0-812E-CADA1B3C0C9D}" destId="{38FD1FAA-388E-4619-8FEF-1612ACBE803A}" srcOrd="7" destOrd="0" presId="urn:microsoft.com/office/officeart/2005/8/layout/vProcess5"/>
    <dgm:cxn modelId="{CF7F8667-9EB4-4CB3-AF3E-D6FCC2D4946E}" type="presParOf" srcId="{E082A7B3-3082-49F0-812E-CADA1B3C0C9D}" destId="{DC633213-BE71-45A7-A03C-3B39E87F804D}" srcOrd="8" destOrd="0" presId="urn:microsoft.com/office/officeart/2005/8/layout/vProcess5"/>
    <dgm:cxn modelId="{E0E4C6FF-216B-4403-B266-F77445C43723}" type="presParOf" srcId="{E082A7B3-3082-49F0-812E-CADA1B3C0C9D}" destId="{0C428EA2-44E1-42FF-906E-954EF920D254}" srcOrd="9" destOrd="0" presId="urn:microsoft.com/office/officeart/2005/8/layout/vProcess5"/>
    <dgm:cxn modelId="{B5E42B5F-97A1-4F19-8DFC-C341DE5384EE}" type="presParOf" srcId="{E082A7B3-3082-49F0-812E-CADA1B3C0C9D}" destId="{77BE0D99-D00B-4FC6-A5CF-FA4F87912DE5}" srcOrd="10" destOrd="0" presId="urn:microsoft.com/office/officeart/2005/8/layout/vProcess5"/>
    <dgm:cxn modelId="{18D4FB37-CC8A-40F4-8294-3B5046789CF3}" type="presParOf" srcId="{E082A7B3-3082-49F0-812E-CADA1B3C0C9D}" destId="{2E85BBA6-9B85-45CC-8892-BF28FD25C94A}" srcOrd="11" destOrd="0" presId="urn:microsoft.com/office/officeart/2005/8/layout/vProcess5"/>
    <dgm:cxn modelId="{6B2E4CC0-6140-4D23-AFDA-091C2D171578}" type="presParOf" srcId="{E082A7B3-3082-49F0-812E-CADA1B3C0C9D}" destId="{285FC3D1-9F5C-4538-B04E-9CA1C0794BD6}" srcOrd="12" destOrd="0" presId="urn:microsoft.com/office/officeart/2005/8/layout/vProcess5"/>
    <dgm:cxn modelId="{13BF479E-D339-4EF5-9AD3-517B3DE65B02}" type="presParOf" srcId="{E082A7B3-3082-49F0-812E-CADA1B3C0C9D}" destId="{FB88CB28-A571-4C22-89A8-BFC48CF7F163}" srcOrd="13" destOrd="0" presId="urn:microsoft.com/office/officeart/2005/8/layout/vProcess5"/>
    <dgm:cxn modelId="{C6150ECF-D910-41C3-AAFE-1A9079AC0757}" type="presParOf" srcId="{E082A7B3-3082-49F0-812E-CADA1B3C0C9D}" destId="{EAF919BD-6CF8-4B0F-8AD4-3C4586F4C5FA}" srcOrd="14" destOrd="0" presId="urn:microsoft.com/office/officeart/2005/8/layout/vProcess5"/>
  </dgm:cxnLst>
  <dgm:bg>
    <a:noFill/>
    <a:effectLst>
      <a:outerShdw blurRad="50800" dist="50800" dir="5400000" algn="ctr" rotWithShape="0">
        <a:srgbClr val="FFC000"/>
      </a:outerShdw>
    </a:effectLst>
  </dgm:bg>
  <dgm:whole>
    <a:ln>
      <a:solidFill>
        <a:schemeClr val="bg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3BE9A58-D2A2-43CA-94A1-F0E266170F05}" type="doc">
      <dgm:prSet loTypeId="urn:microsoft.com/office/officeart/2005/8/layout/target3" loCatId="list" qsTypeId="urn:microsoft.com/office/officeart/2005/8/quickstyle/3d1" qsCatId="3D" csTypeId="urn:microsoft.com/office/officeart/2005/8/colors/colorful3" csCatId="colorful" phldr="1"/>
      <dgm:spPr/>
      <dgm:t>
        <a:bodyPr/>
        <a:lstStyle/>
        <a:p>
          <a:endParaRPr lang="en-US"/>
        </a:p>
      </dgm:t>
    </dgm:pt>
    <dgm:pt modelId="{74A60343-6944-4F18-A89F-6DD107359FB6}">
      <dgm:prSet phldrT="[Text]"/>
      <dgm:spPr/>
      <dgm:t>
        <a:bodyPr/>
        <a:lstStyle/>
        <a:p>
          <a:r>
            <a:rPr lang="en-US"/>
            <a:t>Psychological Factors</a:t>
          </a:r>
        </a:p>
      </dgm:t>
    </dgm:pt>
    <dgm:pt modelId="{4F7F6A69-34AB-4033-BF0C-68D51219FB9B}" type="parTrans" cxnId="{82BC1D9E-81E0-498C-8210-F58B922A2EC6}">
      <dgm:prSet/>
      <dgm:spPr/>
      <dgm:t>
        <a:bodyPr/>
        <a:lstStyle/>
        <a:p>
          <a:endParaRPr lang="en-US"/>
        </a:p>
      </dgm:t>
    </dgm:pt>
    <dgm:pt modelId="{D92F7AF5-E6C0-4B1D-A654-C971228840C4}" type="sibTrans" cxnId="{82BC1D9E-81E0-498C-8210-F58B922A2EC6}">
      <dgm:prSet/>
      <dgm:spPr/>
      <dgm:t>
        <a:bodyPr/>
        <a:lstStyle/>
        <a:p>
          <a:endParaRPr lang="en-US"/>
        </a:p>
      </dgm:t>
    </dgm:pt>
    <dgm:pt modelId="{4FFA1AE7-F0AD-49F8-94D7-CC1157DA2187}">
      <dgm:prSet phldrT="[Text]"/>
      <dgm:spPr/>
      <dgm:t>
        <a:bodyPr/>
        <a:lstStyle/>
        <a:p>
          <a:r>
            <a:rPr lang="en-US"/>
            <a:t>Motivation</a:t>
          </a:r>
        </a:p>
      </dgm:t>
    </dgm:pt>
    <dgm:pt modelId="{076CE935-B54A-4E11-9F39-A982739B5DC5}" type="parTrans" cxnId="{52097CE5-8475-41EE-A3A7-F6373D63DE75}">
      <dgm:prSet/>
      <dgm:spPr/>
      <dgm:t>
        <a:bodyPr/>
        <a:lstStyle/>
        <a:p>
          <a:endParaRPr lang="en-US"/>
        </a:p>
      </dgm:t>
    </dgm:pt>
    <dgm:pt modelId="{00027883-A310-4935-BB72-E8020F500237}" type="sibTrans" cxnId="{52097CE5-8475-41EE-A3A7-F6373D63DE75}">
      <dgm:prSet/>
      <dgm:spPr/>
      <dgm:t>
        <a:bodyPr/>
        <a:lstStyle/>
        <a:p>
          <a:endParaRPr lang="en-US"/>
        </a:p>
      </dgm:t>
    </dgm:pt>
    <dgm:pt modelId="{E7D0733F-555E-437E-8A38-FA3C17229531}">
      <dgm:prSet/>
      <dgm:spPr/>
      <dgm:t>
        <a:bodyPr/>
        <a:lstStyle/>
        <a:p>
          <a:r>
            <a:rPr lang="en-US"/>
            <a:t>Reference Group</a:t>
          </a:r>
        </a:p>
      </dgm:t>
    </dgm:pt>
    <dgm:pt modelId="{0BF51F13-6CD4-4DF1-8F90-40A4C13287C7}" type="parTrans" cxnId="{83C98903-CD7E-4D84-8FA4-E479F11D3FA9}">
      <dgm:prSet/>
      <dgm:spPr/>
      <dgm:t>
        <a:bodyPr/>
        <a:lstStyle/>
        <a:p>
          <a:endParaRPr lang="en-US"/>
        </a:p>
      </dgm:t>
    </dgm:pt>
    <dgm:pt modelId="{381F2D5C-CDC5-4904-B74F-0EBEC6F2AF03}" type="sibTrans" cxnId="{83C98903-CD7E-4D84-8FA4-E479F11D3FA9}">
      <dgm:prSet/>
      <dgm:spPr/>
      <dgm:t>
        <a:bodyPr/>
        <a:lstStyle/>
        <a:p>
          <a:endParaRPr lang="en-US"/>
        </a:p>
      </dgm:t>
    </dgm:pt>
    <dgm:pt modelId="{7582463D-E5C6-4EF1-B3BE-74B5F1CA2307}">
      <dgm:prSet/>
      <dgm:spPr/>
      <dgm:t>
        <a:bodyPr/>
        <a:lstStyle/>
        <a:p>
          <a:r>
            <a:rPr lang="en-US"/>
            <a:t>Family</a:t>
          </a:r>
        </a:p>
      </dgm:t>
    </dgm:pt>
    <dgm:pt modelId="{409B8450-01D6-4315-BF54-161A26D613A0}" type="parTrans" cxnId="{883C5627-39FD-4F89-926B-130755F0522E}">
      <dgm:prSet/>
      <dgm:spPr/>
      <dgm:t>
        <a:bodyPr/>
        <a:lstStyle/>
        <a:p>
          <a:endParaRPr lang="en-US"/>
        </a:p>
      </dgm:t>
    </dgm:pt>
    <dgm:pt modelId="{904A661F-9219-4561-BE53-FFD308F2022A}" type="sibTrans" cxnId="{883C5627-39FD-4F89-926B-130755F0522E}">
      <dgm:prSet/>
      <dgm:spPr/>
      <dgm:t>
        <a:bodyPr/>
        <a:lstStyle/>
        <a:p>
          <a:endParaRPr lang="en-US"/>
        </a:p>
      </dgm:t>
    </dgm:pt>
    <dgm:pt modelId="{9B0FFA59-9A14-4EF2-89FB-4264DA4C2BDD}">
      <dgm:prSet/>
      <dgm:spPr/>
      <dgm:t>
        <a:bodyPr/>
        <a:lstStyle/>
        <a:p>
          <a:r>
            <a:rPr lang="en-US"/>
            <a:t>Social Status</a:t>
          </a:r>
        </a:p>
      </dgm:t>
    </dgm:pt>
    <dgm:pt modelId="{ABCE39F7-C5A9-4B74-B827-6F5FA3777654}" type="parTrans" cxnId="{BC0F0D9F-422B-46AD-B2DD-DD70F2637E79}">
      <dgm:prSet/>
      <dgm:spPr/>
      <dgm:t>
        <a:bodyPr/>
        <a:lstStyle/>
        <a:p>
          <a:endParaRPr lang="en-US"/>
        </a:p>
      </dgm:t>
    </dgm:pt>
    <dgm:pt modelId="{861B68D6-D33A-4E60-ABD2-6559796B3D0C}" type="sibTrans" cxnId="{BC0F0D9F-422B-46AD-B2DD-DD70F2637E79}">
      <dgm:prSet/>
      <dgm:spPr/>
      <dgm:t>
        <a:bodyPr/>
        <a:lstStyle/>
        <a:p>
          <a:endParaRPr lang="en-US"/>
        </a:p>
      </dgm:t>
    </dgm:pt>
    <dgm:pt modelId="{571527BB-B7CB-4C51-BCC5-F8C310C8A816}">
      <dgm:prSet/>
      <dgm:spPr/>
      <dgm:t>
        <a:bodyPr/>
        <a:lstStyle/>
        <a:p>
          <a:r>
            <a:rPr lang="en-US"/>
            <a:t>Age &amp; Life Cycle Stages</a:t>
          </a:r>
        </a:p>
      </dgm:t>
    </dgm:pt>
    <dgm:pt modelId="{E450B190-D6F8-4F88-8D56-574AF7E308C9}" type="parTrans" cxnId="{A0BA9319-EBC2-4941-9B4A-22971A6E25D2}">
      <dgm:prSet/>
      <dgm:spPr/>
      <dgm:t>
        <a:bodyPr/>
        <a:lstStyle/>
        <a:p>
          <a:endParaRPr lang="en-US"/>
        </a:p>
      </dgm:t>
    </dgm:pt>
    <dgm:pt modelId="{F43CF61D-A338-4C5B-92D6-66460B44A05C}" type="sibTrans" cxnId="{A0BA9319-EBC2-4941-9B4A-22971A6E25D2}">
      <dgm:prSet/>
      <dgm:spPr/>
      <dgm:t>
        <a:bodyPr/>
        <a:lstStyle/>
        <a:p>
          <a:endParaRPr lang="en-US"/>
        </a:p>
      </dgm:t>
    </dgm:pt>
    <dgm:pt modelId="{990ECD34-82CC-406E-A904-AF2AB78B4940}">
      <dgm:prSet/>
      <dgm:spPr/>
      <dgm:t>
        <a:bodyPr/>
        <a:lstStyle/>
        <a:p>
          <a:r>
            <a:rPr lang="en-US"/>
            <a:t>Occupation</a:t>
          </a:r>
        </a:p>
      </dgm:t>
    </dgm:pt>
    <dgm:pt modelId="{79FC025A-87A5-4BDC-A722-0440AEC20F25}" type="parTrans" cxnId="{7A73BD49-FBD2-4BED-91EF-48E21087E426}">
      <dgm:prSet/>
      <dgm:spPr/>
      <dgm:t>
        <a:bodyPr/>
        <a:lstStyle/>
        <a:p>
          <a:endParaRPr lang="en-US"/>
        </a:p>
      </dgm:t>
    </dgm:pt>
    <dgm:pt modelId="{9CBB2835-E713-47D7-880E-EB888192F871}" type="sibTrans" cxnId="{7A73BD49-FBD2-4BED-91EF-48E21087E426}">
      <dgm:prSet/>
      <dgm:spPr/>
      <dgm:t>
        <a:bodyPr/>
        <a:lstStyle/>
        <a:p>
          <a:endParaRPr lang="en-US"/>
        </a:p>
      </dgm:t>
    </dgm:pt>
    <dgm:pt modelId="{CCAA504E-B78A-4CCF-A52F-656111162980}">
      <dgm:prSet/>
      <dgm:spPr/>
      <dgm:t>
        <a:bodyPr/>
        <a:lstStyle/>
        <a:p>
          <a:r>
            <a:rPr lang="en-US"/>
            <a:t>Lifestyle</a:t>
          </a:r>
        </a:p>
      </dgm:t>
    </dgm:pt>
    <dgm:pt modelId="{F193A99C-CA57-4596-A529-DC665A868077}" type="parTrans" cxnId="{B215C262-E412-484A-AE21-82655086B32D}">
      <dgm:prSet/>
      <dgm:spPr/>
      <dgm:t>
        <a:bodyPr/>
        <a:lstStyle/>
        <a:p>
          <a:endParaRPr lang="en-US"/>
        </a:p>
      </dgm:t>
    </dgm:pt>
    <dgm:pt modelId="{8AF1A60A-AE51-4F9B-B2C3-16BD95142C44}" type="sibTrans" cxnId="{B215C262-E412-484A-AE21-82655086B32D}">
      <dgm:prSet/>
      <dgm:spPr/>
      <dgm:t>
        <a:bodyPr/>
        <a:lstStyle/>
        <a:p>
          <a:endParaRPr lang="en-US"/>
        </a:p>
      </dgm:t>
    </dgm:pt>
    <dgm:pt modelId="{42B5E9F9-00ED-49C0-B6A0-F67D0B933779}">
      <dgm:prSet/>
      <dgm:spPr/>
      <dgm:t>
        <a:bodyPr/>
        <a:lstStyle/>
        <a:p>
          <a:r>
            <a:rPr lang="en-US"/>
            <a:t>Personality</a:t>
          </a:r>
        </a:p>
      </dgm:t>
    </dgm:pt>
    <dgm:pt modelId="{AA598BFD-F9EA-4DF1-A302-FA7A676BE2D0}" type="parTrans" cxnId="{209A4D0B-5BDB-4127-9A9F-8F42ECC75F9D}">
      <dgm:prSet/>
      <dgm:spPr/>
      <dgm:t>
        <a:bodyPr/>
        <a:lstStyle/>
        <a:p>
          <a:endParaRPr lang="en-US"/>
        </a:p>
      </dgm:t>
    </dgm:pt>
    <dgm:pt modelId="{12D6EAFF-C5FA-4848-80F6-33A58CCF47D9}" type="sibTrans" cxnId="{209A4D0B-5BDB-4127-9A9F-8F42ECC75F9D}">
      <dgm:prSet/>
      <dgm:spPr/>
      <dgm:t>
        <a:bodyPr/>
        <a:lstStyle/>
        <a:p>
          <a:endParaRPr lang="en-US"/>
        </a:p>
      </dgm:t>
    </dgm:pt>
    <dgm:pt modelId="{F42F7AA3-C02C-4E5E-949A-A564F831ED72}">
      <dgm:prSet phldrT="[Text]"/>
      <dgm:spPr/>
      <dgm:t>
        <a:bodyPr/>
        <a:lstStyle/>
        <a:p>
          <a:r>
            <a:rPr lang="en-US"/>
            <a:t>Perception</a:t>
          </a:r>
        </a:p>
      </dgm:t>
    </dgm:pt>
    <dgm:pt modelId="{38F202EF-F833-46AD-8FAF-BE0D6B3E2A5A}" type="parTrans" cxnId="{099377EA-80D9-46D2-AEEF-8B21C250A55B}">
      <dgm:prSet/>
      <dgm:spPr/>
      <dgm:t>
        <a:bodyPr/>
        <a:lstStyle/>
        <a:p>
          <a:endParaRPr lang="en-US"/>
        </a:p>
      </dgm:t>
    </dgm:pt>
    <dgm:pt modelId="{5BBEC6C9-2238-4138-8772-010ECF496E74}" type="sibTrans" cxnId="{099377EA-80D9-46D2-AEEF-8B21C250A55B}">
      <dgm:prSet/>
      <dgm:spPr/>
      <dgm:t>
        <a:bodyPr/>
        <a:lstStyle/>
        <a:p>
          <a:endParaRPr lang="en-US"/>
        </a:p>
      </dgm:t>
    </dgm:pt>
    <dgm:pt modelId="{520FE59B-2914-4222-8030-E4143C9C30C9}">
      <dgm:prSet phldrT="[Text]"/>
      <dgm:spPr/>
      <dgm:t>
        <a:bodyPr/>
        <a:lstStyle/>
        <a:p>
          <a:r>
            <a:rPr lang="en-US"/>
            <a:t>Learning</a:t>
          </a:r>
        </a:p>
      </dgm:t>
    </dgm:pt>
    <dgm:pt modelId="{9CE04219-5688-4125-A55E-92724DF46661}" type="parTrans" cxnId="{E85119EA-C7F0-4FE8-A020-19A6C2C48C23}">
      <dgm:prSet/>
      <dgm:spPr/>
      <dgm:t>
        <a:bodyPr/>
        <a:lstStyle/>
        <a:p>
          <a:endParaRPr lang="en-US"/>
        </a:p>
      </dgm:t>
    </dgm:pt>
    <dgm:pt modelId="{3E66327A-A798-4655-91B3-6933174A2502}" type="sibTrans" cxnId="{E85119EA-C7F0-4FE8-A020-19A6C2C48C23}">
      <dgm:prSet/>
      <dgm:spPr/>
      <dgm:t>
        <a:bodyPr/>
        <a:lstStyle/>
        <a:p>
          <a:endParaRPr lang="en-US"/>
        </a:p>
      </dgm:t>
    </dgm:pt>
    <dgm:pt modelId="{5708B2AE-387B-4F47-9FC3-E97C89B6F28E}">
      <dgm:prSet phldrT="[Text]"/>
      <dgm:spPr/>
      <dgm:t>
        <a:bodyPr/>
        <a:lstStyle/>
        <a:p>
          <a:r>
            <a:rPr lang="en-US"/>
            <a:t>Beliefs &amp; Attitudes</a:t>
          </a:r>
        </a:p>
      </dgm:t>
    </dgm:pt>
    <dgm:pt modelId="{2E19D6B0-4443-4A61-9A83-BC99DBB99163}" type="parTrans" cxnId="{C8989091-ADBA-4461-8789-4EA0553E0A2A}">
      <dgm:prSet/>
      <dgm:spPr/>
      <dgm:t>
        <a:bodyPr/>
        <a:lstStyle/>
        <a:p>
          <a:endParaRPr lang="en-US"/>
        </a:p>
      </dgm:t>
    </dgm:pt>
    <dgm:pt modelId="{CB33FAC3-41CF-445E-AFAF-790DD66AA21E}" type="sibTrans" cxnId="{C8989091-ADBA-4461-8789-4EA0553E0A2A}">
      <dgm:prSet/>
      <dgm:spPr/>
      <dgm:t>
        <a:bodyPr/>
        <a:lstStyle/>
        <a:p>
          <a:endParaRPr lang="en-US"/>
        </a:p>
      </dgm:t>
    </dgm:pt>
    <dgm:pt modelId="{13E14A6B-A969-4676-9F23-DBB674A8CC40}">
      <dgm:prSet/>
      <dgm:spPr/>
      <dgm:t>
        <a:bodyPr/>
        <a:lstStyle/>
        <a:p>
          <a:r>
            <a:rPr lang="en-US"/>
            <a:t>Income</a:t>
          </a:r>
        </a:p>
      </dgm:t>
    </dgm:pt>
    <dgm:pt modelId="{7E15B843-16A9-464E-901A-B0BBB8666B89}" type="parTrans" cxnId="{763877AB-B093-4962-8913-44AA623B5E1E}">
      <dgm:prSet/>
      <dgm:spPr/>
      <dgm:t>
        <a:bodyPr/>
        <a:lstStyle/>
        <a:p>
          <a:endParaRPr lang="en-US"/>
        </a:p>
      </dgm:t>
    </dgm:pt>
    <dgm:pt modelId="{3617B46A-1655-47D5-A65C-8BF0494C69ED}" type="sibTrans" cxnId="{763877AB-B093-4962-8913-44AA623B5E1E}">
      <dgm:prSet/>
      <dgm:spPr/>
      <dgm:t>
        <a:bodyPr/>
        <a:lstStyle/>
        <a:p>
          <a:endParaRPr lang="en-US"/>
        </a:p>
      </dgm:t>
    </dgm:pt>
    <dgm:pt modelId="{6703C9F6-7304-41F1-B2DE-8E6E2EC67085}">
      <dgm:prSet phldrT="[Text]"/>
      <dgm:spPr/>
      <dgm:t>
        <a:bodyPr/>
        <a:lstStyle/>
        <a:p>
          <a:r>
            <a:rPr lang="en-US"/>
            <a:t>Experience</a:t>
          </a:r>
        </a:p>
      </dgm:t>
    </dgm:pt>
    <dgm:pt modelId="{70A3C007-52B5-4599-A440-FDD4FA907974}" type="parTrans" cxnId="{6FF47DBD-19F6-4D16-9B01-59A6161AAE1F}">
      <dgm:prSet/>
      <dgm:spPr/>
      <dgm:t>
        <a:bodyPr/>
        <a:lstStyle/>
        <a:p>
          <a:endParaRPr lang="en-US"/>
        </a:p>
      </dgm:t>
    </dgm:pt>
    <dgm:pt modelId="{681D0D41-75FA-4CED-B15F-D133281FBB26}" type="sibTrans" cxnId="{6FF47DBD-19F6-4D16-9B01-59A6161AAE1F}">
      <dgm:prSet/>
      <dgm:spPr/>
      <dgm:t>
        <a:bodyPr/>
        <a:lstStyle/>
        <a:p>
          <a:endParaRPr lang="en-US"/>
        </a:p>
      </dgm:t>
    </dgm:pt>
    <dgm:pt modelId="{5F284E0D-9882-4741-982E-962A2AAE84C4}">
      <dgm:prSet/>
      <dgm:spPr/>
      <dgm:t>
        <a:bodyPr/>
        <a:lstStyle/>
        <a:p>
          <a:r>
            <a:rPr lang="en-US"/>
            <a:t>Education</a:t>
          </a:r>
        </a:p>
      </dgm:t>
    </dgm:pt>
    <dgm:pt modelId="{11AD6B74-3391-4891-9209-608FE4C5689F}" type="parTrans" cxnId="{3C390244-F233-4954-A8FF-A6406D64DF5D}">
      <dgm:prSet/>
      <dgm:spPr/>
      <dgm:t>
        <a:bodyPr/>
        <a:lstStyle/>
        <a:p>
          <a:endParaRPr lang="en-US"/>
        </a:p>
      </dgm:t>
    </dgm:pt>
    <dgm:pt modelId="{1FE0543B-4CAF-41B7-8228-64999A628A70}" type="sibTrans" cxnId="{3C390244-F233-4954-A8FF-A6406D64DF5D}">
      <dgm:prSet/>
      <dgm:spPr/>
      <dgm:t>
        <a:bodyPr/>
        <a:lstStyle/>
        <a:p>
          <a:endParaRPr lang="en-US"/>
        </a:p>
      </dgm:t>
    </dgm:pt>
    <dgm:pt modelId="{59F5DAC7-8B4C-45A8-B25D-9C27CD8187AF}">
      <dgm:prSet/>
      <dgm:spPr/>
      <dgm:t>
        <a:bodyPr/>
        <a:lstStyle/>
        <a:p>
          <a:r>
            <a:rPr lang="en-US"/>
            <a:t>Socio Cultural Factors</a:t>
          </a:r>
        </a:p>
      </dgm:t>
    </dgm:pt>
    <dgm:pt modelId="{A333C646-C424-4420-9954-12D0DA828853}" type="parTrans" cxnId="{AFCC71E9-7478-4E99-933A-15BAE2C272CD}">
      <dgm:prSet/>
      <dgm:spPr/>
      <dgm:t>
        <a:bodyPr/>
        <a:lstStyle/>
        <a:p>
          <a:endParaRPr lang="en-US"/>
        </a:p>
      </dgm:t>
    </dgm:pt>
    <dgm:pt modelId="{674238B0-3B4B-4140-9634-3AF692D555C7}" type="sibTrans" cxnId="{AFCC71E9-7478-4E99-933A-15BAE2C272CD}">
      <dgm:prSet/>
      <dgm:spPr/>
      <dgm:t>
        <a:bodyPr/>
        <a:lstStyle/>
        <a:p>
          <a:endParaRPr lang="en-US"/>
        </a:p>
      </dgm:t>
    </dgm:pt>
    <dgm:pt modelId="{060406E7-0F29-4119-9BDF-47B7CDCA4E31}">
      <dgm:prSet/>
      <dgm:spPr/>
      <dgm:t>
        <a:bodyPr/>
        <a:lstStyle/>
        <a:p>
          <a:r>
            <a:rPr lang="en-US"/>
            <a:t>Sub Culture</a:t>
          </a:r>
        </a:p>
      </dgm:t>
    </dgm:pt>
    <dgm:pt modelId="{8D2EF70B-9FB7-4673-ABAC-29C7A2B5771A}" type="parTrans" cxnId="{2E8179BC-D61D-44B9-B65E-EC1DC64DDB82}">
      <dgm:prSet/>
      <dgm:spPr/>
      <dgm:t>
        <a:bodyPr/>
        <a:lstStyle/>
        <a:p>
          <a:endParaRPr lang="en-US"/>
        </a:p>
      </dgm:t>
    </dgm:pt>
    <dgm:pt modelId="{8D4DFB32-06C9-4D14-B27E-186CA3D16E5A}" type="sibTrans" cxnId="{2E8179BC-D61D-44B9-B65E-EC1DC64DDB82}">
      <dgm:prSet/>
      <dgm:spPr/>
      <dgm:t>
        <a:bodyPr/>
        <a:lstStyle/>
        <a:p>
          <a:endParaRPr lang="en-US"/>
        </a:p>
      </dgm:t>
    </dgm:pt>
    <dgm:pt modelId="{2D02CE22-F222-4C96-973B-0AEFB1FF4738}">
      <dgm:prSet/>
      <dgm:spPr/>
      <dgm:t>
        <a:bodyPr/>
        <a:lstStyle/>
        <a:p>
          <a:r>
            <a:rPr lang="en-US"/>
            <a:t>Religion</a:t>
          </a:r>
        </a:p>
      </dgm:t>
    </dgm:pt>
    <dgm:pt modelId="{A191FE55-F401-41AC-82EB-C28A9EC77D91}" type="parTrans" cxnId="{07B677EC-192C-4C4D-89A1-198FDF275A73}">
      <dgm:prSet/>
      <dgm:spPr/>
      <dgm:t>
        <a:bodyPr/>
        <a:lstStyle/>
        <a:p>
          <a:endParaRPr lang="en-US"/>
        </a:p>
      </dgm:t>
    </dgm:pt>
    <dgm:pt modelId="{D7FA500C-0637-4B07-9DD0-977D608ECA4C}" type="sibTrans" cxnId="{07B677EC-192C-4C4D-89A1-198FDF275A73}">
      <dgm:prSet/>
      <dgm:spPr/>
      <dgm:t>
        <a:bodyPr/>
        <a:lstStyle/>
        <a:p>
          <a:endParaRPr lang="en-US"/>
        </a:p>
      </dgm:t>
    </dgm:pt>
    <dgm:pt modelId="{9C37D19F-058D-4D5A-95EF-6422822A4652}">
      <dgm:prSet/>
      <dgm:spPr/>
      <dgm:t>
        <a:bodyPr/>
        <a:lstStyle/>
        <a:p>
          <a:r>
            <a:rPr lang="en-US"/>
            <a:t>Group</a:t>
          </a:r>
        </a:p>
      </dgm:t>
    </dgm:pt>
    <dgm:pt modelId="{79F660A8-E360-4FA8-820F-1BB7F82DB43C}" type="parTrans" cxnId="{BBB8624E-09D8-4EE0-8DA8-70FDC4800D71}">
      <dgm:prSet/>
      <dgm:spPr/>
      <dgm:t>
        <a:bodyPr/>
        <a:lstStyle/>
        <a:p>
          <a:endParaRPr lang="en-US"/>
        </a:p>
      </dgm:t>
    </dgm:pt>
    <dgm:pt modelId="{895B6F3F-60B1-4199-8302-1444F6BC1053}" type="sibTrans" cxnId="{BBB8624E-09D8-4EE0-8DA8-70FDC4800D71}">
      <dgm:prSet/>
      <dgm:spPr/>
      <dgm:t>
        <a:bodyPr/>
        <a:lstStyle/>
        <a:p>
          <a:endParaRPr lang="en-US"/>
        </a:p>
      </dgm:t>
    </dgm:pt>
    <dgm:pt modelId="{3D3B2A6E-AD4E-4BC9-AF10-F9F9E64F42BD}">
      <dgm:prSet/>
      <dgm:spPr/>
      <dgm:t>
        <a:bodyPr/>
        <a:lstStyle/>
        <a:p>
          <a:r>
            <a:rPr lang="en-US"/>
            <a:t>Personal Factors</a:t>
          </a:r>
        </a:p>
      </dgm:t>
    </dgm:pt>
    <dgm:pt modelId="{67F2B84B-4375-4215-BEE1-92E299D5505C}" type="sibTrans" cxnId="{E98D1D85-DEDB-45A8-BC25-DB8F12F95A13}">
      <dgm:prSet/>
      <dgm:spPr/>
      <dgm:t>
        <a:bodyPr/>
        <a:lstStyle/>
        <a:p>
          <a:endParaRPr lang="en-US"/>
        </a:p>
      </dgm:t>
    </dgm:pt>
    <dgm:pt modelId="{D7608012-7E0D-40DC-9C71-B20AA2136B0B}" type="parTrans" cxnId="{E98D1D85-DEDB-45A8-BC25-DB8F12F95A13}">
      <dgm:prSet/>
      <dgm:spPr/>
      <dgm:t>
        <a:bodyPr/>
        <a:lstStyle/>
        <a:p>
          <a:endParaRPr lang="en-US"/>
        </a:p>
      </dgm:t>
    </dgm:pt>
    <dgm:pt modelId="{14F53399-0106-4B87-8713-03A84DE338D0}" type="pres">
      <dgm:prSet presAssocID="{A3BE9A58-D2A2-43CA-94A1-F0E266170F05}" presName="Name0" presStyleCnt="0">
        <dgm:presLayoutVars>
          <dgm:chMax val="7"/>
          <dgm:dir/>
          <dgm:animLvl val="lvl"/>
          <dgm:resizeHandles val="exact"/>
        </dgm:presLayoutVars>
      </dgm:prSet>
      <dgm:spPr/>
      <dgm:t>
        <a:bodyPr/>
        <a:lstStyle/>
        <a:p>
          <a:endParaRPr lang="en-US"/>
        </a:p>
      </dgm:t>
    </dgm:pt>
    <dgm:pt modelId="{A23640B6-A5F0-4BB8-8034-04742BB14675}" type="pres">
      <dgm:prSet presAssocID="{59F5DAC7-8B4C-45A8-B25D-9C27CD8187AF}" presName="circle1" presStyleLbl="node1" presStyleIdx="0" presStyleCnt="3"/>
      <dgm:spPr/>
    </dgm:pt>
    <dgm:pt modelId="{AD3CED18-C634-435F-BCCA-D353CF627A4E}" type="pres">
      <dgm:prSet presAssocID="{59F5DAC7-8B4C-45A8-B25D-9C27CD8187AF}" presName="space" presStyleCnt="0"/>
      <dgm:spPr/>
    </dgm:pt>
    <dgm:pt modelId="{357DEBA1-4731-490F-9928-C56C7B2DDAB1}" type="pres">
      <dgm:prSet presAssocID="{59F5DAC7-8B4C-45A8-B25D-9C27CD8187AF}" presName="rect1" presStyleLbl="alignAcc1" presStyleIdx="0" presStyleCnt="3"/>
      <dgm:spPr/>
      <dgm:t>
        <a:bodyPr/>
        <a:lstStyle/>
        <a:p>
          <a:endParaRPr lang="en-US"/>
        </a:p>
      </dgm:t>
    </dgm:pt>
    <dgm:pt modelId="{943B2188-9C1D-4D5F-BEA4-D41654F11767}" type="pres">
      <dgm:prSet presAssocID="{3D3B2A6E-AD4E-4BC9-AF10-F9F9E64F42BD}" presName="vertSpace2" presStyleLbl="node1" presStyleIdx="0" presStyleCnt="3"/>
      <dgm:spPr/>
    </dgm:pt>
    <dgm:pt modelId="{68B906A3-D2D6-4EA5-B72B-183CDACE3A2C}" type="pres">
      <dgm:prSet presAssocID="{3D3B2A6E-AD4E-4BC9-AF10-F9F9E64F42BD}" presName="circle2" presStyleLbl="node1" presStyleIdx="1" presStyleCnt="3"/>
      <dgm:spPr/>
    </dgm:pt>
    <dgm:pt modelId="{725BEF9A-1FB6-4561-8012-4CE98625D00D}" type="pres">
      <dgm:prSet presAssocID="{3D3B2A6E-AD4E-4BC9-AF10-F9F9E64F42BD}" presName="rect2" presStyleLbl="alignAcc1" presStyleIdx="1" presStyleCnt="3"/>
      <dgm:spPr/>
      <dgm:t>
        <a:bodyPr/>
        <a:lstStyle/>
        <a:p>
          <a:endParaRPr lang="en-US"/>
        </a:p>
      </dgm:t>
    </dgm:pt>
    <dgm:pt modelId="{B1E58CFA-20FE-48C0-8424-C8BD5CC2C839}" type="pres">
      <dgm:prSet presAssocID="{74A60343-6944-4F18-A89F-6DD107359FB6}" presName="vertSpace3" presStyleLbl="node1" presStyleIdx="1" presStyleCnt="3"/>
      <dgm:spPr/>
    </dgm:pt>
    <dgm:pt modelId="{2E34E98C-5C44-4AB4-8AED-932205D28D77}" type="pres">
      <dgm:prSet presAssocID="{74A60343-6944-4F18-A89F-6DD107359FB6}" presName="circle3" presStyleLbl="node1" presStyleIdx="2" presStyleCnt="3"/>
      <dgm:spPr/>
    </dgm:pt>
    <dgm:pt modelId="{CC44ABE8-783B-447A-BCEC-08055B0AF9DB}" type="pres">
      <dgm:prSet presAssocID="{74A60343-6944-4F18-A89F-6DD107359FB6}" presName="rect3" presStyleLbl="alignAcc1" presStyleIdx="2" presStyleCnt="3"/>
      <dgm:spPr/>
      <dgm:t>
        <a:bodyPr/>
        <a:lstStyle/>
        <a:p>
          <a:endParaRPr lang="en-US"/>
        </a:p>
      </dgm:t>
    </dgm:pt>
    <dgm:pt modelId="{F3DB083B-1CB6-480F-B67C-622E7B3507D0}" type="pres">
      <dgm:prSet presAssocID="{59F5DAC7-8B4C-45A8-B25D-9C27CD8187AF}" presName="rect1ParTx" presStyleLbl="alignAcc1" presStyleIdx="2" presStyleCnt="3">
        <dgm:presLayoutVars>
          <dgm:chMax val="1"/>
          <dgm:bulletEnabled val="1"/>
        </dgm:presLayoutVars>
      </dgm:prSet>
      <dgm:spPr/>
      <dgm:t>
        <a:bodyPr/>
        <a:lstStyle/>
        <a:p>
          <a:endParaRPr lang="en-US"/>
        </a:p>
      </dgm:t>
    </dgm:pt>
    <dgm:pt modelId="{A5D9710E-AC8D-4EA4-BDD9-8F138A684F14}" type="pres">
      <dgm:prSet presAssocID="{59F5DAC7-8B4C-45A8-B25D-9C27CD8187AF}" presName="rect1ChTx" presStyleLbl="alignAcc1" presStyleIdx="2" presStyleCnt="3">
        <dgm:presLayoutVars>
          <dgm:bulletEnabled val="1"/>
        </dgm:presLayoutVars>
      </dgm:prSet>
      <dgm:spPr/>
      <dgm:t>
        <a:bodyPr/>
        <a:lstStyle/>
        <a:p>
          <a:endParaRPr lang="en-US"/>
        </a:p>
      </dgm:t>
    </dgm:pt>
    <dgm:pt modelId="{D02B2714-CB72-4FED-901A-291FA2F005FE}" type="pres">
      <dgm:prSet presAssocID="{3D3B2A6E-AD4E-4BC9-AF10-F9F9E64F42BD}" presName="rect2ParTx" presStyleLbl="alignAcc1" presStyleIdx="2" presStyleCnt="3">
        <dgm:presLayoutVars>
          <dgm:chMax val="1"/>
          <dgm:bulletEnabled val="1"/>
        </dgm:presLayoutVars>
      </dgm:prSet>
      <dgm:spPr/>
      <dgm:t>
        <a:bodyPr/>
        <a:lstStyle/>
        <a:p>
          <a:endParaRPr lang="en-US"/>
        </a:p>
      </dgm:t>
    </dgm:pt>
    <dgm:pt modelId="{2B8054D6-7FCE-4FC7-BE20-BF08E38AA1BA}" type="pres">
      <dgm:prSet presAssocID="{3D3B2A6E-AD4E-4BC9-AF10-F9F9E64F42BD}" presName="rect2ChTx" presStyleLbl="alignAcc1" presStyleIdx="2" presStyleCnt="3">
        <dgm:presLayoutVars>
          <dgm:bulletEnabled val="1"/>
        </dgm:presLayoutVars>
      </dgm:prSet>
      <dgm:spPr/>
      <dgm:t>
        <a:bodyPr/>
        <a:lstStyle/>
        <a:p>
          <a:endParaRPr lang="en-US"/>
        </a:p>
      </dgm:t>
    </dgm:pt>
    <dgm:pt modelId="{0C2A22ED-BDD1-4B27-9EEA-376E6D5231E3}" type="pres">
      <dgm:prSet presAssocID="{74A60343-6944-4F18-A89F-6DD107359FB6}" presName="rect3ParTx" presStyleLbl="alignAcc1" presStyleIdx="2" presStyleCnt="3">
        <dgm:presLayoutVars>
          <dgm:chMax val="1"/>
          <dgm:bulletEnabled val="1"/>
        </dgm:presLayoutVars>
      </dgm:prSet>
      <dgm:spPr/>
      <dgm:t>
        <a:bodyPr/>
        <a:lstStyle/>
        <a:p>
          <a:endParaRPr lang="en-US"/>
        </a:p>
      </dgm:t>
    </dgm:pt>
    <dgm:pt modelId="{CB39AD64-1487-4FE7-9D14-DADDD9EC46FD}" type="pres">
      <dgm:prSet presAssocID="{74A60343-6944-4F18-A89F-6DD107359FB6}" presName="rect3ChTx" presStyleLbl="alignAcc1" presStyleIdx="2" presStyleCnt="3">
        <dgm:presLayoutVars>
          <dgm:bulletEnabled val="1"/>
        </dgm:presLayoutVars>
      </dgm:prSet>
      <dgm:spPr/>
      <dgm:t>
        <a:bodyPr/>
        <a:lstStyle/>
        <a:p>
          <a:endParaRPr lang="en-US"/>
        </a:p>
      </dgm:t>
    </dgm:pt>
  </dgm:ptLst>
  <dgm:cxnLst>
    <dgm:cxn modelId="{BDDCB5BF-2EE4-467F-8645-EFEA03F63FE4}" type="presOf" srcId="{060406E7-0F29-4119-9BDF-47B7CDCA4E31}" destId="{A5D9710E-AC8D-4EA4-BDD9-8F138A684F14}" srcOrd="0" destOrd="2" presId="urn:microsoft.com/office/officeart/2005/8/layout/target3"/>
    <dgm:cxn modelId="{7A73BD49-FBD2-4BED-91EF-48E21087E426}" srcId="{3D3B2A6E-AD4E-4BC9-AF10-F9F9E64F42BD}" destId="{990ECD34-82CC-406E-A904-AF2AB78B4940}" srcOrd="2" destOrd="0" parTransId="{79FC025A-87A5-4BDC-A722-0440AEC20F25}" sibTransId="{9CBB2835-E713-47D7-880E-EB888192F871}"/>
    <dgm:cxn modelId="{C8989091-ADBA-4461-8789-4EA0553E0A2A}" srcId="{74A60343-6944-4F18-A89F-6DD107359FB6}" destId="{5708B2AE-387B-4F47-9FC3-E97C89B6F28E}" srcOrd="4" destOrd="0" parTransId="{2E19D6B0-4443-4A61-9A83-BC99DBB99163}" sibTransId="{CB33FAC3-41CF-445E-AFAF-790DD66AA21E}"/>
    <dgm:cxn modelId="{1218E767-CA7C-4BC6-9777-4B1A8FCBA4E2}" type="presOf" srcId="{7582463D-E5C6-4EF1-B3BE-74B5F1CA2307}" destId="{A5D9710E-AC8D-4EA4-BDD9-8F138A684F14}" srcOrd="0" destOrd="1" presId="urn:microsoft.com/office/officeart/2005/8/layout/target3"/>
    <dgm:cxn modelId="{9AD34BD4-4EE2-4F3C-89BE-97836FF9E011}" type="presOf" srcId="{3D3B2A6E-AD4E-4BC9-AF10-F9F9E64F42BD}" destId="{D02B2714-CB72-4FED-901A-291FA2F005FE}" srcOrd="1" destOrd="0" presId="urn:microsoft.com/office/officeart/2005/8/layout/target3"/>
    <dgm:cxn modelId="{5652912C-0793-4B82-A6A3-2D3E2DC27B43}" type="presOf" srcId="{59F5DAC7-8B4C-45A8-B25D-9C27CD8187AF}" destId="{F3DB083B-1CB6-480F-B67C-622E7B3507D0}" srcOrd="1" destOrd="0" presId="urn:microsoft.com/office/officeart/2005/8/layout/target3"/>
    <dgm:cxn modelId="{B215C262-E412-484A-AE21-82655086B32D}" srcId="{3D3B2A6E-AD4E-4BC9-AF10-F9F9E64F42BD}" destId="{CCAA504E-B78A-4CCF-A52F-656111162980}" srcOrd="3" destOrd="0" parTransId="{F193A99C-CA57-4596-A529-DC665A868077}" sibTransId="{8AF1A60A-AE51-4F9B-B2C3-16BD95142C44}"/>
    <dgm:cxn modelId="{763877AB-B093-4962-8913-44AA623B5E1E}" srcId="{3D3B2A6E-AD4E-4BC9-AF10-F9F9E64F42BD}" destId="{13E14A6B-A969-4676-9F23-DBB674A8CC40}" srcOrd="1" destOrd="0" parTransId="{7E15B843-16A9-464E-901A-B0BBB8666B89}" sibTransId="{3617B46A-1655-47D5-A65C-8BF0494C69ED}"/>
    <dgm:cxn modelId="{069FF2D9-AD6F-47B7-B89C-BCCEDCC1499A}" type="presOf" srcId="{990ECD34-82CC-406E-A904-AF2AB78B4940}" destId="{2B8054D6-7FCE-4FC7-BE20-BF08E38AA1BA}" srcOrd="0" destOrd="2" presId="urn:microsoft.com/office/officeart/2005/8/layout/target3"/>
    <dgm:cxn modelId="{883C5627-39FD-4F89-926B-130755F0522E}" srcId="{59F5DAC7-8B4C-45A8-B25D-9C27CD8187AF}" destId="{7582463D-E5C6-4EF1-B3BE-74B5F1CA2307}" srcOrd="1" destOrd="0" parTransId="{409B8450-01D6-4315-BF54-161A26D613A0}" sibTransId="{904A661F-9219-4561-BE53-FFD308F2022A}"/>
    <dgm:cxn modelId="{17EABBEF-2299-451C-ACA4-9440A0106A0F}" type="presOf" srcId="{59F5DAC7-8B4C-45A8-B25D-9C27CD8187AF}" destId="{357DEBA1-4731-490F-9928-C56C7B2DDAB1}" srcOrd="0" destOrd="0" presId="urn:microsoft.com/office/officeart/2005/8/layout/target3"/>
    <dgm:cxn modelId="{AFCC71E9-7478-4E99-933A-15BAE2C272CD}" srcId="{A3BE9A58-D2A2-43CA-94A1-F0E266170F05}" destId="{59F5DAC7-8B4C-45A8-B25D-9C27CD8187AF}" srcOrd="0" destOrd="0" parTransId="{A333C646-C424-4420-9954-12D0DA828853}" sibTransId="{674238B0-3B4B-4140-9634-3AF692D555C7}"/>
    <dgm:cxn modelId="{BC0F0D9F-422B-46AD-B2DD-DD70F2637E79}" srcId="{59F5DAC7-8B4C-45A8-B25D-9C27CD8187AF}" destId="{9B0FFA59-9A14-4EF2-89FB-4264DA4C2BDD}" srcOrd="6" destOrd="0" parTransId="{ABCE39F7-C5A9-4B74-B827-6F5FA3777654}" sibTransId="{861B68D6-D33A-4E60-ABD2-6559796B3D0C}"/>
    <dgm:cxn modelId="{6FF47DBD-19F6-4D16-9B01-59A6161AAE1F}" srcId="{74A60343-6944-4F18-A89F-6DD107359FB6}" destId="{6703C9F6-7304-41F1-B2DE-8E6E2EC67085}" srcOrd="3" destOrd="0" parTransId="{70A3C007-52B5-4599-A440-FDD4FA907974}" sibTransId="{681D0D41-75FA-4CED-B15F-D133281FBB26}"/>
    <dgm:cxn modelId="{B44CCC27-4AF6-42A9-B8FC-0518AD5C2DDB}" type="presOf" srcId="{A3BE9A58-D2A2-43CA-94A1-F0E266170F05}" destId="{14F53399-0106-4B87-8713-03A84DE338D0}" srcOrd="0" destOrd="0" presId="urn:microsoft.com/office/officeart/2005/8/layout/target3"/>
    <dgm:cxn modelId="{E85119EA-C7F0-4FE8-A020-19A6C2C48C23}" srcId="{74A60343-6944-4F18-A89F-6DD107359FB6}" destId="{520FE59B-2914-4222-8030-E4143C9C30C9}" srcOrd="2" destOrd="0" parTransId="{9CE04219-5688-4125-A55E-92724DF46661}" sibTransId="{3E66327A-A798-4655-91B3-6933174A2502}"/>
    <dgm:cxn modelId="{0B978AAF-D700-4ECE-BC90-5B4A3FBD2234}" type="presOf" srcId="{6703C9F6-7304-41F1-B2DE-8E6E2EC67085}" destId="{CB39AD64-1487-4FE7-9D14-DADDD9EC46FD}" srcOrd="0" destOrd="3" presId="urn:microsoft.com/office/officeart/2005/8/layout/target3"/>
    <dgm:cxn modelId="{B0362FCE-A01B-4870-9AB1-DF788C42E870}" type="presOf" srcId="{4FFA1AE7-F0AD-49F8-94D7-CC1157DA2187}" destId="{CB39AD64-1487-4FE7-9D14-DADDD9EC46FD}" srcOrd="0" destOrd="0" presId="urn:microsoft.com/office/officeart/2005/8/layout/target3"/>
    <dgm:cxn modelId="{209A4D0B-5BDB-4127-9A9F-8F42ECC75F9D}" srcId="{3D3B2A6E-AD4E-4BC9-AF10-F9F9E64F42BD}" destId="{42B5E9F9-00ED-49C0-B6A0-F67D0B933779}" srcOrd="4" destOrd="0" parTransId="{AA598BFD-F9EA-4DF1-A302-FA7A676BE2D0}" sibTransId="{12D6EAFF-C5FA-4848-80F6-33A58CCF47D9}"/>
    <dgm:cxn modelId="{B83386CA-8D9A-49E6-8749-F677C188E788}" type="presOf" srcId="{E7D0733F-555E-437E-8A38-FA3C17229531}" destId="{A5D9710E-AC8D-4EA4-BDD9-8F138A684F14}" srcOrd="0" destOrd="0" presId="urn:microsoft.com/office/officeart/2005/8/layout/target3"/>
    <dgm:cxn modelId="{1270A2D1-A63B-456D-813E-34B18B0253C3}" type="presOf" srcId="{42B5E9F9-00ED-49C0-B6A0-F67D0B933779}" destId="{2B8054D6-7FCE-4FC7-BE20-BF08E38AA1BA}" srcOrd="0" destOrd="4" presId="urn:microsoft.com/office/officeart/2005/8/layout/target3"/>
    <dgm:cxn modelId="{83C98903-CD7E-4D84-8FA4-E479F11D3FA9}" srcId="{59F5DAC7-8B4C-45A8-B25D-9C27CD8187AF}" destId="{E7D0733F-555E-437E-8A38-FA3C17229531}" srcOrd="0" destOrd="0" parTransId="{0BF51F13-6CD4-4DF1-8F90-40A4C13287C7}" sibTransId="{381F2D5C-CDC5-4904-B74F-0EBEC6F2AF03}"/>
    <dgm:cxn modelId="{13387A7D-0658-49C1-A94F-A520E3FDE5F3}" type="presOf" srcId="{13E14A6B-A969-4676-9F23-DBB674A8CC40}" destId="{2B8054D6-7FCE-4FC7-BE20-BF08E38AA1BA}" srcOrd="0" destOrd="1" presId="urn:microsoft.com/office/officeart/2005/8/layout/target3"/>
    <dgm:cxn modelId="{5389CA2D-B2C7-44D6-BAD6-D15407CFC739}" type="presOf" srcId="{9C37D19F-058D-4D5A-95EF-6422822A4652}" destId="{A5D9710E-AC8D-4EA4-BDD9-8F138A684F14}" srcOrd="0" destOrd="5" presId="urn:microsoft.com/office/officeart/2005/8/layout/target3"/>
    <dgm:cxn modelId="{3C390244-F233-4954-A8FF-A6406D64DF5D}" srcId="{59F5DAC7-8B4C-45A8-B25D-9C27CD8187AF}" destId="{5F284E0D-9882-4741-982E-962A2AAE84C4}" srcOrd="3" destOrd="0" parTransId="{11AD6B74-3391-4891-9209-608FE4C5689F}" sibTransId="{1FE0543B-4CAF-41B7-8228-64999A628A70}"/>
    <dgm:cxn modelId="{B1CEBEE6-6F7F-4FBA-BAD2-F38C1A234E1C}" type="presOf" srcId="{3D3B2A6E-AD4E-4BC9-AF10-F9F9E64F42BD}" destId="{725BEF9A-1FB6-4561-8012-4CE98625D00D}" srcOrd="0" destOrd="0" presId="urn:microsoft.com/office/officeart/2005/8/layout/target3"/>
    <dgm:cxn modelId="{41ACCBEC-BC94-4344-9F81-92B85AB207F1}" type="presOf" srcId="{2D02CE22-F222-4C96-973B-0AEFB1FF4738}" destId="{A5D9710E-AC8D-4EA4-BDD9-8F138A684F14}" srcOrd="0" destOrd="4" presId="urn:microsoft.com/office/officeart/2005/8/layout/target3"/>
    <dgm:cxn modelId="{19A944CE-A0D9-4219-A453-BBD7028C3A5C}" type="presOf" srcId="{CCAA504E-B78A-4CCF-A52F-656111162980}" destId="{2B8054D6-7FCE-4FC7-BE20-BF08E38AA1BA}" srcOrd="0" destOrd="3" presId="urn:microsoft.com/office/officeart/2005/8/layout/target3"/>
    <dgm:cxn modelId="{CFB48AF1-417D-4A86-B67F-7D823A88F2FA}" type="presOf" srcId="{F42F7AA3-C02C-4E5E-949A-A564F831ED72}" destId="{CB39AD64-1487-4FE7-9D14-DADDD9EC46FD}" srcOrd="0" destOrd="1" presId="urn:microsoft.com/office/officeart/2005/8/layout/target3"/>
    <dgm:cxn modelId="{52097CE5-8475-41EE-A3A7-F6373D63DE75}" srcId="{74A60343-6944-4F18-A89F-6DD107359FB6}" destId="{4FFA1AE7-F0AD-49F8-94D7-CC1157DA2187}" srcOrd="0" destOrd="0" parTransId="{076CE935-B54A-4E11-9F39-A982739B5DC5}" sibTransId="{00027883-A310-4935-BB72-E8020F500237}"/>
    <dgm:cxn modelId="{D11666A2-BEF0-4E74-B263-80D4F7783255}" type="presOf" srcId="{571527BB-B7CB-4C51-BCC5-F8C310C8A816}" destId="{2B8054D6-7FCE-4FC7-BE20-BF08E38AA1BA}" srcOrd="0" destOrd="0" presId="urn:microsoft.com/office/officeart/2005/8/layout/target3"/>
    <dgm:cxn modelId="{E98D1D85-DEDB-45A8-BC25-DB8F12F95A13}" srcId="{A3BE9A58-D2A2-43CA-94A1-F0E266170F05}" destId="{3D3B2A6E-AD4E-4BC9-AF10-F9F9E64F42BD}" srcOrd="1" destOrd="0" parTransId="{D7608012-7E0D-40DC-9C71-B20AA2136B0B}" sibTransId="{67F2B84B-4375-4215-BEE1-92E299D5505C}"/>
    <dgm:cxn modelId="{FFA8324D-45C4-49A5-9E75-63FAF9D686D1}" type="presOf" srcId="{9B0FFA59-9A14-4EF2-89FB-4264DA4C2BDD}" destId="{A5D9710E-AC8D-4EA4-BDD9-8F138A684F14}" srcOrd="0" destOrd="6" presId="urn:microsoft.com/office/officeart/2005/8/layout/target3"/>
    <dgm:cxn modelId="{652BB1E9-28B7-4AC3-97CF-79DECDCAEB80}" type="presOf" srcId="{74A60343-6944-4F18-A89F-6DD107359FB6}" destId="{CC44ABE8-783B-447A-BCEC-08055B0AF9DB}" srcOrd="0" destOrd="0" presId="urn:microsoft.com/office/officeart/2005/8/layout/target3"/>
    <dgm:cxn modelId="{07B677EC-192C-4C4D-89A1-198FDF275A73}" srcId="{59F5DAC7-8B4C-45A8-B25D-9C27CD8187AF}" destId="{2D02CE22-F222-4C96-973B-0AEFB1FF4738}" srcOrd="4" destOrd="0" parTransId="{A191FE55-F401-41AC-82EB-C28A9EC77D91}" sibTransId="{D7FA500C-0637-4B07-9DD0-977D608ECA4C}"/>
    <dgm:cxn modelId="{89BDC9E8-069A-48B9-9A05-8480F256B31E}" type="presOf" srcId="{520FE59B-2914-4222-8030-E4143C9C30C9}" destId="{CB39AD64-1487-4FE7-9D14-DADDD9EC46FD}" srcOrd="0" destOrd="2" presId="urn:microsoft.com/office/officeart/2005/8/layout/target3"/>
    <dgm:cxn modelId="{6CB03053-CA79-4632-A148-1E5C112762D9}" type="presOf" srcId="{5708B2AE-387B-4F47-9FC3-E97C89B6F28E}" destId="{CB39AD64-1487-4FE7-9D14-DADDD9EC46FD}" srcOrd="0" destOrd="4" presId="urn:microsoft.com/office/officeart/2005/8/layout/target3"/>
    <dgm:cxn modelId="{82BC1D9E-81E0-498C-8210-F58B922A2EC6}" srcId="{A3BE9A58-D2A2-43CA-94A1-F0E266170F05}" destId="{74A60343-6944-4F18-A89F-6DD107359FB6}" srcOrd="2" destOrd="0" parTransId="{4F7F6A69-34AB-4033-BF0C-68D51219FB9B}" sibTransId="{D92F7AF5-E6C0-4B1D-A654-C971228840C4}"/>
    <dgm:cxn modelId="{099377EA-80D9-46D2-AEEF-8B21C250A55B}" srcId="{74A60343-6944-4F18-A89F-6DD107359FB6}" destId="{F42F7AA3-C02C-4E5E-949A-A564F831ED72}" srcOrd="1" destOrd="0" parTransId="{38F202EF-F833-46AD-8FAF-BE0D6B3E2A5A}" sibTransId="{5BBEC6C9-2238-4138-8772-010ECF496E74}"/>
    <dgm:cxn modelId="{A0BA9319-EBC2-4941-9B4A-22971A6E25D2}" srcId="{3D3B2A6E-AD4E-4BC9-AF10-F9F9E64F42BD}" destId="{571527BB-B7CB-4C51-BCC5-F8C310C8A816}" srcOrd="0" destOrd="0" parTransId="{E450B190-D6F8-4F88-8D56-574AF7E308C9}" sibTransId="{F43CF61D-A338-4C5B-92D6-66460B44A05C}"/>
    <dgm:cxn modelId="{63882779-3FA3-4309-902B-E839234C54F4}" type="presOf" srcId="{74A60343-6944-4F18-A89F-6DD107359FB6}" destId="{0C2A22ED-BDD1-4B27-9EEA-376E6D5231E3}" srcOrd="1" destOrd="0" presId="urn:microsoft.com/office/officeart/2005/8/layout/target3"/>
    <dgm:cxn modelId="{2E8179BC-D61D-44B9-B65E-EC1DC64DDB82}" srcId="{59F5DAC7-8B4C-45A8-B25D-9C27CD8187AF}" destId="{060406E7-0F29-4119-9BDF-47B7CDCA4E31}" srcOrd="2" destOrd="0" parTransId="{8D2EF70B-9FB7-4673-ABAC-29C7A2B5771A}" sibTransId="{8D4DFB32-06C9-4D14-B27E-186CA3D16E5A}"/>
    <dgm:cxn modelId="{3DA62BDB-5DFE-4F87-BE4A-B78DE040F195}" type="presOf" srcId="{5F284E0D-9882-4741-982E-962A2AAE84C4}" destId="{A5D9710E-AC8D-4EA4-BDD9-8F138A684F14}" srcOrd="0" destOrd="3" presId="urn:microsoft.com/office/officeart/2005/8/layout/target3"/>
    <dgm:cxn modelId="{BBB8624E-09D8-4EE0-8DA8-70FDC4800D71}" srcId="{59F5DAC7-8B4C-45A8-B25D-9C27CD8187AF}" destId="{9C37D19F-058D-4D5A-95EF-6422822A4652}" srcOrd="5" destOrd="0" parTransId="{79F660A8-E360-4FA8-820F-1BB7F82DB43C}" sibTransId="{895B6F3F-60B1-4199-8302-1444F6BC1053}"/>
    <dgm:cxn modelId="{0C0F020E-3245-49F1-B59F-0D3E37C4F3FC}" type="presParOf" srcId="{14F53399-0106-4B87-8713-03A84DE338D0}" destId="{A23640B6-A5F0-4BB8-8034-04742BB14675}" srcOrd="0" destOrd="0" presId="urn:microsoft.com/office/officeart/2005/8/layout/target3"/>
    <dgm:cxn modelId="{4606E3D0-711A-42EB-9DFA-A8DB9B780761}" type="presParOf" srcId="{14F53399-0106-4B87-8713-03A84DE338D0}" destId="{AD3CED18-C634-435F-BCCA-D353CF627A4E}" srcOrd="1" destOrd="0" presId="urn:microsoft.com/office/officeart/2005/8/layout/target3"/>
    <dgm:cxn modelId="{A2033A81-5E06-4606-875E-D9D8AE41E2D8}" type="presParOf" srcId="{14F53399-0106-4B87-8713-03A84DE338D0}" destId="{357DEBA1-4731-490F-9928-C56C7B2DDAB1}" srcOrd="2" destOrd="0" presId="urn:microsoft.com/office/officeart/2005/8/layout/target3"/>
    <dgm:cxn modelId="{85A01677-A172-49A1-93A2-7EE371B7F887}" type="presParOf" srcId="{14F53399-0106-4B87-8713-03A84DE338D0}" destId="{943B2188-9C1D-4D5F-BEA4-D41654F11767}" srcOrd="3" destOrd="0" presId="urn:microsoft.com/office/officeart/2005/8/layout/target3"/>
    <dgm:cxn modelId="{B8C8A5C1-C8E8-4089-AF2E-78A4A135A9E0}" type="presParOf" srcId="{14F53399-0106-4B87-8713-03A84DE338D0}" destId="{68B906A3-D2D6-4EA5-B72B-183CDACE3A2C}" srcOrd="4" destOrd="0" presId="urn:microsoft.com/office/officeart/2005/8/layout/target3"/>
    <dgm:cxn modelId="{C9F9B1DE-F35C-40F0-AD69-C8E541E8EF54}" type="presParOf" srcId="{14F53399-0106-4B87-8713-03A84DE338D0}" destId="{725BEF9A-1FB6-4561-8012-4CE98625D00D}" srcOrd="5" destOrd="0" presId="urn:microsoft.com/office/officeart/2005/8/layout/target3"/>
    <dgm:cxn modelId="{2843E237-9C4E-4903-AFF4-C3C7FD425FAB}" type="presParOf" srcId="{14F53399-0106-4B87-8713-03A84DE338D0}" destId="{B1E58CFA-20FE-48C0-8424-C8BD5CC2C839}" srcOrd="6" destOrd="0" presId="urn:microsoft.com/office/officeart/2005/8/layout/target3"/>
    <dgm:cxn modelId="{4715079D-885D-407B-A0C3-C038D60314DD}" type="presParOf" srcId="{14F53399-0106-4B87-8713-03A84DE338D0}" destId="{2E34E98C-5C44-4AB4-8AED-932205D28D77}" srcOrd="7" destOrd="0" presId="urn:microsoft.com/office/officeart/2005/8/layout/target3"/>
    <dgm:cxn modelId="{66E1CAF8-9D69-4BA6-868E-67EEDB9DF2A2}" type="presParOf" srcId="{14F53399-0106-4B87-8713-03A84DE338D0}" destId="{CC44ABE8-783B-447A-BCEC-08055B0AF9DB}" srcOrd="8" destOrd="0" presId="urn:microsoft.com/office/officeart/2005/8/layout/target3"/>
    <dgm:cxn modelId="{DA7AF0C3-3D8C-4B75-BDA6-26B1F3EC4A04}" type="presParOf" srcId="{14F53399-0106-4B87-8713-03A84DE338D0}" destId="{F3DB083B-1CB6-480F-B67C-622E7B3507D0}" srcOrd="9" destOrd="0" presId="urn:microsoft.com/office/officeart/2005/8/layout/target3"/>
    <dgm:cxn modelId="{05C6EAD5-D1EA-42F0-BA59-2D9FE52CE728}" type="presParOf" srcId="{14F53399-0106-4B87-8713-03A84DE338D0}" destId="{A5D9710E-AC8D-4EA4-BDD9-8F138A684F14}" srcOrd="10" destOrd="0" presId="urn:microsoft.com/office/officeart/2005/8/layout/target3"/>
    <dgm:cxn modelId="{872D4A3D-E57D-4698-B7C7-D64590150C21}" type="presParOf" srcId="{14F53399-0106-4B87-8713-03A84DE338D0}" destId="{D02B2714-CB72-4FED-901A-291FA2F005FE}" srcOrd="11" destOrd="0" presId="urn:microsoft.com/office/officeart/2005/8/layout/target3"/>
    <dgm:cxn modelId="{64DBDD90-194F-4FA9-BC40-D9161DBB778D}" type="presParOf" srcId="{14F53399-0106-4B87-8713-03A84DE338D0}" destId="{2B8054D6-7FCE-4FC7-BE20-BF08E38AA1BA}" srcOrd="12" destOrd="0" presId="urn:microsoft.com/office/officeart/2005/8/layout/target3"/>
    <dgm:cxn modelId="{167CF7B2-83BF-43B1-AB2D-E2226EFB0F11}" type="presParOf" srcId="{14F53399-0106-4B87-8713-03A84DE338D0}" destId="{0C2A22ED-BDD1-4B27-9EEA-376E6D5231E3}" srcOrd="13" destOrd="0" presId="urn:microsoft.com/office/officeart/2005/8/layout/target3"/>
    <dgm:cxn modelId="{124C2F06-0C2B-41B3-A587-6838AABD52D9}" type="presParOf" srcId="{14F53399-0106-4B87-8713-03A84DE338D0}" destId="{CB39AD64-1487-4FE7-9D14-DADDD9EC46FD}" srcOrd="14" destOrd="0" presId="urn:microsoft.com/office/officeart/2005/8/layout/target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2F5E437-0A6E-4EFB-BA4B-EA3E670ABE48}" type="doc">
      <dgm:prSet loTypeId="urn:microsoft.com/office/officeart/2005/8/layout/matrix2" loCatId="matrix" qsTypeId="urn:microsoft.com/office/officeart/2005/8/quickstyle/3d2" qsCatId="3D" csTypeId="urn:microsoft.com/office/officeart/2005/8/colors/colorful5" csCatId="colorful" phldr="1"/>
      <dgm:spPr/>
      <dgm:t>
        <a:bodyPr/>
        <a:lstStyle/>
        <a:p>
          <a:endParaRPr lang="en-US"/>
        </a:p>
      </dgm:t>
    </dgm:pt>
    <dgm:pt modelId="{A70CF48B-A627-4047-9771-79A772A15478}">
      <dgm:prSet phldrT="[Text]"/>
      <dgm:spPr/>
      <dgm:t>
        <a:bodyPr/>
        <a:lstStyle/>
        <a:p>
          <a:r>
            <a:rPr lang="en-US">
              <a:solidFill>
                <a:sysClr val="windowText" lastClr="000000"/>
              </a:solidFill>
            </a:rPr>
            <a:t>Complex Buying Behavior</a:t>
          </a:r>
        </a:p>
      </dgm:t>
    </dgm:pt>
    <dgm:pt modelId="{6DABF527-14AC-431D-B8F1-C4A3DC9D3CF8}" type="parTrans" cxnId="{66A608F9-6ED9-4E25-9E92-D3268E0406DC}">
      <dgm:prSet/>
      <dgm:spPr/>
      <dgm:t>
        <a:bodyPr/>
        <a:lstStyle/>
        <a:p>
          <a:endParaRPr lang="en-US">
            <a:solidFill>
              <a:sysClr val="windowText" lastClr="000000"/>
            </a:solidFill>
          </a:endParaRPr>
        </a:p>
      </dgm:t>
    </dgm:pt>
    <dgm:pt modelId="{D4C6C5CC-9F08-40CD-9994-EB803F71608E}" type="sibTrans" cxnId="{66A608F9-6ED9-4E25-9E92-D3268E0406DC}">
      <dgm:prSet/>
      <dgm:spPr/>
      <dgm:t>
        <a:bodyPr/>
        <a:lstStyle/>
        <a:p>
          <a:endParaRPr lang="en-US">
            <a:solidFill>
              <a:sysClr val="windowText" lastClr="000000"/>
            </a:solidFill>
          </a:endParaRPr>
        </a:p>
      </dgm:t>
    </dgm:pt>
    <dgm:pt modelId="{3D1E7C87-7BFC-4BFE-8977-0D2052470042}">
      <dgm:prSet/>
      <dgm:spPr/>
      <dgm:t>
        <a:bodyPr/>
        <a:lstStyle/>
        <a:p>
          <a:r>
            <a:rPr lang="en-US">
              <a:solidFill>
                <a:sysClr val="windowText" lastClr="000000"/>
              </a:solidFill>
            </a:rPr>
            <a:t>Variety Seeking Buying Behavior</a:t>
          </a:r>
        </a:p>
      </dgm:t>
    </dgm:pt>
    <dgm:pt modelId="{881BFD54-A733-44AB-885A-902F63100BF0}" type="parTrans" cxnId="{093C69E1-6EDA-4D82-8F68-4DFF80D0481D}">
      <dgm:prSet/>
      <dgm:spPr/>
      <dgm:t>
        <a:bodyPr/>
        <a:lstStyle/>
        <a:p>
          <a:endParaRPr lang="en-US">
            <a:solidFill>
              <a:sysClr val="windowText" lastClr="000000"/>
            </a:solidFill>
          </a:endParaRPr>
        </a:p>
      </dgm:t>
    </dgm:pt>
    <dgm:pt modelId="{66B90699-236D-4C93-B2FF-2734CE0F2955}" type="sibTrans" cxnId="{093C69E1-6EDA-4D82-8F68-4DFF80D0481D}">
      <dgm:prSet/>
      <dgm:spPr/>
      <dgm:t>
        <a:bodyPr/>
        <a:lstStyle/>
        <a:p>
          <a:endParaRPr lang="en-US">
            <a:solidFill>
              <a:sysClr val="windowText" lastClr="000000"/>
            </a:solidFill>
          </a:endParaRPr>
        </a:p>
      </dgm:t>
    </dgm:pt>
    <dgm:pt modelId="{7927109C-4C4C-40B2-8981-14B1537456CF}">
      <dgm:prSet phldrT="[Text]"/>
      <dgm:spPr/>
      <dgm:t>
        <a:bodyPr/>
        <a:lstStyle/>
        <a:p>
          <a:r>
            <a:rPr lang="en-US">
              <a:solidFill>
                <a:sysClr val="windowText" lastClr="000000"/>
              </a:solidFill>
            </a:rPr>
            <a:t>Habitual Buying Behavior</a:t>
          </a:r>
        </a:p>
      </dgm:t>
    </dgm:pt>
    <dgm:pt modelId="{3110AC0B-CE25-4297-83B3-329F2CAC377B}" type="parTrans" cxnId="{2F30565F-ADD0-495E-9E03-5539DDF6FF78}">
      <dgm:prSet/>
      <dgm:spPr/>
      <dgm:t>
        <a:bodyPr/>
        <a:lstStyle/>
        <a:p>
          <a:endParaRPr lang="en-US">
            <a:solidFill>
              <a:sysClr val="windowText" lastClr="000000"/>
            </a:solidFill>
          </a:endParaRPr>
        </a:p>
      </dgm:t>
    </dgm:pt>
    <dgm:pt modelId="{C6DD5F58-6EF1-408F-84E7-3F3525E89A6D}" type="sibTrans" cxnId="{2F30565F-ADD0-495E-9E03-5539DDF6FF78}">
      <dgm:prSet/>
      <dgm:spPr/>
      <dgm:t>
        <a:bodyPr/>
        <a:lstStyle/>
        <a:p>
          <a:endParaRPr lang="en-US">
            <a:solidFill>
              <a:sysClr val="windowText" lastClr="000000"/>
            </a:solidFill>
          </a:endParaRPr>
        </a:p>
      </dgm:t>
    </dgm:pt>
    <dgm:pt modelId="{CFDBEDBC-DD6D-46BC-BCCB-E626F797CBEB}">
      <dgm:prSet/>
      <dgm:spPr/>
      <dgm:t>
        <a:bodyPr/>
        <a:lstStyle/>
        <a:p>
          <a:r>
            <a:rPr lang="en-US">
              <a:solidFill>
                <a:sysClr val="windowText" lastClr="000000"/>
              </a:solidFill>
            </a:rPr>
            <a:t>Dissonance Reducing Buying Behavior</a:t>
          </a:r>
        </a:p>
      </dgm:t>
    </dgm:pt>
    <dgm:pt modelId="{2B7AAF47-9F02-4ED8-A423-9485069F4A5A}" type="parTrans" cxnId="{DE058EAC-A40C-4FA3-9348-A26A5FF1A2AB}">
      <dgm:prSet/>
      <dgm:spPr/>
      <dgm:t>
        <a:bodyPr/>
        <a:lstStyle/>
        <a:p>
          <a:endParaRPr lang="en-US">
            <a:solidFill>
              <a:sysClr val="windowText" lastClr="000000"/>
            </a:solidFill>
          </a:endParaRPr>
        </a:p>
      </dgm:t>
    </dgm:pt>
    <dgm:pt modelId="{A098673A-1954-424D-8693-768655E32CA1}" type="sibTrans" cxnId="{DE058EAC-A40C-4FA3-9348-A26A5FF1A2AB}">
      <dgm:prSet/>
      <dgm:spPr/>
      <dgm:t>
        <a:bodyPr/>
        <a:lstStyle/>
        <a:p>
          <a:endParaRPr lang="en-US">
            <a:solidFill>
              <a:sysClr val="windowText" lastClr="000000"/>
            </a:solidFill>
          </a:endParaRPr>
        </a:p>
      </dgm:t>
    </dgm:pt>
    <dgm:pt modelId="{D72FA8B1-49DF-474E-8544-251EF75AB08E}" type="pres">
      <dgm:prSet presAssocID="{52F5E437-0A6E-4EFB-BA4B-EA3E670ABE48}" presName="matrix" presStyleCnt="0">
        <dgm:presLayoutVars>
          <dgm:chMax val="1"/>
          <dgm:dir/>
          <dgm:resizeHandles val="exact"/>
        </dgm:presLayoutVars>
      </dgm:prSet>
      <dgm:spPr/>
      <dgm:t>
        <a:bodyPr/>
        <a:lstStyle/>
        <a:p>
          <a:endParaRPr lang="en-US"/>
        </a:p>
      </dgm:t>
    </dgm:pt>
    <dgm:pt modelId="{6E6686C2-8802-4E49-B71C-11791E401AA0}" type="pres">
      <dgm:prSet presAssocID="{52F5E437-0A6E-4EFB-BA4B-EA3E670ABE48}" presName="axisShape" presStyleLbl="bgShp" presStyleIdx="0" presStyleCnt="1" custLinFactNeighborX="-5952" custLinFactNeighborY="-1488"/>
      <dgm:spPr/>
      <dgm:t>
        <a:bodyPr/>
        <a:lstStyle/>
        <a:p>
          <a:endParaRPr lang="en-US"/>
        </a:p>
      </dgm:t>
    </dgm:pt>
    <dgm:pt modelId="{5E824BB5-515F-4056-8736-5AC5D849CBE2}" type="pres">
      <dgm:prSet presAssocID="{52F5E437-0A6E-4EFB-BA4B-EA3E670ABE48}" presName="rect1" presStyleLbl="node1" presStyleIdx="0" presStyleCnt="4" custLinFactNeighborX="-21577" custLinFactNeighborY="-744">
        <dgm:presLayoutVars>
          <dgm:chMax val="0"/>
          <dgm:chPref val="0"/>
          <dgm:bulletEnabled val="1"/>
        </dgm:presLayoutVars>
      </dgm:prSet>
      <dgm:spPr/>
      <dgm:t>
        <a:bodyPr/>
        <a:lstStyle/>
        <a:p>
          <a:endParaRPr lang="en-US"/>
        </a:p>
      </dgm:t>
    </dgm:pt>
    <dgm:pt modelId="{0B296848-FAB1-4AA8-9B89-FF79D40B573C}" type="pres">
      <dgm:prSet presAssocID="{52F5E437-0A6E-4EFB-BA4B-EA3E670ABE48}" presName="rect2" presStyleLbl="node1" presStyleIdx="1" presStyleCnt="4" custLinFactNeighborX="-9673" custLinFactNeighborY="-744">
        <dgm:presLayoutVars>
          <dgm:chMax val="0"/>
          <dgm:chPref val="0"/>
          <dgm:bulletEnabled val="1"/>
        </dgm:presLayoutVars>
      </dgm:prSet>
      <dgm:spPr/>
      <dgm:t>
        <a:bodyPr/>
        <a:lstStyle/>
        <a:p>
          <a:endParaRPr lang="en-US"/>
        </a:p>
      </dgm:t>
    </dgm:pt>
    <dgm:pt modelId="{02A2CB7B-DEF5-4136-9F61-0C53FA9AEAFB}" type="pres">
      <dgm:prSet presAssocID="{52F5E437-0A6E-4EFB-BA4B-EA3E670ABE48}" presName="rect3" presStyleLbl="node1" presStyleIdx="2" presStyleCnt="4" custLinFactNeighborX="-17113" custLinFactNeighborY="2232">
        <dgm:presLayoutVars>
          <dgm:chMax val="0"/>
          <dgm:chPref val="0"/>
          <dgm:bulletEnabled val="1"/>
        </dgm:presLayoutVars>
      </dgm:prSet>
      <dgm:spPr/>
      <dgm:t>
        <a:bodyPr/>
        <a:lstStyle/>
        <a:p>
          <a:endParaRPr lang="en-US"/>
        </a:p>
      </dgm:t>
    </dgm:pt>
    <dgm:pt modelId="{538367DB-EACE-46D4-B949-E9B489A6833D}" type="pres">
      <dgm:prSet presAssocID="{52F5E437-0A6E-4EFB-BA4B-EA3E670ABE48}" presName="rect4" presStyleLbl="node1" presStyleIdx="3" presStyleCnt="4" custLinFactNeighborX="-8929">
        <dgm:presLayoutVars>
          <dgm:chMax val="0"/>
          <dgm:chPref val="0"/>
          <dgm:bulletEnabled val="1"/>
        </dgm:presLayoutVars>
      </dgm:prSet>
      <dgm:spPr/>
      <dgm:t>
        <a:bodyPr/>
        <a:lstStyle/>
        <a:p>
          <a:endParaRPr lang="en-US"/>
        </a:p>
      </dgm:t>
    </dgm:pt>
  </dgm:ptLst>
  <dgm:cxnLst>
    <dgm:cxn modelId="{FC8BE46C-52B7-4E1A-A974-8D9939311224}" type="presOf" srcId="{52F5E437-0A6E-4EFB-BA4B-EA3E670ABE48}" destId="{D72FA8B1-49DF-474E-8544-251EF75AB08E}" srcOrd="0" destOrd="0" presId="urn:microsoft.com/office/officeart/2005/8/layout/matrix2"/>
    <dgm:cxn modelId="{2F30565F-ADD0-495E-9E03-5539DDF6FF78}" srcId="{52F5E437-0A6E-4EFB-BA4B-EA3E670ABE48}" destId="{7927109C-4C4C-40B2-8981-14B1537456CF}" srcOrd="3" destOrd="0" parTransId="{3110AC0B-CE25-4297-83B3-329F2CAC377B}" sibTransId="{C6DD5F58-6EF1-408F-84E7-3F3525E89A6D}"/>
    <dgm:cxn modelId="{EABE0749-ABE8-4A5E-B6D3-21E876196380}" type="presOf" srcId="{3D1E7C87-7BFC-4BFE-8977-0D2052470042}" destId="{0B296848-FAB1-4AA8-9B89-FF79D40B573C}" srcOrd="0" destOrd="0" presId="urn:microsoft.com/office/officeart/2005/8/layout/matrix2"/>
    <dgm:cxn modelId="{C0F48CC9-3876-4CA5-8C0F-E83D1035C8D4}" type="presOf" srcId="{7927109C-4C4C-40B2-8981-14B1537456CF}" destId="{538367DB-EACE-46D4-B949-E9B489A6833D}" srcOrd="0" destOrd="0" presId="urn:microsoft.com/office/officeart/2005/8/layout/matrix2"/>
    <dgm:cxn modelId="{1152A429-CDD7-4A36-8A7E-0714C852D74B}" type="presOf" srcId="{CFDBEDBC-DD6D-46BC-BCCB-E626F797CBEB}" destId="{02A2CB7B-DEF5-4136-9F61-0C53FA9AEAFB}" srcOrd="0" destOrd="0" presId="urn:microsoft.com/office/officeart/2005/8/layout/matrix2"/>
    <dgm:cxn modelId="{093C69E1-6EDA-4D82-8F68-4DFF80D0481D}" srcId="{52F5E437-0A6E-4EFB-BA4B-EA3E670ABE48}" destId="{3D1E7C87-7BFC-4BFE-8977-0D2052470042}" srcOrd="1" destOrd="0" parTransId="{881BFD54-A733-44AB-885A-902F63100BF0}" sibTransId="{66B90699-236D-4C93-B2FF-2734CE0F2955}"/>
    <dgm:cxn modelId="{0D5B06EF-BCC1-4803-A2A6-C38706EF8520}" type="presOf" srcId="{A70CF48B-A627-4047-9771-79A772A15478}" destId="{5E824BB5-515F-4056-8736-5AC5D849CBE2}" srcOrd="0" destOrd="0" presId="urn:microsoft.com/office/officeart/2005/8/layout/matrix2"/>
    <dgm:cxn modelId="{66A608F9-6ED9-4E25-9E92-D3268E0406DC}" srcId="{52F5E437-0A6E-4EFB-BA4B-EA3E670ABE48}" destId="{A70CF48B-A627-4047-9771-79A772A15478}" srcOrd="0" destOrd="0" parTransId="{6DABF527-14AC-431D-B8F1-C4A3DC9D3CF8}" sibTransId="{D4C6C5CC-9F08-40CD-9994-EB803F71608E}"/>
    <dgm:cxn modelId="{DE058EAC-A40C-4FA3-9348-A26A5FF1A2AB}" srcId="{52F5E437-0A6E-4EFB-BA4B-EA3E670ABE48}" destId="{CFDBEDBC-DD6D-46BC-BCCB-E626F797CBEB}" srcOrd="2" destOrd="0" parTransId="{2B7AAF47-9F02-4ED8-A423-9485069F4A5A}" sibTransId="{A098673A-1954-424D-8693-768655E32CA1}"/>
    <dgm:cxn modelId="{41E0883C-3730-46D5-828E-FCDCA33D58ED}" type="presParOf" srcId="{D72FA8B1-49DF-474E-8544-251EF75AB08E}" destId="{6E6686C2-8802-4E49-B71C-11791E401AA0}" srcOrd="0" destOrd="0" presId="urn:microsoft.com/office/officeart/2005/8/layout/matrix2"/>
    <dgm:cxn modelId="{DC2F71D9-A953-4644-9976-D360CFB9CECE}" type="presParOf" srcId="{D72FA8B1-49DF-474E-8544-251EF75AB08E}" destId="{5E824BB5-515F-4056-8736-5AC5D849CBE2}" srcOrd="1" destOrd="0" presId="urn:microsoft.com/office/officeart/2005/8/layout/matrix2"/>
    <dgm:cxn modelId="{49FAE40A-0BDE-4A87-8570-30B80C322161}" type="presParOf" srcId="{D72FA8B1-49DF-474E-8544-251EF75AB08E}" destId="{0B296848-FAB1-4AA8-9B89-FF79D40B573C}" srcOrd="2" destOrd="0" presId="urn:microsoft.com/office/officeart/2005/8/layout/matrix2"/>
    <dgm:cxn modelId="{C83C8F74-E4CB-4449-B906-389F70FE4765}" type="presParOf" srcId="{D72FA8B1-49DF-474E-8544-251EF75AB08E}" destId="{02A2CB7B-DEF5-4136-9F61-0C53FA9AEAFB}" srcOrd="3" destOrd="0" presId="urn:microsoft.com/office/officeart/2005/8/layout/matrix2"/>
    <dgm:cxn modelId="{57FD6854-A4AD-4D7C-B4AE-6FBD67C94935}" type="presParOf" srcId="{D72FA8B1-49DF-474E-8544-251EF75AB08E}" destId="{538367DB-EACE-46D4-B949-E9B489A6833D}" srcOrd="4" destOrd="0" presId="urn:microsoft.com/office/officeart/2005/8/layout/matrix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28B6411-7375-4F97-A1F5-1FBBF4A8B97F}" type="doc">
      <dgm:prSet loTypeId="urn:microsoft.com/office/officeart/2005/8/layout/hierarchy3" loCatId="hierarchy" qsTypeId="urn:microsoft.com/office/officeart/2005/8/quickstyle/simple5" qsCatId="simple" csTypeId="urn:microsoft.com/office/officeart/2005/8/colors/colorful5" csCatId="colorful" phldr="1"/>
      <dgm:spPr/>
      <dgm:t>
        <a:bodyPr/>
        <a:lstStyle/>
        <a:p>
          <a:endParaRPr lang="en-US"/>
        </a:p>
      </dgm:t>
    </dgm:pt>
    <dgm:pt modelId="{68A7FD5D-7688-4F0C-90CB-675E753143ED}">
      <dgm:prSet phldrT="[Text]"/>
      <dgm:spPr/>
      <dgm:t>
        <a:bodyPr/>
        <a:lstStyle/>
        <a:p>
          <a:r>
            <a:rPr lang="en-US">
              <a:solidFill>
                <a:sysClr val="windowText" lastClr="000000"/>
              </a:solidFill>
            </a:rPr>
            <a:t>Buy</a:t>
          </a:r>
        </a:p>
      </dgm:t>
    </dgm:pt>
    <dgm:pt modelId="{64477BF6-A0B7-4ED3-BAC6-07135363F1E3}" type="parTrans" cxnId="{B81C165D-E2AE-4E80-A6E9-1EC1E7744436}">
      <dgm:prSet/>
      <dgm:spPr/>
      <dgm:t>
        <a:bodyPr/>
        <a:lstStyle/>
        <a:p>
          <a:endParaRPr lang="en-US">
            <a:solidFill>
              <a:sysClr val="windowText" lastClr="000000"/>
            </a:solidFill>
          </a:endParaRPr>
        </a:p>
      </dgm:t>
    </dgm:pt>
    <dgm:pt modelId="{C6B32D86-EFA3-4B57-8F0A-1D39ABCFD4A3}" type="sibTrans" cxnId="{B81C165D-E2AE-4E80-A6E9-1EC1E7744436}">
      <dgm:prSet/>
      <dgm:spPr/>
      <dgm:t>
        <a:bodyPr/>
        <a:lstStyle/>
        <a:p>
          <a:endParaRPr lang="en-US">
            <a:solidFill>
              <a:sysClr val="windowText" lastClr="000000"/>
            </a:solidFill>
          </a:endParaRPr>
        </a:p>
      </dgm:t>
    </dgm:pt>
    <dgm:pt modelId="{6D8FB55C-E87D-46E2-9B26-01004A25489C}">
      <dgm:prSet phldrT="[Text]"/>
      <dgm:spPr/>
      <dgm:t>
        <a:bodyPr/>
        <a:lstStyle/>
        <a:p>
          <a:r>
            <a:rPr lang="en-US">
              <a:solidFill>
                <a:sysClr val="windowText" lastClr="000000"/>
              </a:solidFill>
            </a:rPr>
            <a:t>Increase Purchase</a:t>
          </a:r>
        </a:p>
      </dgm:t>
    </dgm:pt>
    <dgm:pt modelId="{C6BFDF1A-3673-4BB5-9078-DB2BB446CE74}" type="parTrans" cxnId="{41608A3C-72EE-4FA6-8491-0BBE969C9A76}">
      <dgm:prSet/>
      <dgm:spPr/>
      <dgm:t>
        <a:bodyPr/>
        <a:lstStyle/>
        <a:p>
          <a:endParaRPr lang="en-US">
            <a:solidFill>
              <a:sysClr val="windowText" lastClr="000000"/>
            </a:solidFill>
          </a:endParaRPr>
        </a:p>
      </dgm:t>
    </dgm:pt>
    <dgm:pt modelId="{D8DC5F52-AB5C-4C8A-8147-A0EEA66A1503}" type="sibTrans" cxnId="{41608A3C-72EE-4FA6-8491-0BBE969C9A76}">
      <dgm:prSet/>
      <dgm:spPr/>
      <dgm:t>
        <a:bodyPr/>
        <a:lstStyle/>
        <a:p>
          <a:endParaRPr lang="en-US">
            <a:solidFill>
              <a:sysClr val="windowText" lastClr="000000"/>
            </a:solidFill>
          </a:endParaRPr>
        </a:p>
      </dgm:t>
    </dgm:pt>
    <dgm:pt modelId="{D63488EB-0E00-41C3-980F-BC1069C07968}">
      <dgm:prSet phldrT="[Text]"/>
      <dgm:spPr/>
      <dgm:t>
        <a:bodyPr/>
        <a:lstStyle/>
        <a:p>
          <a:r>
            <a:rPr lang="en-US">
              <a:solidFill>
                <a:sysClr val="windowText" lastClr="000000"/>
              </a:solidFill>
            </a:rPr>
            <a:t>Switching  to Competitor</a:t>
          </a:r>
        </a:p>
      </dgm:t>
    </dgm:pt>
    <dgm:pt modelId="{BFF33EAB-8DBC-4819-A7D0-3D5FCE948B7F}" type="parTrans" cxnId="{F812A497-A40C-4D2E-86E4-52AA225ED7F4}">
      <dgm:prSet/>
      <dgm:spPr/>
      <dgm:t>
        <a:bodyPr/>
        <a:lstStyle/>
        <a:p>
          <a:endParaRPr lang="en-US">
            <a:solidFill>
              <a:sysClr val="windowText" lastClr="000000"/>
            </a:solidFill>
          </a:endParaRPr>
        </a:p>
      </dgm:t>
    </dgm:pt>
    <dgm:pt modelId="{B970F68D-7462-41EF-97B0-CE5B19C8EF0E}" type="sibTrans" cxnId="{F812A497-A40C-4D2E-86E4-52AA225ED7F4}">
      <dgm:prSet/>
      <dgm:spPr/>
      <dgm:t>
        <a:bodyPr/>
        <a:lstStyle/>
        <a:p>
          <a:endParaRPr lang="en-US">
            <a:solidFill>
              <a:sysClr val="windowText" lastClr="000000"/>
            </a:solidFill>
          </a:endParaRPr>
        </a:p>
      </dgm:t>
    </dgm:pt>
    <dgm:pt modelId="{74681C75-22FE-4C6F-90A5-30121C212F8D}">
      <dgm:prSet phldrT="[Text]"/>
      <dgm:spPr/>
      <dgm:t>
        <a:bodyPr/>
        <a:lstStyle/>
        <a:p>
          <a:r>
            <a:rPr lang="en-US">
              <a:solidFill>
                <a:sysClr val="windowText" lastClr="000000"/>
              </a:solidFill>
            </a:rPr>
            <a:t>Discontue Purchase</a:t>
          </a:r>
        </a:p>
      </dgm:t>
    </dgm:pt>
    <dgm:pt modelId="{FDEE2328-BE65-4537-9588-939C2B90337A}" type="parTrans" cxnId="{640557BA-7D2D-4723-AB61-6D98D240C595}">
      <dgm:prSet/>
      <dgm:spPr/>
      <dgm:t>
        <a:bodyPr/>
        <a:lstStyle/>
        <a:p>
          <a:endParaRPr lang="en-US">
            <a:solidFill>
              <a:sysClr val="windowText" lastClr="000000"/>
            </a:solidFill>
          </a:endParaRPr>
        </a:p>
      </dgm:t>
    </dgm:pt>
    <dgm:pt modelId="{A72B7884-0DAB-4145-80B3-34361A4EE430}" type="sibTrans" cxnId="{640557BA-7D2D-4723-AB61-6D98D240C595}">
      <dgm:prSet/>
      <dgm:spPr/>
      <dgm:t>
        <a:bodyPr/>
        <a:lstStyle/>
        <a:p>
          <a:endParaRPr lang="en-US">
            <a:solidFill>
              <a:sysClr val="windowText" lastClr="000000"/>
            </a:solidFill>
          </a:endParaRPr>
        </a:p>
      </dgm:t>
    </dgm:pt>
    <dgm:pt modelId="{F9028DA1-29B1-4CC5-8914-2E7D2B9C405B}">
      <dgm:prSet phldrT="[Text]"/>
      <dgm:spPr/>
      <dgm:t>
        <a:bodyPr/>
        <a:lstStyle/>
        <a:p>
          <a:r>
            <a:rPr lang="en-US">
              <a:solidFill>
                <a:sysClr val="windowText" lastClr="000000"/>
              </a:solidFill>
            </a:rPr>
            <a:t>Evaluation</a:t>
          </a:r>
        </a:p>
        <a:p>
          <a:r>
            <a:rPr lang="en-US">
              <a:solidFill>
                <a:sysClr val="windowText" lastClr="000000"/>
              </a:solidFill>
            </a:rPr>
            <a:t>*as perceived  to Expected</a:t>
          </a:r>
        </a:p>
      </dgm:t>
    </dgm:pt>
    <dgm:pt modelId="{AEE36DB6-0ADD-4C38-AA9A-FE1A516F8180}" type="parTrans" cxnId="{C501C469-D23D-458B-86F4-294E2431C273}">
      <dgm:prSet/>
      <dgm:spPr/>
      <dgm:t>
        <a:bodyPr/>
        <a:lstStyle/>
        <a:p>
          <a:endParaRPr lang="en-US">
            <a:solidFill>
              <a:sysClr val="windowText" lastClr="000000"/>
            </a:solidFill>
          </a:endParaRPr>
        </a:p>
      </dgm:t>
    </dgm:pt>
    <dgm:pt modelId="{D512B1A3-00B3-4DB3-AA42-08E022ED0DF1}" type="sibTrans" cxnId="{C501C469-D23D-458B-86F4-294E2431C273}">
      <dgm:prSet/>
      <dgm:spPr/>
      <dgm:t>
        <a:bodyPr/>
        <a:lstStyle/>
        <a:p>
          <a:endParaRPr lang="en-US">
            <a:solidFill>
              <a:sysClr val="windowText" lastClr="000000"/>
            </a:solidFill>
          </a:endParaRPr>
        </a:p>
      </dgm:t>
    </dgm:pt>
    <dgm:pt modelId="{7CAB75F1-3660-4AB1-94C5-E5EC882703C2}">
      <dgm:prSet phldrT="[Text]"/>
      <dgm:spPr/>
      <dgm:t>
        <a:bodyPr/>
        <a:lstStyle/>
        <a:p>
          <a:r>
            <a:rPr lang="en-US">
              <a:solidFill>
                <a:sysClr val="windowText" lastClr="000000"/>
              </a:solidFill>
            </a:rPr>
            <a:t>*Use/ Experience</a:t>
          </a:r>
        </a:p>
      </dgm:t>
    </dgm:pt>
    <dgm:pt modelId="{5BEA1D6D-F4DC-4157-8C44-39691F2E28EE}" type="parTrans" cxnId="{0F7A91F1-1481-4B96-92E8-9AB9EC51FDB8}">
      <dgm:prSet/>
      <dgm:spPr/>
      <dgm:t>
        <a:bodyPr/>
        <a:lstStyle/>
        <a:p>
          <a:endParaRPr lang="en-US">
            <a:solidFill>
              <a:sysClr val="windowText" lastClr="000000"/>
            </a:solidFill>
          </a:endParaRPr>
        </a:p>
      </dgm:t>
    </dgm:pt>
    <dgm:pt modelId="{CC3EAA70-785A-4A35-ADC0-E4F35C32A572}" type="sibTrans" cxnId="{0F7A91F1-1481-4B96-92E8-9AB9EC51FDB8}">
      <dgm:prSet/>
      <dgm:spPr/>
      <dgm:t>
        <a:bodyPr/>
        <a:lstStyle/>
        <a:p>
          <a:endParaRPr lang="en-US">
            <a:solidFill>
              <a:sysClr val="windowText" lastClr="000000"/>
            </a:solidFill>
          </a:endParaRPr>
        </a:p>
      </dgm:t>
    </dgm:pt>
    <dgm:pt modelId="{C5C63C21-FC3B-467C-8CA5-4553D8AA7B92}">
      <dgm:prSet phldrT="[Text]"/>
      <dgm:spPr/>
      <dgm:t>
        <a:bodyPr/>
        <a:lstStyle/>
        <a:p>
          <a:r>
            <a:rPr lang="en-US">
              <a:solidFill>
                <a:sysClr val="windowText" lastClr="000000"/>
              </a:solidFill>
            </a:rPr>
            <a:t>Satisfaction  </a:t>
          </a:r>
        </a:p>
        <a:p>
          <a:r>
            <a:rPr lang="en-US">
              <a:solidFill>
                <a:sysClr val="windowText" lastClr="000000"/>
              </a:solidFill>
            </a:rPr>
            <a:t>*meet Expectation</a:t>
          </a:r>
        </a:p>
      </dgm:t>
    </dgm:pt>
    <dgm:pt modelId="{4C12D533-B5DE-4A16-8BA0-EF89779FCFEA}" type="parTrans" cxnId="{DEE9D298-7165-4C69-B2A7-44A8DCCDAC91}">
      <dgm:prSet/>
      <dgm:spPr/>
      <dgm:t>
        <a:bodyPr/>
        <a:lstStyle/>
        <a:p>
          <a:endParaRPr lang="en-US">
            <a:solidFill>
              <a:sysClr val="windowText" lastClr="000000"/>
            </a:solidFill>
          </a:endParaRPr>
        </a:p>
      </dgm:t>
    </dgm:pt>
    <dgm:pt modelId="{604A1054-D687-4102-B532-AFE1EF0F19F3}" type="sibTrans" cxnId="{DEE9D298-7165-4C69-B2A7-44A8DCCDAC91}">
      <dgm:prSet/>
      <dgm:spPr/>
      <dgm:t>
        <a:bodyPr/>
        <a:lstStyle/>
        <a:p>
          <a:endParaRPr lang="en-US">
            <a:solidFill>
              <a:sysClr val="windowText" lastClr="000000"/>
            </a:solidFill>
          </a:endParaRPr>
        </a:p>
      </dgm:t>
    </dgm:pt>
    <dgm:pt modelId="{3643C985-8AEC-4247-913B-A4747958396E}">
      <dgm:prSet phldrT="[Text]"/>
      <dgm:spPr/>
      <dgm:t>
        <a:bodyPr/>
        <a:lstStyle/>
        <a:p>
          <a:r>
            <a:rPr lang="en-US">
              <a:solidFill>
                <a:sysClr val="windowText" lastClr="000000"/>
              </a:solidFill>
            </a:rPr>
            <a:t> Repeat purchase</a:t>
          </a:r>
        </a:p>
      </dgm:t>
    </dgm:pt>
    <dgm:pt modelId="{6B542207-2175-4E5A-A9CD-221FD900DC40}" type="parTrans" cxnId="{0A448892-1246-4A39-9352-F31691859944}">
      <dgm:prSet/>
      <dgm:spPr/>
      <dgm:t>
        <a:bodyPr/>
        <a:lstStyle/>
        <a:p>
          <a:endParaRPr lang="en-US">
            <a:solidFill>
              <a:sysClr val="windowText" lastClr="000000"/>
            </a:solidFill>
          </a:endParaRPr>
        </a:p>
      </dgm:t>
    </dgm:pt>
    <dgm:pt modelId="{6DFEA193-943A-4BBA-8D39-AF76A8F5A8BF}" type="sibTrans" cxnId="{0A448892-1246-4A39-9352-F31691859944}">
      <dgm:prSet/>
      <dgm:spPr/>
      <dgm:t>
        <a:bodyPr/>
        <a:lstStyle/>
        <a:p>
          <a:endParaRPr lang="en-US">
            <a:solidFill>
              <a:sysClr val="windowText" lastClr="000000"/>
            </a:solidFill>
          </a:endParaRPr>
        </a:p>
      </dgm:t>
    </dgm:pt>
    <dgm:pt modelId="{EDA0EB1D-05A1-4CB5-84DF-944F52FB32F4}" type="pres">
      <dgm:prSet presAssocID="{528B6411-7375-4F97-A1F5-1FBBF4A8B97F}" presName="diagram" presStyleCnt="0">
        <dgm:presLayoutVars>
          <dgm:chPref val="1"/>
          <dgm:dir/>
          <dgm:animOne val="branch"/>
          <dgm:animLvl val="lvl"/>
          <dgm:resizeHandles/>
        </dgm:presLayoutVars>
      </dgm:prSet>
      <dgm:spPr/>
      <dgm:t>
        <a:bodyPr/>
        <a:lstStyle/>
        <a:p>
          <a:endParaRPr lang="en-US"/>
        </a:p>
      </dgm:t>
    </dgm:pt>
    <dgm:pt modelId="{08B75D73-D7B1-4149-8778-D16FA7F693DE}" type="pres">
      <dgm:prSet presAssocID="{68A7FD5D-7688-4F0C-90CB-675E753143ED}" presName="root" presStyleCnt="0"/>
      <dgm:spPr/>
    </dgm:pt>
    <dgm:pt modelId="{936EBD2D-7CEF-4D4B-B06C-AB8FD59FA74C}" type="pres">
      <dgm:prSet presAssocID="{68A7FD5D-7688-4F0C-90CB-675E753143ED}" presName="rootComposite" presStyleCnt="0"/>
      <dgm:spPr/>
    </dgm:pt>
    <dgm:pt modelId="{C23D87B4-93EF-4763-8C68-7A41F4E27272}" type="pres">
      <dgm:prSet presAssocID="{68A7FD5D-7688-4F0C-90CB-675E753143ED}" presName="rootText" presStyleLbl="node1" presStyleIdx="0" presStyleCnt="4"/>
      <dgm:spPr/>
      <dgm:t>
        <a:bodyPr/>
        <a:lstStyle/>
        <a:p>
          <a:endParaRPr lang="en-US"/>
        </a:p>
      </dgm:t>
    </dgm:pt>
    <dgm:pt modelId="{22A05503-44C7-4A48-B019-6F69A07EDBA7}" type="pres">
      <dgm:prSet presAssocID="{68A7FD5D-7688-4F0C-90CB-675E753143ED}" presName="rootConnector" presStyleLbl="node1" presStyleIdx="0" presStyleCnt="4"/>
      <dgm:spPr/>
      <dgm:t>
        <a:bodyPr/>
        <a:lstStyle/>
        <a:p>
          <a:endParaRPr lang="en-US"/>
        </a:p>
      </dgm:t>
    </dgm:pt>
    <dgm:pt modelId="{5CF0016C-BFD2-415C-A8D2-3EE48960143B}" type="pres">
      <dgm:prSet presAssocID="{68A7FD5D-7688-4F0C-90CB-675E753143ED}" presName="childShape" presStyleCnt="0"/>
      <dgm:spPr/>
    </dgm:pt>
    <dgm:pt modelId="{8F6B57A9-1778-41AD-9A41-B7C863B78A5E}" type="pres">
      <dgm:prSet presAssocID="{7CAB75F1-3660-4AB1-94C5-E5EC882703C2}" presName="root" presStyleCnt="0"/>
      <dgm:spPr/>
    </dgm:pt>
    <dgm:pt modelId="{28D5DD7E-AD2B-4B06-9364-2BBB3E9A0641}" type="pres">
      <dgm:prSet presAssocID="{7CAB75F1-3660-4AB1-94C5-E5EC882703C2}" presName="rootComposite" presStyleCnt="0"/>
      <dgm:spPr/>
    </dgm:pt>
    <dgm:pt modelId="{7CCE5DB5-DAD7-471E-8E64-7159066333E4}" type="pres">
      <dgm:prSet presAssocID="{7CAB75F1-3660-4AB1-94C5-E5EC882703C2}" presName="rootText" presStyleLbl="node1" presStyleIdx="1" presStyleCnt="4"/>
      <dgm:spPr/>
      <dgm:t>
        <a:bodyPr/>
        <a:lstStyle/>
        <a:p>
          <a:endParaRPr lang="en-US"/>
        </a:p>
      </dgm:t>
    </dgm:pt>
    <dgm:pt modelId="{10B85DE3-AFEB-456E-AC11-0B229AEDF622}" type="pres">
      <dgm:prSet presAssocID="{7CAB75F1-3660-4AB1-94C5-E5EC882703C2}" presName="rootConnector" presStyleLbl="node1" presStyleIdx="1" presStyleCnt="4"/>
      <dgm:spPr/>
      <dgm:t>
        <a:bodyPr/>
        <a:lstStyle/>
        <a:p>
          <a:endParaRPr lang="en-US"/>
        </a:p>
      </dgm:t>
    </dgm:pt>
    <dgm:pt modelId="{70F8BF00-0D00-426B-B285-0351DA720D7E}" type="pres">
      <dgm:prSet presAssocID="{7CAB75F1-3660-4AB1-94C5-E5EC882703C2}" presName="childShape" presStyleCnt="0"/>
      <dgm:spPr/>
    </dgm:pt>
    <dgm:pt modelId="{1D585289-AE54-468F-8352-C068A82B33B4}" type="pres">
      <dgm:prSet presAssocID="{F9028DA1-29B1-4CC5-8914-2E7D2B9C405B}" presName="root" presStyleCnt="0"/>
      <dgm:spPr/>
    </dgm:pt>
    <dgm:pt modelId="{941CAC77-1A99-463F-90B0-5B7C3FB6700C}" type="pres">
      <dgm:prSet presAssocID="{F9028DA1-29B1-4CC5-8914-2E7D2B9C405B}" presName="rootComposite" presStyleCnt="0"/>
      <dgm:spPr/>
    </dgm:pt>
    <dgm:pt modelId="{2DECFD6F-DCAF-4AEA-A23D-B15C1C1C89D8}" type="pres">
      <dgm:prSet presAssocID="{F9028DA1-29B1-4CC5-8914-2E7D2B9C405B}" presName="rootText" presStyleLbl="node1" presStyleIdx="2" presStyleCnt="4"/>
      <dgm:spPr/>
      <dgm:t>
        <a:bodyPr/>
        <a:lstStyle/>
        <a:p>
          <a:endParaRPr lang="en-US"/>
        </a:p>
      </dgm:t>
    </dgm:pt>
    <dgm:pt modelId="{65F352D6-C1D2-4B27-8B27-7B558C56B42E}" type="pres">
      <dgm:prSet presAssocID="{F9028DA1-29B1-4CC5-8914-2E7D2B9C405B}" presName="rootConnector" presStyleLbl="node1" presStyleIdx="2" presStyleCnt="4"/>
      <dgm:spPr/>
      <dgm:t>
        <a:bodyPr/>
        <a:lstStyle/>
        <a:p>
          <a:endParaRPr lang="en-US"/>
        </a:p>
      </dgm:t>
    </dgm:pt>
    <dgm:pt modelId="{93C7383F-DB10-4FC4-B1C1-2E7685EAB092}" type="pres">
      <dgm:prSet presAssocID="{F9028DA1-29B1-4CC5-8914-2E7D2B9C405B}" presName="childShape" presStyleCnt="0"/>
      <dgm:spPr/>
    </dgm:pt>
    <dgm:pt modelId="{EB3C2663-88F7-40B0-9507-AA9F672AF713}" type="pres">
      <dgm:prSet presAssocID="{C5C63C21-FC3B-467C-8CA5-4553D8AA7B92}" presName="root" presStyleCnt="0"/>
      <dgm:spPr/>
    </dgm:pt>
    <dgm:pt modelId="{79445A8E-9DD5-4E20-99DE-997662FBA4E4}" type="pres">
      <dgm:prSet presAssocID="{C5C63C21-FC3B-467C-8CA5-4553D8AA7B92}" presName="rootComposite" presStyleCnt="0"/>
      <dgm:spPr/>
    </dgm:pt>
    <dgm:pt modelId="{938916B4-33B6-489B-B6FD-9645A2DCE440}" type="pres">
      <dgm:prSet presAssocID="{C5C63C21-FC3B-467C-8CA5-4553D8AA7B92}" presName="rootText" presStyleLbl="node1" presStyleIdx="3" presStyleCnt="4"/>
      <dgm:spPr/>
      <dgm:t>
        <a:bodyPr/>
        <a:lstStyle/>
        <a:p>
          <a:endParaRPr lang="en-US"/>
        </a:p>
      </dgm:t>
    </dgm:pt>
    <dgm:pt modelId="{ABAFED46-8D92-4D34-A954-C2D0E9691D75}" type="pres">
      <dgm:prSet presAssocID="{C5C63C21-FC3B-467C-8CA5-4553D8AA7B92}" presName="rootConnector" presStyleLbl="node1" presStyleIdx="3" presStyleCnt="4"/>
      <dgm:spPr/>
      <dgm:t>
        <a:bodyPr/>
        <a:lstStyle/>
        <a:p>
          <a:endParaRPr lang="en-US"/>
        </a:p>
      </dgm:t>
    </dgm:pt>
    <dgm:pt modelId="{EC804A27-50B1-448E-9532-FEC85FBB9FBE}" type="pres">
      <dgm:prSet presAssocID="{C5C63C21-FC3B-467C-8CA5-4553D8AA7B92}" presName="childShape" presStyleCnt="0"/>
      <dgm:spPr/>
    </dgm:pt>
    <dgm:pt modelId="{E2514825-7777-4AA2-AAC5-0D7985967FDE}" type="pres">
      <dgm:prSet presAssocID="{C6BFDF1A-3673-4BB5-9078-DB2BB446CE74}" presName="Name13" presStyleLbl="parChTrans1D2" presStyleIdx="0" presStyleCnt="4"/>
      <dgm:spPr/>
      <dgm:t>
        <a:bodyPr/>
        <a:lstStyle/>
        <a:p>
          <a:endParaRPr lang="en-US"/>
        </a:p>
      </dgm:t>
    </dgm:pt>
    <dgm:pt modelId="{E4E6F9AE-B50E-43B7-B171-15CBC12DFD7E}" type="pres">
      <dgm:prSet presAssocID="{6D8FB55C-E87D-46E2-9B26-01004A25489C}" presName="childText" presStyleLbl="bgAcc1" presStyleIdx="0" presStyleCnt="4">
        <dgm:presLayoutVars>
          <dgm:bulletEnabled val="1"/>
        </dgm:presLayoutVars>
      </dgm:prSet>
      <dgm:spPr/>
      <dgm:t>
        <a:bodyPr/>
        <a:lstStyle/>
        <a:p>
          <a:endParaRPr lang="en-US"/>
        </a:p>
      </dgm:t>
    </dgm:pt>
    <dgm:pt modelId="{4935EC90-1CE6-4342-9953-E65F516692EB}" type="pres">
      <dgm:prSet presAssocID="{BFF33EAB-8DBC-4819-A7D0-3D5FCE948B7F}" presName="Name13" presStyleLbl="parChTrans1D2" presStyleIdx="1" presStyleCnt="4"/>
      <dgm:spPr/>
      <dgm:t>
        <a:bodyPr/>
        <a:lstStyle/>
        <a:p>
          <a:endParaRPr lang="en-US"/>
        </a:p>
      </dgm:t>
    </dgm:pt>
    <dgm:pt modelId="{5FA38DD1-F54E-4E2C-84D3-6EF46BECB961}" type="pres">
      <dgm:prSet presAssocID="{D63488EB-0E00-41C3-980F-BC1069C07968}" presName="childText" presStyleLbl="bgAcc1" presStyleIdx="1" presStyleCnt="4" custLinFactNeighborX="-3350">
        <dgm:presLayoutVars>
          <dgm:bulletEnabled val="1"/>
        </dgm:presLayoutVars>
      </dgm:prSet>
      <dgm:spPr/>
      <dgm:t>
        <a:bodyPr/>
        <a:lstStyle/>
        <a:p>
          <a:endParaRPr lang="en-US"/>
        </a:p>
      </dgm:t>
    </dgm:pt>
    <dgm:pt modelId="{A8DFC274-4642-414D-B0E2-BE445CF293F9}" type="pres">
      <dgm:prSet presAssocID="{FDEE2328-BE65-4537-9588-939C2B90337A}" presName="Name13" presStyleLbl="parChTrans1D2" presStyleIdx="2" presStyleCnt="4"/>
      <dgm:spPr/>
      <dgm:t>
        <a:bodyPr/>
        <a:lstStyle/>
        <a:p>
          <a:endParaRPr lang="en-US"/>
        </a:p>
      </dgm:t>
    </dgm:pt>
    <dgm:pt modelId="{462669C2-1E89-4E54-B5BB-6DA3F1E6C725}" type="pres">
      <dgm:prSet presAssocID="{74681C75-22FE-4C6F-90A5-30121C212F8D}" presName="childText" presStyleLbl="bgAcc1" presStyleIdx="2" presStyleCnt="4">
        <dgm:presLayoutVars>
          <dgm:bulletEnabled val="1"/>
        </dgm:presLayoutVars>
      </dgm:prSet>
      <dgm:spPr/>
      <dgm:t>
        <a:bodyPr/>
        <a:lstStyle/>
        <a:p>
          <a:endParaRPr lang="en-US"/>
        </a:p>
      </dgm:t>
    </dgm:pt>
    <dgm:pt modelId="{BFFE922F-4444-44EA-839F-DCD7B5099909}" type="pres">
      <dgm:prSet presAssocID="{6B542207-2175-4E5A-A9CD-221FD900DC40}" presName="Name13" presStyleLbl="parChTrans1D2" presStyleIdx="3" presStyleCnt="4"/>
      <dgm:spPr/>
      <dgm:t>
        <a:bodyPr/>
        <a:lstStyle/>
        <a:p>
          <a:endParaRPr lang="en-US"/>
        </a:p>
      </dgm:t>
    </dgm:pt>
    <dgm:pt modelId="{12330CBB-B3E2-474A-856F-929FD39D97F7}" type="pres">
      <dgm:prSet presAssocID="{3643C985-8AEC-4247-913B-A4747958396E}" presName="childText" presStyleLbl="bgAcc1" presStyleIdx="3" presStyleCnt="4">
        <dgm:presLayoutVars>
          <dgm:bulletEnabled val="1"/>
        </dgm:presLayoutVars>
      </dgm:prSet>
      <dgm:spPr/>
      <dgm:t>
        <a:bodyPr/>
        <a:lstStyle/>
        <a:p>
          <a:endParaRPr lang="en-US"/>
        </a:p>
      </dgm:t>
    </dgm:pt>
  </dgm:ptLst>
  <dgm:cxnLst>
    <dgm:cxn modelId="{B2F7717C-740D-49A2-BF2C-587C490B0252}" type="presOf" srcId="{68A7FD5D-7688-4F0C-90CB-675E753143ED}" destId="{22A05503-44C7-4A48-B019-6F69A07EDBA7}" srcOrd="1" destOrd="0" presId="urn:microsoft.com/office/officeart/2005/8/layout/hierarchy3"/>
    <dgm:cxn modelId="{24691569-671B-441A-B54F-ED1E4D1F9278}" type="presOf" srcId="{68A7FD5D-7688-4F0C-90CB-675E753143ED}" destId="{C23D87B4-93EF-4763-8C68-7A41F4E27272}" srcOrd="0" destOrd="0" presId="urn:microsoft.com/office/officeart/2005/8/layout/hierarchy3"/>
    <dgm:cxn modelId="{B81C165D-E2AE-4E80-A6E9-1EC1E7744436}" srcId="{528B6411-7375-4F97-A1F5-1FBBF4A8B97F}" destId="{68A7FD5D-7688-4F0C-90CB-675E753143ED}" srcOrd="0" destOrd="0" parTransId="{64477BF6-A0B7-4ED3-BAC6-07135363F1E3}" sibTransId="{C6B32D86-EFA3-4B57-8F0A-1D39ABCFD4A3}"/>
    <dgm:cxn modelId="{7FDC26DB-8E36-4A50-8CFF-2A4205ED37DD}" type="presOf" srcId="{F9028DA1-29B1-4CC5-8914-2E7D2B9C405B}" destId="{2DECFD6F-DCAF-4AEA-A23D-B15C1C1C89D8}" srcOrd="0" destOrd="0" presId="urn:microsoft.com/office/officeart/2005/8/layout/hierarchy3"/>
    <dgm:cxn modelId="{C501C469-D23D-458B-86F4-294E2431C273}" srcId="{528B6411-7375-4F97-A1F5-1FBBF4A8B97F}" destId="{F9028DA1-29B1-4CC5-8914-2E7D2B9C405B}" srcOrd="2" destOrd="0" parTransId="{AEE36DB6-0ADD-4C38-AA9A-FE1A516F8180}" sibTransId="{D512B1A3-00B3-4DB3-AA42-08E022ED0DF1}"/>
    <dgm:cxn modelId="{640557BA-7D2D-4723-AB61-6D98D240C595}" srcId="{C5C63C21-FC3B-467C-8CA5-4553D8AA7B92}" destId="{74681C75-22FE-4C6F-90A5-30121C212F8D}" srcOrd="2" destOrd="0" parTransId="{FDEE2328-BE65-4537-9588-939C2B90337A}" sibTransId="{A72B7884-0DAB-4145-80B3-34361A4EE430}"/>
    <dgm:cxn modelId="{F39B295F-0582-434D-99DB-C8767FDC0CEA}" type="presOf" srcId="{7CAB75F1-3660-4AB1-94C5-E5EC882703C2}" destId="{10B85DE3-AFEB-456E-AC11-0B229AEDF622}" srcOrd="1" destOrd="0" presId="urn:microsoft.com/office/officeart/2005/8/layout/hierarchy3"/>
    <dgm:cxn modelId="{3F9B97C5-EEAA-46FE-99FE-7B9AA6196B0F}" type="presOf" srcId="{6D8FB55C-E87D-46E2-9B26-01004A25489C}" destId="{E4E6F9AE-B50E-43B7-B171-15CBC12DFD7E}" srcOrd="0" destOrd="0" presId="urn:microsoft.com/office/officeart/2005/8/layout/hierarchy3"/>
    <dgm:cxn modelId="{81501E60-115E-4E33-A149-6FC87F643690}" type="presOf" srcId="{C6BFDF1A-3673-4BB5-9078-DB2BB446CE74}" destId="{E2514825-7777-4AA2-AAC5-0D7985967FDE}" srcOrd="0" destOrd="0" presId="urn:microsoft.com/office/officeart/2005/8/layout/hierarchy3"/>
    <dgm:cxn modelId="{FE4FFB20-A455-4D6E-9C9B-C197891F26C3}" type="presOf" srcId="{BFF33EAB-8DBC-4819-A7D0-3D5FCE948B7F}" destId="{4935EC90-1CE6-4342-9953-E65F516692EB}" srcOrd="0" destOrd="0" presId="urn:microsoft.com/office/officeart/2005/8/layout/hierarchy3"/>
    <dgm:cxn modelId="{5BDAC875-3301-4641-B929-73F13F2DC1E6}" type="presOf" srcId="{C5C63C21-FC3B-467C-8CA5-4553D8AA7B92}" destId="{938916B4-33B6-489B-B6FD-9645A2DCE440}" srcOrd="0" destOrd="0" presId="urn:microsoft.com/office/officeart/2005/8/layout/hierarchy3"/>
    <dgm:cxn modelId="{B538CF34-B112-4666-87ED-E0618F875C08}" type="presOf" srcId="{528B6411-7375-4F97-A1F5-1FBBF4A8B97F}" destId="{EDA0EB1D-05A1-4CB5-84DF-944F52FB32F4}" srcOrd="0" destOrd="0" presId="urn:microsoft.com/office/officeart/2005/8/layout/hierarchy3"/>
    <dgm:cxn modelId="{B2D85946-6DD7-4049-B2F3-0B9568BF7A26}" type="presOf" srcId="{74681C75-22FE-4C6F-90A5-30121C212F8D}" destId="{462669C2-1E89-4E54-B5BB-6DA3F1E6C725}" srcOrd="0" destOrd="0" presId="urn:microsoft.com/office/officeart/2005/8/layout/hierarchy3"/>
    <dgm:cxn modelId="{0A448892-1246-4A39-9352-F31691859944}" srcId="{C5C63C21-FC3B-467C-8CA5-4553D8AA7B92}" destId="{3643C985-8AEC-4247-913B-A4747958396E}" srcOrd="3" destOrd="0" parTransId="{6B542207-2175-4E5A-A9CD-221FD900DC40}" sibTransId="{6DFEA193-943A-4BBA-8D39-AF76A8F5A8BF}"/>
    <dgm:cxn modelId="{DEE9D298-7165-4C69-B2A7-44A8DCCDAC91}" srcId="{528B6411-7375-4F97-A1F5-1FBBF4A8B97F}" destId="{C5C63C21-FC3B-467C-8CA5-4553D8AA7B92}" srcOrd="3" destOrd="0" parTransId="{4C12D533-B5DE-4A16-8BA0-EF89779FCFEA}" sibTransId="{604A1054-D687-4102-B532-AFE1EF0F19F3}"/>
    <dgm:cxn modelId="{6621F0AF-24CC-4A8D-BF71-D2651E92A0A2}" type="presOf" srcId="{C5C63C21-FC3B-467C-8CA5-4553D8AA7B92}" destId="{ABAFED46-8D92-4D34-A954-C2D0E9691D75}" srcOrd="1" destOrd="0" presId="urn:microsoft.com/office/officeart/2005/8/layout/hierarchy3"/>
    <dgm:cxn modelId="{1AFD4390-F13F-4F7C-8A17-D4DB3D40312C}" type="presOf" srcId="{7CAB75F1-3660-4AB1-94C5-E5EC882703C2}" destId="{7CCE5DB5-DAD7-471E-8E64-7159066333E4}" srcOrd="0" destOrd="0" presId="urn:microsoft.com/office/officeart/2005/8/layout/hierarchy3"/>
    <dgm:cxn modelId="{41608A3C-72EE-4FA6-8491-0BBE969C9A76}" srcId="{C5C63C21-FC3B-467C-8CA5-4553D8AA7B92}" destId="{6D8FB55C-E87D-46E2-9B26-01004A25489C}" srcOrd="0" destOrd="0" parTransId="{C6BFDF1A-3673-4BB5-9078-DB2BB446CE74}" sibTransId="{D8DC5F52-AB5C-4C8A-8147-A0EEA66A1503}"/>
    <dgm:cxn modelId="{0F7A91F1-1481-4B96-92E8-9AB9EC51FDB8}" srcId="{528B6411-7375-4F97-A1F5-1FBBF4A8B97F}" destId="{7CAB75F1-3660-4AB1-94C5-E5EC882703C2}" srcOrd="1" destOrd="0" parTransId="{5BEA1D6D-F4DC-4157-8C44-39691F2E28EE}" sibTransId="{CC3EAA70-785A-4A35-ADC0-E4F35C32A572}"/>
    <dgm:cxn modelId="{4139B994-3CE1-49AA-85FB-83F6C5E3A223}" type="presOf" srcId="{3643C985-8AEC-4247-913B-A4747958396E}" destId="{12330CBB-B3E2-474A-856F-929FD39D97F7}" srcOrd="0" destOrd="0" presId="urn:microsoft.com/office/officeart/2005/8/layout/hierarchy3"/>
    <dgm:cxn modelId="{F812A497-A40C-4D2E-86E4-52AA225ED7F4}" srcId="{C5C63C21-FC3B-467C-8CA5-4553D8AA7B92}" destId="{D63488EB-0E00-41C3-980F-BC1069C07968}" srcOrd="1" destOrd="0" parTransId="{BFF33EAB-8DBC-4819-A7D0-3D5FCE948B7F}" sibTransId="{B970F68D-7462-41EF-97B0-CE5B19C8EF0E}"/>
    <dgm:cxn modelId="{126AEF89-496A-42F0-9E68-AF10C9D2D7DF}" type="presOf" srcId="{F9028DA1-29B1-4CC5-8914-2E7D2B9C405B}" destId="{65F352D6-C1D2-4B27-8B27-7B558C56B42E}" srcOrd="1" destOrd="0" presId="urn:microsoft.com/office/officeart/2005/8/layout/hierarchy3"/>
    <dgm:cxn modelId="{95000C86-EE39-4AF6-990A-8ED112C86D51}" type="presOf" srcId="{6B542207-2175-4E5A-A9CD-221FD900DC40}" destId="{BFFE922F-4444-44EA-839F-DCD7B5099909}" srcOrd="0" destOrd="0" presId="urn:microsoft.com/office/officeart/2005/8/layout/hierarchy3"/>
    <dgm:cxn modelId="{DB92D88F-46FD-4900-838F-7F1B79C97D02}" type="presOf" srcId="{FDEE2328-BE65-4537-9588-939C2B90337A}" destId="{A8DFC274-4642-414D-B0E2-BE445CF293F9}" srcOrd="0" destOrd="0" presId="urn:microsoft.com/office/officeart/2005/8/layout/hierarchy3"/>
    <dgm:cxn modelId="{D78CA37A-E651-4B27-9195-C471342B0D74}" type="presOf" srcId="{D63488EB-0E00-41C3-980F-BC1069C07968}" destId="{5FA38DD1-F54E-4E2C-84D3-6EF46BECB961}" srcOrd="0" destOrd="0" presId="urn:microsoft.com/office/officeart/2005/8/layout/hierarchy3"/>
    <dgm:cxn modelId="{148A1435-7979-4D6D-99B0-D2CD90C868B3}" type="presParOf" srcId="{EDA0EB1D-05A1-4CB5-84DF-944F52FB32F4}" destId="{08B75D73-D7B1-4149-8778-D16FA7F693DE}" srcOrd="0" destOrd="0" presId="urn:microsoft.com/office/officeart/2005/8/layout/hierarchy3"/>
    <dgm:cxn modelId="{4AC753FA-162C-4253-A346-D16109F0F89B}" type="presParOf" srcId="{08B75D73-D7B1-4149-8778-D16FA7F693DE}" destId="{936EBD2D-7CEF-4D4B-B06C-AB8FD59FA74C}" srcOrd="0" destOrd="0" presId="urn:microsoft.com/office/officeart/2005/8/layout/hierarchy3"/>
    <dgm:cxn modelId="{C87E3369-C3BB-4C46-AA3A-04613E886826}" type="presParOf" srcId="{936EBD2D-7CEF-4D4B-B06C-AB8FD59FA74C}" destId="{C23D87B4-93EF-4763-8C68-7A41F4E27272}" srcOrd="0" destOrd="0" presId="urn:microsoft.com/office/officeart/2005/8/layout/hierarchy3"/>
    <dgm:cxn modelId="{040ACBF4-7B29-4D0F-AD66-AE2D356D59CF}" type="presParOf" srcId="{936EBD2D-7CEF-4D4B-B06C-AB8FD59FA74C}" destId="{22A05503-44C7-4A48-B019-6F69A07EDBA7}" srcOrd="1" destOrd="0" presId="urn:microsoft.com/office/officeart/2005/8/layout/hierarchy3"/>
    <dgm:cxn modelId="{10EECEBE-577D-4BB2-98DB-A123BEDC72A1}" type="presParOf" srcId="{08B75D73-D7B1-4149-8778-D16FA7F693DE}" destId="{5CF0016C-BFD2-415C-A8D2-3EE48960143B}" srcOrd="1" destOrd="0" presId="urn:microsoft.com/office/officeart/2005/8/layout/hierarchy3"/>
    <dgm:cxn modelId="{FDF78865-FC17-47C1-BB45-830DC76BD432}" type="presParOf" srcId="{EDA0EB1D-05A1-4CB5-84DF-944F52FB32F4}" destId="{8F6B57A9-1778-41AD-9A41-B7C863B78A5E}" srcOrd="1" destOrd="0" presId="urn:microsoft.com/office/officeart/2005/8/layout/hierarchy3"/>
    <dgm:cxn modelId="{47D8C7C6-F222-43FA-8C98-B8B95DC6D690}" type="presParOf" srcId="{8F6B57A9-1778-41AD-9A41-B7C863B78A5E}" destId="{28D5DD7E-AD2B-4B06-9364-2BBB3E9A0641}" srcOrd="0" destOrd="0" presId="urn:microsoft.com/office/officeart/2005/8/layout/hierarchy3"/>
    <dgm:cxn modelId="{B71034FC-A8DD-4295-9985-F1FB07BB18AF}" type="presParOf" srcId="{28D5DD7E-AD2B-4B06-9364-2BBB3E9A0641}" destId="{7CCE5DB5-DAD7-471E-8E64-7159066333E4}" srcOrd="0" destOrd="0" presId="urn:microsoft.com/office/officeart/2005/8/layout/hierarchy3"/>
    <dgm:cxn modelId="{91513FE0-54BB-4898-B6AF-BF7839A8B18C}" type="presParOf" srcId="{28D5DD7E-AD2B-4B06-9364-2BBB3E9A0641}" destId="{10B85DE3-AFEB-456E-AC11-0B229AEDF622}" srcOrd="1" destOrd="0" presId="urn:microsoft.com/office/officeart/2005/8/layout/hierarchy3"/>
    <dgm:cxn modelId="{4C6B7D79-3EDE-4A48-B324-257BC29B0CE2}" type="presParOf" srcId="{8F6B57A9-1778-41AD-9A41-B7C863B78A5E}" destId="{70F8BF00-0D00-426B-B285-0351DA720D7E}" srcOrd="1" destOrd="0" presId="urn:microsoft.com/office/officeart/2005/8/layout/hierarchy3"/>
    <dgm:cxn modelId="{04B68C79-7718-41B4-8A66-F62495D27C02}" type="presParOf" srcId="{EDA0EB1D-05A1-4CB5-84DF-944F52FB32F4}" destId="{1D585289-AE54-468F-8352-C068A82B33B4}" srcOrd="2" destOrd="0" presId="urn:microsoft.com/office/officeart/2005/8/layout/hierarchy3"/>
    <dgm:cxn modelId="{5717A5BB-C257-4FDC-9729-A6B6E9DB7F84}" type="presParOf" srcId="{1D585289-AE54-468F-8352-C068A82B33B4}" destId="{941CAC77-1A99-463F-90B0-5B7C3FB6700C}" srcOrd="0" destOrd="0" presId="urn:microsoft.com/office/officeart/2005/8/layout/hierarchy3"/>
    <dgm:cxn modelId="{B5B47F45-27A8-459B-BB01-B069C9C1A62C}" type="presParOf" srcId="{941CAC77-1A99-463F-90B0-5B7C3FB6700C}" destId="{2DECFD6F-DCAF-4AEA-A23D-B15C1C1C89D8}" srcOrd="0" destOrd="0" presId="urn:microsoft.com/office/officeart/2005/8/layout/hierarchy3"/>
    <dgm:cxn modelId="{B9EEC53A-2DE5-45E8-A597-FDE8F5F2BFFF}" type="presParOf" srcId="{941CAC77-1A99-463F-90B0-5B7C3FB6700C}" destId="{65F352D6-C1D2-4B27-8B27-7B558C56B42E}" srcOrd="1" destOrd="0" presId="urn:microsoft.com/office/officeart/2005/8/layout/hierarchy3"/>
    <dgm:cxn modelId="{0D5B6031-9E0B-449D-8226-B47B34FE785F}" type="presParOf" srcId="{1D585289-AE54-468F-8352-C068A82B33B4}" destId="{93C7383F-DB10-4FC4-B1C1-2E7685EAB092}" srcOrd="1" destOrd="0" presId="urn:microsoft.com/office/officeart/2005/8/layout/hierarchy3"/>
    <dgm:cxn modelId="{78C6FBB4-2D96-4F37-A587-2C6873B77141}" type="presParOf" srcId="{EDA0EB1D-05A1-4CB5-84DF-944F52FB32F4}" destId="{EB3C2663-88F7-40B0-9507-AA9F672AF713}" srcOrd="3" destOrd="0" presId="urn:microsoft.com/office/officeart/2005/8/layout/hierarchy3"/>
    <dgm:cxn modelId="{5192B5EC-CDBF-4D9C-98D3-78DECC82FD20}" type="presParOf" srcId="{EB3C2663-88F7-40B0-9507-AA9F672AF713}" destId="{79445A8E-9DD5-4E20-99DE-997662FBA4E4}" srcOrd="0" destOrd="0" presId="urn:microsoft.com/office/officeart/2005/8/layout/hierarchy3"/>
    <dgm:cxn modelId="{F8EF0DE0-5EB7-4292-881E-3C69B16F714F}" type="presParOf" srcId="{79445A8E-9DD5-4E20-99DE-997662FBA4E4}" destId="{938916B4-33B6-489B-B6FD-9645A2DCE440}" srcOrd="0" destOrd="0" presId="urn:microsoft.com/office/officeart/2005/8/layout/hierarchy3"/>
    <dgm:cxn modelId="{69604A81-6B98-4073-BE06-CEBE7FC1D216}" type="presParOf" srcId="{79445A8E-9DD5-4E20-99DE-997662FBA4E4}" destId="{ABAFED46-8D92-4D34-A954-C2D0E9691D75}" srcOrd="1" destOrd="0" presId="urn:microsoft.com/office/officeart/2005/8/layout/hierarchy3"/>
    <dgm:cxn modelId="{5C53A4A7-0652-466B-93F4-009E33A42B43}" type="presParOf" srcId="{EB3C2663-88F7-40B0-9507-AA9F672AF713}" destId="{EC804A27-50B1-448E-9532-FEC85FBB9FBE}" srcOrd="1" destOrd="0" presId="urn:microsoft.com/office/officeart/2005/8/layout/hierarchy3"/>
    <dgm:cxn modelId="{064680A6-E9A8-4D7D-9E75-2F7DCD0DD484}" type="presParOf" srcId="{EC804A27-50B1-448E-9532-FEC85FBB9FBE}" destId="{E2514825-7777-4AA2-AAC5-0D7985967FDE}" srcOrd="0" destOrd="0" presId="urn:microsoft.com/office/officeart/2005/8/layout/hierarchy3"/>
    <dgm:cxn modelId="{24E06FC6-749D-465B-8416-49A7FFFFD65C}" type="presParOf" srcId="{EC804A27-50B1-448E-9532-FEC85FBB9FBE}" destId="{E4E6F9AE-B50E-43B7-B171-15CBC12DFD7E}" srcOrd="1" destOrd="0" presId="urn:microsoft.com/office/officeart/2005/8/layout/hierarchy3"/>
    <dgm:cxn modelId="{D52F0111-4F7B-4219-8EAB-BB88DD842906}" type="presParOf" srcId="{EC804A27-50B1-448E-9532-FEC85FBB9FBE}" destId="{4935EC90-1CE6-4342-9953-E65F516692EB}" srcOrd="2" destOrd="0" presId="urn:microsoft.com/office/officeart/2005/8/layout/hierarchy3"/>
    <dgm:cxn modelId="{4D345F44-6750-4155-9931-863C0E4B3C82}" type="presParOf" srcId="{EC804A27-50B1-448E-9532-FEC85FBB9FBE}" destId="{5FA38DD1-F54E-4E2C-84D3-6EF46BECB961}" srcOrd="3" destOrd="0" presId="urn:microsoft.com/office/officeart/2005/8/layout/hierarchy3"/>
    <dgm:cxn modelId="{24669555-EA5F-4847-B0A6-4FC028A7C376}" type="presParOf" srcId="{EC804A27-50B1-448E-9532-FEC85FBB9FBE}" destId="{A8DFC274-4642-414D-B0E2-BE445CF293F9}" srcOrd="4" destOrd="0" presId="urn:microsoft.com/office/officeart/2005/8/layout/hierarchy3"/>
    <dgm:cxn modelId="{F5167E66-9CA4-4783-834A-D8E4247C1747}" type="presParOf" srcId="{EC804A27-50B1-448E-9532-FEC85FBB9FBE}" destId="{462669C2-1E89-4E54-B5BB-6DA3F1E6C725}" srcOrd="5" destOrd="0" presId="urn:microsoft.com/office/officeart/2005/8/layout/hierarchy3"/>
    <dgm:cxn modelId="{F5FA607C-E72C-43BC-B438-6017B5D03E44}" type="presParOf" srcId="{EC804A27-50B1-448E-9532-FEC85FBB9FBE}" destId="{BFFE922F-4444-44EA-839F-DCD7B5099909}" srcOrd="6" destOrd="0" presId="urn:microsoft.com/office/officeart/2005/8/layout/hierarchy3"/>
    <dgm:cxn modelId="{BB29DC91-290C-40F0-8642-678432C55972}" type="presParOf" srcId="{EC804A27-50B1-448E-9532-FEC85FBB9FBE}" destId="{12330CBB-B3E2-474A-856F-929FD39D97F7}" srcOrd="7" destOrd="0" presId="urn:microsoft.com/office/officeart/2005/8/layout/hierarchy3"/>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FA74171-18F2-49B9-8BD7-66530BD8C6A9}" type="doc">
      <dgm:prSet loTypeId="urn:microsoft.com/office/officeart/2005/8/layout/vList6" loCatId="process" qsTypeId="urn:microsoft.com/office/officeart/2005/8/quickstyle/3d2" qsCatId="3D" csTypeId="urn:microsoft.com/office/officeart/2005/8/colors/colorful5" csCatId="colorful" phldr="1"/>
      <dgm:spPr/>
      <dgm:t>
        <a:bodyPr/>
        <a:lstStyle/>
        <a:p>
          <a:endParaRPr lang="en-US"/>
        </a:p>
      </dgm:t>
    </dgm:pt>
    <dgm:pt modelId="{793760A0-0C15-46BB-ADDB-23B72BEA1832}">
      <dgm:prSet phldrT="[Text]" custT="1"/>
      <dgm:spPr/>
      <dgm:t>
        <a:bodyPr/>
        <a:lstStyle/>
        <a:p>
          <a:r>
            <a:rPr lang="en-US" sz="1100" b="1">
              <a:solidFill>
                <a:sysClr val="windowText" lastClr="000000"/>
              </a:solidFill>
              <a:latin typeface="Times New Roman" pitchFamily="18" charset="0"/>
              <a:cs typeface="Times New Roman" pitchFamily="18" charset="0"/>
            </a:rPr>
            <a:t>Define</a:t>
          </a:r>
        </a:p>
      </dgm:t>
    </dgm:pt>
    <dgm:pt modelId="{C95A3806-0372-41C9-B09F-97440ED2C961}" type="parTrans" cxnId="{528D9E5D-17CB-4FFD-9050-4927D0AABF2E}">
      <dgm:prSet/>
      <dgm:spPr/>
      <dgm:t>
        <a:bodyPr/>
        <a:lstStyle/>
        <a:p>
          <a:endParaRPr lang="en-US">
            <a:solidFill>
              <a:sysClr val="windowText" lastClr="000000"/>
            </a:solidFill>
          </a:endParaRPr>
        </a:p>
      </dgm:t>
    </dgm:pt>
    <dgm:pt modelId="{CA75E834-B6AE-447F-B08F-29A8488B751C}" type="sibTrans" cxnId="{528D9E5D-17CB-4FFD-9050-4927D0AABF2E}">
      <dgm:prSet/>
      <dgm:spPr/>
      <dgm:t>
        <a:bodyPr/>
        <a:lstStyle/>
        <a:p>
          <a:endParaRPr lang="en-US">
            <a:solidFill>
              <a:sysClr val="windowText" lastClr="000000"/>
            </a:solidFill>
          </a:endParaRPr>
        </a:p>
      </dgm:t>
    </dgm:pt>
    <dgm:pt modelId="{249ADE67-F21C-4EFF-BB9C-4B3D2CF46E4F}">
      <dgm:prSet phldrT="[Text]" custT="1"/>
      <dgm:spPr/>
      <dgm:t>
        <a:bodyPr/>
        <a:lstStyle/>
        <a:p>
          <a:r>
            <a:rPr lang="en-US" sz="1100" b="1">
              <a:solidFill>
                <a:sysClr val="windowText" lastClr="000000"/>
              </a:solidFill>
              <a:latin typeface="Times New Roman" pitchFamily="18" charset="0"/>
              <a:cs typeface="Times New Roman" pitchFamily="18" charset="0"/>
            </a:rPr>
            <a:t>identifying the quality issues of weekend staff</a:t>
          </a:r>
        </a:p>
      </dgm:t>
    </dgm:pt>
    <dgm:pt modelId="{B1FA1C6B-972E-43B0-933A-11ACADB717ED}" type="parTrans" cxnId="{3F8D8F85-A9AE-4B73-91B5-14ACCD32853E}">
      <dgm:prSet/>
      <dgm:spPr/>
      <dgm:t>
        <a:bodyPr/>
        <a:lstStyle/>
        <a:p>
          <a:endParaRPr lang="en-US">
            <a:solidFill>
              <a:sysClr val="windowText" lastClr="000000"/>
            </a:solidFill>
          </a:endParaRPr>
        </a:p>
      </dgm:t>
    </dgm:pt>
    <dgm:pt modelId="{F16FCF76-592D-42D6-A8F2-9C8953162035}" type="sibTrans" cxnId="{3F8D8F85-A9AE-4B73-91B5-14ACCD32853E}">
      <dgm:prSet/>
      <dgm:spPr/>
      <dgm:t>
        <a:bodyPr/>
        <a:lstStyle/>
        <a:p>
          <a:endParaRPr lang="en-US">
            <a:solidFill>
              <a:sysClr val="windowText" lastClr="000000"/>
            </a:solidFill>
          </a:endParaRPr>
        </a:p>
      </dgm:t>
    </dgm:pt>
    <dgm:pt modelId="{1BC5C315-7A56-4B02-873B-30CF659A74D7}">
      <dgm:prSet phldrT="[Text]" custT="1"/>
      <dgm:spPr/>
      <dgm:t>
        <a:bodyPr/>
        <a:lstStyle/>
        <a:p>
          <a:r>
            <a:rPr lang="en-US" sz="1100" b="1">
              <a:solidFill>
                <a:sysClr val="windowText" lastClr="000000"/>
              </a:solidFill>
              <a:latin typeface="Times New Roman" pitchFamily="18" charset="0"/>
              <a:cs typeface="Times New Roman" pitchFamily="18" charset="0"/>
            </a:rPr>
            <a:t>Measure</a:t>
          </a:r>
        </a:p>
      </dgm:t>
    </dgm:pt>
    <dgm:pt modelId="{9A12709D-65E9-4849-991C-991EF08C07DA}" type="parTrans" cxnId="{0E11CFD6-3BAB-41A5-ABA1-E49BD860F358}">
      <dgm:prSet/>
      <dgm:spPr/>
      <dgm:t>
        <a:bodyPr/>
        <a:lstStyle/>
        <a:p>
          <a:endParaRPr lang="en-US">
            <a:solidFill>
              <a:sysClr val="windowText" lastClr="000000"/>
            </a:solidFill>
          </a:endParaRPr>
        </a:p>
      </dgm:t>
    </dgm:pt>
    <dgm:pt modelId="{A56F5DFC-848F-4080-926C-8CB0BA326A37}" type="sibTrans" cxnId="{0E11CFD6-3BAB-41A5-ABA1-E49BD860F358}">
      <dgm:prSet/>
      <dgm:spPr/>
      <dgm:t>
        <a:bodyPr/>
        <a:lstStyle/>
        <a:p>
          <a:endParaRPr lang="en-US">
            <a:solidFill>
              <a:sysClr val="windowText" lastClr="000000"/>
            </a:solidFill>
          </a:endParaRPr>
        </a:p>
      </dgm:t>
    </dgm:pt>
    <dgm:pt modelId="{CFE7F82E-7863-4960-B98B-BCD251BF94EE}">
      <dgm:prSet phldrT="[Text]" custT="1"/>
      <dgm:spPr/>
      <dgm:t>
        <a:bodyPr/>
        <a:lstStyle/>
        <a:p>
          <a:r>
            <a:rPr lang="en-US" sz="1100" b="1">
              <a:solidFill>
                <a:sysClr val="windowText" lastClr="000000"/>
              </a:solidFill>
              <a:latin typeface="Times New Roman" pitchFamily="18" charset="0"/>
              <a:cs typeface="Times New Roman" pitchFamily="18" charset="0"/>
            </a:rPr>
            <a:t>measuring the issue by service design</a:t>
          </a:r>
        </a:p>
      </dgm:t>
    </dgm:pt>
    <dgm:pt modelId="{2EEEEF3A-077D-4C16-8F99-F49D16DB6A6D}" type="parTrans" cxnId="{93898EDC-842F-4A83-A2A2-56CA3807D0AB}">
      <dgm:prSet/>
      <dgm:spPr/>
      <dgm:t>
        <a:bodyPr/>
        <a:lstStyle/>
        <a:p>
          <a:endParaRPr lang="en-US">
            <a:solidFill>
              <a:sysClr val="windowText" lastClr="000000"/>
            </a:solidFill>
          </a:endParaRPr>
        </a:p>
      </dgm:t>
    </dgm:pt>
    <dgm:pt modelId="{EBAFF431-CD2B-43AF-AB29-BB110B37BFE5}" type="sibTrans" cxnId="{93898EDC-842F-4A83-A2A2-56CA3807D0AB}">
      <dgm:prSet/>
      <dgm:spPr/>
      <dgm:t>
        <a:bodyPr/>
        <a:lstStyle/>
        <a:p>
          <a:endParaRPr lang="en-US">
            <a:solidFill>
              <a:sysClr val="windowText" lastClr="000000"/>
            </a:solidFill>
          </a:endParaRPr>
        </a:p>
      </dgm:t>
    </dgm:pt>
    <dgm:pt modelId="{3F883B8E-9AC2-4B57-94D7-31614B2CAC2C}">
      <dgm:prSet phldrT="[Text]" custT="1"/>
      <dgm:spPr/>
      <dgm:t>
        <a:bodyPr/>
        <a:lstStyle/>
        <a:p>
          <a:r>
            <a:rPr lang="en-US" sz="1100" b="1">
              <a:solidFill>
                <a:sysClr val="windowText" lastClr="000000"/>
              </a:solidFill>
              <a:latin typeface="Times New Roman" pitchFamily="18" charset="0"/>
              <a:cs typeface="Times New Roman" pitchFamily="18" charset="0"/>
            </a:rPr>
            <a:t>Control</a:t>
          </a:r>
        </a:p>
      </dgm:t>
    </dgm:pt>
    <dgm:pt modelId="{781098AD-EBEC-4C0E-BE49-3CD5C92C4315}" type="parTrans" cxnId="{F52548E1-50D2-4310-880E-05B496981D26}">
      <dgm:prSet/>
      <dgm:spPr/>
      <dgm:t>
        <a:bodyPr/>
        <a:lstStyle/>
        <a:p>
          <a:endParaRPr lang="en-US">
            <a:solidFill>
              <a:sysClr val="windowText" lastClr="000000"/>
            </a:solidFill>
          </a:endParaRPr>
        </a:p>
      </dgm:t>
    </dgm:pt>
    <dgm:pt modelId="{2DCF2C00-D2DA-4DA3-A1C9-DA42F6EC0F80}" type="sibTrans" cxnId="{F52548E1-50D2-4310-880E-05B496981D26}">
      <dgm:prSet/>
      <dgm:spPr/>
      <dgm:t>
        <a:bodyPr/>
        <a:lstStyle/>
        <a:p>
          <a:endParaRPr lang="en-US">
            <a:solidFill>
              <a:sysClr val="windowText" lastClr="000000"/>
            </a:solidFill>
          </a:endParaRPr>
        </a:p>
      </dgm:t>
    </dgm:pt>
    <dgm:pt modelId="{CF4D8026-B6B5-43F1-A83D-4B865A3ED98A}">
      <dgm:prSet phldrT="[Text]" custT="1"/>
      <dgm:spPr/>
      <dgm:t>
        <a:bodyPr/>
        <a:lstStyle/>
        <a:p>
          <a:r>
            <a:rPr lang="en-US" sz="1100" b="1">
              <a:solidFill>
                <a:sysClr val="windowText" lastClr="000000"/>
              </a:solidFill>
              <a:latin typeface="Times New Roman" pitchFamily="18" charset="0"/>
              <a:cs typeface="Times New Roman" pitchFamily="18" charset="0"/>
            </a:rPr>
            <a:t>controlling thewhole issue according to the strategy</a:t>
          </a:r>
        </a:p>
      </dgm:t>
    </dgm:pt>
    <dgm:pt modelId="{7928B6D1-5021-456E-8217-7F22A17668AE}" type="parTrans" cxnId="{D2C59782-93F6-46A3-9DB8-5D8A12199878}">
      <dgm:prSet/>
      <dgm:spPr/>
      <dgm:t>
        <a:bodyPr/>
        <a:lstStyle/>
        <a:p>
          <a:endParaRPr lang="en-US">
            <a:solidFill>
              <a:sysClr val="windowText" lastClr="000000"/>
            </a:solidFill>
          </a:endParaRPr>
        </a:p>
      </dgm:t>
    </dgm:pt>
    <dgm:pt modelId="{E64EA7C7-148F-4819-83A5-4978445247BC}" type="sibTrans" cxnId="{D2C59782-93F6-46A3-9DB8-5D8A12199878}">
      <dgm:prSet/>
      <dgm:spPr/>
      <dgm:t>
        <a:bodyPr/>
        <a:lstStyle/>
        <a:p>
          <a:endParaRPr lang="en-US">
            <a:solidFill>
              <a:sysClr val="windowText" lastClr="000000"/>
            </a:solidFill>
          </a:endParaRPr>
        </a:p>
      </dgm:t>
    </dgm:pt>
    <dgm:pt modelId="{87E94314-229C-4F82-9B19-4C021581BC6A}">
      <dgm:prSet custT="1"/>
      <dgm:spPr/>
      <dgm:t>
        <a:bodyPr/>
        <a:lstStyle/>
        <a:p>
          <a:r>
            <a:rPr lang="en-US" sz="1100" b="1">
              <a:solidFill>
                <a:sysClr val="windowText" lastClr="000000"/>
              </a:solidFill>
              <a:latin typeface="Times New Roman" pitchFamily="18" charset="0"/>
              <a:cs typeface="Times New Roman" pitchFamily="18" charset="0"/>
            </a:rPr>
            <a:t>Analyze</a:t>
          </a:r>
        </a:p>
      </dgm:t>
    </dgm:pt>
    <dgm:pt modelId="{C699F993-9634-417C-BBE7-48231A142CC0}" type="parTrans" cxnId="{6B4C169A-CB27-4EF3-9FCB-0261B79059BE}">
      <dgm:prSet/>
      <dgm:spPr/>
      <dgm:t>
        <a:bodyPr/>
        <a:lstStyle/>
        <a:p>
          <a:endParaRPr lang="en-US">
            <a:solidFill>
              <a:sysClr val="windowText" lastClr="000000"/>
            </a:solidFill>
          </a:endParaRPr>
        </a:p>
      </dgm:t>
    </dgm:pt>
    <dgm:pt modelId="{439B9868-4FB1-4D2C-8FC9-7FBCC873416E}" type="sibTrans" cxnId="{6B4C169A-CB27-4EF3-9FCB-0261B79059BE}">
      <dgm:prSet/>
      <dgm:spPr/>
      <dgm:t>
        <a:bodyPr/>
        <a:lstStyle/>
        <a:p>
          <a:endParaRPr lang="en-US">
            <a:solidFill>
              <a:sysClr val="windowText" lastClr="000000"/>
            </a:solidFill>
          </a:endParaRPr>
        </a:p>
      </dgm:t>
    </dgm:pt>
    <dgm:pt modelId="{A639B656-9BC9-434B-AA6A-4E8715D4C1F1}">
      <dgm:prSet custT="1"/>
      <dgm:spPr/>
      <dgm:t>
        <a:bodyPr/>
        <a:lstStyle/>
        <a:p>
          <a:r>
            <a:rPr lang="en-US" sz="1100" b="1">
              <a:solidFill>
                <a:sysClr val="windowText" lastClr="000000"/>
              </a:solidFill>
              <a:latin typeface="Times New Roman" pitchFamily="18" charset="0"/>
              <a:cs typeface="Times New Roman" pitchFamily="18" charset="0"/>
            </a:rPr>
            <a:t>Improve</a:t>
          </a:r>
        </a:p>
      </dgm:t>
    </dgm:pt>
    <dgm:pt modelId="{7C0F02A5-942A-4E11-AE8D-DF72F35FE339}" type="parTrans" cxnId="{9C13C2C0-1E38-4377-AC6F-B82CB811F637}">
      <dgm:prSet/>
      <dgm:spPr/>
      <dgm:t>
        <a:bodyPr/>
        <a:lstStyle/>
        <a:p>
          <a:endParaRPr lang="en-US">
            <a:solidFill>
              <a:sysClr val="windowText" lastClr="000000"/>
            </a:solidFill>
          </a:endParaRPr>
        </a:p>
      </dgm:t>
    </dgm:pt>
    <dgm:pt modelId="{7376A71F-BAED-4B07-BD3B-A0BF69D808D8}" type="sibTrans" cxnId="{9C13C2C0-1E38-4377-AC6F-B82CB811F637}">
      <dgm:prSet/>
      <dgm:spPr/>
      <dgm:t>
        <a:bodyPr/>
        <a:lstStyle/>
        <a:p>
          <a:endParaRPr lang="en-US">
            <a:solidFill>
              <a:sysClr val="windowText" lastClr="000000"/>
            </a:solidFill>
          </a:endParaRPr>
        </a:p>
      </dgm:t>
    </dgm:pt>
    <dgm:pt modelId="{A1DF1613-1927-4AFB-978D-5AC0F454B9F6}">
      <dgm:prSet custT="1"/>
      <dgm:spPr/>
      <dgm:t>
        <a:bodyPr/>
        <a:lstStyle/>
        <a:p>
          <a:r>
            <a:rPr lang="en-US" sz="1100" b="1">
              <a:solidFill>
                <a:sysClr val="windowText" lastClr="000000"/>
              </a:solidFill>
              <a:latin typeface="Times New Roman" pitchFamily="18" charset="0"/>
              <a:cs typeface="Times New Roman" pitchFamily="18" charset="0"/>
            </a:rPr>
            <a:t>analysing the issue of weekend staff based on service process</a:t>
          </a:r>
        </a:p>
      </dgm:t>
    </dgm:pt>
    <dgm:pt modelId="{6B37723D-5F79-405E-8B3D-EFC725192C8E}" type="parTrans" cxnId="{41F67318-BA52-4493-8E2C-77FBBB187BEC}">
      <dgm:prSet/>
      <dgm:spPr/>
      <dgm:t>
        <a:bodyPr/>
        <a:lstStyle/>
        <a:p>
          <a:endParaRPr lang="en-US">
            <a:solidFill>
              <a:sysClr val="windowText" lastClr="000000"/>
            </a:solidFill>
          </a:endParaRPr>
        </a:p>
      </dgm:t>
    </dgm:pt>
    <dgm:pt modelId="{33232666-CAC2-4E45-9DEF-99E81F7F1C10}" type="sibTrans" cxnId="{41F67318-BA52-4493-8E2C-77FBBB187BEC}">
      <dgm:prSet/>
      <dgm:spPr/>
      <dgm:t>
        <a:bodyPr/>
        <a:lstStyle/>
        <a:p>
          <a:endParaRPr lang="en-US">
            <a:solidFill>
              <a:sysClr val="windowText" lastClr="000000"/>
            </a:solidFill>
          </a:endParaRPr>
        </a:p>
      </dgm:t>
    </dgm:pt>
    <dgm:pt modelId="{3554989C-F354-4CEA-89AB-0A22BC02866C}">
      <dgm:prSet custT="1"/>
      <dgm:spPr/>
      <dgm:t>
        <a:bodyPr/>
        <a:lstStyle/>
        <a:p>
          <a:r>
            <a:rPr lang="en-US" sz="1100" b="1">
              <a:solidFill>
                <a:sysClr val="windowText" lastClr="000000"/>
              </a:solidFill>
              <a:latin typeface="Times New Roman" pitchFamily="18" charset="0"/>
              <a:cs typeface="Times New Roman" pitchFamily="18" charset="0"/>
            </a:rPr>
            <a:t>improving strategies about the issue to resolve</a:t>
          </a:r>
        </a:p>
      </dgm:t>
    </dgm:pt>
    <dgm:pt modelId="{7A342245-3E73-4721-8CF0-B53EECC5565C}" type="parTrans" cxnId="{74DC2901-115A-457E-AF1D-E659BE0E3AE3}">
      <dgm:prSet/>
      <dgm:spPr/>
      <dgm:t>
        <a:bodyPr/>
        <a:lstStyle/>
        <a:p>
          <a:endParaRPr lang="en-US">
            <a:solidFill>
              <a:sysClr val="windowText" lastClr="000000"/>
            </a:solidFill>
          </a:endParaRPr>
        </a:p>
      </dgm:t>
    </dgm:pt>
    <dgm:pt modelId="{2D1A4C4C-087F-4E8A-9B3A-8E4326E189AF}" type="sibTrans" cxnId="{74DC2901-115A-457E-AF1D-E659BE0E3AE3}">
      <dgm:prSet/>
      <dgm:spPr/>
      <dgm:t>
        <a:bodyPr/>
        <a:lstStyle/>
        <a:p>
          <a:endParaRPr lang="en-US">
            <a:solidFill>
              <a:sysClr val="windowText" lastClr="000000"/>
            </a:solidFill>
          </a:endParaRPr>
        </a:p>
      </dgm:t>
    </dgm:pt>
    <dgm:pt modelId="{AA15EAB0-4281-4BC1-9B75-EF5499013BF3}" type="pres">
      <dgm:prSet presAssocID="{9FA74171-18F2-49B9-8BD7-66530BD8C6A9}" presName="Name0" presStyleCnt="0">
        <dgm:presLayoutVars>
          <dgm:dir/>
          <dgm:animLvl val="lvl"/>
          <dgm:resizeHandles/>
        </dgm:presLayoutVars>
      </dgm:prSet>
      <dgm:spPr/>
      <dgm:t>
        <a:bodyPr/>
        <a:lstStyle/>
        <a:p>
          <a:endParaRPr lang="en-US"/>
        </a:p>
      </dgm:t>
    </dgm:pt>
    <dgm:pt modelId="{8FF26903-FA5A-4127-B108-C7A994682F07}" type="pres">
      <dgm:prSet presAssocID="{793760A0-0C15-46BB-ADDB-23B72BEA1832}" presName="linNode" presStyleCnt="0"/>
      <dgm:spPr/>
      <dgm:t>
        <a:bodyPr/>
        <a:lstStyle/>
        <a:p>
          <a:endParaRPr lang="en-US"/>
        </a:p>
      </dgm:t>
    </dgm:pt>
    <dgm:pt modelId="{36296C6D-1D74-4B8F-A302-FDD7891B1D48}" type="pres">
      <dgm:prSet presAssocID="{793760A0-0C15-46BB-ADDB-23B72BEA1832}" presName="parentShp" presStyleLbl="node1" presStyleIdx="0" presStyleCnt="5">
        <dgm:presLayoutVars>
          <dgm:bulletEnabled val="1"/>
        </dgm:presLayoutVars>
      </dgm:prSet>
      <dgm:spPr/>
      <dgm:t>
        <a:bodyPr/>
        <a:lstStyle/>
        <a:p>
          <a:endParaRPr lang="en-US"/>
        </a:p>
      </dgm:t>
    </dgm:pt>
    <dgm:pt modelId="{86D3AC08-BC3C-48B4-B9F2-58B1D4623D11}" type="pres">
      <dgm:prSet presAssocID="{793760A0-0C15-46BB-ADDB-23B72BEA1832}" presName="childShp" presStyleLbl="bgAccFollowNode1" presStyleIdx="0" presStyleCnt="5">
        <dgm:presLayoutVars>
          <dgm:bulletEnabled val="1"/>
        </dgm:presLayoutVars>
      </dgm:prSet>
      <dgm:spPr/>
      <dgm:t>
        <a:bodyPr/>
        <a:lstStyle/>
        <a:p>
          <a:endParaRPr lang="en-US"/>
        </a:p>
      </dgm:t>
    </dgm:pt>
    <dgm:pt modelId="{3D321D59-CF50-4139-B3EC-749A3FA466F6}" type="pres">
      <dgm:prSet presAssocID="{CA75E834-B6AE-447F-B08F-29A8488B751C}" presName="spacing" presStyleCnt="0"/>
      <dgm:spPr/>
      <dgm:t>
        <a:bodyPr/>
        <a:lstStyle/>
        <a:p>
          <a:endParaRPr lang="en-US"/>
        </a:p>
      </dgm:t>
    </dgm:pt>
    <dgm:pt modelId="{10241CBC-4062-450C-9DBC-DF975A4754F3}" type="pres">
      <dgm:prSet presAssocID="{1BC5C315-7A56-4B02-873B-30CF659A74D7}" presName="linNode" presStyleCnt="0"/>
      <dgm:spPr/>
      <dgm:t>
        <a:bodyPr/>
        <a:lstStyle/>
        <a:p>
          <a:endParaRPr lang="en-US"/>
        </a:p>
      </dgm:t>
    </dgm:pt>
    <dgm:pt modelId="{1B4A9C5B-119A-4AB8-9C06-CE064FD85FD3}" type="pres">
      <dgm:prSet presAssocID="{1BC5C315-7A56-4B02-873B-30CF659A74D7}" presName="parentShp" presStyleLbl="node1" presStyleIdx="1" presStyleCnt="5">
        <dgm:presLayoutVars>
          <dgm:bulletEnabled val="1"/>
        </dgm:presLayoutVars>
      </dgm:prSet>
      <dgm:spPr/>
      <dgm:t>
        <a:bodyPr/>
        <a:lstStyle/>
        <a:p>
          <a:endParaRPr lang="en-US"/>
        </a:p>
      </dgm:t>
    </dgm:pt>
    <dgm:pt modelId="{32B3AD25-E779-4E2A-A486-2A2EE1BB2AB9}" type="pres">
      <dgm:prSet presAssocID="{1BC5C315-7A56-4B02-873B-30CF659A74D7}" presName="childShp" presStyleLbl="bgAccFollowNode1" presStyleIdx="1" presStyleCnt="5">
        <dgm:presLayoutVars>
          <dgm:bulletEnabled val="1"/>
        </dgm:presLayoutVars>
      </dgm:prSet>
      <dgm:spPr/>
      <dgm:t>
        <a:bodyPr/>
        <a:lstStyle/>
        <a:p>
          <a:endParaRPr lang="en-US"/>
        </a:p>
      </dgm:t>
    </dgm:pt>
    <dgm:pt modelId="{3C959FEF-E452-4561-8FD5-CD1BB915540A}" type="pres">
      <dgm:prSet presAssocID="{A56F5DFC-848F-4080-926C-8CB0BA326A37}" presName="spacing" presStyleCnt="0"/>
      <dgm:spPr/>
      <dgm:t>
        <a:bodyPr/>
        <a:lstStyle/>
        <a:p>
          <a:endParaRPr lang="en-US"/>
        </a:p>
      </dgm:t>
    </dgm:pt>
    <dgm:pt modelId="{43452EC4-6D92-4A44-B5CC-5F73B72DC029}" type="pres">
      <dgm:prSet presAssocID="{87E94314-229C-4F82-9B19-4C021581BC6A}" presName="linNode" presStyleCnt="0"/>
      <dgm:spPr/>
      <dgm:t>
        <a:bodyPr/>
        <a:lstStyle/>
        <a:p>
          <a:endParaRPr lang="en-US"/>
        </a:p>
      </dgm:t>
    </dgm:pt>
    <dgm:pt modelId="{30CCD194-ECE2-451D-A6C2-CC1E74671AAD}" type="pres">
      <dgm:prSet presAssocID="{87E94314-229C-4F82-9B19-4C021581BC6A}" presName="parentShp" presStyleLbl="node1" presStyleIdx="2" presStyleCnt="5">
        <dgm:presLayoutVars>
          <dgm:bulletEnabled val="1"/>
        </dgm:presLayoutVars>
      </dgm:prSet>
      <dgm:spPr/>
      <dgm:t>
        <a:bodyPr/>
        <a:lstStyle/>
        <a:p>
          <a:endParaRPr lang="en-US"/>
        </a:p>
      </dgm:t>
    </dgm:pt>
    <dgm:pt modelId="{9A3E3AD0-1BFF-49F6-9F54-60EDBD3C6B70}" type="pres">
      <dgm:prSet presAssocID="{87E94314-229C-4F82-9B19-4C021581BC6A}" presName="childShp" presStyleLbl="bgAccFollowNode1" presStyleIdx="2" presStyleCnt="5">
        <dgm:presLayoutVars>
          <dgm:bulletEnabled val="1"/>
        </dgm:presLayoutVars>
      </dgm:prSet>
      <dgm:spPr/>
      <dgm:t>
        <a:bodyPr/>
        <a:lstStyle/>
        <a:p>
          <a:endParaRPr lang="en-US"/>
        </a:p>
      </dgm:t>
    </dgm:pt>
    <dgm:pt modelId="{A90DBCC1-C489-4857-B441-898D58C51D91}" type="pres">
      <dgm:prSet presAssocID="{439B9868-4FB1-4D2C-8FC9-7FBCC873416E}" presName="spacing" presStyleCnt="0"/>
      <dgm:spPr/>
      <dgm:t>
        <a:bodyPr/>
        <a:lstStyle/>
        <a:p>
          <a:endParaRPr lang="en-US"/>
        </a:p>
      </dgm:t>
    </dgm:pt>
    <dgm:pt modelId="{A2A539A1-E5B8-4A63-B180-DA49557C8F19}" type="pres">
      <dgm:prSet presAssocID="{A639B656-9BC9-434B-AA6A-4E8715D4C1F1}" presName="linNode" presStyleCnt="0"/>
      <dgm:spPr/>
      <dgm:t>
        <a:bodyPr/>
        <a:lstStyle/>
        <a:p>
          <a:endParaRPr lang="en-US"/>
        </a:p>
      </dgm:t>
    </dgm:pt>
    <dgm:pt modelId="{65134489-4CB9-4665-B710-2CFAE96AE247}" type="pres">
      <dgm:prSet presAssocID="{A639B656-9BC9-434B-AA6A-4E8715D4C1F1}" presName="parentShp" presStyleLbl="node1" presStyleIdx="3" presStyleCnt="5">
        <dgm:presLayoutVars>
          <dgm:bulletEnabled val="1"/>
        </dgm:presLayoutVars>
      </dgm:prSet>
      <dgm:spPr/>
      <dgm:t>
        <a:bodyPr/>
        <a:lstStyle/>
        <a:p>
          <a:endParaRPr lang="en-US"/>
        </a:p>
      </dgm:t>
    </dgm:pt>
    <dgm:pt modelId="{16D7F3E3-5CC7-4A93-86BA-7B0818616EF3}" type="pres">
      <dgm:prSet presAssocID="{A639B656-9BC9-434B-AA6A-4E8715D4C1F1}" presName="childShp" presStyleLbl="bgAccFollowNode1" presStyleIdx="3" presStyleCnt="5">
        <dgm:presLayoutVars>
          <dgm:bulletEnabled val="1"/>
        </dgm:presLayoutVars>
      </dgm:prSet>
      <dgm:spPr/>
      <dgm:t>
        <a:bodyPr/>
        <a:lstStyle/>
        <a:p>
          <a:endParaRPr lang="en-US"/>
        </a:p>
      </dgm:t>
    </dgm:pt>
    <dgm:pt modelId="{2C871C6D-445A-4BB0-A23E-969CD230DE76}" type="pres">
      <dgm:prSet presAssocID="{7376A71F-BAED-4B07-BD3B-A0BF69D808D8}" presName="spacing" presStyleCnt="0"/>
      <dgm:spPr/>
      <dgm:t>
        <a:bodyPr/>
        <a:lstStyle/>
        <a:p>
          <a:endParaRPr lang="en-US"/>
        </a:p>
      </dgm:t>
    </dgm:pt>
    <dgm:pt modelId="{A8EC7607-9526-4E67-8BD6-0F5B80A1C5D4}" type="pres">
      <dgm:prSet presAssocID="{3F883B8E-9AC2-4B57-94D7-31614B2CAC2C}" presName="linNode" presStyleCnt="0"/>
      <dgm:spPr/>
      <dgm:t>
        <a:bodyPr/>
        <a:lstStyle/>
        <a:p>
          <a:endParaRPr lang="en-US"/>
        </a:p>
      </dgm:t>
    </dgm:pt>
    <dgm:pt modelId="{DBC464AE-8054-463A-B7E1-C16FC68BB27E}" type="pres">
      <dgm:prSet presAssocID="{3F883B8E-9AC2-4B57-94D7-31614B2CAC2C}" presName="parentShp" presStyleLbl="node1" presStyleIdx="4" presStyleCnt="5">
        <dgm:presLayoutVars>
          <dgm:bulletEnabled val="1"/>
        </dgm:presLayoutVars>
      </dgm:prSet>
      <dgm:spPr/>
      <dgm:t>
        <a:bodyPr/>
        <a:lstStyle/>
        <a:p>
          <a:endParaRPr lang="en-US"/>
        </a:p>
      </dgm:t>
    </dgm:pt>
    <dgm:pt modelId="{9ADD909C-B306-4A7E-9863-908C5BAA2055}" type="pres">
      <dgm:prSet presAssocID="{3F883B8E-9AC2-4B57-94D7-31614B2CAC2C}" presName="childShp" presStyleLbl="bgAccFollowNode1" presStyleIdx="4" presStyleCnt="5">
        <dgm:presLayoutVars>
          <dgm:bulletEnabled val="1"/>
        </dgm:presLayoutVars>
      </dgm:prSet>
      <dgm:spPr/>
      <dgm:t>
        <a:bodyPr/>
        <a:lstStyle/>
        <a:p>
          <a:endParaRPr lang="en-US"/>
        </a:p>
      </dgm:t>
    </dgm:pt>
  </dgm:ptLst>
  <dgm:cxnLst>
    <dgm:cxn modelId="{74DC2901-115A-457E-AF1D-E659BE0E3AE3}" srcId="{A639B656-9BC9-434B-AA6A-4E8715D4C1F1}" destId="{3554989C-F354-4CEA-89AB-0A22BC02866C}" srcOrd="0" destOrd="0" parTransId="{7A342245-3E73-4721-8CF0-B53EECC5565C}" sibTransId="{2D1A4C4C-087F-4E8A-9B3A-8E4326E189AF}"/>
    <dgm:cxn modelId="{41F67318-BA52-4493-8E2C-77FBBB187BEC}" srcId="{87E94314-229C-4F82-9B19-4C021581BC6A}" destId="{A1DF1613-1927-4AFB-978D-5AC0F454B9F6}" srcOrd="0" destOrd="0" parTransId="{6B37723D-5F79-405E-8B3D-EFC725192C8E}" sibTransId="{33232666-CAC2-4E45-9DEF-99E81F7F1C10}"/>
    <dgm:cxn modelId="{9C13C2C0-1E38-4377-AC6F-B82CB811F637}" srcId="{9FA74171-18F2-49B9-8BD7-66530BD8C6A9}" destId="{A639B656-9BC9-434B-AA6A-4E8715D4C1F1}" srcOrd="3" destOrd="0" parTransId="{7C0F02A5-942A-4E11-AE8D-DF72F35FE339}" sibTransId="{7376A71F-BAED-4B07-BD3B-A0BF69D808D8}"/>
    <dgm:cxn modelId="{CBA2582C-8A75-4B42-8D53-9F6E711E9E8C}" type="presOf" srcId="{A1DF1613-1927-4AFB-978D-5AC0F454B9F6}" destId="{9A3E3AD0-1BFF-49F6-9F54-60EDBD3C6B70}" srcOrd="0" destOrd="0" presId="urn:microsoft.com/office/officeart/2005/8/layout/vList6"/>
    <dgm:cxn modelId="{A7D6E62F-9C45-4822-A900-1F3C7DD8C134}" type="presOf" srcId="{3F883B8E-9AC2-4B57-94D7-31614B2CAC2C}" destId="{DBC464AE-8054-463A-B7E1-C16FC68BB27E}" srcOrd="0" destOrd="0" presId="urn:microsoft.com/office/officeart/2005/8/layout/vList6"/>
    <dgm:cxn modelId="{D2C59782-93F6-46A3-9DB8-5D8A12199878}" srcId="{3F883B8E-9AC2-4B57-94D7-31614B2CAC2C}" destId="{CF4D8026-B6B5-43F1-A83D-4B865A3ED98A}" srcOrd="0" destOrd="0" parTransId="{7928B6D1-5021-456E-8217-7F22A17668AE}" sibTransId="{E64EA7C7-148F-4819-83A5-4978445247BC}"/>
    <dgm:cxn modelId="{80B8A59D-0935-428E-809D-1B90BEE28A4F}" type="presOf" srcId="{3554989C-F354-4CEA-89AB-0A22BC02866C}" destId="{16D7F3E3-5CC7-4A93-86BA-7B0818616EF3}" srcOrd="0" destOrd="0" presId="urn:microsoft.com/office/officeart/2005/8/layout/vList6"/>
    <dgm:cxn modelId="{2CF1FBA1-8382-49AF-8E43-BE1445C02E65}" type="presOf" srcId="{CFE7F82E-7863-4960-B98B-BCD251BF94EE}" destId="{32B3AD25-E779-4E2A-A486-2A2EE1BB2AB9}" srcOrd="0" destOrd="0" presId="urn:microsoft.com/office/officeart/2005/8/layout/vList6"/>
    <dgm:cxn modelId="{0E11CFD6-3BAB-41A5-ABA1-E49BD860F358}" srcId="{9FA74171-18F2-49B9-8BD7-66530BD8C6A9}" destId="{1BC5C315-7A56-4B02-873B-30CF659A74D7}" srcOrd="1" destOrd="0" parTransId="{9A12709D-65E9-4849-991C-991EF08C07DA}" sibTransId="{A56F5DFC-848F-4080-926C-8CB0BA326A37}"/>
    <dgm:cxn modelId="{0ED43E62-9BB2-45D2-80F2-9C0D4DB7952B}" type="presOf" srcId="{1BC5C315-7A56-4B02-873B-30CF659A74D7}" destId="{1B4A9C5B-119A-4AB8-9C06-CE064FD85FD3}" srcOrd="0" destOrd="0" presId="urn:microsoft.com/office/officeart/2005/8/layout/vList6"/>
    <dgm:cxn modelId="{7BF6C348-C2BF-413A-8BA4-534A17B202E6}" type="presOf" srcId="{793760A0-0C15-46BB-ADDB-23B72BEA1832}" destId="{36296C6D-1D74-4B8F-A302-FDD7891B1D48}" srcOrd="0" destOrd="0" presId="urn:microsoft.com/office/officeart/2005/8/layout/vList6"/>
    <dgm:cxn modelId="{528D9E5D-17CB-4FFD-9050-4927D0AABF2E}" srcId="{9FA74171-18F2-49B9-8BD7-66530BD8C6A9}" destId="{793760A0-0C15-46BB-ADDB-23B72BEA1832}" srcOrd="0" destOrd="0" parTransId="{C95A3806-0372-41C9-B09F-97440ED2C961}" sibTransId="{CA75E834-B6AE-447F-B08F-29A8488B751C}"/>
    <dgm:cxn modelId="{F0441B36-7FC2-43A5-A71B-A8D2375CF5F5}" type="presOf" srcId="{87E94314-229C-4F82-9B19-4C021581BC6A}" destId="{30CCD194-ECE2-451D-A6C2-CC1E74671AAD}" srcOrd="0" destOrd="0" presId="urn:microsoft.com/office/officeart/2005/8/layout/vList6"/>
    <dgm:cxn modelId="{6B4C169A-CB27-4EF3-9FCB-0261B79059BE}" srcId="{9FA74171-18F2-49B9-8BD7-66530BD8C6A9}" destId="{87E94314-229C-4F82-9B19-4C021581BC6A}" srcOrd="2" destOrd="0" parTransId="{C699F993-9634-417C-BBE7-48231A142CC0}" sibTransId="{439B9868-4FB1-4D2C-8FC9-7FBCC873416E}"/>
    <dgm:cxn modelId="{F52548E1-50D2-4310-880E-05B496981D26}" srcId="{9FA74171-18F2-49B9-8BD7-66530BD8C6A9}" destId="{3F883B8E-9AC2-4B57-94D7-31614B2CAC2C}" srcOrd="4" destOrd="0" parTransId="{781098AD-EBEC-4C0E-BE49-3CD5C92C4315}" sibTransId="{2DCF2C00-D2DA-4DA3-A1C9-DA42F6EC0F80}"/>
    <dgm:cxn modelId="{B3C0F445-88A5-464A-8AC9-80122984AAD5}" type="presOf" srcId="{249ADE67-F21C-4EFF-BB9C-4B3D2CF46E4F}" destId="{86D3AC08-BC3C-48B4-B9F2-58B1D4623D11}" srcOrd="0" destOrd="0" presId="urn:microsoft.com/office/officeart/2005/8/layout/vList6"/>
    <dgm:cxn modelId="{152DA081-C4E1-4A07-9632-5D2E6DAA31A9}" type="presOf" srcId="{CF4D8026-B6B5-43F1-A83D-4B865A3ED98A}" destId="{9ADD909C-B306-4A7E-9863-908C5BAA2055}" srcOrd="0" destOrd="0" presId="urn:microsoft.com/office/officeart/2005/8/layout/vList6"/>
    <dgm:cxn modelId="{3F8D8F85-A9AE-4B73-91B5-14ACCD32853E}" srcId="{793760A0-0C15-46BB-ADDB-23B72BEA1832}" destId="{249ADE67-F21C-4EFF-BB9C-4B3D2CF46E4F}" srcOrd="0" destOrd="0" parTransId="{B1FA1C6B-972E-43B0-933A-11ACADB717ED}" sibTransId="{F16FCF76-592D-42D6-A8F2-9C8953162035}"/>
    <dgm:cxn modelId="{93898EDC-842F-4A83-A2A2-56CA3807D0AB}" srcId="{1BC5C315-7A56-4B02-873B-30CF659A74D7}" destId="{CFE7F82E-7863-4960-B98B-BCD251BF94EE}" srcOrd="0" destOrd="0" parTransId="{2EEEEF3A-077D-4C16-8F99-F49D16DB6A6D}" sibTransId="{EBAFF431-CD2B-43AF-AB29-BB110B37BFE5}"/>
    <dgm:cxn modelId="{13A00753-0669-496E-AFA8-C6270560DE4D}" type="presOf" srcId="{9FA74171-18F2-49B9-8BD7-66530BD8C6A9}" destId="{AA15EAB0-4281-4BC1-9B75-EF5499013BF3}" srcOrd="0" destOrd="0" presId="urn:microsoft.com/office/officeart/2005/8/layout/vList6"/>
    <dgm:cxn modelId="{DBB3FE26-BCFE-4092-AAD4-CF4BC7005903}" type="presOf" srcId="{A639B656-9BC9-434B-AA6A-4E8715D4C1F1}" destId="{65134489-4CB9-4665-B710-2CFAE96AE247}" srcOrd="0" destOrd="0" presId="urn:microsoft.com/office/officeart/2005/8/layout/vList6"/>
    <dgm:cxn modelId="{FBDBF54B-2F2D-47F4-9648-33A7CCA2332F}" type="presParOf" srcId="{AA15EAB0-4281-4BC1-9B75-EF5499013BF3}" destId="{8FF26903-FA5A-4127-B108-C7A994682F07}" srcOrd="0" destOrd="0" presId="urn:microsoft.com/office/officeart/2005/8/layout/vList6"/>
    <dgm:cxn modelId="{1C913868-4DC6-48DC-9C10-20ED5BAE0BC7}" type="presParOf" srcId="{8FF26903-FA5A-4127-B108-C7A994682F07}" destId="{36296C6D-1D74-4B8F-A302-FDD7891B1D48}" srcOrd="0" destOrd="0" presId="urn:microsoft.com/office/officeart/2005/8/layout/vList6"/>
    <dgm:cxn modelId="{D525DC17-F9B1-4839-B3B2-5825A65B7831}" type="presParOf" srcId="{8FF26903-FA5A-4127-B108-C7A994682F07}" destId="{86D3AC08-BC3C-48B4-B9F2-58B1D4623D11}" srcOrd="1" destOrd="0" presId="urn:microsoft.com/office/officeart/2005/8/layout/vList6"/>
    <dgm:cxn modelId="{F2E8D3DB-984B-4A41-BE19-CA4513BE0E81}" type="presParOf" srcId="{AA15EAB0-4281-4BC1-9B75-EF5499013BF3}" destId="{3D321D59-CF50-4139-B3EC-749A3FA466F6}" srcOrd="1" destOrd="0" presId="urn:microsoft.com/office/officeart/2005/8/layout/vList6"/>
    <dgm:cxn modelId="{81C305B3-ACB0-4740-BABC-3E964F8A9672}" type="presParOf" srcId="{AA15EAB0-4281-4BC1-9B75-EF5499013BF3}" destId="{10241CBC-4062-450C-9DBC-DF975A4754F3}" srcOrd="2" destOrd="0" presId="urn:microsoft.com/office/officeart/2005/8/layout/vList6"/>
    <dgm:cxn modelId="{DDB4F2CE-AD22-4B56-8F8B-782FB4470E2D}" type="presParOf" srcId="{10241CBC-4062-450C-9DBC-DF975A4754F3}" destId="{1B4A9C5B-119A-4AB8-9C06-CE064FD85FD3}" srcOrd="0" destOrd="0" presId="urn:microsoft.com/office/officeart/2005/8/layout/vList6"/>
    <dgm:cxn modelId="{AA330829-0301-493F-807D-2EDC41596E5F}" type="presParOf" srcId="{10241CBC-4062-450C-9DBC-DF975A4754F3}" destId="{32B3AD25-E779-4E2A-A486-2A2EE1BB2AB9}" srcOrd="1" destOrd="0" presId="urn:microsoft.com/office/officeart/2005/8/layout/vList6"/>
    <dgm:cxn modelId="{B6606F7E-0BAB-4208-846F-8D0603B4B0FD}" type="presParOf" srcId="{AA15EAB0-4281-4BC1-9B75-EF5499013BF3}" destId="{3C959FEF-E452-4561-8FD5-CD1BB915540A}" srcOrd="3" destOrd="0" presId="urn:microsoft.com/office/officeart/2005/8/layout/vList6"/>
    <dgm:cxn modelId="{DC933150-2B02-4AF2-8216-4B8835D1332F}" type="presParOf" srcId="{AA15EAB0-4281-4BC1-9B75-EF5499013BF3}" destId="{43452EC4-6D92-4A44-B5CC-5F73B72DC029}" srcOrd="4" destOrd="0" presId="urn:microsoft.com/office/officeart/2005/8/layout/vList6"/>
    <dgm:cxn modelId="{BF44E6CA-E1A6-4942-9FD6-ED7FECA7B92F}" type="presParOf" srcId="{43452EC4-6D92-4A44-B5CC-5F73B72DC029}" destId="{30CCD194-ECE2-451D-A6C2-CC1E74671AAD}" srcOrd="0" destOrd="0" presId="urn:microsoft.com/office/officeart/2005/8/layout/vList6"/>
    <dgm:cxn modelId="{7341B9C6-08E7-437E-A4AF-29A5255D4FA1}" type="presParOf" srcId="{43452EC4-6D92-4A44-B5CC-5F73B72DC029}" destId="{9A3E3AD0-1BFF-49F6-9F54-60EDBD3C6B70}" srcOrd="1" destOrd="0" presId="urn:microsoft.com/office/officeart/2005/8/layout/vList6"/>
    <dgm:cxn modelId="{2BE629AF-567D-4006-A9DC-81614EACFF9D}" type="presParOf" srcId="{AA15EAB0-4281-4BC1-9B75-EF5499013BF3}" destId="{A90DBCC1-C489-4857-B441-898D58C51D91}" srcOrd="5" destOrd="0" presId="urn:microsoft.com/office/officeart/2005/8/layout/vList6"/>
    <dgm:cxn modelId="{0827931E-45B3-4D4C-A459-66B0CED7DE52}" type="presParOf" srcId="{AA15EAB0-4281-4BC1-9B75-EF5499013BF3}" destId="{A2A539A1-E5B8-4A63-B180-DA49557C8F19}" srcOrd="6" destOrd="0" presId="urn:microsoft.com/office/officeart/2005/8/layout/vList6"/>
    <dgm:cxn modelId="{A8E78BA0-48D3-428D-B796-08854A5A3D6B}" type="presParOf" srcId="{A2A539A1-E5B8-4A63-B180-DA49557C8F19}" destId="{65134489-4CB9-4665-B710-2CFAE96AE247}" srcOrd="0" destOrd="0" presId="urn:microsoft.com/office/officeart/2005/8/layout/vList6"/>
    <dgm:cxn modelId="{F3F36B67-452C-4489-A726-6E4567349393}" type="presParOf" srcId="{A2A539A1-E5B8-4A63-B180-DA49557C8F19}" destId="{16D7F3E3-5CC7-4A93-86BA-7B0818616EF3}" srcOrd="1" destOrd="0" presId="urn:microsoft.com/office/officeart/2005/8/layout/vList6"/>
    <dgm:cxn modelId="{EA75AC24-D26F-4DAA-8816-CC9466AF3F4E}" type="presParOf" srcId="{AA15EAB0-4281-4BC1-9B75-EF5499013BF3}" destId="{2C871C6D-445A-4BB0-A23E-969CD230DE76}" srcOrd="7" destOrd="0" presId="urn:microsoft.com/office/officeart/2005/8/layout/vList6"/>
    <dgm:cxn modelId="{F118C00B-F979-41FB-9666-9C1198B98261}" type="presParOf" srcId="{AA15EAB0-4281-4BC1-9B75-EF5499013BF3}" destId="{A8EC7607-9526-4E67-8BD6-0F5B80A1C5D4}" srcOrd="8" destOrd="0" presId="urn:microsoft.com/office/officeart/2005/8/layout/vList6"/>
    <dgm:cxn modelId="{CA11B914-83A9-42D4-9BAF-E06AB4B8C3ED}" type="presParOf" srcId="{A8EC7607-9526-4E67-8BD6-0F5B80A1C5D4}" destId="{DBC464AE-8054-463A-B7E1-C16FC68BB27E}" srcOrd="0" destOrd="0" presId="urn:microsoft.com/office/officeart/2005/8/layout/vList6"/>
    <dgm:cxn modelId="{D7F5B85F-8AC6-42A8-A6C1-DF07D5DCE88A}" type="presParOf" srcId="{A8EC7607-9526-4E67-8BD6-0F5B80A1C5D4}" destId="{9ADD909C-B306-4A7E-9863-908C5BAA2055}" srcOrd="1" destOrd="0" presId="urn:microsoft.com/office/officeart/2005/8/layout/vList6"/>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54C263F-61D6-4CCF-8292-2B59384AC595}" type="doc">
      <dgm:prSet loTypeId="urn:microsoft.com/office/officeart/2005/8/layout/default#1" loCatId="list" qsTypeId="urn:microsoft.com/office/officeart/2005/8/quickstyle/simple5" qsCatId="simple" csTypeId="urn:microsoft.com/office/officeart/2005/8/colors/colorful5" csCatId="colorful" phldr="1"/>
      <dgm:spPr/>
      <dgm:t>
        <a:bodyPr/>
        <a:lstStyle/>
        <a:p>
          <a:endParaRPr lang="en-US"/>
        </a:p>
      </dgm:t>
    </dgm:pt>
    <dgm:pt modelId="{4CD4C50B-498B-47CC-9A26-99C454546E65}">
      <dgm:prSet/>
      <dgm:spPr>
        <a:xfrm>
          <a:off x="0" y="928"/>
          <a:ext cx="1977137" cy="540775"/>
        </a:xfrm>
      </dgm:spPr>
      <dgm:t>
        <a:bodyPr/>
        <a:lstStyle/>
        <a:p>
          <a:r>
            <a:rPr lang="en-US">
              <a:solidFill>
                <a:sysClr val="windowText" lastClr="000000"/>
              </a:solidFill>
              <a:latin typeface="Times New Roman" pitchFamily="18" charset="0"/>
              <a:ea typeface="+mn-ea"/>
              <a:cs typeface="Times New Roman" pitchFamily="18" charset="0"/>
            </a:rPr>
            <a:t>Organisation Views</a:t>
          </a:r>
        </a:p>
      </dgm:t>
    </dgm:pt>
    <dgm:pt modelId="{BAA28A03-FC46-44F2-B9A7-E3F2F7F85144}" type="parTrans" cxnId="{58CB545F-8CA5-48F9-879A-3BC0997359B8}">
      <dgm:prSet/>
      <dgm:spPr/>
      <dgm:t>
        <a:bodyPr/>
        <a:lstStyle/>
        <a:p>
          <a:endParaRPr lang="en-US">
            <a:solidFill>
              <a:sysClr val="windowText" lastClr="000000"/>
            </a:solidFill>
          </a:endParaRPr>
        </a:p>
      </dgm:t>
    </dgm:pt>
    <dgm:pt modelId="{C9CDC529-2D80-40E3-B94A-12BBE4C1945A}" type="sibTrans" cxnId="{58CB545F-8CA5-48F9-879A-3BC0997359B8}">
      <dgm:prSet/>
      <dgm:spPr/>
      <dgm:t>
        <a:bodyPr/>
        <a:lstStyle/>
        <a:p>
          <a:endParaRPr lang="en-US">
            <a:solidFill>
              <a:sysClr val="windowText" lastClr="000000"/>
            </a:solidFill>
          </a:endParaRPr>
        </a:p>
      </dgm:t>
    </dgm:pt>
    <dgm:pt modelId="{33A733F1-1815-4FE4-96FF-D7C0B5992634}">
      <dgm:prSet phldrT="[Text]"/>
      <dgm:spPr>
        <a:xfrm rot="5400000">
          <a:off x="3518283" y="-1486139"/>
          <a:ext cx="432620" cy="3514911"/>
        </a:xfrm>
      </dgm:spPr>
      <dgm:t>
        <a:bodyPr/>
        <a:lstStyle/>
        <a:p>
          <a:r>
            <a:rPr lang="en-US">
              <a:solidFill>
                <a:sysClr val="windowText" lastClr="000000"/>
              </a:solidFill>
              <a:latin typeface="Times New Roman" pitchFamily="18" charset="0"/>
              <a:ea typeface="+mn-ea"/>
              <a:cs typeface="Times New Roman" pitchFamily="18" charset="0"/>
            </a:rPr>
            <a:t>the</a:t>
          </a:r>
          <a:r>
            <a:rPr lang="en-US" baseline="0">
              <a:solidFill>
                <a:sysClr val="windowText" lastClr="000000"/>
              </a:solidFill>
              <a:latin typeface="Times New Roman" pitchFamily="18" charset="0"/>
              <a:ea typeface="+mn-ea"/>
              <a:cs typeface="Times New Roman" pitchFamily="18" charset="0"/>
            </a:rPr>
            <a:t> organisation views towards customer relationship management</a:t>
          </a:r>
          <a:endParaRPr lang="en-US">
            <a:solidFill>
              <a:sysClr val="windowText" lastClr="000000"/>
            </a:solidFill>
            <a:latin typeface="Times New Roman" pitchFamily="18" charset="0"/>
            <a:ea typeface="+mn-ea"/>
            <a:cs typeface="Times New Roman" pitchFamily="18" charset="0"/>
          </a:endParaRPr>
        </a:p>
      </dgm:t>
    </dgm:pt>
    <dgm:pt modelId="{81F8D9C2-329C-456F-9957-5C516A8F0220}" type="parTrans" cxnId="{A8A63EBB-BA9A-43CE-B440-70747A87538F}">
      <dgm:prSet/>
      <dgm:spPr/>
      <dgm:t>
        <a:bodyPr/>
        <a:lstStyle/>
        <a:p>
          <a:endParaRPr lang="en-US">
            <a:solidFill>
              <a:sysClr val="windowText" lastClr="000000"/>
            </a:solidFill>
          </a:endParaRPr>
        </a:p>
      </dgm:t>
    </dgm:pt>
    <dgm:pt modelId="{809D0DD5-857F-48B7-A4C8-D1AE3E43848B}" type="sibTrans" cxnId="{A8A63EBB-BA9A-43CE-B440-70747A87538F}">
      <dgm:prSet/>
      <dgm:spPr/>
      <dgm:t>
        <a:bodyPr/>
        <a:lstStyle/>
        <a:p>
          <a:endParaRPr lang="en-US">
            <a:solidFill>
              <a:sysClr val="windowText" lastClr="000000"/>
            </a:solidFill>
          </a:endParaRPr>
        </a:p>
      </dgm:t>
    </dgm:pt>
    <dgm:pt modelId="{B9DA0E25-EBA0-42FD-BEAD-0925328179E3}">
      <dgm:prSet phldrT="[Text]"/>
      <dgm:spPr>
        <a:xfrm>
          <a:off x="0" y="568743"/>
          <a:ext cx="1977137" cy="540775"/>
        </a:xfrm>
      </dgm:spPr>
      <dgm:t>
        <a:bodyPr/>
        <a:lstStyle/>
        <a:p>
          <a:r>
            <a:rPr lang="en-US">
              <a:solidFill>
                <a:sysClr val="windowText" lastClr="000000"/>
              </a:solidFill>
              <a:latin typeface="Times New Roman" pitchFamily="18" charset="0"/>
              <a:ea typeface="+mn-ea"/>
              <a:cs typeface="Times New Roman" pitchFamily="18" charset="0"/>
            </a:rPr>
            <a:t>Service Delivery Process</a:t>
          </a:r>
        </a:p>
      </dgm:t>
    </dgm:pt>
    <dgm:pt modelId="{1E8A7719-3E20-48FF-BFC8-28BB661B6E22}" type="parTrans" cxnId="{EE14C7AD-243B-4F53-811A-DB6342B1736A}">
      <dgm:prSet/>
      <dgm:spPr/>
      <dgm:t>
        <a:bodyPr/>
        <a:lstStyle/>
        <a:p>
          <a:endParaRPr lang="en-US">
            <a:solidFill>
              <a:sysClr val="windowText" lastClr="000000"/>
            </a:solidFill>
          </a:endParaRPr>
        </a:p>
      </dgm:t>
    </dgm:pt>
    <dgm:pt modelId="{416EF552-219C-41FC-9EC3-CD5E90537BF6}" type="sibTrans" cxnId="{EE14C7AD-243B-4F53-811A-DB6342B1736A}">
      <dgm:prSet/>
      <dgm:spPr/>
      <dgm:t>
        <a:bodyPr/>
        <a:lstStyle/>
        <a:p>
          <a:endParaRPr lang="en-US">
            <a:solidFill>
              <a:sysClr val="windowText" lastClr="000000"/>
            </a:solidFill>
          </a:endParaRPr>
        </a:p>
      </dgm:t>
    </dgm:pt>
    <dgm:pt modelId="{BBF1180C-F437-4D38-B6B3-FA00CC36FA6E}">
      <dgm:prSet phldrT="[Text]"/>
      <dgm:spPr>
        <a:xfrm rot="5400000">
          <a:off x="3518283" y="-918324"/>
          <a:ext cx="432620" cy="3514911"/>
        </a:xfrm>
      </dgm:spPr>
      <dgm:t>
        <a:bodyPr/>
        <a:lstStyle/>
        <a:p>
          <a:r>
            <a:rPr lang="en-US">
              <a:solidFill>
                <a:sysClr val="windowText" lastClr="000000"/>
              </a:solidFill>
              <a:latin typeface="Times New Roman" pitchFamily="18" charset="0"/>
              <a:ea typeface="+mn-ea"/>
              <a:cs typeface="Times New Roman" pitchFamily="18" charset="0"/>
            </a:rPr>
            <a:t>developing</a:t>
          </a:r>
          <a:r>
            <a:rPr lang="en-US" baseline="0">
              <a:solidFill>
                <a:sysClr val="windowText" lastClr="000000"/>
              </a:solidFill>
              <a:latin typeface="Times New Roman" pitchFamily="18" charset="0"/>
              <a:ea typeface="+mn-ea"/>
              <a:cs typeface="Times New Roman" pitchFamily="18" charset="0"/>
            </a:rPr>
            <a:t> an effective service delivery system</a:t>
          </a:r>
          <a:endParaRPr lang="en-US">
            <a:solidFill>
              <a:sysClr val="windowText" lastClr="000000"/>
            </a:solidFill>
            <a:latin typeface="Times New Roman" pitchFamily="18" charset="0"/>
            <a:ea typeface="+mn-ea"/>
            <a:cs typeface="Times New Roman" pitchFamily="18" charset="0"/>
          </a:endParaRPr>
        </a:p>
      </dgm:t>
    </dgm:pt>
    <dgm:pt modelId="{9E51FF30-65D1-4387-82F7-4BA3E5597449}" type="parTrans" cxnId="{A1CBD5F9-2A6D-40A4-9F6A-E2402522C136}">
      <dgm:prSet/>
      <dgm:spPr/>
      <dgm:t>
        <a:bodyPr/>
        <a:lstStyle/>
        <a:p>
          <a:endParaRPr lang="en-US">
            <a:solidFill>
              <a:sysClr val="windowText" lastClr="000000"/>
            </a:solidFill>
          </a:endParaRPr>
        </a:p>
      </dgm:t>
    </dgm:pt>
    <dgm:pt modelId="{6EB0EE7C-F364-4C9B-93E9-2E12FDBFC91C}" type="sibTrans" cxnId="{A1CBD5F9-2A6D-40A4-9F6A-E2402522C136}">
      <dgm:prSet/>
      <dgm:spPr/>
      <dgm:t>
        <a:bodyPr/>
        <a:lstStyle/>
        <a:p>
          <a:endParaRPr lang="en-US">
            <a:solidFill>
              <a:sysClr val="windowText" lastClr="000000"/>
            </a:solidFill>
          </a:endParaRPr>
        </a:p>
      </dgm:t>
    </dgm:pt>
    <dgm:pt modelId="{E6DA9AB5-775B-42F7-8DBD-111EAEF46B9B}">
      <dgm:prSet phldrT="[Text]"/>
      <dgm:spPr>
        <a:xfrm>
          <a:off x="0" y="1704371"/>
          <a:ext cx="1977137" cy="540775"/>
        </a:xfrm>
      </dgm:spPr>
      <dgm:t>
        <a:bodyPr/>
        <a:lstStyle/>
        <a:p>
          <a:r>
            <a:rPr lang="en-US">
              <a:solidFill>
                <a:sysClr val="windowText" lastClr="000000"/>
              </a:solidFill>
              <a:latin typeface="Times New Roman" pitchFamily="18" charset="0"/>
              <a:ea typeface="+mn-ea"/>
              <a:cs typeface="Times New Roman" pitchFamily="18" charset="0"/>
            </a:rPr>
            <a:t>Marketing Streategy Development</a:t>
          </a:r>
        </a:p>
      </dgm:t>
    </dgm:pt>
    <dgm:pt modelId="{AB5FA2ED-4AC7-4A80-8116-69A48D6AC420}" type="parTrans" cxnId="{5FBE2D4F-2448-41B3-A1E7-7CEA37AB7660}">
      <dgm:prSet/>
      <dgm:spPr/>
      <dgm:t>
        <a:bodyPr/>
        <a:lstStyle/>
        <a:p>
          <a:endParaRPr lang="en-US">
            <a:solidFill>
              <a:sysClr val="windowText" lastClr="000000"/>
            </a:solidFill>
          </a:endParaRPr>
        </a:p>
      </dgm:t>
    </dgm:pt>
    <dgm:pt modelId="{1C4DD8DF-7141-465F-83F7-F82A0124FA78}" type="sibTrans" cxnId="{5FBE2D4F-2448-41B3-A1E7-7CEA37AB7660}">
      <dgm:prSet/>
      <dgm:spPr/>
      <dgm:t>
        <a:bodyPr/>
        <a:lstStyle/>
        <a:p>
          <a:endParaRPr lang="en-US">
            <a:solidFill>
              <a:sysClr val="windowText" lastClr="000000"/>
            </a:solidFill>
          </a:endParaRPr>
        </a:p>
      </dgm:t>
    </dgm:pt>
    <dgm:pt modelId="{2CD7F7F4-15A2-43E6-9423-9840D91F2835}">
      <dgm:prSet phldrT="[Text]"/>
      <dgm:spPr>
        <a:xfrm rot="5400000">
          <a:off x="3518283" y="217303"/>
          <a:ext cx="432620" cy="3514911"/>
        </a:xfrm>
      </dgm:spPr>
      <dgm:t>
        <a:bodyPr/>
        <a:lstStyle/>
        <a:p>
          <a:r>
            <a:rPr lang="en-US">
              <a:solidFill>
                <a:sysClr val="windowText" lastClr="000000"/>
              </a:solidFill>
              <a:latin typeface="Times New Roman" pitchFamily="18" charset="0"/>
              <a:ea typeface="+mn-ea"/>
              <a:cs typeface="Times New Roman" pitchFamily="18" charset="0"/>
            </a:rPr>
            <a:t>matching</a:t>
          </a:r>
          <a:r>
            <a:rPr lang="en-US" baseline="0">
              <a:solidFill>
                <a:sysClr val="windowText" lastClr="000000"/>
              </a:solidFill>
              <a:latin typeface="Times New Roman" pitchFamily="18" charset="0"/>
              <a:ea typeface="+mn-ea"/>
              <a:cs typeface="Times New Roman" pitchFamily="18" charset="0"/>
            </a:rPr>
            <a:t> with the marketing development strategies</a:t>
          </a:r>
          <a:endParaRPr lang="en-US">
            <a:solidFill>
              <a:sysClr val="windowText" lastClr="000000"/>
            </a:solidFill>
            <a:latin typeface="Times New Roman" pitchFamily="18" charset="0"/>
            <a:ea typeface="+mn-ea"/>
            <a:cs typeface="Times New Roman" pitchFamily="18" charset="0"/>
          </a:endParaRPr>
        </a:p>
      </dgm:t>
    </dgm:pt>
    <dgm:pt modelId="{4DFD4C9B-359D-469F-BAC9-9390FA910F12}" type="parTrans" cxnId="{5BDA3D9C-1798-4162-94C1-6C39388DBFFC}">
      <dgm:prSet/>
      <dgm:spPr/>
      <dgm:t>
        <a:bodyPr/>
        <a:lstStyle/>
        <a:p>
          <a:endParaRPr lang="en-US">
            <a:solidFill>
              <a:sysClr val="windowText" lastClr="000000"/>
            </a:solidFill>
          </a:endParaRPr>
        </a:p>
      </dgm:t>
    </dgm:pt>
    <dgm:pt modelId="{2AEED17B-A24E-480B-BE4C-DCD020A9A153}" type="sibTrans" cxnId="{5BDA3D9C-1798-4162-94C1-6C39388DBFFC}">
      <dgm:prSet/>
      <dgm:spPr/>
      <dgm:t>
        <a:bodyPr/>
        <a:lstStyle/>
        <a:p>
          <a:endParaRPr lang="en-US">
            <a:solidFill>
              <a:sysClr val="windowText" lastClr="000000"/>
            </a:solidFill>
          </a:endParaRPr>
        </a:p>
      </dgm:t>
    </dgm:pt>
    <dgm:pt modelId="{F453DF89-E162-4342-93E3-FB301060A2A9}">
      <dgm:prSet phldrT="[Text]"/>
      <dgm:spPr>
        <a:xfrm rot="5400000">
          <a:off x="3518283" y="785117"/>
          <a:ext cx="432620" cy="3514911"/>
        </a:xfrm>
      </dgm:spPr>
      <dgm:t>
        <a:bodyPr/>
        <a:lstStyle/>
        <a:p>
          <a:r>
            <a:rPr lang="en-US">
              <a:solidFill>
                <a:sysClr val="windowText" lastClr="000000"/>
              </a:solidFill>
              <a:latin typeface="Times New Roman" pitchFamily="18" charset="0"/>
              <a:ea typeface="+mn-ea"/>
              <a:cs typeface="Times New Roman" pitchFamily="18" charset="0"/>
            </a:rPr>
            <a:t>developing</a:t>
          </a:r>
          <a:r>
            <a:rPr lang="en-US" baseline="0">
              <a:solidFill>
                <a:sysClr val="windowText" lastClr="000000"/>
              </a:solidFill>
              <a:latin typeface="Times New Roman" pitchFamily="18" charset="0"/>
              <a:ea typeface="+mn-ea"/>
              <a:cs typeface="Times New Roman" pitchFamily="18" charset="0"/>
            </a:rPr>
            <a:t> a feedback based service delivery process</a:t>
          </a:r>
          <a:endParaRPr lang="en-US">
            <a:solidFill>
              <a:sysClr val="windowText" lastClr="000000"/>
            </a:solidFill>
            <a:latin typeface="Times New Roman" pitchFamily="18" charset="0"/>
            <a:ea typeface="+mn-ea"/>
            <a:cs typeface="Times New Roman" pitchFamily="18" charset="0"/>
          </a:endParaRPr>
        </a:p>
      </dgm:t>
    </dgm:pt>
    <dgm:pt modelId="{8FBD74EF-1F54-4356-99D1-148FDFADF208}" type="parTrans" cxnId="{4E5C079E-2C71-44DC-8B45-D8A9D26B2209}">
      <dgm:prSet/>
      <dgm:spPr/>
      <dgm:t>
        <a:bodyPr/>
        <a:lstStyle/>
        <a:p>
          <a:endParaRPr lang="en-US">
            <a:solidFill>
              <a:sysClr val="windowText" lastClr="000000"/>
            </a:solidFill>
          </a:endParaRPr>
        </a:p>
      </dgm:t>
    </dgm:pt>
    <dgm:pt modelId="{8088E916-53CB-4957-97D6-213C5CD91DBD}" type="sibTrans" cxnId="{4E5C079E-2C71-44DC-8B45-D8A9D26B2209}">
      <dgm:prSet/>
      <dgm:spPr/>
      <dgm:t>
        <a:bodyPr/>
        <a:lstStyle/>
        <a:p>
          <a:endParaRPr lang="en-US">
            <a:solidFill>
              <a:sysClr val="windowText" lastClr="000000"/>
            </a:solidFill>
          </a:endParaRPr>
        </a:p>
      </dgm:t>
    </dgm:pt>
    <dgm:pt modelId="{894BAAFB-44DB-4E37-AE6D-BE14B1B8E6B0}">
      <dgm:prSet/>
      <dgm:spPr>
        <a:xfrm rot="5400000">
          <a:off x="3518283" y="1352931"/>
          <a:ext cx="432620" cy="3514911"/>
        </a:xfrm>
      </dgm:spPr>
      <dgm:t>
        <a:bodyPr/>
        <a:lstStyle/>
        <a:p>
          <a:r>
            <a:rPr lang="en-US">
              <a:solidFill>
                <a:sysClr val="windowText" lastClr="000000"/>
              </a:solidFill>
              <a:latin typeface="Times New Roman" pitchFamily="18" charset="0"/>
              <a:ea typeface="+mn-ea"/>
              <a:cs typeface="Times New Roman" pitchFamily="18" charset="0"/>
            </a:rPr>
            <a:t>maintain</a:t>
          </a:r>
          <a:r>
            <a:rPr lang="en-US" baseline="0">
              <a:solidFill>
                <a:sysClr val="windowText" lastClr="000000"/>
              </a:solidFill>
              <a:latin typeface="Times New Roman" pitchFamily="18" charset="0"/>
              <a:ea typeface="+mn-ea"/>
              <a:cs typeface="Times New Roman" pitchFamily="18" charset="0"/>
            </a:rPr>
            <a:t> the overall customer relationship managemnt</a:t>
          </a:r>
          <a:endParaRPr lang="en-US">
            <a:solidFill>
              <a:sysClr val="windowText" lastClr="000000"/>
            </a:solidFill>
            <a:latin typeface="Times New Roman" pitchFamily="18" charset="0"/>
            <a:ea typeface="+mn-ea"/>
            <a:cs typeface="Times New Roman" pitchFamily="18" charset="0"/>
          </a:endParaRPr>
        </a:p>
      </dgm:t>
    </dgm:pt>
    <dgm:pt modelId="{89386926-1649-49CF-A9C5-42ED94345102}" type="parTrans" cxnId="{86F21F7A-B767-4F7A-81F5-C00DC1BB2ECF}">
      <dgm:prSet/>
      <dgm:spPr/>
      <dgm:t>
        <a:bodyPr/>
        <a:lstStyle/>
        <a:p>
          <a:endParaRPr lang="en-US">
            <a:solidFill>
              <a:sysClr val="windowText" lastClr="000000"/>
            </a:solidFill>
          </a:endParaRPr>
        </a:p>
      </dgm:t>
    </dgm:pt>
    <dgm:pt modelId="{E6E4A489-2420-4937-BF1F-8DE52F39FD37}" type="sibTrans" cxnId="{86F21F7A-B767-4F7A-81F5-C00DC1BB2ECF}">
      <dgm:prSet/>
      <dgm:spPr/>
      <dgm:t>
        <a:bodyPr/>
        <a:lstStyle/>
        <a:p>
          <a:endParaRPr lang="en-US">
            <a:solidFill>
              <a:sysClr val="windowText" lastClr="000000"/>
            </a:solidFill>
          </a:endParaRPr>
        </a:p>
      </dgm:t>
    </dgm:pt>
    <dgm:pt modelId="{028DF6CB-5FF0-4532-9D40-8F3209AF0FA7}">
      <dgm:prSet/>
      <dgm:spPr>
        <a:xfrm>
          <a:off x="0" y="2839999"/>
          <a:ext cx="1977137" cy="540775"/>
        </a:xfrm>
      </dgm:spPr>
      <dgm:t>
        <a:bodyPr/>
        <a:lstStyle/>
        <a:p>
          <a:r>
            <a:rPr lang="en-US">
              <a:solidFill>
                <a:sysClr val="windowText" lastClr="000000"/>
              </a:solidFill>
              <a:latin typeface="Times New Roman" pitchFamily="18" charset="0"/>
              <a:ea typeface="+mn-ea"/>
              <a:cs typeface="Times New Roman" pitchFamily="18" charset="0"/>
            </a:rPr>
            <a:t>Relationship</a:t>
          </a:r>
          <a:r>
            <a:rPr lang="en-US" baseline="0">
              <a:solidFill>
                <a:sysClr val="windowText" lastClr="000000"/>
              </a:solidFill>
              <a:latin typeface="Times New Roman" pitchFamily="18" charset="0"/>
              <a:ea typeface="+mn-ea"/>
              <a:cs typeface="Times New Roman" pitchFamily="18" charset="0"/>
            </a:rPr>
            <a:t> Management</a:t>
          </a:r>
          <a:endParaRPr lang="en-US">
            <a:solidFill>
              <a:sysClr val="windowText" lastClr="000000"/>
            </a:solidFill>
            <a:latin typeface="Times New Roman" pitchFamily="18" charset="0"/>
            <a:ea typeface="+mn-ea"/>
            <a:cs typeface="Times New Roman" pitchFamily="18" charset="0"/>
          </a:endParaRPr>
        </a:p>
      </dgm:t>
    </dgm:pt>
    <dgm:pt modelId="{AD070ADC-16FC-43D5-8080-5F00C71F4ABE}" type="parTrans" cxnId="{F8E5F792-9D12-4C9C-B120-DD32BDBF0692}">
      <dgm:prSet/>
      <dgm:spPr/>
      <dgm:t>
        <a:bodyPr/>
        <a:lstStyle/>
        <a:p>
          <a:endParaRPr lang="en-US">
            <a:solidFill>
              <a:sysClr val="windowText" lastClr="000000"/>
            </a:solidFill>
          </a:endParaRPr>
        </a:p>
      </dgm:t>
    </dgm:pt>
    <dgm:pt modelId="{58BDA874-D009-4671-9562-88A37D7B1D57}" type="sibTrans" cxnId="{F8E5F792-9D12-4C9C-B120-DD32BDBF0692}">
      <dgm:prSet/>
      <dgm:spPr/>
      <dgm:t>
        <a:bodyPr/>
        <a:lstStyle/>
        <a:p>
          <a:endParaRPr lang="en-US">
            <a:solidFill>
              <a:sysClr val="windowText" lastClr="000000"/>
            </a:solidFill>
          </a:endParaRPr>
        </a:p>
      </dgm:t>
    </dgm:pt>
    <dgm:pt modelId="{913E98F5-B79A-44D3-BB4B-1B5438438A73}">
      <dgm:prSet/>
      <dgm:spPr>
        <a:xfrm rot="5400000">
          <a:off x="3518283" y="-413136"/>
          <a:ext cx="432620" cy="3514911"/>
        </a:xfrm>
      </dgm:spPr>
      <dgm:t>
        <a:bodyPr/>
        <a:lstStyle/>
        <a:p>
          <a:r>
            <a:rPr lang="en-US">
              <a:solidFill>
                <a:sysClr val="windowText" lastClr="000000"/>
              </a:solidFill>
              <a:latin typeface="Times New Roman" pitchFamily="18" charset="0"/>
              <a:ea typeface="+mn-ea"/>
              <a:cs typeface="Times New Roman" pitchFamily="18" charset="0"/>
            </a:rPr>
            <a:t>develop</a:t>
          </a:r>
          <a:r>
            <a:rPr lang="en-US" baseline="0">
              <a:solidFill>
                <a:sysClr val="windowText" lastClr="000000"/>
              </a:solidFill>
              <a:latin typeface="Times New Roman" pitchFamily="18" charset="0"/>
              <a:ea typeface="+mn-ea"/>
              <a:cs typeface="Times New Roman" pitchFamily="18" charset="0"/>
            </a:rPr>
            <a:t> effecient human resources for the organisation </a:t>
          </a:r>
          <a:endParaRPr lang="en-US">
            <a:solidFill>
              <a:sysClr val="windowText" lastClr="000000"/>
            </a:solidFill>
            <a:latin typeface="Times New Roman" pitchFamily="18" charset="0"/>
            <a:ea typeface="+mn-ea"/>
            <a:cs typeface="Times New Roman" pitchFamily="18" charset="0"/>
          </a:endParaRPr>
        </a:p>
      </dgm:t>
    </dgm:pt>
    <dgm:pt modelId="{BD5EB1A8-AC53-4973-A29C-DF0D136FF940}" type="parTrans" cxnId="{325AB632-58CC-4DFF-AB84-43B7D259FBAC}">
      <dgm:prSet/>
      <dgm:spPr/>
      <dgm:t>
        <a:bodyPr/>
        <a:lstStyle/>
        <a:p>
          <a:endParaRPr lang="en-US">
            <a:solidFill>
              <a:sysClr val="windowText" lastClr="000000"/>
            </a:solidFill>
          </a:endParaRPr>
        </a:p>
      </dgm:t>
    </dgm:pt>
    <dgm:pt modelId="{22F05507-7918-4AAD-B873-9B4CB28BE151}" type="sibTrans" cxnId="{325AB632-58CC-4DFF-AB84-43B7D259FBAC}">
      <dgm:prSet/>
      <dgm:spPr/>
      <dgm:t>
        <a:bodyPr/>
        <a:lstStyle/>
        <a:p>
          <a:endParaRPr lang="en-US">
            <a:solidFill>
              <a:sysClr val="windowText" lastClr="000000"/>
            </a:solidFill>
          </a:endParaRPr>
        </a:p>
      </dgm:t>
    </dgm:pt>
    <dgm:pt modelId="{9439BF93-B7E2-4C07-A898-ABA228499272}">
      <dgm:prSet phldrT="[Text]"/>
      <dgm:spPr>
        <a:xfrm>
          <a:off x="0" y="1091245"/>
          <a:ext cx="1977137" cy="540775"/>
        </a:xfrm>
      </dgm:spPr>
      <dgm:t>
        <a:bodyPr/>
        <a:lstStyle/>
        <a:p>
          <a:r>
            <a:rPr lang="en-US">
              <a:solidFill>
                <a:sysClr val="windowText" lastClr="000000"/>
              </a:solidFill>
              <a:latin typeface="Times New Roman" pitchFamily="18" charset="0"/>
              <a:ea typeface="+mn-ea"/>
              <a:cs typeface="Times New Roman" pitchFamily="18" charset="0"/>
            </a:rPr>
            <a:t>Effecient Human Resource</a:t>
          </a:r>
        </a:p>
      </dgm:t>
    </dgm:pt>
    <dgm:pt modelId="{8E5F8D57-AFFB-4CEF-8EB9-7B2A22590736}" type="parTrans" cxnId="{07E440B5-E0C6-46B9-9162-2544B4AD6CC5}">
      <dgm:prSet/>
      <dgm:spPr/>
      <dgm:t>
        <a:bodyPr/>
        <a:lstStyle/>
        <a:p>
          <a:endParaRPr lang="en-US">
            <a:solidFill>
              <a:sysClr val="windowText" lastClr="000000"/>
            </a:solidFill>
          </a:endParaRPr>
        </a:p>
      </dgm:t>
    </dgm:pt>
    <dgm:pt modelId="{6E7BE50C-2477-49F4-A52C-96330B53C609}" type="sibTrans" cxnId="{07E440B5-E0C6-46B9-9162-2544B4AD6CC5}">
      <dgm:prSet/>
      <dgm:spPr/>
      <dgm:t>
        <a:bodyPr/>
        <a:lstStyle/>
        <a:p>
          <a:endParaRPr lang="en-US">
            <a:solidFill>
              <a:sysClr val="windowText" lastClr="000000"/>
            </a:solidFill>
          </a:endParaRPr>
        </a:p>
      </dgm:t>
    </dgm:pt>
    <dgm:pt modelId="{2A919DE6-65CD-4B22-B863-A5E37A51C8CD}">
      <dgm:prSet/>
      <dgm:spPr>
        <a:xfrm>
          <a:off x="0" y="2272185"/>
          <a:ext cx="1977137" cy="540775"/>
        </a:xfrm>
      </dgm:spPr>
      <dgm:t>
        <a:bodyPr/>
        <a:lstStyle/>
        <a:p>
          <a:r>
            <a:rPr lang="en-US">
              <a:solidFill>
                <a:sysClr val="windowText" lastClr="000000"/>
              </a:solidFill>
              <a:latin typeface="Times New Roman" pitchFamily="18" charset="0"/>
              <a:ea typeface="+mn-ea"/>
              <a:cs typeface="Times New Roman" pitchFamily="18" charset="0"/>
            </a:rPr>
            <a:t>Feedback &amp; Evaluation</a:t>
          </a:r>
        </a:p>
      </dgm:t>
    </dgm:pt>
    <dgm:pt modelId="{6FBB2B94-B3C1-40D9-A491-A520F3868290}" type="parTrans" cxnId="{48F7C4E5-4E14-4EB3-B6A3-D4461BF0A6F3}">
      <dgm:prSet/>
      <dgm:spPr/>
      <dgm:t>
        <a:bodyPr/>
        <a:lstStyle/>
        <a:p>
          <a:endParaRPr lang="en-US">
            <a:solidFill>
              <a:sysClr val="windowText" lastClr="000000"/>
            </a:solidFill>
          </a:endParaRPr>
        </a:p>
      </dgm:t>
    </dgm:pt>
    <dgm:pt modelId="{15CC8A2A-8519-4BB6-BACA-0A129A76BBF9}" type="sibTrans" cxnId="{48F7C4E5-4E14-4EB3-B6A3-D4461BF0A6F3}">
      <dgm:prSet/>
      <dgm:spPr/>
      <dgm:t>
        <a:bodyPr/>
        <a:lstStyle/>
        <a:p>
          <a:endParaRPr lang="en-US">
            <a:solidFill>
              <a:sysClr val="windowText" lastClr="000000"/>
            </a:solidFill>
          </a:endParaRPr>
        </a:p>
      </dgm:t>
    </dgm:pt>
    <dgm:pt modelId="{3302E8EE-2188-4C49-BBE4-C30CC3430F81}" type="pres">
      <dgm:prSet presAssocID="{654C263F-61D6-4CCF-8292-2B59384AC595}" presName="diagram" presStyleCnt="0">
        <dgm:presLayoutVars>
          <dgm:dir/>
          <dgm:resizeHandles val="exact"/>
        </dgm:presLayoutVars>
      </dgm:prSet>
      <dgm:spPr/>
      <dgm:t>
        <a:bodyPr/>
        <a:lstStyle/>
        <a:p>
          <a:endParaRPr lang="en-US"/>
        </a:p>
      </dgm:t>
    </dgm:pt>
    <dgm:pt modelId="{3CA294D4-2305-4CFC-8DDC-24C774158E37}" type="pres">
      <dgm:prSet presAssocID="{4CD4C50B-498B-47CC-9A26-99C454546E65}" presName="node" presStyleLbl="node1" presStyleIdx="0" presStyleCnt="6">
        <dgm:presLayoutVars>
          <dgm:bulletEnabled val="1"/>
        </dgm:presLayoutVars>
      </dgm:prSet>
      <dgm:spPr/>
      <dgm:t>
        <a:bodyPr/>
        <a:lstStyle/>
        <a:p>
          <a:endParaRPr lang="en-US"/>
        </a:p>
      </dgm:t>
    </dgm:pt>
    <dgm:pt modelId="{CCE76325-B6EF-4F62-8D7B-8B0C00F89B0B}" type="pres">
      <dgm:prSet presAssocID="{C9CDC529-2D80-40E3-B94A-12BBE4C1945A}" presName="sibTrans" presStyleCnt="0"/>
      <dgm:spPr/>
    </dgm:pt>
    <dgm:pt modelId="{A4120284-72E5-40E0-ADDB-09D12249B167}" type="pres">
      <dgm:prSet presAssocID="{B9DA0E25-EBA0-42FD-BEAD-0925328179E3}" presName="node" presStyleLbl="node1" presStyleIdx="1" presStyleCnt="6">
        <dgm:presLayoutVars>
          <dgm:bulletEnabled val="1"/>
        </dgm:presLayoutVars>
      </dgm:prSet>
      <dgm:spPr/>
      <dgm:t>
        <a:bodyPr/>
        <a:lstStyle/>
        <a:p>
          <a:endParaRPr lang="en-US"/>
        </a:p>
      </dgm:t>
    </dgm:pt>
    <dgm:pt modelId="{C1F563FE-D47D-4BDE-9039-474EBDF45A8E}" type="pres">
      <dgm:prSet presAssocID="{416EF552-219C-41FC-9EC3-CD5E90537BF6}" presName="sibTrans" presStyleCnt="0"/>
      <dgm:spPr/>
    </dgm:pt>
    <dgm:pt modelId="{EC018788-7F07-46C8-B2D3-D38C1A73448A}" type="pres">
      <dgm:prSet presAssocID="{9439BF93-B7E2-4C07-A898-ABA228499272}" presName="node" presStyleLbl="node1" presStyleIdx="2" presStyleCnt="6">
        <dgm:presLayoutVars>
          <dgm:bulletEnabled val="1"/>
        </dgm:presLayoutVars>
      </dgm:prSet>
      <dgm:spPr/>
      <dgm:t>
        <a:bodyPr/>
        <a:lstStyle/>
        <a:p>
          <a:endParaRPr lang="en-US"/>
        </a:p>
      </dgm:t>
    </dgm:pt>
    <dgm:pt modelId="{B2C7181B-E556-4B44-B221-4934D09F8476}" type="pres">
      <dgm:prSet presAssocID="{6E7BE50C-2477-49F4-A52C-96330B53C609}" presName="sibTrans" presStyleCnt="0"/>
      <dgm:spPr/>
    </dgm:pt>
    <dgm:pt modelId="{B694F710-93AA-47BE-8023-E1653088121F}" type="pres">
      <dgm:prSet presAssocID="{E6DA9AB5-775B-42F7-8DBD-111EAEF46B9B}" presName="node" presStyleLbl="node1" presStyleIdx="3" presStyleCnt="6">
        <dgm:presLayoutVars>
          <dgm:bulletEnabled val="1"/>
        </dgm:presLayoutVars>
      </dgm:prSet>
      <dgm:spPr/>
      <dgm:t>
        <a:bodyPr/>
        <a:lstStyle/>
        <a:p>
          <a:endParaRPr lang="en-US"/>
        </a:p>
      </dgm:t>
    </dgm:pt>
    <dgm:pt modelId="{CB9E2B2B-2EF1-4A70-92A4-5E7877F01148}" type="pres">
      <dgm:prSet presAssocID="{1C4DD8DF-7141-465F-83F7-F82A0124FA78}" presName="sibTrans" presStyleCnt="0"/>
      <dgm:spPr/>
    </dgm:pt>
    <dgm:pt modelId="{A33F85EE-03D8-4E08-AB97-E955883D3891}" type="pres">
      <dgm:prSet presAssocID="{2A919DE6-65CD-4B22-B863-A5E37A51C8CD}" presName="node" presStyleLbl="node1" presStyleIdx="4" presStyleCnt="6">
        <dgm:presLayoutVars>
          <dgm:bulletEnabled val="1"/>
        </dgm:presLayoutVars>
      </dgm:prSet>
      <dgm:spPr/>
      <dgm:t>
        <a:bodyPr/>
        <a:lstStyle/>
        <a:p>
          <a:endParaRPr lang="en-US"/>
        </a:p>
      </dgm:t>
    </dgm:pt>
    <dgm:pt modelId="{740D1D0B-95C7-430C-911B-A70397E3B726}" type="pres">
      <dgm:prSet presAssocID="{15CC8A2A-8519-4BB6-BACA-0A129A76BBF9}" presName="sibTrans" presStyleCnt="0"/>
      <dgm:spPr/>
    </dgm:pt>
    <dgm:pt modelId="{BFD0F6E6-C6E4-4F14-8DF7-455EA71C41BC}" type="pres">
      <dgm:prSet presAssocID="{028DF6CB-5FF0-4532-9D40-8F3209AF0FA7}" presName="node" presStyleLbl="node1" presStyleIdx="5" presStyleCnt="6">
        <dgm:presLayoutVars>
          <dgm:bulletEnabled val="1"/>
        </dgm:presLayoutVars>
      </dgm:prSet>
      <dgm:spPr/>
      <dgm:t>
        <a:bodyPr/>
        <a:lstStyle/>
        <a:p>
          <a:endParaRPr lang="en-US"/>
        </a:p>
      </dgm:t>
    </dgm:pt>
  </dgm:ptLst>
  <dgm:cxnLst>
    <dgm:cxn modelId="{BBAEBBE4-BAC2-42DE-A37D-3F6EF79ED12D}" type="presOf" srcId="{BBF1180C-F437-4D38-B6B3-FA00CC36FA6E}" destId="{A4120284-72E5-40E0-ADDB-09D12249B167}" srcOrd="0" destOrd="1" presId="urn:microsoft.com/office/officeart/2005/8/layout/default#1"/>
    <dgm:cxn modelId="{F8E5F792-9D12-4C9C-B120-DD32BDBF0692}" srcId="{654C263F-61D6-4CCF-8292-2B59384AC595}" destId="{028DF6CB-5FF0-4532-9D40-8F3209AF0FA7}" srcOrd="5" destOrd="0" parTransId="{AD070ADC-16FC-43D5-8080-5F00C71F4ABE}" sibTransId="{58BDA874-D009-4671-9562-88A37D7B1D57}"/>
    <dgm:cxn modelId="{E5BDA3F6-9B75-4A4B-85E2-B12B7DA2C35E}" type="presOf" srcId="{2A919DE6-65CD-4B22-B863-A5E37A51C8CD}" destId="{A33F85EE-03D8-4E08-AB97-E955883D3891}" srcOrd="0" destOrd="0" presId="urn:microsoft.com/office/officeart/2005/8/layout/default#1"/>
    <dgm:cxn modelId="{5BDA3D9C-1798-4162-94C1-6C39388DBFFC}" srcId="{E6DA9AB5-775B-42F7-8DBD-111EAEF46B9B}" destId="{2CD7F7F4-15A2-43E6-9423-9840D91F2835}" srcOrd="0" destOrd="0" parTransId="{4DFD4C9B-359D-469F-BAC9-9390FA910F12}" sibTransId="{2AEED17B-A24E-480B-BE4C-DCD020A9A153}"/>
    <dgm:cxn modelId="{07E440B5-E0C6-46B9-9162-2544B4AD6CC5}" srcId="{654C263F-61D6-4CCF-8292-2B59384AC595}" destId="{9439BF93-B7E2-4C07-A898-ABA228499272}" srcOrd="2" destOrd="0" parTransId="{8E5F8D57-AFFB-4CEF-8EB9-7B2A22590736}" sibTransId="{6E7BE50C-2477-49F4-A52C-96330B53C609}"/>
    <dgm:cxn modelId="{7E2E99C6-DEB2-41F7-AB7F-DF4C52EFE71B}" type="presOf" srcId="{E6DA9AB5-775B-42F7-8DBD-111EAEF46B9B}" destId="{B694F710-93AA-47BE-8023-E1653088121F}" srcOrd="0" destOrd="0" presId="urn:microsoft.com/office/officeart/2005/8/layout/default#1"/>
    <dgm:cxn modelId="{EE14C7AD-243B-4F53-811A-DB6342B1736A}" srcId="{654C263F-61D6-4CCF-8292-2B59384AC595}" destId="{B9DA0E25-EBA0-42FD-BEAD-0925328179E3}" srcOrd="1" destOrd="0" parTransId="{1E8A7719-3E20-48FF-BFC8-28BB661B6E22}" sibTransId="{416EF552-219C-41FC-9EC3-CD5E90537BF6}"/>
    <dgm:cxn modelId="{4E5C079E-2C71-44DC-8B45-D8A9D26B2209}" srcId="{2A919DE6-65CD-4B22-B863-A5E37A51C8CD}" destId="{F453DF89-E162-4342-93E3-FB301060A2A9}" srcOrd="0" destOrd="0" parTransId="{8FBD74EF-1F54-4356-99D1-148FDFADF208}" sibTransId="{8088E916-53CB-4957-97D6-213C5CD91DBD}"/>
    <dgm:cxn modelId="{BAA12449-2D4C-4261-B152-CF3B56E504F5}" type="presOf" srcId="{2CD7F7F4-15A2-43E6-9423-9840D91F2835}" destId="{B694F710-93AA-47BE-8023-E1653088121F}" srcOrd="0" destOrd="1" presId="urn:microsoft.com/office/officeart/2005/8/layout/default#1"/>
    <dgm:cxn modelId="{974F23D1-74E5-4B05-B980-50F1F7F87F02}" type="presOf" srcId="{4CD4C50B-498B-47CC-9A26-99C454546E65}" destId="{3CA294D4-2305-4CFC-8DDC-24C774158E37}" srcOrd="0" destOrd="0" presId="urn:microsoft.com/office/officeart/2005/8/layout/default#1"/>
    <dgm:cxn modelId="{8D46397C-9583-49AB-B1DA-90410D9A3E44}" type="presOf" srcId="{B9DA0E25-EBA0-42FD-BEAD-0925328179E3}" destId="{A4120284-72E5-40E0-ADDB-09D12249B167}" srcOrd="0" destOrd="0" presId="urn:microsoft.com/office/officeart/2005/8/layout/default#1"/>
    <dgm:cxn modelId="{94C5C6D4-248C-498F-99CE-A21000FBE37E}" type="presOf" srcId="{913E98F5-B79A-44D3-BB4B-1B5438438A73}" destId="{EC018788-7F07-46C8-B2D3-D38C1A73448A}" srcOrd="0" destOrd="1" presId="urn:microsoft.com/office/officeart/2005/8/layout/default#1"/>
    <dgm:cxn modelId="{41157CEA-9EF6-4B79-9F7E-5F25C3B65B6C}" type="presOf" srcId="{33A733F1-1815-4FE4-96FF-D7C0B5992634}" destId="{3CA294D4-2305-4CFC-8DDC-24C774158E37}" srcOrd="0" destOrd="1" presId="urn:microsoft.com/office/officeart/2005/8/layout/default#1"/>
    <dgm:cxn modelId="{8FFEECEC-A889-4943-98CF-2A9C2E199B41}" type="presOf" srcId="{9439BF93-B7E2-4C07-A898-ABA228499272}" destId="{EC018788-7F07-46C8-B2D3-D38C1A73448A}" srcOrd="0" destOrd="0" presId="urn:microsoft.com/office/officeart/2005/8/layout/default#1"/>
    <dgm:cxn modelId="{23BF960C-E83D-4033-9DC3-834D4CC6AC97}" type="presOf" srcId="{654C263F-61D6-4CCF-8292-2B59384AC595}" destId="{3302E8EE-2188-4C49-BBE4-C30CC3430F81}" srcOrd="0" destOrd="0" presId="urn:microsoft.com/office/officeart/2005/8/layout/default#1"/>
    <dgm:cxn modelId="{A8A63EBB-BA9A-43CE-B440-70747A87538F}" srcId="{4CD4C50B-498B-47CC-9A26-99C454546E65}" destId="{33A733F1-1815-4FE4-96FF-D7C0B5992634}" srcOrd="0" destOrd="0" parTransId="{81F8D9C2-329C-456F-9957-5C516A8F0220}" sibTransId="{809D0DD5-857F-48B7-A4C8-D1AE3E43848B}"/>
    <dgm:cxn modelId="{D9B95955-289E-4C7D-9650-8FF9DC969EE3}" type="presOf" srcId="{028DF6CB-5FF0-4532-9D40-8F3209AF0FA7}" destId="{BFD0F6E6-C6E4-4F14-8DF7-455EA71C41BC}" srcOrd="0" destOrd="0" presId="urn:microsoft.com/office/officeart/2005/8/layout/default#1"/>
    <dgm:cxn modelId="{D8C1EA24-E711-4A30-A9D6-924AB94CB0BE}" type="presOf" srcId="{894BAAFB-44DB-4E37-AE6D-BE14B1B8E6B0}" destId="{BFD0F6E6-C6E4-4F14-8DF7-455EA71C41BC}" srcOrd="0" destOrd="1" presId="urn:microsoft.com/office/officeart/2005/8/layout/default#1"/>
    <dgm:cxn modelId="{5FBE2D4F-2448-41B3-A1E7-7CEA37AB7660}" srcId="{654C263F-61D6-4CCF-8292-2B59384AC595}" destId="{E6DA9AB5-775B-42F7-8DBD-111EAEF46B9B}" srcOrd="3" destOrd="0" parTransId="{AB5FA2ED-4AC7-4A80-8116-69A48D6AC420}" sibTransId="{1C4DD8DF-7141-465F-83F7-F82A0124FA78}"/>
    <dgm:cxn modelId="{325AB632-58CC-4DFF-AB84-43B7D259FBAC}" srcId="{9439BF93-B7E2-4C07-A898-ABA228499272}" destId="{913E98F5-B79A-44D3-BB4B-1B5438438A73}" srcOrd="0" destOrd="0" parTransId="{BD5EB1A8-AC53-4973-A29C-DF0D136FF940}" sibTransId="{22F05507-7918-4AAD-B873-9B4CB28BE151}"/>
    <dgm:cxn modelId="{48F7C4E5-4E14-4EB3-B6A3-D4461BF0A6F3}" srcId="{654C263F-61D6-4CCF-8292-2B59384AC595}" destId="{2A919DE6-65CD-4B22-B863-A5E37A51C8CD}" srcOrd="4" destOrd="0" parTransId="{6FBB2B94-B3C1-40D9-A491-A520F3868290}" sibTransId="{15CC8A2A-8519-4BB6-BACA-0A129A76BBF9}"/>
    <dgm:cxn modelId="{C244B601-C43F-4489-8985-0965B6C5D63A}" type="presOf" srcId="{F453DF89-E162-4342-93E3-FB301060A2A9}" destId="{A33F85EE-03D8-4E08-AB97-E955883D3891}" srcOrd="0" destOrd="1" presId="urn:microsoft.com/office/officeart/2005/8/layout/default#1"/>
    <dgm:cxn modelId="{58CB545F-8CA5-48F9-879A-3BC0997359B8}" srcId="{654C263F-61D6-4CCF-8292-2B59384AC595}" destId="{4CD4C50B-498B-47CC-9A26-99C454546E65}" srcOrd="0" destOrd="0" parTransId="{BAA28A03-FC46-44F2-B9A7-E3F2F7F85144}" sibTransId="{C9CDC529-2D80-40E3-B94A-12BBE4C1945A}"/>
    <dgm:cxn modelId="{A1CBD5F9-2A6D-40A4-9F6A-E2402522C136}" srcId="{B9DA0E25-EBA0-42FD-BEAD-0925328179E3}" destId="{BBF1180C-F437-4D38-B6B3-FA00CC36FA6E}" srcOrd="0" destOrd="0" parTransId="{9E51FF30-65D1-4387-82F7-4BA3E5597449}" sibTransId="{6EB0EE7C-F364-4C9B-93E9-2E12FDBFC91C}"/>
    <dgm:cxn modelId="{86F21F7A-B767-4F7A-81F5-C00DC1BB2ECF}" srcId="{028DF6CB-5FF0-4532-9D40-8F3209AF0FA7}" destId="{894BAAFB-44DB-4E37-AE6D-BE14B1B8E6B0}" srcOrd="0" destOrd="0" parTransId="{89386926-1649-49CF-A9C5-42ED94345102}" sibTransId="{E6E4A489-2420-4937-BF1F-8DE52F39FD37}"/>
    <dgm:cxn modelId="{C50A26CC-6F3D-4CBC-A962-31348E96D9E3}" type="presParOf" srcId="{3302E8EE-2188-4C49-BBE4-C30CC3430F81}" destId="{3CA294D4-2305-4CFC-8DDC-24C774158E37}" srcOrd="0" destOrd="0" presId="urn:microsoft.com/office/officeart/2005/8/layout/default#1"/>
    <dgm:cxn modelId="{EE802A09-63D0-4FDF-B9B1-C56A550C4FEB}" type="presParOf" srcId="{3302E8EE-2188-4C49-BBE4-C30CC3430F81}" destId="{CCE76325-B6EF-4F62-8D7B-8B0C00F89B0B}" srcOrd="1" destOrd="0" presId="urn:microsoft.com/office/officeart/2005/8/layout/default#1"/>
    <dgm:cxn modelId="{084DE2C2-EB01-48DB-B8A7-DB23E1D8A53A}" type="presParOf" srcId="{3302E8EE-2188-4C49-BBE4-C30CC3430F81}" destId="{A4120284-72E5-40E0-ADDB-09D12249B167}" srcOrd="2" destOrd="0" presId="urn:microsoft.com/office/officeart/2005/8/layout/default#1"/>
    <dgm:cxn modelId="{506567F8-349A-4A6C-B2F4-DB812E6F29ED}" type="presParOf" srcId="{3302E8EE-2188-4C49-BBE4-C30CC3430F81}" destId="{C1F563FE-D47D-4BDE-9039-474EBDF45A8E}" srcOrd="3" destOrd="0" presId="urn:microsoft.com/office/officeart/2005/8/layout/default#1"/>
    <dgm:cxn modelId="{44E7B8B5-98CD-4D8F-872C-3EE68B2D8BFF}" type="presParOf" srcId="{3302E8EE-2188-4C49-BBE4-C30CC3430F81}" destId="{EC018788-7F07-46C8-B2D3-D38C1A73448A}" srcOrd="4" destOrd="0" presId="urn:microsoft.com/office/officeart/2005/8/layout/default#1"/>
    <dgm:cxn modelId="{09DD257F-140B-4930-95EA-28FA7DD7EE82}" type="presParOf" srcId="{3302E8EE-2188-4C49-BBE4-C30CC3430F81}" destId="{B2C7181B-E556-4B44-B221-4934D09F8476}" srcOrd="5" destOrd="0" presId="urn:microsoft.com/office/officeart/2005/8/layout/default#1"/>
    <dgm:cxn modelId="{EA43F381-246B-4B79-8F4A-4F0D9B83A929}" type="presParOf" srcId="{3302E8EE-2188-4C49-BBE4-C30CC3430F81}" destId="{B694F710-93AA-47BE-8023-E1653088121F}" srcOrd="6" destOrd="0" presId="urn:microsoft.com/office/officeart/2005/8/layout/default#1"/>
    <dgm:cxn modelId="{8AD58FBD-9896-41F9-8A24-D32C4AD53D39}" type="presParOf" srcId="{3302E8EE-2188-4C49-BBE4-C30CC3430F81}" destId="{CB9E2B2B-2EF1-4A70-92A4-5E7877F01148}" srcOrd="7" destOrd="0" presId="urn:microsoft.com/office/officeart/2005/8/layout/default#1"/>
    <dgm:cxn modelId="{009A9BC5-D9F3-432A-AB82-ADD716D4B834}" type="presParOf" srcId="{3302E8EE-2188-4C49-BBE4-C30CC3430F81}" destId="{A33F85EE-03D8-4E08-AB97-E955883D3891}" srcOrd="8" destOrd="0" presId="urn:microsoft.com/office/officeart/2005/8/layout/default#1"/>
    <dgm:cxn modelId="{B0FD0541-BB48-4052-9D48-CAE1DBA94F75}" type="presParOf" srcId="{3302E8EE-2188-4C49-BBE4-C30CC3430F81}" destId="{740D1D0B-95C7-430C-911B-A70397E3B726}" srcOrd="9" destOrd="0" presId="urn:microsoft.com/office/officeart/2005/8/layout/default#1"/>
    <dgm:cxn modelId="{E3966C44-CB89-4FBD-AA2F-C155777C7375}" type="presParOf" srcId="{3302E8EE-2188-4C49-BBE4-C30CC3430F81}" destId="{BFD0F6E6-C6E4-4F14-8DF7-455EA71C41BC}" srcOrd="10" destOrd="0" presId="urn:microsoft.com/office/officeart/2005/8/layout/defaul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405DBA-9B83-4673-ACDE-F592FA4EF41B}">
      <dsp:nvSpPr>
        <dsp:cNvPr id="0" name=""/>
        <dsp:cNvSpPr/>
      </dsp:nvSpPr>
      <dsp:spPr>
        <a:xfrm>
          <a:off x="3135477" y="1709927"/>
          <a:ext cx="1242212" cy="80467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US" sz="800" kern="1200"/>
            <a:t>Word to Mouth Communications </a:t>
          </a:r>
        </a:p>
      </dsp:txBody>
      <dsp:txXfrm>
        <a:off x="3525817" y="1928771"/>
        <a:ext cx="834196" cy="568152"/>
      </dsp:txXfrm>
    </dsp:sp>
    <dsp:sp modelId="{CADA9178-69A7-4D46-A931-9761EC651F28}">
      <dsp:nvSpPr>
        <dsp:cNvPr id="0" name=""/>
        <dsp:cNvSpPr/>
      </dsp:nvSpPr>
      <dsp:spPr>
        <a:xfrm>
          <a:off x="1108710" y="1709927"/>
          <a:ext cx="1242212" cy="80467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US" sz="800" kern="1200"/>
            <a:t>Post Purchase Evaluation</a:t>
          </a:r>
        </a:p>
      </dsp:txBody>
      <dsp:txXfrm>
        <a:off x="1126386" y="1928771"/>
        <a:ext cx="834196" cy="568152"/>
      </dsp:txXfrm>
    </dsp:sp>
    <dsp:sp modelId="{B68D2078-D279-4A20-A39B-4E8E9A4C8B3C}">
      <dsp:nvSpPr>
        <dsp:cNvPr id="0" name=""/>
        <dsp:cNvSpPr/>
      </dsp:nvSpPr>
      <dsp:spPr>
        <a:xfrm>
          <a:off x="3135477" y="0"/>
          <a:ext cx="1242212" cy="80467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US" sz="800" kern="1200"/>
            <a:t>Past Experience</a:t>
          </a:r>
        </a:p>
      </dsp:txBody>
      <dsp:txXfrm>
        <a:off x="3525817" y="17676"/>
        <a:ext cx="834196" cy="568152"/>
      </dsp:txXfrm>
    </dsp:sp>
    <dsp:sp modelId="{0432B9FD-9AA2-4EFB-8E11-AB9C23989AB3}">
      <dsp:nvSpPr>
        <dsp:cNvPr id="0" name=""/>
        <dsp:cNvSpPr/>
      </dsp:nvSpPr>
      <dsp:spPr>
        <a:xfrm>
          <a:off x="1108710" y="0"/>
          <a:ext cx="1242212" cy="80467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US" sz="800" kern="1200"/>
            <a:t>Service GAP</a:t>
          </a:r>
        </a:p>
      </dsp:txBody>
      <dsp:txXfrm>
        <a:off x="1126386" y="17676"/>
        <a:ext cx="834196" cy="568152"/>
      </dsp:txXfrm>
    </dsp:sp>
    <dsp:sp modelId="{CC347F23-30E7-4C9E-9174-8BD6111DA5C5}">
      <dsp:nvSpPr>
        <dsp:cNvPr id="0" name=""/>
        <dsp:cNvSpPr/>
      </dsp:nvSpPr>
      <dsp:spPr>
        <a:xfrm>
          <a:off x="1629232" y="143332"/>
          <a:ext cx="1088821" cy="1088821"/>
        </a:xfrm>
        <a:prstGeom prst="pieWedg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Customer's Need</a:t>
          </a:r>
        </a:p>
      </dsp:txBody>
      <dsp:txXfrm>
        <a:off x="1948140" y="462240"/>
        <a:ext cx="769913" cy="769913"/>
      </dsp:txXfrm>
    </dsp:sp>
    <dsp:sp modelId="{216C2FD4-56D5-4924-8AA8-497EC4AC357A}">
      <dsp:nvSpPr>
        <dsp:cNvPr id="0" name=""/>
        <dsp:cNvSpPr/>
      </dsp:nvSpPr>
      <dsp:spPr>
        <a:xfrm rot="5400000">
          <a:off x="2768346" y="143332"/>
          <a:ext cx="1088821" cy="1088821"/>
        </a:xfrm>
        <a:prstGeom prst="pieWedge">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Customer's Expectation</a:t>
          </a:r>
        </a:p>
      </dsp:txBody>
      <dsp:txXfrm rot="-5400000">
        <a:off x="2768346" y="462240"/>
        <a:ext cx="769913" cy="769913"/>
      </dsp:txXfrm>
    </dsp:sp>
    <dsp:sp modelId="{2568BAFA-E31A-4303-A883-E348CC17CD67}">
      <dsp:nvSpPr>
        <dsp:cNvPr id="0" name=""/>
        <dsp:cNvSpPr/>
      </dsp:nvSpPr>
      <dsp:spPr>
        <a:xfrm rot="10800000">
          <a:off x="2768346" y="1282446"/>
          <a:ext cx="1088821" cy="1088821"/>
        </a:xfrm>
        <a:prstGeom prst="pieWedge">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Expected Service</a:t>
          </a:r>
        </a:p>
      </dsp:txBody>
      <dsp:txXfrm rot="10800000">
        <a:off x="2768346" y="1282446"/>
        <a:ext cx="769913" cy="769913"/>
      </dsp:txXfrm>
    </dsp:sp>
    <dsp:sp modelId="{FD2B7618-0A9A-4F48-9961-A166D30649E4}">
      <dsp:nvSpPr>
        <dsp:cNvPr id="0" name=""/>
        <dsp:cNvSpPr/>
      </dsp:nvSpPr>
      <dsp:spPr>
        <a:xfrm rot="16200000">
          <a:off x="1629232" y="1282446"/>
          <a:ext cx="1088821" cy="1088821"/>
        </a:xfrm>
        <a:prstGeom prst="pieWedge">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Perceived Service</a:t>
          </a:r>
        </a:p>
      </dsp:txBody>
      <dsp:txXfrm rot="5400000">
        <a:off x="1948140" y="1282446"/>
        <a:ext cx="769913" cy="769913"/>
      </dsp:txXfrm>
    </dsp:sp>
    <dsp:sp modelId="{607BE012-742B-45C7-A8B0-8C3D33295E62}">
      <dsp:nvSpPr>
        <dsp:cNvPr id="0" name=""/>
        <dsp:cNvSpPr/>
      </dsp:nvSpPr>
      <dsp:spPr>
        <a:xfrm>
          <a:off x="2555233" y="1030986"/>
          <a:ext cx="375932" cy="326897"/>
        </a:xfrm>
        <a:prstGeom prst="circularArrow">
          <a:avLst/>
        </a:prstGeom>
        <a:gradFill rotWithShape="0">
          <a:gsLst>
            <a:gs pos="0">
              <a:schemeClr val="accent5">
                <a:tint val="40000"/>
                <a:hueOff val="0"/>
                <a:satOff val="0"/>
                <a:lumOff val="0"/>
                <a:alphaOff val="0"/>
                <a:shade val="51000"/>
                <a:satMod val="130000"/>
              </a:schemeClr>
            </a:gs>
            <a:gs pos="80000">
              <a:schemeClr val="accent5">
                <a:tint val="40000"/>
                <a:hueOff val="0"/>
                <a:satOff val="0"/>
                <a:lumOff val="0"/>
                <a:alphaOff val="0"/>
                <a:shade val="93000"/>
                <a:satMod val="130000"/>
              </a:schemeClr>
            </a:gs>
            <a:gs pos="100000">
              <a:schemeClr val="accent5">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 modelId="{014D5CFD-2325-4957-BAFC-91E6A4DE8BCC}">
      <dsp:nvSpPr>
        <dsp:cNvPr id="0" name=""/>
        <dsp:cNvSpPr/>
      </dsp:nvSpPr>
      <dsp:spPr>
        <a:xfrm rot="10800000">
          <a:off x="2555233" y="1156716"/>
          <a:ext cx="375932" cy="326897"/>
        </a:xfrm>
        <a:prstGeom prst="circularArrow">
          <a:avLst/>
        </a:prstGeom>
        <a:gradFill rotWithShape="0">
          <a:gsLst>
            <a:gs pos="0">
              <a:schemeClr val="accent5">
                <a:tint val="40000"/>
                <a:hueOff val="0"/>
                <a:satOff val="0"/>
                <a:lumOff val="0"/>
                <a:alphaOff val="0"/>
                <a:shade val="51000"/>
                <a:satMod val="130000"/>
              </a:schemeClr>
            </a:gs>
            <a:gs pos="80000">
              <a:schemeClr val="accent5">
                <a:tint val="40000"/>
                <a:hueOff val="0"/>
                <a:satOff val="0"/>
                <a:lumOff val="0"/>
                <a:alphaOff val="0"/>
                <a:shade val="93000"/>
                <a:satMod val="130000"/>
              </a:schemeClr>
            </a:gs>
            <a:gs pos="100000">
              <a:schemeClr val="accent5">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C14237-DD82-4513-8A61-8D891EA17BF7}">
      <dsp:nvSpPr>
        <dsp:cNvPr id="0" name=""/>
        <dsp:cNvSpPr/>
      </dsp:nvSpPr>
      <dsp:spPr>
        <a:xfrm>
          <a:off x="0" y="0"/>
          <a:ext cx="4465580" cy="472744"/>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GAP 5</a:t>
          </a:r>
        </a:p>
        <a:p>
          <a:pPr lvl="0" algn="ctr" defTabSz="533400">
            <a:lnSpc>
              <a:spcPct val="90000"/>
            </a:lnSpc>
            <a:spcBef>
              <a:spcPct val="0"/>
            </a:spcBef>
            <a:spcAft>
              <a:spcPct val="35000"/>
            </a:spcAft>
          </a:pPr>
          <a:r>
            <a:rPr lang="en-US" sz="1000" kern="1200"/>
            <a:t>Perceived Service</a:t>
          </a:r>
        </a:p>
      </dsp:txBody>
      <dsp:txXfrm>
        <a:off x="13846" y="13846"/>
        <a:ext cx="3900141" cy="445052"/>
      </dsp:txXfrm>
    </dsp:sp>
    <dsp:sp modelId="{AB830C30-529A-4999-8443-9359DACC2A0D}">
      <dsp:nvSpPr>
        <dsp:cNvPr id="0" name=""/>
        <dsp:cNvSpPr/>
      </dsp:nvSpPr>
      <dsp:spPr>
        <a:xfrm>
          <a:off x="333468" y="538403"/>
          <a:ext cx="4465580" cy="472744"/>
        </a:xfrm>
        <a:prstGeom prst="roundRect">
          <a:avLst>
            <a:gd name="adj" fmla="val 10000"/>
          </a:avLst>
        </a:prstGeom>
        <a:gradFill rotWithShape="0">
          <a:gsLst>
            <a:gs pos="0">
              <a:schemeClr val="accent3">
                <a:hueOff val="2812566"/>
                <a:satOff val="-4220"/>
                <a:lumOff val="-686"/>
                <a:alphaOff val="0"/>
                <a:shade val="51000"/>
                <a:satMod val="130000"/>
              </a:schemeClr>
            </a:gs>
            <a:gs pos="80000">
              <a:schemeClr val="accent3">
                <a:hueOff val="2812566"/>
                <a:satOff val="-4220"/>
                <a:lumOff val="-686"/>
                <a:alphaOff val="0"/>
                <a:shade val="93000"/>
                <a:satMod val="130000"/>
              </a:schemeClr>
            </a:gs>
            <a:gs pos="100000">
              <a:schemeClr val="accent3">
                <a:hueOff val="2812566"/>
                <a:satOff val="-4220"/>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533400">
            <a:lnSpc>
              <a:spcPct val="90000"/>
            </a:lnSpc>
            <a:spcBef>
              <a:spcPct val="0"/>
            </a:spcBef>
            <a:spcAft>
              <a:spcPct val="35000"/>
            </a:spcAft>
          </a:pPr>
          <a:r>
            <a:rPr lang="en-US" sz="1200" b="1" kern="1200"/>
            <a:t>GAP 4</a:t>
          </a:r>
        </a:p>
        <a:p>
          <a:pPr marL="57150" lvl="1" indent="-57150" algn="l" defTabSz="444500">
            <a:lnSpc>
              <a:spcPct val="90000"/>
            </a:lnSpc>
            <a:spcBef>
              <a:spcPct val="0"/>
            </a:spcBef>
            <a:spcAft>
              <a:spcPct val="15000"/>
            </a:spcAft>
            <a:buChar char="••"/>
          </a:pPr>
          <a:r>
            <a:rPr lang="en-US" sz="1000" kern="1200"/>
            <a:t>Word to Mouth Communications to Customers</a:t>
          </a:r>
        </a:p>
      </dsp:txBody>
      <dsp:txXfrm>
        <a:off x="347314" y="552249"/>
        <a:ext cx="3797135" cy="445052"/>
      </dsp:txXfrm>
    </dsp:sp>
    <dsp:sp modelId="{FFA24B5D-FF33-499E-8D29-17B388468672}">
      <dsp:nvSpPr>
        <dsp:cNvPr id="0" name=""/>
        <dsp:cNvSpPr/>
      </dsp:nvSpPr>
      <dsp:spPr>
        <a:xfrm>
          <a:off x="666937" y="1076807"/>
          <a:ext cx="4465580" cy="472744"/>
        </a:xfrm>
        <a:prstGeom prst="roundRect">
          <a:avLst>
            <a:gd name="adj" fmla="val 10000"/>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GAP 3</a:t>
          </a:r>
        </a:p>
        <a:p>
          <a:pPr marL="57150" lvl="1" indent="-57150" algn="l" defTabSz="444500">
            <a:lnSpc>
              <a:spcPct val="90000"/>
            </a:lnSpc>
            <a:spcBef>
              <a:spcPct val="0"/>
            </a:spcBef>
            <a:spcAft>
              <a:spcPct val="15000"/>
            </a:spcAft>
            <a:buChar char="••"/>
          </a:pPr>
          <a:r>
            <a:rPr lang="en-US" sz="1000" kern="1200"/>
            <a:t>Perception  of the Service Quality Specification</a:t>
          </a:r>
        </a:p>
      </dsp:txBody>
      <dsp:txXfrm>
        <a:off x="680783" y="1090653"/>
        <a:ext cx="3797135" cy="445052"/>
      </dsp:txXfrm>
    </dsp:sp>
    <dsp:sp modelId="{707E85E6-BD6C-4DA4-960A-1E3CB8F2CA87}">
      <dsp:nvSpPr>
        <dsp:cNvPr id="0" name=""/>
        <dsp:cNvSpPr/>
      </dsp:nvSpPr>
      <dsp:spPr>
        <a:xfrm>
          <a:off x="1000405" y="1615211"/>
          <a:ext cx="4465580" cy="472744"/>
        </a:xfrm>
        <a:prstGeom prst="roundRect">
          <a:avLst>
            <a:gd name="adj" fmla="val 10000"/>
          </a:avLst>
        </a:prstGeom>
        <a:gradFill rotWithShape="0">
          <a:gsLst>
            <a:gs pos="0">
              <a:schemeClr val="accent3">
                <a:hueOff val="8437698"/>
                <a:satOff val="-12660"/>
                <a:lumOff val="-2059"/>
                <a:alphaOff val="0"/>
                <a:shade val="51000"/>
                <a:satMod val="130000"/>
              </a:schemeClr>
            </a:gs>
            <a:gs pos="80000">
              <a:schemeClr val="accent3">
                <a:hueOff val="8437698"/>
                <a:satOff val="-12660"/>
                <a:lumOff val="-2059"/>
                <a:alphaOff val="0"/>
                <a:shade val="93000"/>
                <a:satMod val="130000"/>
              </a:schemeClr>
            </a:gs>
            <a:gs pos="100000">
              <a:schemeClr val="accent3">
                <a:hueOff val="8437698"/>
                <a:satOff val="-12660"/>
                <a:lumOff val="-205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GAP 2</a:t>
          </a:r>
        </a:p>
        <a:p>
          <a:pPr lvl="0" algn="ctr" defTabSz="533400">
            <a:lnSpc>
              <a:spcPct val="90000"/>
            </a:lnSpc>
            <a:spcBef>
              <a:spcPct val="0"/>
            </a:spcBef>
            <a:spcAft>
              <a:spcPct val="35000"/>
            </a:spcAft>
          </a:pPr>
          <a:r>
            <a:rPr lang="en-US" sz="1000" kern="1200"/>
            <a:t>Organisation View about Customer's Expectation</a:t>
          </a:r>
        </a:p>
      </dsp:txBody>
      <dsp:txXfrm>
        <a:off x="1014251" y="1629057"/>
        <a:ext cx="3797135" cy="445052"/>
      </dsp:txXfrm>
    </dsp:sp>
    <dsp:sp modelId="{A3CF2867-4C36-4BDA-A559-B61E1C993C58}">
      <dsp:nvSpPr>
        <dsp:cNvPr id="0" name=""/>
        <dsp:cNvSpPr/>
      </dsp:nvSpPr>
      <dsp:spPr>
        <a:xfrm>
          <a:off x="1333874" y="2153615"/>
          <a:ext cx="4465580" cy="472744"/>
        </a:xfrm>
        <a:prstGeom prst="roundRect">
          <a:avLst>
            <a:gd name="adj" fmla="val 10000"/>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GAP 1</a:t>
          </a:r>
        </a:p>
        <a:p>
          <a:pPr marL="57150" lvl="1" indent="-57150" algn="l" defTabSz="444500">
            <a:lnSpc>
              <a:spcPct val="90000"/>
            </a:lnSpc>
            <a:spcBef>
              <a:spcPct val="0"/>
            </a:spcBef>
            <a:spcAft>
              <a:spcPct val="15000"/>
            </a:spcAft>
            <a:buChar char="••"/>
          </a:pPr>
          <a:r>
            <a:rPr lang="en-US" sz="1000" kern="1200"/>
            <a:t>Customer's Expectations towards Organisation</a:t>
          </a:r>
        </a:p>
      </dsp:txBody>
      <dsp:txXfrm>
        <a:off x="1347720" y="2167461"/>
        <a:ext cx="3797135" cy="445052"/>
      </dsp:txXfrm>
    </dsp:sp>
    <dsp:sp modelId="{BEDA7F06-06CC-40E3-8C99-CEDA837437A5}">
      <dsp:nvSpPr>
        <dsp:cNvPr id="0" name=""/>
        <dsp:cNvSpPr/>
      </dsp:nvSpPr>
      <dsp:spPr>
        <a:xfrm>
          <a:off x="4158296" y="345366"/>
          <a:ext cx="307284" cy="307284"/>
        </a:xfrm>
        <a:prstGeom prst="downArrow">
          <a:avLst>
            <a:gd name="adj1" fmla="val 55000"/>
            <a:gd name="adj2" fmla="val 45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US" sz="3600" kern="1200"/>
        </a:p>
      </dsp:txBody>
      <dsp:txXfrm>
        <a:off x="4227435" y="345366"/>
        <a:ext cx="169006" cy="231231"/>
      </dsp:txXfrm>
    </dsp:sp>
    <dsp:sp modelId="{59C0C3DF-2253-4E61-A7CD-86C091574F5B}">
      <dsp:nvSpPr>
        <dsp:cNvPr id="0" name=""/>
        <dsp:cNvSpPr/>
      </dsp:nvSpPr>
      <dsp:spPr>
        <a:xfrm>
          <a:off x="4491764" y="883770"/>
          <a:ext cx="307284" cy="307284"/>
        </a:xfrm>
        <a:prstGeom prst="downArrow">
          <a:avLst>
            <a:gd name="adj1" fmla="val 55000"/>
            <a:gd name="adj2" fmla="val 45000"/>
          </a:avLst>
        </a:prstGeom>
        <a:solidFill>
          <a:schemeClr val="accent3">
            <a:tint val="40000"/>
            <a:alpha val="90000"/>
            <a:hueOff val="3572283"/>
            <a:satOff val="-4598"/>
            <a:lumOff val="-358"/>
            <a:alphaOff val="0"/>
          </a:schemeClr>
        </a:solidFill>
        <a:ln w="9525" cap="flat" cmpd="sng" algn="ctr">
          <a:solidFill>
            <a:schemeClr val="accent3">
              <a:tint val="40000"/>
              <a:alpha val="90000"/>
              <a:hueOff val="3572283"/>
              <a:satOff val="-4598"/>
              <a:lumOff val="-358"/>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en-US" sz="1400" kern="1200"/>
        </a:p>
      </dsp:txBody>
      <dsp:txXfrm>
        <a:off x="4560903" y="883770"/>
        <a:ext cx="169006" cy="231231"/>
      </dsp:txXfrm>
    </dsp:sp>
    <dsp:sp modelId="{13B7A779-F6CD-46CE-88CD-CEF46D3BA873}">
      <dsp:nvSpPr>
        <dsp:cNvPr id="0" name=""/>
        <dsp:cNvSpPr/>
      </dsp:nvSpPr>
      <dsp:spPr>
        <a:xfrm>
          <a:off x="4825233" y="1414294"/>
          <a:ext cx="307284" cy="307284"/>
        </a:xfrm>
        <a:prstGeom prst="downArrow">
          <a:avLst>
            <a:gd name="adj1" fmla="val 55000"/>
            <a:gd name="adj2" fmla="val 45000"/>
          </a:avLst>
        </a:prstGeom>
        <a:solidFill>
          <a:schemeClr val="accent3">
            <a:tint val="40000"/>
            <a:alpha val="90000"/>
            <a:hueOff val="7144567"/>
            <a:satOff val="-9195"/>
            <a:lumOff val="-717"/>
            <a:alphaOff val="0"/>
          </a:schemeClr>
        </a:solidFill>
        <a:ln w="9525" cap="flat" cmpd="sng" algn="ctr">
          <a:solidFill>
            <a:schemeClr val="accent3">
              <a:tint val="40000"/>
              <a:alpha val="90000"/>
              <a:hueOff val="7144567"/>
              <a:satOff val="-9195"/>
              <a:lumOff val="-717"/>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US" sz="3600" kern="1200"/>
        </a:p>
      </dsp:txBody>
      <dsp:txXfrm>
        <a:off x="4894372" y="1414294"/>
        <a:ext cx="169006" cy="231231"/>
      </dsp:txXfrm>
    </dsp:sp>
    <dsp:sp modelId="{FE3F6CCF-005E-4378-83F4-00D0B6E5F6C4}">
      <dsp:nvSpPr>
        <dsp:cNvPr id="0" name=""/>
        <dsp:cNvSpPr/>
      </dsp:nvSpPr>
      <dsp:spPr>
        <a:xfrm>
          <a:off x="5158702" y="1957951"/>
          <a:ext cx="307284" cy="307284"/>
        </a:xfrm>
        <a:prstGeom prst="downArrow">
          <a:avLst>
            <a:gd name="adj1" fmla="val 55000"/>
            <a:gd name="adj2" fmla="val 45000"/>
          </a:avLst>
        </a:prstGeom>
        <a:solidFill>
          <a:schemeClr val="accent3">
            <a:tint val="40000"/>
            <a:alpha val="90000"/>
            <a:hueOff val="10716850"/>
            <a:satOff val="-13793"/>
            <a:lumOff val="-1075"/>
            <a:alphaOff val="0"/>
          </a:schemeClr>
        </a:solidFill>
        <a:ln w="9525" cap="flat" cmpd="sng" algn="ctr">
          <a:solidFill>
            <a:schemeClr val="accent3">
              <a:tint val="40000"/>
              <a:alpha val="90000"/>
              <a:hueOff val="10716850"/>
              <a:satOff val="-13793"/>
              <a:lumOff val="-1075"/>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en-US" sz="1400" kern="1200"/>
        </a:p>
      </dsp:txBody>
      <dsp:txXfrm>
        <a:off x="5227841" y="1957951"/>
        <a:ext cx="169006" cy="2312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69A3F5-DC5E-437C-A37D-5B4D0D695B91}">
      <dsp:nvSpPr>
        <dsp:cNvPr id="0" name=""/>
        <dsp:cNvSpPr/>
      </dsp:nvSpPr>
      <dsp:spPr>
        <a:xfrm>
          <a:off x="0" y="0"/>
          <a:ext cx="4224528" cy="418338"/>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t>Need recognition of the Customer</a:t>
          </a:r>
        </a:p>
      </dsp:txBody>
      <dsp:txXfrm>
        <a:off x="12253" y="12253"/>
        <a:ext cx="3724162" cy="393832"/>
      </dsp:txXfrm>
    </dsp:sp>
    <dsp:sp modelId="{7F2C40D5-6008-4DC1-A9FB-47D67374D043}">
      <dsp:nvSpPr>
        <dsp:cNvPr id="0" name=""/>
        <dsp:cNvSpPr/>
      </dsp:nvSpPr>
      <dsp:spPr>
        <a:xfrm>
          <a:off x="315468" y="476440"/>
          <a:ext cx="4224528" cy="418338"/>
        </a:xfrm>
        <a:prstGeom prst="roundRect">
          <a:avLst>
            <a:gd name="adj" fmla="val 10000"/>
          </a:avLst>
        </a:prstGeom>
        <a:gradFill rotWithShape="0">
          <a:gsLst>
            <a:gs pos="0">
              <a:schemeClr val="accent3">
                <a:hueOff val="2812566"/>
                <a:satOff val="-4220"/>
                <a:lumOff val="-686"/>
                <a:alphaOff val="0"/>
                <a:shade val="51000"/>
                <a:satMod val="130000"/>
              </a:schemeClr>
            </a:gs>
            <a:gs pos="80000">
              <a:schemeClr val="accent3">
                <a:hueOff val="2812566"/>
                <a:satOff val="-4220"/>
                <a:lumOff val="-686"/>
                <a:alphaOff val="0"/>
                <a:shade val="93000"/>
                <a:satMod val="130000"/>
              </a:schemeClr>
            </a:gs>
            <a:gs pos="100000">
              <a:schemeClr val="accent3">
                <a:hueOff val="2812566"/>
                <a:satOff val="-4220"/>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t>Information gathering about the product, service and organisation</a:t>
          </a:r>
        </a:p>
      </dsp:txBody>
      <dsp:txXfrm>
        <a:off x="327721" y="488693"/>
        <a:ext cx="3612634" cy="393832"/>
      </dsp:txXfrm>
    </dsp:sp>
    <dsp:sp modelId="{25A64FBF-55CF-49E6-A2BE-8D1A9DA69963}">
      <dsp:nvSpPr>
        <dsp:cNvPr id="0" name=""/>
        <dsp:cNvSpPr/>
      </dsp:nvSpPr>
      <dsp:spPr>
        <a:xfrm>
          <a:off x="630935" y="952881"/>
          <a:ext cx="4224528" cy="418338"/>
        </a:xfrm>
        <a:prstGeom prst="roundRect">
          <a:avLst>
            <a:gd name="adj" fmla="val 10000"/>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t>Evaluation of available alternatives </a:t>
          </a:r>
        </a:p>
      </dsp:txBody>
      <dsp:txXfrm>
        <a:off x="643188" y="965134"/>
        <a:ext cx="3612634" cy="393832"/>
      </dsp:txXfrm>
    </dsp:sp>
    <dsp:sp modelId="{9BB997A3-2D41-4AFD-8E78-A3D988194AA9}">
      <dsp:nvSpPr>
        <dsp:cNvPr id="0" name=""/>
        <dsp:cNvSpPr/>
      </dsp:nvSpPr>
      <dsp:spPr>
        <a:xfrm>
          <a:off x="946404" y="1429321"/>
          <a:ext cx="4224528" cy="418338"/>
        </a:xfrm>
        <a:prstGeom prst="roundRect">
          <a:avLst>
            <a:gd name="adj" fmla="val 10000"/>
          </a:avLst>
        </a:prstGeom>
        <a:gradFill rotWithShape="0">
          <a:gsLst>
            <a:gs pos="0">
              <a:schemeClr val="accent3">
                <a:hueOff val="8437698"/>
                <a:satOff val="-12660"/>
                <a:lumOff val="-2059"/>
                <a:alphaOff val="0"/>
                <a:shade val="51000"/>
                <a:satMod val="130000"/>
              </a:schemeClr>
            </a:gs>
            <a:gs pos="80000">
              <a:schemeClr val="accent3">
                <a:hueOff val="8437698"/>
                <a:satOff val="-12660"/>
                <a:lumOff val="-2059"/>
                <a:alphaOff val="0"/>
                <a:shade val="93000"/>
                <a:satMod val="130000"/>
              </a:schemeClr>
            </a:gs>
            <a:gs pos="100000">
              <a:schemeClr val="accent3">
                <a:hueOff val="8437698"/>
                <a:satOff val="-12660"/>
                <a:lumOff val="-205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t>Purchase decision of the customer</a:t>
          </a:r>
        </a:p>
      </dsp:txBody>
      <dsp:txXfrm>
        <a:off x="958657" y="1441574"/>
        <a:ext cx="3612634" cy="393832"/>
      </dsp:txXfrm>
    </dsp:sp>
    <dsp:sp modelId="{4E4DB6BE-82E4-4DBE-AAFF-C4598E7013E5}">
      <dsp:nvSpPr>
        <dsp:cNvPr id="0" name=""/>
        <dsp:cNvSpPr/>
      </dsp:nvSpPr>
      <dsp:spPr>
        <a:xfrm>
          <a:off x="1261871" y="1905762"/>
          <a:ext cx="4224528" cy="418338"/>
        </a:xfrm>
        <a:prstGeom prst="roundRect">
          <a:avLst>
            <a:gd name="adj" fmla="val 10000"/>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US" sz="1100" kern="1200"/>
            <a:t>Postpurchase behavior of the customer</a:t>
          </a:r>
        </a:p>
      </dsp:txBody>
      <dsp:txXfrm>
        <a:off x="1274124" y="1918015"/>
        <a:ext cx="3612634" cy="393832"/>
      </dsp:txXfrm>
    </dsp:sp>
    <dsp:sp modelId="{26787D34-30BC-480A-9916-3F15B17FE69E}">
      <dsp:nvSpPr>
        <dsp:cNvPr id="0" name=""/>
        <dsp:cNvSpPr/>
      </dsp:nvSpPr>
      <dsp:spPr>
        <a:xfrm>
          <a:off x="3952608" y="305619"/>
          <a:ext cx="271919" cy="271919"/>
        </a:xfrm>
        <a:prstGeom prst="downArrow">
          <a:avLst>
            <a:gd name="adj1" fmla="val 55000"/>
            <a:gd name="adj2" fmla="val 45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4013790" y="305619"/>
        <a:ext cx="149555" cy="204619"/>
      </dsp:txXfrm>
    </dsp:sp>
    <dsp:sp modelId="{38FD1FAA-388E-4619-8FEF-1612ACBE803A}">
      <dsp:nvSpPr>
        <dsp:cNvPr id="0" name=""/>
        <dsp:cNvSpPr/>
      </dsp:nvSpPr>
      <dsp:spPr>
        <a:xfrm>
          <a:off x="4268076" y="782059"/>
          <a:ext cx="271919" cy="271919"/>
        </a:xfrm>
        <a:prstGeom prst="downArrow">
          <a:avLst>
            <a:gd name="adj1" fmla="val 55000"/>
            <a:gd name="adj2" fmla="val 45000"/>
          </a:avLst>
        </a:prstGeom>
        <a:solidFill>
          <a:schemeClr val="accent3">
            <a:tint val="40000"/>
            <a:alpha val="90000"/>
            <a:hueOff val="3572283"/>
            <a:satOff val="-4598"/>
            <a:lumOff val="-358"/>
            <a:alphaOff val="0"/>
          </a:schemeClr>
        </a:solidFill>
        <a:ln w="9525" cap="flat" cmpd="sng" algn="ctr">
          <a:solidFill>
            <a:schemeClr val="accent3">
              <a:tint val="40000"/>
              <a:alpha val="90000"/>
              <a:hueOff val="3572283"/>
              <a:satOff val="-4598"/>
              <a:lumOff val="-358"/>
              <a:alphaOff val="0"/>
            </a:schemeClr>
          </a:solidFill>
          <a:prstDash val="solid"/>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4329258" y="782059"/>
        <a:ext cx="149555" cy="204619"/>
      </dsp:txXfrm>
    </dsp:sp>
    <dsp:sp modelId="{DC633213-BE71-45A7-A03C-3B39E87F804D}">
      <dsp:nvSpPr>
        <dsp:cNvPr id="0" name=""/>
        <dsp:cNvSpPr/>
      </dsp:nvSpPr>
      <dsp:spPr>
        <a:xfrm>
          <a:off x="4583544" y="1251527"/>
          <a:ext cx="271919" cy="271919"/>
        </a:xfrm>
        <a:prstGeom prst="downArrow">
          <a:avLst>
            <a:gd name="adj1" fmla="val 55000"/>
            <a:gd name="adj2" fmla="val 45000"/>
          </a:avLst>
        </a:prstGeom>
        <a:solidFill>
          <a:schemeClr val="accent3">
            <a:tint val="40000"/>
            <a:alpha val="90000"/>
            <a:hueOff val="7144567"/>
            <a:satOff val="-9195"/>
            <a:lumOff val="-717"/>
            <a:alphaOff val="0"/>
          </a:schemeClr>
        </a:solidFill>
        <a:ln w="9525" cap="flat" cmpd="sng" algn="ctr">
          <a:solidFill>
            <a:schemeClr val="accent3">
              <a:tint val="40000"/>
              <a:alpha val="90000"/>
              <a:hueOff val="7144567"/>
              <a:satOff val="-9195"/>
              <a:lumOff val="-717"/>
              <a:alphaOff val="0"/>
            </a:schemeClr>
          </a:solidFill>
          <a:prstDash val="solid"/>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4644726" y="1251527"/>
        <a:ext cx="149555" cy="204619"/>
      </dsp:txXfrm>
    </dsp:sp>
    <dsp:sp modelId="{0C428EA2-44E1-42FF-906E-954EF920D254}">
      <dsp:nvSpPr>
        <dsp:cNvPr id="0" name=""/>
        <dsp:cNvSpPr/>
      </dsp:nvSpPr>
      <dsp:spPr>
        <a:xfrm>
          <a:off x="4899012" y="1732616"/>
          <a:ext cx="271919" cy="271919"/>
        </a:xfrm>
        <a:prstGeom prst="downArrow">
          <a:avLst>
            <a:gd name="adj1" fmla="val 55000"/>
            <a:gd name="adj2" fmla="val 45000"/>
          </a:avLst>
        </a:prstGeom>
        <a:solidFill>
          <a:schemeClr val="accent3">
            <a:tint val="40000"/>
            <a:alpha val="90000"/>
            <a:hueOff val="10716850"/>
            <a:satOff val="-13793"/>
            <a:lumOff val="-1075"/>
            <a:alphaOff val="0"/>
          </a:schemeClr>
        </a:solidFill>
        <a:ln w="9525" cap="flat" cmpd="sng" algn="ctr">
          <a:solidFill>
            <a:schemeClr val="accent3">
              <a:tint val="40000"/>
              <a:alpha val="90000"/>
              <a:hueOff val="10716850"/>
              <a:satOff val="-13793"/>
              <a:lumOff val="-1075"/>
              <a:alphaOff val="0"/>
            </a:schemeClr>
          </a:solidFill>
          <a:prstDash val="solid"/>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dsp:txBody>
      <dsp:txXfrm>
        <a:off x="4960194" y="1732616"/>
        <a:ext cx="149555" cy="20461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3640B6-A5F0-4BB8-8034-04742BB14675}">
      <dsp:nvSpPr>
        <dsp:cNvPr id="0" name=""/>
        <dsp:cNvSpPr/>
      </dsp:nvSpPr>
      <dsp:spPr>
        <a:xfrm>
          <a:off x="0" y="325754"/>
          <a:ext cx="3291840" cy="3291840"/>
        </a:xfrm>
        <a:prstGeom prst="pie">
          <a:avLst>
            <a:gd name="adj1" fmla="val 5400000"/>
            <a:gd name="adj2" fmla="val 1620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357DEBA1-4731-490F-9928-C56C7B2DDAB1}">
      <dsp:nvSpPr>
        <dsp:cNvPr id="0" name=""/>
        <dsp:cNvSpPr/>
      </dsp:nvSpPr>
      <dsp:spPr>
        <a:xfrm>
          <a:off x="1645920" y="325754"/>
          <a:ext cx="3840480" cy="329184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Socio Cultural Factors</a:t>
          </a:r>
        </a:p>
      </dsp:txBody>
      <dsp:txXfrm>
        <a:off x="1645920" y="325754"/>
        <a:ext cx="1920240" cy="987554"/>
      </dsp:txXfrm>
    </dsp:sp>
    <dsp:sp modelId="{68B906A3-D2D6-4EA5-B72B-183CDACE3A2C}">
      <dsp:nvSpPr>
        <dsp:cNvPr id="0" name=""/>
        <dsp:cNvSpPr/>
      </dsp:nvSpPr>
      <dsp:spPr>
        <a:xfrm>
          <a:off x="576073" y="1313309"/>
          <a:ext cx="2139693" cy="2139693"/>
        </a:xfrm>
        <a:prstGeom prst="pie">
          <a:avLst>
            <a:gd name="adj1" fmla="val 5400000"/>
            <a:gd name="adj2" fmla="val 16200000"/>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725BEF9A-1FB6-4561-8012-4CE98625D00D}">
      <dsp:nvSpPr>
        <dsp:cNvPr id="0" name=""/>
        <dsp:cNvSpPr/>
      </dsp:nvSpPr>
      <dsp:spPr>
        <a:xfrm>
          <a:off x="1645920" y="1313309"/>
          <a:ext cx="3840480" cy="2139693"/>
        </a:xfrm>
        <a:prstGeom prst="rect">
          <a:avLst/>
        </a:prstGeom>
        <a:solidFill>
          <a:schemeClr val="lt1">
            <a:alpha val="90000"/>
            <a:hueOff val="0"/>
            <a:satOff val="0"/>
            <a:lumOff val="0"/>
            <a:alphaOff val="0"/>
          </a:schemeClr>
        </a:solidFill>
        <a:ln w="9525" cap="flat" cmpd="sng" algn="ctr">
          <a:solidFill>
            <a:schemeClr val="accent3">
              <a:hueOff val="5625132"/>
              <a:satOff val="-8440"/>
              <a:lumOff val="-1373"/>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Personal Factors</a:t>
          </a:r>
        </a:p>
      </dsp:txBody>
      <dsp:txXfrm>
        <a:off x="1645920" y="1313309"/>
        <a:ext cx="1920240" cy="987550"/>
      </dsp:txXfrm>
    </dsp:sp>
    <dsp:sp modelId="{2E34E98C-5C44-4AB4-8AED-932205D28D77}">
      <dsp:nvSpPr>
        <dsp:cNvPr id="0" name=""/>
        <dsp:cNvSpPr/>
      </dsp:nvSpPr>
      <dsp:spPr>
        <a:xfrm>
          <a:off x="1152144" y="2300859"/>
          <a:ext cx="987551" cy="987551"/>
        </a:xfrm>
        <a:prstGeom prst="pie">
          <a:avLst>
            <a:gd name="adj1" fmla="val 5400000"/>
            <a:gd name="adj2" fmla="val 16200000"/>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C44ABE8-783B-447A-BCEC-08055B0AF9DB}">
      <dsp:nvSpPr>
        <dsp:cNvPr id="0" name=""/>
        <dsp:cNvSpPr/>
      </dsp:nvSpPr>
      <dsp:spPr>
        <a:xfrm>
          <a:off x="1645920" y="2300859"/>
          <a:ext cx="3840480" cy="987551"/>
        </a:xfrm>
        <a:prstGeom prst="rect">
          <a:avLst/>
        </a:prstGeom>
        <a:solidFill>
          <a:schemeClr val="lt1">
            <a:alpha val="90000"/>
            <a:hueOff val="0"/>
            <a:satOff val="0"/>
            <a:lumOff val="0"/>
            <a:alphaOff val="0"/>
          </a:schemeClr>
        </a:solid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Psychological Factors</a:t>
          </a:r>
        </a:p>
      </dsp:txBody>
      <dsp:txXfrm>
        <a:off x="1645920" y="2300859"/>
        <a:ext cx="1920240" cy="987551"/>
      </dsp:txXfrm>
    </dsp:sp>
    <dsp:sp modelId="{A5D9710E-AC8D-4EA4-BDD9-8F138A684F14}">
      <dsp:nvSpPr>
        <dsp:cNvPr id="0" name=""/>
        <dsp:cNvSpPr/>
      </dsp:nvSpPr>
      <dsp:spPr>
        <a:xfrm>
          <a:off x="3566160" y="325754"/>
          <a:ext cx="1920240" cy="987554"/>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US" sz="800" kern="1200"/>
            <a:t>Reference Group</a:t>
          </a:r>
        </a:p>
        <a:p>
          <a:pPr marL="57150" lvl="1" indent="-57150" algn="l" defTabSz="355600">
            <a:lnSpc>
              <a:spcPct val="90000"/>
            </a:lnSpc>
            <a:spcBef>
              <a:spcPct val="0"/>
            </a:spcBef>
            <a:spcAft>
              <a:spcPct val="15000"/>
            </a:spcAft>
            <a:buChar char="••"/>
          </a:pPr>
          <a:r>
            <a:rPr lang="en-US" sz="800" kern="1200"/>
            <a:t>Family</a:t>
          </a:r>
        </a:p>
        <a:p>
          <a:pPr marL="57150" lvl="1" indent="-57150" algn="l" defTabSz="355600">
            <a:lnSpc>
              <a:spcPct val="90000"/>
            </a:lnSpc>
            <a:spcBef>
              <a:spcPct val="0"/>
            </a:spcBef>
            <a:spcAft>
              <a:spcPct val="15000"/>
            </a:spcAft>
            <a:buChar char="••"/>
          </a:pPr>
          <a:r>
            <a:rPr lang="en-US" sz="800" kern="1200"/>
            <a:t>Sub Culture</a:t>
          </a:r>
        </a:p>
        <a:p>
          <a:pPr marL="57150" lvl="1" indent="-57150" algn="l" defTabSz="355600">
            <a:lnSpc>
              <a:spcPct val="90000"/>
            </a:lnSpc>
            <a:spcBef>
              <a:spcPct val="0"/>
            </a:spcBef>
            <a:spcAft>
              <a:spcPct val="15000"/>
            </a:spcAft>
            <a:buChar char="••"/>
          </a:pPr>
          <a:r>
            <a:rPr lang="en-US" sz="800" kern="1200"/>
            <a:t>Education</a:t>
          </a:r>
        </a:p>
        <a:p>
          <a:pPr marL="57150" lvl="1" indent="-57150" algn="l" defTabSz="355600">
            <a:lnSpc>
              <a:spcPct val="90000"/>
            </a:lnSpc>
            <a:spcBef>
              <a:spcPct val="0"/>
            </a:spcBef>
            <a:spcAft>
              <a:spcPct val="15000"/>
            </a:spcAft>
            <a:buChar char="••"/>
          </a:pPr>
          <a:r>
            <a:rPr lang="en-US" sz="800" kern="1200"/>
            <a:t>Religion</a:t>
          </a:r>
        </a:p>
        <a:p>
          <a:pPr marL="57150" lvl="1" indent="-57150" algn="l" defTabSz="355600">
            <a:lnSpc>
              <a:spcPct val="90000"/>
            </a:lnSpc>
            <a:spcBef>
              <a:spcPct val="0"/>
            </a:spcBef>
            <a:spcAft>
              <a:spcPct val="15000"/>
            </a:spcAft>
            <a:buChar char="••"/>
          </a:pPr>
          <a:r>
            <a:rPr lang="en-US" sz="800" kern="1200"/>
            <a:t>Group</a:t>
          </a:r>
        </a:p>
        <a:p>
          <a:pPr marL="57150" lvl="1" indent="-57150" algn="l" defTabSz="355600">
            <a:lnSpc>
              <a:spcPct val="90000"/>
            </a:lnSpc>
            <a:spcBef>
              <a:spcPct val="0"/>
            </a:spcBef>
            <a:spcAft>
              <a:spcPct val="15000"/>
            </a:spcAft>
            <a:buChar char="••"/>
          </a:pPr>
          <a:r>
            <a:rPr lang="en-US" sz="800" kern="1200"/>
            <a:t>Social Status</a:t>
          </a:r>
        </a:p>
      </dsp:txBody>
      <dsp:txXfrm>
        <a:off x="3566160" y="325754"/>
        <a:ext cx="1920240" cy="987554"/>
      </dsp:txXfrm>
    </dsp:sp>
    <dsp:sp modelId="{2B8054D6-7FCE-4FC7-BE20-BF08E38AA1BA}">
      <dsp:nvSpPr>
        <dsp:cNvPr id="0" name=""/>
        <dsp:cNvSpPr/>
      </dsp:nvSpPr>
      <dsp:spPr>
        <a:xfrm>
          <a:off x="3566160" y="1313309"/>
          <a:ext cx="1920240" cy="987550"/>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US" sz="800" kern="1200"/>
            <a:t>Age &amp; Life Cycle Stages</a:t>
          </a:r>
        </a:p>
        <a:p>
          <a:pPr marL="57150" lvl="1" indent="-57150" algn="l" defTabSz="355600">
            <a:lnSpc>
              <a:spcPct val="90000"/>
            </a:lnSpc>
            <a:spcBef>
              <a:spcPct val="0"/>
            </a:spcBef>
            <a:spcAft>
              <a:spcPct val="15000"/>
            </a:spcAft>
            <a:buChar char="••"/>
          </a:pPr>
          <a:r>
            <a:rPr lang="en-US" sz="800" kern="1200"/>
            <a:t>Income</a:t>
          </a:r>
        </a:p>
        <a:p>
          <a:pPr marL="57150" lvl="1" indent="-57150" algn="l" defTabSz="355600">
            <a:lnSpc>
              <a:spcPct val="90000"/>
            </a:lnSpc>
            <a:spcBef>
              <a:spcPct val="0"/>
            </a:spcBef>
            <a:spcAft>
              <a:spcPct val="15000"/>
            </a:spcAft>
            <a:buChar char="••"/>
          </a:pPr>
          <a:r>
            <a:rPr lang="en-US" sz="800" kern="1200"/>
            <a:t>Occupation</a:t>
          </a:r>
        </a:p>
        <a:p>
          <a:pPr marL="57150" lvl="1" indent="-57150" algn="l" defTabSz="355600">
            <a:lnSpc>
              <a:spcPct val="90000"/>
            </a:lnSpc>
            <a:spcBef>
              <a:spcPct val="0"/>
            </a:spcBef>
            <a:spcAft>
              <a:spcPct val="15000"/>
            </a:spcAft>
            <a:buChar char="••"/>
          </a:pPr>
          <a:r>
            <a:rPr lang="en-US" sz="800" kern="1200"/>
            <a:t>Lifestyle</a:t>
          </a:r>
        </a:p>
        <a:p>
          <a:pPr marL="57150" lvl="1" indent="-57150" algn="l" defTabSz="355600">
            <a:lnSpc>
              <a:spcPct val="90000"/>
            </a:lnSpc>
            <a:spcBef>
              <a:spcPct val="0"/>
            </a:spcBef>
            <a:spcAft>
              <a:spcPct val="15000"/>
            </a:spcAft>
            <a:buChar char="••"/>
          </a:pPr>
          <a:r>
            <a:rPr lang="en-US" sz="800" kern="1200"/>
            <a:t>Personality</a:t>
          </a:r>
        </a:p>
      </dsp:txBody>
      <dsp:txXfrm>
        <a:off x="3566160" y="1313309"/>
        <a:ext cx="1920240" cy="987550"/>
      </dsp:txXfrm>
    </dsp:sp>
    <dsp:sp modelId="{CB39AD64-1487-4FE7-9D14-DADDD9EC46FD}">
      <dsp:nvSpPr>
        <dsp:cNvPr id="0" name=""/>
        <dsp:cNvSpPr/>
      </dsp:nvSpPr>
      <dsp:spPr>
        <a:xfrm>
          <a:off x="3566160" y="2300859"/>
          <a:ext cx="1920240" cy="98755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57150" lvl="1" indent="-57150" algn="l" defTabSz="355600">
            <a:lnSpc>
              <a:spcPct val="90000"/>
            </a:lnSpc>
            <a:spcBef>
              <a:spcPct val="0"/>
            </a:spcBef>
            <a:spcAft>
              <a:spcPct val="15000"/>
            </a:spcAft>
            <a:buChar char="••"/>
          </a:pPr>
          <a:r>
            <a:rPr lang="en-US" sz="800" kern="1200"/>
            <a:t>Motivation</a:t>
          </a:r>
        </a:p>
        <a:p>
          <a:pPr marL="57150" lvl="1" indent="-57150" algn="l" defTabSz="355600">
            <a:lnSpc>
              <a:spcPct val="90000"/>
            </a:lnSpc>
            <a:spcBef>
              <a:spcPct val="0"/>
            </a:spcBef>
            <a:spcAft>
              <a:spcPct val="15000"/>
            </a:spcAft>
            <a:buChar char="••"/>
          </a:pPr>
          <a:r>
            <a:rPr lang="en-US" sz="800" kern="1200"/>
            <a:t>Perception</a:t>
          </a:r>
        </a:p>
        <a:p>
          <a:pPr marL="57150" lvl="1" indent="-57150" algn="l" defTabSz="355600">
            <a:lnSpc>
              <a:spcPct val="90000"/>
            </a:lnSpc>
            <a:spcBef>
              <a:spcPct val="0"/>
            </a:spcBef>
            <a:spcAft>
              <a:spcPct val="15000"/>
            </a:spcAft>
            <a:buChar char="••"/>
          </a:pPr>
          <a:r>
            <a:rPr lang="en-US" sz="800" kern="1200"/>
            <a:t>Learning</a:t>
          </a:r>
        </a:p>
        <a:p>
          <a:pPr marL="57150" lvl="1" indent="-57150" algn="l" defTabSz="355600">
            <a:lnSpc>
              <a:spcPct val="90000"/>
            </a:lnSpc>
            <a:spcBef>
              <a:spcPct val="0"/>
            </a:spcBef>
            <a:spcAft>
              <a:spcPct val="15000"/>
            </a:spcAft>
            <a:buChar char="••"/>
          </a:pPr>
          <a:r>
            <a:rPr lang="en-US" sz="800" kern="1200"/>
            <a:t>Experience</a:t>
          </a:r>
        </a:p>
        <a:p>
          <a:pPr marL="57150" lvl="1" indent="-57150" algn="l" defTabSz="355600">
            <a:lnSpc>
              <a:spcPct val="90000"/>
            </a:lnSpc>
            <a:spcBef>
              <a:spcPct val="0"/>
            </a:spcBef>
            <a:spcAft>
              <a:spcPct val="15000"/>
            </a:spcAft>
            <a:buChar char="••"/>
          </a:pPr>
          <a:r>
            <a:rPr lang="en-US" sz="800" kern="1200"/>
            <a:t>Beliefs &amp; Attitudes</a:t>
          </a:r>
        </a:p>
      </dsp:txBody>
      <dsp:txXfrm>
        <a:off x="3566160" y="2300859"/>
        <a:ext cx="1920240" cy="98755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686C2-8802-4E49-B71C-11791E401AA0}">
      <dsp:nvSpPr>
        <dsp:cNvPr id="0" name=""/>
        <dsp:cNvSpPr/>
      </dsp:nvSpPr>
      <dsp:spPr>
        <a:xfrm>
          <a:off x="952512" y="0"/>
          <a:ext cx="3200400" cy="3200400"/>
        </a:xfrm>
        <a:prstGeom prst="quadArrow">
          <a:avLst>
            <a:gd name="adj1" fmla="val 2000"/>
            <a:gd name="adj2" fmla="val 4000"/>
            <a:gd name="adj3" fmla="val 5000"/>
          </a:avLst>
        </a:prstGeom>
        <a:gradFill rotWithShape="0">
          <a:gsLst>
            <a:gs pos="0">
              <a:schemeClr val="accent5">
                <a:tint val="40000"/>
                <a:hueOff val="0"/>
                <a:satOff val="0"/>
                <a:lumOff val="0"/>
                <a:alphaOff val="0"/>
                <a:shade val="51000"/>
                <a:satMod val="130000"/>
              </a:schemeClr>
            </a:gs>
            <a:gs pos="80000">
              <a:schemeClr val="accent5">
                <a:tint val="40000"/>
                <a:hueOff val="0"/>
                <a:satOff val="0"/>
                <a:lumOff val="0"/>
                <a:alphaOff val="0"/>
                <a:shade val="93000"/>
                <a:satMod val="130000"/>
              </a:schemeClr>
            </a:gs>
            <a:gs pos="100000">
              <a:schemeClr val="accent5">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5E824BB5-515F-4056-8736-5AC5D849CBE2}">
      <dsp:nvSpPr>
        <dsp:cNvPr id="0" name=""/>
        <dsp:cNvSpPr/>
      </dsp:nvSpPr>
      <dsp:spPr>
        <a:xfrm>
          <a:off x="1074805" y="198501"/>
          <a:ext cx="1280160" cy="1280160"/>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solidFill>
                <a:sysClr val="windowText" lastClr="000000"/>
              </a:solidFill>
            </a:rPr>
            <a:t>Complex Buying Behavior</a:t>
          </a:r>
        </a:p>
      </dsp:txBody>
      <dsp:txXfrm>
        <a:off x="1137297" y="260993"/>
        <a:ext cx="1155176" cy="1155176"/>
      </dsp:txXfrm>
    </dsp:sp>
    <dsp:sp modelId="{0B296848-FAB1-4AA8-9B89-FF79D40B573C}">
      <dsp:nvSpPr>
        <dsp:cNvPr id="0" name=""/>
        <dsp:cNvSpPr/>
      </dsp:nvSpPr>
      <dsp:spPr>
        <a:xfrm>
          <a:off x="2731384" y="198501"/>
          <a:ext cx="1280160" cy="1280160"/>
        </a:xfrm>
        <a:prstGeom prst="roundRect">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solidFill>
                <a:sysClr val="windowText" lastClr="000000"/>
              </a:solidFill>
            </a:rPr>
            <a:t>Variety Seeking Buying Behavior</a:t>
          </a:r>
        </a:p>
      </dsp:txBody>
      <dsp:txXfrm>
        <a:off x="2793876" y="260993"/>
        <a:ext cx="1155176" cy="1155176"/>
      </dsp:txXfrm>
    </dsp:sp>
    <dsp:sp modelId="{02A2CB7B-DEF5-4136-9F61-0C53FA9AEAFB}">
      <dsp:nvSpPr>
        <dsp:cNvPr id="0" name=""/>
        <dsp:cNvSpPr/>
      </dsp:nvSpPr>
      <dsp:spPr>
        <a:xfrm>
          <a:off x="1131952" y="1740787"/>
          <a:ext cx="1280160" cy="1280160"/>
        </a:xfrm>
        <a:prstGeom prst="roundRect">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solidFill>
                <a:sysClr val="windowText" lastClr="000000"/>
              </a:solidFill>
            </a:rPr>
            <a:t>Dissonance Reducing Buying Behavior</a:t>
          </a:r>
        </a:p>
      </dsp:txBody>
      <dsp:txXfrm>
        <a:off x="1194444" y="1803279"/>
        <a:ext cx="1155176" cy="1155176"/>
      </dsp:txXfrm>
    </dsp:sp>
    <dsp:sp modelId="{538367DB-EACE-46D4-B949-E9B489A6833D}">
      <dsp:nvSpPr>
        <dsp:cNvPr id="0" name=""/>
        <dsp:cNvSpPr/>
      </dsp:nvSpPr>
      <dsp:spPr>
        <a:xfrm>
          <a:off x="2740908" y="1712214"/>
          <a:ext cx="1280160" cy="1280160"/>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solidFill>
                <a:sysClr val="windowText" lastClr="000000"/>
              </a:solidFill>
            </a:rPr>
            <a:t>Habitual Buying Behavior</a:t>
          </a:r>
        </a:p>
      </dsp:txBody>
      <dsp:txXfrm>
        <a:off x="2803400" y="1774706"/>
        <a:ext cx="1155176" cy="115517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3D87B4-93EF-4763-8C68-7A41F4E27272}">
      <dsp:nvSpPr>
        <dsp:cNvPr id="0" name=""/>
        <dsp:cNvSpPr/>
      </dsp:nvSpPr>
      <dsp:spPr>
        <a:xfrm>
          <a:off x="210963" y="892"/>
          <a:ext cx="1066204" cy="533102"/>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Buy</a:t>
          </a:r>
        </a:p>
      </dsp:txBody>
      <dsp:txXfrm>
        <a:off x="226577" y="16506"/>
        <a:ext cx="1034976" cy="501874"/>
      </dsp:txXfrm>
    </dsp:sp>
    <dsp:sp modelId="{7CCE5DB5-DAD7-471E-8E64-7159066333E4}">
      <dsp:nvSpPr>
        <dsp:cNvPr id="0" name=""/>
        <dsp:cNvSpPr/>
      </dsp:nvSpPr>
      <dsp:spPr>
        <a:xfrm>
          <a:off x="1543719" y="892"/>
          <a:ext cx="1066204" cy="533102"/>
        </a:xfrm>
        <a:prstGeom prst="roundRect">
          <a:avLst>
            <a:gd name="adj" fmla="val 10000"/>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*Use/ Experience</a:t>
          </a:r>
        </a:p>
      </dsp:txBody>
      <dsp:txXfrm>
        <a:off x="1559333" y="16506"/>
        <a:ext cx="1034976" cy="501874"/>
      </dsp:txXfrm>
    </dsp:sp>
    <dsp:sp modelId="{2DECFD6F-DCAF-4AEA-A23D-B15C1C1C89D8}">
      <dsp:nvSpPr>
        <dsp:cNvPr id="0" name=""/>
        <dsp:cNvSpPr/>
      </dsp:nvSpPr>
      <dsp:spPr>
        <a:xfrm>
          <a:off x="2876475" y="892"/>
          <a:ext cx="1066204" cy="533102"/>
        </a:xfrm>
        <a:prstGeom prst="roundRect">
          <a:avLst>
            <a:gd name="adj" fmla="val 10000"/>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Evaluation</a:t>
          </a:r>
        </a:p>
        <a:p>
          <a:pPr lvl="0" algn="ctr" defTabSz="444500">
            <a:lnSpc>
              <a:spcPct val="90000"/>
            </a:lnSpc>
            <a:spcBef>
              <a:spcPct val="0"/>
            </a:spcBef>
            <a:spcAft>
              <a:spcPct val="35000"/>
            </a:spcAft>
          </a:pPr>
          <a:r>
            <a:rPr lang="en-US" sz="1000" kern="1200">
              <a:solidFill>
                <a:sysClr val="windowText" lastClr="000000"/>
              </a:solidFill>
            </a:rPr>
            <a:t>*as perceived  to Expected</a:t>
          </a:r>
        </a:p>
      </dsp:txBody>
      <dsp:txXfrm>
        <a:off x="2892089" y="16506"/>
        <a:ext cx="1034976" cy="501874"/>
      </dsp:txXfrm>
    </dsp:sp>
    <dsp:sp modelId="{938916B4-33B6-489B-B6FD-9645A2DCE440}">
      <dsp:nvSpPr>
        <dsp:cNvPr id="0" name=""/>
        <dsp:cNvSpPr/>
      </dsp:nvSpPr>
      <dsp:spPr>
        <a:xfrm>
          <a:off x="4209231" y="892"/>
          <a:ext cx="1066204" cy="533102"/>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rPr>
            <a:t>Satisfaction  </a:t>
          </a:r>
        </a:p>
        <a:p>
          <a:pPr lvl="0" algn="ctr" defTabSz="444500">
            <a:lnSpc>
              <a:spcPct val="90000"/>
            </a:lnSpc>
            <a:spcBef>
              <a:spcPct val="0"/>
            </a:spcBef>
            <a:spcAft>
              <a:spcPct val="35000"/>
            </a:spcAft>
          </a:pPr>
          <a:r>
            <a:rPr lang="en-US" sz="1000" kern="1200">
              <a:solidFill>
                <a:sysClr val="windowText" lastClr="000000"/>
              </a:solidFill>
            </a:rPr>
            <a:t>*meet Expectation</a:t>
          </a:r>
        </a:p>
      </dsp:txBody>
      <dsp:txXfrm>
        <a:off x="4224845" y="16506"/>
        <a:ext cx="1034976" cy="501874"/>
      </dsp:txXfrm>
    </dsp:sp>
    <dsp:sp modelId="{E2514825-7777-4AA2-AAC5-0D7985967FDE}">
      <dsp:nvSpPr>
        <dsp:cNvPr id="0" name=""/>
        <dsp:cNvSpPr/>
      </dsp:nvSpPr>
      <dsp:spPr>
        <a:xfrm>
          <a:off x="4315851" y="533995"/>
          <a:ext cx="106620" cy="399826"/>
        </a:xfrm>
        <a:custGeom>
          <a:avLst/>
          <a:gdLst/>
          <a:ahLst/>
          <a:cxnLst/>
          <a:rect l="0" t="0" r="0" b="0"/>
          <a:pathLst>
            <a:path>
              <a:moveTo>
                <a:pt x="0" y="0"/>
              </a:moveTo>
              <a:lnTo>
                <a:pt x="0" y="399826"/>
              </a:lnTo>
              <a:lnTo>
                <a:pt x="106620" y="39982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E6F9AE-B50E-43B7-B171-15CBC12DFD7E}">
      <dsp:nvSpPr>
        <dsp:cNvPr id="0" name=""/>
        <dsp:cNvSpPr/>
      </dsp:nvSpPr>
      <dsp:spPr>
        <a:xfrm>
          <a:off x="4422472" y="667270"/>
          <a:ext cx="852963" cy="53310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Increase Purchase</a:t>
          </a:r>
        </a:p>
      </dsp:txBody>
      <dsp:txXfrm>
        <a:off x="4438086" y="682884"/>
        <a:ext cx="821735" cy="501874"/>
      </dsp:txXfrm>
    </dsp:sp>
    <dsp:sp modelId="{4935EC90-1CE6-4342-9953-E65F516692EB}">
      <dsp:nvSpPr>
        <dsp:cNvPr id="0" name=""/>
        <dsp:cNvSpPr/>
      </dsp:nvSpPr>
      <dsp:spPr>
        <a:xfrm>
          <a:off x="4270131" y="533995"/>
          <a:ext cx="91440" cy="1066204"/>
        </a:xfrm>
        <a:custGeom>
          <a:avLst/>
          <a:gdLst/>
          <a:ahLst/>
          <a:cxnLst/>
          <a:rect l="0" t="0" r="0" b="0"/>
          <a:pathLst>
            <a:path>
              <a:moveTo>
                <a:pt x="45720" y="0"/>
              </a:moveTo>
              <a:lnTo>
                <a:pt x="45720" y="1066204"/>
              </a:lnTo>
              <a:lnTo>
                <a:pt x="123766" y="106620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A38DD1-F54E-4E2C-84D3-6EF46BECB961}">
      <dsp:nvSpPr>
        <dsp:cNvPr id="0" name=""/>
        <dsp:cNvSpPr/>
      </dsp:nvSpPr>
      <dsp:spPr>
        <a:xfrm>
          <a:off x="4393898" y="1333648"/>
          <a:ext cx="852963" cy="53310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Switching  to Competitor</a:t>
          </a:r>
        </a:p>
      </dsp:txBody>
      <dsp:txXfrm>
        <a:off x="4409512" y="1349262"/>
        <a:ext cx="821735" cy="501874"/>
      </dsp:txXfrm>
    </dsp:sp>
    <dsp:sp modelId="{A8DFC274-4642-414D-B0E2-BE445CF293F9}">
      <dsp:nvSpPr>
        <dsp:cNvPr id="0" name=""/>
        <dsp:cNvSpPr/>
      </dsp:nvSpPr>
      <dsp:spPr>
        <a:xfrm>
          <a:off x="4315851" y="533995"/>
          <a:ext cx="106620" cy="1732582"/>
        </a:xfrm>
        <a:custGeom>
          <a:avLst/>
          <a:gdLst/>
          <a:ahLst/>
          <a:cxnLst/>
          <a:rect l="0" t="0" r="0" b="0"/>
          <a:pathLst>
            <a:path>
              <a:moveTo>
                <a:pt x="0" y="0"/>
              </a:moveTo>
              <a:lnTo>
                <a:pt x="0" y="1732582"/>
              </a:lnTo>
              <a:lnTo>
                <a:pt x="106620" y="173258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2669C2-1E89-4E54-B5BB-6DA3F1E6C725}">
      <dsp:nvSpPr>
        <dsp:cNvPr id="0" name=""/>
        <dsp:cNvSpPr/>
      </dsp:nvSpPr>
      <dsp:spPr>
        <a:xfrm>
          <a:off x="4422472" y="2000026"/>
          <a:ext cx="852963" cy="53310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Discontue Purchase</a:t>
          </a:r>
        </a:p>
      </dsp:txBody>
      <dsp:txXfrm>
        <a:off x="4438086" y="2015640"/>
        <a:ext cx="821735" cy="501874"/>
      </dsp:txXfrm>
    </dsp:sp>
    <dsp:sp modelId="{BFFE922F-4444-44EA-839F-DCD7B5099909}">
      <dsp:nvSpPr>
        <dsp:cNvPr id="0" name=""/>
        <dsp:cNvSpPr/>
      </dsp:nvSpPr>
      <dsp:spPr>
        <a:xfrm>
          <a:off x="4315851" y="533995"/>
          <a:ext cx="106620" cy="2398960"/>
        </a:xfrm>
        <a:custGeom>
          <a:avLst/>
          <a:gdLst/>
          <a:ahLst/>
          <a:cxnLst/>
          <a:rect l="0" t="0" r="0" b="0"/>
          <a:pathLst>
            <a:path>
              <a:moveTo>
                <a:pt x="0" y="0"/>
              </a:moveTo>
              <a:lnTo>
                <a:pt x="0" y="2398960"/>
              </a:lnTo>
              <a:lnTo>
                <a:pt x="106620" y="23989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330CBB-B3E2-474A-856F-929FD39D97F7}">
      <dsp:nvSpPr>
        <dsp:cNvPr id="0" name=""/>
        <dsp:cNvSpPr/>
      </dsp:nvSpPr>
      <dsp:spPr>
        <a:xfrm>
          <a:off x="4422472" y="2666404"/>
          <a:ext cx="852963" cy="533102"/>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rPr>
            <a:t> Repeat purchase</a:t>
          </a:r>
        </a:p>
      </dsp:txBody>
      <dsp:txXfrm>
        <a:off x="4438086" y="2682018"/>
        <a:ext cx="821735" cy="50187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D3AC08-BC3C-48B4-B9F2-58B1D4623D11}">
      <dsp:nvSpPr>
        <dsp:cNvPr id="0" name=""/>
        <dsp:cNvSpPr/>
      </dsp:nvSpPr>
      <dsp:spPr>
        <a:xfrm>
          <a:off x="2197608" y="1229"/>
          <a:ext cx="3296412" cy="665589"/>
        </a:xfrm>
        <a:prstGeom prst="rightArrow">
          <a:avLst>
            <a:gd name="adj1" fmla="val 75000"/>
            <a:gd name="adj2" fmla="val 50000"/>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b="1" kern="1200">
              <a:solidFill>
                <a:sysClr val="windowText" lastClr="000000"/>
              </a:solidFill>
              <a:latin typeface="Times New Roman" pitchFamily="18" charset="0"/>
              <a:cs typeface="Times New Roman" pitchFamily="18" charset="0"/>
            </a:rPr>
            <a:t>identifying the quality issues of weekend staff</a:t>
          </a:r>
        </a:p>
      </dsp:txBody>
      <dsp:txXfrm>
        <a:off x="2197608" y="84428"/>
        <a:ext cx="3046816" cy="499191"/>
      </dsp:txXfrm>
    </dsp:sp>
    <dsp:sp modelId="{36296C6D-1D74-4B8F-A302-FDD7891B1D48}">
      <dsp:nvSpPr>
        <dsp:cNvPr id="0" name=""/>
        <dsp:cNvSpPr/>
      </dsp:nvSpPr>
      <dsp:spPr>
        <a:xfrm>
          <a:off x="0" y="1229"/>
          <a:ext cx="2197608" cy="665589"/>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Define</a:t>
          </a:r>
        </a:p>
      </dsp:txBody>
      <dsp:txXfrm>
        <a:off x="32491" y="33720"/>
        <a:ext cx="2132626" cy="600607"/>
      </dsp:txXfrm>
    </dsp:sp>
    <dsp:sp modelId="{32B3AD25-E779-4E2A-A486-2A2EE1BB2AB9}">
      <dsp:nvSpPr>
        <dsp:cNvPr id="0" name=""/>
        <dsp:cNvSpPr/>
      </dsp:nvSpPr>
      <dsp:spPr>
        <a:xfrm>
          <a:off x="2197608" y="733377"/>
          <a:ext cx="3296412" cy="665589"/>
        </a:xfrm>
        <a:prstGeom prst="rightArrow">
          <a:avLst>
            <a:gd name="adj1" fmla="val 75000"/>
            <a:gd name="adj2" fmla="val 50000"/>
          </a:avLst>
        </a:prstGeom>
        <a:solidFill>
          <a:schemeClr val="accent5">
            <a:tint val="40000"/>
            <a:alpha val="90000"/>
            <a:hueOff val="-2685120"/>
            <a:satOff val="12063"/>
            <a:lumOff val="829"/>
            <a:alphaOff val="0"/>
          </a:schemeClr>
        </a:solidFill>
        <a:ln w="9525" cap="flat" cmpd="sng" algn="ctr">
          <a:solidFill>
            <a:schemeClr val="accent5">
              <a:tint val="40000"/>
              <a:alpha val="90000"/>
              <a:hueOff val="-2685120"/>
              <a:satOff val="12063"/>
              <a:lumOff val="829"/>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b="1" kern="1200">
              <a:solidFill>
                <a:sysClr val="windowText" lastClr="000000"/>
              </a:solidFill>
              <a:latin typeface="Times New Roman" pitchFamily="18" charset="0"/>
              <a:cs typeface="Times New Roman" pitchFamily="18" charset="0"/>
            </a:rPr>
            <a:t>measuring the issue by service design</a:t>
          </a:r>
        </a:p>
      </dsp:txBody>
      <dsp:txXfrm>
        <a:off x="2197608" y="816576"/>
        <a:ext cx="3046816" cy="499191"/>
      </dsp:txXfrm>
    </dsp:sp>
    <dsp:sp modelId="{1B4A9C5B-119A-4AB8-9C06-CE064FD85FD3}">
      <dsp:nvSpPr>
        <dsp:cNvPr id="0" name=""/>
        <dsp:cNvSpPr/>
      </dsp:nvSpPr>
      <dsp:spPr>
        <a:xfrm>
          <a:off x="0" y="733377"/>
          <a:ext cx="2197608" cy="665589"/>
        </a:xfrm>
        <a:prstGeom prst="roundRect">
          <a:avLst/>
        </a:prstGeom>
        <a:gradFill rotWithShape="0">
          <a:gsLst>
            <a:gs pos="0">
              <a:schemeClr val="accent5">
                <a:hueOff val="-2483469"/>
                <a:satOff val="9953"/>
                <a:lumOff val="2157"/>
                <a:alphaOff val="0"/>
                <a:shade val="51000"/>
                <a:satMod val="130000"/>
              </a:schemeClr>
            </a:gs>
            <a:gs pos="80000">
              <a:schemeClr val="accent5">
                <a:hueOff val="-2483469"/>
                <a:satOff val="9953"/>
                <a:lumOff val="2157"/>
                <a:alphaOff val="0"/>
                <a:shade val="93000"/>
                <a:satMod val="130000"/>
              </a:schemeClr>
            </a:gs>
            <a:gs pos="100000">
              <a:schemeClr val="accent5">
                <a:hueOff val="-2483469"/>
                <a:satOff val="9953"/>
                <a:lumOff val="215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Measure</a:t>
          </a:r>
        </a:p>
      </dsp:txBody>
      <dsp:txXfrm>
        <a:off x="32491" y="765868"/>
        <a:ext cx="2132626" cy="600607"/>
      </dsp:txXfrm>
    </dsp:sp>
    <dsp:sp modelId="{9A3E3AD0-1BFF-49F6-9F54-60EDBD3C6B70}">
      <dsp:nvSpPr>
        <dsp:cNvPr id="0" name=""/>
        <dsp:cNvSpPr/>
      </dsp:nvSpPr>
      <dsp:spPr>
        <a:xfrm>
          <a:off x="2197608" y="1465525"/>
          <a:ext cx="3296412" cy="665589"/>
        </a:xfrm>
        <a:prstGeom prst="rightArrow">
          <a:avLst>
            <a:gd name="adj1" fmla="val 75000"/>
            <a:gd name="adj2" fmla="val 50000"/>
          </a:avLst>
        </a:prstGeom>
        <a:solidFill>
          <a:schemeClr val="accent5">
            <a:tint val="40000"/>
            <a:alpha val="90000"/>
            <a:hueOff val="-5370241"/>
            <a:satOff val="24126"/>
            <a:lumOff val="1658"/>
            <a:alphaOff val="0"/>
          </a:schemeClr>
        </a:solidFill>
        <a:ln w="9525" cap="flat" cmpd="sng" algn="ctr">
          <a:solidFill>
            <a:schemeClr val="accent5">
              <a:tint val="40000"/>
              <a:alpha val="90000"/>
              <a:hueOff val="-5370241"/>
              <a:satOff val="24126"/>
              <a:lumOff val="165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b="1" kern="1200">
              <a:solidFill>
                <a:sysClr val="windowText" lastClr="000000"/>
              </a:solidFill>
              <a:latin typeface="Times New Roman" pitchFamily="18" charset="0"/>
              <a:cs typeface="Times New Roman" pitchFamily="18" charset="0"/>
            </a:rPr>
            <a:t>analysing the issue of weekend staff based on service process</a:t>
          </a:r>
        </a:p>
      </dsp:txBody>
      <dsp:txXfrm>
        <a:off x="2197608" y="1548724"/>
        <a:ext cx="3046816" cy="499191"/>
      </dsp:txXfrm>
    </dsp:sp>
    <dsp:sp modelId="{30CCD194-ECE2-451D-A6C2-CC1E74671AAD}">
      <dsp:nvSpPr>
        <dsp:cNvPr id="0" name=""/>
        <dsp:cNvSpPr/>
      </dsp:nvSpPr>
      <dsp:spPr>
        <a:xfrm>
          <a:off x="0" y="1465525"/>
          <a:ext cx="2197608" cy="665589"/>
        </a:xfrm>
        <a:prstGeom prst="roundRect">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Analyze</a:t>
          </a:r>
        </a:p>
      </dsp:txBody>
      <dsp:txXfrm>
        <a:off x="32491" y="1498016"/>
        <a:ext cx="2132626" cy="600607"/>
      </dsp:txXfrm>
    </dsp:sp>
    <dsp:sp modelId="{16D7F3E3-5CC7-4A93-86BA-7B0818616EF3}">
      <dsp:nvSpPr>
        <dsp:cNvPr id="0" name=""/>
        <dsp:cNvSpPr/>
      </dsp:nvSpPr>
      <dsp:spPr>
        <a:xfrm>
          <a:off x="2197608" y="2197673"/>
          <a:ext cx="3296412" cy="665589"/>
        </a:xfrm>
        <a:prstGeom prst="rightArrow">
          <a:avLst>
            <a:gd name="adj1" fmla="val 75000"/>
            <a:gd name="adj2" fmla="val 50000"/>
          </a:avLst>
        </a:prstGeom>
        <a:solidFill>
          <a:schemeClr val="accent5">
            <a:tint val="40000"/>
            <a:alpha val="90000"/>
            <a:hueOff val="-8055361"/>
            <a:satOff val="36190"/>
            <a:lumOff val="2488"/>
            <a:alphaOff val="0"/>
          </a:schemeClr>
        </a:solidFill>
        <a:ln w="9525" cap="flat" cmpd="sng" algn="ctr">
          <a:solidFill>
            <a:schemeClr val="accent5">
              <a:tint val="40000"/>
              <a:alpha val="90000"/>
              <a:hueOff val="-8055361"/>
              <a:satOff val="36190"/>
              <a:lumOff val="248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b="1" kern="1200">
              <a:solidFill>
                <a:sysClr val="windowText" lastClr="000000"/>
              </a:solidFill>
              <a:latin typeface="Times New Roman" pitchFamily="18" charset="0"/>
              <a:cs typeface="Times New Roman" pitchFamily="18" charset="0"/>
            </a:rPr>
            <a:t>improving strategies about the issue to resolve</a:t>
          </a:r>
        </a:p>
      </dsp:txBody>
      <dsp:txXfrm>
        <a:off x="2197608" y="2280872"/>
        <a:ext cx="3046816" cy="499191"/>
      </dsp:txXfrm>
    </dsp:sp>
    <dsp:sp modelId="{65134489-4CB9-4665-B710-2CFAE96AE247}">
      <dsp:nvSpPr>
        <dsp:cNvPr id="0" name=""/>
        <dsp:cNvSpPr/>
      </dsp:nvSpPr>
      <dsp:spPr>
        <a:xfrm>
          <a:off x="0" y="2197673"/>
          <a:ext cx="2197608" cy="665589"/>
        </a:xfrm>
        <a:prstGeom prst="roundRect">
          <a:avLst/>
        </a:prstGeom>
        <a:gradFill rotWithShape="0">
          <a:gsLst>
            <a:gs pos="0">
              <a:schemeClr val="accent5">
                <a:hueOff val="-7450407"/>
                <a:satOff val="29858"/>
                <a:lumOff val="6471"/>
                <a:alphaOff val="0"/>
                <a:shade val="51000"/>
                <a:satMod val="130000"/>
              </a:schemeClr>
            </a:gs>
            <a:gs pos="80000">
              <a:schemeClr val="accent5">
                <a:hueOff val="-7450407"/>
                <a:satOff val="29858"/>
                <a:lumOff val="6471"/>
                <a:alphaOff val="0"/>
                <a:shade val="93000"/>
                <a:satMod val="130000"/>
              </a:schemeClr>
            </a:gs>
            <a:gs pos="100000">
              <a:schemeClr val="accent5">
                <a:hueOff val="-7450407"/>
                <a:satOff val="29858"/>
                <a:lumOff val="647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Improve</a:t>
          </a:r>
        </a:p>
      </dsp:txBody>
      <dsp:txXfrm>
        <a:off x="32491" y="2230164"/>
        <a:ext cx="2132626" cy="600607"/>
      </dsp:txXfrm>
    </dsp:sp>
    <dsp:sp modelId="{9ADD909C-B306-4A7E-9863-908C5BAA2055}">
      <dsp:nvSpPr>
        <dsp:cNvPr id="0" name=""/>
        <dsp:cNvSpPr/>
      </dsp:nvSpPr>
      <dsp:spPr>
        <a:xfrm>
          <a:off x="2197608" y="2929821"/>
          <a:ext cx="3296412" cy="665589"/>
        </a:xfrm>
        <a:prstGeom prst="rightArrow">
          <a:avLst>
            <a:gd name="adj1" fmla="val 75000"/>
            <a:gd name="adj2" fmla="val 50000"/>
          </a:avLst>
        </a:prstGeom>
        <a:solidFill>
          <a:schemeClr val="accent5">
            <a:tint val="40000"/>
            <a:alpha val="90000"/>
            <a:hueOff val="-10740482"/>
            <a:satOff val="48253"/>
            <a:lumOff val="3317"/>
            <a:alphaOff val="0"/>
          </a:schemeClr>
        </a:solidFill>
        <a:ln w="9525" cap="flat" cmpd="sng" algn="ctr">
          <a:solidFill>
            <a:schemeClr val="accent5">
              <a:tint val="40000"/>
              <a:alpha val="90000"/>
              <a:hueOff val="-10740482"/>
              <a:satOff val="48253"/>
              <a:lumOff val="331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b="1" kern="1200">
              <a:solidFill>
                <a:sysClr val="windowText" lastClr="000000"/>
              </a:solidFill>
              <a:latin typeface="Times New Roman" pitchFamily="18" charset="0"/>
              <a:cs typeface="Times New Roman" pitchFamily="18" charset="0"/>
            </a:rPr>
            <a:t>controlling thewhole issue according to the strategy</a:t>
          </a:r>
        </a:p>
      </dsp:txBody>
      <dsp:txXfrm>
        <a:off x="2197608" y="3013020"/>
        <a:ext cx="3046816" cy="499191"/>
      </dsp:txXfrm>
    </dsp:sp>
    <dsp:sp modelId="{DBC464AE-8054-463A-B7E1-C16FC68BB27E}">
      <dsp:nvSpPr>
        <dsp:cNvPr id="0" name=""/>
        <dsp:cNvSpPr/>
      </dsp:nvSpPr>
      <dsp:spPr>
        <a:xfrm>
          <a:off x="0" y="2929821"/>
          <a:ext cx="2197608" cy="665589"/>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Times New Roman" pitchFamily="18" charset="0"/>
              <a:cs typeface="Times New Roman" pitchFamily="18" charset="0"/>
            </a:rPr>
            <a:t>Control</a:t>
          </a:r>
        </a:p>
      </dsp:txBody>
      <dsp:txXfrm>
        <a:off x="32491" y="2962312"/>
        <a:ext cx="2132626" cy="60060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A294D4-2305-4CFC-8DDC-24C774158E37}">
      <dsp:nvSpPr>
        <dsp:cNvPr id="0" name=""/>
        <dsp:cNvSpPr/>
      </dsp:nvSpPr>
      <dsp:spPr>
        <a:xfrm>
          <a:off x="0" y="575279"/>
          <a:ext cx="1716265" cy="1029759"/>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Organisation Views</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the</a:t>
          </a:r>
          <a:r>
            <a:rPr lang="en-US" sz="1100" kern="1200" baseline="0">
              <a:solidFill>
                <a:sysClr val="windowText" lastClr="000000"/>
              </a:solidFill>
              <a:latin typeface="Times New Roman" pitchFamily="18" charset="0"/>
              <a:ea typeface="+mn-ea"/>
              <a:cs typeface="Times New Roman" pitchFamily="18" charset="0"/>
            </a:rPr>
            <a:t> organisation views towards customer relationship management</a:t>
          </a:r>
          <a:endParaRPr lang="en-US" sz="1100" kern="1200">
            <a:solidFill>
              <a:sysClr val="windowText" lastClr="000000"/>
            </a:solidFill>
            <a:latin typeface="Times New Roman" pitchFamily="18" charset="0"/>
            <a:ea typeface="+mn-ea"/>
            <a:cs typeface="Times New Roman" pitchFamily="18" charset="0"/>
          </a:endParaRPr>
        </a:p>
      </dsp:txBody>
      <dsp:txXfrm>
        <a:off x="0" y="575279"/>
        <a:ext cx="1716265" cy="1029759"/>
      </dsp:txXfrm>
    </dsp:sp>
    <dsp:sp modelId="{A4120284-72E5-40E0-ADDB-09D12249B167}">
      <dsp:nvSpPr>
        <dsp:cNvPr id="0" name=""/>
        <dsp:cNvSpPr/>
      </dsp:nvSpPr>
      <dsp:spPr>
        <a:xfrm>
          <a:off x="1887891" y="575279"/>
          <a:ext cx="1716265" cy="1029759"/>
        </a:xfrm>
        <a:prstGeom prst="rect">
          <a:avLst/>
        </a:prstGeom>
        <a:gradFill rotWithShape="0">
          <a:gsLst>
            <a:gs pos="0">
              <a:schemeClr val="accent5">
                <a:hueOff val="-1986775"/>
                <a:satOff val="7962"/>
                <a:lumOff val="1726"/>
                <a:alphaOff val="0"/>
                <a:shade val="51000"/>
                <a:satMod val="130000"/>
              </a:schemeClr>
            </a:gs>
            <a:gs pos="80000">
              <a:schemeClr val="accent5">
                <a:hueOff val="-1986775"/>
                <a:satOff val="7962"/>
                <a:lumOff val="1726"/>
                <a:alphaOff val="0"/>
                <a:shade val="93000"/>
                <a:satMod val="130000"/>
              </a:schemeClr>
            </a:gs>
            <a:gs pos="100000">
              <a:schemeClr val="accent5">
                <a:hueOff val="-1986775"/>
                <a:satOff val="7962"/>
                <a:lumOff val="172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Service Delivery Process</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developing</a:t>
          </a:r>
          <a:r>
            <a:rPr lang="en-US" sz="1100" kern="1200" baseline="0">
              <a:solidFill>
                <a:sysClr val="windowText" lastClr="000000"/>
              </a:solidFill>
              <a:latin typeface="Times New Roman" pitchFamily="18" charset="0"/>
              <a:ea typeface="+mn-ea"/>
              <a:cs typeface="Times New Roman" pitchFamily="18" charset="0"/>
            </a:rPr>
            <a:t> an effective service delivery system</a:t>
          </a:r>
          <a:endParaRPr lang="en-US" sz="1100" kern="1200">
            <a:solidFill>
              <a:sysClr val="windowText" lastClr="000000"/>
            </a:solidFill>
            <a:latin typeface="Times New Roman" pitchFamily="18" charset="0"/>
            <a:ea typeface="+mn-ea"/>
            <a:cs typeface="Times New Roman" pitchFamily="18" charset="0"/>
          </a:endParaRPr>
        </a:p>
      </dsp:txBody>
      <dsp:txXfrm>
        <a:off x="1887891" y="575279"/>
        <a:ext cx="1716265" cy="1029759"/>
      </dsp:txXfrm>
    </dsp:sp>
    <dsp:sp modelId="{EC018788-7F07-46C8-B2D3-D38C1A73448A}">
      <dsp:nvSpPr>
        <dsp:cNvPr id="0" name=""/>
        <dsp:cNvSpPr/>
      </dsp:nvSpPr>
      <dsp:spPr>
        <a:xfrm>
          <a:off x="3775783" y="575279"/>
          <a:ext cx="1716265" cy="1029759"/>
        </a:xfrm>
        <a:prstGeom prst="rect">
          <a:avLst/>
        </a:prstGeom>
        <a:gradFill rotWithShape="0">
          <a:gsLst>
            <a:gs pos="0">
              <a:schemeClr val="accent5">
                <a:hueOff val="-3973551"/>
                <a:satOff val="15924"/>
                <a:lumOff val="3451"/>
                <a:alphaOff val="0"/>
                <a:shade val="51000"/>
                <a:satMod val="130000"/>
              </a:schemeClr>
            </a:gs>
            <a:gs pos="80000">
              <a:schemeClr val="accent5">
                <a:hueOff val="-3973551"/>
                <a:satOff val="15924"/>
                <a:lumOff val="3451"/>
                <a:alphaOff val="0"/>
                <a:shade val="93000"/>
                <a:satMod val="130000"/>
              </a:schemeClr>
            </a:gs>
            <a:gs pos="100000">
              <a:schemeClr val="accent5">
                <a:hueOff val="-3973551"/>
                <a:satOff val="15924"/>
                <a:lumOff val="345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Effecient Human Resource</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develop</a:t>
          </a:r>
          <a:r>
            <a:rPr lang="en-US" sz="1100" kern="1200" baseline="0">
              <a:solidFill>
                <a:sysClr val="windowText" lastClr="000000"/>
              </a:solidFill>
              <a:latin typeface="Times New Roman" pitchFamily="18" charset="0"/>
              <a:ea typeface="+mn-ea"/>
              <a:cs typeface="Times New Roman" pitchFamily="18" charset="0"/>
            </a:rPr>
            <a:t> effecient human resources for the organisation </a:t>
          </a:r>
          <a:endParaRPr lang="en-US" sz="1100" kern="1200">
            <a:solidFill>
              <a:sysClr val="windowText" lastClr="000000"/>
            </a:solidFill>
            <a:latin typeface="Times New Roman" pitchFamily="18" charset="0"/>
            <a:ea typeface="+mn-ea"/>
            <a:cs typeface="Times New Roman" pitchFamily="18" charset="0"/>
          </a:endParaRPr>
        </a:p>
      </dsp:txBody>
      <dsp:txXfrm>
        <a:off x="3775783" y="575279"/>
        <a:ext cx="1716265" cy="1029759"/>
      </dsp:txXfrm>
    </dsp:sp>
    <dsp:sp modelId="{B694F710-93AA-47BE-8023-E1653088121F}">
      <dsp:nvSpPr>
        <dsp:cNvPr id="0" name=""/>
        <dsp:cNvSpPr/>
      </dsp:nvSpPr>
      <dsp:spPr>
        <a:xfrm>
          <a:off x="0" y="1776665"/>
          <a:ext cx="1716265" cy="1029759"/>
        </a:xfrm>
        <a:prstGeom prst="rect">
          <a:avLst/>
        </a:prstGeom>
        <a:gradFill rotWithShape="0">
          <a:gsLst>
            <a:gs pos="0">
              <a:schemeClr val="accent5">
                <a:hueOff val="-5960326"/>
                <a:satOff val="23887"/>
                <a:lumOff val="5177"/>
                <a:alphaOff val="0"/>
                <a:shade val="51000"/>
                <a:satMod val="130000"/>
              </a:schemeClr>
            </a:gs>
            <a:gs pos="80000">
              <a:schemeClr val="accent5">
                <a:hueOff val="-5960326"/>
                <a:satOff val="23887"/>
                <a:lumOff val="5177"/>
                <a:alphaOff val="0"/>
                <a:shade val="93000"/>
                <a:satMod val="130000"/>
              </a:schemeClr>
            </a:gs>
            <a:gs pos="100000">
              <a:schemeClr val="accent5">
                <a:hueOff val="-5960326"/>
                <a:satOff val="23887"/>
                <a:lumOff val="517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Marketing Streategy Development</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matching</a:t>
          </a:r>
          <a:r>
            <a:rPr lang="en-US" sz="1100" kern="1200" baseline="0">
              <a:solidFill>
                <a:sysClr val="windowText" lastClr="000000"/>
              </a:solidFill>
              <a:latin typeface="Times New Roman" pitchFamily="18" charset="0"/>
              <a:ea typeface="+mn-ea"/>
              <a:cs typeface="Times New Roman" pitchFamily="18" charset="0"/>
            </a:rPr>
            <a:t> with the marketing development strategies</a:t>
          </a:r>
          <a:endParaRPr lang="en-US" sz="1100" kern="1200">
            <a:solidFill>
              <a:sysClr val="windowText" lastClr="000000"/>
            </a:solidFill>
            <a:latin typeface="Times New Roman" pitchFamily="18" charset="0"/>
            <a:ea typeface="+mn-ea"/>
            <a:cs typeface="Times New Roman" pitchFamily="18" charset="0"/>
          </a:endParaRPr>
        </a:p>
      </dsp:txBody>
      <dsp:txXfrm>
        <a:off x="0" y="1776665"/>
        <a:ext cx="1716265" cy="1029759"/>
      </dsp:txXfrm>
    </dsp:sp>
    <dsp:sp modelId="{A33F85EE-03D8-4E08-AB97-E955883D3891}">
      <dsp:nvSpPr>
        <dsp:cNvPr id="0" name=""/>
        <dsp:cNvSpPr/>
      </dsp:nvSpPr>
      <dsp:spPr>
        <a:xfrm>
          <a:off x="1887891" y="1776665"/>
          <a:ext cx="1716265" cy="1029759"/>
        </a:xfrm>
        <a:prstGeom prst="rect">
          <a:avLst/>
        </a:prstGeom>
        <a:gradFill rotWithShape="0">
          <a:gsLst>
            <a:gs pos="0">
              <a:schemeClr val="accent5">
                <a:hueOff val="-7947101"/>
                <a:satOff val="31849"/>
                <a:lumOff val="6902"/>
                <a:alphaOff val="0"/>
                <a:shade val="51000"/>
                <a:satMod val="130000"/>
              </a:schemeClr>
            </a:gs>
            <a:gs pos="80000">
              <a:schemeClr val="accent5">
                <a:hueOff val="-7947101"/>
                <a:satOff val="31849"/>
                <a:lumOff val="6902"/>
                <a:alphaOff val="0"/>
                <a:shade val="93000"/>
                <a:satMod val="130000"/>
              </a:schemeClr>
            </a:gs>
            <a:gs pos="100000">
              <a:schemeClr val="accent5">
                <a:hueOff val="-7947101"/>
                <a:satOff val="31849"/>
                <a:lumOff val="690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Feedback &amp; Evaluation</a:t>
          </a: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developing</a:t>
          </a:r>
          <a:r>
            <a:rPr lang="en-US" sz="1100" kern="1200" baseline="0">
              <a:solidFill>
                <a:sysClr val="windowText" lastClr="000000"/>
              </a:solidFill>
              <a:latin typeface="Times New Roman" pitchFamily="18" charset="0"/>
              <a:ea typeface="+mn-ea"/>
              <a:cs typeface="Times New Roman" pitchFamily="18" charset="0"/>
            </a:rPr>
            <a:t> a feedback based service delivery process</a:t>
          </a:r>
          <a:endParaRPr lang="en-US" sz="1100" kern="1200">
            <a:solidFill>
              <a:sysClr val="windowText" lastClr="000000"/>
            </a:solidFill>
            <a:latin typeface="Times New Roman" pitchFamily="18" charset="0"/>
            <a:ea typeface="+mn-ea"/>
            <a:cs typeface="Times New Roman" pitchFamily="18" charset="0"/>
          </a:endParaRPr>
        </a:p>
      </dsp:txBody>
      <dsp:txXfrm>
        <a:off x="1887891" y="1776665"/>
        <a:ext cx="1716265" cy="1029759"/>
      </dsp:txXfrm>
    </dsp:sp>
    <dsp:sp modelId="{BFD0F6E6-C6E4-4F14-8DF7-455EA71C41BC}">
      <dsp:nvSpPr>
        <dsp:cNvPr id="0" name=""/>
        <dsp:cNvSpPr/>
      </dsp:nvSpPr>
      <dsp:spPr>
        <a:xfrm>
          <a:off x="3775783" y="1776665"/>
          <a:ext cx="1716265" cy="1029759"/>
        </a:xfrm>
        <a:prstGeom prst="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solidFill>
              <a:latin typeface="Times New Roman" pitchFamily="18" charset="0"/>
              <a:ea typeface="+mn-ea"/>
              <a:cs typeface="Times New Roman" pitchFamily="18" charset="0"/>
            </a:rPr>
            <a:t>Relationship</a:t>
          </a:r>
          <a:r>
            <a:rPr lang="en-US" sz="1400" kern="1200" baseline="0">
              <a:solidFill>
                <a:sysClr val="windowText" lastClr="000000"/>
              </a:solidFill>
              <a:latin typeface="Times New Roman" pitchFamily="18" charset="0"/>
              <a:ea typeface="+mn-ea"/>
              <a:cs typeface="Times New Roman" pitchFamily="18" charset="0"/>
            </a:rPr>
            <a:t> Management</a:t>
          </a:r>
          <a:endParaRPr lang="en-US" sz="1400" kern="1200">
            <a:solidFill>
              <a:sysClr val="windowText" lastClr="000000"/>
            </a:solidFill>
            <a:latin typeface="Times New Roman" pitchFamily="18" charset="0"/>
            <a:ea typeface="+mn-ea"/>
            <a:cs typeface="Times New Roman" pitchFamily="18" charset="0"/>
          </a:endParaRPr>
        </a:p>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itchFamily="18" charset="0"/>
              <a:ea typeface="+mn-ea"/>
              <a:cs typeface="Times New Roman" pitchFamily="18" charset="0"/>
            </a:rPr>
            <a:t>maintain</a:t>
          </a:r>
          <a:r>
            <a:rPr lang="en-US" sz="1100" kern="1200" baseline="0">
              <a:solidFill>
                <a:sysClr val="windowText" lastClr="000000"/>
              </a:solidFill>
              <a:latin typeface="Times New Roman" pitchFamily="18" charset="0"/>
              <a:ea typeface="+mn-ea"/>
              <a:cs typeface="Times New Roman" pitchFamily="18" charset="0"/>
            </a:rPr>
            <a:t> the overall customer relationship managemnt</a:t>
          </a:r>
          <a:endParaRPr lang="en-US" sz="1100" kern="1200">
            <a:solidFill>
              <a:sysClr val="windowText" lastClr="000000"/>
            </a:solidFill>
            <a:latin typeface="Times New Roman" pitchFamily="18" charset="0"/>
            <a:ea typeface="+mn-ea"/>
            <a:cs typeface="Times New Roman" pitchFamily="18" charset="0"/>
          </a:endParaRPr>
        </a:p>
      </dsp:txBody>
      <dsp:txXfrm>
        <a:off x="3775783" y="1776665"/>
        <a:ext cx="1716265" cy="1029759"/>
      </dsp:txXfrm>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3931</Words>
  <Characters>22409</Characters>
  <Application>Microsoft Office Word</Application>
  <DocSecurity>0</DocSecurity>
  <Lines>186</Lines>
  <Paragraphs>52</Paragraphs>
  <ScaleCrop>false</ScaleCrop>
  <Company>home</Company>
  <LinksUpToDate>false</LinksUpToDate>
  <CharactersWithSpaces>26288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Admin</cp:lastModifiedBy>
  <cp:revision>5</cp:revision>
  <dcterms:created xsi:type="dcterms:W3CDTF">2019-01-01T15:53:00Z</dcterms:created>
  <dcterms:modified xsi:type="dcterms:W3CDTF">2019-01-01T16:04:00Z</dcterms:modified>
</cp:coreProperties>
</file>